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A7D" w:rsidRPr="005B2AE8" w:rsidRDefault="00016A7D" w:rsidP="005B2AE8">
      <w:pPr>
        <w:ind w:left="-284" w:right="-284"/>
        <w:rPr>
          <w:rFonts w:ascii="Arial" w:hAnsi="Arial" w:cs="Arial"/>
          <w:sz w:val="22"/>
          <w:szCs w:val="22"/>
        </w:rPr>
      </w:pPr>
    </w:p>
    <w:p w:rsidR="00811891" w:rsidRPr="005B2AE8" w:rsidRDefault="00811891" w:rsidP="005B2AE8">
      <w:pPr>
        <w:ind w:left="-284" w:right="-284"/>
        <w:rPr>
          <w:rFonts w:ascii="Arial" w:hAnsi="Arial" w:cs="Arial"/>
          <w:sz w:val="22"/>
          <w:szCs w:val="22"/>
        </w:rPr>
      </w:pPr>
    </w:p>
    <w:p w:rsidR="005B2AE8" w:rsidRPr="005B2AE8" w:rsidRDefault="005B2AE8" w:rsidP="005B2AE8">
      <w:pPr>
        <w:ind w:left="-284" w:right="-284"/>
        <w:rPr>
          <w:rFonts w:ascii="Arial" w:hAnsi="Arial" w:cs="Arial"/>
          <w:sz w:val="22"/>
          <w:szCs w:val="22"/>
        </w:rPr>
      </w:pPr>
    </w:p>
    <w:p w:rsidR="00811891" w:rsidRPr="008B3473" w:rsidRDefault="00811891" w:rsidP="005B2AE8">
      <w:pPr>
        <w:ind w:left="-284" w:right="-284"/>
        <w:jc w:val="both"/>
        <w:rPr>
          <w:rFonts w:ascii="Arial" w:hAnsi="Arial" w:cs="Arial"/>
          <w:b/>
          <w:sz w:val="22"/>
          <w:szCs w:val="22"/>
        </w:rPr>
      </w:pPr>
      <w:r w:rsidRPr="008B3473">
        <w:rPr>
          <w:rFonts w:ascii="Arial" w:hAnsi="Arial" w:cs="Arial"/>
          <w:b/>
          <w:sz w:val="22"/>
          <w:szCs w:val="22"/>
        </w:rPr>
        <w:t>PLEC DE PRESCRIPCIONS TÈCNIQUES PER A L’ADJUDICACIÓ DEL CONTRACTE DE SERVEIS  DE PRODUCCIÓ I INSTAL·LACIÓ DELS AUDIOVISUALS PREVISTOS AL PROJECTE DE REFORMA MUSEOGRÀFICA DE L’EXPOSICIÓ PERMANENT DE LA SEU D’EMPÚRIES DEL MUSEU D’ARQUEOLOGIA DE CATALUNYA</w:t>
      </w:r>
    </w:p>
    <w:p w:rsidR="00811891" w:rsidRPr="008B3473" w:rsidRDefault="00811891" w:rsidP="00674022">
      <w:pPr>
        <w:autoSpaceDE w:val="0"/>
        <w:autoSpaceDN w:val="0"/>
        <w:adjustRightInd w:val="0"/>
        <w:spacing w:before="120" w:line="288" w:lineRule="auto"/>
        <w:ind w:right="-284"/>
        <w:jc w:val="both"/>
        <w:rPr>
          <w:rFonts w:ascii="Arial" w:hAnsi="Arial" w:cs="Arial"/>
          <w:sz w:val="22"/>
          <w:szCs w:val="22"/>
        </w:rPr>
      </w:pPr>
    </w:p>
    <w:p w:rsidR="00811891" w:rsidRPr="008B3473" w:rsidRDefault="00752958" w:rsidP="00752958">
      <w:pPr>
        <w:autoSpaceDE w:val="0"/>
        <w:autoSpaceDN w:val="0"/>
        <w:adjustRightInd w:val="0"/>
        <w:spacing w:before="120" w:line="288" w:lineRule="auto"/>
        <w:ind w:left="-284" w:right="-284"/>
        <w:jc w:val="both"/>
        <w:rPr>
          <w:rFonts w:ascii="Arial" w:hAnsi="Arial" w:cs="Arial"/>
          <w:sz w:val="22"/>
          <w:szCs w:val="22"/>
        </w:rPr>
      </w:pPr>
      <w:r>
        <w:rPr>
          <w:rFonts w:ascii="Arial" w:hAnsi="Arial" w:cs="Arial"/>
          <w:b/>
          <w:sz w:val="22"/>
          <w:szCs w:val="22"/>
        </w:rPr>
        <w:t>1</w:t>
      </w:r>
      <w:r w:rsidR="00811891" w:rsidRPr="008B3473">
        <w:rPr>
          <w:rFonts w:ascii="Arial" w:hAnsi="Arial" w:cs="Arial"/>
          <w:b/>
          <w:sz w:val="22"/>
          <w:szCs w:val="22"/>
        </w:rPr>
        <w:t>. ANTECEDENTS</w:t>
      </w:r>
    </w:p>
    <w:p w:rsidR="00811891" w:rsidRPr="008B3473" w:rsidRDefault="00811891" w:rsidP="005B2AE8">
      <w:pPr>
        <w:autoSpaceDE w:val="0"/>
        <w:autoSpaceDN w:val="0"/>
        <w:adjustRightInd w:val="0"/>
        <w:spacing w:before="120" w:line="288" w:lineRule="auto"/>
        <w:ind w:left="-284" w:right="-284"/>
        <w:jc w:val="both"/>
        <w:rPr>
          <w:rFonts w:ascii="Arial" w:hAnsi="Arial" w:cs="Arial"/>
          <w:sz w:val="22"/>
          <w:szCs w:val="22"/>
        </w:rPr>
      </w:pPr>
      <w:r w:rsidRPr="008B3473">
        <w:rPr>
          <w:rFonts w:ascii="Arial" w:hAnsi="Arial" w:cs="Arial"/>
          <w:sz w:val="22"/>
          <w:szCs w:val="22"/>
        </w:rPr>
        <w:t>El conjunt arqueològic i les instal·lacions museístiques d’Empúries formen una de les seus del Museu d’Arqueologia de Catalunya, que està integrat a l’Agència Catalana del Patrimoni Cultural i que  té com a missió “mostrar permanentment els vestigis arqueològics que, des de l’aparició de l’home,  il·lustren l’evolució cultural de l’ entorn”.</w:t>
      </w:r>
    </w:p>
    <w:p w:rsidR="00811891" w:rsidRPr="008B3473" w:rsidRDefault="00811891" w:rsidP="005B2AE8">
      <w:pPr>
        <w:autoSpaceDE w:val="0"/>
        <w:autoSpaceDN w:val="0"/>
        <w:adjustRightInd w:val="0"/>
        <w:spacing w:before="120" w:line="288" w:lineRule="auto"/>
        <w:ind w:left="-284" w:right="-284"/>
        <w:jc w:val="both"/>
        <w:rPr>
          <w:rFonts w:ascii="Arial" w:hAnsi="Arial" w:cs="Arial"/>
          <w:sz w:val="22"/>
          <w:szCs w:val="22"/>
        </w:rPr>
      </w:pPr>
      <w:r w:rsidRPr="008B3473">
        <w:rPr>
          <w:rFonts w:ascii="Arial" w:hAnsi="Arial" w:cs="Arial"/>
          <w:sz w:val="22"/>
          <w:szCs w:val="22"/>
        </w:rPr>
        <w:t xml:space="preserve">El projecte de reforma de l'exposició permanent de la seu d’Empúries del Museu d’Arqueologia de Catalunya, actualment en curs, és un dels projectes inclosos en el programa Patrimoni en Acció, impulsat pel Departament de Cultura i la Fundació “La Caixa”. Igualment constitueix un dels projectes destacats en el Pla Estratègic del Museu d’Arqueologia de Catalunya, que contempla, entre els seus objectius estratègics, la reforma de l’actual oferta expositiva estable del museu, amb l’objectiu de fer-lo més atractiu i interessant per al més ample ventall de públics possible. La realització d’aquest projecte contribuirà a reforçar el valor </w:t>
      </w:r>
      <w:r w:rsidR="00CA2790">
        <w:rPr>
          <w:rFonts w:ascii="Arial" w:hAnsi="Arial" w:cs="Arial"/>
          <w:sz w:val="22"/>
          <w:szCs w:val="22"/>
        </w:rPr>
        <w:t xml:space="preserve">de l’exposició permanent del museu </w:t>
      </w:r>
      <w:r w:rsidRPr="008B3473">
        <w:rPr>
          <w:rFonts w:ascii="Arial" w:hAnsi="Arial" w:cs="Arial"/>
          <w:sz w:val="22"/>
          <w:szCs w:val="22"/>
        </w:rPr>
        <w:t xml:space="preserve">com a recurs clau per a la interpretació del conjunt arqueològic. Tot completant els nous equipaments i serveis d'acollida, així com els espais restaurats i museïtzats a l'itinerari de visita, el projecte de reforma del museu pretén oferir un relat històric i una interpretació renovada de les restes arqueològiques. </w:t>
      </w:r>
    </w:p>
    <w:p w:rsidR="00811891" w:rsidRPr="008B3473" w:rsidRDefault="00811891" w:rsidP="005B2AE8">
      <w:pPr>
        <w:autoSpaceDE w:val="0"/>
        <w:autoSpaceDN w:val="0"/>
        <w:adjustRightInd w:val="0"/>
        <w:spacing w:before="120" w:line="288" w:lineRule="auto"/>
        <w:ind w:left="-284" w:right="-284"/>
        <w:jc w:val="both"/>
        <w:rPr>
          <w:rFonts w:ascii="Arial" w:hAnsi="Arial" w:cs="Arial"/>
          <w:sz w:val="22"/>
          <w:szCs w:val="22"/>
        </w:rPr>
      </w:pPr>
      <w:r w:rsidRPr="008B3473">
        <w:rPr>
          <w:rFonts w:ascii="Arial" w:hAnsi="Arial" w:cs="Arial"/>
          <w:sz w:val="22"/>
          <w:szCs w:val="22"/>
        </w:rPr>
        <w:t>El projecte de reforma museogràfica dels espais d’exposició permanent del MAC Empúries ha estat  redactat per l’equip de Daniel Freixes i Varis Arquitectes, amb la participació de l'equip científic i tècnic de la seu d’Empúries del MAC i contempla la inclusió de diversos recursos audiovisuals i multimèdia.</w:t>
      </w:r>
      <w:r w:rsidR="006D4045">
        <w:rPr>
          <w:rFonts w:ascii="Arial" w:hAnsi="Arial" w:cs="Arial"/>
          <w:sz w:val="22"/>
          <w:szCs w:val="22"/>
        </w:rPr>
        <w:t xml:space="preserve"> </w:t>
      </w:r>
    </w:p>
    <w:p w:rsidR="00811891" w:rsidRPr="008B3473" w:rsidRDefault="00811891" w:rsidP="005B2AE8">
      <w:pPr>
        <w:autoSpaceDE w:val="0"/>
        <w:autoSpaceDN w:val="0"/>
        <w:adjustRightInd w:val="0"/>
        <w:spacing w:before="120" w:line="288" w:lineRule="auto"/>
        <w:ind w:left="-284" w:right="-284"/>
        <w:jc w:val="both"/>
        <w:rPr>
          <w:rFonts w:ascii="Arial" w:hAnsi="Arial" w:cs="Arial"/>
          <w:sz w:val="22"/>
          <w:szCs w:val="22"/>
        </w:rPr>
      </w:pPr>
      <w:r w:rsidRPr="008B3473">
        <w:rPr>
          <w:rFonts w:ascii="Arial" w:hAnsi="Arial" w:cs="Arial"/>
          <w:sz w:val="22"/>
          <w:szCs w:val="22"/>
        </w:rPr>
        <w:t xml:space="preserve">Els espais que conformaran la nova exposició permanent es situen a la primera planta de l’edifici que acull les instal·lacions museístiques del centre i ocupen una superfície total de 407,13 m2, repartits de la forma següent: la sala de l’antiga nau de l’església (282,25 m2), la sala de l’ala est (92,65 m2) i l’espai de recepció o entrada  (32,23 m2). El projecte de reforma d’aquests espais planteja, en primer lloc, un canvi respecte a l’anterior sistema d’accés i circulació interior, tot proposant  un recorregut continu, amb una zona de recepció i una zona de sortida independents. L’inici i el final del recorregut de visita s’articulen a través de la gran terrassa exterior situada a la part est, accessible mitjançant dues escalinates i que constitueix un mirador sobre la ciutat grega, així com el porxo que fa de vestíbul de l’antiga església, on hi ha emplaçat el nou ascensor d’accés. </w:t>
      </w:r>
    </w:p>
    <w:p w:rsidR="00811891" w:rsidRPr="008B3473" w:rsidRDefault="00811891" w:rsidP="005B2AE8">
      <w:pPr>
        <w:spacing w:before="120" w:line="288" w:lineRule="auto"/>
        <w:ind w:left="-284" w:right="-284"/>
        <w:jc w:val="both"/>
        <w:rPr>
          <w:rFonts w:ascii="Arial" w:hAnsi="Arial" w:cs="Arial"/>
          <w:sz w:val="22"/>
          <w:szCs w:val="22"/>
        </w:rPr>
      </w:pPr>
      <w:r w:rsidRPr="008B3473">
        <w:rPr>
          <w:rFonts w:ascii="Arial" w:hAnsi="Arial" w:cs="Arial"/>
          <w:sz w:val="22"/>
          <w:szCs w:val="22"/>
        </w:rPr>
        <w:t>Una vegada finalitza</w:t>
      </w:r>
      <w:r w:rsidR="00CA2790">
        <w:rPr>
          <w:rFonts w:ascii="Arial" w:hAnsi="Arial" w:cs="Arial"/>
          <w:sz w:val="22"/>
          <w:szCs w:val="22"/>
        </w:rPr>
        <w:t>t</w:t>
      </w:r>
      <w:r w:rsidRPr="008B3473">
        <w:rPr>
          <w:rFonts w:ascii="Arial" w:hAnsi="Arial" w:cs="Arial"/>
          <w:sz w:val="22"/>
          <w:szCs w:val="22"/>
        </w:rPr>
        <w:t xml:space="preserve"> </w:t>
      </w:r>
      <w:r w:rsidR="00CA2790">
        <w:rPr>
          <w:rFonts w:ascii="Arial" w:hAnsi="Arial" w:cs="Arial"/>
          <w:sz w:val="22"/>
          <w:szCs w:val="22"/>
        </w:rPr>
        <w:t>el nou muntatge museogràfic</w:t>
      </w:r>
      <w:r w:rsidRPr="008B3473">
        <w:rPr>
          <w:rFonts w:ascii="Arial" w:hAnsi="Arial" w:cs="Arial"/>
          <w:sz w:val="22"/>
          <w:szCs w:val="22"/>
        </w:rPr>
        <w:t>, els espais d’exposició permanent del MAC Empúries s’estructuraran en les següents seccions, distribuïdes en el dos grans espais abans esmentats, on  es portaran a terme els treballs d’instal·lació de les peces audiovisuals la producció de les quals es contempla en aquesta licitació:</w:t>
      </w:r>
    </w:p>
    <w:p w:rsidR="00811891" w:rsidRPr="008B3473" w:rsidRDefault="00811891" w:rsidP="005B2AE8">
      <w:pPr>
        <w:spacing w:before="120" w:line="288" w:lineRule="auto"/>
        <w:ind w:left="-284" w:right="-284"/>
        <w:jc w:val="both"/>
        <w:rPr>
          <w:rFonts w:ascii="Arial" w:hAnsi="Arial" w:cs="Arial"/>
          <w:sz w:val="22"/>
          <w:szCs w:val="22"/>
        </w:rPr>
      </w:pPr>
      <w:r w:rsidRPr="008B3473">
        <w:rPr>
          <w:rFonts w:ascii="Arial" w:hAnsi="Arial" w:cs="Arial"/>
          <w:sz w:val="22"/>
          <w:szCs w:val="22"/>
        </w:rPr>
        <w:lastRenderedPageBreak/>
        <w:t xml:space="preserve">En primer lloc, els espais a l’ala est del museu: sector d’entrada i recepció, un primer àmbit destinat a l’exposició de l’estàtua hel·lenística </w:t>
      </w:r>
      <w:proofErr w:type="spellStart"/>
      <w:r w:rsidRPr="008B3473">
        <w:rPr>
          <w:rFonts w:ascii="Arial" w:hAnsi="Arial" w:cs="Arial"/>
          <w:sz w:val="22"/>
          <w:szCs w:val="22"/>
        </w:rPr>
        <w:t>d’Asclepi</w:t>
      </w:r>
      <w:proofErr w:type="spellEnd"/>
      <w:r w:rsidRPr="008B3473">
        <w:rPr>
          <w:rFonts w:ascii="Arial" w:hAnsi="Arial" w:cs="Arial"/>
          <w:sz w:val="22"/>
          <w:szCs w:val="22"/>
        </w:rPr>
        <w:t xml:space="preserve"> com a peça singular i emblemàtica i un segon espai destinat a una projecció audiovisual que introduirà als visitants en l’evolució històrica d’Empúries i del seu territori. </w:t>
      </w:r>
    </w:p>
    <w:p w:rsidR="00811891" w:rsidRPr="008B3473" w:rsidRDefault="00811891" w:rsidP="005B2AE8">
      <w:pPr>
        <w:spacing w:before="120" w:line="288" w:lineRule="auto"/>
        <w:ind w:left="-284" w:right="-284"/>
        <w:jc w:val="both"/>
        <w:rPr>
          <w:rFonts w:ascii="Arial" w:hAnsi="Arial" w:cs="Arial"/>
          <w:sz w:val="22"/>
          <w:szCs w:val="22"/>
        </w:rPr>
      </w:pPr>
      <w:r w:rsidRPr="008B3473">
        <w:rPr>
          <w:rFonts w:ascii="Arial" w:hAnsi="Arial" w:cs="Arial"/>
          <w:sz w:val="22"/>
          <w:szCs w:val="22"/>
        </w:rPr>
        <w:t xml:space="preserve">En segon lloc, la sala principal del museu que comptarà amb diferents espais expositius, condicionats per la pròpia estructura de l’edifici de l’antiga església del monestir servita de Sta. Maria de Gràcia, reconstruïda a inicis dels anys 60 del segle XX: Una zona d’accés des dels espais de l’ala est, amb vitrines en un dels laterals;  donarà accés a un gran espai central, amb vitrines en el seu eix longitudinal;  i una zona al fons destinada a situar-hi peces exemptes, de major volum. El discurs expositiu s’estructurarà  en quatre grans àmbits </w:t>
      </w:r>
      <w:proofErr w:type="spellStart"/>
      <w:r w:rsidRPr="008B3473">
        <w:rPr>
          <w:rFonts w:ascii="Arial" w:hAnsi="Arial" w:cs="Arial"/>
          <w:sz w:val="22"/>
          <w:szCs w:val="22"/>
        </w:rPr>
        <w:t>històrico</w:t>
      </w:r>
      <w:proofErr w:type="spellEnd"/>
      <w:r w:rsidRPr="008B3473">
        <w:rPr>
          <w:rFonts w:ascii="Arial" w:hAnsi="Arial" w:cs="Arial"/>
          <w:sz w:val="22"/>
          <w:szCs w:val="22"/>
        </w:rPr>
        <w:t xml:space="preserve">/culturals: els precedents indígenes i els inicis de la cultura ibèrica en la zona; </w:t>
      </w:r>
      <w:proofErr w:type="spellStart"/>
      <w:r w:rsidRPr="008B3473">
        <w:rPr>
          <w:rFonts w:ascii="Arial" w:hAnsi="Arial" w:cs="Arial"/>
          <w:sz w:val="22"/>
          <w:szCs w:val="22"/>
        </w:rPr>
        <w:t>l’</w:t>
      </w:r>
      <w:r w:rsidRPr="00304871">
        <w:rPr>
          <w:rFonts w:ascii="Arial" w:hAnsi="Arial" w:cs="Arial"/>
          <w:i/>
          <w:sz w:val="22"/>
          <w:szCs w:val="22"/>
        </w:rPr>
        <w:t>Emporion</w:t>
      </w:r>
      <w:proofErr w:type="spellEnd"/>
      <w:r w:rsidRPr="008B3473">
        <w:rPr>
          <w:rFonts w:ascii="Arial" w:hAnsi="Arial" w:cs="Arial"/>
          <w:sz w:val="22"/>
          <w:szCs w:val="22"/>
        </w:rPr>
        <w:t xml:space="preserve"> grega, </w:t>
      </w:r>
      <w:proofErr w:type="spellStart"/>
      <w:r w:rsidRPr="00304871">
        <w:rPr>
          <w:rFonts w:ascii="Arial" w:hAnsi="Arial" w:cs="Arial"/>
          <w:i/>
          <w:sz w:val="22"/>
          <w:szCs w:val="22"/>
        </w:rPr>
        <w:t>l’Emporiae</w:t>
      </w:r>
      <w:proofErr w:type="spellEnd"/>
      <w:r w:rsidRPr="008B3473">
        <w:rPr>
          <w:rFonts w:ascii="Arial" w:hAnsi="Arial" w:cs="Arial"/>
          <w:sz w:val="22"/>
          <w:szCs w:val="22"/>
        </w:rPr>
        <w:t xml:space="preserve"> romana i, finalment, l’etapa </w:t>
      </w:r>
      <w:proofErr w:type="spellStart"/>
      <w:r w:rsidRPr="008B3473">
        <w:rPr>
          <w:rFonts w:ascii="Arial" w:hAnsi="Arial" w:cs="Arial"/>
          <w:sz w:val="22"/>
          <w:szCs w:val="22"/>
        </w:rPr>
        <w:t>tardoromana</w:t>
      </w:r>
      <w:proofErr w:type="spellEnd"/>
      <w:r w:rsidRPr="008B3473">
        <w:rPr>
          <w:rFonts w:ascii="Arial" w:hAnsi="Arial" w:cs="Arial"/>
          <w:sz w:val="22"/>
          <w:szCs w:val="22"/>
        </w:rPr>
        <w:t>.  Als sis espais laterals de la sala principal – tres a la banda sud i tres a la banda nord-, coincidents amb les petites “capelles” laterals  de l’antiga església, estan previstos una sèrie d’àmbits temàtics que completaran el discurs expositiu mitjançant  muntatges multimèdia que combinaran la projecció d’imatges amb instal·lacions museogràfiques que inclouran també peces originals. Un darrer espai, abans de la sortida, accessible per un segon corredor en rampa, comptarà també amb una pantalla on es reproduirà un vídeo que  farà referència a la història i el procés de la recerca arqueològica a Empúries.</w:t>
      </w:r>
    </w:p>
    <w:p w:rsidR="00811891" w:rsidRPr="008B3473" w:rsidRDefault="00811891" w:rsidP="005B2AE8">
      <w:pPr>
        <w:spacing w:before="120" w:line="288" w:lineRule="auto"/>
        <w:ind w:left="-284" w:right="-284"/>
        <w:jc w:val="both"/>
        <w:rPr>
          <w:rFonts w:ascii="Arial" w:hAnsi="Arial" w:cs="Arial"/>
          <w:sz w:val="22"/>
          <w:szCs w:val="22"/>
        </w:rPr>
      </w:pPr>
      <w:r w:rsidRPr="008B3473">
        <w:rPr>
          <w:rFonts w:ascii="Arial" w:hAnsi="Arial" w:cs="Arial"/>
          <w:sz w:val="22"/>
          <w:szCs w:val="22"/>
        </w:rPr>
        <w:t>La primera fase d’aquest projecte de reforma museogràfica es va iniciar l’any 2021 amb  les obres d’adequació dels espais destinats a l’exposició permanent del museu, tot incloent les actuacions necessàries per tal de solucionar diferents problemes de rehabilitació i d’accessibilitat i adequar-los als requeriments de la implantació de la nova museografia. Les obres es varen completar amb la instal·lació d’un nou ascensor, que facilita l’accés des del nivell inferior, al que s’arriba a peu pla des de l’itinerari de visita al jaciment,.</w:t>
      </w:r>
    </w:p>
    <w:p w:rsidR="00811891" w:rsidRDefault="00811891" w:rsidP="005B2AE8">
      <w:pPr>
        <w:spacing w:before="120" w:line="288" w:lineRule="auto"/>
        <w:ind w:left="-284" w:right="-284"/>
        <w:jc w:val="both"/>
        <w:rPr>
          <w:rFonts w:ascii="Arial" w:hAnsi="Arial" w:cs="Arial"/>
          <w:sz w:val="22"/>
          <w:szCs w:val="22"/>
        </w:rPr>
      </w:pPr>
      <w:r w:rsidRPr="008B3473">
        <w:rPr>
          <w:rFonts w:ascii="Arial" w:hAnsi="Arial" w:cs="Arial"/>
          <w:sz w:val="22"/>
          <w:szCs w:val="22"/>
        </w:rPr>
        <w:t>La segona fase del projecte es va iniciar durant l’any 2022 i ha continuat durant l’any 2023, amb dues licitacions successives dels treballs de producció i instal·lació dels principals elements que configuraran la nova museogr</w:t>
      </w:r>
      <w:r w:rsidR="00CA2790">
        <w:rPr>
          <w:rFonts w:ascii="Arial" w:hAnsi="Arial" w:cs="Arial"/>
          <w:sz w:val="22"/>
          <w:szCs w:val="22"/>
        </w:rPr>
        <w:t>afi</w:t>
      </w:r>
      <w:r w:rsidRPr="008B3473">
        <w:rPr>
          <w:rFonts w:ascii="Arial" w:hAnsi="Arial" w:cs="Arial"/>
          <w:sz w:val="22"/>
          <w:szCs w:val="22"/>
        </w:rPr>
        <w:t>a. Durant el primer semestre d’enguany es preveu la finalització del muntatge museogràfic i la incorporació de les peces que formaran part de l’exposició permanent, així com la licitació i realització de la producció i instal·lació dels diversos audiovisuals i muntatges multimèdia previstos al projecte. La reobertura i inauguració del nou museu està prevista per a finals del mes de juny del 2024.</w:t>
      </w:r>
    </w:p>
    <w:p w:rsidR="00752958" w:rsidRDefault="00752958" w:rsidP="005B2AE8">
      <w:pPr>
        <w:spacing w:before="120" w:line="288" w:lineRule="auto"/>
        <w:ind w:left="-284" w:right="-284"/>
        <w:jc w:val="both"/>
        <w:rPr>
          <w:rFonts w:ascii="Arial" w:hAnsi="Arial" w:cs="Arial"/>
          <w:sz w:val="22"/>
          <w:szCs w:val="22"/>
        </w:rPr>
      </w:pPr>
    </w:p>
    <w:p w:rsidR="00752958" w:rsidRPr="008B3473" w:rsidRDefault="00752958" w:rsidP="00674022">
      <w:pPr>
        <w:pStyle w:val="Pargrafdellista"/>
        <w:numPr>
          <w:ilvl w:val="0"/>
          <w:numId w:val="11"/>
        </w:numPr>
        <w:spacing w:before="120" w:after="200" w:line="288" w:lineRule="auto"/>
        <w:ind w:left="142" w:right="-284" w:hanging="357"/>
        <w:jc w:val="both"/>
        <w:rPr>
          <w:rFonts w:ascii="Arial" w:hAnsi="Arial" w:cs="Arial"/>
          <w:b/>
          <w:sz w:val="22"/>
          <w:szCs w:val="22"/>
        </w:rPr>
      </w:pPr>
      <w:r w:rsidRPr="008B3473">
        <w:rPr>
          <w:rFonts w:ascii="Arial" w:hAnsi="Arial" w:cs="Arial"/>
          <w:b/>
          <w:sz w:val="22"/>
          <w:szCs w:val="22"/>
        </w:rPr>
        <w:t>OBJECTE DEL CONTRACTE</w:t>
      </w:r>
    </w:p>
    <w:p w:rsidR="00752958" w:rsidRPr="008B3473" w:rsidRDefault="00752958" w:rsidP="00752958">
      <w:pPr>
        <w:autoSpaceDE w:val="0"/>
        <w:autoSpaceDN w:val="0"/>
        <w:adjustRightInd w:val="0"/>
        <w:spacing w:before="120" w:line="288" w:lineRule="auto"/>
        <w:ind w:left="-284" w:right="-284"/>
        <w:jc w:val="both"/>
        <w:rPr>
          <w:rFonts w:ascii="Arial" w:hAnsi="Arial" w:cs="Arial"/>
          <w:sz w:val="22"/>
          <w:szCs w:val="22"/>
        </w:rPr>
      </w:pPr>
      <w:r w:rsidRPr="008B3473">
        <w:rPr>
          <w:rFonts w:ascii="Arial" w:hAnsi="Arial" w:cs="Arial"/>
          <w:sz w:val="22"/>
          <w:szCs w:val="22"/>
        </w:rPr>
        <w:t xml:space="preserve">L’objecte d’aquest contracte consisteix en la realització, producció, edició i instal·lació dels diversos audiovisuals previstos en el projecte de reforma museogràfica de l’exposició permanent de la seu d’Empúries del Museu d’Arqueologia de Catalunya, </w:t>
      </w:r>
      <w:r w:rsidRPr="008B3473">
        <w:rPr>
          <w:rFonts w:ascii="Arial" w:hAnsi="Arial" w:cs="Arial"/>
          <w:i/>
          <w:sz w:val="22"/>
          <w:szCs w:val="22"/>
        </w:rPr>
        <w:t>Empúries, un port de cultures</w:t>
      </w:r>
      <w:r w:rsidRPr="008B3473">
        <w:rPr>
          <w:rFonts w:ascii="Arial" w:hAnsi="Arial" w:cs="Arial"/>
          <w:sz w:val="22"/>
          <w:szCs w:val="22"/>
        </w:rPr>
        <w:t>. D’acord amb els plecs i la Memòria tècnica d’aquesta licitació, aquests serveis inclouen:</w:t>
      </w:r>
    </w:p>
    <w:p w:rsidR="00752958" w:rsidRPr="008B3473" w:rsidRDefault="00752958" w:rsidP="00752958">
      <w:pPr>
        <w:pStyle w:val="Pargrafdellista"/>
        <w:numPr>
          <w:ilvl w:val="0"/>
          <w:numId w:val="7"/>
        </w:numPr>
        <w:autoSpaceDE w:val="0"/>
        <w:autoSpaceDN w:val="0"/>
        <w:adjustRightInd w:val="0"/>
        <w:spacing w:before="120" w:line="288" w:lineRule="auto"/>
        <w:ind w:left="284" w:right="-284"/>
        <w:contextualSpacing/>
        <w:jc w:val="both"/>
        <w:rPr>
          <w:rFonts w:ascii="Arial" w:hAnsi="Arial" w:cs="Arial"/>
          <w:sz w:val="22"/>
          <w:szCs w:val="22"/>
        </w:rPr>
      </w:pPr>
      <w:r w:rsidRPr="008B3473">
        <w:rPr>
          <w:rFonts w:ascii="Arial" w:hAnsi="Arial" w:cs="Arial"/>
          <w:sz w:val="22"/>
          <w:szCs w:val="22"/>
        </w:rPr>
        <w:t xml:space="preserve">La realització i producció de l’audiovisual a projectar a la sala prevista per a tal finalitat a la part inicial del recorregut del museu que introduirà als visitants en l’evolució històrica </w:t>
      </w:r>
      <w:r w:rsidRPr="008B3473">
        <w:rPr>
          <w:rFonts w:ascii="Arial" w:hAnsi="Arial" w:cs="Arial"/>
          <w:sz w:val="22"/>
          <w:szCs w:val="22"/>
        </w:rPr>
        <w:lastRenderedPageBreak/>
        <w:t xml:space="preserve">d’Empúries i del seu territori. Aquest audiovisual incorporarà filmacions, imatges i </w:t>
      </w:r>
      <w:r w:rsidR="00CA2790">
        <w:rPr>
          <w:rFonts w:ascii="Arial" w:hAnsi="Arial" w:cs="Arial"/>
          <w:sz w:val="22"/>
          <w:szCs w:val="22"/>
        </w:rPr>
        <w:t xml:space="preserve">escenes de </w:t>
      </w:r>
      <w:r w:rsidRPr="008B3473">
        <w:rPr>
          <w:rFonts w:ascii="Arial" w:hAnsi="Arial" w:cs="Arial"/>
          <w:sz w:val="22"/>
          <w:szCs w:val="22"/>
        </w:rPr>
        <w:t>reconstrucci</w:t>
      </w:r>
      <w:r w:rsidR="00CA2790">
        <w:rPr>
          <w:rFonts w:ascii="Arial" w:hAnsi="Arial" w:cs="Arial"/>
          <w:sz w:val="22"/>
          <w:szCs w:val="22"/>
        </w:rPr>
        <w:t>ó virtual</w:t>
      </w:r>
      <w:r w:rsidRPr="008B3473">
        <w:rPr>
          <w:rFonts w:ascii="Arial" w:hAnsi="Arial" w:cs="Arial"/>
          <w:sz w:val="22"/>
          <w:szCs w:val="22"/>
        </w:rPr>
        <w:t xml:space="preserve"> de l’evolució del paisatge, del poblament de l’entorn i de l’urbanisme de la ciutat. </w:t>
      </w:r>
    </w:p>
    <w:p w:rsidR="00752958" w:rsidRPr="008B3473" w:rsidRDefault="00752958" w:rsidP="007F2863">
      <w:pPr>
        <w:pStyle w:val="Pargrafdellista"/>
        <w:numPr>
          <w:ilvl w:val="0"/>
          <w:numId w:val="7"/>
        </w:numPr>
        <w:autoSpaceDE w:val="0"/>
        <w:autoSpaceDN w:val="0"/>
        <w:adjustRightInd w:val="0"/>
        <w:spacing w:before="120" w:line="288" w:lineRule="auto"/>
        <w:ind w:left="283" w:right="-284" w:hanging="357"/>
        <w:jc w:val="both"/>
        <w:rPr>
          <w:rFonts w:ascii="Arial" w:hAnsi="Arial" w:cs="Arial"/>
          <w:sz w:val="22"/>
          <w:szCs w:val="22"/>
        </w:rPr>
      </w:pPr>
      <w:r w:rsidRPr="008B3473">
        <w:rPr>
          <w:rFonts w:ascii="Arial" w:hAnsi="Arial" w:cs="Arial"/>
          <w:sz w:val="22"/>
          <w:szCs w:val="22"/>
        </w:rPr>
        <w:t xml:space="preserve">La realització i producció dels audiovisuals previstos per als sis espais situats en els laterals de la sala principal del museu que tractaran una sèrie d’àmbits temàtics per a completar el discurs expositiu mitjançant muntatges multimèdia que combinaran la projecció d’imatges amb instal·lacions museogràfiques que inclouen també la il·luminació puntual i temporitzada de les diverses peces originals exposades (instal·lacions museogràfiques que no formen part d’aquesta licitació). </w:t>
      </w:r>
    </w:p>
    <w:p w:rsidR="00752958" w:rsidRPr="008B3473" w:rsidRDefault="00752958" w:rsidP="007F2863">
      <w:pPr>
        <w:pStyle w:val="Pargrafdellista"/>
        <w:numPr>
          <w:ilvl w:val="0"/>
          <w:numId w:val="7"/>
        </w:numPr>
        <w:autoSpaceDE w:val="0"/>
        <w:autoSpaceDN w:val="0"/>
        <w:adjustRightInd w:val="0"/>
        <w:spacing w:before="120" w:line="288" w:lineRule="auto"/>
        <w:ind w:left="283" w:right="-284" w:hanging="357"/>
        <w:jc w:val="both"/>
        <w:rPr>
          <w:rFonts w:ascii="Arial" w:hAnsi="Arial" w:cs="Arial"/>
          <w:sz w:val="22"/>
          <w:szCs w:val="22"/>
        </w:rPr>
      </w:pPr>
      <w:r w:rsidRPr="008B3473">
        <w:rPr>
          <w:rFonts w:ascii="Arial" w:hAnsi="Arial" w:cs="Arial"/>
          <w:sz w:val="22"/>
          <w:szCs w:val="22"/>
        </w:rPr>
        <w:t>Els treballs de postproducció, edició d’imatges, gravació de locucions i de banda sonora necessaris per a cada una de les peces audiovisuals esmentades.</w:t>
      </w:r>
    </w:p>
    <w:p w:rsidR="00752958" w:rsidRPr="008B3473" w:rsidRDefault="00674022" w:rsidP="00674022">
      <w:pPr>
        <w:numPr>
          <w:ilvl w:val="0"/>
          <w:numId w:val="7"/>
        </w:numPr>
        <w:autoSpaceDE w:val="0"/>
        <w:autoSpaceDN w:val="0"/>
        <w:adjustRightInd w:val="0"/>
        <w:spacing w:before="120" w:line="288" w:lineRule="auto"/>
        <w:ind w:left="284" w:right="-284"/>
        <w:jc w:val="both"/>
        <w:rPr>
          <w:rFonts w:ascii="Arial" w:hAnsi="Arial" w:cs="Arial"/>
          <w:sz w:val="22"/>
          <w:szCs w:val="22"/>
        </w:rPr>
      </w:pPr>
      <w:r w:rsidRPr="00674022">
        <w:rPr>
          <w:rFonts w:ascii="Arial" w:hAnsi="Arial" w:cs="Arial"/>
          <w:sz w:val="22"/>
          <w:szCs w:val="22"/>
        </w:rPr>
        <w:t xml:space="preserve">La càrrega i instal·lació de tots aquests audiovisuals a l’equipament de projecció i reproducció ja disponible (projectors, reproductors, </w:t>
      </w:r>
      <w:proofErr w:type="spellStart"/>
      <w:r w:rsidRPr="00674022">
        <w:rPr>
          <w:rFonts w:ascii="Arial" w:hAnsi="Arial" w:cs="Arial"/>
          <w:sz w:val="22"/>
          <w:szCs w:val="22"/>
        </w:rPr>
        <w:t>switch</w:t>
      </w:r>
      <w:proofErr w:type="spellEnd"/>
      <w:r w:rsidRPr="00674022">
        <w:rPr>
          <w:rFonts w:ascii="Arial" w:hAnsi="Arial" w:cs="Arial"/>
          <w:sz w:val="22"/>
          <w:szCs w:val="22"/>
        </w:rPr>
        <w:t>, altaveus) així com la seva programació i sincronització amb els muntatges multimèdia i amb la banda sonora i les locucions, d’acord amb els requeriments especificats a la Memòria tècnica. El subministrament de aquest equipament  i dels dispositius de sincronització amb el sistema d’audioguia no s’inclou a l’objecte d’aquesta licitació</w:t>
      </w:r>
      <w:r w:rsidR="00752958" w:rsidRPr="008B3473">
        <w:rPr>
          <w:rFonts w:ascii="Arial" w:hAnsi="Arial" w:cs="Arial"/>
          <w:sz w:val="22"/>
          <w:szCs w:val="22"/>
        </w:rPr>
        <w:t xml:space="preserve"> </w:t>
      </w:r>
    </w:p>
    <w:p w:rsidR="00811891" w:rsidRDefault="002255EA" w:rsidP="005B2AE8">
      <w:pPr>
        <w:pStyle w:val="Pargrafdellista"/>
        <w:spacing w:before="120" w:line="288" w:lineRule="auto"/>
        <w:ind w:left="-284" w:right="-284"/>
        <w:jc w:val="both"/>
        <w:rPr>
          <w:rFonts w:ascii="Arial" w:hAnsi="Arial" w:cs="Arial"/>
          <w:sz w:val="22"/>
          <w:szCs w:val="22"/>
        </w:rPr>
      </w:pPr>
      <w:r w:rsidRPr="00540AD5">
        <w:rPr>
          <w:rFonts w:ascii="Arial" w:hAnsi="Arial" w:cs="Arial"/>
          <w:sz w:val="22"/>
          <w:szCs w:val="22"/>
        </w:rPr>
        <w:t>La conceptualització, elaboració dels guions i dels textos de les locucions de les diverses peces audiovisuals i la realització dels continguts de reconstrucció virtual en 3D que s’hi preveu incloure no formen part de l’objecte d’aquesta licitació. Tots aquests elements seran aportats pel Museu d’Arqueologia de Catalunya, d’acord amb les especificacions detallades en els Plecs i la Memòria tècnica d’aquesta licitació.</w:t>
      </w:r>
    </w:p>
    <w:p w:rsidR="002255EA" w:rsidRPr="008B3473" w:rsidRDefault="002255EA" w:rsidP="005B2AE8">
      <w:pPr>
        <w:pStyle w:val="Pargrafdellista"/>
        <w:spacing w:before="120" w:line="288" w:lineRule="auto"/>
        <w:ind w:left="-284" w:right="-284"/>
        <w:jc w:val="both"/>
        <w:rPr>
          <w:rFonts w:ascii="Arial" w:hAnsi="Arial" w:cs="Arial"/>
          <w:b/>
          <w:sz w:val="22"/>
          <w:szCs w:val="22"/>
        </w:rPr>
      </w:pPr>
    </w:p>
    <w:p w:rsidR="00811891" w:rsidRPr="008B3473" w:rsidRDefault="00674022" w:rsidP="00674022">
      <w:pPr>
        <w:pStyle w:val="Pargrafdellista"/>
        <w:numPr>
          <w:ilvl w:val="0"/>
          <w:numId w:val="11"/>
        </w:numPr>
        <w:spacing w:before="120" w:after="200" w:line="288" w:lineRule="auto"/>
        <w:ind w:left="-284" w:right="-284" w:firstLine="0"/>
        <w:jc w:val="both"/>
        <w:rPr>
          <w:rFonts w:ascii="Arial" w:hAnsi="Arial" w:cs="Arial"/>
          <w:b/>
          <w:sz w:val="22"/>
          <w:szCs w:val="22"/>
        </w:rPr>
      </w:pPr>
      <w:r>
        <w:rPr>
          <w:rFonts w:ascii="Arial" w:hAnsi="Arial" w:cs="Arial"/>
          <w:b/>
          <w:sz w:val="22"/>
          <w:szCs w:val="22"/>
        </w:rPr>
        <w:t xml:space="preserve"> </w:t>
      </w:r>
      <w:r w:rsidR="00811891" w:rsidRPr="008B3473">
        <w:rPr>
          <w:rFonts w:ascii="Arial" w:hAnsi="Arial" w:cs="Arial"/>
          <w:b/>
          <w:sz w:val="22"/>
          <w:szCs w:val="22"/>
        </w:rPr>
        <w:t>SERVEIS A REALITZAR</w:t>
      </w:r>
    </w:p>
    <w:p w:rsidR="00811891" w:rsidRPr="008B3473" w:rsidRDefault="00811891" w:rsidP="00674022">
      <w:pPr>
        <w:spacing w:before="120" w:line="288" w:lineRule="auto"/>
        <w:ind w:left="-284" w:right="-284"/>
        <w:jc w:val="both"/>
        <w:rPr>
          <w:rFonts w:ascii="Arial" w:hAnsi="Arial" w:cs="Arial"/>
          <w:sz w:val="22"/>
          <w:szCs w:val="22"/>
        </w:rPr>
      </w:pPr>
      <w:r w:rsidRPr="008B3473">
        <w:rPr>
          <w:rFonts w:ascii="Arial" w:hAnsi="Arial" w:cs="Arial"/>
          <w:sz w:val="22"/>
          <w:szCs w:val="22"/>
        </w:rPr>
        <w:t xml:space="preserve">Per dur a terme l’execució de l’objecte del contracte, l’empresa adjudicatària haurà de treballar en coordinació amb la </w:t>
      </w:r>
      <w:r w:rsidR="00540AD5">
        <w:rPr>
          <w:rFonts w:ascii="Arial" w:hAnsi="Arial" w:cs="Arial"/>
          <w:sz w:val="22"/>
          <w:szCs w:val="22"/>
        </w:rPr>
        <w:t>d</w:t>
      </w:r>
      <w:r w:rsidRPr="008B3473">
        <w:rPr>
          <w:rFonts w:ascii="Arial" w:hAnsi="Arial" w:cs="Arial"/>
          <w:sz w:val="22"/>
          <w:szCs w:val="22"/>
        </w:rPr>
        <w:t xml:space="preserve">irecció creativa, que definirà la conceptualització i guionatge del conjunt de les peces audiovisuals previstes, i amb l’equip tècnic que designi el Museu d’Arqueologia de Catalunya. </w:t>
      </w:r>
    </w:p>
    <w:p w:rsidR="00811891" w:rsidRPr="008B3473" w:rsidRDefault="00811891" w:rsidP="005B2AE8">
      <w:pPr>
        <w:spacing w:before="120" w:line="288" w:lineRule="auto"/>
        <w:ind w:left="-284" w:right="-284"/>
        <w:jc w:val="both"/>
        <w:rPr>
          <w:rFonts w:ascii="Arial" w:hAnsi="Arial" w:cs="Arial"/>
          <w:sz w:val="22"/>
          <w:szCs w:val="22"/>
        </w:rPr>
      </w:pPr>
      <w:r w:rsidRPr="008B3473">
        <w:rPr>
          <w:rFonts w:ascii="Arial" w:hAnsi="Arial" w:cs="Arial"/>
          <w:sz w:val="22"/>
          <w:szCs w:val="22"/>
        </w:rPr>
        <w:t xml:space="preserve">Els treballs a realitzar contemplats en aquest contracte són els següents: </w:t>
      </w:r>
    </w:p>
    <w:p w:rsidR="00811891" w:rsidRPr="008B3473" w:rsidRDefault="00811891" w:rsidP="005B2AE8">
      <w:pPr>
        <w:pStyle w:val="Pargrafdellista"/>
        <w:numPr>
          <w:ilvl w:val="0"/>
          <w:numId w:val="8"/>
        </w:numPr>
        <w:spacing w:before="120" w:after="200" w:line="288" w:lineRule="auto"/>
        <w:ind w:left="284" w:right="-284"/>
        <w:contextualSpacing/>
        <w:jc w:val="both"/>
        <w:rPr>
          <w:rFonts w:ascii="Arial" w:hAnsi="Arial" w:cs="Arial"/>
          <w:sz w:val="22"/>
          <w:szCs w:val="22"/>
        </w:rPr>
      </w:pPr>
      <w:r w:rsidRPr="008B3473">
        <w:rPr>
          <w:rFonts w:ascii="Arial" w:hAnsi="Arial" w:cs="Arial"/>
          <w:sz w:val="22"/>
          <w:szCs w:val="22"/>
        </w:rPr>
        <w:t xml:space="preserve">Serveis de realització : organització i supervisió de la plasmació dels continguts del guió en imatges audiovisuals, determinació i coordinació  del personal, els recursos tècnics i artístics i els materials necessaris per a la creació de les diferents peces audiovisuals previstes. </w:t>
      </w:r>
    </w:p>
    <w:p w:rsidR="00540AD5" w:rsidRDefault="00811891" w:rsidP="00540AD5">
      <w:pPr>
        <w:pStyle w:val="Pargrafdellista"/>
        <w:spacing w:after="120" w:line="288" w:lineRule="auto"/>
        <w:ind w:left="284" w:right="-284"/>
        <w:jc w:val="both"/>
        <w:rPr>
          <w:rFonts w:ascii="Arial" w:hAnsi="Arial" w:cs="Arial"/>
          <w:sz w:val="22"/>
          <w:szCs w:val="22"/>
        </w:rPr>
      </w:pPr>
      <w:r w:rsidRPr="008B3473">
        <w:rPr>
          <w:rFonts w:ascii="Arial" w:hAnsi="Arial" w:cs="Arial"/>
          <w:sz w:val="22"/>
          <w:szCs w:val="22"/>
        </w:rPr>
        <w:t xml:space="preserve">Abans d’iniciar els treballs de producció, l’empresa </w:t>
      </w:r>
      <w:r w:rsidRPr="0019736D">
        <w:rPr>
          <w:rFonts w:ascii="Arial" w:hAnsi="Arial" w:cs="Arial"/>
          <w:sz w:val="22"/>
          <w:szCs w:val="22"/>
        </w:rPr>
        <w:t xml:space="preserve">adjudicatària </w:t>
      </w:r>
      <w:r w:rsidR="00674022" w:rsidRPr="0019736D">
        <w:rPr>
          <w:rFonts w:ascii="Arial" w:hAnsi="Arial" w:cs="Arial"/>
          <w:sz w:val="22"/>
          <w:szCs w:val="22"/>
        </w:rPr>
        <w:t>concretarà</w:t>
      </w:r>
      <w:r w:rsidRPr="0019736D">
        <w:rPr>
          <w:rFonts w:ascii="Arial" w:hAnsi="Arial" w:cs="Arial"/>
          <w:sz w:val="22"/>
          <w:szCs w:val="22"/>
        </w:rPr>
        <w:t xml:space="preserve"> els guions </w:t>
      </w:r>
      <w:r w:rsidRPr="00540AD5">
        <w:rPr>
          <w:rFonts w:ascii="Arial" w:hAnsi="Arial" w:cs="Arial"/>
          <w:sz w:val="22"/>
          <w:szCs w:val="22"/>
        </w:rPr>
        <w:t xml:space="preserve">tècnics. Aquest treball inclou la proposta i gestió de </w:t>
      </w:r>
      <w:r w:rsidR="00CA2790" w:rsidRPr="00540AD5">
        <w:rPr>
          <w:rFonts w:ascii="Arial" w:hAnsi="Arial" w:cs="Arial"/>
          <w:sz w:val="22"/>
          <w:szCs w:val="22"/>
        </w:rPr>
        <w:t xml:space="preserve"> les </w:t>
      </w:r>
      <w:r w:rsidRPr="00540AD5">
        <w:rPr>
          <w:rFonts w:ascii="Arial" w:hAnsi="Arial" w:cs="Arial"/>
          <w:sz w:val="22"/>
          <w:szCs w:val="22"/>
        </w:rPr>
        <w:t xml:space="preserve">imatges, del propi arxiu del museu o d’arxiu extern i la selecció final d’imatges a gravar. Cada guió tècnic haurà de ser </w:t>
      </w:r>
      <w:r w:rsidR="002255EA" w:rsidRPr="00540AD5">
        <w:rPr>
          <w:rFonts w:ascii="Arial" w:hAnsi="Arial" w:cs="Arial"/>
          <w:sz w:val="22"/>
          <w:szCs w:val="22"/>
        </w:rPr>
        <w:t xml:space="preserve">aprovat per </w:t>
      </w:r>
      <w:r w:rsidRPr="00540AD5">
        <w:rPr>
          <w:rFonts w:ascii="Arial" w:hAnsi="Arial" w:cs="Arial"/>
          <w:sz w:val="22"/>
          <w:szCs w:val="22"/>
        </w:rPr>
        <w:t xml:space="preserve">la </w:t>
      </w:r>
      <w:r w:rsidR="00540AD5" w:rsidRPr="00540AD5">
        <w:rPr>
          <w:rFonts w:ascii="Arial" w:hAnsi="Arial" w:cs="Arial"/>
          <w:sz w:val="22"/>
          <w:szCs w:val="22"/>
        </w:rPr>
        <w:t>d</w:t>
      </w:r>
      <w:r w:rsidRPr="00540AD5">
        <w:rPr>
          <w:rFonts w:ascii="Arial" w:hAnsi="Arial" w:cs="Arial"/>
          <w:sz w:val="22"/>
          <w:szCs w:val="22"/>
        </w:rPr>
        <w:t>irecció creativa  del projecte audiovisual i l’equip tècnic del museu.</w:t>
      </w:r>
    </w:p>
    <w:p w:rsidR="002255EA" w:rsidRPr="00540AD5" w:rsidRDefault="00811891" w:rsidP="00540AD5">
      <w:pPr>
        <w:pStyle w:val="Pargrafdellista"/>
        <w:numPr>
          <w:ilvl w:val="0"/>
          <w:numId w:val="8"/>
        </w:numPr>
        <w:spacing w:after="120" w:line="288" w:lineRule="auto"/>
        <w:ind w:left="284" w:right="-284"/>
        <w:jc w:val="both"/>
        <w:rPr>
          <w:rFonts w:ascii="Arial" w:hAnsi="Arial" w:cs="Arial"/>
          <w:sz w:val="22"/>
          <w:szCs w:val="22"/>
        </w:rPr>
      </w:pPr>
      <w:r w:rsidRPr="00540AD5">
        <w:rPr>
          <w:rFonts w:ascii="Arial" w:hAnsi="Arial" w:cs="Arial"/>
          <w:sz w:val="22"/>
          <w:szCs w:val="22"/>
        </w:rPr>
        <w:t>Serveis de preproducció i producció : planificació del treball i del rodatge, selecció de localitzacions i la</w:t>
      </w:r>
      <w:r w:rsidRPr="008B3473">
        <w:rPr>
          <w:rFonts w:ascii="Arial" w:hAnsi="Arial" w:cs="Arial"/>
          <w:sz w:val="22"/>
          <w:szCs w:val="22"/>
        </w:rPr>
        <w:t xml:space="preserve"> resta de gestions prèvies necessàries; procés d'enregistrament del </w:t>
      </w:r>
      <w:r w:rsidRPr="008B3473">
        <w:rPr>
          <w:rFonts w:ascii="Arial" w:hAnsi="Arial" w:cs="Arial"/>
          <w:sz w:val="22"/>
          <w:szCs w:val="22"/>
        </w:rPr>
        <w:lastRenderedPageBreak/>
        <w:t xml:space="preserve">material audiovisual que servirà de base per a l'edició de les diferents peces </w:t>
      </w:r>
      <w:r w:rsidRPr="00540AD5">
        <w:rPr>
          <w:rFonts w:ascii="Arial" w:hAnsi="Arial" w:cs="Arial"/>
          <w:sz w:val="22"/>
          <w:szCs w:val="22"/>
        </w:rPr>
        <w:t>audiovisuals previstes.</w:t>
      </w:r>
      <w:r w:rsidR="002255EA" w:rsidRPr="00540AD5">
        <w:rPr>
          <w:rFonts w:ascii="Arial" w:hAnsi="Arial" w:cs="Arial"/>
          <w:sz w:val="22"/>
          <w:szCs w:val="22"/>
        </w:rPr>
        <w:t xml:space="preserve"> </w:t>
      </w:r>
    </w:p>
    <w:p w:rsidR="00811891" w:rsidRPr="00540AD5" w:rsidRDefault="002255EA" w:rsidP="002255EA">
      <w:pPr>
        <w:spacing w:after="120" w:line="288" w:lineRule="auto"/>
        <w:ind w:left="283" w:right="-284"/>
        <w:jc w:val="both"/>
        <w:rPr>
          <w:rFonts w:ascii="Arial" w:hAnsi="Arial" w:cs="Arial"/>
          <w:sz w:val="22"/>
          <w:szCs w:val="22"/>
        </w:rPr>
      </w:pPr>
      <w:r w:rsidRPr="00540AD5">
        <w:rPr>
          <w:rFonts w:ascii="Arial" w:hAnsi="Arial" w:cs="Arial"/>
          <w:sz w:val="22"/>
          <w:szCs w:val="22"/>
        </w:rPr>
        <w:t xml:space="preserve">Prèviament a la gravació de les locucions, les veus proposades per la productora requeriran l’aprovació prèvia de la </w:t>
      </w:r>
      <w:r w:rsidR="00540AD5" w:rsidRPr="00540AD5">
        <w:rPr>
          <w:rFonts w:ascii="Arial" w:hAnsi="Arial" w:cs="Arial"/>
          <w:sz w:val="22"/>
          <w:szCs w:val="22"/>
        </w:rPr>
        <w:t>d</w:t>
      </w:r>
      <w:r w:rsidRPr="00540AD5">
        <w:rPr>
          <w:rFonts w:ascii="Arial" w:hAnsi="Arial" w:cs="Arial"/>
          <w:sz w:val="22"/>
          <w:szCs w:val="22"/>
        </w:rPr>
        <w:t xml:space="preserve">irecció </w:t>
      </w:r>
      <w:r w:rsidR="00540AD5" w:rsidRPr="00540AD5">
        <w:rPr>
          <w:rFonts w:ascii="Arial" w:hAnsi="Arial" w:cs="Arial"/>
          <w:sz w:val="22"/>
          <w:szCs w:val="22"/>
        </w:rPr>
        <w:t>c</w:t>
      </w:r>
      <w:r w:rsidRPr="00540AD5">
        <w:rPr>
          <w:rFonts w:ascii="Arial" w:hAnsi="Arial" w:cs="Arial"/>
          <w:sz w:val="22"/>
          <w:szCs w:val="22"/>
        </w:rPr>
        <w:t>reativa del projecte i de l’equip tècnic del museu.</w:t>
      </w:r>
    </w:p>
    <w:p w:rsidR="00811891" w:rsidRPr="008B3473" w:rsidRDefault="00811891" w:rsidP="005B2AE8">
      <w:pPr>
        <w:pStyle w:val="Pargrafdellista"/>
        <w:numPr>
          <w:ilvl w:val="0"/>
          <w:numId w:val="8"/>
        </w:numPr>
        <w:spacing w:after="120" w:line="288" w:lineRule="auto"/>
        <w:ind w:left="283" w:right="-284" w:hanging="357"/>
        <w:jc w:val="both"/>
        <w:rPr>
          <w:rFonts w:ascii="Arial" w:hAnsi="Arial" w:cs="Arial"/>
          <w:sz w:val="22"/>
          <w:szCs w:val="22"/>
        </w:rPr>
      </w:pPr>
      <w:r w:rsidRPr="008B3473">
        <w:rPr>
          <w:rFonts w:ascii="Arial" w:hAnsi="Arial" w:cs="Arial"/>
          <w:sz w:val="22"/>
          <w:szCs w:val="22"/>
        </w:rPr>
        <w:t xml:space="preserve">Serveis de postproducció i edició : selecció del material enregistrat durant el rodatge; muntatge de les peces màster, d’acord amb els requeriments del guió i les directrius de la </w:t>
      </w:r>
      <w:r w:rsidR="00540AD5">
        <w:rPr>
          <w:rFonts w:ascii="Arial" w:hAnsi="Arial" w:cs="Arial"/>
          <w:sz w:val="22"/>
          <w:szCs w:val="22"/>
        </w:rPr>
        <w:t>d</w:t>
      </w:r>
      <w:r w:rsidRPr="008B3473">
        <w:rPr>
          <w:rFonts w:ascii="Arial" w:hAnsi="Arial" w:cs="Arial"/>
          <w:sz w:val="22"/>
          <w:szCs w:val="22"/>
        </w:rPr>
        <w:t xml:space="preserve">irecció creativa, incloent la selecció i el retoc de les imatges enregistrades, la incorporació de les </w:t>
      </w:r>
      <w:r w:rsidR="00CA2790">
        <w:rPr>
          <w:rFonts w:ascii="Arial" w:hAnsi="Arial" w:cs="Arial"/>
          <w:sz w:val="22"/>
          <w:szCs w:val="22"/>
        </w:rPr>
        <w:t>escenes</w:t>
      </w:r>
      <w:r w:rsidRPr="008B3473">
        <w:rPr>
          <w:rFonts w:ascii="Arial" w:hAnsi="Arial" w:cs="Arial"/>
          <w:sz w:val="22"/>
          <w:szCs w:val="22"/>
        </w:rPr>
        <w:t xml:space="preserve"> </w:t>
      </w:r>
      <w:r w:rsidR="00CA2790">
        <w:rPr>
          <w:rFonts w:ascii="Arial" w:hAnsi="Arial" w:cs="Arial"/>
          <w:sz w:val="22"/>
          <w:szCs w:val="22"/>
        </w:rPr>
        <w:t xml:space="preserve">de </w:t>
      </w:r>
      <w:r w:rsidRPr="008B3473">
        <w:rPr>
          <w:rFonts w:ascii="Arial" w:hAnsi="Arial" w:cs="Arial"/>
          <w:sz w:val="22"/>
          <w:szCs w:val="22"/>
        </w:rPr>
        <w:t>reconstrucci</w:t>
      </w:r>
      <w:r w:rsidR="00304871">
        <w:rPr>
          <w:rFonts w:ascii="Arial" w:hAnsi="Arial" w:cs="Arial"/>
          <w:sz w:val="22"/>
          <w:szCs w:val="22"/>
        </w:rPr>
        <w:t>ó</w:t>
      </w:r>
      <w:r w:rsidRPr="008B3473">
        <w:rPr>
          <w:rFonts w:ascii="Arial" w:hAnsi="Arial" w:cs="Arial"/>
          <w:sz w:val="22"/>
          <w:szCs w:val="22"/>
        </w:rPr>
        <w:t xml:space="preserve"> 3D, </w:t>
      </w:r>
      <w:r w:rsidR="005B2AE8" w:rsidRPr="008B3473">
        <w:rPr>
          <w:rFonts w:ascii="Arial" w:hAnsi="Arial" w:cs="Arial"/>
          <w:sz w:val="22"/>
          <w:szCs w:val="22"/>
        </w:rPr>
        <w:t xml:space="preserve">dels </w:t>
      </w:r>
      <w:r w:rsidRPr="008B3473">
        <w:rPr>
          <w:rFonts w:ascii="Arial" w:hAnsi="Arial" w:cs="Arial"/>
          <w:sz w:val="22"/>
          <w:szCs w:val="22"/>
        </w:rPr>
        <w:t xml:space="preserve">gràfics i efectes digitals, </w:t>
      </w:r>
      <w:r w:rsidR="005B2AE8" w:rsidRPr="008B3473">
        <w:rPr>
          <w:rFonts w:ascii="Arial" w:hAnsi="Arial" w:cs="Arial"/>
          <w:sz w:val="22"/>
          <w:szCs w:val="22"/>
        </w:rPr>
        <w:t xml:space="preserve">de la </w:t>
      </w:r>
      <w:r w:rsidRPr="008B3473">
        <w:rPr>
          <w:rFonts w:ascii="Arial" w:hAnsi="Arial" w:cs="Arial"/>
          <w:sz w:val="22"/>
          <w:szCs w:val="22"/>
        </w:rPr>
        <w:t xml:space="preserve">sonorització i música, locucions enregistrades en els idiomes requerits, etc. </w:t>
      </w:r>
    </w:p>
    <w:p w:rsidR="005B2AE8" w:rsidRPr="008B3473" w:rsidRDefault="00811891" w:rsidP="002255EA">
      <w:pPr>
        <w:pStyle w:val="Pargrafdellista"/>
        <w:numPr>
          <w:ilvl w:val="0"/>
          <w:numId w:val="8"/>
        </w:numPr>
        <w:spacing w:after="120" w:line="288" w:lineRule="auto"/>
        <w:ind w:left="283" w:right="-284" w:hanging="357"/>
        <w:jc w:val="both"/>
        <w:rPr>
          <w:rFonts w:ascii="Arial" w:hAnsi="Arial" w:cs="Arial"/>
          <w:sz w:val="22"/>
          <w:szCs w:val="22"/>
        </w:rPr>
      </w:pPr>
      <w:r w:rsidRPr="008B3473">
        <w:rPr>
          <w:rFonts w:ascii="Arial" w:hAnsi="Arial" w:cs="Arial"/>
          <w:sz w:val="22"/>
          <w:szCs w:val="22"/>
        </w:rPr>
        <w:t>Serveis d</w:t>
      </w:r>
      <w:r w:rsidR="009A00E5">
        <w:rPr>
          <w:rFonts w:ascii="Arial" w:hAnsi="Arial" w:cs="Arial"/>
          <w:sz w:val="22"/>
          <w:szCs w:val="22"/>
        </w:rPr>
        <w:t xml:space="preserve">e càrrega i </w:t>
      </w:r>
      <w:r w:rsidRPr="008B3473">
        <w:rPr>
          <w:rFonts w:ascii="Arial" w:hAnsi="Arial" w:cs="Arial"/>
          <w:sz w:val="22"/>
          <w:szCs w:val="22"/>
        </w:rPr>
        <w:t>instal·lació de les peces audiovisuals produïdes a l’equipament de projecció i reproducció ja disponible (projectors, reproductors, rack, altaveus) així com la seva programació i sincronització amb els muntatges multimèdia i amb la banda sonora i les locucions.</w:t>
      </w:r>
      <w:r w:rsidR="002255EA">
        <w:rPr>
          <w:rFonts w:ascii="Arial" w:hAnsi="Arial" w:cs="Arial"/>
          <w:sz w:val="22"/>
          <w:szCs w:val="22"/>
        </w:rPr>
        <w:t xml:space="preserve"> </w:t>
      </w:r>
      <w:r w:rsidR="002255EA" w:rsidRPr="00540AD5">
        <w:rPr>
          <w:rFonts w:ascii="Arial" w:hAnsi="Arial" w:cs="Arial"/>
          <w:sz w:val="22"/>
          <w:szCs w:val="22"/>
        </w:rPr>
        <w:t>En els muntatges multimèdia la seva programació ha de tenir en compte les peces exposades i la il·luminació, fet que pot suposar possibles ajustos de durades de cada peça audiovisual.</w:t>
      </w:r>
    </w:p>
    <w:p w:rsidR="00811891" w:rsidRPr="008B3473" w:rsidRDefault="00811891" w:rsidP="005B2AE8">
      <w:pPr>
        <w:spacing w:before="120" w:line="288" w:lineRule="auto"/>
        <w:ind w:left="-284" w:right="-284"/>
        <w:jc w:val="both"/>
        <w:rPr>
          <w:rFonts w:ascii="Arial" w:hAnsi="Arial" w:cs="Arial"/>
          <w:sz w:val="22"/>
          <w:szCs w:val="22"/>
        </w:rPr>
      </w:pPr>
      <w:r w:rsidRPr="008B3473">
        <w:rPr>
          <w:rFonts w:ascii="Arial" w:hAnsi="Arial" w:cs="Arial"/>
          <w:sz w:val="22"/>
          <w:szCs w:val="22"/>
        </w:rPr>
        <w:t>Els requeriments tècnics, duració de cada una de les peces audiovisuals previstes al contracte, idiomes de les locucions i altres aspectes es detallen a la Memòria tècnica que s’inclou a l’</w:t>
      </w:r>
      <w:bookmarkStart w:id="0" w:name="_GoBack"/>
      <w:r w:rsidRPr="008B3473">
        <w:rPr>
          <w:rFonts w:ascii="Arial" w:hAnsi="Arial" w:cs="Arial"/>
          <w:sz w:val="22"/>
          <w:szCs w:val="22"/>
        </w:rPr>
        <w:t>Annex</w:t>
      </w:r>
      <w:bookmarkEnd w:id="0"/>
      <w:r w:rsidRPr="008B3473">
        <w:rPr>
          <w:rFonts w:ascii="Arial" w:hAnsi="Arial" w:cs="Arial"/>
          <w:sz w:val="22"/>
          <w:szCs w:val="22"/>
        </w:rPr>
        <w:t xml:space="preserve"> 1 d’aquest plec. </w:t>
      </w:r>
    </w:p>
    <w:p w:rsidR="00811891" w:rsidRPr="008B3473" w:rsidRDefault="00811891" w:rsidP="005B2AE8">
      <w:pPr>
        <w:pStyle w:val="Pargrafdellista"/>
        <w:spacing w:before="120" w:line="288" w:lineRule="auto"/>
        <w:ind w:left="0" w:right="-284"/>
        <w:jc w:val="both"/>
        <w:rPr>
          <w:rFonts w:ascii="Arial" w:hAnsi="Arial" w:cs="Arial"/>
          <w:b/>
          <w:sz w:val="22"/>
          <w:szCs w:val="22"/>
        </w:rPr>
      </w:pPr>
    </w:p>
    <w:p w:rsidR="00811891" w:rsidRPr="008B3473" w:rsidRDefault="00811891" w:rsidP="005B2AE8">
      <w:pPr>
        <w:pStyle w:val="Pargrafdellista"/>
        <w:numPr>
          <w:ilvl w:val="0"/>
          <w:numId w:val="4"/>
        </w:numPr>
        <w:spacing w:before="120" w:after="200" w:line="288" w:lineRule="auto"/>
        <w:ind w:left="-284" w:right="-284" w:hanging="11"/>
        <w:contextualSpacing/>
        <w:jc w:val="both"/>
        <w:rPr>
          <w:rFonts w:ascii="Arial" w:hAnsi="Arial" w:cs="Arial"/>
          <w:b/>
          <w:sz w:val="22"/>
          <w:szCs w:val="22"/>
        </w:rPr>
      </w:pPr>
      <w:r w:rsidRPr="008B3473">
        <w:rPr>
          <w:rFonts w:ascii="Arial" w:hAnsi="Arial" w:cs="Arial"/>
          <w:b/>
          <w:sz w:val="22"/>
          <w:szCs w:val="22"/>
        </w:rPr>
        <w:t xml:space="preserve">REQUERIMENTS </w:t>
      </w:r>
    </w:p>
    <w:p w:rsidR="00811891" w:rsidRPr="008B3473" w:rsidRDefault="00811891" w:rsidP="005B2AE8">
      <w:pPr>
        <w:pStyle w:val="Pargrafdellista"/>
        <w:spacing w:before="120" w:line="288" w:lineRule="auto"/>
        <w:ind w:left="-284" w:right="-284"/>
        <w:jc w:val="both"/>
        <w:rPr>
          <w:rFonts w:ascii="Arial" w:hAnsi="Arial" w:cs="Arial"/>
          <w:b/>
          <w:sz w:val="22"/>
          <w:szCs w:val="22"/>
        </w:rPr>
      </w:pPr>
    </w:p>
    <w:p w:rsidR="005B2AE8" w:rsidRPr="00540AD5" w:rsidRDefault="00811891" w:rsidP="000A1A98">
      <w:pPr>
        <w:pStyle w:val="Pargrafdellista"/>
        <w:numPr>
          <w:ilvl w:val="0"/>
          <w:numId w:val="9"/>
        </w:numPr>
        <w:spacing w:line="288" w:lineRule="auto"/>
        <w:ind w:left="425" w:right="-284" w:hanging="357"/>
        <w:jc w:val="both"/>
        <w:rPr>
          <w:rFonts w:ascii="Arial" w:hAnsi="Arial" w:cs="Arial"/>
          <w:sz w:val="22"/>
          <w:szCs w:val="22"/>
        </w:rPr>
      </w:pPr>
      <w:r w:rsidRPr="008B3473">
        <w:rPr>
          <w:rFonts w:ascii="Arial" w:hAnsi="Arial" w:cs="Arial"/>
          <w:sz w:val="22"/>
          <w:szCs w:val="22"/>
        </w:rPr>
        <w:t xml:space="preserve">La producció dels audiovisuals s’ajustarà a les especificacions i dades tècniques que es recullen a la Memòria que s’adjunta com a Annex 1 d’aquest plec. Aquesta Memòria inclou </w:t>
      </w:r>
      <w:r w:rsidRPr="0019736D">
        <w:rPr>
          <w:rFonts w:ascii="Arial" w:hAnsi="Arial" w:cs="Arial"/>
          <w:sz w:val="22"/>
          <w:szCs w:val="22"/>
        </w:rPr>
        <w:t xml:space="preserve">una breu sinopsi </w:t>
      </w:r>
      <w:r w:rsidR="005B2AE8" w:rsidRPr="0019736D">
        <w:rPr>
          <w:rFonts w:ascii="Arial" w:hAnsi="Arial" w:cs="Arial"/>
          <w:sz w:val="22"/>
          <w:szCs w:val="22"/>
        </w:rPr>
        <w:t xml:space="preserve">dels continguts </w:t>
      </w:r>
      <w:r w:rsidRPr="008B3473">
        <w:rPr>
          <w:rFonts w:ascii="Arial" w:hAnsi="Arial" w:cs="Arial"/>
          <w:sz w:val="22"/>
          <w:szCs w:val="22"/>
        </w:rPr>
        <w:t>de cada una de les peces audiovisuals previstes. El gui</w:t>
      </w:r>
      <w:r w:rsidR="00674022">
        <w:rPr>
          <w:rFonts w:ascii="Arial" w:hAnsi="Arial" w:cs="Arial"/>
          <w:sz w:val="22"/>
          <w:szCs w:val="22"/>
        </w:rPr>
        <w:t>ons</w:t>
      </w:r>
      <w:r w:rsidRPr="008B3473">
        <w:rPr>
          <w:rFonts w:ascii="Arial" w:hAnsi="Arial" w:cs="Arial"/>
          <w:sz w:val="22"/>
          <w:szCs w:val="22"/>
        </w:rPr>
        <w:t xml:space="preserve"> </w:t>
      </w:r>
      <w:r w:rsidR="00674022">
        <w:rPr>
          <w:rFonts w:ascii="Arial" w:hAnsi="Arial" w:cs="Arial"/>
          <w:sz w:val="22"/>
          <w:szCs w:val="22"/>
        </w:rPr>
        <w:t>detallats</w:t>
      </w:r>
      <w:r w:rsidRPr="008B3473">
        <w:rPr>
          <w:rFonts w:ascii="Arial" w:hAnsi="Arial" w:cs="Arial"/>
          <w:sz w:val="22"/>
          <w:szCs w:val="22"/>
        </w:rPr>
        <w:t xml:space="preserve"> s’elaborar</w:t>
      </w:r>
      <w:r w:rsidR="00674022">
        <w:rPr>
          <w:rFonts w:ascii="Arial" w:hAnsi="Arial" w:cs="Arial"/>
          <w:sz w:val="22"/>
          <w:szCs w:val="22"/>
        </w:rPr>
        <w:t>an</w:t>
      </w:r>
      <w:r w:rsidRPr="008B3473">
        <w:rPr>
          <w:rFonts w:ascii="Arial" w:hAnsi="Arial" w:cs="Arial"/>
          <w:sz w:val="22"/>
          <w:szCs w:val="22"/>
        </w:rPr>
        <w:t xml:space="preserve"> per part de la </w:t>
      </w:r>
      <w:r w:rsidR="00540AD5">
        <w:rPr>
          <w:rFonts w:ascii="Arial" w:hAnsi="Arial" w:cs="Arial"/>
          <w:sz w:val="22"/>
          <w:szCs w:val="22"/>
        </w:rPr>
        <w:t>d</w:t>
      </w:r>
      <w:r w:rsidRPr="008B3473">
        <w:rPr>
          <w:rFonts w:ascii="Arial" w:hAnsi="Arial" w:cs="Arial"/>
          <w:sz w:val="22"/>
          <w:szCs w:val="22"/>
        </w:rPr>
        <w:t xml:space="preserve">irecció creativa del projecte audiovisual, amb la participació de l’equip tècnic del museu i altres </w:t>
      </w:r>
      <w:r w:rsidRPr="00540AD5">
        <w:rPr>
          <w:rFonts w:ascii="Arial" w:hAnsi="Arial" w:cs="Arial"/>
          <w:sz w:val="22"/>
          <w:szCs w:val="22"/>
        </w:rPr>
        <w:t xml:space="preserve">persones que el Museu d’Arqueologia de Catalunya consideri necessàries. </w:t>
      </w:r>
    </w:p>
    <w:p w:rsidR="002255EA" w:rsidRPr="00540AD5" w:rsidRDefault="002255EA" w:rsidP="002255EA">
      <w:pPr>
        <w:spacing w:line="288" w:lineRule="auto"/>
        <w:ind w:left="425" w:right="-284"/>
        <w:jc w:val="both"/>
        <w:rPr>
          <w:rFonts w:ascii="Arial" w:hAnsi="Arial" w:cs="Arial"/>
          <w:sz w:val="22"/>
          <w:szCs w:val="22"/>
        </w:rPr>
      </w:pPr>
      <w:r w:rsidRPr="00540AD5">
        <w:rPr>
          <w:rFonts w:ascii="Arial" w:hAnsi="Arial" w:cs="Arial"/>
          <w:sz w:val="22"/>
          <w:szCs w:val="22"/>
        </w:rPr>
        <w:t xml:space="preserve">Els guions amb l’escaleta dels continguts i format visual per a cada una de les peces audiovisuals previstes, s’entregarà a l’empresa adjudicatària d’aquest contracte en el dia següent a la seva formalització. El guió de l’audiovisual AV1 també contindrà </w:t>
      </w:r>
      <w:proofErr w:type="spellStart"/>
      <w:r w:rsidRPr="00540AD5">
        <w:rPr>
          <w:rFonts w:ascii="Arial" w:hAnsi="Arial" w:cs="Arial"/>
          <w:i/>
          <w:sz w:val="22"/>
          <w:szCs w:val="22"/>
        </w:rPr>
        <w:t>storyboard</w:t>
      </w:r>
      <w:proofErr w:type="spellEnd"/>
      <w:r w:rsidRPr="00540AD5">
        <w:rPr>
          <w:rFonts w:ascii="Arial" w:hAnsi="Arial" w:cs="Arial"/>
          <w:i/>
          <w:sz w:val="22"/>
          <w:szCs w:val="22"/>
        </w:rPr>
        <w:t>.</w:t>
      </w:r>
    </w:p>
    <w:p w:rsidR="00811891" w:rsidRPr="008B3473" w:rsidRDefault="00811891" w:rsidP="00F90DA7">
      <w:pPr>
        <w:pStyle w:val="Pargrafdellista"/>
        <w:spacing w:after="240" w:line="288" w:lineRule="auto"/>
        <w:ind w:left="425" w:right="-284"/>
        <w:jc w:val="both"/>
        <w:rPr>
          <w:rFonts w:ascii="Arial" w:hAnsi="Arial" w:cs="Arial"/>
          <w:sz w:val="22"/>
          <w:szCs w:val="22"/>
        </w:rPr>
      </w:pPr>
      <w:r w:rsidRPr="0019736D">
        <w:rPr>
          <w:rFonts w:ascii="Arial" w:hAnsi="Arial" w:cs="Arial"/>
          <w:sz w:val="22"/>
          <w:szCs w:val="22"/>
        </w:rPr>
        <w:t>La generació d’imatges, postproducció d’imatge</w:t>
      </w:r>
      <w:r w:rsidR="005B2AE8" w:rsidRPr="0019736D">
        <w:rPr>
          <w:rFonts w:ascii="Arial" w:hAnsi="Arial" w:cs="Arial"/>
          <w:sz w:val="22"/>
          <w:szCs w:val="22"/>
        </w:rPr>
        <w:t>,</w:t>
      </w:r>
      <w:r w:rsidRPr="0019736D">
        <w:rPr>
          <w:rFonts w:ascii="Arial" w:hAnsi="Arial" w:cs="Arial"/>
          <w:sz w:val="22"/>
          <w:szCs w:val="22"/>
        </w:rPr>
        <w:t xml:space="preserve"> confecció de la banda sonora </w:t>
      </w:r>
      <w:r w:rsidR="005B2AE8" w:rsidRPr="0019736D">
        <w:rPr>
          <w:rFonts w:ascii="Arial" w:hAnsi="Arial" w:cs="Arial"/>
          <w:sz w:val="22"/>
          <w:szCs w:val="22"/>
        </w:rPr>
        <w:t xml:space="preserve">i edició, </w:t>
      </w:r>
      <w:r w:rsidRPr="0019736D">
        <w:rPr>
          <w:rFonts w:ascii="Arial" w:hAnsi="Arial" w:cs="Arial"/>
          <w:sz w:val="22"/>
          <w:szCs w:val="22"/>
        </w:rPr>
        <w:t>es farà conforme amb aquest</w:t>
      </w:r>
      <w:r w:rsidR="00674022" w:rsidRPr="0019736D">
        <w:rPr>
          <w:rFonts w:ascii="Arial" w:hAnsi="Arial" w:cs="Arial"/>
          <w:sz w:val="22"/>
          <w:szCs w:val="22"/>
        </w:rPr>
        <w:t>s</w:t>
      </w:r>
      <w:r w:rsidRPr="0019736D">
        <w:rPr>
          <w:rFonts w:ascii="Arial" w:hAnsi="Arial" w:cs="Arial"/>
          <w:sz w:val="22"/>
          <w:szCs w:val="22"/>
        </w:rPr>
        <w:t xml:space="preserve"> gui</w:t>
      </w:r>
      <w:r w:rsidR="00674022" w:rsidRPr="0019736D">
        <w:rPr>
          <w:rFonts w:ascii="Arial" w:hAnsi="Arial" w:cs="Arial"/>
          <w:sz w:val="22"/>
          <w:szCs w:val="22"/>
        </w:rPr>
        <w:t>ons</w:t>
      </w:r>
      <w:r w:rsidRPr="0019736D">
        <w:rPr>
          <w:rFonts w:ascii="Arial" w:hAnsi="Arial" w:cs="Arial"/>
          <w:sz w:val="22"/>
          <w:szCs w:val="22"/>
        </w:rPr>
        <w:t xml:space="preserve"> i d’acord amb els requeriments tècnics</w:t>
      </w:r>
      <w:r w:rsidRPr="008B3473">
        <w:rPr>
          <w:rFonts w:ascii="Arial" w:hAnsi="Arial" w:cs="Arial"/>
          <w:sz w:val="22"/>
          <w:szCs w:val="22"/>
        </w:rPr>
        <w:t xml:space="preserve"> especificats a la Memòria, i es portarà a terme en coordinació amb la </w:t>
      </w:r>
      <w:r w:rsidR="00540AD5">
        <w:rPr>
          <w:rFonts w:ascii="Arial" w:hAnsi="Arial" w:cs="Arial"/>
          <w:sz w:val="22"/>
          <w:szCs w:val="22"/>
        </w:rPr>
        <w:t>d</w:t>
      </w:r>
      <w:r w:rsidRPr="008B3473">
        <w:rPr>
          <w:rFonts w:ascii="Arial" w:hAnsi="Arial" w:cs="Arial"/>
          <w:sz w:val="22"/>
          <w:szCs w:val="22"/>
        </w:rPr>
        <w:t>irecció creativa, que s’adjudicarà de manera independent a aquest contracte.</w:t>
      </w:r>
    </w:p>
    <w:p w:rsidR="00811891" w:rsidRPr="008B3473" w:rsidRDefault="00811891" w:rsidP="000A1A98">
      <w:pPr>
        <w:pStyle w:val="Pargrafdellista"/>
        <w:numPr>
          <w:ilvl w:val="0"/>
          <w:numId w:val="9"/>
        </w:numPr>
        <w:spacing w:after="120" w:line="288" w:lineRule="auto"/>
        <w:ind w:left="425" w:right="-284"/>
        <w:jc w:val="both"/>
        <w:rPr>
          <w:rFonts w:ascii="Arial" w:hAnsi="Arial" w:cs="Arial"/>
          <w:sz w:val="22"/>
          <w:szCs w:val="22"/>
        </w:rPr>
      </w:pPr>
      <w:r w:rsidRPr="008B3473">
        <w:rPr>
          <w:rFonts w:ascii="Arial" w:hAnsi="Arial" w:cs="Arial"/>
          <w:sz w:val="22"/>
          <w:szCs w:val="22"/>
        </w:rPr>
        <w:t xml:space="preserve">Els diferents audiovisuals previstos inclouran imatges rodades expressament al propi recinte arqueològic i a les instal·lacions del museu i, si s’escau, també en plató, amb o sense actors o figurants. </w:t>
      </w:r>
    </w:p>
    <w:p w:rsidR="000A1A98" w:rsidRPr="008B3473" w:rsidRDefault="00811891" w:rsidP="000A1A98">
      <w:pPr>
        <w:pStyle w:val="Pargrafdellista"/>
        <w:spacing w:after="120" w:line="288" w:lineRule="auto"/>
        <w:ind w:left="425" w:right="-284"/>
        <w:jc w:val="both"/>
        <w:rPr>
          <w:rFonts w:ascii="Arial" w:hAnsi="Arial" w:cs="Arial"/>
          <w:sz w:val="22"/>
          <w:szCs w:val="22"/>
        </w:rPr>
      </w:pPr>
      <w:r w:rsidRPr="008B3473">
        <w:rPr>
          <w:rFonts w:ascii="Arial" w:hAnsi="Arial" w:cs="Arial"/>
          <w:sz w:val="22"/>
          <w:szCs w:val="22"/>
        </w:rPr>
        <w:lastRenderedPageBreak/>
        <w:t xml:space="preserve">El Museu d’Arqueologia </w:t>
      </w:r>
      <w:r w:rsidRPr="0019736D">
        <w:rPr>
          <w:rFonts w:ascii="Arial" w:hAnsi="Arial" w:cs="Arial"/>
          <w:sz w:val="22"/>
          <w:szCs w:val="22"/>
        </w:rPr>
        <w:t>de Catalunya aportarà, a l’inici del contracte i sense cost per a l’empresa adjudicatària, les imatges generades a partir de models 3D disponibles que, d’acord amb el guió, s’hauran d’incorporar</w:t>
      </w:r>
      <w:r w:rsidRPr="008B3473">
        <w:rPr>
          <w:rFonts w:ascii="Arial" w:hAnsi="Arial" w:cs="Arial"/>
          <w:sz w:val="22"/>
          <w:szCs w:val="22"/>
        </w:rPr>
        <w:t xml:space="preserve"> a diverses de les peces audiovisuals a produir en aquest contracte. Aquestes imatges han estat prèviament adaptades per a la seva incorporació a les peces audiovisuals previstes.</w:t>
      </w:r>
      <w:r w:rsidR="00304871">
        <w:rPr>
          <w:rFonts w:ascii="Arial" w:hAnsi="Arial" w:cs="Arial"/>
          <w:sz w:val="22"/>
          <w:szCs w:val="22"/>
        </w:rPr>
        <w:t xml:space="preserve"> </w:t>
      </w:r>
      <w:r w:rsidR="00304871" w:rsidRPr="002255EA">
        <w:rPr>
          <w:rFonts w:ascii="Arial" w:hAnsi="Arial" w:cs="Arial"/>
          <w:sz w:val="22"/>
          <w:szCs w:val="22"/>
        </w:rPr>
        <w:t>L’empresa adjudicatària, d’acord amb</w:t>
      </w:r>
      <w:r w:rsidR="001E621D" w:rsidRPr="002255EA">
        <w:rPr>
          <w:rFonts w:ascii="Arial" w:hAnsi="Arial" w:cs="Arial"/>
          <w:sz w:val="22"/>
          <w:szCs w:val="22"/>
        </w:rPr>
        <w:t xml:space="preserve"> </w:t>
      </w:r>
      <w:r w:rsidR="00674022" w:rsidRPr="002255EA">
        <w:rPr>
          <w:rFonts w:ascii="Arial" w:hAnsi="Arial" w:cs="Arial"/>
          <w:sz w:val="22"/>
          <w:szCs w:val="22"/>
        </w:rPr>
        <w:t xml:space="preserve">els guions i </w:t>
      </w:r>
      <w:r w:rsidR="001E621D" w:rsidRPr="002255EA">
        <w:rPr>
          <w:rFonts w:ascii="Arial" w:hAnsi="Arial" w:cs="Arial"/>
          <w:sz w:val="22"/>
          <w:szCs w:val="22"/>
        </w:rPr>
        <w:t>la Memòria tècnica</w:t>
      </w:r>
      <w:r w:rsidR="00F90DA7" w:rsidRPr="002255EA">
        <w:rPr>
          <w:rFonts w:ascii="Arial" w:hAnsi="Arial" w:cs="Arial"/>
          <w:sz w:val="22"/>
          <w:szCs w:val="22"/>
        </w:rPr>
        <w:t xml:space="preserve"> (Annex 1)</w:t>
      </w:r>
      <w:r w:rsidR="00304871" w:rsidRPr="002255EA">
        <w:rPr>
          <w:rFonts w:ascii="Arial" w:hAnsi="Arial" w:cs="Arial"/>
          <w:sz w:val="22"/>
          <w:szCs w:val="22"/>
        </w:rPr>
        <w:t xml:space="preserve">, incorporarà filmacions de </w:t>
      </w:r>
      <w:r w:rsidR="001E621D" w:rsidRPr="002255EA">
        <w:rPr>
          <w:rFonts w:ascii="Arial" w:hAnsi="Arial" w:cs="Arial"/>
          <w:sz w:val="22"/>
          <w:szCs w:val="22"/>
        </w:rPr>
        <w:t>personatges reals per integrar-les  a algunes de les seqüències de reconstruccions en 3D aportades</w:t>
      </w:r>
      <w:r w:rsidR="002255EA" w:rsidRPr="002255EA">
        <w:rPr>
          <w:rFonts w:ascii="Arial" w:hAnsi="Arial" w:cs="Arial"/>
          <w:sz w:val="22"/>
          <w:szCs w:val="22"/>
        </w:rPr>
        <w:t xml:space="preserve"> pel Museu d’Arqueologia de Catalunya.</w:t>
      </w:r>
    </w:p>
    <w:p w:rsidR="00811891" w:rsidRPr="00540AD5" w:rsidRDefault="00811891" w:rsidP="000A1A98">
      <w:pPr>
        <w:pStyle w:val="Pargrafdellista"/>
        <w:spacing w:after="120" w:line="288" w:lineRule="auto"/>
        <w:ind w:left="425" w:right="-284"/>
        <w:jc w:val="both"/>
        <w:rPr>
          <w:rFonts w:ascii="Arial" w:hAnsi="Arial" w:cs="Arial"/>
          <w:sz w:val="22"/>
          <w:szCs w:val="22"/>
        </w:rPr>
      </w:pPr>
      <w:r w:rsidRPr="008B3473">
        <w:rPr>
          <w:rFonts w:ascii="Arial" w:hAnsi="Arial" w:cs="Arial"/>
          <w:sz w:val="22"/>
          <w:szCs w:val="22"/>
        </w:rPr>
        <w:t xml:space="preserve">El Museu d’Arqueologia de Catalunya aportarà també, sense cost per a la empresa, les imatges digitals del seu arxiu que es considerin adients per a la seva incorporació </w:t>
      </w:r>
      <w:r w:rsidRPr="00540AD5">
        <w:rPr>
          <w:rFonts w:ascii="Arial" w:hAnsi="Arial" w:cs="Arial"/>
          <w:sz w:val="22"/>
          <w:szCs w:val="22"/>
        </w:rPr>
        <w:t>en el muntatge.</w:t>
      </w:r>
    </w:p>
    <w:p w:rsidR="00811891" w:rsidRPr="008B3473" w:rsidRDefault="000A1A98" w:rsidP="00F90DA7">
      <w:pPr>
        <w:pStyle w:val="Pargrafdellista"/>
        <w:spacing w:after="120" w:line="288" w:lineRule="auto"/>
        <w:ind w:left="425" w:right="-284"/>
        <w:jc w:val="both"/>
        <w:rPr>
          <w:rFonts w:ascii="Arial" w:hAnsi="Arial" w:cs="Arial"/>
          <w:sz w:val="22"/>
          <w:szCs w:val="22"/>
        </w:rPr>
      </w:pPr>
      <w:r w:rsidRPr="00540AD5">
        <w:rPr>
          <w:rFonts w:ascii="Arial" w:hAnsi="Arial" w:cs="Arial"/>
          <w:sz w:val="22"/>
          <w:szCs w:val="22"/>
        </w:rPr>
        <w:t xml:space="preserve">L’empresa adjudicatària serà responsable i assumirà el cost </w:t>
      </w:r>
      <w:r w:rsidR="007864BB" w:rsidRPr="00540AD5">
        <w:rPr>
          <w:rFonts w:ascii="Arial" w:hAnsi="Arial" w:cs="Arial"/>
          <w:sz w:val="22"/>
          <w:szCs w:val="22"/>
        </w:rPr>
        <w:t xml:space="preserve">que es pugui derivar </w:t>
      </w:r>
      <w:r w:rsidRPr="00540AD5">
        <w:rPr>
          <w:rFonts w:ascii="Arial" w:hAnsi="Arial" w:cs="Arial"/>
          <w:sz w:val="22"/>
          <w:szCs w:val="22"/>
        </w:rPr>
        <w:t>de l’obtenció de drets d’</w:t>
      </w:r>
      <w:r w:rsidR="00BF04B0" w:rsidRPr="00540AD5">
        <w:rPr>
          <w:rFonts w:ascii="Arial" w:hAnsi="Arial" w:cs="Arial"/>
          <w:sz w:val="22"/>
          <w:szCs w:val="22"/>
        </w:rPr>
        <w:t>ús</w:t>
      </w:r>
      <w:r w:rsidRPr="00540AD5">
        <w:rPr>
          <w:rFonts w:ascii="Arial" w:hAnsi="Arial" w:cs="Arial"/>
          <w:sz w:val="22"/>
          <w:szCs w:val="22"/>
        </w:rPr>
        <w:t xml:space="preserve"> relatius a les imatges o altres il·lustracions adquirides per compra o cedides des d’altres arxius, drets d’imatge de persones (actors o figurants) que </w:t>
      </w:r>
      <w:r w:rsidR="007864BB" w:rsidRPr="00540AD5">
        <w:rPr>
          <w:rFonts w:ascii="Arial" w:hAnsi="Arial" w:cs="Arial"/>
          <w:sz w:val="22"/>
          <w:szCs w:val="22"/>
        </w:rPr>
        <w:t xml:space="preserve">participin en rodatges d’escenes que es puguin incorporar </w:t>
      </w:r>
      <w:r w:rsidRPr="00540AD5">
        <w:rPr>
          <w:rFonts w:ascii="Arial" w:hAnsi="Arial" w:cs="Arial"/>
          <w:sz w:val="22"/>
          <w:szCs w:val="22"/>
        </w:rPr>
        <w:t>als audiovisuals, així com els drets d’ús i reproducció de músiques i efectes sonors.</w:t>
      </w:r>
      <w:r w:rsidRPr="008B3473">
        <w:rPr>
          <w:rFonts w:ascii="Arial" w:hAnsi="Arial" w:cs="Arial"/>
          <w:sz w:val="22"/>
          <w:szCs w:val="22"/>
        </w:rPr>
        <w:t xml:space="preserve"> </w:t>
      </w:r>
    </w:p>
    <w:p w:rsidR="007864BB" w:rsidRPr="008B3473" w:rsidRDefault="00811891" w:rsidP="007864BB">
      <w:pPr>
        <w:pStyle w:val="Pargrafdellista"/>
        <w:numPr>
          <w:ilvl w:val="0"/>
          <w:numId w:val="9"/>
        </w:numPr>
        <w:spacing w:before="120" w:after="200" w:line="288" w:lineRule="auto"/>
        <w:ind w:left="426" w:right="-284"/>
        <w:contextualSpacing/>
        <w:jc w:val="both"/>
        <w:rPr>
          <w:rFonts w:ascii="Arial" w:hAnsi="Arial" w:cs="Arial"/>
          <w:sz w:val="22"/>
          <w:szCs w:val="22"/>
        </w:rPr>
      </w:pPr>
      <w:r w:rsidRPr="008B3473">
        <w:rPr>
          <w:rFonts w:ascii="Arial" w:hAnsi="Arial" w:cs="Arial"/>
          <w:sz w:val="22"/>
          <w:szCs w:val="22"/>
        </w:rPr>
        <w:t xml:space="preserve">La locució de cada una de les peces audiovisuals haurà d’enregistrar-se en 4 idiomes: català, castellà, anglès i francès.  El text per a cada una de les locucions, en els quatre idiomes esmentats, es facilitarà a l’empresa adjudicatària per part del Museu d’Arqueologia de Catalunya, una </w:t>
      </w:r>
      <w:r w:rsidR="007864BB" w:rsidRPr="008B3473">
        <w:rPr>
          <w:rFonts w:ascii="Arial" w:hAnsi="Arial" w:cs="Arial"/>
          <w:sz w:val="22"/>
          <w:szCs w:val="22"/>
        </w:rPr>
        <w:t>vegada formalitzat el contracte.</w:t>
      </w:r>
    </w:p>
    <w:p w:rsidR="00811891" w:rsidRPr="008B3473" w:rsidRDefault="00DC56FE" w:rsidP="007864BB">
      <w:pPr>
        <w:pStyle w:val="Pargrafdellista"/>
        <w:spacing w:before="120" w:line="288" w:lineRule="auto"/>
        <w:ind w:left="426" w:right="-284"/>
        <w:jc w:val="both"/>
        <w:rPr>
          <w:rFonts w:ascii="Arial" w:hAnsi="Arial" w:cs="Arial"/>
          <w:sz w:val="22"/>
          <w:szCs w:val="22"/>
        </w:rPr>
      </w:pPr>
      <w:r>
        <w:rPr>
          <w:rFonts w:ascii="Arial" w:hAnsi="Arial" w:cs="Arial"/>
          <w:sz w:val="22"/>
          <w:szCs w:val="22"/>
        </w:rPr>
        <w:t xml:space="preserve">Es valorarà, entre els criteris </w:t>
      </w:r>
      <w:r w:rsidRPr="00DC56FE">
        <w:rPr>
          <w:rFonts w:ascii="Arial" w:hAnsi="Arial" w:cs="Arial"/>
          <w:sz w:val="22"/>
          <w:szCs w:val="22"/>
        </w:rPr>
        <w:t xml:space="preserve">avaluables automàticament </w:t>
      </w:r>
      <w:r>
        <w:rPr>
          <w:rFonts w:ascii="Arial" w:hAnsi="Arial" w:cs="Arial"/>
          <w:sz w:val="22"/>
          <w:szCs w:val="22"/>
        </w:rPr>
        <w:t>de la licitació, l</w:t>
      </w:r>
      <w:r w:rsidR="00811891" w:rsidRPr="008B3473">
        <w:rPr>
          <w:rFonts w:ascii="Arial" w:hAnsi="Arial" w:cs="Arial"/>
          <w:sz w:val="22"/>
          <w:szCs w:val="22"/>
        </w:rPr>
        <w:t>’</w:t>
      </w:r>
      <w:r>
        <w:rPr>
          <w:rFonts w:ascii="Arial" w:hAnsi="Arial" w:cs="Arial"/>
          <w:sz w:val="22"/>
          <w:szCs w:val="22"/>
        </w:rPr>
        <w:t>ofe</w:t>
      </w:r>
      <w:r w:rsidR="009D51CA">
        <w:rPr>
          <w:rFonts w:ascii="Arial" w:hAnsi="Arial" w:cs="Arial"/>
          <w:sz w:val="22"/>
          <w:szCs w:val="22"/>
        </w:rPr>
        <w:t>r</w:t>
      </w:r>
      <w:r>
        <w:rPr>
          <w:rFonts w:ascii="Arial" w:hAnsi="Arial" w:cs="Arial"/>
          <w:sz w:val="22"/>
          <w:szCs w:val="22"/>
        </w:rPr>
        <w:t xml:space="preserve">ta d’aportar </w:t>
      </w:r>
      <w:r w:rsidR="009D51CA">
        <w:rPr>
          <w:rFonts w:ascii="Arial" w:hAnsi="Arial" w:cs="Arial"/>
          <w:sz w:val="22"/>
          <w:szCs w:val="22"/>
        </w:rPr>
        <w:t>també</w:t>
      </w:r>
      <w:r w:rsidR="00811891" w:rsidRPr="008B3473">
        <w:rPr>
          <w:rFonts w:ascii="Arial" w:hAnsi="Arial" w:cs="Arial"/>
          <w:sz w:val="22"/>
          <w:szCs w:val="22"/>
        </w:rPr>
        <w:t xml:space="preserve"> locucions</w:t>
      </w:r>
      <w:r w:rsidR="007864BB" w:rsidRPr="008B3473">
        <w:rPr>
          <w:rFonts w:ascii="Arial" w:hAnsi="Arial" w:cs="Arial"/>
          <w:sz w:val="22"/>
          <w:szCs w:val="22"/>
        </w:rPr>
        <w:t xml:space="preserve"> enregistrades</w:t>
      </w:r>
      <w:r w:rsidR="00811891" w:rsidRPr="008B3473">
        <w:rPr>
          <w:rFonts w:ascii="Arial" w:hAnsi="Arial" w:cs="Arial"/>
          <w:sz w:val="22"/>
          <w:szCs w:val="22"/>
        </w:rPr>
        <w:t xml:space="preserve"> en </w:t>
      </w:r>
      <w:r w:rsidR="009D51CA">
        <w:rPr>
          <w:rFonts w:ascii="Arial" w:hAnsi="Arial" w:cs="Arial"/>
          <w:sz w:val="22"/>
          <w:szCs w:val="22"/>
        </w:rPr>
        <w:t>algun/s dels</w:t>
      </w:r>
      <w:r w:rsidR="00811891" w:rsidRPr="008B3473">
        <w:rPr>
          <w:rFonts w:ascii="Arial" w:hAnsi="Arial" w:cs="Arial"/>
          <w:sz w:val="22"/>
          <w:szCs w:val="22"/>
        </w:rPr>
        <w:t xml:space="preserve"> altres idiomes disponibles en el servei d’audioguies actualment en funcionament a MAC Empúries (alemany, neerlandès, eusquera)</w:t>
      </w:r>
      <w:r>
        <w:rPr>
          <w:rFonts w:ascii="Arial" w:hAnsi="Arial" w:cs="Arial"/>
          <w:sz w:val="22"/>
          <w:szCs w:val="22"/>
        </w:rPr>
        <w:t>.</w:t>
      </w:r>
    </w:p>
    <w:p w:rsidR="00615C84" w:rsidRPr="008B3473" w:rsidRDefault="007864BB" w:rsidP="00615C84">
      <w:pPr>
        <w:pStyle w:val="Pargrafdellista"/>
        <w:spacing w:before="120" w:line="288" w:lineRule="auto"/>
        <w:ind w:left="426" w:right="-284"/>
        <w:jc w:val="both"/>
        <w:rPr>
          <w:rFonts w:ascii="Arial" w:hAnsi="Arial" w:cs="Arial"/>
          <w:sz w:val="22"/>
          <w:szCs w:val="22"/>
        </w:rPr>
      </w:pPr>
      <w:r w:rsidRPr="008B3473">
        <w:rPr>
          <w:rFonts w:ascii="Arial" w:hAnsi="Arial" w:cs="Arial"/>
          <w:sz w:val="22"/>
          <w:szCs w:val="22"/>
        </w:rPr>
        <w:t xml:space="preserve">Els continguts </w:t>
      </w:r>
      <w:r w:rsidR="00615C84" w:rsidRPr="008B3473">
        <w:rPr>
          <w:rFonts w:ascii="Arial" w:hAnsi="Arial" w:cs="Arial"/>
          <w:sz w:val="22"/>
          <w:szCs w:val="22"/>
        </w:rPr>
        <w:t xml:space="preserve">de les caretes d’entrada i sortida, així com dels crèdits i l’aplicació dels logotips a incloure </w:t>
      </w:r>
      <w:r w:rsidRPr="008B3473">
        <w:rPr>
          <w:rFonts w:ascii="Arial" w:hAnsi="Arial" w:cs="Arial"/>
          <w:sz w:val="22"/>
          <w:szCs w:val="22"/>
        </w:rPr>
        <w:t>s’hauran d’acordar amb el Museu d’Arqueologia de Catalunya</w:t>
      </w:r>
      <w:r w:rsidR="004878ED">
        <w:rPr>
          <w:rFonts w:ascii="Arial" w:hAnsi="Arial" w:cs="Arial"/>
          <w:sz w:val="22"/>
          <w:szCs w:val="22"/>
        </w:rPr>
        <w:t xml:space="preserve"> (Agència Catalana del Patrimoni Cultural)</w:t>
      </w:r>
      <w:r w:rsidR="00615C84" w:rsidRPr="008B3473">
        <w:rPr>
          <w:rFonts w:ascii="Arial" w:hAnsi="Arial" w:cs="Arial"/>
          <w:sz w:val="22"/>
          <w:szCs w:val="22"/>
        </w:rPr>
        <w:t>.</w:t>
      </w:r>
    </w:p>
    <w:p w:rsidR="00615C84" w:rsidRPr="008B3473" w:rsidRDefault="00811891" w:rsidP="00615C84">
      <w:pPr>
        <w:pStyle w:val="Pargrafdellista"/>
        <w:numPr>
          <w:ilvl w:val="0"/>
          <w:numId w:val="9"/>
        </w:numPr>
        <w:spacing w:before="120" w:line="288" w:lineRule="auto"/>
        <w:ind w:left="426" w:right="-284"/>
        <w:jc w:val="both"/>
        <w:rPr>
          <w:rFonts w:ascii="Arial" w:hAnsi="Arial" w:cs="Arial"/>
          <w:sz w:val="22"/>
          <w:szCs w:val="22"/>
        </w:rPr>
      </w:pPr>
      <w:r w:rsidRPr="008B3473">
        <w:rPr>
          <w:rFonts w:ascii="Arial" w:hAnsi="Arial" w:cs="Arial"/>
          <w:sz w:val="22"/>
          <w:szCs w:val="22"/>
        </w:rPr>
        <w:t>Els màsters de projecció d</w:t>
      </w:r>
      <w:r w:rsidRPr="00540AD5">
        <w:rPr>
          <w:rFonts w:ascii="Arial" w:hAnsi="Arial" w:cs="Arial"/>
          <w:sz w:val="22"/>
          <w:szCs w:val="22"/>
        </w:rPr>
        <w:t xml:space="preserve">e totes les peces </w:t>
      </w:r>
      <w:r w:rsidR="00615C84" w:rsidRPr="00540AD5">
        <w:rPr>
          <w:rFonts w:ascii="Arial" w:hAnsi="Arial" w:cs="Arial"/>
          <w:sz w:val="22"/>
          <w:szCs w:val="22"/>
        </w:rPr>
        <w:t xml:space="preserve">audiovisuals a produir </w:t>
      </w:r>
      <w:r w:rsidRPr="00540AD5">
        <w:rPr>
          <w:rFonts w:ascii="Arial" w:hAnsi="Arial" w:cs="Arial"/>
          <w:sz w:val="22"/>
          <w:szCs w:val="22"/>
        </w:rPr>
        <w:t xml:space="preserve">serà en Full HD </w:t>
      </w:r>
      <w:r w:rsidR="009A00E5" w:rsidRPr="00540AD5">
        <w:rPr>
          <w:rFonts w:ascii="Arial" w:hAnsi="Arial" w:cs="Arial"/>
          <w:sz w:val="22"/>
          <w:szCs w:val="22"/>
        </w:rPr>
        <w:t xml:space="preserve">(1920 x 1080 píxels) </w:t>
      </w:r>
      <w:r w:rsidRPr="00540AD5">
        <w:rPr>
          <w:rFonts w:ascii="Arial" w:hAnsi="Arial" w:cs="Arial"/>
          <w:sz w:val="22"/>
          <w:szCs w:val="22"/>
        </w:rPr>
        <w:t>per proporcionar</w:t>
      </w:r>
      <w:r w:rsidRPr="008B3473">
        <w:rPr>
          <w:rFonts w:ascii="Arial" w:hAnsi="Arial" w:cs="Arial"/>
          <w:sz w:val="22"/>
          <w:szCs w:val="22"/>
        </w:rPr>
        <w:t xml:space="preserve"> la màxima qualitat i definició de la imatge, amb les especificacions de format recollides a la Memòria tècnica</w:t>
      </w:r>
      <w:r w:rsidR="00615C84" w:rsidRPr="008B3473">
        <w:rPr>
          <w:rFonts w:ascii="Arial" w:hAnsi="Arial" w:cs="Arial"/>
          <w:sz w:val="22"/>
          <w:szCs w:val="22"/>
        </w:rPr>
        <w:t xml:space="preserve"> (Annex 1)</w:t>
      </w:r>
      <w:r w:rsidRPr="008B3473">
        <w:rPr>
          <w:rFonts w:ascii="Arial" w:hAnsi="Arial" w:cs="Arial"/>
          <w:sz w:val="22"/>
          <w:szCs w:val="22"/>
        </w:rPr>
        <w:t>.</w:t>
      </w:r>
    </w:p>
    <w:p w:rsidR="00040145" w:rsidRPr="00040145" w:rsidRDefault="00811891" w:rsidP="00040145">
      <w:pPr>
        <w:pStyle w:val="Pargrafdellista"/>
        <w:numPr>
          <w:ilvl w:val="0"/>
          <w:numId w:val="9"/>
        </w:numPr>
        <w:spacing w:before="120" w:line="288" w:lineRule="auto"/>
        <w:ind w:left="426" w:right="-284"/>
        <w:jc w:val="both"/>
        <w:rPr>
          <w:rFonts w:ascii="Arial" w:hAnsi="Arial" w:cs="Arial"/>
          <w:sz w:val="22"/>
          <w:szCs w:val="22"/>
        </w:rPr>
      </w:pPr>
      <w:r w:rsidRPr="008B3473">
        <w:rPr>
          <w:rFonts w:ascii="Arial" w:hAnsi="Arial" w:cs="Arial"/>
          <w:sz w:val="22"/>
          <w:szCs w:val="22"/>
        </w:rPr>
        <w:t xml:space="preserve">L’empresa adjudicatària haurà de realitzar la instal·lació de les peces audiovisuals produïdes a l’equipament de projecció i </w:t>
      </w:r>
      <w:r w:rsidR="004878ED">
        <w:rPr>
          <w:rFonts w:ascii="Arial" w:hAnsi="Arial" w:cs="Arial"/>
          <w:sz w:val="22"/>
          <w:szCs w:val="22"/>
        </w:rPr>
        <w:t>reproducció</w:t>
      </w:r>
      <w:r w:rsidRPr="008B3473">
        <w:rPr>
          <w:rFonts w:ascii="Arial" w:hAnsi="Arial" w:cs="Arial"/>
          <w:sz w:val="22"/>
          <w:szCs w:val="22"/>
        </w:rPr>
        <w:t xml:space="preserve"> actualment disponible així com la seva programació i sincronització amb els muntatges multimèdia i amb la banda sonora i les locucions. En la Memòria tècnica </w:t>
      </w:r>
      <w:r w:rsidR="00F90DA7">
        <w:rPr>
          <w:rFonts w:ascii="Arial" w:hAnsi="Arial" w:cs="Arial"/>
          <w:sz w:val="22"/>
          <w:szCs w:val="22"/>
        </w:rPr>
        <w:t xml:space="preserve">(Annex 1) </w:t>
      </w:r>
      <w:r w:rsidRPr="008B3473">
        <w:rPr>
          <w:rFonts w:ascii="Arial" w:hAnsi="Arial" w:cs="Arial"/>
          <w:sz w:val="22"/>
          <w:szCs w:val="22"/>
        </w:rPr>
        <w:t xml:space="preserve">s’especifiquen els models i característiques de l’equipament audiovisual </w:t>
      </w:r>
      <w:r w:rsidR="00615C84" w:rsidRPr="008B3473">
        <w:rPr>
          <w:rFonts w:ascii="Arial" w:hAnsi="Arial" w:cs="Arial"/>
          <w:sz w:val="22"/>
          <w:szCs w:val="22"/>
        </w:rPr>
        <w:t>ja subministrat i instal·lat</w:t>
      </w:r>
      <w:r w:rsidRPr="008B3473">
        <w:rPr>
          <w:rFonts w:ascii="Arial" w:hAnsi="Arial" w:cs="Arial"/>
          <w:sz w:val="22"/>
          <w:szCs w:val="22"/>
        </w:rPr>
        <w:t xml:space="preserve"> (projectors, reproductors, </w:t>
      </w:r>
      <w:proofErr w:type="spellStart"/>
      <w:r w:rsidR="00F90DA7">
        <w:rPr>
          <w:rFonts w:ascii="Arial" w:hAnsi="Arial" w:cs="Arial"/>
          <w:sz w:val="22"/>
          <w:szCs w:val="22"/>
        </w:rPr>
        <w:t>switches</w:t>
      </w:r>
      <w:proofErr w:type="spellEnd"/>
      <w:r w:rsidR="00F90DA7">
        <w:rPr>
          <w:rFonts w:ascii="Arial" w:hAnsi="Arial" w:cs="Arial"/>
          <w:sz w:val="22"/>
          <w:szCs w:val="22"/>
        </w:rPr>
        <w:t xml:space="preserve">, </w:t>
      </w:r>
      <w:r w:rsidRPr="008B3473">
        <w:rPr>
          <w:rFonts w:ascii="Arial" w:hAnsi="Arial" w:cs="Arial"/>
          <w:sz w:val="22"/>
          <w:szCs w:val="22"/>
        </w:rPr>
        <w:t>altaveus). El subministrament dels dispositius de sincronització amb el sistema d’audioguia no s’inclou tampoc a l’objecte d’aquesta licitació.</w:t>
      </w:r>
    </w:p>
    <w:p w:rsidR="002842D4" w:rsidRDefault="00811891" w:rsidP="009D51CA">
      <w:pPr>
        <w:pStyle w:val="Pargrafdellista"/>
        <w:numPr>
          <w:ilvl w:val="0"/>
          <w:numId w:val="9"/>
        </w:numPr>
        <w:spacing w:before="120" w:line="288" w:lineRule="auto"/>
        <w:ind w:left="426" w:right="-284"/>
        <w:jc w:val="both"/>
        <w:rPr>
          <w:rFonts w:ascii="Arial" w:hAnsi="Arial" w:cs="Arial"/>
          <w:sz w:val="22"/>
          <w:szCs w:val="22"/>
        </w:rPr>
      </w:pPr>
      <w:r w:rsidRPr="008B3473">
        <w:rPr>
          <w:rFonts w:ascii="Arial" w:hAnsi="Arial" w:cs="Arial"/>
          <w:sz w:val="22"/>
          <w:szCs w:val="22"/>
        </w:rPr>
        <w:t xml:space="preserve">Una </w:t>
      </w:r>
      <w:r w:rsidRPr="00540AD5">
        <w:rPr>
          <w:rFonts w:ascii="Arial" w:hAnsi="Arial" w:cs="Arial"/>
          <w:sz w:val="22"/>
          <w:szCs w:val="22"/>
        </w:rPr>
        <w:t xml:space="preserve">vegada finalitzada la producció, els materials a </w:t>
      </w:r>
      <w:r w:rsidR="00040145" w:rsidRPr="00540AD5">
        <w:rPr>
          <w:rFonts w:ascii="Arial" w:hAnsi="Arial" w:cs="Arial"/>
          <w:sz w:val="22"/>
          <w:szCs w:val="22"/>
        </w:rPr>
        <w:t>lliurar</w:t>
      </w:r>
      <w:r w:rsidRPr="00540AD5">
        <w:rPr>
          <w:rFonts w:ascii="Arial" w:hAnsi="Arial" w:cs="Arial"/>
          <w:sz w:val="22"/>
          <w:szCs w:val="22"/>
        </w:rPr>
        <w:t xml:space="preserve"> </w:t>
      </w:r>
      <w:r w:rsidR="00040145" w:rsidRPr="00540AD5">
        <w:rPr>
          <w:rFonts w:ascii="Arial" w:hAnsi="Arial" w:cs="Arial"/>
          <w:sz w:val="22"/>
          <w:szCs w:val="22"/>
        </w:rPr>
        <w:t xml:space="preserve">a l’Agència Catalana del Patrimoni Cultural </w:t>
      </w:r>
      <w:r w:rsidRPr="00540AD5">
        <w:rPr>
          <w:rFonts w:ascii="Arial" w:hAnsi="Arial" w:cs="Arial"/>
          <w:sz w:val="22"/>
          <w:szCs w:val="22"/>
        </w:rPr>
        <w:t xml:space="preserve">(màsters, </w:t>
      </w:r>
      <w:r w:rsidR="00F2079F" w:rsidRPr="00540AD5">
        <w:rPr>
          <w:rFonts w:ascii="Arial" w:hAnsi="Arial" w:cs="Arial"/>
          <w:sz w:val="22"/>
          <w:szCs w:val="22"/>
        </w:rPr>
        <w:t>arxius</w:t>
      </w:r>
      <w:r w:rsidRPr="00540AD5">
        <w:rPr>
          <w:rFonts w:ascii="Arial" w:hAnsi="Arial" w:cs="Arial"/>
          <w:sz w:val="22"/>
          <w:szCs w:val="22"/>
        </w:rPr>
        <w:t xml:space="preserve"> </w:t>
      </w:r>
      <w:proofErr w:type="spellStart"/>
      <w:r w:rsidRPr="00540AD5">
        <w:rPr>
          <w:rFonts w:ascii="Arial" w:hAnsi="Arial" w:cs="Arial"/>
          <w:sz w:val="22"/>
          <w:szCs w:val="22"/>
        </w:rPr>
        <w:t>d’audio</w:t>
      </w:r>
      <w:proofErr w:type="spellEnd"/>
      <w:r w:rsidRPr="00540AD5">
        <w:rPr>
          <w:rFonts w:ascii="Arial" w:hAnsi="Arial" w:cs="Arial"/>
          <w:sz w:val="22"/>
          <w:szCs w:val="22"/>
        </w:rPr>
        <w:t xml:space="preserve"> addicionals, </w:t>
      </w:r>
      <w:proofErr w:type="spellStart"/>
      <w:r w:rsidRPr="00540AD5">
        <w:rPr>
          <w:rFonts w:ascii="Arial" w:hAnsi="Arial" w:cs="Arial"/>
          <w:i/>
          <w:sz w:val="22"/>
          <w:szCs w:val="22"/>
        </w:rPr>
        <w:t>teaser</w:t>
      </w:r>
      <w:r w:rsidR="008C53E6" w:rsidRPr="00540AD5">
        <w:rPr>
          <w:rFonts w:ascii="Arial" w:hAnsi="Arial" w:cs="Arial"/>
          <w:i/>
          <w:sz w:val="22"/>
          <w:szCs w:val="22"/>
        </w:rPr>
        <w:t>s</w:t>
      </w:r>
      <w:proofErr w:type="spellEnd"/>
      <w:r w:rsidRPr="00540AD5">
        <w:rPr>
          <w:rFonts w:ascii="Arial" w:hAnsi="Arial" w:cs="Arial"/>
          <w:sz w:val="22"/>
          <w:szCs w:val="22"/>
        </w:rPr>
        <w:t xml:space="preserve"> per a finalitats de difusió</w:t>
      </w:r>
      <w:r w:rsidR="001E621D" w:rsidRPr="00540AD5">
        <w:rPr>
          <w:rFonts w:ascii="Arial" w:hAnsi="Arial" w:cs="Arial"/>
          <w:sz w:val="22"/>
          <w:szCs w:val="22"/>
        </w:rPr>
        <w:t xml:space="preserve">, </w:t>
      </w:r>
      <w:r w:rsidR="001E621D" w:rsidRPr="00540AD5">
        <w:rPr>
          <w:rFonts w:ascii="Arial" w:hAnsi="Arial" w:cs="Arial"/>
          <w:sz w:val="22"/>
          <w:szCs w:val="22"/>
        </w:rPr>
        <w:lastRenderedPageBreak/>
        <w:t>renders o captures d’imatges</w:t>
      </w:r>
      <w:r w:rsidRPr="00540AD5">
        <w:rPr>
          <w:rFonts w:ascii="Arial" w:hAnsi="Arial" w:cs="Arial"/>
          <w:sz w:val="22"/>
          <w:szCs w:val="22"/>
        </w:rPr>
        <w:t>),  seran els que s’especifiquen a la Memòria tècnica (Annex 1)</w:t>
      </w:r>
      <w:r w:rsidR="00222529" w:rsidRPr="00540AD5">
        <w:rPr>
          <w:rFonts w:ascii="Arial" w:hAnsi="Arial" w:cs="Arial"/>
          <w:sz w:val="22"/>
          <w:szCs w:val="22"/>
        </w:rPr>
        <w:t>.</w:t>
      </w:r>
      <w:r w:rsidR="00222529">
        <w:rPr>
          <w:rFonts w:ascii="Arial" w:hAnsi="Arial" w:cs="Arial"/>
          <w:sz w:val="22"/>
          <w:szCs w:val="22"/>
        </w:rPr>
        <w:t xml:space="preserve"> </w:t>
      </w:r>
      <w:r w:rsidR="002842D4">
        <w:rPr>
          <w:rFonts w:ascii="Arial" w:hAnsi="Arial" w:cs="Arial"/>
          <w:sz w:val="22"/>
          <w:szCs w:val="22"/>
        </w:rPr>
        <w:t xml:space="preserve"> </w:t>
      </w:r>
      <w:r w:rsidR="002842D4" w:rsidRPr="002842D4">
        <w:rPr>
          <w:rFonts w:ascii="Arial" w:hAnsi="Arial" w:cs="Arial"/>
          <w:sz w:val="22"/>
          <w:szCs w:val="22"/>
        </w:rPr>
        <w:t>Es lliurarà un còpia de seguretat de tots els arxius en un disc dur extern.</w:t>
      </w:r>
    </w:p>
    <w:p w:rsidR="00540AD5" w:rsidRDefault="002842D4" w:rsidP="002842D4">
      <w:pPr>
        <w:pStyle w:val="Pargrafdellista"/>
        <w:spacing w:before="120" w:line="288" w:lineRule="auto"/>
        <w:ind w:left="419" w:right="-284"/>
        <w:jc w:val="both"/>
        <w:rPr>
          <w:rFonts w:ascii="Arial" w:hAnsi="Arial" w:cs="Arial"/>
          <w:sz w:val="22"/>
          <w:szCs w:val="22"/>
        </w:rPr>
      </w:pPr>
      <w:r>
        <w:rPr>
          <w:rFonts w:ascii="Arial" w:hAnsi="Arial" w:cs="Arial"/>
          <w:sz w:val="22"/>
          <w:szCs w:val="22"/>
        </w:rPr>
        <w:t>S’entregarà</w:t>
      </w:r>
      <w:r w:rsidRPr="002842D4">
        <w:rPr>
          <w:rFonts w:ascii="Arial" w:hAnsi="Arial" w:cs="Arial"/>
          <w:sz w:val="22"/>
          <w:szCs w:val="22"/>
        </w:rPr>
        <w:t xml:space="preserve"> igualment el</w:t>
      </w:r>
      <w:r w:rsidR="00540AD5" w:rsidRPr="002842D4">
        <w:rPr>
          <w:rFonts w:ascii="Arial" w:hAnsi="Arial" w:cs="Arial"/>
          <w:sz w:val="22"/>
          <w:szCs w:val="22"/>
        </w:rPr>
        <w:t xml:space="preserve"> projecte d’edició amb el material utilitzat (</w:t>
      </w:r>
      <w:proofErr w:type="spellStart"/>
      <w:r w:rsidR="00540AD5" w:rsidRPr="002842D4">
        <w:rPr>
          <w:rFonts w:ascii="Arial" w:hAnsi="Arial" w:cs="Arial"/>
          <w:sz w:val="22"/>
          <w:szCs w:val="22"/>
        </w:rPr>
        <w:t>C</w:t>
      </w:r>
      <w:r w:rsidR="00DC56FE">
        <w:rPr>
          <w:rFonts w:ascii="Arial" w:hAnsi="Arial" w:cs="Arial"/>
          <w:sz w:val="22"/>
          <w:szCs w:val="22"/>
        </w:rPr>
        <w:t>ollectfiles</w:t>
      </w:r>
      <w:proofErr w:type="spellEnd"/>
      <w:r w:rsidR="00540AD5" w:rsidRPr="002842D4">
        <w:rPr>
          <w:rFonts w:ascii="Arial" w:hAnsi="Arial" w:cs="Arial"/>
          <w:sz w:val="22"/>
          <w:szCs w:val="22"/>
        </w:rPr>
        <w:t>).</w:t>
      </w:r>
    </w:p>
    <w:p w:rsidR="008C53E6" w:rsidRPr="008F0CEE" w:rsidRDefault="00811891" w:rsidP="002842D4">
      <w:pPr>
        <w:pStyle w:val="Pargrafdellista"/>
        <w:numPr>
          <w:ilvl w:val="0"/>
          <w:numId w:val="12"/>
        </w:numPr>
        <w:spacing w:before="120" w:line="288" w:lineRule="auto"/>
        <w:ind w:left="426" w:right="-284"/>
        <w:jc w:val="both"/>
        <w:rPr>
          <w:rFonts w:ascii="Arial" w:hAnsi="Arial" w:cs="Arial"/>
          <w:sz w:val="22"/>
          <w:szCs w:val="22"/>
        </w:rPr>
      </w:pPr>
      <w:r w:rsidRPr="008F0CEE">
        <w:rPr>
          <w:rFonts w:ascii="Arial" w:hAnsi="Arial" w:cs="Arial"/>
          <w:sz w:val="22"/>
          <w:szCs w:val="22"/>
        </w:rPr>
        <w:t xml:space="preserve">Els productes entregats seran lliures de drets d’ús, i quedaran a disposició </w:t>
      </w:r>
      <w:r w:rsidR="00222529" w:rsidRPr="008F0CEE">
        <w:rPr>
          <w:rFonts w:ascii="Arial" w:hAnsi="Arial" w:cs="Arial"/>
          <w:sz w:val="22"/>
          <w:szCs w:val="22"/>
        </w:rPr>
        <w:t xml:space="preserve">de </w:t>
      </w:r>
      <w:r w:rsidRPr="008F0CEE">
        <w:rPr>
          <w:rFonts w:ascii="Arial" w:hAnsi="Arial" w:cs="Arial"/>
          <w:sz w:val="22"/>
          <w:szCs w:val="22"/>
        </w:rPr>
        <w:t>l’Agència Catalana del Patrimoni Cultural, per a la seva utilització amb finalitats museogràfiques</w:t>
      </w:r>
      <w:r w:rsidR="00222529" w:rsidRPr="008F0CEE">
        <w:rPr>
          <w:rFonts w:ascii="Arial" w:hAnsi="Arial" w:cs="Arial"/>
          <w:sz w:val="22"/>
          <w:szCs w:val="22"/>
        </w:rPr>
        <w:t>,</w:t>
      </w:r>
      <w:r w:rsidRPr="008F0CEE">
        <w:rPr>
          <w:rFonts w:ascii="Arial" w:hAnsi="Arial" w:cs="Arial"/>
          <w:sz w:val="22"/>
          <w:szCs w:val="22"/>
        </w:rPr>
        <w:t xml:space="preserve"> de difusió</w:t>
      </w:r>
      <w:r w:rsidR="00222529" w:rsidRPr="008F0CEE">
        <w:rPr>
          <w:rFonts w:ascii="Arial" w:hAnsi="Arial" w:cs="Arial"/>
          <w:sz w:val="22"/>
          <w:szCs w:val="22"/>
        </w:rPr>
        <w:t xml:space="preserve"> o qualsevol altre ús que consideri convenient, esmentant sempre l’autoria.</w:t>
      </w:r>
    </w:p>
    <w:p w:rsidR="00752958" w:rsidRPr="008B3473" w:rsidRDefault="00752958" w:rsidP="008C53E6">
      <w:pPr>
        <w:pStyle w:val="Pargrafdellista"/>
        <w:spacing w:before="120" w:line="288" w:lineRule="auto"/>
        <w:ind w:left="426" w:right="-284"/>
        <w:jc w:val="both"/>
        <w:rPr>
          <w:rFonts w:ascii="Arial" w:hAnsi="Arial" w:cs="Arial"/>
          <w:sz w:val="22"/>
          <w:szCs w:val="22"/>
        </w:rPr>
      </w:pPr>
      <w:r w:rsidRPr="008F0CEE">
        <w:rPr>
          <w:rFonts w:ascii="Arial" w:hAnsi="Arial" w:cs="Arial"/>
          <w:sz w:val="22"/>
          <w:szCs w:val="22"/>
        </w:rPr>
        <w:t>L’empresa adjudicatària no podrà fer ús o divulgació d’aquests productes audiovisuals</w:t>
      </w:r>
      <w:r w:rsidR="00222529" w:rsidRPr="008F0CEE">
        <w:rPr>
          <w:rFonts w:ascii="Arial" w:hAnsi="Arial" w:cs="Arial"/>
          <w:sz w:val="22"/>
          <w:szCs w:val="22"/>
        </w:rPr>
        <w:t xml:space="preserve">, </w:t>
      </w:r>
      <w:r w:rsidRPr="008F0CEE">
        <w:rPr>
          <w:rFonts w:ascii="Arial" w:hAnsi="Arial" w:cs="Arial"/>
          <w:sz w:val="22"/>
          <w:szCs w:val="22"/>
        </w:rPr>
        <w:t>de forma total o parcial, directa, indirecta o extractada, sense la prèvia autorització i/o conformitat de l’Agència Catalana del Patrimoni Cultural, sempre en el marc de respecte a la legislació vigent sobre la Propietat Intel·lectual.</w:t>
      </w:r>
    </w:p>
    <w:p w:rsidR="00445563" w:rsidRDefault="00811891" w:rsidP="00445563">
      <w:pPr>
        <w:pStyle w:val="Pargrafdellista"/>
        <w:numPr>
          <w:ilvl w:val="0"/>
          <w:numId w:val="9"/>
        </w:numPr>
        <w:spacing w:before="120" w:line="288" w:lineRule="auto"/>
        <w:ind w:left="426" w:right="-284"/>
        <w:jc w:val="both"/>
        <w:rPr>
          <w:rFonts w:ascii="Arial" w:hAnsi="Arial" w:cs="Arial"/>
          <w:color w:val="000000"/>
          <w:sz w:val="22"/>
          <w:szCs w:val="22"/>
        </w:rPr>
      </w:pPr>
      <w:r w:rsidRPr="00217EC4">
        <w:rPr>
          <w:rFonts w:ascii="Arial" w:hAnsi="Arial" w:cs="Arial"/>
          <w:color w:val="000000"/>
          <w:sz w:val="22"/>
          <w:szCs w:val="22"/>
        </w:rPr>
        <w:t xml:space="preserve">L’empresa </w:t>
      </w:r>
      <w:r w:rsidR="008C53E6" w:rsidRPr="00217EC4">
        <w:rPr>
          <w:rFonts w:ascii="Arial" w:hAnsi="Arial" w:cs="Arial"/>
          <w:color w:val="000000"/>
          <w:sz w:val="22"/>
          <w:szCs w:val="22"/>
        </w:rPr>
        <w:t xml:space="preserve">adjudicatària </w:t>
      </w:r>
      <w:r w:rsidRPr="00217EC4">
        <w:rPr>
          <w:rFonts w:ascii="Arial" w:hAnsi="Arial" w:cs="Arial"/>
          <w:color w:val="000000"/>
          <w:sz w:val="22"/>
          <w:szCs w:val="22"/>
        </w:rPr>
        <w:t xml:space="preserve">es </w:t>
      </w:r>
      <w:r w:rsidR="008C53E6" w:rsidRPr="00217EC4">
        <w:rPr>
          <w:rFonts w:ascii="Arial" w:hAnsi="Arial" w:cs="Arial"/>
          <w:color w:val="000000"/>
          <w:sz w:val="22"/>
          <w:szCs w:val="22"/>
        </w:rPr>
        <w:t>comprometrà</w:t>
      </w:r>
      <w:r w:rsidRPr="00217EC4">
        <w:rPr>
          <w:rFonts w:ascii="Arial" w:hAnsi="Arial" w:cs="Arial"/>
          <w:color w:val="000000"/>
          <w:sz w:val="22"/>
          <w:szCs w:val="22"/>
        </w:rPr>
        <w:t xml:space="preserve"> a adscriure a l’execució del contracte els mitjans personals i materials més adients per a la prestació correcta dels serveis que conformen l’objecte de la licitació. </w:t>
      </w:r>
      <w:r w:rsidR="008C53E6" w:rsidRPr="00217EC4">
        <w:rPr>
          <w:rFonts w:ascii="Arial" w:hAnsi="Arial" w:cs="Arial"/>
          <w:color w:val="000000"/>
          <w:sz w:val="22"/>
          <w:szCs w:val="22"/>
        </w:rPr>
        <w:t xml:space="preserve">Es designarà la persona de l’empresa amb </w:t>
      </w:r>
      <w:r w:rsidRPr="00217EC4">
        <w:rPr>
          <w:rFonts w:ascii="Arial" w:hAnsi="Arial" w:cs="Arial"/>
          <w:color w:val="000000"/>
          <w:sz w:val="22"/>
          <w:szCs w:val="22"/>
        </w:rPr>
        <w:t xml:space="preserve">responsabilitat directa sobre la coordinació i </w:t>
      </w:r>
      <w:r w:rsidR="008C53E6" w:rsidRPr="00217EC4">
        <w:rPr>
          <w:rFonts w:ascii="Arial" w:hAnsi="Arial" w:cs="Arial"/>
          <w:color w:val="000000"/>
          <w:sz w:val="22"/>
          <w:szCs w:val="22"/>
        </w:rPr>
        <w:t>realització</w:t>
      </w:r>
      <w:r w:rsidRPr="00217EC4">
        <w:rPr>
          <w:rFonts w:ascii="Arial" w:hAnsi="Arial" w:cs="Arial"/>
          <w:color w:val="000000"/>
          <w:sz w:val="22"/>
          <w:szCs w:val="22"/>
        </w:rPr>
        <w:t xml:space="preserve"> </w:t>
      </w:r>
      <w:r w:rsidR="008C53E6" w:rsidRPr="00217EC4">
        <w:rPr>
          <w:rFonts w:ascii="Arial" w:hAnsi="Arial" w:cs="Arial"/>
          <w:color w:val="000000"/>
          <w:sz w:val="22"/>
          <w:szCs w:val="22"/>
        </w:rPr>
        <w:t>d</w:t>
      </w:r>
      <w:r w:rsidRPr="00217EC4">
        <w:rPr>
          <w:rFonts w:ascii="Arial" w:hAnsi="Arial" w:cs="Arial"/>
          <w:color w:val="000000"/>
          <w:sz w:val="22"/>
          <w:szCs w:val="22"/>
        </w:rPr>
        <w:t xml:space="preserve">els treballs, </w:t>
      </w:r>
      <w:r w:rsidR="008C53E6" w:rsidRPr="00217EC4">
        <w:rPr>
          <w:rFonts w:ascii="Arial" w:hAnsi="Arial" w:cs="Arial"/>
          <w:color w:val="000000"/>
          <w:sz w:val="22"/>
          <w:szCs w:val="22"/>
        </w:rPr>
        <w:t xml:space="preserve">que actuarà d’interlocutor amb la </w:t>
      </w:r>
      <w:r w:rsidR="00540AD5" w:rsidRPr="00217EC4">
        <w:rPr>
          <w:rFonts w:ascii="Arial" w:hAnsi="Arial" w:cs="Arial"/>
          <w:color w:val="000000"/>
          <w:sz w:val="22"/>
          <w:szCs w:val="22"/>
        </w:rPr>
        <w:t>d</w:t>
      </w:r>
      <w:r w:rsidR="008C53E6" w:rsidRPr="00217EC4">
        <w:rPr>
          <w:rFonts w:ascii="Arial" w:hAnsi="Arial" w:cs="Arial"/>
          <w:color w:val="000000"/>
          <w:sz w:val="22"/>
          <w:szCs w:val="22"/>
        </w:rPr>
        <w:t>irecció creativa del projecte audiovisual i amb l’equip tècnic del museu,</w:t>
      </w:r>
      <w:r w:rsidRPr="00217EC4">
        <w:rPr>
          <w:rFonts w:ascii="Arial" w:hAnsi="Arial" w:cs="Arial"/>
          <w:color w:val="000000"/>
          <w:sz w:val="22"/>
          <w:szCs w:val="22"/>
        </w:rPr>
        <w:t xml:space="preserve"> </w:t>
      </w:r>
      <w:r w:rsidR="008C53E6" w:rsidRPr="00217EC4">
        <w:rPr>
          <w:rFonts w:ascii="Arial" w:hAnsi="Arial" w:cs="Arial"/>
          <w:color w:val="000000"/>
          <w:sz w:val="22"/>
          <w:szCs w:val="22"/>
        </w:rPr>
        <w:t>per</w:t>
      </w:r>
      <w:r w:rsidRPr="00217EC4">
        <w:rPr>
          <w:rFonts w:ascii="Arial" w:hAnsi="Arial" w:cs="Arial"/>
          <w:color w:val="000000"/>
          <w:sz w:val="22"/>
          <w:szCs w:val="22"/>
        </w:rPr>
        <w:t xml:space="preserve"> validar</w:t>
      </w:r>
      <w:r w:rsidR="008C53E6" w:rsidRPr="00217EC4">
        <w:rPr>
          <w:rFonts w:ascii="Arial" w:hAnsi="Arial" w:cs="Arial"/>
          <w:color w:val="000000"/>
          <w:sz w:val="22"/>
          <w:szCs w:val="22"/>
        </w:rPr>
        <w:t>-ne</w:t>
      </w:r>
      <w:r w:rsidRPr="00217EC4">
        <w:rPr>
          <w:rFonts w:ascii="Arial" w:hAnsi="Arial" w:cs="Arial"/>
          <w:color w:val="000000"/>
          <w:sz w:val="22"/>
          <w:szCs w:val="22"/>
        </w:rPr>
        <w:t xml:space="preserve"> l’execució en les diferents fases segons el calendari definitiu acordat </w:t>
      </w:r>
      <w:r w:rsidR="008C53E6" w:rsidRPr="00217EC4">
        <w:rPr>
          <w:rFonts w:ascii="Arial" w:hAnsi="Arial" w:cs="Arial"/>
          <w:color w:val="000000"/>
          <w:sz w:val="22"/>
          <w:szCs w:val="22"/>
        </w:rPr>
        <w:t>una vegada formalitzat e</w:t>
      </w:r>
      <w:r w:rsidR="00445563">
        <w:rPr>
          <w:rFonts w:ascii="Arial" w:hAnsi="Arial" w:cs="Arial"/>
          <w:color w:val="000000"/>
          <w:sz w:val="22"/>
          <w:szCs w:val="22"/>
        </w:rPr>
        <w:t>l contracte.</w:t>
      </w:r>
    </w:p>
    <w:p w:rsidR="00445563" w:rsidRDefault="00445563" w:rsidP="00445563">
      <w:pPr>
        <w:pStyle w:val="Pargrafdellista"/>
        <w:spacing w:before="120" w:line="288" w:lineRule="auto"/>
        <w:ind w:left="426" w:right="-284"/>
        <w:jc w:val="both"/>
        <w:rPr>
          <w:rFonts w:ascii="Arial" w:hAnsi="Arial" w:cs="Arial"/>
          <w:color w:val="000000"/>
          <w:sz w:val="22"/>
          <w:szCs w:val="22"/>
        </w:rPr>
      </w:pPr>
    </w:p>
    <w:p w:rsidR="00811891" w:rsidRPr="00445563" w:rsidRDefault="00445563" w:rsidP="00445563">
      <w:pPr>
        <w:pStyle w:val="Pargrafdellista"/>
        <w:spacing w:before="120" w:line="288" w:lineRule="auto"/>
        <w:ind w:left="-426" w:right="-284"/>
        <w:jc w:val="both"/>
        <w:rPr>
          <w:rFonts w:ascii="Arial" w:hAnsi="Arial" w:cs="Arial"/>
          <w:color w:val="000000"/>
          <w:sz w:val="22"/>
          <w:szCs w:val="22"/>
        </w:rPr>
      </w:pPr>
      <w:r>
        <w:rPr>
          <w:rFonts w:ascii="Arial" w:hAnsi="Arial" w:cs="Arial"/>
          <w:b/>
          <w:sz w:val="22"/>
          <w:szCs w:val="22"/>
        </w:rPr>
        <w:t xml:space="preserve"> 4. </w:t>
      </w:r>
      <w:r w:rsidR="00811891" w:rsidRPr="00445563">
        <w:rPr>
          <w:rFonts w:ascii="Arial" w:hAnsi="Arial" w:cs="Arial"/>
          <w:b/>
          <w:sz w:val="22"/>
          <w:szCs w:val="22"/>
        </w:rPr>
        <w:t>TERMINI D’EXECUCIÓ</w:t>
      </w:r>
    </w:p>
    <w:p w:rsidR="00811891" w:rsidRPr="008B3473" w:rsidRDefault="00811891" w:rsidP="005B2AE8">
      <w:pPr>
        <w:pStyle w:val="Pargrafdellista"/>
        <w:spacing w:before="120" w:line="288" w:lineRule="auto"/>
        <w:ind w:left="-284" w:right="-284"/>
        <w:jc w:val="both"/>
        <w:rPr>
          <w:rFonts w:ascii="Arial" w:hAnsi="Arial" w:cs="Arial"/>
          <w:bCs/>
          <w:sz w:val="22"/>
          <w:szCs w:val="22"/>
        </w:rPr>
      </w:pPr>
      <w:r w:rsidRPr="008B3473">
        <w:rPr>
          <w:rFonts w:ascii="Arial" w:hAnsi="Arial" w:cs="Arial"/>
          <w:bCs/>
          <w:sz w:val="22"/>
          <w:szCs w:val="22"/>
        </w:rPr>
        <w:t xml:space="preserve">Els treballs de producció </w:t>
      </w:r>
      <w:r w:rsidR="008B3473">
        <w:rPr>
          <w:rFonts w:ascii="Arial" w:hAnsi="Arial" w:cs="Arial"/>
          <w:bCs/>
          <w:sz w:val="22"/>
          <w:szCs w:val="22"/>
        </w:rPr>
        <w:t xml:space="preserve">i </w:t>
      </w:r>
      <w:r w:rsidR="008B3473" w:rsidRPr="00DC56FE">
        <w:rPr>
          <w:rFonts w:ascii="Arial" w:hAnsi="Arial" w:cs="Arial"/>
          <w:bCs/>
          <w:sz w:val="22"/>
          <w:szCs w:val="22"/>
        </w:rPr>
        <w:t xml:space="preserve">instal·lació </w:t>
      </w:r>
      <w:r w:rsidRPr="00DC56FE">
        <w:rPr>
          <w:rFonts w:ascii="Arial" w:hAnsi="Arial" w:cs="Arial"/>
          <w:bCs/>
          <w:sz w:val="22"/>
          <w:szCs w:val="22"/>
        </w:rPr>
        <w:t>dels audiovisual contemplats en aquest plec es desenvoluparan en un termini màxim de dos mesos, comptats a partir del dia següent a la signatura del contracte.</w:t>
      </w:r>
    </w:p>
    <w:p w:rsidR="00811891" w:rsidRPr="008B3473" w:rsidRDefault="00811891" w:rsidP="005B2AE8">
      <w:pPr>
        <w:pStyle w:val="Pargrafdellista"/>
        <w:ind w:left="-284" w:right="-284"/>
        <w:rPr>
          <w:rFonts w:ascii="Arial" w:hAnsi="Arial" w:cs="Arial"/>
          <w:sz w:val="22"/>
          <w:szCs w:val="22"/>
        </w:rPr>
      </w:pPr>
    </w:p>
    <w:p w:rsidR="00811891" w:rsidRPr="008B3473" w:rsidRDefault="00811891" w:rsidP="005B2AE8">
      <w:pPr>
        <w:pStyle w:val="Pargrafdellista"/>
        <w:ind w:left="-284" w:right="-284"/>
        <w:rPr>
          <w:rFonts w:ascii="Arial" w:hAnsi="Arial" w:cs="Arial"/>
          <w:sz w:val="22"/>
          <w:szCs w:val="22"/>
        </w:rPr>
      </w:pPr>
    </w:p>
    <w:p w:rsidR="00811891" w:rsidRPr="008B3473" w:rsidRDefault="00811891" w:rsidP="005B2AE8">
      <w:pPr>
        <w:pStyle w:val="Pargrafdellista"/>
        <w:ind w:left="-284" w:right="-284"/>
        <w:rPr>
          <w:rFonts w:ascii="Arial" w:hAnsi="Arial" w:cs="Arial"/>
          <w:sz w:val="22"/>
          <w:szCs w:val="22"/>
        </w:rPr>
      </w:pPr>
    </w:p>
    <w:p w:rsidR="00811891" w:rsidRPr="008B3473" w:rsidRDefault="00811891" w:rsidP="005B2AE8">
      <w:pPr>
        <w:pStyle w:val="Pargrafdellista"/>
        <w:spacing w:line="288" w:lineRule="auto"/>
        <w:ind w:left="-284" w:right="-284"/>
        <w:jc w:val="both"/>
        <w:rPr>
          <w:rFonts w:ascii="Arial" w:hAnsi="Arial" w:cs="Arial"/>
          <w:sz w:val="22"/>
          <w:szCs w:val="22"/>
        </w:rPr>
      </w:pPr>
    </w:p>
    <w:p w:rsidR="00811891" w:rsidRPr="008B3473" w:rsidRDefault="00811891" w:rsidP="005B2AE8">
      <w:pPr>
        <w:tabs>
          <w:tab w:val="left" w:pos="980"/>
        </w:tabs>
        <w:spacing w:before="120" w:line="360" w:lineRule="atLeast"/>
        <w:ind w:left="-284" w:right="-284" w:firstLine="567"/>
        <w:jc w:val="both"/>
        <w:rPr>
          <w:rFonts w:ascii="Arial" w:hAnsi="Arial" w:cs="Arial"/>
          <w:sz w:val="22"/>
          <w:szCs w:val="22"/>
        </w:rPr>
      </w:pPr>
    </w:p>
    <w:p w:rsidR="00811891" w:rsidRPr="005B2AE8" w:rsidRDefault="00811891" w:rsidP="005B2AE8">
      <w:pPr>
        <w:pStyle w:val="Pargrafdellista"/>
        <w:spacing w:before="120" w:line="288" w:lineRule="auto"/>
        <w:ind w:left="-284" w:right="-284"/>
        <w:jc w:val="both"/>
        <w:rPr>
          <w:rFonts w:ascii="Arial" w:hAnsi="Arial" w:cs="Arial"/>
          <w:b/>
          <w:sz w:val="22"/>
          <w:szCs w:val="22"/>
        </w:rPr>
      </w:pPr>
    </w:p>
    <w:p w:rsidR="00811891" w:rsidRPr="005B2AE8" w:rsidRDefault="00811891" w:rsidP="005B2AE8">
      <w:pPr>
        <w:pStyle w:val="Pargrafdellista"/>
        <w:autoSpaceDE w:val="0"/>
        <w:autoSpaceDN w:val="0"/>
        <w:adjustRightInd w:val="0"/>
        <w:spacing w:before="120" w:line="288" w:lineRule="auto"/>
        <w:ind w:left="-284" w:right="-284"/>
        <w:jc w:val="both"/>
        <w:rPr>
          <w:rFonts w:ascii="Arial" w:hAnsi="Arial" w:cs="Arial"/>
          <w:sz w:val="22"/>
          <w:szCs w:val="22"/>
        </w:rPr>
      </w:pPr>
    </w:p>
    <w:p w:rsidR="00811891" w:rsidRPr="005B2AE8" w:rsidRDefault="00811891" w:rsidP="005B2AE8">
      <w:pPr>
        <w:ind w:left="-284" w:right="-284"/>
        <w:rPr>
          <w:rFonts w:ascii="Arial" w:hAnsi="Arial" w:cs="Arial"/>
          <w:sz w:val="22"/>
          <w:szCs w:val="22"/>
        </w:rPr>
      </w:pPr>
    </w:p>
    <w:sectPr w:rsidR="00811891" w:rsidRPr="005B2AE8" w:rsidSect="00D762F2">
      <w:headerReference w:type="default" r:id="rId8"/>
      <w:footerReference w:type="even" r:id="rId9"/>
      <w:footerReference w:type="default" r:id="rId10"/>
      <w:pgSz w:w="11906" w:h="16838" w:code="9"/>
      <w:pgMar w:top="2127" w:right="155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31D" w:rsidRDefault="00A8431D">
      <w:r>
        <w:separator/>
      </w:r>
    </w:p>
  </w:endnote>
  <w:endnote w:type="continuationSeparator" w:id="0">
    <w:p w:rsidR="00A8431D" w:rsidRDefault="00A84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Helvetica">
    <w:panose1 w:val="020B0604020202020204"/>
    <w:charset w:val="00"/>
    <w:family w:val="swiss"/>
    <w:pitch w:val="variable"/>
    <w:sig w:usb0="20002A87" w:usb1="00000000" w:usb2="00000000" w:usb3="00000000" w:csb0="000001FF" w:csb1="00000000"/>
  </w:font>
  <w:font w:name="Helvetica*">
    <w:charset w:val="00"/>
    <w:family w:val="auto"/>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Helvetica Light*">
    <w:charset w:val="00"/>
    <w:family w:val="auto"/>
    <w:pitch w:val="variable"/>
    <w:sig w:usb0="00000003" w:usb1="00000000" w:usb2="00000000" w:usb3="00000000" w:csb0="00000001" w:csb1="00000000"/>
  </w:font>
  <w:font w:name="Calibri,Bold">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654" w:rsidRDefault="00E75654" w:rsidP="00D66725">
    <w:pPr>
      <w:pStyle w:val="Peu"/>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75654" w:rsidRDefault="00E75654" w:rsidP="00CB52BA">
    <w:pPr>
      <w:pStyle w:val="Peu"/>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654" w:rsidRDefault="00E75654" w:rsidP="00D66725">
    <w:pPr>
      <w:pStyle w:val="Peu"/>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E4E15">
      <w:rPr>
        <w:rStyle w:val="Nmerodepgina"/>
        <w:noProof/>
      </w:rPr>
      <w:t>6</w:t>
    </w:r>
    <w:r>
      <w:rPr>
        <w:rStyle w:val="Nmerodepgina"/>
      </w:rPr>
      <w:fldChar w:fldCharType="end"/>
    </w:r>
  </w:p>
  <w:p w:rsidR="00E75654" w:rsidRDefault="00E75654" w:rsidP="00CB52BA">
    <w:pPr>
      <w:pStyle w:val="Peu"/>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31D" w:rsidRDefault="00A8431D">
      <w:r>
        <w:separator/>
      </w:r>
    </w:p>
  </w:footnote>
  <w:footnote w:type="continuationSeparator" w:id="0">
    <w:p w:rsidR="00A8431D" w:rsidRDefault="00A843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654" w:rsidRPr="00DC1A87" w:rsidRDefault="00F86D0D" w:rsidP="00386D5D">
    <w:pPr>
      <w:tabs>
        <w:tab w:val="center" w:pos="4252"/>
        <w:tab w:val="right" w:pos="8504"/>
      </w:tabs>
      <w:jc w:val="both"/>
      <w:rPr>
        <w:rFonts w:ascii="Helvetica Light*" w:hAnsi="Helvetica Light*"/>
        <w:noProof/>
        <w:szCs w:val="20"/>
      </w:rPr>
    </w:pPr>
    <w:r>
      <w:rPr>
        <w:noProof/>
      </w:rPr>
      <w:drawing>
        <wp:anchor distT="0" distB="0" distL="114300" distR="114300" simplePos="0" relativeHeight="251657216" behindDoc="0" locked="0" layoutInCell="1" allowOverlap="1">
          <wp:simplePos x="0" y="0"/>
          <wp:positionH relativeFrom="margin">
            <wp:posOffset>119380</wp:posOffset>
          </wp:positionH>
          <wp:positionV relativeFrom="paragraph">
            <wp:posOffset>54610</wp:posOffset>
          </wp:positionV>
          <wp:extent cx="1933575" cy="425450"/>
          <wp:effectExtent l="0" t="0" r="0" b="0"/>
          <wp:wrapSquare wrapText="bothSides"/>
          <wp:docPr id="3" name="Imatge 2"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5B57">
      <w:rPr>
        <w:rFonts w:ascii="Helvetica Light*" w:hAnsi="Helvetica Light*"/>
        <w:noProof/>
        <w:szCs w:val="20"/>
      </w:rPr>
      <w:tab/>
    </w:r>
    <w:r w:rsidR="00195B57">
      <w:rPr>
        <w:rFonts w:ascii="Helvetica Light*" w:hAnsi="Helvetica Light*"/>
        <w:noProof/>
        <w:szCs w:val="20"/>
      </w:rPr>
      <w:tab/>
    </w:r>
    <w:r>
      <w:rPr>
        <w:rFonts w:ascii="Calibri,Bold" w:hAnsi="Calibri,Bold" w:cs="Calibri,Bold"/>
        <w:b/>
        <w:bCs/>
        <w:noProof/>
        <w:color w:val="7F7F7F"/>
      </w:rPr>
      <w:drawing>
        <wp:inline distT="0" distB="0" distL="0" distR="0">
          <wp:extent cx="1682115" cy="475615"/>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2115" cy="475615"/>
                  </a:xfrm>
                  <a:prstGeom prst="rect">
                    <a:avLst/>
                  </a:prstGeom>
                  <a:noFill/>
                </pic:spPr>
              </pic:pic>
            </a:graphicData>
          </a:graphic>
        </wp:inline>
      </w:drawing>
    </w:r>
    <w:r w:rsidR="00E75654" w:rsidRPr="005124D6">
      <w:rPr>
        <w:rFonts w:ascii="Helvetica*" w:hAnsi="Helvetica*" w:cs="Arial"/>
        <w:snapToGrid w:val="0"/>
        <w:color w:val="7F7F7F"/>
        <w:sz w:val="16"/>
        <w:szCs w:val="16"/>
      </w:rPr>
      <w:t xml:space="preserve"> </w:t>
    </w:r>
  </w:p>
  <w:p w:rsidR="00E75654" w:rsidRPr="00195B57" w:rsidRDefault="00195B57" w:rsidP="00195B57">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ind w:right="-568"/>
      <w:jc w:val="center"/>
      <w:rPr>
        <w:rFonts w:ascii="Arial" w:hAnsi="Arial" w:cs="Arial"/>
        <w:snapToGrid w:val="0"/>
        <w:color w:val="7F7F7F"/>
        <w:sz w:val="16"/>
        <w:szCs w:val="16"/>
      </w:rPr>
    </w:pPr>
    <w:r>
      <w:rPr>
        <w:rFonts w:ascii="Helvetica*" w:hAnsi="Helvetica*" w:cs="Arial"/>
        <w:snapToGrid w:val="0"/>
        <w:color w:val="7F7F7F"/>
        <w:sz w:val="16"/>
        <w:szCs w:val="16"/>
      </w:rPr>
      <w:tab/>
    </w:r>
    <w:r>
      <w:rPr>
        <w:rFonts w:ascii="Helvetica*" w:hAnsi="Helvetica*" w:cs="Arial"/>
        <w:snapToGrid w:val="0"/>
        <w:color w:val="7F7F7F"/>
        <w:sz w:val="16"/>
        <w:szCs w:val="16"/>
      </w:rPr>
      <w:tab/>
    </w:r>
    <w:r>
      <w:rPr>
        <w:rFonts w:ascii="Helvetica*" w:hAnsi="Helvetica*" w:cs="Arial"/>
        <w:snapToGrid w:val="0"/>
        <w:color w:val="7F7F7F"/>
        <w:sz w:val="16"/>
        <w:szCs w:val="16"/>
      </w:rPr>
      <w:tab/>
    </w:r>
    <w:r>
      <w:rPr>
        <w:rFonts w:ascii="Helvetica*" w:hAnsi="Helvetica*" w:cs="Arial"/>
        <w:snapToGrid w:val="0"/>
        <w:color w:val="7F7F7F"/>
        <w:sz w:val="16"/>
        <w:szCs w:val="16"/>
      </w:rPr>
      <w:tab/>
    </w:r>
    <w:r>
      <w:rPr>
        <w:rFonts w:ascii="Helvetica*" w:hAnsi="Helvetica*" w:cs="Arial"/>
        <w:snapToGrid w:val="0"/>
        <w:color w:val="7F7F7F"/>
        <w:sz w:val="16"/>
        <w:szCs w:val="16"/>
      </w:rPr>
      <w:tab/>
    </w:r>
    <w:r>
      <w:rPr>
        <w:rFonts w:ascii="Helvetica*" w:hAnsi="Helvetica*" w:cs="Arial"/>
        <w:snapToGrid w:val="0"/>
        <w:color w:val="7F7F7F"/>
        <w:sz w:val="16"/>
        <w:szCs w:val="16"/>
      </w:rPr>
      <w:tab/>
    </w:r>
    <w:r>
      <w:rPr>
        <w:rFonts w:ascii="Helvetica*" w:hAnsi="Helvetica*" w:cs="Arial"/>
        <w:snapToGrid w:val="0"/>
        <w:color w:val="7F7F7F"/>
        <w:sz w:val="16"/>
        <w:szCs w:val="16"/>
      </w:rPr>
      <w:tab/>
      <w:t xml:space="preserve">                                               </w:t>
    </w:r>
    <w:r w:rsidRPr="00195B57">
      <w:rPr>
        <w:rFonts w:ascii="Arial" w:hAnsi="Arial" w:cs="Arial"/>
        <w:snapToGrid w:val="0"/>
        <w:color w:val="7F7F7F"/>
        <w:sz w:val="16"/>
        <w:szCs w:val="16"/>
      </w:rPr>
      <w:t xml:space="preserve">  </w:t>
    </w:r>
    <w:r w:rsidR="008F0CEE">
      <w:rPr>
        <w:rFonts w:ascii="Arial" w:hAnsi="Arial" w:cs="Arial"/>
        <w:snapToGrid w:val="0"/>
        <w:color w:val="7F7F7F"/>
        <w:sz w:val="16"/>
        <w:szCs w:val="16"/>
      </w:rPr>
      <w:tab/>
    </w:r>
    <w:r w:rsidR="008F0CEE">
      <w:rPr>
        <w:rFonts w:ascii="Arial" w:hAnsi="Arial" w:cs="Arial"/>
        <w:snapToGrid w:val="0"/>
        <w:color w:val="7F7F7F"/>
        <w:sz w:val="16"/>
        <w:szCs w:val="16"/>
      </w:rPr>
      <w:tab/>
    </w:r>
    <w:r w:rsidR="008F0CEE">
      <w:rPr>
        <w:rFonts w:ascii="Arial" w:hAnsi="Arial" w:cs="Arial"/>
        <w:snapToGrid w:val="0"/>
        <w:color w:val="7F7F7F"/>
        <w:sz w:val="16"/>
        <w:szCs w:val="16"/>
      </w:rPr>
      <w:tab/>
    </w:r>
    <w:r w:rsidR="008F0CEE">
      <w:rPr>
        <w:rFonts w:ascii="Arial" w:hAnsi="Arial" w:cs="Arial"/>
        <w:snapToGrid w:val="0"/>
        <w:color w:val="7F7F7F"/>
        <w:sz w:val="16"/>
        <w:szCs w:val="16"/>
      </w:rPr>
      <w:tab/>
    </w:r>
    <w:r w:rsidR="008F0CEE">
      <w:rPr>
        <w:rFonts w:ascii="Arial" w:hAnsi="Arial" w:cs="Arial"/>
        <w:snapToGrid w:val="0"/>
        <w:color w:val="7F7F7F"/>
        <w:sz w:val="16"/>
        <w:szCs w:val="16"/>
      </w:rPr>
      <w:tab/>
    </w:r>
    <w:r w:rsidR="008F0CEE">
      <w:rPr>
        <w:rFonts w:ascii="Arial" w:hAnsi="Arial" w:cs="Arial"/>
        <w:snapToGrid w:val="0"/>
        <w:color w:val="7F7F7F"/>
        <w:sz w:val="16"/>
        <w:szCs w:val="16"/>
      </w:rPr>
      <w:tab/>
      <w:t xml:space="preserve">     </w:t>
    </w:r>
    <w:r w:rsidR="00E8238A" w:rsidRPr="008F0CEE">
      <w:rPr>
        <w:rFonts w:ascii="Arial" w:hAnsi="Arial" w:cs="Arial"/>
        <w:snapToGrid w:val="0"/>
        <w:color w:val="7F7F7F"/>
        <w:sz w:val="16"/>
        <w:szCs w:val="16"/>
      </w:rPr>
      <w:t>Exp. ACPC-202</w:t>
    </w:r>
    <w:r w:rsidR="00811891" w:rsidRPr="008F0CEE">
      <w:rPr>
        <w:rFonts w:ascii="Arial" w:hAnsi="Arial" w:cs="Arial"/>
        <w:snapToGrid w:val="0"/>
        <w:color w:val="7F7F7F"/>
        <w:sz w:val="16"/>
        <w:szCs w:val="16"/>
      </w:rPr>
      <w:t>4</w:t>
    </w:r>
    <w:r w:rsidR="008F0CEE" w:rsidRPr="008F0CEE">
      <w:rPr>
        <w:rFonts w:ascii="Arial" w:hAnsi="Arial" w:cs="Arial"/>
        <w:snapToGrid w:val="0"/>
        <w:color w:val="7F7F7F"/>
        <w:sz w:val="16"/>
        <w:szCs w:val="16"/>
      </w:rPr>
      <w:t>-153</w:t>
    </w:r>
  </w:p>
  <w:p w:rsidR="00195B57" w:rsidRDefault="00811891" w:rsidP="00195B57">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ascii="Arial" w:hAnsi="Arial" w:cs="Arial"/>
        <w:color w:val="7F7F7F"/>
        <w:sz w:val="16"/>
        <w:szCs w:val="16"/>
      </w:rPr>
    </w:pPr>
    <w:r>
      <w:rPr>
        <w:rFonts w:ascii="Arial" w:hAnsi="Arial" w:cs="Arial"/>
        <w:color w:val="7F7F7F"/>
        <w:sz w:val="16"/>
        <w:szCs w:val="16"/>
      </w:rPr>
      <w:t>Producció audiovisuals</w:t>
    </w:r>
    <w:r w:rsidR="00195B57" w:rsidRPr="00195B57">
      <w:rPr>
        <w:rFonts w:ascii="Arial" w:hAnsi="Arial" w:cs="Arial"/>
        <w:color w:val="7F7F7F"/>
        <w:sz w:val="16"/>
        <w:szCs w:val="16"/>
      </w:rPr>
      <w:t xml:space="preserve"> MAC Empúries</w:t>
    </w:r>
  </w:p>
  <w:p w:rsidR="005B2AE8" w:rsidRPr="00195B57" w:rsidRDefault="005B2AE8" w:rsidP="00195B57">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ascii="Arial" w:hAnsi="Arial" w:cs="Arial"/>
        <w:color w:val="7F7F7F"/>
        <w:sz w:val="16"/>
        <w:szCs w:val="16"/>
      </w:rPr>
    </w:pPr>
  </w:p>
  <w:p w:rsidR="00E75654" w:rsidRDefault="00E75654" w:rsidP="00195B57">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ind w:right="-568"/>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D5077"/>
    <w:multiLevelType w:val="hybridMultilevel"/>
    <w:tmpl w:val="35A466DC"/>
    <w:lvl w:ilvl="0" w:tplc="04030001">
      <w:start w:val="1"/>
      <w:numFmt w:val="bullet"/>
      <w:lvlText w:val=""/>
      <w:lvlJc w:val="left"/>
      <w:pPr>
        <w:ind w:left="1800" w:hanging="360"/>
      </w:pPr>
      <w:rPr>
        <w:rFonts w:ascii="Symbol" w:hAnsi="Symbo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1" w15:restartNumberingAfterBreak="0">
    <w:nsid w:val="18CA36AA"/>
    <w:multiLevelType w:val="hybridMultilevel"/>
    <w:tmpl w:val="55F4E31C"/>
    <w:lvl w:ilvl="0" w:tplc="E10C366C">
      <w:start w:val="2"/>
      <w:numFmt w:val="bullet"/>
      <w:lvlText w:val="-"/>
      <w:lvlJc w:val="left"/>
      <w:pPr>
        <w:ind w:left="720" w:hanging="360"/>
      </w:pPr>
      <w:rPr>
        <w:rFonts w:ascii="Times" w:eastAsia="Calibri" w:hAnsi="Times" w:cs="Time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A0D192F"/>
    <w:multiLevelType w:val="hybridMultilevel"/>
    <w:tmpl w:val="6090F3BE"/>
    <w:lvl w:ilvl="0" w:tplc="0403000F">
      <w:start w:val="2"/>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CCB4EE3"/>
    <w:multiLevelType w:val="hybridMultilevel"/>
    <w:tmpl w:val="2DB62070"/>
    <w:lvl w:ilvl="0" w:tplc="04030003">
      <w:start w:val="1"/>
      <w:numFmt w:val="bullet"/>
      <w:lvlText w:val="o"/>
      <w:lvlJc w:val="left"/>
      <w:pPr>
        <w:ind w:left="927" w:hanging="360"/>
      </w:pPr>
      <w:rPr>
        <w:rFonts w:ascii="Courier New" w:hAnsi="Courier New" w:cs="Courier New"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4" w15:restartNumberingAfterBreak="0">
    <w:nsid w:val="2B686617"/>
    <w:multiLevelType w:val="hybridMultilevel"/>
    <w:tmpl w:val="D7D0D9C2"/>
    <w:lvl w:ilvl="0" w:tplc="BE36C6BC">
      <w:start w:val="1"/>
      <w:numFmt w:val="decimal"/>
      <w:lvlText w:val="%1."/>
      <w:lvlJc w:val="left"/>
      <w:pPr>
        <w:ind w:left="720" w:hanging="360"/>
      </w:pPr>
      <w:rPr>
        <w:rFonts w:cs="Times New Roman" w:hint="default"/>
        <w:b/>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15:restartNumberingAfterBreak="0">
    <w:nsid w:val="462D795D"/>
    <w:multiLevelType w:val="hybridMultilevel"/>
    <w:tmpl w:val="8DBE283E"/>
    <w:lvl w:ilvl="0" w:tplc="EE40C502">
      <w:start w:val="1"/>
      <w:numFmt w:val="bullet"/>
      <w:lvlText w:val="o"/>
      <w:lvlJc w:val="left"/>
      <w:pPr>
        <w:ind w:left="1440" w:hanging="360"/>
      </w:pPr>
      <w:rPr>
        <w:rFonts w:ascii="Courier New" w:hAnsi="Courier New" w:cs="Courier New" w:hint="default"/>
        <w:strike w:val="0"/>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6" w15:restartNumberingAfterBreak="0">
    <w:nsid w:val="477806E5"/>
    <w:multiLevelType w:val="hybridMultilevel"/>
    <w:tmpl w:val="A4F005B2"/>
    <w:lvl w:ilvl="0" w:tplc="0403000F">
      <w:start w:val="3"/>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4A4E4F14"/>
    <w:multiLevelType w:val="hybridMultilevel"/>
    <w:tmpl w:val="8570B59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5EB76689"/>
    <w:multiLevelType w:val="hybridMultilevel"/>
    <w:tmpl w:val="A91C14A8"/>
    <w:lvl w:ilvl="0" w:tplc="04030001">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9" w15:restartNumberingAfterBreak="0">
    <w:nsid w:val="6BA4324B"/>
    <w:multiLevelType w:val="hybridMultilevel"/>
    <w:tmpl w:val="495E0AD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74DE3535"/>
    <w:multiLevelType w:val="hybridMultilevel"/>
    <w:tmpl w:val="381E514C"/>
    <w:lvl w:ilvl="0" w:tplc="04030001">
      <w:start w:val="1"/>
      <w:numFmt w:val="bullet"/>
      <w:lvlText w:val=""/>
      <w:lvlJc w:val="left"/>
      <w:pPr>
        <w:ind w:left="76" w:hanging="360"/>
      </w:pPr>
      <w:rPr>
        <w:rFonts w:ascii="Symbol" w:hAnsi="Symbol" w:hint="default"/>
      </w:rPr>
    </w:lvl>
    <w:lvl w:ilvl="1" w:tplc="04030003" w:tentative="1">
      <w:start w:val="1"/>
      <w:numFmt w:val="bullet"/>
      <w:lvlText w:val="o"/>
      <w:lvlJc w:val="left"/>
      <w:pPr>
        <w:ind w:left="796" w:hanging="360"/>
      </w:pPr>
      <w:rPr>
        <w:rFonts w:ascii="Courier New" w:hAnsi="Courier New" w:cs="Courier New" w:hint="default"/>
      </w:rPr>
    </w:lvl>
    <w:lvl w:ilvl="2" w:tplc="04030005" w:tentative="1">
      <w:start w:val="1"/>
      <w:numFmt w:val="bullet"/>
      <w:lvlText w:val=""/>
      <w:lvlJc w:val="left"/>
      <w:pPr>
        <w:ind w:left="1516" w:hanging="360"/>
      </w:pPr>
      <w:rPr>
        <w:rFonts w:ascii="Wingdings" w:hAnsi="Wingdings" w:hint="default"/>
      </w:rPr>
    </w:lvl>
    <w:lvl w:ilvl="3" w:tplc="04030001" w:tentative="1">
      <w:start w:val="1"/>
      <w:numFmt w:val="bullet"/>
      <w:lvlText w:val=""/>
      <w:lvlJc w:val="left"/>
      <w:pPr>
        <w:ind w:left="2236" w:hanging="360"/>
      </w:pPr>
      <w:rPr>
        <w:rFonts w:ascii="Symbol" w:hAnsi="Symbol" w:hint="default"/>
      </w:rPr>
    </w:lvl>
    <w:lvl w:ilvl="4" w:tplc="04030003" w:tentative="1">
      <w:start w:val="1"/>
      <w:numFmt w:val="bullet"/>
      <w:lvlText w:val="o"/>
      <w:lvlJc w:val="left"/>
      <w:pPr>
        <w:ind w:left="2956" w:hanging="360"/>
      </w:pPr>
      <w:rPr>
        <w:rFonts w:ascii="Courier New" w:hAnsi="Courier New" w:cs="Courier New" w:hint="default"/>
      </w:rPr>
    </w:lvl>
    <w:lvl w:ilvl="5" w:tplc="04030005" w:tentative="1">
      <w:start w:val="1"/>
      <w:numFmt w:val="bullet"/>
      <w:lvlText w:val=""/>
      <w:lvlJc w:val="left"/>
      <w:pPr>
        <w:ind w:left="3676" w:hanging="360"/>
      </w:pPr>
      <w:rPr>
        <w:rFonts w:ascii="Wingdings" w:hAnsi="Wingdings" w:hint="default"/>
      </w:rPr>
    </w:lvl>
    <w:lvl w:ilvl="6" w:tplc="04030001" w:tentative="1">
      <w:start w:val="1"/>
      <w:numFmt w:val="bullet"/>
      <w:lvlText w:val=""/>
      <w:lvlJc w:val="left"/>
      <w:pPr>
        <w:ind w:left="4396" w:hanging="360"/>
      </w:pPr>
      <w:rPr>
        <w:rFonts w:ascii="Symbol" w:hAnsi="Symbol" w:hint="default"/>
      </w:rPr>
    </w:lvl>
    <w:lvl w:ilvl="7" w:tplc="04030003" w:tentative="1">
      <w:start w:val="1"/>
      <w:numFmt w:val="bullet"/>
      <w:lvlText w:val="o"/>
      <w:lvlJc w:val="left"/>
      <w:pPr>
        <w:ind w:left="5116" w:hanging="360"/>
      </w:pPr>
      <w:rPr>
        <w:rFonts w:ascii="Courier New" w:hAnsi="Courier New" w:cs="Courier New" w:hint="default"/>
      </w:rPr>
    </w:lvl>
    <w:lvl w:ilvl="8" w:tplc="04030005" w:tentative="1">
      <w:start w:val="1"/>
      <w:numFmt w:val="bullet"/>
      <w:lvlText w:val=""/>
      <w:lvlJc w:val="left"/>
      <w:pPr>
        <w:ind w:left="5836" w:hanging="360"/>
      </w:pPr>
      <w:rPr>
        <w:rFonts w:ascii="Wingdings" w:hAnsi="Wingdings" w:hint="default"/>
      </w:rPr>
    </w:lvl>
  </w:abstractNum>
  <w:abstractNum w:abstractNumId="11" w15:restartNumberingAfterBreak="0">
    <w:nsid w:val="79F02C2E"/>
    <w:multiLevelType w:val="hybridMultilevel"/>
    <w:tmpl w:val="0CFA3C2C"/>
    <w:lvl w:ilvl="0" w:tplc="E10C366C">
      <w:start w:val="2"/>
      <w:numFmt w:val="bullet"/>
      <w:lvlText w:val="-"/>
      <w:lvlJc w:val="left"/>
      <w:pPr>
        <w:ind w:left="720" w:hanging="360"/>
      </w:pPr>
      <w:rPr>
        <w:rFonts w:ascii="Times" w:eastAsia="Calibri" w:hAnsi="Times" w:cs="Times" w:hint="default"/>
      </w:rPr>
    </w:lvl>
    <w:lvl w:ilvl="1" w:tplc="EE40C502">
      <w:start w:val="1"/>
      <w:numFmt w:val="bullet"/>
      <w:lvlText w:val="o"/>
      <w:lvlJc w:val="left"/>
      <w:pPr>
        <w:ind w:left="1440" w:hanging="360"/>
      </w:pPr>
      <w:rPr>
        <w:rFonts w:ascii="Courier New" w:hAnsi="Courier New" w:cs="Courier New" w:hint="default"/>
        <w:strike w:val="0"/>
        <w:color w:val="auto"/>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6"/>
  </w:num>
  <w:num w:numId="5">
    <w:abstractNumId w:val="11"/>
  </w:num>
  <w:num w:numId="6">
    <w:abstractNumId w:val="5"/>
  </w:num>
  <w:num w:numId="7">
    <w:abstractNumId w:val="10"/>
  </w:num>
  <w:num w:numId="8">
    <w:abstractNumId w:val="7"/>
  </w:num>
  <w:num w:numId="9">
    <w:abstractNumId w:val="9"/>
  </w:num>
  <w:num w:numId="10">
    <w:abstractNumId w:val="3"/>
  </w:num>
  <w:num w:numId="11">
    <w:abstractNumId w:val="2"/>
  </w:num>
  <w:num w:numId="1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67B"/>
    <w:rsid w:val="000011FB"/>
    <w:rsid w:val="00002CDA"/>
    <w:rsid w:val="0000361F"/>
    <w:rsid w:val="00005EC1"/>
    <w:rsid w:val="00007184"/>
    <w:rsid w:val="00007486"/>
    <w:rsid w:val="00007B1E"/>
    <w:rsid w:val="00010B2A"/>
    <w:rsid w:val="00011FC7"/>
    <w:rsid w:val="000123FD"/>
    <w:rsid w:val="00014BCB"/>
    <w:rsid w:val="00015E75"/>
    <w:rsid w:val="00016A7D"/>
    <w:rsid w:val="000215A0"/>
    <w:rsid w:val="00022955"/>
    <w:rsid w:val="00023A37"/>
    <w:rsid w:val="00023E5D"/>
    <w:rsid w:val="0002518C"/>
    <w:rsid w:val="00025CEE"/>
    <w:rsid w:val="000322E3"/>
    <w:rsid w:val="000323D5"/>
    <w:rsid w:val="00033533"/>
    <w:rsid w:val="00033A54"/>
    <w:rsid w:val="000347EF"/>
    <w:rsid w:val="0003674E"/>
    <w:rsid w:val="00040145"/>
    <w:rsid w:val="00041494"/>
    <w:rsid w:val="00041973"/>
    <w:rsid w:val="000423B1"/>
    <w:rsid w:val="00044502"/>
    <w:rsid w:val="000470ED"/>
    <w:rsid w:val="00050137"/>
    <w:rsid w:val="0005487C"/>
    <w:rsid w:val="00054D37"/>
    <w:rsid w:val="000565AC"/>
    <w:rsid w:val="00056882"/>
    <w:rsid w:val="00056E0D"/>
    <w:rsid w:val="00061EA6"/>
    <w:rsid w:val="00062B32"/>
    <w:rsid w:val="00062D85"/>
    <w:rsid w:val="00062E86"/>
    <w:rsid w:val="0006470D"/>
    <w:rsid w:val="000650E1"/>
    <w:rsid w:val="0006609C"/>
    <w:rsid w:val="00066797"/>
    <w:rsid w:val="00070AF2"/>
    <w:rsid w:val="00071C5A"/>
    <w:rsid w:val="00073482"/>
    <w:rsid w:val="00076063"/>
    <w:rsid w:val="00077389"/>
    <w:rsid w:val="00082131"/>
    <w:rsid w:val="00082A98"/>
    <w:rsid w:val="000844D5"/>
    <w:rsid w:val="000844FB"/>
    <w:rsid w:val="00090E18"/>
    <w:rsid w:val="000910E3"/>
    <w:rsid w:val="000932E6"/>
    <w:rsid w:val="00093318"/>
    <w:rsid w:val="00093BCF"/>
    <w:rsid w:val="00094516"/>
    <w:rsid w:val="00094E33"/>
    <w:rsid w:val="000965BC"/>
    <w:rsid w:val="000A1A98"/>
    <w:rsid w:val="000A1B67"/>
    <w:rsid w:val="000A4630"/>
    <w:rsid w:val="000A6948"/>
    <w:rsid w:val="000B035B"/>
    <w:rsid w:val="000B27CE"/>
    <w:rsid w:val="000B3FD3"/>
    <w:rsid w:val="000B4119"/>
    <w:rsid w:val="000B4D64"/>
    <w:rsid w:val="000B76B5"/>
    <w:rsid w:val="000C0A90"/>
    <w:rsid w:val="000C1319"/>
    <w:rsid w:val="000C460D"/>
    <w:rsid w:val="000C63F3"/>
    <w:rsid w:val="000C6AA6"/>
    <w:rsid w:val="000C6FEC"/>
    <w:rsid w:val="000D03FC"/>
    <w:rsid w:val="000D195F"/>
    <w:rsid w:val="000D50A0"/>
    <w:rsid w:val="000E0FF9"/>
    <w:rsid w:val="000E2EE5"/>
    <w:rsid w:val="000E4B27"/>
    <w:rsid w:val="000E56A3"/>
    <w:rsid w:val="000E5A2A"/>
    <w:rsid w:val="000E6ED7"/>
    <w:rsid w:val="000F000B"/>
    <w:rsid w:val="000F08D6"/>
    <w:rsid w:val="000F1BB5"/>
    <w:rsid w:val="000F215A"/>
    <w:rsid w:val="000F43DC"/>
    <w:rsid w:val="000F4852"/>
    <w:rsid w:val="000F5BF3"/>
    <w:rsid w:val="000F735E"/>
    <w:rsid w:val="001005F3"/>
    <w:rsid w:val="00100BCD"/>
    <w:rsid w:val="00104FE4"/>
    <w:rsid w:val="00105670"/>
    <w:rsid w:val="001077A0"/>
    <w:rsid w:val="00110CFF"/>
    <w:rsid w:val="001127E4"/>
    <w:rsid w:val="00113056"/>
    <w:rsid w:val="00114B1C"/>
    <w:rsid w:val="00117D5A"/>
    <w:rsid w:val="00120FDA"/>
    <w:rsid w:val="001220F2"/>
    <w:rsid w:val="00122515"/>
    <w:rsid w:val="0012523F"/>
    <w:rsid w:val="00132F16"/>
    <w:rsid w:val="00133499"/>
    <w:rsid w:val="00135D6B"/>
    <w:rsid w:val="00135D96"/>
    <w:rsid w:val="00136575"/>
    <w:rsid w:val="0013738C"/>
    <w:rsid w:val="00137D0B"/>
    <w:rsid w:val="00137D43"/>
    <w:rsid w:val="00140DDE"/>
    <w:rsid w:val="001414E0"/>
    <w:rsid w:val="0014157A"/>
    <w:rsid w:val="00141FEE"/>
    <w:rsid w:val="00145940"/>
    <w:rsid w:val="00145D31"/>
    <w:rsid w:val="0014719F"/>
    <w:rsid w:val="00153E9F"/>
    <w:rsid w:val="00157A78"/>
    <w:rsid w:val="0016268D"/>
    <w:rsid w:val="00162DDA"/>
    <w:rsid w:val="00163CDE"/>
    <w:rsid w:val="00164BF2"/>
    <w:rsid w:val="00165A1F"/>
    <w:rsid w:val="00173D4D"/>
    <w:rsid w:val="00174D03"/>
    <w:rsid w:val="001753C8"/>
    <w:rsid w:val="00175CB9"/>
    <w:rsid w:val="0017674F"/>
    <w:rsid w:val="00176DAD"/>
    <w:rsid w:val="00182001"/>
    <w:rsid w:val="00183A67"/>
    <w:rsid w:val="00183A9D"/>
    <w:rsid w:val="001846C5"/>
    <w:rsid w:val="00187EFC"/>
    <w:rsid w:val="00194FBD"/>
    <w:rsid w:val="00195B57"/>
    <w:rsid w:val="00196736"/>
    <w:rsid w:val="0019736D"/>
    <w:rsid w:val="001A03ED"/>
    <w:rsid w:val="001A3924"/>
    <w:rsid w:val="001A3961"/>
    <w:rsid w:val="001A4215"/>
    <w:rsid w:val="001A74DD"/>
    <w:rsid w:val="001B0E56"/>
    <w:rsid w:val="001B132C"/>
    <w:rsid w:val="001B2BA6"/>
    <w:rsid w:val="001B5C27"/>
    <w:rsid w:val="001B5CC3"/>
    <w:rsid w:val="001B76CE"/>
    <w:rsid w:val="001B782D"/>
    <w:rsid w:val="001B7CAF"/>
    <w:rsid w:val="001C03B9"/>
    <w:rsid w:val="001C0C8D"/>
    <w:rsid w:val="001C26D1"/>
    <w:rsid w:val="001C5C77"/>
    <w:rsid w:val="001C5D79"/>
    <w:rsid w:val="001C5F58"/>
    <w:rsid w:val="001C635F"/>
    <w:rsid w:val="001C7108"/>
    <w:rsid w:val="001D0A3F"/>
    <w:rsid w:val="001D3DFA"/>
    <w:rsid w:val="001D3E48"/>
    <w:rsid w:val="001E2DA1"/>
    <w:rsid w:val="001E4557"/>
    <w:rsid w:val="001E5715"/>
    <w:rsid w:val="001E621D"/>
    <w:rsid w:val="001E648C"/>
    <w:rsid w:val="001E7FBA"/>
    <w:rsid w:val="001F04B9"/>
    <w:rsid w:val="001F147A"/>
    <w:rsid w:val="001F24CF"/>
    <w:rsid w:val="001F4BE2"/>
    <w:rsid w:val="001F4E95"/>
    <w:rsid w:val="001F55E2"/>
    <w:rsid w:val="001F6510"/>
    <w:rsid w:val="001F7541"/>
    <w:rsid w:val="001F76DD"/>
    <w:rsid w:val="001F7B57"/>
    <w:rsid w:val="001F7C20"/>
    <w:rsid w:val="002032E3"/>
    <w:rsid w:val="00203B2E"/>
    <w:rsid w:val="002102A0"/>
    <w:rsid w:val="00212048"/>
    <w:rsid w:val="00212ED4"/>
    <w:rsid w:val="002136C0"/>
    <w:rsid w:val="00217724"/>
    <w:rsid w:val="00217EC4"/>
    <w:rsid w:val="00220430"/>
    <w:rsid w:val="00222529"/>
    <w:rsid w:val="00222531"/>
    <w:rsid w:val="0022292C"/>
    <w:rsid w:val="002232A5"/>
    <w:rsid w:val="00223B48"/>
    <w:rsid w:val="002255EA"/>
    <w:rsid w:val="002262F7"/>
    <w:rsid w:val="00226EF4"/>
    <w:rsid w:val="00227FEA"/>
    <w:rsid w:val="0023427D"/>
    <w:rsid w:val="00234BBD"/>
    <w:rsid w:val="0023543D"/>
    <w:rsid w:val="00235DF5"/>
    <w:rsid w:val="002374B1"/>
    <w:rsid w:val="0024196F"/>
    <w:rsid w:val="00241A2C"/>
    <w:rsid w:val="00242B3F"/>
    <w:rsid w:val="0024386D"/>
    <w:rsid w:val="00243907"/>
    <w:rsid w:val="00244A65"/>
    <w:rsid w:val="00245C28"/>
    <w:rsid w:val="00247740"/>
    <w:rsid w:val="00255733"/>
    <w:rsid w:val="00260B34"/>
    <w:rsid w:val="00263698"/>
    <w:rsid w:val="00264E9A"/>
    <w:rsid w:val="002670B8"/>
    <w:rsid w:val="00270C7A"/>
    <w:rsid w:val="00271072"/>
    <w:rsid w:val="00271667"/>
    <w:rsid w:val="002719D4"/>
    <w:rsid w:val="00271D4F"/>
    <w:rsid w:val="00272933"/>
    <w:rsid w:val="00272B9A"/>
    <w:rsid w:val="00273884"/>
    <w:rsid w:val="002748F2"/>
    <w:rsid w:val="002765E3"/>
    <w:rsid w:val="00276B05"/>
    <w:rsid w:val="00277234"/>
    <w:rsid w:val="0027766D"/>
    <w:rsid w:val="00280B54"/>
    <w:rsid w:val="002825B0"/>
    <w:rsid w:val="00283EDB"/>
    <w:rsid w:val="00283EFF"/>
    <w:rsid w:val="002842D4"/>
    <w:rsid w:val="00290191"/>
    <w:rsid w:val="0029037E"/>
    <w:rsid w:val="0029217D"/>
    <w:rsid w:val="00293692"/>
    <w:rsid w:val="00293AAC"/>
    <w:rsid w:val="00294C70"/>
    <w:rsid w:val="00294FF9"/>
    <w:rsid w:val="002959CD"/>
    <w:rsid w:val="002968C7"/>
    <w:rsid w:val="0029698B"/>
    <w:rsid w:val="00296C4C"/>
    <w:rsid w:val="002A002E"/>
    <w:rsid w:val="002A2E12"/>
    <w:rsid w:val="002B1098"/>
    <w:rsid w:val="002B5DBA"/>
    <w:rsid w:val="002B5DF2"/>
    <w:rsid w:val="002B617C"/>
    <w:rsid w:val="002B70B5"/>
    <w:rsid w:val="002C3D61"/>
    <w:rsid w:val="002C47F6"/>
    <w:rsid w:val="002C704A"/>
    <w:rsid w:val="002D0AEC"/>
    <w:rsid w:val="002D4239"/>
    <w:rsid w:val="002D4240"/>
    <w:rsid w:val="002D4465"/>
    <w:rsid w:val="002D537F"/>
    <w:rsid w:val="002E1512"/>
    <w:rsid w:val="002E1ED5"/>
    <w:rsid w:val="002E2407"/>
    <w:rsid w:val="002E25BF"/>
    <w:rsid w:val="002E43C6"/>
    <w:rsid w:val="002E5C65"/>
    <w:rsid w:val="002E670A"/>
    <w:rsid w:val="002F0060"/>
    <w:rsid w:val="002F3E7B"/>
    <w:rsid w:val="002F5565"/>
    <w:rsid w:val="002F5EBF"/>
    <w:rsid w:val="002F657A"/>
    <w:rsid w:val="002F67B6"/>
    <w:rsid w:val="002F7763"/>
    <w:rsid w:val="00300F20"/>
    <w:rsid w:val="003013B0"/>
    <w:rsid w:val="00302382"/>
    <w:rsid w:val="003026AF"/>
    <w:rsid w:val="0030280F"/>
    <w:rsid w:val="00302C76"/>
    <w:rsid w:val="00303DED"/>
    <w:rsid w:val="00304871"/>
    <w:rsid w:val="0030756B"/>
    <w:rsid w:val="003130A3"/>
    <w:rsid w:val="00313699"/>
    <w:rsid w:val="003164E8"/>
    <w:rsid w:val="003206B7"/>
    <w:rsid w:val="0033167B"/>
    <w:rsid w:val="0033222F"/>
    <w:rsid w:val="0033261B"/>
    <w:rsid w:val="0033587F"/>
    <w:rsid w:val="00335D72"/>
    <w:rsid w:val="003413C7"/>
    <w:rsid w:val="0034151B"/>
    <w:rsid w:val="00341CC5"/>
    <w:rsid w:val="00341DE7"/>
    <w:rsid w:val="00344A06"/>
    <w:rsid w:val="003478C7"/>
    <w:rsid w:val="003507C1"/>
    <w:rsid w:val="00351FDE"/>
    <w:rsid w:val="00361DCC"/>
    <w:rsid w:val="00362E94"/>
    <w:rsid w:val="00365C31"/>
    <w:rsid w:val="00365C84"/>
    <w:rsid w:val="00372337"/>
    <w:rsid w:val="0037663E"/>
    <w:rsid w:val="003772EC"/>
    <w:rsid w:val="00380E3C"/>
    <w:rsid w:val="00382B99"/>
    <w:rsid w:val="003842A1"/>
    <w:rsid w:val="003847B7"/>
    <w:rsid w:val="00384CA3"/>
    <w:rsid w:val="00385358"/>
    <w:rsid w:val="003856F6"/>
    <w:rsid w:val="00386D5D"/>
    <w:rsid w:val="0038784A"/>
    <w:rsid w:val="00387A8A"/>
    <w:rsid w:val="00387F39"/>
    <w:rsid w:val="0039384B"/>
    <w:rsid w:val="00394153"/>
    <w:rsid w:val="00394702"/>
    <w:rsid w:val="00395ECE"/>
    <w:rsid w:val="003A2A3E"/>
    <w:rsid w:val="003A319E"/>
    <w:rsid w:val="003A37CD"/>
    <w:rsid w:val="003A5727"/>
    <w:rsid w:val="003A584A"/>
    <w:rsid w:val="003B4AEC"/>
    <w:rsid w:val="003B5F50"/>
    <w:rsid w:val="003B77CF"/>
    <w:rsid w:val="003B7878"/>
    <w:rsid w:val="003C002F"/>
    <w:rsid w:val="003C19A9"/>
    <w:rsid w:val="003C4247"/>
    <w:rsid w:val="003C4997"/>
    <w:rsid w:val="003C4B37"/>
    <w:rsid w:val="003C6388"/>
    <w:rsid w:val="003C65C9"/>
    <w:rsid w:val="003C6CDE"/>
    <w:rsid w:val="003C788F"/>
    <w:rsid w:val="003D1983"/>
    <w:rsid w:val="003D3F0F"/>
    <w:rsid w:val="003D4FE8"/>
    <w:rsid w:val="003D5DF4"/>
    <w:rsid w:val="003D7E82"/>
    <w:rsid w:val="003E2447"/>
    <w:rsid w:val="003E2C34"/>
    <w:rsid w:val="003E31C1"/>
    <w:rsid w:val="003E5B7C"/>
    <w:rsid w:val="003E68C2"/>
    <w:rsid w:val="003E7853"/>
    <w:rsid w:val="003E7ECE"/>
    <w:rsid w:val="003F1514"/>
    <w:rsid w:val="003F1713"/>
    <w:rsid w:val="003F1CE9"/>
    <w:rsid w:val="003F3A42"/>
    <w:rsid w:val="003F3FCA"/>
    <w:rsid w:val="003F57BA"/>
    <w:rsid w:val="003F5A2C"/>
    <w:rsid w:val="003F618E"/>
    <w:rsid w:val="00400BF8"/>
    <w:rsid w:val="0040194C"/>
    <w:rsid w:val="00404A43"/>
    <w:rsid w:val="00404B88"/>
    <w:rsid w:val="00406CF5"/>
    <w:rsid w:val="004070AB"/>
    <w:rsid w:val="0041133A"/>
    <w:rsid w:val="0042041A"/>
    <w:rsid w:val="00421EA5"/>
    <w:rsid w:val="0042364B"/>
    <w:rsid w:val="00424C65"/>
    <w:rsid w:val="004268C4"/>
    <w:rsid w:val="00427610"/>
    <w:rsid w:val="00430765"/>
    <w:rsid w:val="0043091A"/>
    <w:rsid w:val="00430DC5"/>
    <w:rsid w:val="00431366"/>
    <w:rsid w:val="004313F2"/>
    <w:rsid w:val="0043178A"/>
    <w:rsid w:val="00431DA8"/>
    <w:rsid w:val="004341DB"/>
    <w:rsid w:val="00436DBF"/>
    <w:rsid w:val="00444F6F"/>
    <w:rsid w:val="00445375"/>
    <w:rsid w:val="00445563"/>
    <w:rsid w:val="00445637"/>
    <w:rsid w:val="004465AC"/>
    <w:rsid w:val="004506F2"/>
    <w:rsid w:val="004510E0"/>
    <w:rsid w:val="00452941"/>
    <w:rsid w:val="004534E5"/>
    <w:rsid w:val="00454702"/>
    <w:rsid w:val="00454768"/>
    <w:rsid w:val="00454EB1"/>
    <w:rsid w:val="004550DD"/>
    <w:rsid w:val="0045549A"/>
    <w:rsid w:val="00461DF8"/>
    <w:rsid w:val="004625B2"/>
    <w:rsid w:val="0046403B"/>
    <w:rsid w:val="00464167"/>
    <w:rsid w:val="0046499E"/>
    <w:rsid w:val="0046527A"/>
    <w:rsid w:val="00465A19"/>
    <w:rsid w:val="00466219"/>
    <w:rsid w:val="004711B8"/>
    <w:rsid w:val="00471384"/>
    <w:rsid w:val="00471EF4"/>
    <w:rsid w:val="00472180"/>
    <w:rsid w:val="00475E98"/>
    <w:rsid w:val="00476586"/>
    <w:rsid w:val="00476A43"/>
    <w:rsid w:val="00476C57"/>
    <w:rsid w:val="004806CC"/>
    <w:rsid w:val="00480FC9"/>
    <w:rsid w:val="00481837"/>
    <w:rsid w:val="00481F05"/>
    <w:rsid w:val="00481F26"/>
    <w:rsid w:val="004878ED"/>
    <w:rsid w:val="00487C32"/>
    <w:rsid w:val="004904EC"/>
    <w:rsid w:val="00490544"/>
    <w:rsid w:val="00491684"/>
    <w:rsid w:val="00491FF1"/>
    <w:rsid w:val="0049292E"/>
    <w:rsid w:val="00493474"/>
    <w:rsid w:val="004945E1"/>
    <w:rsid w:val="00494B01"/>
    <w:rsid w:val="00494D9C"/>
    <w:rsid w:val="004964C5"/>
    <w:rsid w:val="00496756"/>
    <w:rsid w:val="00496C9D"/>
    <w:rsid w:val="004970CB"/>
    <w:rsid w:val="0049786C"/>
    <w:rsid w:val="004978A5"/>
    <w:rsid w:val="004A168C"/>
    <w:rsid w:val="004A17E2"/>
    <w:rsid w:val="004A36BF"/>
    <w:rsid w:val="004A372E"/>
    <w:rsid w:val="004A4AB0"/>
    <w:rsid w:val="004B04A7"/>
    <w:rsid w:val="004B10EA"/>
    <w:rsid w:val="004B20B5"/>
    <w:rsid w:val="004B27D0"/>
    <w:rsid w:val="004B4AE5"/>
    <w:rsid w:val="004B5026"/>
    <w:rsid w:val="004B647B"/>
    <w:rsid w:val="004B6B86"/>
    <w:rsid w:val="004C02CB"/>
    <w:rsid w:val="004C3640"/>
    <w:rsid w:val="004C43FB"/>
    <w:rsid w:val="004C7913"/>
    <w:rsid w:val="004D03BF"/>
    <w:rsid w:val="004D0AB7"/>
    <w:rsid w:val="004D1068"/>
    <w:rsid w:val="004D2CD1"/>
    <w:rsid w:val="004D3BEC"/>
    <w:rsid w:val="004D6C52"/>
    <w:rsid w:val="004D7076"/>
    <w:rsid w:val="004D787C"/>
    <w:rsid w:val="004D7E60"/>
    <w:rsid w:val="004E123F"/>
    <w:rsid w:val="004E4954"/>
    <w:rsid w:val="004E5668"/>
    <w:rsid w:val="004E6432"/>
    <w:rsid w:val="004E7DBC"/>
    <w:rsid w:val="004E7FAB"/>
    <w:rsid w:val="004F1930"/>
    <w:rsid w:val="0050425C"/>
    <w:rsid w:val="00507A2C"/>
    <w:rsid w:val="00507E40"/>
    <w:rsid w:val="00510153"/>
    <w:rsid w:val="005101F0"/>
    <w:rsid w:val="005124D6"/>
    <w:rsid w:val="00513019"/>
    <w:rsid w:val="0051520E"/>
    <w:rsid w:val="005152A5"/>
    <w:rsid w:val="00515E50"/>
    <w:rsid w:val="00516B03"/>
    <w:rsid w:val="0052732D"/>
    <w:rsid w:val="005301A4"/>
    <w:rsid w:val="00531182"/>
    <w:rsid w:val="00531692"/>
    <w:rsid w:val="00531D9E"/>
    <w:rsid w:val="00535034"/>
    <w:rsid w:val="00535A69"/>
    <w:rsid w:val="00537095"/>
    <w:rsid w:val="00537E8A"/>
    <w:rsid w:val="005405F6"/>
    <w:rsid w:val="00540AD5"/>
    <w:rsid w:val="005439D9"/>
    <w:rsid w:val="00543E3E"/>
    <w:rsid w:val="0055047F"/>
    <w:rsid w:val="00551129"/>
    <w:rsid w:val="005517CD"/>
    <w:rsid w:val="005519C2"/>
    <w:rsid w:val="005530E5"/>
    <w:rsid w:val="0055360C"/>
    <w:rsid w:val="005570EB"/>
    <w:rsid w:val="00557607"/>
    <w:rsid w:val="005603C3"/>
    <w:rsid w:val="00560D18"/>
    <w:rsid w:val="005612A2"/>
    <w:rsid w:val="005629B3"/>
    <w:rsid w:val="00565138"/>
    <w:rsid w:val="005671E6"/>
    <w:rsid w:val="005700D2"/>
    <w:rsid w:val="00570635"/>
    <w:rsid w:val="00571611"/>
    <w:rsid w:val="00571876"/>
    <w:rsid w:val="00571BFE"/>
    <w:rsid w:val="0057419C"/>
    <w:rsid w:val="005758F9"/>
    <w:rsid w:val="005764AD"/>
    <w:rsid w:val="005770FC"/>
    <w:rsid w:val="00580D8A"/>
    <w:rsid w:val="00582F12"/>
    <w:rsid w:val="00583BD0"/>
    <w:rsid w:val="00583EA1"/>
    <w:rsid w:val="0059128B"/>
    <w:rsid w:val="005923C7"/>
    <w:rsid w:val="00593CC8"/>
    <w:rsid w:val="00594ABA"/>
    <w:rsid w:val="00595A85"/>
    <w:rsid w:val="00596A72"/>
    <w:rsid w:val="005A03B9"/>
    <w:rsid w:val="005A12EA"/>
    <w:rsid w:val="005A1D5C"/>
    <w:rsid w:val="005A7F72"/>
    <w:rsid w:val="005B0E39"/>
    <w:rsid w:val="005B1469"/>
    <w:rsid w:val="005B1FA2"/>
    <w:rsid w:val="005B2AE8"/>
    <w:rsid w:val="005B2B25"/>
    <w:rsid w:val="005B3205"/>
    <w:rsid w:val="005B3215"/>
    <w:rsid w:val="005B4012"/>
    <w:rsid w:val="005B4D0B"/>
    <w:rsid w:val="005B4F04"/>
    <w:rsid w:val="005B5028"/>
    <w:rsid w:val="005B6967"/>
    <w:rsid w:val="005C0489"/>
    <w:rsid w:val="005C0E2F"/>
    <w:rsid w:val="005C4FC6"/>
    <w:rsid w:val="005C5FEB"/>
    <w:rsid w:val="005C6881"/>
    <w:rsid w:val="005C7481"/>
    <w:rsid w:val="005D4331"/>
    <w:rsid w:val="005E1C03"/>
    <w:rsid w:val="005E1EE5"/>
    <w:rsid w:val="005E27DA"/>
    <w:rsid w:val="005E2E7C"/>
    <w:rsid w:val="005E3E42"/>
    <w:rsid w:val="005E484E"/>
    <w:rsid w:val="005E5EB8"/>
    <w:rsid w:val="005E70C3"/>
    <w:rsid w:val="005F1324"/>
    <w:rsid w:val="005F17C6"/>
    <w:rsid w:val="005F498F"/>
    <w:rsid w:val="005F6C15"/>
    <w:rsid w:val="005F71BC"/>
    <w:rsid w:val="0060199D"/>
    <w:rsid w:val="00603B14"/>
    <w:rsid w:val="00603BC2"/>
    <w:rsid w:val="00603C61"/>
    <w:rsid w:val="00607C2D"/>
    <w:rsid w:val="00611A27"/>
    <w:rsid w:val="00612317"/>
    <w:rsid w:val="00615C84"/>
    <w:rsid w:val="00620049"/>
    <w:rsid w:val="00622C63"/>
    <w:rsid w:val="00623C56"/>
    <w:rsid w:val="0062769E"/>
    <w:rsid w:val="00627C42"/>
    <w:rsid w:val="00630CD3"/>
    <w:rsid w:val="00631040"/>
    <w:rsid w:val="006317D2"/>
    <w:rsid w:val="00632C7A"/>
    <w:rsid w:val="006354A6"/>
    <w:rsid w:val="0064060C"/>
    <w:rsid w:val="006407DE"/>
    <w:rsid w:val="006411F7"/>
    <w:rsid w:val="00641E58"/>
    <w:rsid w:val="0064201B"/>
    <w:rsid w:val="00642340"/>
    <w:rsid w:val="00642D75"/>
    <w:rsid w:val="00643203"/>
    <w:rsid w:val="00643206"/>
    <w:rsid w:val="00651372"/>
    <w:rsid w:val="0065422A"/>
    <w:rsid w:val="00655C92"/>
    <w:rsid w:val="006575F4"/>
    <w:rsid w:val="00665783"/>
    <w:rsid w:val="0066578E"/>
    <w:rsid w:val="00671A8E"/>
    <w:rsid w:val="00672889"/>
    <w:rsid w:val="00674022"/>
    <w:rsid w:val="006745DE"/>
    <w:rsid w:val="00676D75"/>
    <w:rsid w:val="00676E18"/>
    <w:rsid w:val="00683419"/>
    <w:rsid w:val="00683522"/>
    <w:rsid w:val="006842BA"/>
    <w:rsid w:val="00685D90"/>
    <w:rsid w:val="00690631"/>
    <w:rsid w:val="00690E41"/>
    <w:rsid w:val="00692D8D"/>
    <w:rsid w:val="0069334D"/>
    <w:rsid w:val="006969F8"/>
    <w:rsid w:val="00696AF9"/>
    <w:rsid w:val="006A3022"/>
    <w:rsid w:val="006A3914"/>
    <w:rsid w:val="006A6506"/>
    <w:rsid w:val="006A6C72"/>
    <w:rsid w:val="006A6F61"/>
    <w:rsid w:val="006A74FF"/>
    <w:rsid w:val="006A7DA7"/>
    <w:rsid w:val="006B11B6"/>
    <w:rsid w:val="006B368F"/>
    <w:rsid w:val="006B3CE3"/>
    <w:rsid w:val="006B6974"/>
    <w:rsid w:val="006B7841"/>
    <w:rsid w:val="006C1C4B"/>
    <w:rsid w:val="006C1D1F"/>
    <w:rsid w:val="006C2DAB"/>
    <w:rsid w:val="006C483A"/>
    <w:rsid w:val="006C4C1F"/>
    <w:rsid w:val="006C734A"/>
    <w:rsid w:val="006C7B62"/>
    <w:rsid w:val="006D01E5"/>
    <w:rsid w:val="006D1967"/>
    <w:rsid w:val="006D2502"/>
    <w:rsid w:val="006D3B5B"/>
    <w:rsid w:val="006D4045"/>
    <w:rsid w:val="006D4B38"/>
    <w:rsid w:val="006E02B1"/>
    <w:rsid w:val="006E1637"/>
    <w:rsid w:val="006E2285"/>
    <w:rsid w:val="006E39CE"/>
    <w:rsid w:val="006E3ACE"/>
    <w:rsid w:val="006E453A"/>
    <w:rsid w:val="006E46D7"/>
    <w:rsid w:val="006E576C"/>
    <w:rsid w:val="006F0A79"/>
    <w:rsid w:val="006F1494"/>
    <w:rsid w:val="006F2426"/>
    <w:rsid w:val="006F2595"/>
    <w:rsid w:val="006F48E4"/>
    <w:rsid w:val="006F6E5E"/>
    <w:rsid w:val="0070029C"/>
    <w:rsid w:val="00700B5D"/>
    <w:rsid w:val="00701AEF"/>
    <w:rsid w:val="0070516F"/>
    <w:rsid w:val="007065FD"/>
    <w:rsid w:val="00710375"/>
    <w:rsid w:val="00710F66"/>
    <w:rsid w:val="00711835"/>
    <w:rsid w:val="0071495B"/>
    <w:rsid w:val="00717029"/>
    <w:rsid w:val="00720B73"/>
    <w:rsid w:val="00721001"/>
    <w:rsid w:val="007230CA"/>
    <w:rsid w:val="007235CC"/>
    <w:rsid w:val="00726B00"/>
    <w:rsid w:val="007327A6"/>
    <w:rsid w:val="00732BD5"/>
    <w:rsid w:val="007336EC"/>
    <w:rsid w:val="00734057"/>
    <w:rsid w:val="00736414"/>
    <w:rsid w:val="00736A32"/>
    <w:rsid w:val="0073757E"/>
    <w:rsid w:val="00737A29"/>
    <w:rsid w:val="007410FB"/>
    <w:rsid w:val="00741A7E"/>
    <w:rsid w:val="007426A8"/>
    <w:rsid w:val="007435D6"/>
    <w:rsid w:val="00743640"/>
    <w:rsid w:val="00743F85"/>
    <w:rsid w:val="00744FE7"/>
    <w:rsid w:val="00747180"/>
    <w:rsid w:val="00747DC1"/>
    <w:rsid w:val="00750FB0"/>
    <w:rsid w:val="007522C7"/>
    <w:rsid w:val="00752958"/>
    <w:rsid w:val="00752C57"/>
    <w:rsid w:val="00754D9E"/>
    <w:rsid w:val="00757F77"/>
    <w:rsid w:val="00761C4D"/>
    <w:rsid w:val="0076455F"/>
    <w:rsid w:val="00765B08"/>
    <w:rsid w:val="0076640B"/>
    <w:rsid w:val="0076752B"/>
    <w:rsid w:val="0077254E"/>
    <w:rsid w:val="007770DC"/>
    <w:rsid w:val="00782763"/>
    <w:rsid w:val="007858A6"/>
    <w:rsid w:val="007864BB"/>
    <w:rsid w:val="007875D3"/>
    <w:rsid w:val="007929B3"/>
    <w:rsid w:val="0079641F"/>
    <w:rsid w:val="007A079B"/>
    <w:rsid w:val="007A2EDD"/>
    <w:rsid w:val="007A302E"/>
    <w:rsid w:val="007A339D"/>
    <w:rsid w:val="007A402F"/>
    <w:rsid w:val="007A52E9"/>
    <w:rsid w:val="007A7ED2"/>
    <w:rsid w:val="007B06B7"/>
    <w:rsid w:val="007B076D"/>
    <w:rsid w:val="007B09E5"/>
    <w:rsid w:val="007B54E0"/>
    <w:rsid w:val="007B60D6"/>
    <w:rsid w:val="007C00C6"/>
    <w:rsid w:val="007C1945"/>
    <w:rsid w:val="007C2BC4"/>
    <w:rsid w:val="007C313F"/>
    <w:rsid w:val="007C3212"/>
    <w:rsid w:val="007C3554"/>
    <w:rsid w:val="007C4261"/>
    <w:rsid w:val="007C4DFA"/>
    <w:rsid w:val="007C77FF"/>
    <w:rsid w:val="007D03FE"/>
    <w:rsid w:val="007D386A"/>
    <w:rsid w:val="007D4263"/>
    <w:rsid w:val="007D684E"/>
    <w:rsid w:val="007D7C5D"/>
    <w:rsid w:val="007D7E5C"/>
    <w:rsid w:val="007E24DA"/>
    <w:rsid w:val="007E4342"/>
    <w:rsid w:val="007E4E15"/>
    <w:rsid w:val="007E6254"/>
    <w:rsid w:val="007E6CF9"/>
    <w:rsid w:val="007F2863"/>
    <w:rsid w:val="007F7A39"/>
    <w:rsid w:val="007F7A4E"/>
    <w:rsid w:val="007F7E1A"/>
    <w:rsid w:val="00802B12"/>
    <w:rsid w:val="00810682"/>
    <w:rsid w:val="00810735"/>
    <w:rsid w:val="008110DF"/>
    <w:rsid w:val="0081184E"/>
    <w:rsid w:val="00811891"/>
    <w:rsid w:val="00813555"/>
    <w:rsid w:val="00813904"/>
    <w:rsid w:val="0081512C"/>
    <w:rsid w:val="0081523C"/>
    <w:rsid w:val="0081739F"/>
    <w:rsid w:val="008204BF"/>
    <w:rsid w:val="00820F25"/>
    <w:rsid w:val="008217A0"/>
    <w:rsid w:val="008222A6"/>
    <w:rsid w:val="00826735"/>
    <w:rsid w:val="00826DA6"/>
    <w:rsid w:val="00827758"/>
    <w:rsid w:val="00830B84"/>
    <w:rsid w:val="00831569"/>
    <w:rsid w:val="008322CD"/>
    <w:rsid w:val="00832AA0"/>
    <w:rsid w:val="00833705"/>
    <w:rsid w:val="00834C2E"/>
    <w:rsid w:val="0083646C"/>
    <w:rsid w:val="008376A0"/>
    <w:rsid w:val="00837C26"/>
    <w:rsid w:val="0084182A"/>
    <w:rsid w:val="00853ED5"/>
    <w:rsid w:val="00857CE9"/>
    <w:rsid w:val="00857DB1"/>
    <w:rsid w:val="008612E3"/>
    <w:rsid w:val="008613DA"/>
    <w:rsid w:val="00863419"/>
    <w:rsid w:val="00864105"/>
    <w:rsid w:val="00866353"/>
    <w:rsid w:val="008702AB"/>
    <w:rsid w:val="008739A8"/>
    <w:rsid w:val="008803FE"/>
    <w:rsid w:val="008817F5"/>
    <w:rsid w:val="0088377E"/>
    <w:rsid w:val="008838A7"/>
    <w:rsid w:val="00884F39"/>
    <w:rsid w:val="0088589D"/>
    <w:rsid w:val="00887113"/>
    <w:rsid w:val="0088784F"/>
    <w:rsid w:val="00890461"/>
    <w:rsid w:val="00893985"/>
    <w:rsid w:val="008A1467"/>
    <w:rsid w:val="008A4621"/>
    <w:rsid w:val="008A5099"/>
    <w:rsid w:val="008A557E"/>
    <w:rsid w:val="008A5E50"/>
    <w:rsid w:val="008B3473"/>
    <w:rsid w:val="008C360B"/>
    <w:rsid w:val="008C38FB"/>
    <w:rsid w:val="008C39FE"/>
    <w:rsid w:val="008C3CC7"/>
    <w:rsid w:val="008C53E6"/>
    <w:rsid w:val="008C61A3"/>
    <w:rsid w:val="008C6231"/>
    <w:rsid w:val="008C78BE"/>
    <w:rsid w:val="008D5B8B"/>
    <w:rsid w:val="008D66EA"/>
    <w:rsid w:val="008E07CB"/>
    <w:rsid w:val="008E4942"/>
    <w:rsid w:val="008E5674"/>
    <w:rsid w:val="008E5BB0"/>
    <w:rsid w:val="008F0CEE"/>
    <w:rsid w:val="008F1FBF"/>
    <w:rsid w:val="008F3D00"/>
    <w:rsid w:val="008F54B8"/>
    <w:rsid w:val="008F56F6"/>
    <w:rsid w:val="008F7B0A"/>
    <w:rsid w:val="008F7B7E"/>
    <w:rsid w:val="00901414"/>
    <w:rsid w:val="009066D6"/>
    <w:rsid w:val="00906D44"/>
    <w:rsid w:val="009076D3"/>
    <w:rsid w:val="00907DEA"/>
    <w:rsid w:val="00910921"/>
    <w:rsid w:val="00910DC4"/>
    <w:rsid w:val="00911AE8"/>
    <w:rsid w:val="00913B84"/>
    <w:rsid w:val="00916814"/>
    <w:rsid w:val="0091737C"/>
    <w:rsid w:val="009176D5"/>
    <w:rsid w:val="00917B9C"/>
    <w:rsid w:val="00920138"/>
    <w:rsid w:val="00920839"/>
    <w:rsid w:val="00921556"/>
    <w:rsid w:val="00921D7D"/>
    <w:rsid w:val="009273A9"/>
    <w:rsid w:val="00930971"/>
    <w:rsid w:val="009367E8"/>
    <w:rsid w:val="00936EE6"/>
    <w:rsid w:val="00937A3C"/>
    <w:rsid w:val="00947354"/>
    <w:rsid w:val="0095052E"/>
    <w:rsid w:val="00952474"/>
    <w:rsid w:val="00952820"/>
    <w:rsid w:val="00952ADD"/>
    <w:rsid w:val="00955247"/>
    <w:rsid w:val="00955A90"/>
    <w:rsid w:val="009709EC"/>
    <w:rsid w:val="00971B0D"/>
    <w:rsid w:val="00971D56"/>
    <w:rsid w:val="00972499"/>
    <w:rsid w:val="0097425A"/>
    <w:rsid w:val="00977263"/>
    <w:rsid w:val="00977B77"/>
    <w:rsid w:val="009802FC"/>
    <w:rsid w:val="00981E4B"/>
    <w:rsid w:val="0098304D"/>
    <w:rsid w:val="009830A5"/>
    <w:rsid w:val="0098381F"/>
    <w:rsid w:val="00984234"/>
    <w:rsid w:val="00987A16"/>
    <w:rsid w:val="00990F62"/>
    <w:rsid w:val="009961AC"/>
    <w:rsid w:val="009979BF"/>
    <w:rsid w:val="009A00E5"/>
    <w:rsid w:val="009A08C3"/>
    <w:rsid w:val="009A45EB"/>
    <w:rsid w:val="009B0D8D"/>
    <w:rsid w:val="009B0DF3"/>
    <w:rsid w:val="009B1BD4"/>
    <w:rsid w:val="009B7C37"/>
    <w:rsid w:val="009C0BB6"/>
    <w:rsid w:val="009C2B16"/>
    <w:rsid w:val="009C3525"/>
    <w:rsid w:val="009C3537"/>
    <w:rsid w:val="009C4424"/>
    <w:rsid w:val="009C50BB"/>
    <w:rsid w:val="009C5D6D"/>
    <w:rsid w:val="009C7101"/>
    <w:rsid w:val="009D3C8F"/>
    <w:rsid w:val="009D4191"/>
    <w:rsid w:val="009D4BC4"/>
    <w:rsid w:val="009D4BFF"/>
    <w:rsid w:val="009D51CA"/>
    <w:rsid w:val="009D7D77"/>
    <w:rsid w:val="009E095C"/>
    <w:rsid w:val="009E131C"/>
    <w:rsid w:val="009E17C2"/>
    <w:rsid w:val="009E2410"/>
    <w:rsid w:val="009E7C35"/>
    <w:rsid w:val="009F5703"/>
    <w:rsid w:val="009F76B4"/>
    <w:rsid w:val="009F780E"/>
    <w:rsid w:val="00A03DB4"/>
    <w:rsid w:val="00A0484C"/>
    <w:rsid w:val="00A061D6"/>
    <w:rsid w:val="00A069E2"/>
    <w:rsid w:val="00A076EE"/>
    <w:rsid w:val="00A12945"/>
    <w:rsid w:val="00A12E16"/>
    <w:rsid w:val="00A13427"/>
    <w:rsid w:val="00A1663C"/>
    <w:rsid w:val="00A1731C"/>
    <w:rsid w:val="00A21507"/>
    <w:rsid w:val="00A2157F"/>
    <w:rsid w:val="00A2162E"/>
    <w:rsid w:val="00A23BBE"/>
    <w:rsid w:val="00A23F48"/>
    <w:rsid w:val="00A244B4"/>
    <w:rsid w:val="00A26403"/>
    <w:rsid w:val="00A26C74"/>
    <w:rsid w:val="00A27C81"/>
    <w:rsid w:val="00A335A6"/>
    <w:rsid w:val="00A3380A"/>
    <w:rsid w:val="00A3406F"/>
    <w:rsid w:val="00A34CE7"/>
    <w:rsid w:val="00A34D40"/>
    <w:rsid w:val="00A36163"/>
    <w:rsid w:val="00A37A95"/>
    <w:rsid w:val="00A4362C"/>
    <w:rsid w:val="00A43739"/>
    <w:rsid w:val="00A44212"/>
    <w:rsid w:val="00A449C2"/>
    <w:rsid w:val="00A45087"/>
    <w:rsid w:val="00A4597B"/>
    <w:rsid w:val="00A5016F"/>
    <w:rsid w:val="00A5249C"/>
    <w:rsid w:val="00A5255E"/>
    <w:rsid w:val="00A55BBB"/>
    <w:rsid w:val="00A561DC"/>
    <w:rsid w:val="00A57642"/>
    <w:rsid w:val="00A622B6"/>
    <w:rsid w:val="00A632BE"/>
    <w:rsid w:val="00A64690"/>
    <w:rsid w:val="00A65DAE"/>
    <w:rsid w:val="00A6661C"/>
    <w:rsid w:val="00A70A18"/>
    <w:rsid w:val="00A70E14"/>
    <w:rsid w:val="00A72931"/>
    <w:rsid w:val="00A72F6B"/>
    <w:rsid w:val="00A75657"/>
    <w:rsid w:val="00A758A0"/>
    <w:rsid w:val="00A77253"/>
    <w:rsid w:val="00A80D06"/>
    <w:rsid w:val="00A820BC"/>
    <w:rsid w:val="00A8431D"/>
    <w:rsid w:val="00A86620"/>
    <w:rsid w:val="00A877A8"/>
    <w:rsid w:val="00A910A1"/>
    <w:rsid w:val="00A95076"/>
    <w:rsid w:val="00A9579A"/>
    <w:rsid w:val="00AA0975"/>
    <w:rsid w:val="00AA0DFF"/>
    <w:rsid w:val="00AA2C7D"/>
    <w:rsid w:val="00AA2D19"/>
    <w:rsid w:val="00AA365B"/>
    <w:rsid w:val="00AA4D84"/>
    <w:rsid w:val="00AA689B"/>
    <w:rsid w:val="00AA7352"/>
    <w:rsid w:val="00AA79E4"/>
    <w:rsid w:val="00AB0818"/>
    <w:rsid w:val="00AB194D"/>
    <w:rsid w:val="00AB3747"/>
    <w:rsid w:val="00AB492B"/>
    <w:rsid w:val="00AB6C7D"/>
    <w:rsid w:val="00AB7B2B"/>
    <w:rsid w:val="00AC0878"/>
    <w:rsid w:val="00AC1860"/>
    <w:rsid w:val="00AC27E9"/>
    <w:rsid w:val="00AC408E"/>
    <w:rsid w:val="00AC4BBB"/>
    <w:rsid w:val="00AC4DCB"/>
    <w:rsid w:val="00AC55B1"/>
    <w:rsid w:val="00AC6A88"/>
    <w:rsid w:val="00AD078A"/>
    <w:rsid w:val="00AD0F0C"/>
    <w:rsid w:val="00AD2E1B"/>
    <w:rsid w:val="00AD4CBE"/>
    <w:rsid w:val="00AD5FDF"/>
    <w:rsid w:val="00AE2C9E"/>
    <w:rsid w:val="00AE4A8D"/>
    <w:rsid w:val="00AE5538"/>
    <w:rsid w:val="00AE58BD"/>
    <w:rsid w:val="00AE7F00"/>
    <w:rsid w:val="00AF1B6C"/>
    <w:rsid w:val="00AF25E6"/>
    <w:rsid w:val="00AF702F"/>
    <w:rsid w:val="00AF704A"/>
    <w:rsid w:val="00B00225"/>
    <w:rsid w:val="00B027FD"/>
    <w:rsid w:val="00B0557B"/>
    <w:rsid w:val="00B10904"/>
    <w:rsid w:val="00B10A67"/>
    <w:rsid w:val="00B110D9"/>
    <w:rsid w:val="00B11F24"/>
    <w:rsid w:val="00B20E84"/>
    <w:rsid w:val="00B22AC6"/>
    <w:rsid w:val="00B24DFE"/>
    <w:rsid w:val="00B259CA"/>
    <w:rsid w:val="00B259ED"/>
    <w:rsid w:val="00B306A5"/>
    <w:rsid w:val="00B3221E"/>
    <w:rsid w:val="00B4059E"/>
    <w:rsid w:val="00B409D9"/>
    <w:rsid w:val="00B4543F"/>
    <w:rsid w:val="00B46E89"/>
    <w:rsid w:val="00B50D3C"/>
    <w:rsid w:val="00B513AE"/>
    <w:rsid w:val="00B60949"/>
    <w:rsid w:val="00B60BEA"/>
    <w:rsid w:val="00B62BFB"/>
    <w:rsid w:val="00B63DBD"/>
    <w:rsid w:val="00B65820"/>
    <w:rsid w:val="00B65C61"/>
    <w:rsid w:val="00B66DFD"/>
    <w:rsid w:val="00B67882"/>
    <w:rsid w:val="00B70264"/>
    <w:rsid w:val="00B72471"/>
    <w:rsid w:val="00B73032"/>
    <w:rsid w:val="00B74A28"/>
    <w:rsid w:val="00B75F4C"/>
    <w:rsid w:val="00B76561"/>
    <w:rsid w:val="00B80334"/>
    <w:rsid w:val="00B808D9"/>
    <w:rsid w:val="00B81783"/>
    <w:rsid w:val="00B82DB3"/>
    <w:rsid w:val="00B83BF9"/>
    <w:rsid w:val="00B83D16"/>
    <w:rsid w:val="00B8556E"/>
    <w:rsid w:val="00B86E4D"/>
    <w:rsid w:val="00B87BA3"/>
    <w:rsid w:val="00B90D13"/>
    <w:rsid w:val="00B929A2"/>
    <w:rsid w:val="00B932FC"/>
    <w:rsid w:val="00B93818"/>
    <w:rsid w:val="00B952DB"/>
    <w:rsid w:val="00B970E6"/>
    <w:rsid w:val="00B97118"/>
    <w:rsid w:val="00BA4BE6"/>
    <w:rsid w:val="00BA6172"/>
    <w:rsid w:val="00BA7BBA"/>
    <w:rsid w:val="00BB0774"/>
    <w:rsid w:val="00BB3400"/>
    <w:rsid w:val="00BB589D"/>
    <w:rsid w:val="00BC3243"/>
    <w:rsid w:val="00BC5866"/>
    <w:rsid w:val="00BC5B7F"/>
    <w:rsid w:val="00BC6EF6"/>
    <w:rsid w:val="00BD0439"/>
    <w:rsid w:val="00BD174C"/>
    <w:rsid w:val="00BD43C2"/>
    <w:rsid w:val="00BD43E2"/>
    <w:rsid w:val="00BD4E9E"/>
    <w:rsid w:val="00BD568B"/>
    <w:rsid w:val="00BD7570"/>
    <w:rsid w:val="00BE4738"/>
    <w:rsid w:val="00BE4881"/>
    <w:rsid w:val="00BE4ADD"/>
    <w:rsid w:val="00BE525A"/>
    <w:rsid w:val="00BE5AE8"/>
    <w:rsid w:val="00BE75A5"/>
    <w:rsid w:val="00BF04B0"/>
    <w:rsid w:val="00BF53D4"/>
    <w:rsid w:val="00C00973"/>
    <w:rsid w:val="00C00FF4"/>
    <w:rsid w:val="00C032CE"/>
    <w:rsid w:val="00C03369"/>
    <w:rsid w:val="00C04B64"/>
    <w:rsid w:val="00C058CA"/>
    <w:rsid w:val="00C07182"/>
    <w:rsid w:val="00C101D6"/>
    <w:rsid w:val="00C12285"/>
    <w:rsid w:val="00C12983"/>
    <w:rsid w:val="00C140E5"/>
    <w:rsid w:val="00C16D9F"/>
    <w:rsid w:val="00C174E7"/>
    <w:rsid w:val="00C17F7A"/>
    <w:rsid w:val="00C20EA3"/>
    <w:rsid w:val="00C22AA1"/>
    <w:rsid w:val="00C23111"/>
    <w:rsid w:val="00C23CD0"/>
    <w:rsid w:val="00C24325"/>
    <w:rsid w:val="00C24AAE"/>
    <w:rsid w:val="00C2740B"/>
    <w:rsid w:val="00C3232D"/>
    <w:rsid w:val="00C3513A"/>
    <w:rsid w:val="00C35885"/>
    <w:rsid w:val="00C35D3A"/>
    <w:rsid w:val="00C35E66"/>
    <w:rsid w:val="00C365A3"/>
    <w:rsid w:val="00C365DF"/>
    <w:rsid w:val="00C37DB6"/>
    <w:rsid w:val="00C40016"/>
    <w:rsid w:val="00C40ABC"/>
    <w:rsid w:val="00C41C5F"/>
    <w:rsid w:val="00C4213C"/>
    <w:rsid w:val="00C421B1"/>
    <w:rsid w:val="00C42D80"/>
    <w:rsid w:val="00C42E90"/>
    <w:rsid w:val="00C438F2"/>
    <w:rsid w:val="00C44D5A"/>
    <w:rsid w:val="00C45D6A"/>
    <w:rsid w:val="00C467A5"/>
    <w:rsid w:val="00C51AD6"/>
    <w:rsid w:val="00C51B37"/>
    <w:rsid w:val="00C5228F"/>
    <w:rsid w:val="00C53320"/>
    <w:rsid w:val="00C53453"/>
    <w:rsid w:val="00C54B4D"/>
    <w:rsid w:val="00C55282"/>
    <w:rsid w:val="00C5741B"/>
    <w:rsid w:val="00C57A43"/>
    <w:rsid w:val="00C624BF"/>
    <w:rsid w:val="00C63EA7"/>
    <w:rsid w:val="00C67945"/>
    <w:rsid w:val="00C70FF8"/>
    <w:rsid w:val="00C73C4E"/>
    <w:rsid w:val="00C75E98"/>
    <w:rsid w:val="00C76688"/>
    <w:rsid w:val="00C802F6"/>
    <w:rsid w:val="00C80393"/>
    <w:rsid w:val="00C80CE7"/>
    <w:rsid w:val="00C80D78"/>
    <w:rsid w:val="00C81210"/>
    <w:rsid w:val="00C8611A"/>
    <w:rsid w:val="00C908DC"/>
    <w:rsid w:val="00C91107"/>
    <w:rsid w:val="00C9164C"/>
    <w:rsid w:val="00C92C5B"/>
    <w:rsid w:val="00C95431"/>
    <w:rsid w:val="00C96830"/>
    <w:rsid w:val="00C97924"/>
    <w:rsid w:val="00CA0B5E"/>
    <w:rsid w:val="00CA2790"/>
    <w:rsid w:val="00CA322E"/>
    <w:rsid w:val="00CA4284"/>
    <w:rsid w:val="00CB0456"/>
    <w:rsid w:val="00CB1333"/>
    <w:rsid w:val="00CB1B2B"/>
    <w:rsid w:val="00CB2ACA"/>
    <w:rsid w:val="00CB52BA"/>
    <w:rsid w:val="00CB6501"/>
    <w:rsid w:val="00CB6D7E"/>
    <w:rsid w:val="00CB780B"/>
    <w:rsid w:val="00CB7C82"/>
    <w:rsid w:val="00CC0C9E"/>
    <w:rsid w:val="00CC1B54"/>
    <w:rsid w:val="00CC209C"/>
    <w:rsid w:val="00CC26EC"/>
    <w:rsid w:val="00CC49F6"/>
    <w:rsid w:val="00CC5049"/>
    <w:rsid w:val="00CC684E"/>
    <w:rsid w:val="00CC78B4"/>
    <w:rsid w:val="00CD048C"/>
    <w:rsid w:val="00CD3104"/>
    <w:rsid w:val="00CD4977"/>
    <w:rsid w:val="00CD4C9A"/>
    <w:rsid w:val="00CD79E1"/>
    <w:rsid w:val="00CE0692"/>
    <w:rsid w:val="00CE240A"/>
    <w:rsid w:val="00CE56D4"/>
    <w:rsid w:val="00CF2F3D"/>
    <w:rsid w:val="00CF36C6"/>
    <w:rsid w:val="00CF49E7"/>
    <w:rsid w:val="00CF79CD"/>
    <w:rsid w:val="00D020B2"/>
    <w:rsid w:val="00D0251F"/>
    <w:rsid w:val="00D02A05"/>
    <w:rsid w:val="00D02B46"/>
    <w:rsid w:val="00D02B9F"/>
    <w:rsid w:val="00D02DD7"/>
    <w:rsid w:val="00D0518D"/>
    <w:rsid w:val="00D05607"/>
    <w:rsid w:val="00D05CE6"/>
    <w:rsid w:val="00D07CBC"/>
    <w:rsid w:val="00D119BF"/>
    <w:rsid w:val="00D123EC"/>
    <w:rsid w:val="00D12C9F"/>
    <w:rsid w:val="00D13701"/>
    <w:rsid w:val="00D15CFE"/>
    <w:rsid w:val="00D167CB"/>
    <w:rsid w:val="00D173A1"/>
    <w:rsid w:val="00D17E95"/>
    <w:rsid w:val="00D17F6E"/>
    <w:rsid w:val="00D20447"/>
    <w:rsid w:val="00D2082D"/>
    <w:rsid w:val="00D260CF"/>
    <w:rsid w:val="00D265B2"/>
    <w:rsid w:val="00D27BDE"/>
    <w:rsid w:val="00D336D8"/>
    <w:rsid w:val="00D3484D"/>
    <w:rsid w:val="00D355DE"/>
    <w:rsid w:val="00D35BD0"/>
    <w:rsid w:val="00D43920"/>
    <w:rsid w:val="00D43B4D"/>
    <w:rsid w:val="00D43F8B"/>
    <w:rsid w:val="00D45D6B"/>
    <w:rsid w:val="00D4681D"/>
    <w:rsid w:val="00D5267B"/>
    <w:rsid w:val="00D53E26"/>
    <w:rsid w:val="00D541C8"/>
    <w:rsid w:val="00D60FC1"/>
    <w:rsid w:val="00D61B0A"/>
    <w:rsid w:val="00D62217"/>
    <w:rsid w:val="00D622E1"/>
    <w:rsid w:val="00D66725"/>
    <w:rsid w:val="00D71443"/>
    <w:rsid w:val="00D7193F"/>
    <w:rsid w:val="00D7217E"/>
    <w:rsid w:val="00D7227B"/>
    <w:rsid w:val="00D730ED"/>
    <w:rsid w:val="00D7316A"/>
    <w:rsid w:val="00D73AA3"/>
    <w:rsid w:val="00D747B2"/>
    <w:rsid w:val="00D74867"/>
    <w:rsid w:val="00D75A8F"/>
    <w:rsid w:val="00D762F2"/>
    <w:rsid w:val="00D77AA5"/>
    <w:rsid w:val="00D8058C"/>
    <w:rsid w:val="00D826B3"/>
    <w:rsid w:val="00D85329"/>
    <w:rsid w:val="00D90003"/>
    <w:rsid w:val="00D91293"/>
    <w:rsid w:val="00D9166C"/>
    <w:rsid w:val="00D91A93"/>
    <w:rsid w:val="00D9306E"/>
    <w:rsid w:val="00D9705A"/>
    <w:rsid w:val="00DA0458"/>
    <w:rsid w:val="00DA076F"/>
    <w:rsid w:val="00DA3F13"/>
    <w:rsid w:val="00DA4C54"/>
    <w:rsid w:val="00DA5205"/>
    <w:rsid w:val="00DA6181"/>
    <w:rsid w:val="00DA6A83"/>
    <w:rsid w:val="00DB005D"/>
    <w:rsid w:val="00DB0B95"/>
    <w:rsid w:val="00DB0E3E"/>
    <w:rsid w:val="00DB1EAD"/>
    <w:rsid w:val="00DB2532"/>
    <w:rsid w:val="00DB5CD0"/>
    <w:rsid w:val="00DB5FBF"/>
    <w:rsid w:val="00DB6930"/>
    <w:rsid w:val="00DC07C5"/>
    <w:rsid w:val="00DC1A87"/>
    <w:rsid w:val="00DC25E6"/>
    <w:rsid w:val="00DC4D36"/>
    <w:rsid w:val="00DC5228"/>
    <w:rsid w:val="00DC56FE"/>
    <w:rsid w:val="00DC7299"/>
    <w:rsid w:val="00DD0360"/>
    <w:rsid w:val="00DD1876"/>
    <w:rsid w:val="00DD2B9E"/>
    <w:rsid w:val="00DD2EFA"/>
    <w:rsid w:val="00DD43E6"/>
    <w:rsid w:val="00DD4905"/>
    <w:rsid w:val="00DD5F58"/>
    <w:rsid w:val="00DE0646"/>
    <w:rsid w:val="00DE20E4"/>
    <w:rsid w:val="00DE2633"/>
    <w:rsid w:val="00DE4EB8"/>
    <w:rsid w:val="00DE633B"/>
    <w:rsid w:val="00DE7055"/>
    <w:rsid w:val="00DE7368"/>
    <w:rsid w:val="00DE7768"/>
    <w:rsid w:val="00DF1B3F"/>
    <w:rsid w:val="00DF1B66"/>
    <w:rsid w:val="00DF1D4A"/>
    <w:rsid w:val="00DF1E43"/>
    <w:rsid w:val="00DF2159"/>
    <w:rsid w:val="00DF509C"/>
    <w:rsid w:val="00DF6E8A"/>
    <w:rsid w:val="00DF717D"/>
    <w:rsid w:val="00DF7E05"/>
    <w:rsid w:val="00E009A8"/>
    <w:rsid w:val="00E017A7"/>
    <w:rsid w:val="00E01EF6"/>
    <w:rsid w:val="00E02940"/>
    <w:rsid w:val="00E0319F"/>
    <w:rsid w:val="00E0329F"/>
    <w:rsid w:val="00E034E7"/>
    <w:rsid w:val="00E03D76"/>
    <w:rsid w:val="00E06473"/>
    <w:rsid w:val="00E06C36"/>
    <w:rsid w:val="00E078DD"/>
    <w:rsid w:val="00E10642"/>
    <w:rsid w:val="00E12445"/>
    <w:rsid w:val="00E12B7A"/>
    <w:rsid w:val="00E12E43"/>
    <w:rsid w:val="00E12E8B"/>
    <w:rsid w:val="00E16872"/>
    <w:rsid w:val="00E169FC"/>
    <w:rsid w:val="00E17971"/>
    <w:rsid w:val="00E2029F"/>
    <w:rsid w:val="00E2088C"/>
    <w:rsid w:val="00E21061"/>
    <w:rsid w:val="00E238E3"/>
    <w:rsid w:val="00E263A9"/>
    <w:rsid w:val="00E26B8A"/>
    <w:rsid w:val="00E304CE"/>
    <w:rsid w:val="00E309C1"/>
    <w:rsid w:val="00E31017"/>
    <w:rsid w:val="00E31F22"/>
    <w:rsid w:val="00E32017"/>
    <w:rsid w:val="00E32F8D"/>
    <w:rsid w:val="00E35033"/>
    <w:rsid w:val="00E36782"/>
    <w:rsid w:val="00E36B4E"/>
    <w:rsid w:val="00E37490"/>
    <w:rsid w:val="00E4096B"/>
    <w:rsid w:val="00E410B6"/>
    <w:rsid w:val="00E423BC"/>
    <w:rsid w:val="00E440F0"/>
    <w:rsid w:val="00E4764A"/>
    <w:rsid w:val="00E504CF"/>
    <w:rsid w:val="00E5215C"/>
    <w:rsid w:val="00E52512"/>
    <w:rsid w:val="00E53949"/>
    <w:rsid w:val="00E54298"/>
    <w:rsid w:val="00E6017F"/>
    <w:rsid w:val="00E60B15"/>
    <w:rsid w:val="00E6284C"/>
    <w:rsid w:val="00E62B71"/>
    <w:rsid w:val="00E62E02"/>
    <w:rsid w:val="00E6556A"/>
    <w:rsid w:val="00E7069C"/>
    <w:rsid w:val="00E71297"/>
    <w:rsid w:val="00E721FF"/>
    <w:rsid w:val="00E7310C"/>
    <w:rsid w:val="00E73BB8"/>
    <w:rsid w:val="00E75654"/>
    <w:rsid w:val="00E75968"/>
    <w:rsid w:val="00E75B90"/>
    <w:rsid w:val="00E75FF6"/>
    <w:rsid w:val="00E76491"/>
    <w:rsid w:val="00E7742C"/>
    <w:rsid w:val="00E80679"/>
    <w:rsid w:val="00E81D5B"/>
    <w:rsid w:val="00E8238A"/>
    <w:rsid w:val="00E872CA"/>
    <w:rsid w:val="00E87D8C"/>
    <w:rsid w:val="00E9254C"/>
    <w:rsid w:val="00E93681"/>
    <w:rsid w:val="00E950A3"/>
    <w:rsid w:val="00E9742C"/>
    <w:rsid w:val="00E9789C"/>
    <w:rsid w:val="00EA0312"/>
    <w:rsid w:val="00EA0394"/>
    <w:rsid w:val="00EA0451"/>
    <w:rsid w:val="00EA2E9E"/>
    <w:rsid w:val="00EA3850"/>
    <w:rsid w:val="00EA48E7"/>
    <w:rsid w:val="00EA4D88"/>
    <w:rsid w:val="00EA6707"/>
    <w:rsid w:val="00EB0F95"/>
    <w:rsid w:val="00EB0FD2"/>
    <w:rsid w:val="00EB21DD"/>
    <w:rsid w:val="00EB5FE7"/>
    <w:rsid w:val="00EB61E6"/>
    <w:rsid w:val="00EB627E"/>
    <w:rsid w:val="00EB753A"/>
    <w:rsid w:val="00EC084E"/>
    <w:rsid w:val="00EC1264"/>
    <w:rsid w:val="00EC1C9B"/>
    <w:rsid w:val="00EC27D8"/>
    <w:rsid w:val="00EC5A9B"/>
    <w:rsid w:val="00EC6F7E"/>
    <w:rsid w:val="00EC7409"/>
    <w:rsid w:val="00EC7DF0"/>
    <w:rsid w:val="00ED074B"/>
    <w:rsid w:val="00ED30C9"/>
    <w:rsid w:val="00ED59A5"/>
    <w:rsid w:val="00ED5A15"/>
    <w:rsid w:val="00EE367F"/>
    <w:rsid w:val="00EE6A12"/>
    <w:rsid w:val="00EF093E"/>
    <w:rsid w:val="00EF39B9"/>
    <w:rsid w:val="00EF3D55"/>
    <w:rsid w:val="00EF50CB"/>
    <w:rsid w:val="00EF62F1"/>
    <w:rsid w:val="00F00F90"/>
    <w:rsid w:val="00F03391"/>
    <w:rsid w:val="00F053B6"/>
    <w:rsid w:val="00F14444"/>
    <w:rsid w:val="00F15226"/>
    <w:rsid w:val="00F1525C"/>
    <w:rsid w:val="00F1581C"/>
    <w:rsid w:val="00F16745"/>
    <w:rsid w:val="00F16DAA"/>
    <w:rsid w:val="00F1779A"/>
    <w:rsid w:val="00F2079F"/>
    <w:rsid w:val="00F24689"/>
    <w:rsid w:val="00F25879"/>
    <w:rsid w:val="00F27393"/>
    <w:rsid w:val="00F3127E"/>
    <w:rsid w:val="00F31714"/>
    <w:rsid w:val="00F32292"/>
    <w:rsid w:val="00F3242A"/>
    <w:rsid w:val="00F33A7B"/>
    <w:rsid w:val="00F3516A"/>
    <w:rsid w:val="00F35746"/>
    <w:rsid w:val="00F367FB"/>
    <w:rsid w:val="00F422C4"/>
    <w:rsid w:val="00F4411B"/>
    <w:rsid w:val="00F4669B"/>
    <w:rsid w:val="00F4794E"/>
    <w:rsid w:val="00F47C2A"/>
    <w:rsid w:val="00F51682"/>
    <w:rsid w:val="00F51867"/>
    <w:rsid w:val="00F53F3E"/>
    <w:rsid w:val="00F56D5C"/>
    <w:rsid w:val="00F61A79"/>
    <w:rsid w:val="00F621D3"/>
    <w:rsid w:val="00F62DA2"/>
    <w:rsid w:val="00F63439"/>
    <w:rsid w:val="00F655B9"/>
    <w:rsid w:val="00F67956"/>
    <w:rsid w:val="00F67B8C"/>
    <w:rsid w:val="00F70BB8"/>
    <w:rsid w:val="00F724B3"/>
    <w:rsid w:val="00F72E1B"/>
    <w:rsid w:val="00F72E21"/>
    <w:rsid w:val="00F72FFC"/>
    <w:rsid w:val="00F73D82"/>
    <w:rsid w:val="00F75127"/>
    <w:rsid w:val="00F753A5"/>
    <w:rsid w:val="00F76B47"/>
    <w:rsid w:val="00F7724B"/>
    <w:rsid w:val="00F77402"/>
    <w:rsid w:val="00F77B1F"/>
    <w:rsid w:val="00F8120D"/>
    <w:rsid w:val="00F82F73"/>
    <w:rsid w:val="00F85705"/>
    <w:rsid w:val="00F86D0D"/>
    <w:rsid w:val="00F87457"/>
    <w:rsid w:val="00F90DA7"/>
    <w:rsid w:val="00F922BB"/>
    <w:rsid w:val="00F93996"/>
    <w:rsid w:val="00F94BDB"/>
    <w:rsid w:val="00FA08E4"/>
    <w:rsid w:val="00FA0EB9"/>
    <w:rsid w:val="00FA423B"/>
    <w:rsid w:val="00FA479F"/>
    <w:rsid w:val="00FA538B"/>
    <w:rsid w:val="00FA7595"/>
    <w:rsid w:val="00FA75B9"/>
    <w:rsid w:val="00FA7B58"/>
    <w:rsid w:val="00FA7F35"/>
    <w:rsid w:val="00FB2B0F"/>
    <w:rsid w:val="00FB6334"/>
    <w:rsid w:val="00FB651F"/>
    <w:rsid w:val="00FB761B"/>
    <w:rsid w:val="00FC1045"/>
    <w:rsid w:val="00FC364A"/>
    <w:rsid w:val="00FD1E14"/>
    <w:rsid w:val="00FD3897"/>
    <w:rsid w:val="00FD4DEC"/>
    <w:rsid w:val="00FD65D9"/>
    <w:rsid w:val="00FD6A3E"/>
    <w:rsid w:val="00FD6C0D"/>
    <w:rsid w:val="00FF294B"/>
    <w:rsid w:val="00FF3B38"/>
    <w:rsid w:val="00FF4279"/>
    <w:rsid w:val="00FF434B"/>
    <w:rsid w:val="00FF525D"/>
    <w:rsid w:val="00FF61DD"/>
    <w:rsid w:val="00FF646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9BEE3DE"/>
  <w15:chartTrackingRefBased/>
  <w15:docId w15:val="{2B27CB64-E7D6-4BE2-ADE4-9F9878180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64B"/>
    <w:rPr>
      <w:sz w:val="24"/>
      <w:szCs w:val="24"/>
    </w:rPr>
  </w:style>
  <w:style w:type="paragraph" w:styleId="Ttol1">
    <w:name w:val="heading 1"/>
    <w:basedOn w:val="Normal"/>
    <w:next w:val="Normal"/>
    <w:qFormat/>
    <w:rsid w:val="001F6510"/>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5629B3"/>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3E7ECE"/>
    <w:pPr>
      <w:keepNext/>
      <w:jc w:val="both"/>
      <w:outlineLvl w:val="2"/>
    </w:pPr>
    <w:rPr>
      <w:rFonts w:ascii="Verdana" w:hAnsi="Verdana"/>
      <w:b/>
      <w:bCs/>
      <w:noProof/>
      <w:sz w:val="20"/>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rsid w:val="00AA7352"/>
    <w:rPr>
      <w:color w:val="0000FF"/>
      <w:u w:val="single"/>
    </w:rPr>
  </w:style>
  <w:style w:type="paragraph" w:styleId="Textdeglobus">
    <w:name w:val="Balloon Text"/>
    <w:basedOn w:val="Normal"/>
    <w:semiHidden/>
    <w:rsid w:val="00AA7352"/>
    <w:rPr>
      <w:rFonts w:ascii="Tahoma" w:hAnsi="Tahoma" w:cs="Tahoma"/>
      <w:sz w:val="16"/>
      <w:szCs w:val="16"/>
    </w:rPr>
  </w:style>
  <w:style w:type="character" w:customStyle="1" w:styleId="unknown">
    <w:name w:val="unknown"/>
    <w:basedOn w:val="Tipusdelletraperdefectedelpargraf"/>
    <w:rsid w:val="00D747B2"/>
  </w:style>
  <w:style w:type="character" w:customStyle="1" w:styleId="alternative">
    <w:name w:val="alternative"/>
    <w:basedOn w:val="Tipusdelletraperdefectedelpargraf"/>
    <w:rsid w:val="00D747B2"/>
  </w:style>
  <w:style w:type="paragraph" w:styleId="NormalWeb">
    <w:name w:val="Normal (Web)"/>
    <w:basedOn w:val="Normal"/>
    <w:uiPriority w:val="99"/>
    <w:rsid w:val="00E31F22"/>
    <w:pPr>
      <w:spacing w:before="100" w:beforeAutospacing="1" w:after="100" w:afterAutospacing="1"/>
    </w:pPr>
  </w:style>
  <w:style w:type="paragraph" w:customStyle="1" w:styleId="Pargrafdellista1">
    <w:name w:val="Paràgraf de llista1"/>
    <w:basedOn w:val="Normal"/>
    <w:rsid w:val="002B5DF2"/>
    <w:pPr>
      <w:ind w:left="720"/>
      <w:contextualSpacing/>
    </w:pPr>
    <w:rPr>
      <w:rFonts w:ascii="Cambria" w:eastAsia="MS Minngs" w:hAnsi="Cambria"/>
      <w:lang w:eastAsia="es-ES"/>
    </w:rPr>
  </w:style>
  <w:style w:type="paragraph" w:customStyle="1" w:styleId="toa">
    <w:name w:val="toa"/>
    <w:basedOn w:val="Normal"/>
    <w:rsid w:val="008A557E"/>
    <w:pPr>
      <w:tabs>
        <w:tab w:val="left" w:pos="9000"/>
        <w:tab w:val="right" w:pos="9360"/>
      </w:tabs>
      <w:suppressAutoHyphens/>
    </w:pPr>
    <w:rPr>
      <w:rFonts w:ascii="Courier New" w:hAnsi="Courier New"/>
      <w:sz w:val="20"/>
      <w:szCs w:val="20"/>
      <w:lang w:val="en-US" w:eastAsia="es-ES"/>
    </w:rPr>
  </w:style>
  <w:style w:type="paragraph" w:styleId="Textindependent">
    <w:name w:val="Body Text"/>
    <w:basedOn w:val="Normal"/>
    <w:link w:val="TextindependentCar"/>
    <w:rsid w:val="00AA79E4"/>
    <w:rPr>
      <w:rFonts w:ascii="Helvetica" w:hAnsi="Helvetica"/>
      <w:sz w:val="22"/>
      <w:szCs w:val="20"/>
      <w:lang w:val="en-GB" w:eastAsia="es-ES"/>
    </w:rPr>
  </w:style>
  <w:style w:type="character" w:customStyle="1" w:styleId="TextindependentCar">
    <w:name w:val="Text independent Car"/>
    <w:link w:val="Textindependent"/>
    <w:locked/>
    <w:rsid w:val="00AA79E4"/>
    <w:rPr>
      <w:rFonts w:ascii="Helvetica" w:hAnsi="Helvetica"/>
      <w:sz w:val="22"/>
      <w:lang w:val="en-GB" w:eastAsia="es-ES" w:bidi="ar-SA"/>
    </w:rPr>
  </w:style>
  <w:style w:type="paragraph" w:styleId="Peu">
    <w:name w:val="footer"/>
    <w:basedOn w:val="Normal"/>
    <w:rsid w:val="00CB52BA"/>
    <w:pPr>
      <w:tabs>
        <w:tab w:val="center" w:pos="4252"/>
        <w:tab w:val="right" w:pos="8504"/>
      </w:tabs>
    </w:pPr>
  </w:style>
  <w:style w:type="character" w:styleId="Nmerodepgina">
    <w:name w:val="page number"/>
    <w:basedOn w:val="Tipusdelletraperdefectedelpargraf"/>
    <w:rsid w:val="00CB52BA"/>
  </w:style>
  <w:style w:type="paragraph" w:styleId="Capalera">
    <w:name w:val="header"/>
    <w:basedOn w:val="Normal"/>
    <w:rsid w:val="005530E5"/>
    <w:pPr>
      <w:tabs>
        <w:tab w:val="center" w:pos="4252"/>
        <w:tab w:val="right" w:pos="8504"/>
      </w:tabs>
    </w:pPr>
  </w:style>
  <w:style w:type="paragraph" w:styleId="Textindependent3">
    <w:name w:val="Body Text 3"/>
    <w:basedOn w:val="Normal"/>
    <w:rsid w:val="00117D5A"/>
    <w:pPr>
      <w:spacing w:after="120"/>
    </w:pPr>
    <w:rPr>
      <w:sz w:val="16"/>
      <w:szCs w:val="16"/>
    </w:rPr>
  </w:style>
  <w:style w:type="paragraph" w:styleId="Textdenotaapeudepgina">
    <w:name w:val="footnote text"/>
    <w:basedOn w:val="Normal"/>
    <w:semiHidden/>
    <w:rsid w:val="00D61B0A"/>
    <w:rPr>
      <w:sz w:val="20"/>
      <w:szCs w:val="20"/>
    </w:rPr>
  </w:style>
  <w:style w:type="character" w:styleId="Refernciadenotaapeudepgina">
    <w:name w:val="footnote reference"/>
    <w:semiHidden/>
    <w:rsid w:val="00D61B0A"/>
    <w:rPr>
      <w:vertAlign w:val="superscript"/>
    </w:rPr>
  </w:style>
  <w:style w:type="table" w:styleId="Taulaambquadrcula">
    <w:name w:val="Table Grid"/>
    <w:basedOn w:val="Taulanormal"/>
    <w:uiPriority w:val="39"/>
    <w:rsid w:val="00D61B0A"/>
    <w:rPr>
      <w:rFonts w:ascii="Times" w:eastAsia="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comentari">
    <w:name w:val="annotation text"/>
    <w:basedOn w:val="Normal"/>
    <w:link w:val="TextdecomentariCar"/>
    <w:uiPriority w:val="99"/>
    <w:rsid w:val="00464167"/>
    <w:rPr>
      <w:rFonts w:ascii="Helvetica*" w:hAnsi="Helvetica*"/>
      <w:sz w:val="20"/>
      <w:szCs w:val="20"/>
    </w:rPr>
  </w:style>
  <w:style w:type="character" w:styleId="mfasi">
    <w:name w:val="Emphasis"/>
    <w:qFormat/>
    <w:rsid w:val="00FF294B"/>
    <w:rPr>
      <w:i/>
      <w:iCs/>
    </w:rPr>
  </w:style>
  <w:style w:type="character" w:customStyle="1" w:styleId="descripcio">
    <w:name w:val="descripcio"/>
    <w:basedOn w:val="Tipusdelletraperdefectedelpargraf"/>
    <w:rsid w:val="005629B3"/>
  </w:style>
  <w:style w:type="paragraph" w:customStyle="1" w:styleId="Estndar">
    <w:name w:val="Estándar"/>
    <w:rsid w:val="00F87457"/>
    <w:rPr>
      <w:rFonts w:ascii="Helv" w:hAnsi="Helv"/>
      <w:snapToGrid w:val="0"/>
      <w:color w:val="000000"/>
      <w:sz w:val="22"/>
      <w:lang w:val="es-ES" w:eastAsia="es-ES"/>
    </w:rPr>
  </w:style>
  <w:style w:type="paragraph" w:styleId="Sagniadetextindependent">
    <w:name w:val="Body Text Indent"/>
    <w:basedOn w:val="Normal"/>
    <w:rsid w:val="00D7316A"/>
    <w:pPr>
      <w:spacing w:after="120"/>
      <w:ind w:left="283"/>
    </w:pPr>
  </w:style>
  <w:style w:type="paragraph" w:customStyle="1" w:styleId="estndard">
    <w:name w:val="estndard"/>
    <w:basedOn w:val="Normal"/>
    <w:rsid w:val="00C63EA7"/>
    <w:pPr>
      <w:snapToGrid w:val="0"/>
      <w:jc w:val="both"/>
    </w:pPr>
    <w:rPr>
      <w:rFonts w:ascii="Arial" w:hAnsi="Arial" w:cs="Arial"/>
      <w:color w:val="000000"/>
      <w:sz w:val="20"/>
      <w:szCs w:val="20"/>
    </w:rPr>
  </w:style>
  <w:style w:type="character" w:customStyle="1" w:styleId="Cultura">
    <w:name w:val="Cultura"/>
    <w:semiHidden/>
    <w:rsid w:val="007B076D"/>
    <w:rPr>
      <w:rFonts w:ascii="Arial" w:hAnsi="Arial" w:cs="Arial"/>
      <w:b w:val="0"/>
      <w:bCs w:val="0"/>
      <w:i w:val="0"/>
      <w:iCs w:val="0"/>
      <w:strike w:val="0"/>
      <w:color w:val="auto"/>
      <w:sz w:val="20"/>
      <w:szCs w:val="20"/>
      <w:u w:val="none"/>
    </w:rPr>
  </w:style>
  <w:style w:type="paragraph" w:styleId="Pargrafdellista">
    <w:name w:val="List Paragraph"/>
    <w:basedOn w:val="Normal"/>
    <w:uiPriority w:val="99"/>
    <w:qFormat/>
    <w:rsid w:val="004510E0"/>
    <w:pPr>
      <w:ind w:left="708"/>
    </w:pPr>
  </w:style>
  <w:style w:type="paragraph" w:styleId="Revisi">
    <w:name w:val="Revision"/>
    <w:hidden/>
    <w:uiPriority w:val="99"/>
    <w:semiHidden/>
    <w:rsid w:val="00C51B37"/>
    <w:rPr>
      <w:sz w:val="24"/>
      <w:szCs w:val="24"/>
    </w:rPr>
  </w:style>
  <w:style w:type="character" w:styleId="Refernciadecomentari">
    <w:name w:val="annotation reference"/>
    <w:uiPriority w:val="99"/>
    <w:rsid w:val="00C51B37"/>
    <w:rPr>
      <w:sz w:val="16"/>
      <w:szCs w:val="16"/>
    </w:rPr>
  </w:style>
  <w:style w:type="paragraph" w:styleId="Temadelcomentari">
    <w:name w:val="annotation subject"/>
    <w:basedOn w:val="Textdecomentari"/>
    <w:next w:val="Textdecomentari"/>
    <w:link w:val="TemadelcomentariCar"/>
    <w:rsid w:val="00C51B37"/>
    <w:rPr>
      <w:rFonts w:ascii="Times New Roman" w:hAnsi="Times New Roman"/>
      <w:b/>
      <w:bCs/>
    </w:rPr>
  </w:style>
  <w:style w:type="character" w:customStyle="1" w:styleId="TextdecomentariCar">
    <w:name w:val="Text de comentari Car"/>
    <w:link w:val="Textdecomentari"/>
    <w:uiPriority w:val="99"/>
    <w:rsid w:val="00C51B37"/>
    <w:rPr>
      <w:rFonts w:ascii="Helvetica*" w:hAnsi="Helvetica*"/>
    </w:rPr>
  </w:style>
  <w:style w:type="character" w:customStyle="1" w:styleId="TemadelcomentariCar">
    <w:name w:val="Tema del comentari Car"/>
    <w:link w:val="Temadelcomentari"/>
    <w:rsid w:val="00C51B37"/>
    <w:rPr>
      <w:rFonts w:ascii="Helvetica*" w:hAnsi="Helvetica*"/>
      <w:b/>
      <w:bCs/>
    </w:rPr>
  </w:style>
  <w:style w:type="paragraph" w:customStyle="1" w:styleId="Default">
    <w:name w:val="Default"/>
    <w:rsid w:val="00247740"/>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0329">
      <w:bodyDiv w:val="1"/>
      <w:marLeft w:val="0"/>
      <w:marRight w:val="0"/>
      <w:marTop w:val="0"/>
      <w:marBottom w:val="0"/>
      <w:divBdr>
        <w:top w:val="none" w:sz="0" w:space="0" w:color="auto"/>
        <w:left w:val="none" w:sz="0" w:space="0" w:color="auto"/>
        <w:bottom w:val="none" w:sz="0" w:space="0" w:color="auto"/>
        <w:right w:val="none" w:sz="0" w:space="0" w:color="auto"/>
      </w:divBdr>
    </w:div>
    <w:div w:id="23362664">
      <w:bodyDiv w:val="1"/>
      <w:marLeft w:val="0"/>
      <w:marRight w:val="0"/>
      <w:marTop w:val="0"/>
      <w:marBottom w:val="0"/>
      <w:divBdr>
        <w:top w:val="none" w:sz="0" w:space="0" w:color="auto"/>
        <w:left w:val="none" w:sz="0" w:space="0" w:color="auto"/>
        <w:bottom w:val="none" w:sz="0" w:space="0" w:color="auto"/>
        <w:right w:val="none" w:sz="0" w:space="0" w:color="auto"/>
      </w:divBdr>
    </w:div>
    <w:div w:id="32731805">
      <w:bodyDiv w:val="1"/>
      <w:marLeft w:val="0"/>
      <w:marRight w:val="0"/>
      <w:marTop w:val="0"/>
      <w:marBottom w:val="0"/>
      <w:divBdr>
        <w:top w:val="none" w:sz="0" w:space="0" w:color="auto"/>
        <w:left w:val="none" w:sz="0" w:space="0" w:color="auto"/>
        <w:bottom w:val="none" w:sz="0" w:space="0" w:color="auto"/>
        <w:right w:val="none" w:sz="0" w:space="0" w:color="auto"/>
      </w:divBdr>
    </w:div>
    <w:div w:id="47606169">
      <w:bodyDiv w:val="1"/>
      <w:marLeft w:val="0"/>
      <w:marRight w:val="0"/>
      <w:marTop w:val="0"/>
      <w:marBottom w:val="0"/>
      <w:divBdr>
        <w:top w:val="none" w:sz="0" w:space="0" w:color="auto"/>
        <w:left w:val="none" w:sz="0" w:space="0" w:color="auto"/>
        <w:bottom w:val="none" w:sz="0" w:space="0" w:color="auto"/>
        <w:right w:val="none" w:sz="0" w:space="0" w:color="auto"/>
      </w:divBdr>
    </w:div>
    <w:div w:id="49379095">
      <w:bodyDiv w:val="1"/>
      <w:marLeft w:val="0"/>
      <w:marRight w:val="0"/>
      <w:marTop w:val="0"/>
      <w:marBottom w:val="0"/>
      <w:divBdr>
        <w:top w:val="none" w:sz="0" w:space="0" w:color="auto"/>
        <w:left w:val="none" w:sz="0" w:space="0" w:color="auto"/>
        <w:bottom w:val="none" w:sz="0" w:space="0" w:color="auto"/>
        <w:right w:val="none" w:sz="0" w:space="0" w:color="auto"/>
      </w:divBdr>
    </w:div>
    <w:div w:id="69543822">
      <w:bodyDiv w:val="1"/>
      <w:marLeft w:val="0"/>
      <w:marRight w:val="0"/>
      <w:marTop w:val="0"/>
      <w:marBottom w:val="0"/>
      <w:divBdr>
        <w:top w:val="none" w:sz="0" w:space="0" w:color="auto"/>
        <w:left w:val="none" w:sz="0" w:space="0" w:color="auto"/>
        <w:bottom w:val="none" w:sz="0" w:space="0" w:color="auto"/>
        <w:right w:val="none" w:sz="0" w:space="0" w:color="auto"/>
      </w:divBdr>
    </w:div>
    <w:div w:id="89787474">
      <w:bodyDiv w:val="1"/>
      <w:marLeft w:val="0"/>
      <w:marRight w:val="0"/>
      <w:marTop w:val="0"/>
      <w:marBottom w:val="0"/>
      <w:divBdr>
        <w:top w:val="none" w:sz="0" w:space="0" w:color="auto"/>
        <w:left w:val="none" w:sz="0" w:space="0" w:color="auto"/>
        <w:bottom w:val="none" w:sz="0" w:space="0" w:color="auto"/>
        <w:right w:val="none" w:sz="0" w:space="0" w:color="auto"/>
      </w:divBdr>
      <w:divsChild>
        <w:div w:id="1670793011">
          <w:marLeft w:val="0"/>
          <w:marRight w:val="0"/>
          <w:marTop w:val="0"/>
          <w:marBottom w:val="0"/>
          <w:divBdr>
            <w:top w:val="none" w:sz="0" w:space="0" w:color="auto"/>
            <w:left w:val="none" w:sz="0" w:space="0" w:color="auto"/>
            <w:bottom w:val="none" w:sz="0" w:space="0" w:color="auto"/>
            <w:right w:val="none" w:sz="0" w:space="0" w:color="auto"/>
          </w:divBdr>
        </w:div>
        <w:div w:id="1972587851">
          <w:marLeft w:val="0"/>
          <w:marRight w:val="0"/>
          <w:marTop w:val="0"/>
          <w:marBottom w:val="0"/>
          <w:divBdr>
            <w:top w:val="none" w:sz="0" w:space="0" w:color="auto"/>
            <w:left w:val="none" w:sz="0" w:space="0" w:color="auto"/>
            <w:bottom w:val="none" w:sz="0" w:space="0" w:color="auto"/>
            <w:right w:val="none" w:sz="0" w:space="0" w:color="auto"/>
          </w:divBdr>
        </w:div>
      </w:divsChild>
    </w:div>
    <w:div w:id="135611471">
      <w:bodyDiv w:val="1"/>
      <w:marLeft w:val="0"/>
      <w:marRight w:val="0"/>
      <w:marTop w:val="0"/>
      <w:marBottom w:val="0"/>
      <w:divBdr>
        <w:top w:val="none" w:sz="0" w:space="0" w:color="auto"/>
        <w:left w:val="none" w:sz="0" w:space="0" w:color="auto"/>
        <w:bottom w:val="none" w:sz="0" w:space="0" w:color="auto"/>
        <w:right w:val="none" w:sz="0" w:space="0" w:color="auto"/>
      </w:divBdr>
      <w:divsChild>
        <w:div w:id="735591905">
          <w:marLeft w:val="0"/>
          <w:marRight w:val="0"/>
          <w:marTop w:val="0"/>
          <w:marBottom w:val="0"/>
          <w:divBdr>
            <w:top w:val="none" w:sz="0" w:space="0" w:color="auto"/>
            <w:left w:val="none" w:sz="0" w:space="0" w:color="auto"/>
            <w:bottom w:val="none" w:sz="0" w:space="0" w:color="auto"/>
            <w:right w:val="none" w:sz="0" w:space="0" w:color="auto"/>
          </w:divBdr>
          <w:divsChild>
            <w:div w:id="1555772751">
              <w:marLeft w:val="0"/>
              <w:marRight w:val="0"/>
              <w:marTop w:val="0"/>
              <w:marBottom w:val="0"/>
              <w:divBdr>
                <w:top w:val="none" w:sz="0" w:space="0" w:color="auto"/>
                <w:left w:val="none" w:sz="0" w:space="0" w:color="auto"/>
                <w:bottom w:val="none" w:sz="0" w:space="0" w:color="auto"/>
                <w:right w:val="none" w:sz="0" w:space="0" w:color="auto"/>
              </w:divBdr>
            </w:div>
          </w:divsChild>
        </w:div>
        <w:div w:id="1830169199">
          <w:marLeft w:val="0"/>
          <w:marRight w:val="0"/>
          <w:marTop w:val="0"/>
          <w:marBottom w:val="0"/>
          <w:divBdr>
            <w:top w:val="none" w:sz="0" w:space="0" w:color="auto"/>
            <w:left w:val="none" w:sz="0" w:space="0" w:color="auto"/>
            <w:bottom w:val="none" w:sz="0" w:space="0" w:color="auto"/>
            <w:right w:val="none" w:sz="0" w:space="0" w:color="auto"/>
          </w:divBdr>
        </w:div>
      </w:divsChild>
    </w:div>
    <w:div w:id="140538862">
      <w:bodyDiv w:val="1"/>
      <w:marLeft w:val="0"/>
      <w:marRight w:val="0"/>
      <w:marTop w:val="0"/>
      <w:marBottom w:val="0"/>
      <w:divBdr>
        <w:top w:val="none" w:sz="0" w:space="0" w:color="auto"/>
        <w:left w:val="none" w:sz="0" w:space="0" w:color="auto"/>
        <w:bottom w:val="none" w:sz="0" w:space="0" w:color="auto"/>
        <w:right w:val="none" w:sz="0" w:space="0" w:color="auto"/>
      </w:divBdr>
    </w:div>
    <w:div w:id="200019073">
      <w:bodyDiv w:val="1"/>
      <w:marLeft w:val="0"/>
      <w:marRight w:val="0"/>
      <w:marTop w:val="0"/>
      <w:marBottom w:val="0"/>
      <w:divBdr>
        <w:top w:val="none" w:sz="0" w:space="0" w:color="auto"/>
        <w:left w:val="none" w:sz="0" w:space="0" w:color="auto"/>
        <w:bottom w:val="none" w:sz="0" w:space="0" w:color="auto"/>
        <w:right w:val="none" w:sz="0" w:space="0" w:color="auto"/>
      </w:divBdr>
      <w:divsChild>
        <w:div w:id="2084258968">
          <w:marLeft w:val="0"/>
          <w:marRight w:val="0"/>
          <w:marTop w:val="0"/>
          <w:marBottom w:val="0"/>
          <w:divBdr>
            <w:top w:val="none" w:sz="0" w:space="0" w:color="auto"/>
            <w:left w:val="none" w:sz="0" w:space="0" w:color="auto"/>
            <w:bottom w:val="none" w:sz="0" w:space="0" w:color="auto"/>
            <w:right w:val="none" w:sz="0" w:space="0" w:color="auto"/>
          </w:divBdr>
          <w:divsChild>
            <w:div w:id="70918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2183">
      <w:bodyDiv w:val="1"/>
      <w:marLeft w:val="0"/>
      <w:marRight w:val="0"/>
      <w:marTop w:val="0"/>
      <w:marBottom w:val="0"/>
      <w:divBdr>
        <w:top w:val="none" w:sz="0" w:space="0" w:color="auto"/>
        <w:left w:val="none" w:sz="0" w:space="0" w:color="auto"/>
        <w:bottom w:val="none" w:sz="0" w:space="0" w:color="auto"/>
        <w:right w:val="none" w:sz="0" w:space="0" w:color="auto"/>
      </w:divBdr>
    </w:div>
    <w:div w:id="313880388">
      <w:bodyDiv w:val="1"/>
      <w:marLeft w:val="0"/>
      <w:marRight w:val="0"/>
      <w:marTop w:val="0"/>
      <w:marBottom w:val="0"/>
      <w:divBdr>
        <w:top w:val="none" w:sz="0" w:space="0" w:color="auto"/>
        <w:left w:val="none" w:sz="0" w:space="0" w:color="auto"/>
        <w:bottom w:val="none" w:sz="0" w:space="0" w:color="auto"/>
        <w:right w:val="none" w:sz="0" w:space="0" w:color="auto"/>
      </w:divBdr>
      <w:divsChild>
        <w:div w:id="112873002">
          <w:marLeft w:val="0"/>
          <w:marRight w:val="0"/>
          <w:marTop w:val="0"/>
          <w:marBottom w:val="0"/>
          <w:divBdr>
            <w:top w:val="none" w:sz="0" w:space="0" w:color="auto"/>
            <w:left w:val="none" w:sz="0" w:space="0" w:color="auto"/>
            <w:bottom w:val="none" w:sz="0" w:space="0" w:color="auto"/>
            <w:right w:val="none" w:sz="0" w:space="0" w:color="auto"/>
          </w:divBdr>
        </w:div>
        <w:div w:id="324599888">
          <w:marLeft w:val="0"/>
          <w:marRight w:val="0"/>
          <w:marTop w:val="0"/>
          <w:marBottom w:val="0"/>
          <w:divBdr>
            <w:top w:val="none" w:sz="0" w:space="0" w:color="auto"/>
            <w:left w:val="none" w:sz="0" w:space="0" w:color="auto"/>
            <w:bottom w:val="none" w:sz="0" w:space="0" w:color="auto"/>
            <w:right w:val="none" w:sz="0" w:space="0" w:color="auto"/>
          </w:divBdr>
        </w:div>
        <w:div w:id="581642563">
          <w:marLeft w:val="0"/>
          <w:marRight w:val="0"/>
          <w:marTop w:val="0"/>
          <w:marBottom w:val="0"/>
          <w:divBdr>
            <w:top w:val="none" w:sz="0" w:space="0" w:color="auto"/>
            <w:left w:val="none" w:sz="0" w:space="0" w:color="auto"/>
            <w:bottom w:val="none" w:sz="0" w:space="0" w:color="auto"/>
            <w:right w:val="none" w:sz="0" w:space="0" w:color="auto"/>
          </w:divBdr>
        </w:div>
        <w:div w:id="791367255">
          <w:marLeft w:val="0"/>
          <w:marRight w:val="0"/>
          <w:marTop w:val="0"/>
          <w:marBottom w:val="0"/>
          <w:divBdr>
            <w:top w:val="none" w:sz="0" w:space="0" w:color="auto"/>
            <w:left w:val="none" w:sz="0" w:space="0" w:color="auto"/>
            <w:bottom w:val="none" w:sz="0" w:space="0" w:color="auto"/>
            <w:right w:val="none" w:sz="0" w:space="0" w:color="auto"/>
          </w:divBdr>
        </w:div>
        <w:div w:id="1075010397">
          <w:marLeft w:val="0"/>
          <w:marRight w:val="0"/>
          <w:marTop w:val="0"/>
          <w:marBottom w:val="0"/>
          <w:divBdr>
            <w:top w:val="none" w:sz="0" w:space="0" w:color="auto"/>
            <w:left w:val="none" w:sz="0" w:space="0" w:color="auto"/>
            <w:bottom w:val="none" w:sz="0" w:space="0" w:color="auto"/>
            <w:right w:val="none" w:sz="0" w:space="0" w:color="auto"/>
          </w:divBdr>
        </w:div>
      </w:divsChild>
    </w:div>
    <w:div w:id="334647581">
      <w:bodyDiv w:val="1"/>
      <w:marLeft w:val="0"/>
      <w:marRight w:val="0"/>
      <w:marTop w:val="0"/>
      <w:marBottom w:val="0"/>
      <w:divBdr>
        <w:top w:val="none" w:sz="0" w:space="0" w:color="auto"/>
        <w:left w:val="none" w:sz="0" w:space="0" w:color="auto"/>
        <w:bottom w:val="none" w:sz="0" w:space="0" w:color="auto"/>
        <w:right w:val="none" w:sz="0" w:space="0" w:color="auto"/>
      </w:divBdr>
      <w:divsChild>
        <w:div w:id="1150631557">
          <w:marLeft w:val="0"/>
          <w:marRight w:val="0"/>
          <w:marTop w:val="0"/>
          <w:marBottom w:val="0"/>
          <w:divBdr>
            <w:top w:val="none" w:sz="0" w:space="0" w:color="auto"/>
            <w:left w:val="none" w:sz="0" w:space="0" w:color="auto"/>
            <w:bottom w:val="none" w:sz="0" w:space="0" w:color="auto"/>
            <w:right w:val="none" w:sz="0" w:space="0" w:color="auto"/>
          </w:divBdr>
        </w:div>
        <w:div w:id="1754087260">
          <w:marLeft w:val="0"/>
          <w:marRight w:val="0"/>
          <w:marTop w:val="0"/>
          <w:marBottom w:val="0"/>
          <w:divBdr>
            <w:top w:val="none" w:sz="0" w:space="0" w:color="auto"/>
            <w:left w:val="none" w:sz="0" w:space="0" w:color="auto"/>
            <w:bottom w:val="none" w:sz="0" w:space="0" w:color="auto"/>
            <w:right w:val="none" w:sz="0" w:space="0" w:color="auto"/>
          </w:divBdr>
        </w:div>
      </w:divsChild>
    </w:div>
    <w:div w:id="339048717">
      <w:bodyDiv w:val="1"/>
      <w:marLeft w:val="0"/>
      <w:marRight w:val="0"/>
      <w:marTop w:val="0"/>
      <w:marBottom w:val="0"/>
      <w:divBdr>
        <w:top w:val="none" w:sz="0" w:space="0" w:color="auto"/>
        <w:left w:val="none" w:sz="0" w:space="0" w:color="auto"/>
        <w:bottom w:val="none" w:sz="0" w:space="0" w:color="auto"/>
        <w:right w:val="none" w:sz="0" w:space="0" w:color="auto"/>
      </w:divBdr>
    </w:div>
    <w:div w:id="339504366">
      <w:bodyDiv w:val="1"/>
      <w:marLeft w:val="0"/>
      <w:marRight w:val="0"/>
      <w:marTop w:val="0"/>
      <w:marBottom w:val="0"/>
      <w:divBdr>
        <w:top w:val="none" w:sz="0" w:space="0" w:color="auto"/>
        <w:left w:val="none" w:sz="0" w:space="0" w:color="auto"/>
        <w:bottom w:val="none" w:sz="0" w:space="0" w:color="auto"/>
        <w:right w:val="none" w:sz="0" w:space="0" w:color="auto"/>
      </w:divBdr>
    </w:div>
    <w:div w:id="355624042">
      <w:bodyDiv w:val="1"/>
      <w:marLeft w:val="0"/>
      <w:marRight w:val="0"/>
      <w:marTop w:val="0"/>
      <w:marBottom w:val="0"/>
      <w:divBdr>
        <w:top w:val="none" w:sz="0" w:space="0" w:color="auto"/>
        <w:left w:val="none" w:sz="0" w:space="0" w:color="auto"/>
        <w:bottom w:val="none" w:sz="0" w:space="0" w:color="auto"/>
        <w:right w:val="none" w:sz="0" w:space="0" w:color="auto"/>
      </w:divBdr>
    </w:div>
    <w:div w:id="397753614">
      <w:bodyDiv w:val="1"/>
      <w:marLeft w:val="0"/>
      <w:marRight w:val="0"/>
      <w:marTop w:val="0"/>
      <w:marBottom w:val="0"/>
      <w:divBdr>
        <w:top w:val="none" w:sz="0" w:space="0" w:color="auto"/>
        <w:left w:val="none" w:sz="0" w:space="0" w:color="auto"/>
        <w:bottom w:val="none" w:sz="0" w:space="0" w:color="auto"/>
        <w:right w:val="none" w:sz="0" w:space="0" w:color="auto"/>
      </w:divBdr>
    </w:div>
    <w:div w:id="410347318">
      <w:bodyDiv w:val="1"/>
      <w:marLeft w:val="0"/>
      <w:marRight w:val="0"/>
      <w:marTop w:val="0"/>
      <w:marBottom w:val="0"/>
      <w:divBdr>
        <w:top w:val="none" w:sz="0" w:space="0" w:color="auto"/>
        <w:left w:val="none" w:sz="0" w:space="0" w:color="auto"/>
        <w:bottom w:val="none" w:sz="0" w:space="0" w:color="auto"/>
        <w:right w:val="none" w:sz="0" w:space="0" w:color="auto"/>
      </w:divBdr>
    </w:div>
    <w:div w:id="419958389">
      <w:bodyDiv w:val="1"/>
      <w:marLeft w:val="0"/>
      <w:marRight w:val="0"/>
      <w:marTop w:val="0"/>
      <w:marBottom w:val="0"/>
      <w:divBdr>
        <w:top w:val="none" w:sz="0" w:space="0" w:color="auto"/>
        <w:left w:val="none" w:sz="0" w:space="0" w:color="auto"/>
        <w:bottom w:val="none" w:sz="0" w:space="0" w:color="auto"/>
        <w:right w:val="none" w:sz="0" w:space="0" w:color="auto"/>
      </w:divBdr>
    </w:div>
    <w:div w:id="483670325">
      <w:bodyDiv w:val="1"/>
      <w:marLeft w:val="0"/>
      <w:marRight w:val="0"/>
      <w:marTop w:val="0"/>
      <w:marBottom w:val="0"/>
      <w:divBdr>
        <w:top w:val="none" w:sz="0" w:space="0" w:color="auto"/>
        <w:left w:val="none" w:sz="0" w:space="0" w:color="auto"/>
        <w:bottom w:val="none" w:sz="0" w:space="0" w:color="auto"/>
        <w:right w:val="none" w:sz="0" w:space="0" w:color="auto"/>
      </w:divBdr>
      <w:divsChild>
        <w:div w:id="239412676">
          <w:marLeft w:val="0"/>
          <w:marRight w:val="0"/>
          <w:marTop w:val="0"/>
          <w:marBottom w:val="0"/>
          <w:divBdr>
            <w:top w:val="none" w:sz="0" w:space="0" w:color="auto"/>
            <w:left w:val="none" w:sz="0" w:space="0" w:color="auto"/>
            <w:bottom w:val="none" w:sz="0" w:space="0" w:color="auto"/>
            <w:right w:val="none" w:sz="0" w:space="0" w:color="auto"/>
          </w:divBdr>
        </w:div>
        <w:div w:id="1449160853">
          <w:marLeft w:val="0"/>
          <w:marRight w:val="0"/>
          <w:marTop w:val="0"/>
          <w:marBottom w:val="0"/>
          <w:divBdr>
            <w:top w:val="none" w:sz="0" w:space="0" w:color="auto"/>
            <w:left w:val="none" w:sz="0" w:space="0" w:color="auto"/>
            <w:bottom w:val="none" w:sz="0" w:space="0" w:color="auto"/>
            <w:right w:val="none" w:sz="0" w:space="0" w:color="auto"/>
          </w:divBdr>
        </w:div>
      </w:divsChild>
    </w:div>
    <w:div w:id="563107845">
      <w:bodyDiv w:val="1"/>
      <w:marLeft w:val="0"/>
      <w:marRight w:val="0"/>
      <w:marTop w:val="0"/>
      <w:marBottom w:val="0"/>
      <w:divBdr>
        <w:top w:val="none" w:sz="0" w:space="0" w:color="auto"/>
        <w:left w:val="none" w:sz="0" w:space="0" w:color="auto"/>
        <w:bottom w:val="none" w:sz="0" w:space="0" w:color="auto"/>
        <w:right w:val="none" w:sz="0" w:space="0" w:color="auto"/>
      </w:divBdr>
    </w:div>
    <w:div w:id="567610885">
      <w:bodyDiv w:val="1"/>
      <w:marLeft w:val="0"/>
      <w:marRight w:val="0"/>
      <w:marTop w:val="0"/>
      <w:marBottom w:val="0"/>
      <w:divBdr>
        <w:top w:val="none" w:sz="0" w:space="0" w:color="auto"/>
        <w:left w:val="none" w:sz="0" w:space="0" w:color="auto"/>
        <w:bottom w:val="none" w:sz="0" w:space="0" w:color="auto"/>
        <w:right w:val="none" w:sz="0" w:space="0" w:color="auto"/>
      </w:divBdr>
    </w:div>
    <w:div w:id="581372524">
      <w:bodyDiv w:val="1"/>
      <w:marLeft w:val="0"/>
      <w:marRight w:val="0"/>
      <w:marTop w:val="0"/>
      <w:marBottom w:val="0"/>
      <w:divBdr>
        <w:top w:val="none" w:sz="0" w:space="0" w:color="auto"/>
        <w:left w:val="none" w:sz="0" w:space="0" w:color="auto"/>
        <w:bottom w:val="none" w:sz="0" w:space="0" w:color="auto"/>
        <w:right w:val="none" w:sz="0" w:space="0" w:color="auto"/>
      </w:divBdr>
    </w:div>
    <w:div w:id="592664952">
      <w:bodyDiv w:val="1"/>
      <w:marLeft w:val="0"/>
      <w:marRight w:val="0"/>
      <w:marTop w:val="0"/>
      <w:marBottom w:val="0"/>
      <w:divBdr>
        <w:top w:val="none" w:sz="0" w:space="0" w:color="auto"/>
        <w:left w:val="none" w:sz="0" w:space="0" w:color="auto"/>
        <w:bottom w:val="none" w:sz="0" w:space="0" w:color="auto"/>
        <w:right w:val="none" w:sz="0" w:space="0" w:color="auto"/>
      </w:divBdr>
      <w:divsChild>
        <w:div w:id="927419664">
          <w:marLeft w:val="0"/>
          <w:marRight w:val="0"/>
          <w:marTop w:val="0"/>
          <w:marBottom w:val="0"/>
          <w:divBdr>
            <w:top w:val="none" w:sz="0" w:space="0" w:color="auto"/>
            <w:left w:val="none" w:sz="0" w:space="0" w:color="auto"/>
            <w:bottom w:val="none" w:sz="0" w:space="0" w:color="auto"/>
            <w:right w:val="none" w:sz="0" w:space="0" w:color="auto"/>
          </w:divBdr>
        </w:div>
        <w:div w:id="1934624225">
          <w:marLeft w:val="0"/>
          <w:marRight w:val="0"/>
          <w:marTop w:val="0"/>
          <w:marBottom w:val="0"/>
          <w:divBdr>
            <w:top w:val="none" w:sz="0" w:space="0" w:color="auto"/>
            <w:left w:val="none" w:sz="0" w:space="0" w:color="auto"/>
            <w:bottom w:val="none" w:sz="0" w:space="0" w:color="auto"/>
            <w:right w:val="none" w:sz="0" w:space="0" w:color="auto"/>
          </w:divBdr>
        </w:div>
      </w:divsChild>
    </w:div>
    <w:div w:id="595867785">
      <w:bodyDiv w:val="1"/>
      <w:marLeft w:val="0"/>
      <w:marRight w:val="0"/>
      <w:marTop w:val="0"/>
      <w:marBottom w:val="0"/>
      <w:divBdr>
        <w:top w:val="none" w:sz="0" w:space="0" w:color="auto"/>
        <w:left w:val="none" w:sz="0" w:space="0" w:color="auto"/>
        <w:bottom w:val="none" w:sz="0" w:space="0" w:color="auto"/>
        <w:right w:val="none" w:sz="0" w:space="0" w:color="auto"/>
      </w:divBdr>
    </w:div>
    <w:div w:id="640422633">
      <w:bodyDiv w:val="1"/>
      <w:marLeft w:val="0"/>
      <w:marRight w:val="0"/>
      <w:marTop w:val="0"/>
      <w:marBottom w:val="0"/>
      <w:divBdr>
        <w:top w:val="none" w:sz="0" w:space="0" w:color="auto"/>
        <w:left w:val="none" w:sz="0" w:space="0" w:color="auto"/>
        <w:bottom w:val="none" w:sz="0" w:space="0" w:color="auto"/>
        <w:right w:val="none" w:sz="0" w:space="0" w:color="auto"/>
      </w:divBdr>
      <w:divsChild>
        <w:div w:id="94718161">
          <w:marLeft w:val="0"/>
          <w:marRight w:val="0"/>
          <w:marTop w:val="0"/>
          <w:marBottom w:val="0"/>
          <w:divBdr>
            <w:top w:val="none" w:sz="0" w:space="0" w:color="auto"/>
            <w:left w:val="none" w:sz="0" w:space="0" w:color="auto"/>
            <w:bottom w:val="none" w:sz="0" w:space="0" w:color="auto"/>
            <w:right w:val="none" w:sz="0" w:space="0" w:color="auto"/>
          </w:divBdr>
        </w:div>
        <w:div w:id="1426731979">
          <w:marLeft w:val="0"/>
          <w:marRight w:val="0"/>
          <w:marTop w:val="0"/>
          <w:marBottom w:val="0"/>
          <w:divBdr>
            <w:top w:val="none" w:sz="0" w:space="0" w:color="auto"/>
            <w:left w:val="none" w:sz="0" w:space="0" w:color="auto"/>
            <w:bottom w:val="none" w:sz="0" w:space="0" w:color="auto"/>
            <w:right w:val="none" w:sz="0" w:space="0" w:color="auto"/>
          </w:divBdr>
        </w:div>
      </w:divsChild>
    </w:div>
    <w:div w:id="668172111">
      <w:bodyDiv w:val="1"/>
      <w:marLeft w:val="0"/>
      <w:marRight w:val="0"/>
      <w:marTop w:val="0"/>
      <w:marBottom w:val="0"/>
      <w:divBdr>
        <w:top w:val="none" w:sz="0" w:space="0" w:color="auto"/>
        <w:left w:val="none" w:sz="0" w:space="0" w:color="auto"/>
        <w:bottom w:val="none" w:sz="0" w:space="0" w:color="auto"/>
        <w:right w:val="none" w:sz="0" w:space="0" w:color="auto"/>
      </w:divBdr>
      <w:divsChild>
        <w:div w:id="570820943">
          <w:marLeft w:val="0"/>
          <w:marRight w:val="0"/>
          <w:marTop w:val="0"/>
          <w:marBottom w:val="0"/>
          <w:divBdr>
            <w:top w:val="none" w:sz="0" w:space="0" w:color="auto"/>
            <w:left w:val="none" w:sz="0" w:space="0" w:color="auto"/>
            <w:bottom w:val="none" w:sz="0" w:space="0" w:color="auto"/>
            <w:right w:val="none" w:sz="0" w:space="0" w:color="auto"/>
          </w:divBdr>
        </w:div>
        <w:div w:id="1767116094">
          <w:marLeft w:val="0"/>
          <w:marRight w:val="0"/>
          <w:marTop w:val="0"/>
          <w:marBottom w:val="0"/>
          <w:divBdr>
            <w:top w:val="none" w:sz="0" w:space="0" w:color="auto"/>
            <w:left w:val="none" w:sz="0" w:space="0" w:color="auto"/>
            <w:bottom w:val="none" w:sz="0" w:space="0" w:color="auto"/>
            <w:right w:val="none" w:sz="0" w:space="0" w:color="auto"/>
          </w:divBdr>
        </w:div>
      </w:divsChild>
    </w:div>
    <w:div w:id="699207737">
      <w:bodyDiv w:val="1"/>
      <w:marLeft w:val="0"/>
      <w:marRight w:val="0"/>
      <w:marTop w:val="0"/>
      <w:marBottom w:val="0"/>
      <w:divBdr>
        <w:top w:val="none" w:sz="0" w:space="0" w:color="auto"/>
        <w:left w:val="none" w:sz="0" w:space="0" w:color="auto"/>
        <w:bottom w:val="none" w:sz="0" w:space="0" w:color="auto"/>
        <w:right w:val="none" w:sz="0" w:space="0" w:color="auto"/>
      </w:divBdr>
    </w:div>
    <w:div w:id="747962494">
      <w:bodyDiv w:val="1"/>
      <w:marLeft w:val="0"/>
      <w:marRight w:val="0"/>
      <w:marTop w:val="0"/>
      <w:marBottom w:val="0"/>
      <w:divBdr>
        <w:top w:val="none" w:sz="0" w:space="0" w:color="auto"/>
        <w:left w:val="none" w:sz="0" w:space="0" w:color="auto"/>
        <w:bottom w:val="none" w:sz="0" w:space="0" w:color="auto"/>
        <w:right w:val="none" w:sz="0" w:space="0" w:color="auto"/>
      </w:divBdr>
      <w:divsChild>
        <w:div w:id="1537037420">
          <w:marLeft w:val="0"/>
          <w:marRight w:val="0"/>
          <w:marTop w:val="0"/>
          <w:marBottom w:val="0"/>
          <w:divBdr>
            <w:top w:val="none" w:sz="0" w:space="0" w:color="auto"/>
            <w:left w:val="none" w:sz="0" w:space="0" w:color="auto"/>
            <w:bottom w:val="none" w:sz="0" w:space="0" w:color="auto"/>
            <w:right w:val="none" w:sz="0" w:space="0" w:color="auto"/>
          </w:divBdr>
        </w:div>
        <w:div w:id="1688946891">
          <w:marLeft w:val="0"/>
          <w:marRight w:val="0"/>
          <w:marTop w:val="0"/>
          <w:marBottom w:val="0"/>
          <w:divBdr>
            <w:top w:val="none" w:sz="0" w:space="0" w:color="auto"/>
            <w:left w:val="none" w:sz="0" w:space="0" w:color="auto"/>
            <w:bottom w:val="none" w:sz="0" w:space="0" w:color="auto"/>
            <w:right w:val="none" w:sz="0" w:space="0" w:color="auto"/>
          </w:divBdr>
        </w:div>
      </w:divsChild>
    </w:div>
    <w:div w:id="751582928">
      <w:bodyDiv w:val="1"/>
      <w:marLeft w:val="0"/>
      <w:marRight w:val="0"/>
      <w:marTop w:val="0"/>
      <w:marBottom w:val="0"/>
      <w:divBdr>
        <w:top w:val="none" w:sz="0" w:space="0" w:color="auto"/>
        <w:left w:val="none" w:sz="0" w:space="0" w:color="auto"/>
        <w:bottom w:val="none" w:sz="0" w:space="0" w:color="auto"/>
        <w:right w:val="none" w:sz="0" w:space="0" w:color="auto"/>
      </w:divBdr>
    </w:div>
    <w:div w:id="757140858">
      <w:bodyDiv w:val="1"/>
      <w:marLeft w:val="0"/>
      <w:marRight w:val="0"/>
      <w:marTop w:val="0"/>
      <w:marBottom w:val="0"/>
      <w:divBdr>
        <w:top w:val="none" w:sz="0" w:space="0" w:color="auto"/>
        <w:left w:val="none" w:sz="0" w:space="0" w:color="auto"/>
        <w:bottom w:val="none" w:sz="0" w:space="0" w:color="auto"/>
        <w:right w:val="none" w:sz="0" w:space="0" w:color="auto"/>
      </w:divBdr>
    </w:div>
    <w:div w:id="758258463">
      <w:bodyDiv w:val="1"/>
      <w:marLeft w:val="0"/>
      <w:marRight w:val="0"/>
      <w:marTop w:val="0"/>
      <w:marBottom w:val="0"/>
      <w:divBdr>
        <w:top w:val="none" w:sz="0" w:space="0" w:color="auto"/>
        <w:left w:val="none" w:sz="0" w:space="0" w:color="auto"/>
        <w:bottom w:val="none" w:sz="0" w:space="0" w:color="auto"/>
        <w:right w:val="none" w:sz="0" w:space="0" w:color="auto"/>
      </w:divBdr>
    </w:div>
    <w:div w:id="765687558">
      <w:bodyDiv w:val="1"/>
      <w:marLeft w:val="0"/>
      <w:marRight w:val="0"/>
      <w:marTop w:val="0"/>
      <w:marBottom w:val="0"/>
      <w:divBdr>
        <w:top w:val="none" w:sz="0" w:space="0" w:color="auto"/>
        <w:left w:val="none" w:sz="0" w:space="0" w:color="auto"/>
        <w:bottom w:val="none" w:sz="0" w:space="0" w:color="auto"/>
        <w:right w:val="none" w:sz="0" w:space="0" w:color="auto"/>
      </w:divBdr>
    </w:div>
    <w:div w:id="784690849">
      <w:bodyDiv w:val="1"/>
      <w:marLeft w:val="0"/>
      <w:marRight w:val="0"/>
      <w:marTop w:val="0"/>
      <w:marBottom w:val="0"/>
      <w:divBdr>
        <w:top w:val="none" w:sz="0" w:space="0" w:color="auto"/>
        <w:left w:val="none" w:sz="0" w:space="0" w:color="auto"/>
        <w:bottom w:val="none" w:sz="0" w:space="0" w:color="auto"/>
        <w:right w:val="none" w:sz="0" w:space="0" w:color="auto"/>
      </w:divBdr>
      <w:divsChild>
        <w:div w:id="77867641">
          <w:marLeft w:val="0"/>
          <w:marRight w:val="0"/>
          <w:marTop w:val="0"/>
          <w:marBottom w:val="0"/>
          <w:divBdr>
            <w:top w:val="none" w:sz="0" w:space="0" w:color="auto"/>
            <w:left w:val="none" w:sz="0" w:space="0" w:color="auto"/>
            <w:bottom w:val="none" w:sz="0" w:space="0" w:color="auto"/>
            <w:right w:val="none" w:sz="0" w:space="0" w:color="auto"/>
          </w:divBdr>
        </w:div>
        <w:div w:id="248733954">
          <w:marLeft w:val="0"/>
          <w:marRight w:val="0"/>
          <w:marTop w:val="0"/>
          <w:marBottom w:val="0"/>
          <w:divBdr>
            <w:top w:val="none" w:sz="0" w:space="0" w:color="auto"/>
            <w:left w:val="none" w:sz="0" w:space="0" w:color="auto"/>
            <w:bottom w:val="none" w:sz="0" w:space="0" w:color="auto"/>
            <w:right w:val="none" w:sz="0" w:space="0" w:color="auto"/>
          </w:divBdr>
        </w:div>
        <w:div w:id="282228253">
          <w:marLeft w:val="0"/>
          <w:marRight w:val="0"/>
          <w:marTop w:val="0"/>
          <w:marBottom w:val="0"/>
          <w:divBdr>
            <w:top w:val="none" w:sz="0" w:space="0" w:color="auto"/>
            <w:left w:val="none" w:sz="0" w:space="0" w:color="auto"/>
            <w:bottom w:val="none" w:sz="0" w:space="0" w:color="auto"/>
            <w:right w:val="none" w:sz="0" w:space="0" w:color="auto"/>
          </w:divBdr>
        </w:div>
        <w:div w:id="528102413">
          <w:marLeft w:val="0"/>
          <w:marRight w:val="0"/>
          <w:marTop w:val="0"/>
          <w:marBottom w:val="0"/>
          <w:divBdr>
            <w:top w:val="none" w:sz="0" w:space="0" w:color="auto"/>
            <w:left w:val="none" w:sz="0" w:space="0" w:color="auto"/>
            <w:bottom w:val="none" w:sz="0" w:space="0" w:color="auto"/>
            <w:right w:val="none" w:sz="0" w:space="0" w:color="auto"/>
          </w:divBdr>
        </w:div>
        <w:div w:id="561017780">
          <w:marLeft w:val="0"/>
          <w:marRight w:val="0"/>
          <w:marTop w:val="0"/>
          <w:marBottom w:val="0"/>
          <w:divBdr>
            <w:top w:val="none" w:sz="0" w:space="0" w:color="auto"/>
            <w:left w:val="none" w:sz="0" w:space="0" w:color="auto"/>
            <w:bottom w:val="none" w:sz="0" w:space="0" w:color="auto"/>
            <w:right w:val="none" w:sz="0" w:space="0" w:color="auto"/>
          </w:divBdr>
        </w:div>
        <w:div w:id="684864421">
          <w:marLeft w:val="0"/>
          <w:marRight w:val="0"/>
          <w:marTop w:val="0"/>
          <w:marBottom w:val="0"/>
          <w:divBdr>
            <w:top w:val="none" w:sz="0" w:space="0" w:color="auto"/>
            <w:left w:val="none" w:sz="0" w:space="0" w:color="auto"/>
            <w:bottom w:val="none" w:sz="0" w:space="0" w:color="auto"/>
            <w:right w:val="none" w:sz="0" w:space="0" w:color="auto"/>
          </w:divBdr>
        </w:div>
        <w:div w:id="748885629">
          <w:marLeft w:val="0"/>
          <w:marRight w:val="0"/>
          <w:marTop w:val="0"/>
          <w:marBottom w:val="0"/>
          <w:divBdr>
            <w:top w:val="none" w:sz="0" w:space="0" w:color="auto"/>
            <w:left w:val="none" w:sz="0" w:space="0" w:color="auto"/>
            <w:bottom w:val="none" w:sz="0" w:space="0" w:color="auto"/>
            <w:right w:val="none" w:sz="0" w:space="0" w:color="auto"/>
          </w:divBdr>
        </w:div>
        <w:div w:id="799879480">
          <w:marLeft w:val="0"/>
          <w:marRight w:val="0"/>
          <w:marTop w:val="0"/>
          <w:marBottom w:val="0"/>
          <w:divBdr>
            <w:top w:val="none" w:sz="0" w:space="0" w:color="auto"/>
            <w:left w:val="none" w:sz="0" w:space="0" w:color="auto"/>
            <w:bottom w:val="none" w:sz="0" w:space="0" w:color="auto"/>
            <w:right w:val="none" w:sz="0" w:space="0" w:color="auto"/>
          </w:divBdr>
        </w:div>
        <w:div w:id="865681554">
          <w:marLeft w:val="0"/>
          <w:marRight w:val="0"/>
          <w:marTop w:val="0"/>
          <w:marBottom w:val="0"/>
          <w:divBdr>
            <w:top w:val="none" w:sz="0" w:space="0" w:color="auto"/>
            <w:left w:val="none" w:sz="0" w:space="0" w:color="auto"/>
            <w:bottom w:val="none" w:sz="0" w:space="0" w:color="auto"/>
            <w:right w:val="none" w:sz="0" w:space="0" w:color="auto"/>
          </w:divBdr>
        </w:div>
        <w:div w:id="918174692">
          <w:marLeft w:val="0"/>
          <w:marRight w:val="0"/>
          <w:marTop w:val="0"/>
          <w:marBottom w:val="0"/>
          <w:divBdr>
            <w:top w:val="none" w:sz="0" w:space="0" w:color="auto"/>
            <w:left w:val="none" w:sz="0" w:space="0" w:color="auto"/>
            <w:bottom w:val="none" w:sz="0" w:space="0" w:color="auto"/>
            <w:right w:val="none" w:sz="0" w:space="0" w:color="auto"/>
          </w:divBdr>
        </w:div>
        <w:div w:id="940914668">
          <w:marLeft w:val="0"/>
          <w:marRight w:val="0"/>
          <w:marTop w:val="0"/>
          <w:marBottom w:val="0"/>
          <w:divBdr>
            <w:top w:val="none" w:sz="0" w:space="0" w:color="auto"/>
            <w:left w:val="none" w:sz="0" w:space="0" w:color="auto"/>
            <w:bottom w:val="none" w:sz="0" w:space="0" w:color="auto"/>
            <w:right w:val="none" w:sz="0" w:space="0" w:color="auto"/>
          </w:divBdr>
        </w:div>
        <w:div w:id="943027787">
          <w:marLeft w:val="0"/>
          <w:marRight w:val="0"/>
          <w:marTop w:val="0"/>
          <w:marBottom w:val="0"/>
          <w:divBdr>
            <w:top w:val="none" w:sz="0" w:space="0" w:color="auto"/>
            <w:left w:val="none" w:sz="0" w:space="0" w:color="auto"/>
            <w:bottom w:val="none" w:sz="0" w:space="0" w:color="auto"/>
            <w:right w:val="none" w:sz="0" w:space="0" w:color="auto"/>
          </w:divBdr>
        </w:div>
        <w:div w:id="949556004">
          <w:marLeft w:val="0"/>
          <w:marRight w:val="0"/>
          <w:marTop w:val="0"/>
          <w:marBottom w:val="0"/>
          <w:divBdr>
            <w:top w:val="none" w:sz="0" w:space="0" w:color="auto"/>
            <w:left w:val="none" w:sz="0" w:space="0" w:color="auto"/>
            <w:bottom w:val="none" w:sz="0" w:space="0" w:color="auto"/>
            <w:right w:val="none" w:sz="0" w:space="0" w:color="auto"/>
          </w:divBdr>
        </w:div>
        <w:div w:id="1034119277">
          <w:marLeft w:val="0"/>
          <w:marRight w:val="0"/>
          <w:marTop w:val="0"/>
          <w:marBottom w:val="0"/>
          <w:divBdr>
            <w:top w:val="none" w:sz="0" w:space="0" w:color="auto"/>
            <w:left w:val="none" w:sz="0" w:space="0" w:color="auto"/>
            <w:bottom w:val="none" w:sz="0" w:space="0" w:color="auto"/>
            <w:right w:val="none" w:sz="0" w:space="0" w:color="auto"/>
          </w:divBdr>
        </w:div>
        <w:div w:id="1089429369">
          <w:marLeft w:val="0"/>
          <w:marRight w:val="0"/>
          <w:marTop w:val="0"/>
          <w:marBottom w:val="0"/>
          <w:divBdr>
            <w:top w:val="none" w:sz="0" w:space="0" w:color="auto"/>
            <w:left w:val="none" w:sz="0" w:space="0" w:color="auto"/>
            <w:bottom w:val="none" w:sz="0" w:space="0" w:color="auto"/>
            <w:right w:val="none" w:sz="0" w:space="0" w:color="auto"/>
          </w:divBdr>
        </w:div>
        <w:div w:id="1112632812">
          <w:marLeft w:val="0"/>
          <w:marRight w:val="0"/>
          <w:marTop w:val="0"/>
          <w:marBottom w:val="0"/>
          <w:divBdr>
            <w:top w:val="none" w:sz="0" w:space="0" w:color="auto"/>
            <w:left w:val="none" w:sz="0" w:space="0" w:color="auto"/>
            <w:bottom w:val="none" w:sz="0" w:space="0" w:color="auto"/>
            <w:right w:val="none" w:sz="0" w:space="0" w:color="auto"/>
          </w:divBdr>
        </w:div>
        <w:div w:id="1128280983">
          <w:marLeft w:val="0"/>
          <w:marRight w:val="0"/>
          <w:marTop w:val="0"/>
          <w:marBottom w:val="0"/>
          <w:divBdr>
            <w:top w:val="none" w:sz="0" w:space="0" w:color="auto"/>
            <w:left w:val="none" w:sz="0" w:space="0" w:color="auto"/>
            <w:bottom w:val="none" w:sz="0" w:space="0" w:color="auto"/>
            <w:right w:val="none" w:sz="0" w:space="0" w:color="auto"/>
          </w:divBdr>
        </w:div>
        <w:div w:id="1153445569">
          <w:marLeft w:val="0"/>
          <w:marRight w:val="0"/>
          <w:marTop w:val="0"/>
          <w:marBottom w:val="0"/>
          <w:divBdr>
            <w:top w:val="none" w:sz="0" w:space="0" w:color="auto"/>
            <w:left w:val="none" w:sz="0" w:space="0" w:color="auto"/>
            <w:bottom w:val="none" w:sz="0" w:space="0" w:color="auto"/>
            <w:right w:val="none" w:sz="0" w:space="0" w:color="auto"/>
          </w:divBdr>
        </w:div>
        <w:div w:id="1270043042">
          <w:marLeft w:val="0"/>
          <w:marRight w:val="0"/>
          <w:marTop w:val="0"/>
          <w:marBottom w:val="0"/>
          <w:divBdr>
            <w:top w:val="none" w:sz="0" w:space="0" w:color="auto"/>
            <w:left w:val="none" w:sz="0" w:space="0" w:color="auto"/>
            <w:bottom w:val="none" w:sz="0" w:space="0" w:color="auto"/>
            <w:right w:val="none" w:sz="0" w:space="0" w:color="auto"/>
          </w:divBdr>
        </w:div>
        <w:div w:id="1296985444">
          <w:marLeft w:val="0"/>
          <w:marRight w:val="0"/>
          <w:marTop w:val="0"/>
          <w:marBottom w:val="0"/>
          <w:divBdr>
            <w:top w:val="none" w:sz="0" w:space="0" w:color="auto"/>
            <w:left w:val="none" w:sz="0" w:space="0" w:color="auto"/>
            <w:bottom w:val="none" w:sz="0" w:space="0" w:color="auto"/>
            <w:right w:val="none" w:sz="0" w:space="0" w:color="auto"/>
          </w:divBdr>
        </w:div>
        <w:div w:id="1330137162">
          <w:marLeft w:val="0"/>
          <w:marRight w:val="0"/>
          <w:marTop w:val="0"/>
          <w:marBottom w:val="0"/>
          <w:divBdr>
            <w:top w:val="none" w:sz="0" w:space="0" w:color="auto"/>
            <w:left w:val="none" w:sz="0" w:space="0" w:color="auto"/>
            <w:bottom w:val="none" w:sz="0" w:space="0" w:color="auto"/>
            <w:right w:val="none" w:sz="0" w:space="0" w:color="auto"/>
          </w:divBdr>
        </w:div>
        <w:div w:id="1395930243">
          <w:marLeft w:val="0"/>
          <w:marRight w:val="0"/>
          <w:marTop w:val="0"/>
          <w:marBottom w:val="0"/>
          <w:divBdr>
            <w:top w:val="none" w:sz="0" w:space="0" w:color="auto"/>
            <w:left w:val="none" w:sz="0" w:space="0" w:color="auto"/>
            <w:bottom w:val="none" w:sz="0" w:space="0" w:color="auto"/>
            <w:right w:val="none" w:sz="0" w:space="0" w:color="auto"/>
          </w:divBdr>
        </w:div>
        <w:div w:id="1546746640">
          <w:marLeft w:val="0"/>
          <w:marRight w:val="0"/>
          <w:marTop w:val="0"/>
          <w:marBottom w:val="0"/>
          <w:divBdr>
            <w:top w:val="none" w:sz="0" w:space="0" w:color="auto"/>
            <w:left w:val="none" w:sz="0" w:space="0" w:color="auto"/>
            <w:bottom w:val="none" w:sz="0" w:space="0" w:color="auto"/>
            <w:right w:val="none" w:sz="0" w:space="0" w:color="auto"/>
          </w:divBdr>
        </w:div>
        <w:div w:id="1565945580">
          <w:marLeft w:val="0"/>
          <w:marRight w:val="0"/>
          <w:marTop w:val="0"/>
          <w:marBottom w:val="0"/>
          <w:divBdr>
            <w:top w:val="none" w:sz="0" w:space="0" w:color="auto"/>
            <w:left w:val="none" w:sz="0" w:space="0" w:color="auto"/>
            <w:bottom w:val="none" w:sz="0" w:space="0" w:color="auto"/>
            <w:right w:val="none" w:sz="0" w:space="0" w:color="auto"/>
          </w:divBdr>
        </w:div>
        <w:div w:id="1598102118">
          <w:marLeft w:val="0"/>
          <w:marRight w:val="0"/>
          <w:marTop w:val="0"/>
          <w:marBottom w:val="0"/>
          <w:divBdr>
            <w:top w:val="none" w:sz="0" w:space="0" w:color="auto"/>
            <w:left w:val="none" w:sz="0" w:space="0" w:color="auto"/>
            <w:bottom w:val="none" w:sz="0" w:space="0" w:color="auto"/>
            <w:right w:val="none" w:sz="0" w:space="0" w:color="auto"/>
          </w:divBdr>
        </w:div>
        <w:div w:id="1625965371">
          <w:marLeft w:val="0"/>
          <w:marRight w:val="0"/>
          <w:marTop w:val="0"/>
          <w:marBottom w:val="0"/>
          <w:divBdr>
            <w:top w:val="none" w:sz="0" w:space="0" w:color="auto"/>
            <w:left w:val="none" w:sz="0" w:space="0" w:color="auto"/>
            <w:bottom w:val="none" w:sz="0" w:space="0" w:color="auto"/>
            <w:right w:val="none" w:sz="0" w:space="0" w:color="auto"/>
          </w:divBdr>
        </w:div>
        <w:div w:id="1702198311">
          <w:marLeft w:val="0"/>
          <w:marRight w:val="0"/>
          <w:marTop w:val="0"/>
          <w:marBottom w:val="0"/>
          <w:divBdr>
            <w:top w:val="none" w:sz="0" w:space="0" w:color="auto"/>
            <w:left w:val="none" w:sz="0" w:space="0" w:color="auto"/>
            <w:bottom w:val="none" w:sz="0" w:space="0" w:color="auto"/>
            <w:right w:val="none" w:sz="0" w:space="0" w:color="auto"/>
          </w:divBdr>
        </w:div>
        <w:div w:id="1726760901">
          <w:marLeft w:val="0"/>
          <w:marRight w:val="0"/>
          <w:marTop w:val="0"/>
          <w:marBottom w:val="0"/>
          <w:divBdr>
            <w:top w:val="none" w:sz="0" w:space="0" w:color="auto"/>
            <w:left w:val="none" w:sz="0" w:space="0" w:color="auto"/>
            <w:bottom w:val="none" w:sz="0" w:space="0" w:color="auto"/>
            <w:right w:val="none" w:sz="0" w:space="0" w:color="auto"/>
          </w:divBdr>
        </w:div>
        <w:div w:id="1779064858">
          <w:marLeft w:val="0"/>
          <w:marRight w:val="0"/>
          <w:marTop w:val="0"/>
          <w:marBottom w:val="0"/>
          <w:divBdr>
            <w:top w:val="none" w:sz="0" w:space="0" w:color="auto"/>
            <w:left w:val="none" w:sz="0" w:space="0" w:color="auto"/>
            <w:bottom w:val="none" w:sz="0" w:space="0" w:color="auto"/>
            <w:right w:val="none" w:sz="0" w:space="0" w:color="auto"/>
          </w:divBdr>
        </w:div>
        <w:div w:id="1787385908">
          <w:marLeft w:val="0"/>
          <w:marRight w:val="0"/>
          <w:marTop w:val="0"/>
          <w:marBottom w:val="0"/>
          <w:divBdr>
            <w:top w:val="none" w:sz="0" w:space="0" w:color="auto"/>
            <w:left w:val="none" w:sz="0" w:space="0" w:color="auto"/>
            <w:bottom w:val="none" w:sz="0" w:space="0" w:color="auto"/>
            <w:right w:val="none" w:sz="0" w:space="0" w:color="auto"/>
          </w:divBdr>
        </w:div>
        <w:div w:id="1842508230">
          <w:marLeft w:val="0"/>
          <w:marRight w:val="0"/>
          <w:marTop w:val="0"/>
          <w:marBottom w:val="0"/>
          <w:divBdr>
            <w:top w:val="none" w:sz="0" w:space="0" w:color="auto"/>
            <w:left w:val="none" w:sz="0" w:space="0" w:color="auto"/>
            <w:bottom w:val="none" w:sz="0" w:space="0" w:color="auto"/>
            <w:right w:val="none" w:sz="0" w:space="0" w:color="auto"/>
          </w:divBdr>
        </w:div>
        <w:div w:id="1856185720">
          <w:marLeft w:val="0"/>
          <w:marRight w:val="0"/>
          <w:marTop w:val="0"/>
          <w:marBottom w:val="0"/>
          <w:divBdr>
            <w:top w:val="none" w:sz="0" w:space="0" w:color="auto"/>
            <w:left w:val="none" w:sz="0" w:space="0" w:color="auto"/>
            <w:bottom w:val="none" w:sz="0" w:space="0" w:color="auto"/>
            <w:right w:val="none" w:sz="0" w:space="0" w:color="auto"/>
          </w:divBdr>
        </w:div>
        <w:div w:id="1876187386">
          <w:marLeft w:val="0"/>
          <w:marRight w:val="0"/>
          <w:marTop w:val="0"/>
          <w:marBottom w:val="0"/>
          <w:divBdr>
            <w:top w:val="none" w:sz="0" w:space="0" w:color="auto"/>
            <w:left w:val="none" w:sz="0" w:space="0" w:color="auto"/>
            <w:bottom w:val="none" w:sz="0" w:space="0" w:color="auto"/>
            <w:right w:val="none" w:sz="0" w:space="0" w:color="auto"/>
          </w:divBdr>
        </w:div>
        <w:div w:id="1914003245">
          <w:marLeft w:val="0"/>
          <w:marRight w:val="0"/>
          <w:marTop w:val="0"/>
          <w:marBottom w:val="0"/>
          <w:divBdr>
            <w:top w:val="none" w:sz="0" w:space="0" w:color="auto"/>
            <w:left w:val="none" w:sz="0" w:space="0" w:color="auto"/>
            <w:bottom w:val="none" w:sz="0" w:space="0" w:color="auto"/>
            <w:right w:val="none" w:sz="0" w:space="0" w:color="auto"/>
          </w:divBdr>
        </w:div>
        <w:div w:id="1977293648">
          <w:marLeft w:val="0"/>
          <w:marRight w:val="0"/>
          <w:marTop w:val="0"/>
          <w:marBottom w:val="0"/>
          <w:divBdr>
            <w:top w:val="none" w:sz="0" w:space="0" w:color="auto"/>
            <w:left w:val="none" w:sz="0" w:space="0" w:color="auto"/>
            <w:bottom w:val="none" w:sz="0" w:space="0" w:color="auto"/>
            <w:right w:val="none" w:sz="0" w:space="0" w:color="auto"/>
          </w:divBdr>
        </w:div>
        <w:div w:id="2023050999">
          <w:marLeft w:val="0"/>
          <w:marRight w:val="0"/>
          <w:marTop w:val="0"/>
          <w:marBottom w:val="0"/>
          <w:divBdr>
            <w:top w:val="none" w:sz="0" w:space="0" w:color="auto"/>
            <w:left w:val="none" w:sz="0" w:space="0" w:color="auto"/>
            <w:bottom w:val="none" w:sz="0" w:space="0" w:color="auto"/>
            <w:right w:val="none" w:sz="0" w:space="0" w:color="auto"/>
          </w:divBdr>
        </w:div>
        <w:div w:id="2028018347">
          <w:marLeft w:val="0"/>
          <w:marRight w:val="0"/>
          <w:marTop w:val="0"/>
          <w:marBottom w:val="0"/>
          <w:divBdr>
            <w:top w:val="none" w:sz="0" w:space="0" w:color="auto"/>
            <w:left w:val="none" w:sz="0" w:space="0" w:color="auto"/>
            <w:bottom w:val="none" w:sz="0" w:space="0" w:color="auto"/>
            <w:right w:val="none" w:sz="0" w:space="0" w:color="auto"/>
          </w:divBdr>
        </w:div>
      </w:divsChild>
    </w:div>
    <w:div w:id="811212010">
      <w:bodyDiv w:val="1"/>
      <w:marLeft w:val="0"/>
      <w:marRight w:val="0"/>
      <w:marTop w:val="0"/>
      <w:marBottom w:val="0"/>
      <w:divBdr>
        <w:top w:val="none" w:sz="0" w:space="0" w:color="auto"/>
        <w:left w:val="none" w:sz="0" w:space="0" w:color="auto"/>
        <w:bottom w:val="none" w:sz="0" w:space="0" w:color="auto"/>
        <w:right w:val="none" w:sz="0" w:space="0" w:color="auto"/>
      </w:divBdr>
    </w:div>
    <w:div w:id="841772476">
      <w:bodyDiv w:val="1"/>
      <w:marLeft w:val="0"/>
      <w:marRight w:val="0"/>
      <w:marTop w:val="0"/>
      <w:marBottom w:val="0"/>
      <w:divBdr>
        <w:top w:val="none" w:sz="0" w:space="0" w:color="auto"/>
        <w:left w:val="none" w:sz="0" w:space="0" w:color="auto"/>
        <w:bottom w:val="none" w:sz="0" w:space="0" w:color="auto"/>
        <w:right w:val="none" w:sz="0" w:space="0" w:color="auto"/>
      </w:divBdr>
      <w:divsChild>
        <w:div w:id="28458154">
          <w:marLeft w:val="0"/>
          <w:marRight w:val="0"/>
          <w:marTop w:val="0"/>
          <w:marBottom w:val="0"/>
          <w:divBdr>
            <w:top w:val="none" w:sz="0" w:space="0" w:color="auto"/>
            <w:left w:val="none" w:sz="0" w:space="0" w:color="auto"/>
            <w:bottom w:val="none" w:sz="0" w:space="0" w:color="auto"/>
            <w:right w:val="none" w:sz="0" w:space="0" w:color="auto"/>
          </w:divBdr>
        </w:div>
        <w:div w:id="57562209">
          <w:marLeft w:val="0"/>
          <w:marRight w:val="0"/>
          <w:marTop w:val="0"/>
          <w:marBottom w:val="0"/>
          <w:divBdr>
            <w:top w:val="none" w:sz="0" w:space="0" w:color="auto"/>
            <w:left w:val="none" w:sz="0" w:space="0" w:color="auto"/>
            <w:bottom w:val="none" w:sz="0" w:space="0" w:color="auto"/>
            <w:right w:val="none" w:sz="0" w:space="0" w:color="auto"/>
          </w:divBdr>
        </w:div>
        <w:div w:id="66391270">
          <w:marLeft w:val="0"/>
          <w:marRight w:val="0"/>
          <w:marTop w:val="0"/>
          <w:marBottom w:val="0"/>
          <w:divBdr>
            <w:top w:val="none" w:sz="0" w:space="0" w:color="auto"/>
            <w:left w:val="none" w:sz="0" w:space="0" w:color="auto"/>
            <w:bottom w:val="none" w:sz="0" w:space="0" w:color="auto"/>
            <w:right w:val="none" w:sz="0" w:space="0" w:color="auto"/>
          </w:divBdr>
        </w:div>
        <w:div w:id="165218603">
          <w:marLeft w:val="0"/>
          <w:marRight w:val="0"/>
          <w:marTop w:val="0"/>
          <w:marBottom w:val="0"/>
          <w:divBdr>
            <w:top w:val="none" w:sz="0" w:space="0" w:color="auto"/>
            <w:left w:val="none" w:sz="0" w:space="0" w:color="auto"/>
            <w:bottom w:val="none" w:sz="0" w:space="0" w:color="auto"/>
            <w:right w:val="none" w:sz="0" w:space="0" w:color="auto"/>
          </w:divBdr>
        </w:div>
        <w:div w:id="217934850">
          <w:marLeft w:val="0"/>
          <w:marRight w:val="0"/>
          <w:marTop w:val="0"/>
          <w:marBottom w:val="0"/>
          <w:divBdr>
            <w:top w:val="none" w:sz="0" w:space="0" w:color="auto"/>
            <w:left w:val="none" w:sz="0" w:space="0" w:color="auto"/>
            <w:bottom w:val="none" w:sz="0" w:space="0" w:color="auto"/>
            <w:right w:val="none" w:sz="0" w:space="0" w:color="auto"/>
          </w:divBdr>
        </w:div>
        <w:div w:id="289282136">
          <w:marLeft w:val="0"/>
          <w:marRight w:val="0"/>
          <w:marTop w:val="0"/>
          <w:marBottom w:val="0"/>
          <w:divBdr>
            <w:top w:val="none" w:sz="0" w:space="0" w:color="auto"/>
            <w:left w:val="none" w:sz="0" w:space="0" w:color="auto"/>
            <w:bottom w:val="none" w:sz="0" w:space="0" w:color="auto"/>
            <w:right w:val="none" w:sz="0" w:space="0" w:color="auto"/>
          </w:divBdr>
        </w:div>
        <w:div w:id="340395658">
          <w:marLeft w:val="0"/>
          <w:marRight w:val="0"/>
          <w:marTop w:val="0"/>
          <w:marBottom w:val="0"/>
          <w:divBdr>
            <w:top w:val="none" w:sz="0" w:space="0" w:color="auto"/>
            <w:left w:val="none" w:sz="0" w:space="0" w:color="auto"/>
            <w:bottom w:val="none" w:sz="0" w:space="0" w:color="auto"/>
            <w:right w:val="none" w:sz="0" w:space="0" w:color="auto"/>
          </w:divBdr>
        </w:div>
        <w:div w:id="374160122">
          <w:marLeft w:val="0"/>
          <w:marRight w:val="0"/>
          <w:marTop w:val="0"/>
          <w:marBottom w:val="0"/>
          <w:divBdr>
            <w:top w:val="none" w:sz="0" w:space="0" w:color="auto"/>
            <w:left w:val="none" w:sz="0" w:space="0" w:color="auto"/>
            <w:bottom w:val="none" w:sz="0" w:space="0" w:color="auto"/>
            <w:right w:val="none" w:sz="0" w:space="0" w:color="auto"/>
          </w:divBdr>
        </w:div>
        <w:div w:id="400953026">
          <w:marLeft w:val="0"/>
          <w:marRight w:val="0"/>
          <w:marTop w:val="0"/>
          <w:marBottom w:val="0"/>
          <w:divBdr>
            <w:top w:val="none" w:sz="0" w:space="0" w:color="auto"/>
            <w:left w:val="none" w:sz="0" w:space="0" w:color="auto"/>
            <w:bottom w:val="none" w:sz="0" w:space="0" w:color="auto"/>
            <w:right w:val="none" w:sz="0" w:space="0" w:color="auto"/>
          </w:divBdr>
        </w:div>
        <w:div w:id="401027187">
          <w:marLeft w:val="0"/>
          <w:marRight w:val="0"/>
          <w:marTop w:val="0"/>
          <w:marBottom w:val="0"/>
          <w:divBdr>
            <w:top w:val="none" w:sz="0" w:space="0" w:color="auto"/>
            <w:left w:val="none" w:sz="0" w:space="0" w:color="auto"/>
            <w:bottom w:val="none" w:sz="0" w:space="0" w:color="auto"/>
            <w:right w:val="none" w:sz="0" w:space="0" w:color="auto"/>
          </w:divBdr>
        </w:div>
        <w:div w:id="446851808">
          <w:marLeft w:val="0"/>
          <w:marRight w:val="0"/>
          <w:marTop w:val="0"/>
          <w:marBottom w:val="0"/>
          <w:divBdr>
            <w:top w:val="none" w:sz="0" w:space="0" w:color="auto"/>
            <w:left w:val="none" w:sz="0" w:space="0" w:color="auto"/>
            <w:bottom w:val="none" w:sz="0" w:space="0" w:color="auto"/>
            <w:right w:val="none" w:sz="0" w:space="0" w:color="auto"/>
          </w:divBdr>
        </w:div>
        <w:div w:id="459887056">
          <w:marLeft w:val="0"/>
          <w:marRight w:val="0"/>
          <w:marTop w:val="0"/>
          <w:marBottom w:val="0"/>
          <w:divBdr>
            <w:top w:val="none" w:sz="0" w:space="0" w:color="auto"/>
            <w:left w:val="none" w:sz="0" w:space="0" w:color="auto"/>
            <w:bottom w:val="none" w:sz="0" w:space="0" w:color="auto"/>
            <w:right w:val="none" w:sz="0" w:space="0" w:color="auto"/>
          </w:divBdr>
        </w:div>
        <w:div w:id="468210242">
          <w:marLeft w:val="0"/>
          <w:marRight w:val="0"/>
          <w:marTop w:val="0"/>
          <w:marBottom w:val="0"/>
          <w:divBdr>
            <w:top w:val="none" w:sz="0" w:space="0" w:color="auto"/>
            <w:left w:val="none" w:sz="0" w:space="0" w:color="auto"/>
            <w:bottom w:val="none" w:sz="0" w:space="0" w:color="auto"/>
            <w:right w:val="none" w:sz="0" w:space="0" w:color="auto"/>
          </w:divBdr>
        </w:div>
        <w:div w:id="483931273">
          <w:marLeft w:val="0"/>
          <w:marRight w:val="0"/>
          <w:marTop w:val="0"/>
          <w:marBottom w:val="0"/>
          <w:divBdr>
            <w:top w:val="none" w:sz="0" w:space="0" w:color="auto"/>
            <w:left w:val="none" w:sz="0" w:space="0" w:color="auto"/>
            <w:bottom w:val="none" w:sz="0" w:space="0" w:color="auto"/>
            <w:right w:val="none" w:sz="0" w:space="0" w:color="auto"/>
          </w:divBdr>
        </w:div>
        <w:div w:id="507644738">
          <w:marLeft w:val="0"/>
          <w:marRight w:val="0"/>
          <w:marTop w:val="0"/>
          <w:marBottom w:val="0"/>
          <w:divBdr>
            <w:top w:val="none" w:sz="0" w:space="0" w:color="auto"/>
            <w:left w:val="none" w:sz="0" w:space="0" w:color="auto"/>
            <w:bottom w:val="none" w:sz="0" w:space="0" w:color="auto"/>
            <w:right w:val="none" w:sz="0" w:space="0" w:color="auto"/>
          </w:divBdr>
        </w:div>
        <w:div w:id="521555865">
          <w:marLeft w:val="0"/>
          <w:marRight w:val="0"/>
          <w:marTop w:val="0"/>
          <w:marBottom w:val="0"/>
          <w:divBdr>
            <w:top w:val="none" w:sz="0" w:space="0" w:color="auto"/>
            <w:left w:val="none" w:sz="0" w:space="0" w:color="auto"/>
            <w:bottom w:val="none" w:sz="0" w:space="0" w:color="auto"/>
            <w:right w:val="none" w:sz="0" w:space="0" w:color="auto"/>
          </w:divBdr>
        </w:div>
        <w:div w:id="543636236">
          <w:marLeft w:val="0"/>
          <w:marRight w:val="0"/>
          <w:marTop w:val="0"/>
          <w:marBottom w:val="0"/>
          <w:divBdr>
            <w:top w:val="none" w:sz="0" w:space="0" w:color="auto"/>
            <w:left w:val="none" w:sz="0" w:space="0" w:color="auto"/>
            <w:bottom w:val="none" w:sz="0" w:space="0" w:color="auto"/>
            <w:right w:val="none" w:sz="0" w:space="0" w:color="auto"/>
          </w:divBdr>
        </w:div>
        <w:div w:id="602105197">
          <w:marLeft w:val="0"/>
          <w:marRight w:val="0"/>
          <w:marTop w:val="0"/>
          <w:marBottom w:val="0"/>
          <w:divBdr>
            <w:top w:val="none" w:sz="0" w:space="0" w:color="auto"/>
            <w:left w:val="none" w:sz="0" w:space="0" w:color="auto"/>
            <w:bottom w:val="none" w:sz="0" w:space="0" w:color="auto"/>
            <w:right w:val="none" w:sz="0" w:space="0" w:color="auto"/>
          </w:divBdr>
        </w:div>
        <w:div w:id="641423020">
          <w:marLeft w:val="0"/>
          <w:marRight w:val="0"/>
          <w:marTop w:val="0"/>
          <w:marBottom w:val="0"/>
          <w:divBdr>
            <w:top w:val="none" w:sz="0" w:space="0" w:color="auto"/>
            <w:left w:val="none" w:sz="0" w:space="0" w:color="auto"/>
            <w:bottom w:val="none" w:sz="0" w:space="0" w:color="auto"/>
            <w:right w:val="none" w:sz="0" w:space="0" w:color="auto"/>
          </w:divBdr>
        </w:div>
        <w:div w:id="671418223">
          <w:marLeft w:val="0"/>
          <w:marRight w:val="0"/>
          <w:marTop w:val="0"/>
          <w:marBottom w:val="0"/>
          <w:divBdr>
            <w:top w:val="none" w:sz="0" w:space="0" w:color="auto"/>
            <w:left w:val="none" w:sz="0" w:space="0" w:color="auto"/>
            <w:bottom w:val="none" w:sz="0" w:space="0" w:color="auto"/>
            <w:right w:val="none" w:sz="0" w:space="0" w:color="auto"/>
          </w:divBdr>
        </w:div>
        <w:div w:id="684475191">
          <w:marLeft w:val="0"/>
          <w:marRight w:val="0"/>
          <w:marTop w:val="0"/>
          <w:marBottom w:val="0"/>
          <w:divBdr>
            <w:top w:val="none" w:sz="0" w:space="0" w:color="auto"/>
            <w:left w:val="none" w:sz="0" w:space="0" w:color="auto"/>
            <w:bottom w:val="none" w:sz="0" w:space="0" w:color="auto"/>
            <w:right w:val="none" w:sz="0" w:space="0" w:color="auto"/>
          </w:divBdr>
        </w:div>
        <w:div w:id="729613162">
          <w:marLeft w:val="0"/>
          <w:marRight w:val="0"/>
          <w:marTop w:val="0"/>
          <w:marBottom w:val="0"/>
          <w:divBdr>
            <w:top w:val="none" w:sz="0" w:space="0" w:color="auto"/>
            <w:left w:val="none" w:sz="0" w:space="0" w:color="auto"/>
            <w:bottom w:val="none" w:sz="0" w:space="0" w:color="auto"/>
            <w:right w:val="none" w:sz="0" w:space="0" w:color="auto"/>
          </w:divBdr>
        </w:div>
        <w:div w:id="752363632">
          <w:marLeft w:val="0"/>
          <w:marRight w:val="0"/>
          <w:marTop w:val="0"/>
          <w:marBottom w:val="0"/>
          <w:divBdr>
            <w:top w:val="none" w:sz="0" w:space="0" w:color="auto"/>
            <w:left w:val="none" w:sz="0" w:space="0" w:color="auto"/>
            <w:bottom w:val="none" w:sz="0" w:space="0" w:color="auto"/>
            <w:right w:val="none" w:sz="0" w:space="0" w:color="auto"/>
          </w:divBdr>
        </w:div>
        <w:div w:id="762457610">
          <w:marLeft w:val="0"/>
          <w:marRight w:val="0"/>
          <w:marTop w:val="0"/>
          <w:marBottom w:val="0"/>
          <w:divBdr>
            <w:top w:val="none" w:sz="0" w:space="0" w:color="auto"/>
            <w:left w:val="none" w:sz="0" w:space="0" w:color="auto"/>
            <w:bottom w:val="none" w:sz="0" w:space="0" w:color="auto"/>
            <w:right w:val="none" w:sz="0" w:space="0" w:color="auto"/>
          </w:divBdr>
        </w:div>
        <w:div w:id="792091604">
          <w:marLeft w:val="0"/>
          <w:marRight w:val="0"/>
          <w:marTop w:val="0"/>
          <w:marBottom w:val="0"/>
          <w:divBdr>
            <w:top w:val="none" w:sz="0" w:space="0" w:color="auto"/>
            <w:left w:val="none" w:sz="0" w:space="0" w:color="auto"/>
            <w:bottom w:val="none" w:sz="0" w:space="0" w:color="auto"/>
            <w:right w:val="none" w:sz="0" w:space="0" w:color="auto"/>
          </w:divBdr>
        </w:div>
        <w:div w:id="825365804">
          <w:marLeft w:val="0"/>
          <w:marRight w:val="0"/>
          <w:marTop w:val="0"/>
          <w:marBottom w:val="0"/>
          <w:divBdr>
            <w:top w:val="none" w:sz="0" w:space="0" w:color="auto"/>
            <w:left w:val="none" w:sz="0" w:space="0" w:color="auto"/>
            <w:bottom w:val="none" w:sz="0" w:space="0" w:color="auto"/>
            <w:right w:val="none" w:sz="0" w:space="0" w:color="auto"/>
          </w:divBdr>
        </w:div>
        <w:div w:id="851649999">
          <w:marLeft w:val="0"/>
          <w:marRight w:val="0"/>
          <w:marTop w:val="0"/>
          <w:marBottom w:val="0"/>
          <w:divBdr>
            <w:top w:val="none" w:sz="0" w:space="0" w:color="auto"/>
            <w:left w:val="none" w:sz="0" w:space="0" w:color="auto"/>
            <w:bottom w:val="none" w:sz="0" w:space="0" w:color="auto"/>
            <w:right w:val="none" w:sz="0" w:space="0" w:color="auto"/>
          </w:divBdr>
        </w:div>
        <w:div w:id="879828364">
          <w:marLeft w:val="0"/>
          <w:marRight w:val="0"/>
          <w:marTop w:val="0"/>
          <w:marBottom w:val="0"/>
          <w:divBdr>
            <w:top w:val="none" w:sz="0" w:space="0" w:color="auto"/>
            <w:left w:val="none" w:sz="0" w:space="0" w:color="auto"/>
            <w:bottom w:val="none" w:sz="0" w:space="0" w:color="auto"/>
            <w:right w:val="none" w:sz="0" w:space="0" w:color="auto"/>
          </w:divBdr>
        </w:div>
        <w:div w:id="907612443">
          <w:marLeft w:val="0"/>
          <w:marRight w:val="0"/>
          <w:marTop w:val="0"/>
          <w:marBottom w:val="0"/>
          <w:divBdr>
            <w:top w:val="none" w:sz="0" w:space="0" w:color="auto"/>
            <w:left w:val="none" w:sz="0" w:space="0" w:color="auto"/>
            <w:bottom w:val="none" w:sz="0" w:space="0" w:color="auto"/>
            <w:right w:val="none" w:sz="0" w:space="0" w:color="auto"/>
          </w:divBdr>
        </w:div>
        <w:div w:id="914509665">
          <w:marLeft w:val="0"/>
          <w:marRight w:val="0"/>
          <w:marTop w:val="0"/>
          <w:marBottom w:val="0"/>
          <w:divBdr>
            <w:top w:val="none" w:sz="0" w:space="0" w:color="auto"/>
            <w:left w:val="none" w:sz="0" w:space="0" w:color="auto"/>
            <w:bottom w:val="none" w:sz="0" w:space="0" w:color="auto"/>
            <w:right w:val="none" w:sz="0" w:space="0" w:color="auto"/>
          </w:divBdr>
        </w:div>
        <w:div w:id="960185732">
          <w:marLeft w:val="0"/>
          <w:marRight w:val="0"/>
          <w:marTop w:val="0"/>
          <w:marBottom w:val="0"/>
          <w:divBdr>
            <w:top w:val="none" w:sz="0" w:space="0" w:color="auto"/>
            <w:left w:val="none" w:sz="0" w:space="0" w:color="auto"/>
            <w:bottom w:val="none" w:sz="0" w:space="0" w:color="auto"/>
            <w:right w:val="none" w:sz="0" w:space="0" w:color="auto"/>
          </w:divBdr>
        </w:div>
        <w:div w:id="1006245550">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 w:id="1080368930">
          <w:marLeft w:val="0"/>
          <w:marRight w:val="0"/>
          <w:marTop w:val="0"/>
          <w:marBottom w:val="0"/>
          <w:divBdr>
            <w:top w:val="none" w:sz="0" w:space="0" w:color="auto"/>
            <w:left w:val="none" w:sz="0" w:space="0" w:color="auto"/>
            <w:bottom w:val="none" w:sz="0" w:space="0" w:color="auto"/>
            <w:right w:val="none" w:sz="0" w:space="0" w:color="auto"/>
          </w:divBdr>
        </w:div>
        <w:div w:id="1147239083">
          <w:marLeft w:val="0"/>
          <w:marRight w:val="0"/>
          <w:marTop w:val="0"/>
          <w:marBottom w:val="0"/>
          <w:divBdr>
            <w:top w:val="none" w:sz="0" w:space="0" w:color="auto"/>
            <w:left w:val="none" w:sz="0" w:space="0" w:color="auto"/>
            <w:bottom w:val="none" w:sz="0" w:space="0" w:color="auto"/>
            <w:right w:val="none" w:sz="0" w:space="0" w:color="auto"/>
          </w:divBdr>
        </w:div>
        <w:div w:id="1169323079">
          <w:marLeft w:val="0"/>
          <w:marRight w:val="0"/>
          <w:marTop w:val="0"/>
          <w:marBottom w:val="0"/>
          <w:divBdr>
            <w:top w:val="none" w:sz="0" w:space="0" w:color="auto"/>
            <w:left w:val="none" w:sz="0" w:space="0" w:color="auto"/>
            <w:bottom w:val="none" w:sz="0" w:space="0" w:color="auto"/>
            <w:right w:val="none" w:sz="0" w:space="0" w:color="auto"/>
          </w:divBdr>
        </w:div>
        <w:div w:id="1395470050">
          <w:marLeft w:val="0"/>
          <w:marRight w:val="0"/>
          <w:marTop w:val="0"/>
          <w:marBottom w:val="0"/>
          <w:divBdr>
            <w:top w:val="none" w:sz="0" w:space="0" w:color="auto"/>
            <w:left w:val="none" w:sz="0" w:space="0" w:color="auto"/>
            <w:bottom w:val="none" w:sz="0" w:space="0" w:color="auto"/>
            <w:right w:val="none" w:sz="0" w:space="0" w:color="auto"/>
          </w:divBdr>
        </w:div>
        <w:div w:id="1451902779">
          <w:marLeft w:val="0"/>
          <w:marRight w:val="0"/>
          <w:marTop w:val="0"/>
          <w:marBottom w:val="0"/>
          <w:divBdr>
            <w:top w:val="none" w:sz="0" w:space="0" w:color="auto"/>
            <w:left w:val="none" w:sz="0" w:space="0" w:color="auto"/>
            <w:bottom w:val="none" w:sz="0" w:space="0" w:color="auto"/>
            <w:right w:val="none" w:sz="0" w:space="0" w:color="auto"/>
          </w:divBdr>
        </w:div>
        <w:div w:id="1477454392">
          <w:marLeft w:val="0"/>
          <w:marRight w:val="0"/>
          <w:marTop w:val="0"/>
          <w:marBottom w:val="0"/>
          <w:divBdr>
            <w:top w:val="none" w:sz="0" w:space="0" w:color="auto"/>
            <w:left w:val="none" w:sz="0" w:space="0" w:color="auto"/>
            <w:bottom w:val="none" w:sz="0" w:space="0" w:color="auto"/>
            <w:right w:val="none" w:sz="0" w:space="0" w:color="auto"/>
          </w:divBdr>
        </w:div>
        <w:div w:id="1523981578">
          <w:marLeft w:val="0"/>
          <w:marRight w:val="0"/>
          <w:marTop w:val="0"/>
          <w:marBottom w:val="0"/>
          <w:divBdr>
            <w:top w:val="none" w:sz="0" w:space="0" w:color="auto"/>
            <w:left w:val="none" w:sz="0" w:space="0" w:color="auto"/>
            <w:bottom w:val="none" w:sz="0" w:space="0" w:color="auto"/>
            <w:right w:val="none" w:sz="0" w:space="0" w:color="auto"/>
          </w:divBdr>
        </w:div>
        <w:div w:id="1611277695">
          <w:marLeft w:val="0"/>
          <w:marRight w:val="0"/>
          <w:marTop w:val="0"/>
          <w:marBottom w:val="0"/>
          <w:divBdr>
            <w:top w:val="none" w:sz="0" w:space="0" w:color="auto"/>
            <w:left w:val="none" w:sz="0" w:space="0" w:color="auto"/>
            <w:bottom w:val="none" w:sz="0" w:space="0" w:color="auto"/>
            <w:right w:val="none" w:sz="0" w:space="0" w:color="auto"/>
          </w:divBdr>
        </w:div>
        <w:div w:id="1621253887">
          <w:marLeft w:val="0"/>
          <w:marRight w:val="0"/>
          <w:marTop w:val="0"/>
          <w:marBottom w:val="0"/>
          <w:divBdr>
            <w:top w:val="none" w:sz="0" w:space="0" w:color="auto"/>
            <w:left w:val="none" w:sz="0" w:space="0" w:color="auto"/>
            <w:bottom w:val="none" w:sz="0" w:space="0" w:color="auto"/>
            <w:right w:val="none" w:sz="0" w:space="0" w:color="auto"/>
          </w:divBdr>
        </w:div>
        <w:div w:id="1664118477">
          <w:marLeft w:val="0"/>
          <w:marRight w:val="0"/>
          <w:marTop w:val="0"/>
          <w:marBottom w:val="0"/>
          <w:divBdr>
            <w:top w:val="none" w:sz="0" w:space="0" w:color="auto"/>
            <w:left w:val="none" w:sz="0" w:space="0" w:color="auto"/>
            <w:bottom w:val="none" w:sz="0" w:space="0" w:color="auto"/>
            <w:right w:val="none" w:sz="0" w:space="0" w:color="auto"/>
          </w:divBdr>
        </w:div>
        <w:div w:id="1675107336">
          <w:marLeft w:val="0"/>
          <w:marRight w:val="0"/>
          <w:marTop w:val="0"/>
          <w:marBottom w:val="0"/>
          <w:divBdr>
            <w:top w:val="none" w:sz="0" w:space="0" w:color="auto"/>
            <w:left w:val="none" w:sz="0" w:space="0" w:color="auto"/>
            <w:bottom w:val="none" w:sz="0" w:space="0" w:color="auto"/>
            <w:right w:val="none" w:sz="0" w:space="0" w:color="auto"/>
          </w:divBdr>
        </w:div>
        <w:div w:id="1701970898">
          <w:marLeft w:val="0"/>
          <w:marRight w:val="0"/>
          <w:marTop w:val="0"/>
          <w:marBottom w:val="0"/>
          <w:divBdr>
            <w:top w:val="none" w:sz="0" w:space="0" w:color="auto"/>
            <w:left w:val="none" w:sz="0" w:space="0" w:color="auto"/>
            <w:bottom w:val="none" w:sz="0" w:space="0" w:color="auto"/>
            <w:right w:val="none" w:sz="0" w:space="0" w:color="auto"/>
          </w:divBdr>
        </w:div>
        <w:div w:id="1797023878">
          <w:marLeft w:val="0"/>
          <w:marRight w:val="0"/>
          <w:marTop w:val="0"/>
          <w:marBottom w:val="0"/>
          <w:divBdr>
            <w:top w:val="none" w:sz="0" w:space="0" w:color="auto"/>
            <w:left w:val="none" w:sz="0" w:space="0" w:color="auto"/>
            <w:bottom w:val="none" w:sz="0" w:space="0" w:color="auto"/>
            <w:right w:val="none" w:sz="0" w:space="0" w:color="auto"/>
          </w:divBdr>
        </w:div>
        <w:div w:id="1827278823">
          <w:marLeft w:val="0"/>
          <w:marRight w:val="0"/>
          <w:marTop w:val="0"/>
          <w:marBottom w:val="0"/>
          <w:divBdr>
            <w:top w:val="none" w:sz="0" w:space="0" w:color="auto"/>
            <w:left w:val="none" w:sz="0" w:space="0" w:color="auto"/>
            <w:bottom w:val="none" w:sz="0" w:space="0" w:color="auto"/>
            <w:right w:val="none" w:sz="0" w:space="0" w:color="auto"/>
          </w:divBdr>
        </w:div>
        <w:div w:id="1865167459">
          <w:marLeft w:val="0"/>
          <w:marRight w:val="0"/>
          <w:marTop w:val="0"/>
          <w:marBottom w:val="0"/>
          <w:divBdr>
            <w:top w:val="none" w:sz="0" w:space="0" w:color="auto"/>
            <w:left w:val="none" w:sz="0" w:space="0" w:color="auto"/>
            <w:bottom w:val="none" w:sz="0" w:space="0" w:color="auto"/>
            <w:right w:val="none" w:sz="0" w:space="0" w:color="auto"/>
          </w:divBdr>
        </w:div>
        <w:div w:id="1886092371">
          <w:marLeft w:val="0"/>
          <w:marRight w:val="0"/>
          <w:marTop w:val="0"/>
          <w:marBottom w:val="0"/>
          <w:divBdr>
            <w:top w:val="none" w:sz="0" w:space="0" w:color="auto"/>
            <w:left w:val="none" w:sz="0" w:space="0" w:color="auto"/>
            <w:bottom w:val="none" w:sz="0" w:space="0" w:color="auto"/>
            <w:right w:val="none" w:sz="0" w:space="0" w:color="auto"/>
          </w:divBdr>
        </w:div>
        <w:div w:id="1904674317">
          <w:marLeft w:val="0"/>
          <w:marRight w:val="0"/>
          <w:marTop w:val="0"/>
          <w:marBottom w:val="0"/>
          <w:divBdr>
            <w:top w:val="none" w:sz="0" w:space="0" w:color="auto"/>
            <w:left w:val="none" w:sz="0" w:space="0" w:color="auto"/>
            <w:bottom w:val="none" w:sz="0" w:space="0" w:color="auto"/>
            <w:right w:val="none" w:sz="0" w:space="0" w:color="auto"/>
          </w:divBdr>
        </w:div>
        <w:div w:id="1927182384">
          <w:marLeft w:val="0"/>
          <w:marRight w:val="0"/>
          <w:marTop w:val="0"/>
          <w:marBottom w:val="0"/>
          <w:divBdr>
            <w:top w:val="none" w:sz="0" w:space="0" w:color="auto"/>
            <w:left w:val="none" w:sz="0" w:space="0" w:color="auto"/>
            <w:bottom w:val="none" w:sz="0" w:space="0" w:color="auto"/>
            <w:right w:val="none" w:sz="0" w:space="0" w:color="auto"/>
          </w:divBdr>
        </w:div>
        <w:div w:id="1938169508">
          <w:marLeft w:val="0"/>
          <w:marRight w:val="0"/>
          <w:marTop w:val="0"/>
          <w:marBottom w:val="0"/>
          <w:divBdr>
            <w:top w:val="none" w:sz="0" w:space="0" w:color="auto"/>
            <w:left w:val="none" w:sz="0" w:space="0" w:color="auto"/>
            <w:bottom w:val="none" w:sz="0" w:space="0" w:color="auto"/>
            <w:right w:val="none" w:sz="0" w:space="0" w:color="auto"/>
          </w:divBdr>
        </w:div>
        <w:div w:id="1950313649">
          <w:marLeft w:val="0"/>
          <w:marRight w:val="0"/>
          <w:marTop w:val="0"/>
          <w:marBottom w:val="0"/>
          <w:divBdr>
            <w:top w:val="none" w:sz="0" w:space="0" w:color="auto"/>
            <w:left w:val="none" w:sz="0" w:space="0" w:color="auto"/>
            <w:bottom w:val="none" w:sz="0" w:space="0" w:color="auto"/>
            <w:right w:val="none" w:sz="0" w:space="0" w:color="auto"/>
          </w:divBdr>
        </w:div>
        <w:div w:id="2004619005">
          <w:marLeft w:val="0"/>
          <w:marRight w:val="0"/>
          <w:marTop w:val="0"/>
          <w:marBottom w:val="0"/>
          <w:divBdr>
            <w:top w:val="none" w:sz="0" w:space="0" w:color="auto"/>
            <w:left w:val="none" w:sz="0" w:space="0" w:color="auto"/>
            <w:bottom w:val="none" w:sz="0" w:space="0" w:color="auto"/>
            <w:right w:val="none" w:sz="0" w:space="0" w:color="auto"/>
          </w:divBdr>
        </w:div>
        <w:div w:id="2049255922">
          <w:marLeft w:val="0"/>
          <w:marRight w:val="0"/>
          <w:marTop w:val="0"/>
          <w:marBottom w:val="0"/>
          <w:divBdr>
            <w:top w:val="none" w:sz="0" w:space="0" w:color="auto"/>
            <w:left w:val="none" w:sz="0" w:space="0" w:color="auto"/>
            <w:bottom w:val="none" w:sz="0" w:space="0" w:color="auto"/>
            <w:right w:val="none" w:sz="0" w:space="0" w:color="auto"/>
          </w:divBdr>
        </w:div>
        <w:div w:id="2055885058">
          <w:marLeft w:val="0"/>
          <w:marRight w:val="0"/>
          <w:marTop w:val="0"/>
          <w:marBottom w:val="0"/>
          <w:divBdr>
            <w:top w:val="none" w:sz="0" w:space="0" w:color="auto"/>
            <w:left w:val="none" w:sz="0" w:space="0" w:color="auto"/>
            <w:bottom w:val="none" w:sz="0" w:space="0" w:color="auto"/>
            <w:right w:val="none" w:sz="0" w:space="0" w:color="auto"/>
          </w:divBdr>
        </w:div>
        <w:div w:id="2093353069">
          <w:marLeft w:val="0"/>
          <w:marRight w:val="0"/>
          <w:marTop w:val="0"/>
          <w:marBottom w:val="0"/>
          <w:divBdr>
            <w:top w:val="none" w:sz="0" w:space="0" w:color="auto"/>
            <w:left w:val="none" w:sz="0" w:space="0" w:color="auto"/>
            <w:bottom w:val="none" w:sz="0" w:space="0" w:color="auto"/>
            <w:right w:val="none" w:sz="0" w:space="0" w:color="auto"/>
          </w:divBdr>
        </w:div>
        <w:div w:id="2095279375">
          <w:marLeft w:val="0"/>
          <w:marRight w:val="0"/>
          <w:marTop w:val="0"/>
          <w:marBottom w:val="0"/>
          <w:divBdr>
            <w:top w:val="none" w:sz="0" w:space="0" w:color="auto"/>
            <w:left w:val="none" w:sz="0" w:space="0" w:color="auto"/>
            <w:bottom w:val="none" w:sz="0" w:space="0" w:color="auto"/>
            <w:right w:val="none" w:sz="0" w:space="0" w:color="auto"/>
          </w:divBdr>
        </w:div>
        <w:div w:id="2109500938">
          <w:marLeft w:val="0"/>
          <w:marRight w:val="0"/>
          <w:marTop w:val="0"/>
          <w:marBottom w:val="0"/>
          <w:divBdr>
            <w:top w:val="none" w:sz="0" w:space="0" w:color="auto"/>
            <w:left w:val="none" w:sz="0" w:space="0" w:color="auto"/>
            <w:bottom w:val="none" w:sz="0" w:space="0" w:color="auto"/>
            <w:right w:val="none" w:sz="0" w:space="0" w:color="auto"/>
          </w:divBdr>
        </w:div>
        <w:div w:id="2119518766">
          <w:marLeft w:val="0"/>
          <w:marRight w:val="0"/>
          <w:marTop w:val="0"/>
          <w:marBottom w:val="0"/>
          <w:divBdr>
            <w:top w:val="none" w:sz="0" w:space="0" w:color="auto"/>
            <w:left w:val="none" w:sz="0" w:space="0" w:color="auto"/>
            <w:bottom w:val="none" w:sz="0" w:space="0" w:color="auto"/>
            <w:right w:val="none" w:sz="0" w:space="0" w:color="auto"/>
          </w:divBdr>
        </w:div>
      </w:divsChild>
    </w:div>
    <w:div w:id="894660745">
      <w:bodyDiv w:val="1"/>
      <w:marLeft w:val="0"/>
      <w:marRight w:val="0"/>
      <w:marTop w:val="0"/>
      <w:marBottom w:val="0"/>
      <w:divBdr>
        <w:top w:val="none" w:sz="0" w:space="0" w:color="auto"/>
        <w:left w:val="none" w:sz="0" w:space="0" w:color="auto"/>
        <w:bottom w:val="none" w:sz="0" w:space="0" w:color="auto"/>
        <w:right w:val="none" w:sz="0" w:space="0" w:color="auto"/>
      </w:divBdr>
      <w:divsChild>
        <w:div w:id="213736704">
          <w:marLeft w:val="0"/>
          <w:marRight w:val="0"/>
          <w:marTop w:val="0"/>
          <w:marBottom w:val="0"/>
          <w:divBdr>
            <w:top w:val="none" w:sz="0" w:space="0" w:color="auto"/>
            <w:left w:val="none" w:sz="0" w:space="0" w:color="auto"/>
            <w:bottom w:val="none" w:sz="0" w:space="0" w:color="auto"/>
            <w:right w:val="none" w:sz="0" w:space="0" w:color="auto"/>
          </w:divBdr>
        </w:div>
        <w:div w:id="1049645022">
          <w:marLeft w:val="0"/>
          <w:marRight w:val="0"/>
          <w:marTop w:val="0"/>
          <w:marBottom w:val="0"/>
          <w:divBdr>
            <w:top w:val="none" w:sz="0" w:space="0" w:color="auto"/>
            <w:left w:val="none" w:sz="0" w:space="0" w:color="auto"/>
            <w:bottom w:val="none" w:sz="0" w:space="0" w:color="auto"/>
            <w:right w:val="none" w:sz="0" w:space="0" w:color="auto"/>
          </w:divBdr>
        </w:div>
        <w:div w:id="1510486961">
          <w:marLeft w:val="0"/>
          <w:marRight w:val="0"/>
          <w:marTop w:val="0"/>
          <w:marBottom w:val="0"/>
          <w:divBdr>
            <w:top w:val="none" w:sz="0" w:space="0" w:color="auto"/>
            <w:left w:val="none" w:sz="0" w:space="0" w:color="auto"/>
            <w:bottom w:val="none" w:sz="0" w:space="0" w:color="auto"/>
            <w:right w:val="none" w:sz="0" w:space="0" w:color="auto"/>
          </w:divBdr>
        </w:div>
      </w:divsChild>
    </w:div>
    <w:div w:id="940527664">
      <w:bodyDiv w:val="1"/>
      <w:marLeft w:val="0"/>
      <w:marRight w:val="0"/>
      <w:marTop w:val="0"/>
      <w:marBottom w:val="0"/>
      <w:divBdr>
        <w:top w:val="none" w:sz="0" w:space="0" w:color="auto"/>
        <w:left w:val="none" w:sz="0" w:space="0" w:color="auto"/>
        <w:bottom w:val="none" w:sz="0" w:space="0" w:color="auto"/>
        <w:right w:val="none" w:sz="0" w:space="0" w:color="auto"/>
      </w:divBdr>
      <w:divsChild>
        <w:div w:id="173307580">
          <w:marLeft w:val="0"/>
          <w:marRight w:val="0"/>
          <w:marTop w:val="0"/>
          <w:marBottom w:val="0"/>
          <w:divBdr>
            <w:top w:val="none" w:sz="0" w:space="0" w:color="auto"/>
            <w:left w:val="none" w:sz="0" w:space="0" w:color="auto"/>
            <w:bottom w:val="none" w:sz="0" w:space="0" w:color="auto"/>
            <w:right w:val="none" w:sz="0" w:space="0" w:color="auto"/>
          </w:divBdr>
        </w:div>
        <w:div w:id="250284576">
          <w:marLeft w:val="0"/>
          <w:marRight w:val="0"/>
          <w:marTop w:val="0"/>
          <w:marBottom w:val="0"/>
          <w:divBdr>
            <w:top w:val="none" w:sz="0" w:space="0" w:color="auto"/>
            <w:left w:val="none" w:sz="0" w:space="0" w:color="auto"/>
            <w:bottom w:val="none" w:sz="0" w:space="0" w:color="auto"/>
            <w:right w:val="none" w:sz="0" w:space="0" w:color="auto"/>
          </w:divBdr>
        </w:div>
        <w:div w:id="1155680092">
          <w:marLeft w:val="0"/>
          <w:marRight w:val="0"/>
          <w:marTop w:val="0"/>
          <w:marBottom w:val="0"/>
          <w:divBdr>
            <w:top w:val="none" w:sz="0" w:space="0" w:color="auto"/>
            <w:left w:val="none" w:sz="0" w:space="0" w:color="auto"/>
            <w:bottom w:val="none" w:sz="0" w:space="0" w:color="auto"/>
            <w:right w:val="none" w:sz="0" w:space="0" w:color="auto"/>
          </w:divBdr>
        </w:div>
        <w:div w:id="1916933008">
          <w:marLeft w:val="0"/>
          <w:marRight w:val="0"/>
          <w:marTop w:val="0"/>
          <w:marBottom w:val="0"/>
          <w:divBdr>
            <w:top w:val="none" w:sz="0" w:space="0" w:color="auto"/>
            <w:left w:val="none" w:sz="0" w:space="0" w:color="auto"/>
            <w:bottom w:val="none" w:sz="0" w:space="0" w:color="auto"/>
            <w:right w:val="none" w:sz="0" w:space="0" w:color="auto"/>
          </w:divBdr>
        </w:div>
      </w:divsChild>
    </w:div>
    <w:div w:id="951859037">
      <w:bodyDiv w:val="1"/>
      <w:marLeft w:val="0"/>
      <w:marRight w:val="0"/>
      <w:marTop w:val="0"/>
      <w:marBottom w:val="0"/>
      <w:divBdr>
        <w:top w:val="none" w:sz="0" w:space="0" w:color="auto"/>
        <w:left w:val="none" w:sz="0" w:space="0" w:color="auto"/>
        <w:bottom w:val="none" w:sz="0" w:space="0" w:color="auto"/>
        <w:right w:val="none" w:sz="0" w:space="0" w:color="auto"/>
      </w:divBdr>
      <w:divsChild>
        <w:div w:id="80372951">
          <w:marLeft w:val="0"/>
          <w:marRight w:val="0"/>
          <w:marTop w:val="0"/>
          <w:marBottom w:val="0"/>
          <w:divBdr>
            <w:top w:val="none" w:sz="0" w:space="0" w:color="auto"/>
            <w:left w:val="none" w:sz="0" w:space="0" w:color="auto"/>
            <w:bottom w:val="none" w:sz="0" w:space="0" w:color="auto"/>
            <w:right w:val="none" w:sz="0" w:space="0" w:color="auto"/>
          </w:divBdr>
        </w:div>
        <w:div w:id="458693427">
          <w:marLeft w:val="0"/>
          <w:marRight w:val="0"/>
          <w:marTop w:val="0"/>
          <w:marBottom w:val="0"/>
          <w:divBdr>
            <w:top w:val="none" w:sz="0" w:space="0" w:color="auto"/>
            <w:left w:val="none" w:sz="0" w:space="0" w:color="auto"/>
            <w:bottom w:val="none" w:sz="0" w:space="0" w:color="auto"/>
            <w:right w:val="none" w:sz="0" w:space="0" w:color="auto"/>
          </w:divBdr>
        </w:div>
        <w:div w:id="636956880">
          <w:marLeft w:val="0"/>
          <w:marRight w:val="0"/>
          <w:marTop w:val="0"/>
          <w:marBottom w:val="0"/>
          <w:divBdr>
            <w:top w:val="none" w:sz="0" w:space="0" w:color="auto"/>
            <w:left w:val="none" w:sz="0" w:space="0" w:color="auto"/>
            <w:bottom w:val="none" w:sz="0" w:space="0" w:color="auto"/>
            <w:right w:val="none" w:sz="0" w:space="0" w:color="auto"/>
          </w:divBdr>
        </w:div>
      </w:divsChild>
    </w:div>
    <w:div w:id="977343469">
      <w:bodyDiv w:val="1"/>
      <w:marLeft w:val="0"/>
      <w:marRight w:val="0"/>
      <w:marTop w:val="0"/>
      <w:marBottom w:val="0"/>
      <w:divBdr>
        <w:top w:val="none" w:sz="0" w:space="0" w:color="auto"/>
        <w:left w:val="none" w:sz="0" w:space="0" w:color="auto"/>
        <w:bottom w:val="none" w:sz="0" w:space="0" w:color="auto"/>
        <w:right w:val="none" w:sz="0" w:space="0" w:color="auto"/>
      </w:divBdr>
    </w:div>
    <w:div w:id="979261924">
      <w:bodyDiv w:val="1"/>
      <w:marLeft w:val="0"/>
      <w:marRight w:val="0"/>
      <w:marTop w:val="0"/>
      <w:marBottom w:val="0"/>
      <w:divBdr>
        <w:top w:val="none" w:sz="0" w:space="0" w:color="auto"/>
        <w:left w:val="none" w:sz="0" w:space="0" w:color="auto"/>
        <w:bottom w:val="none" w:sz="0" w:space="0" w:color="auto"/>
        <w:right w:val="none" w:sz="0" w:space="0" w:color="auto"/>
      </w:divBdr>
    </w:div>
    <w:div w:id="981227143">
      <w:bodyDiv w:val="1"/>
      <w:marLeft w:val="0"/>
      <w:marRight w:val="0"/>
      <w:marTop w:val="0"/>
      <w:marBottom w:val="0"/>
      <w:divBdr>
        <w:top w:val="none" w:sz="0" w:space="0" w:color="auto"/>
        <w:left w:val="none" w:sz="0" w:space="0" w:color="auto"/>
        <w:bottom w:val="none" w:sz="0" w:space="0" w:color="auto"/>
        <w:right w:val="none" w:sz="0" w:space="0" w:color="auto"/>
      </w:divBdr>
    </w:div>
    <w:div w:id="983896338">
      <w:bodyDiv w:val="1"/>
      <w:marLeft w:val="0"/>
      <w:marRight w:val="0"/>
      <w:marTop w:val="0"/>
      <w:marBottom w:val="0"/>
      <w:divBdr>
        <w:top w:val="none" w:sz="0" w:space="0" w:color="auto"/>
        <w:left w:val="none" w:sz="0" w:space="0" w:color="auto"/>
        <w:bottom w:val="none" w:sz="0" w:space="0" w:color="auto"/>
        <w:right w:val="none" w:sz="0" w:space="0" w:color="auto"/>
      </w:divBdr>
    </w:div>
    <w:div w:id="1054348753">
      <w:bodyDiv w:val="1"/>
      <w:marLeft w:val="0"/>
      <w:marRight w:val="0"/>
      <w:marTop w:val="0"/>
      <w:marBottom w:val="0"/>
      <w:divBdr>
        <w:top w:val="none" w:sz="0" w:space="0" w:color="auto"/>
        <w:left w:val="none" w:sz="0" w:space="0" w:color="auto"/>
        <w:bottom w:val="none" w:sz="0" w:space="0" w:color="auto"/>
        <w:right w:val="none" w:sz="0" w:space="0" w:color="auto"/>
      </w:divBdr>
    </w:div>
    <w:div w:id="1134374006">
      <w:bodyDiv w:val="1"/>
      <w:marLeft w:val="0"/>
      <w:marRight w:val="0"/>
      <w:marTop w:val="0"/>
      <w:marBottom w:val="0"/>
      <w:divBdr>
        <w:top w:val="none" w:sz="0" w:space="0" w:color="auto"/>
        <w:left w:val="none" w:sz="0" w:space="0" w:color="auto"/>
        <w:bottom w:val="none" w:sz="0" w:space="0" w:color="auto"/>
        <w:right w:val="none" w:sz="0" w:space="0" w:color="auto"/>
      </w:divBdr>
      <w:divsChild>
        <w:div w:id="116611730">
          <w:marLeft w:val="0"/>
          <w:marRight w:val="0"/>
          <w:marTop w:val="0"/>
          <w:marBottom w:val="0"/>
          <w:divBdr>
            <w:top w:val="none" w:sz="0" w:space="0" w:color="auto"/>
            <w:left w:val="none" w:sz="0" w:space="0" w:color="auto"/>
            <w:bottom w:val="none" w:sz="0" w:space="0" w:color="auto"/>
            <w:right w:val="none" w:sz="0" w:space="0" w:color="auto"/>
          </w:divBdr>
        </w:div>
        <w:div w:id="221913699">
          <w:marLeft w:val="0"/>
          <w:marRight w:val="0"/>
          <w:marTop w:val="0"/>
          <w:marBottom w:val="0"/>
          <w:divBdr>
            <w:top w:val="none" w:sz="0" w:space="0" w:color="auto"/>
            <w:left w:val="none" w:sz="0" w:space="0" w:color="auto"/>
            <w:bottom w:val="none" w:sz="0" w:space="0" w:color="auto"/>
            <w:right w:val="none" w:sz="0" w:space="0" w:color="auto"/>
          </w:divBdr>
        </w:div>
        <w:div w:id="252130426">
          <w:marLeft w:val="0"/>
          <w:marRight w:val="0"/>
          <w:marTop w:val="0"/>
          <w:marBottom w:val="0"/>
          <w:divBdr>
            <w:top w:val="none" w:sz="0" w:space="0" w:color="auto"/>
            <w:left w:val="none" w:sz="0" w:space="0" w:color="auto"/>
            <w:bottom w:val="none" w:sz="0" w:space="0" w:color="auto"/>
            <w:right w:val="none" w:sz="0" w:space="0" w:color="auto"/>
          </w:divBdr>
        </w:div>
        <w:div w:id="299111956">
          <w:marLeft w:val="0"/>
          <w:marRight w:val="0"/>
          <w:marTop w:val="0"/>
          <w:marBottom w:val="0"/>
          <w:divBdr>
            <w:top w:val="none" w:sz="0" w:space="0" w:color="auto"/>
            <w:left w:val="none" w:sz="0" w:space="0" w:color="auto"/>
            <w:bottom w:val="none" w:sz="0" w:space="0" w:color="auto"/>
            <w:right w:val="none" w:sz="0" w:space="0" w:color="auto"/>
          </w:divBdr>
        </w:div>
        <w:div w:id="415633304">
          <w:marLeft w:val="0"/>
          <w:marRight w:val="0"/>
          <w:marTop w:val="0"/>
          <w:marBottom w:val="0"/>
          <w:divBdr>
            <w:top w:val="none" w:sz="0" w:space="0" w:color="auto"/>
            <w:left w:val="none" w:sz="0" w:space="0" w:color="auto"/>
            <w:bottom w:val="none" w:sz="0" w:space="0" w:color="auto"/>
            <w:right w:val="none" w:sz="0" w:space="0" w:color="auto"/>
          </w:divBdr>
        </w:div>
        <w:div w:id="428159169">
          <w:marLeft w:val="0"/>
          <w:marRight w:val="0"/>
          <w:marTop w:val="0"/>
          <w:marBottom w:val="0"/>
          <w:divBdr>
            <w:top w:val="none" w:sz="0" w:space="0" w:color="auto"/>
            <w:left w:val="none" w:sz="0" w:space="0" w:color="auto"/>
            <w:bottom w:val="none" w:sz="0" w:space="0" w:color="auto"/>
            <w:right w:val="none" w:sz="0" w:space="0" w:color="auto"/>
          </w:divBdr>
        </w:div>
        <w:div w:id="597176249">
          <w:marLeft w:val="0"/>
          <w:marRight w:val="0"/>
          <w:marTop w:val="0"/>
          <w:marBottom w:val="0"/>
          <w:divBdr>
            <w:top w:val="none" w:sz="0" w:space="0" w:color="auto"/>
            <w:left w:val="none" w:sz="0" w:space="0" w:color="auto"/>
            <w:bottom w:val="none" w:sz="0" w:space="0" w:color="auto"/>
            <w:right w:val="none" w:sz="0" w:space="0" w:color="auto"/>
          </w:divBdr>
        </w:div>
        <w:div w:id="601496145">
          <w:marLeft w:val="0"/>
          <w:marRight w:val="0"/>
          <w:marTop w:val="0"/>
          <w:marBottom w:val="0"/>
          <w:divBdr>
            <w:top w:val="none" w:sz="0" w:space="0" w:color="auto"/>
            <w:left w:val="none" w:sz="0" w:space="0" w:color="auto"/>
            <w:bottom w:val="none" w:sz="0" w:space="0" w:color="auto"/>
            <w:right w:val="none" w:sz="0" w:space="0" w:color="auto"/>
          </w:divBdr>
        </w:div>
        <w:div w:id="610747110">
          <w:marLeft w:val="0"/>
          <w:marRight w:val="0"/>
          <w:marTop w:val="0"/>
          <w:marBottom w:val="0"/>
          <w:divBdr>
            <w:top w:val="none" w:sz="0" w:space="0" w:color="auto"/>
            <w:left w:val="none" w:sz="0" w:space="0" w:color="auto"/>
            <w:bottom w:val="none" w:sz="0" w:space="0" w:color="auto"/>
            <w:right w:val="none" w:sz="0" w:space="0" w:color="auto"/>
          </w:divBdr>
        </w:div>
        <w:div w:id="701713444">
          <w:marLeft w:val="0"/>
          <w:marRight w:val="0"/>
          <w:marTop w:val="0"/>
          <w:marBottom w:val="0"/>
          <w:divBdr>
            <w:top w:val="none" w:sz="0" w:space="0" w:color="auto"/>
            <w:left w:val="none" w:sz="0" w:space="0" w:color="auto"/>
            <w:bottom w:val="none" w:sz="0" w:space="0" w:color="auto"/>
            <w:right w:val="none" w:sz="0" w:space="0" w:color="auto"/>
          </w:divBdr>
        </w:div>
        <w:div w:id="733552887">
          <w:marLeft w:val="0"/>
          <w:marRight w:val="0"/>
          <w:marTop w:val="0"/>
          <w:marBottom w:val="0"/>
          <w:divBdr>
            <w:top w:val="none" w:sz="0" w:space="0" w:color="auto"/>
            <w:left w:val="none" w:sz="0" w:space="0" w:color="auto"/>
            <w:bottom w:val="none" w:sz="0" w:space="0" w:color="auto"/>
            <w:right w:val="none" w:sz="0" w:space="0" w:color="auto"/>
          </w:divBdr>
        </w:div>
        <w:div w:id="774717161">
          <w:marLeft w:val="0"/>
          <w:marRight w:val="0"/>
          <w:marTop w:val="0"/>
          <w:marBottom w:val="0"/>
          <w:divBdr>
            <w:top w:val="none" w:sz="0" w:space="0" w:color="auto"/>
            <w:left w:val="none" w:sz="0" w:space="0" w:color="auto"/>
            <w:bottom w:val="none" w:sz="0" w:space="0" w:color="auto"/>
            <w:right w:val="none" w:sz="0" w:space="0" w:color="auto"/>
          </w:divBdr>
        </w:div>
        <w:div w:id="880018734">
          <w:marLeft w:val="0"/>
          <w:marRight w:val="0"/>
          <w:marTop w:val="0"/>
          <w:marBottom w:val="0"/>
          <w:divBdr>
            <w:top w:val="none" w:sz="0" w:space="0" w:color="auto"/>
            <w:left w:val="none" w:sz="0" w:space="0" w:color="auto"/>
            <w:bottom w:val="none" w:sz="0" w:space="0" w:color="auto"/>
            <w:right w:val="none" w:sz="0" w:space="0" w:color="auto"/>
          </w:divBdr>
        </w:div>
        <w:div w:id="884096829">
          <w:marLeft w:val="0"/>
          <w:marRight w:val="0"/>
          <w:marTop w:val="0"/>
          <w:marBottom w:val="0"/>
          <w:divBdr>
            <w:top w:val="none" w:sz="0" w:space="0" w:color="auto"/>
            <w:left w:val="none" w:sz="0" w:space="0" w:color="auto"/>
            <w:bottom w:val="none" w:sz="0" w:space="0" w:color="auto"/>
            <w:right w:val="none" w:sz="0" w:space="0" w:color="auto"/>
          </w:divBdr>
        </w:div>
        <w:div w:id="897326663">
          <w:marLeft w:val="0"/>
          <w:marRight w:val="0"/>
          <w:marTop w:val="0"/>
          <w:marBottom w:val="0"/>
          <w:divBdr>
            <w:top w:val="none" w:sz="0" w:space="0" w:color="auto"/>
            <w:left w:val="none" w:sz="0" w:space="0" w:color="auto"/>
            <w:bottom w:val="none" w:sz="0" w:space="0" w:color="auto"/>
            <w:right w:val="none" w:sz="0" w:space="0" w:color="auto"/>
          </w:divBdr>
        </w:div>
        <w:div w:id="1044020401">
          <w:marLeft w:val="0"/>
          <w:marRight w:val="0"/>
          <w:marTop w:val="0"/>
          <w:marBottom w:val="0"/>
          <w:divBdr>
            <w:top w:val="none" w:sz="0" w:space="0" w:color="auto"/>
            <w:left w:val="none" w:sz="0" w:space="0" w:color="auto"/>
            <w:bottom w:val="none" w:sz="0" w:space="0" w:color="auto"/>
            <w:right w:val="none" w:sz="0" w:space="0" w:color="auto"/>
          </w:divBdr>
        </w:div>
        <w:div w:id="1111244065">
          <w:marLeft w:val="0"/>
          <w:marRight w:val="0"/>
          <w:marTop w:val="0"/>
          <w:marBottom w:val="0"/>
          <w:divBdr>
            <w:top w:val="none" w:sz="0" w:space="0" w:color="auto"/>
            <w:left w:val="none" w:sz="0" w:space="0" w:color="auto"/>
            <w:bottom w:val="none" w:sz="0" w:space="0" w:color="auto"/>
            <w:right w:val="none" w:sz="0" w:space="0" w:color="auto"/>
          </w:divBdr>
        </w:div>
        <w:div w:id="1149785786">
          <w:marLeft w:val="0"/>
          <w:marRight w:val="0"/>
          <w:marTop w:val="0"/>
          <w:marBottom w:val="0"/>
          <w:divBdr>
            <w:top w:val="none" w:sz="0" w:space="0" w:color="auto"/>
            <w:left w:val="none" w:sz="0" w:space="0" w:color="auto"/>
            <w:bottom w:val="none" w:sz="0" w:space="0" w:color="auto"/>
            <w:right w:val="none" w:sz="0" w:space="0" w:color="auto"/>
          </w:divBdr>
        </w:div>
        <w:div w:id="1285503234">
          <w:marLeft w:val="0"/>
          <w:marRight w:val="0"/>
          <w:marTop w:val="0"/>
          <w:marBottom w:val="0"/>
          <w:divBdr>
            <w:top w:val="none" w:sz="0" w:space="0" w:color="auto"/>
            <w:left w:val="none" w:sz="0" w:space="0" w:color="auto"/>
            <w:bottom w:val="none" w:sz="0" w:space="0" w:color="auto"/>
            <w:right w:val="none" w:sz="0" w:space="0" w:color="auto"/>
          </w:divBdr>
        </w:div>
        <w:div w:id="1354922591">
          <w:marLeft w:val="0"/>
          <w:marRight w:val="0"/>
          <w:marTop w:val="0"/>
          <w:marBottom w:val="0"/>
          <w:divBdr>
            <w:top w:val="none" w:sz="0" w:space="0" w:color="auto"/>
            <w:left w:val="none" w:sz="0" w:space="0" w:color="auto"/>
            <w:bottom w:val="none" w:sz="0" w:space="0" w:color="auto"/>
            <w:right w:val="none" w:sz="0" w:space="0" w:color="auto"/>
          </w:divBdr>
        </w:div>
        <w:div w:id="1397901920">
          <w:marLeft w:val="0"/>
          <w:marRight w:val="0"/>
          <w:marTop w:val="0"/>
          <w:marBottom w:val="0"/>
          <w:divBdr>
            <w:top w:val="none" w:sz="0" w:space="0" w:color="auto"/>
            <w:left w:val="none" w:sz="0" w:space="0" w:color="auto"/>
            <w:bottom w:val="none" w:sz="0" w:space="0" w:color="auto"/>
            <w:right w:val="none" w:sz="0" w:space="0" w:color="auto"/>
          </w:divBdr>
        </w:div>
        <w:div w:id="1440248976">
          <w:marLeft w:val="0"/>
          <w:marRight w:val="0"/>
          <w:marTop w:val="0"/>
          <w:marBottom w:val="0"/>
          <w:divBdr>
            <w:top w:val="none" w:sz="0" w:space="0" w:color="auto"/>
            <w:left w:val="none" w:sz="0" w:space="0" w:color="auto"/>
            <w:bottom w:val="none" w:sz="0" w:space="0" w:color="auto"/>
            <w:right w:val="none" w:sz="0" w:space="0" w:color="auto"/>
          </w:divBdr>
        </w:div>
        <w:div w:id="1459638880">
          <w:marLeft w:val="0"/>
          <w:marRight w:val="0"/>
          <w:marTop w:val="0"/>
          <w:marBottom w:val="0"/>
          <w:divBdr>
            <w:top w:val="none" w:sz="0" w:space="0" w:color="auto"/>
            <w:left w:val="none" w:sz="0" w:space="0" w:color="auto"/>
            <w:bottom w:val="none" w:sz="0" w:space="0" w:color="auto"/>
            <w:right w:val="none" w:sz="0" w:space="0" w:color="auto"/>
          </w:divBdr>
        </w:div>
        <w:div w:id="1568613330">
          <w:marLeft w:val="0"/>
          <w:marRight w:val="0"/>
          <w:marTop w:val="0"/>
          <w:marBottom w:val="0"/>
          <w:divBdr>
            <w:top w:val="none" w:sz="0" w:space="0" w:color="auto"/>
            <w:left w:val="none" w:sz="0" w:space="0" w:color="auto"/>
            <w:bottom w:val="none" w:sz="0" w:space="0" w:color="auto"/>
            <w:right w:val="none" w:sz="0" w:space="0" w:color="auto"/>
          </w:divBdr>
        </w:div>
        <w:div w:id="1610233891">
          <w:marLeft w:val="0"/>
          <w:marRight w:val="0"/>
          <w:marTop w:val="0"/>
          <w:marBottom w:val="0"/>
          <w:divBdr>
            <w:top w:val="none" w:sz="0" w:space="0" w:color="auto"/>
            <w:left w:val="none" w:sz="0" w:space="0" w:color="auto"/>
            <w:bottom w:val="none" w:sz="0" w:space="0" w:color="auto"/>
            <w:right w:val="none" w:sz="0" w:space="0" w:color="auto"/>
          </w:divBdr>
        </w:div>
        <w:div w:id="1838423210">
          <w:marLeft w:val="0"/>
          <w:marRight w:val="0"/>
          <w:marTop w:val="0"/>
          <w:marBottom w:val="0"/>
          <w:divBdr>
            <w:top w:val="none" w:sz="0" w:space="0" w:color="auto"/>
            <w:left w:val="none" w:sz="0" w:space="0" w:color="auto"/>
            <w:bottom w:val="none" w:sz="0" w:space="0" w:color="auto"/>
            <w:right w:val="none" w:sz="0" w:space="0" w:color="auto"/>
          </w:divBdr>
        </w:div>
      </w:divsChild>
    </w:div>
    <w:div w:id="1134643780">
      <w:bodyDiv w:val="1"/>
      <w:marLeft w:val="0"/>
      <w:marRight w:val="0"/>
      <w:marTop w:val="0"/>
      <w:marBottom w:val="0"/>
      <w:divBdr>
        <w:top w:val="none" w:sz="0" w:space="0" w:color="auto"/>
        <w:left w:val="none" w:sz="0" w:space="0" w:color="auto"/>
        <w:bottom w:val="none" w:sz="0" w:space="0" w:color="auto"/>
        <w:right w:val="none" w:sz="0" w:space="0" w:color="auto"/>
      </w:divBdr>
      <w:divsChild>
        <w:div w:id="398287715">
          <w:marLeft w:val="0"/>
          <w:marRight w:val="0"/>
          <w:marTop w:val="0"/>
          <w:marBottom w:val="0"/>
          <w:divBdr>
            <w:top w:val="none" w:sz="0" w:space="0" w:color="auto"/>
            <w:left w:val="none" w:sz="0" w:space="0" w:color="auto"/>
            <w:bottom w:val="none" w:sz="0" w:space="0" w:color="auto"/>
            <w:right w:val="none" w:sz="0" w:space="0" w:color="auto"/>
          </w:divBdr>
        </w:div>
        <w:div w:id="1846357931">
          <w:marLeft w:val="0"/>
          <w:marRight w:val="0"/>
          <w:marTop w:val="0"/>
          <w:marBottom w:val="0"/>
          <w:divBdr>
            <w:top w:val="none" w:sz="0" w:space="0" w:color="auto"/>
            <w:left w:val="none" w:sz="0" w:space="0" w:color="auto"/>
            <w:bottom w:val="none" w:sz="0" w:space="0" w:color="auto"/>
            <w:right w:val="none" w:sz="0" w:space="0" w:color="auto"/>
          </w:divBdr>
        </w:div>
      </w:divsChild>
    </w:div>
    <w:div w:id="1152483151">
      <w:bodyDiv w:val="1"/>
      <w:marLeft w:val="0"/>
      <w:marRight w:val="0"/>
      <w:marTop w:val="0"/>
      <w:marBottom w:val="0"/>
      <w:divBdr>
        <w:top w:val="none" w:sz="0" w:space="0" w:color="auto"/>
        <w:left w:val="none" w:sz="0" w:space="0" w:color="auto"/>
        <w:bottom w:val="none" w:sz="0" w:space="0" w:color="auto"/>
        <w:right w:val="none" w:sz="0" w:space="0" w:color="auto"/>
      </w:divBdr>
      <w:divsChild>
        <w:div w:id="758867870">
          <w:marLeft w:val="0"/>
          <w:marRight w:val="0"/>
          <w:marTop w:val="0"/>
          <w:marBottom w:val="0"/>
          <w:divBdr>
            <w:top w:val="none" w:sz="0" w:space="0" w:color="auto"/>
            <w:left w:val="none" w:sz="0" w:space="0" w:color="auto"/>
            <w:bottom w:val="none" w:sz="0" w:space="0" w:color="auto"/>
            <w:right w:val="none" w:sz="0" w:space="0" w:color="auto"/>
          </w:divBdr>
        </w:div>
        <w:div w:id="2082408553">
          <w:marLeft w:val="0"/>
          <w:marRight w:val="0"/>
          <w:marTop w:val="0"/>
          <w:marBottom w:val="0"/>
          <w:divBdr>
            <w:top w:val="none" w:sz="0" w:space="0" w:color="auto"/>
            <w:left w:val="none" w:sz="0" w:space="0" w:color="auto"/>
            <w:bottom w:val="none" w:sz="0" w:space="0" w:color="auto"/>
            <w:right w:val="none" w:sz="0" w:space="0" w:color="auto"/>
          </w:divBdr>
        </w:div>
      </w:divsChild>
    </w:div>
    <w:div w:id="1179660832">
      <w:bodyDiv w:val="1"/>
      <w:marLeft w:val="0"/>
      <w:marRight w:val="0"/>
      <w:marTop w:val="0"/>
      <w:marBottom w:val="0"/>
      <w:divBdr>
        <w:top w:val="none" w:sz="0" w:space="0" w:color="auto"/>
        <w:left w:val="none" w:sz="0" w:space="0" w:color="auto"/>
        <w:bottom w:val="none" w:sz="0" w:space="0" w:color="auto"/>
        <w:right w:val="none" w:sz="0" w:space="0" w:color="auto"/>
      </w:divBdr>
      <w:divsChild>
        <w:div w:id="163400374">
          <w:marLeft w:val="0"/>
          <w:marRight w:val="0"/>
          <w:marTop w:val="0"/>
          <w:marBottom w:val="0"/>
          <w:divBdr>
            <w:top w:val="none" w:sz="0" w:space="0" w:color="auto"/>
            <w:left w:val="none" w:sz="0" w:space="0" w:color="auto"/>
            <w:bottom w:val="none" w:sz="0" w:space="0" w:color="auto"/>
            <w:right w:val="none" w:sz="0" w:space="0" w:color="auto"/>
          </w:divBdr>
        </w:div>
        <w:div w:id="552229826">
          <w:marLeft w:val="0"/>
          <w:marRight w:val="0"/>
          <w:marTop w:val="0"/>
          <w:marBottom w:val="0"/>
          <w:divBdr>
            <w:top w:val="none" w:sz="0" w:space="0" w:color="auto"/>
            <w:left w:val="none" w:sz="0" w:space="0" w:color="auto"/>
            <w:bottom w:val="none" w:sz="0" w:space="0" w:color="auto"/>
            <w:right w:val="none" w:sz="0" w:space="0" w:color="auto"/>
          </w:divBdr>
        </w:div>
        <w:div w:id="924920359">
          <w:marLeft w:val="0"/>
          <w:marRight w:val="0"/>
          <w:marTop w:val="0"/>
          <w:marBottom w:val="0"/>
          <w:divBdr>
            <w:top w:val="none" w:sz="0" w:space="0" w:color="auto"/>
            <w:left w:val="none" w:sz="0" w:space="0" w:color="auto"/>
            <w:bottom w:val="none" w:sz="0" w:space="0" w:color="auto"/>
            <w:right w:val="none" w:sz="0" w:space="0" w:color="auto"/>
          </w:divBdr>
        </w:div>
      </w:divsChild>
    </w:div>
    <w:div w:id="1236890343">
      <w:bodyDiv w:val="1"/>
      <w:marLeft w:val="0"/>
      <w:marRight w:val="0"/>
      <w:marTop w:val="0"/>
      <w:marBottom w:val="0"/>
      <w:divBdr>
        <w:top w:val="none" w:sz="0" w:space="0" w:color="auto"/>
        <w:left w:val="none" w:sz="0" w:space="0" w:color="auto"/>
        <w:bottom w:val="none" w:sz="0" w:space="0" w:color="auto"/>
        <w:right w:val="none" w:sz="0" w:space="0" w:color="auto"/>
      </w:divBdr>
      <w:divsChild>
        <w:div w:id="591160050">
          <w:marLeft w:val="0"/>
          <w:marRight w:val="0"/>
          <w:marTop w:val="0"/>
          <w:marBottom w:val="0"/>
          <w:divBdr>
            <w:top w:val="none" w:sz="0" w:space="0" w:color="auto"/>
            <w:left w:val="none" w:sz="0" w:space="0" w:color="auto"/>
            <w:bottom w:val="none" w:sz="0" w:space="0" w:color="auto"/>
            <w:right w:val="none" w:sz="0" w:space="0" w:color="auto"/>
          </w:divBdr>
        </w:div>
        <w:div w:id="2116290772">
          <w:marLeft w:val="0"/>
          <w:marRight w:val="0"/>
          <w:marTop w:val="0"/>
          <w:marBottom w:val="0"/>
          <w:divBdr>
            <w:top w:val="none" w:sz="0" w:space="0" w:color="auto"/>
            <w:left w:val="none" w:sz="0" w:space="0" w:color="auto"/>
            <w:bottom w:val="none" w:sz="0" w:space="0" w:color="auto"/>
            <w:right w:val="none" w:sz="0" w:space="0" w:color="auto"/>
          </w:divBdr>
        </w:div>
      </w:divsChild>
    </w:div>
    <w:div w:id="1257057043">
      <w:bodyDiv w:val="1"/>
      <w:marLeft w:val="0"/>
      <w:marRight w:val="0"/>
      <w:marTop w:val="0"/>
      <w:marBottom w:val="0"/>
      <w:divBdr>
        <w:top w:val="none" w:sz="0" w:space="0" w:color="auto"/>
        <w:left w:val="none" w:sz="0" w:space="0" w:color="auto"/>
        <w:bottom w:val="none" w:sz="0" w:space="0" w:color="auto"/>
        <w:right w:val="none" w:sz="0" w:space="0" w:color="auto"/>
      </w:divBdr>
    </w:div>
    <w:div w:id="1279532774">
      <w:bodyDiv w:val="1"/>
      <w:marLeft w:val="0"/>
      <w:marRight w:val="0"/>
      <w:marTop w:val="0"/>
      <w:marBottom w:val="0"/>
      <w:divBdr>
        <w:top w:val="none" w:sz="0" w:space="0" w:color="auto"/>
        <w:left w:val="none" w:sz="0" w:space="0" w:color="auto"/>
        <w:bottom w:val="none" w:sz="0" w:space="0" w:color="auto"/>
        <w:right w:val="none" w:sz="0" w:space="0" w:color="auto"/>
      </w:divBdr>
    </w:div>
    <w:div w:id="1284768595">
      <w:bodyDiv w:val="1"/>
      <w:marLeft w:val="0"/>
      <w:marRight w:val="0"/>
      <w:marTop w:val="0"/>
      <w:marBottom w:val="0"/>
      <w:divBdr>
        <w:top w:val="none" w:sz="0" w:space="0" w:color="auto"/>
        <w:left w:val="none" w:sz="0" w:space="0" w:color="auto"/>
        <w:bottom w:val="none" w:sz="0" w:space="0" w:color="auto"/>
        <w:right w:val="none" w:sz="0" w:space="0" w:color="auto"/>
      </w:divBdr>
    </w:div>
    <w:div w:id="1288852828">
      <w:bodyDiv w:val="1"/>
      <w:marLeft w:val="0"/>
      <w:marRight w:val="0"/>
      <w:marTop w:val="0"/>
      <w:marBottom w:val="0"/>
      <w:divBdr>
        <w:top w:val="none" w:sz="0" w:space="0" w:color="auto"/>
        <w:left w:val="none" w:sz="0" w:space="0" w:color="auto"/>
        <w:bottom w:val="none" w:sz="0" w:space="0" w:color="auto"/>
        <w:right w:val="none" w:sz="0" w:space="0" w:color="auto"/>
      </w:divBdr>
    </w:div>
    <w:div w:id="1312370201">
      <w:bodyDiv w:val="1"/>
      <w:marLeft w:val="0"/>
      <w:marRight w:val="0"/>
      <w:marTop w:val="0"/>
      <w:marBottom w:val="0"/>
      <w:divBdr>
        <w:top w:val="none" w:sz="0" w:space="0" w:color="auto"/>
        <w:left w:val="none" w:sz="0" w:space="0" w:color="auto"/>
        <w:bottom w:val="none" w:sz="0" w:space="0" w:color="auto"/>
        <w:right w:val="none" w:sz="0" w:space="0" w:color="auto"/>
      </w:divBdr>
      <w:divsChild>
        <w:div w:id="34426288">
          <w:marLeft w:val="0"/>
          <w:marRight w:val="0"/>
          <w:marTop w:val="0"/>
          <w:marBottom w:val="0"/>
          <w:divBdr>
            <w:top w:val="none" w:sz="0" w:space="0" w:color="auto"/>
            <w:left w:val="none" w:sz="0" w:space="0" w:color="auto"/>
            <w:bottom w:val="none" w:sz="0" w:space="0" w:color="auto"/>
            <w:right w:val="none" w:sz="0" w:space="0" w:color="auto"/>
          </w:divBdr>
        </w:div>
        <w:div w:id="110394254">
          <w:marLeft w:val="0"/>
          <w:marRight w:val="0"/>
          <w:marTop w:val="0"/>
          <w:marBottom w:val="0"/>
          <w:divBdr>
            <w:top w:val="none" w:sz="0" w:space="0" w:color="auto"/>
            <w:left w:val="none" w:sz="0" w:space="0" w:color="auto"/>
            <w:bottom w:val="none" w:sz="0" w:space="0" w:color="auto"/>
            <w:right w:val="none" w:sz="0" w:space="0" w:color="auto"/>
          </w:divBdr>
        </w:div>
        <w:div w:id="112793797">
          <w:marLeft w:val="0"/>
          <w:marRight w:val="0"/>
          <w:marTop w:val="0"/>
          <w:marBottom w:val="0"/>
          <w:divBdr>
            <w:top w:val="none" w:sz="0" w:space="0" w:color="auto"/>
            <w:left w:val="none" w:sz="0" w:space="0" w:color="auto"/>
            <w:bottom w:val="none" w:sz="0" w:space="0" w:color="auto"/>
            <w:right w:val="none" w:sz="0" w:space="0" w:color="auto"/>
          </w:divBdr>
        </w:div>
        <w:div w:id="125973486">
          <w:marLeft w:val="0"/>
          <w:marRight w:val="0"/>
          <w:marTop w:val="0"/>
          <w:marBottom w:val="0"/>
          <w:divBdr>
            <w:top w:val="none" w:sz="0" w:space="0" w:color="auto"/>
            <w:left w:val="none" w:sz="0" w:space="0" w:color="auto"/>
            <w:bottom w:val="none" w:sz="0" w:space="0" w:color="auto"/>
            <w:right w:val="none" w:sz="0" w:space="0" w:color="auto"/>
          </w:divBdr>
        </w:div>
        <w:div w:id="133765728">
          <w:marLeft w:val="0"/>
          <w:marRight w:val="0"/>
          <w:marTop w:val="0"/>
          <w:marBottom w:val="0"/>
          <w:divBdr>
            <w:top w:val="none" w:sz="0" w:space="0" w:color="auto"/>
            <w:left w:val="none" w:sz="0" w:space="0" w:color="auto"/>
            <w:bottom w:val="none" w:sz="0" w:space="0" w:color="auto"/>
            <w:right w:val="none" w:sz="0" w:space="0" w:color="auto"/>
          </w:divBdr>
        </w:div>
        <w:div w:id="224146328">
          <w:marLeft w:val="0"/>
          <w:marRight w:val="0"/>
          <w:marTop w:val="0"/>
          <w:marBottom w:val="0"/>
          <w:divBdr>
            <w:top w:val="none" w:sz="0" w:space="0" w:color="auto"/>
            <w:left w:val="none" w:sz="0" w:space="0" w:color="auto"/>
            <w:bottom w:val="none" w:sz="0" w:space="0" w:color="auto"/>
            <w:right w:val="none" w:sz="0" w:space="0" w:color="auto"/>
          </w:divBdr>
        </w:div>
        <w:div w:id="241376264">
          <w:marLeft w:val="0"/>
          <w:marRight w:val="0"/>
          <w:marTop w:val="0"/>
          <w:marBottom w:val="0"/>
          <w:divBdr>
            <w:top w:val="none" w:sz="0" w:space="0" w:color="auto"/>
            <w:left w:val="none" w:sz="0" w:space="0" w:color="auto"/>
            <w:bottom w:val="none" w:sz="0" w:space="0" w:color="auto"/>
            <w:right w:val="none" w:sz="0" w:space="0" w:color="auto"/>
          </w:divBdr>
        </w:div>
        <w:div w:id="270554679">
          <w:marLeft w:val="0"/>
          <w:marRight w:val="0"/>
          <w:marTop w:val="0"/>
          <w:marBottom w:val="0"/>
          <w:divBdr>
            <w:top w:val="none" w:sz="0" w:space="0" w:color="auto"/>
            <w:left w:val="none" w:sz="0" w:space="0" w:color="auto"/>
            <w:bottom w:val="none" w:sz="0" w:space="0" w:color="auto"/>
            <w:right w:val="none" w:sz="0" w:space="0" w:color="auto"/>
          </w:divBdr>
        </w:div>
        <w:div w:id="277026436">
          <w:marLeft w:val="0"/>
          <w:marRight w:val="0"/>
          <w:marTop w:val="0"/>
          <w:marBottom w:val="0"/>
          <w:divBdr>
            <w:top w:val="none" w:sz="0" w:space="0" w:color="auto"/>
            <w:left w:val="none" w:sz="0" w:space="0" w:color="auto"/>
            <w:bottom w:val="none" w:sz="0" w:space="0" w:color="auto"/>
            <w:right w:val="none" w:sz="0" w:space="0" w:color="auto"/>
          </w:divBdr>
        </w:div>
        <w:div w:id="293289315">
          <w:marLeft w:val="0"/>
          <w:marRight w:val="0"/>
          <w:marTop w:val="0"/>
          <w:marBottom w:val="0"/>
          <w:divBdr>
            <w:top w:val="none" w:sz="0" w:space="0" w:color="auto"/>
            <w:left w:val="none" w:sz="0" w:space="0" w:color="auto"/>
            <w:bottom w:val="none" w:sz="0" w:space="0" w:color="auto"/>
            <w:right w:val="none" w:sz="0" w:space="0" w:color="auto"/>
          </w:divBdr>
        </w:div>
        <w:div w:id="321662021">
          <w:marLeft w:val="0"/>
          <w:marRight w:val="0"/>
          <w:marTop w:val="0"/>
          <w:marBottom w:val="0"/>
          <w:divBdr>
            <w:top w:val="none" w:sz="0" w:space="0" w:color="auto"/>
            <w:left w:val="none" w:sz="0" w:space="0" w:color="auto"/>
            <w:bottom w:val="none" w:sz="0" w:space="0" w:color="auto"/>
            <w:right w:val="none" w:sz="0" w:space="0" w:color="auto"/>
          </w:divBdr>
        </w:div>
        <w:div w:id="330790892">
          <w:marLeft w:val="0"/>
          <w:marRight w:val="0"/>
          <w:marTop w:val="0"/>
          <w:marBottom w:val="0"/>
          <w:divBdr>
            <w:top w:val="none" w:sz="0" w:space="0" w:color="auto"/>
            <w:left w:val="none" w:sz="0" w:space="0" w:color="auto"/>
            <w:bottom w:val="none" w:sz="0" w:space="0" w:color="auto"/>
            <w:right w:val="none" w:sz="0" w:space="0" w:color="auto"/>
          </w:divBdr>
        </w:div>
        <w:div w:id="388840897">
          <w:marLeft w:val="0"/>
          <w:marRight w:val="0"/>
          <w:marTop w:val="0"/>
          <w:marBottom w:val="0"/>
          <w:divBdr>
            <w:top w:val="none" w:sz="0" w:space="0" w:color="auto"/>
            <w:left w:val="none" w:sz="0" w:space="0" w:color="auto"/>
            <w:bottom w:val="none" w:sz="0" w:space="0" w:color="auto"/>
            <w:right w:val="none" w:sz="0" w:space="0" w:color="auto"/>
          </w:divBdr>
        </w:div>
        <w:div w:id="404953650">
          <w:marLeft w:val="0"/>
          <w:marRight w:val="0"/>
          <w:marTop w:val="0"/>
          <w:marBottom w:val="0"/>
          <w:divBdr>
            <w:top w:val="none" w:sz="0" w:space="0" w:color="auto"/>
            <w:left w:val="none" w:sz="0" w:space="0" w:color="auto"/>
            <w:bottom w:val="none" w:sz="0" w:space="0" w:color="auto"/>
            <w:right w:val="none" w:sz="0" w:space="0" w:color="auto"/>
          </w:divBdr>
        </w:div>
        <w:div w:id="504056755">
          <w:marLeft w:val="0"/>
          <w:marRight w:val="0"/>
          <w:marTop w:val="0"/>
          <w:marBottom w:val="0"/>
          <w:divBdr>
            <w:top w:val="none" w:sz="0" w:space="0" w:color="auto"/>
            <w:left w:val="none" w:sz="0" w:space="0" w:color="auto"/>
            <w:bottom w:val="none" w:sz="0" w:space="0" w:color="auto"/>
            <w:right w:val="none" w:sz="0" w:space="0" w:color="auto"/>
          </w:divBdr>
        </w:div>
        <w:div w:id="511915344">
          <w:marLeft w:val="0"/>
          <w:marRight w:val="0"/>
          <w:marTop w:val="0"/>
          <w:marBottom w:val="0"/>
          <w:divBdr>
            <w:top w:val="none" w:sz="0" w:space="0" w:color="auto"/>
            <w:left w:val="none" w:sz="0" w:space="0" w:color="auto"/>
            <w:bottom w:val="none" w:sz="0" w:space="0" w:color="auto"/>
            <w:right w:val="none" w:sz="0" w:space="0" w:color="auto"/>
          </w:divBdr>
        </w:div>
        <w:div w:id="523178758">
          <w:marLeft w:val="0"/>
          <w:marRight w:val="0"/>
          <w:marTop w:val="0"/>
          <w:marBottom w:val="0"/>
          <w:divBdr>
            <w:top w:val="none" w:sz="0" w:space="0" w:color="auto"/>
            <w:left w:val="none" w:sz="0" w:space="0" w:color="auto"/>
            <w:bottom w:val="none" w:sz="0" w:space="0" w:color="auto"/>
            <w:right w:val="none" w:sz="0" w:space="0" w:color="auto"/>
          </w:divBdr>
        </w:div>
        <w:div w:id="530654342">
          <w:marLeft w:val="0"/>
          <w:marRight w:val="0"/>
          <w:marTop w:val="0"/>
          <w:marBottom w:val="0"/>
          <w:divBdr>
            <w:top w:val="none" w:sz="0" w:space="0" w:color="auto"/>
            <w:left w:val="none" w:sz="0" w:space="0" w:color="auto"/>
            <w:bottom w:val="none" w:sz="0" w:space="0" w:color="auto"/>
            <w:right w:val="none" w:sz="0" w:space="0" w:color="auto"/>
          </w:divBdr>
        </w:div>
        <w:div w:id="560362882">
          <w:marLeft w:val="0"/>
          <w:marRight w:val="0"/>
          <w:marTop w:val="0"/>
          <w:marBottom w:val="0"/>
          <w:divBdr>
            <w:top w:val="none" w:sz="0" w:space="0" w:color="auto"/>
            <w:left w:val="none" w:sz="0" w:space="0" w:color="auto"/>
            <w:bottom w:val="none" w:sz="0" w:space="0" w:color="auto"/>
            <w:right w:val="none" w:sz="0" w:space="0" w:color="auto"/>
          </w:divBdr>
        </w:div>
        <w:div w:id="612128262">
          <w:marLeft w:val="0"/>
          <w:marRight w:val="0"/>
          <w:marTop w:val="0"/>
          <w:marBottom w:val="0"/>
          <w:divBdr>
            <w:top w:val="none" w:sz="0" w:space="0" w:color="auto"/>
            <w:left w:val="none" w:sz="0" w:space="0" w:color="auto"/>
            <w:bottom w:val="none" w:sz="0" w:space="0" w:color="auto"/>
            <w:right w:val="none" w:sz="0" w:space="0" w:color="auto"/>
          </w:divBdr>
        </w:div>
        <w:div w:id="631404666">
          <w:marLeft w:val="0"/>
          <w:marRight w:val="0"/>
          <w:marTop w:val="0"/>
          <w:marBottom w:val="0"/>
          <w:divBdr>
            <w:top w:val="none" w:sz="0" w:space="0" w:color="auto"/>
            <w:left w:val="none" w:sz="0" w:space="0" w:color="auto"/>
            <w:bottom w:val="none" w:sz="0" w:space="0" w:color="auto"/>
            <w:right w:val="none" w:sz="0" w:space="0" w:color="auto"/>
          </w:divBdr>
        </w:div>
        <w:div w:id="724839708">
          <w:marLeft w:val="0"/>
          <w:marRight w:val="0"/>
          <w:marTop w:val="0"/>
          <w:marBottom w:val="0"/>
          <w:divBdr>
            <w:top w:val="none" w:sz="0" w:space="0" w:color="auto"/>
            <w:left w:val="none" w:sz="0" w:space="0" w:color="auto"/>
            <w:bottom w:val="none" w:sz="0" w:space="0" w:color="auto"/>
            <w:right w:val="none" w:sz="0" w:space="0" w:color="auto"/>
          </w:divBdr>
        </w:div>
        <w:div w:id="741374775">
          <w:marLeft w:val="0"/>
          <w:marRight w:val="0"/>
          <w:marTop w:val="0"/>
          <w:marBottom w:val="0"/>
          <w:divBdr>
            <w:top w:val="none" w:sz="0" w:space="0" w:color="auto"/>
            <w:left w:val="none" w:sz="0" w:space="0" w:color="auto"/>
            <w:bottom w:val="none" w:sz="0" w:space="0" w:color="auto"/>
            <w:right w:val="none" w:sz="0" w:space="0" w:color="auto"/>
          </w:divBdr>
        </w:div>
        <w:div w:id="752316874">
          <w:marLeft w:val="0"/>
          <w:marRight w:val="0"/>
          <w:marTop w:val="0"/>
          <w:marBottom w:val="0"/>
          <w:divBdr>
            <w:top w:val="none" w:sz="0" w:space="0" w:color="auto"/>
            <w:left w:val="none" w:sz="0" w:space="0" w:color="auto"/>
            <w:bottom w:val="none" w:sz="0" w:space="0" w:color="auto"/>
            <w:right w:val="none" w:sz="0" w:space="0" w:color="auto"/>
          </w:divBdr>
        </w:div>
        <w:div w:id="768235716">
          <w:marLeft w:val="0"/>
          <w:marRight w:val="0"/>
          <w:marTop w:val="0"/>
          <w:marBottom w:val="0"/>
          <w:divBdr>
            <w:top w:val="none" w:sz="0" w:space="0" w:color="auto"/>
            <w:left w:val="none" w:sz="0" w:space="0" w:color="auto"/>
            <w:bottom w:val="none" w:sz="0" w:space="0" w:color="auto"/>
            <w:right w:val="none" w:sz="0" w:space="0" w:color="auto"/>
          </w:divBdr>
        </w:div>
        <w:div w:id="786965637">
          <w:marLeft w:val="0"/>
          <w:marRight w:val="0"/>
          <w:marTop w:val="0"/>
          <w:marBottom w:val="0"/>
          <w:divBdr>
            <w:top w:val="none" w:sz="0" w:space="0" w:color="auto"/>
            <w:left w:val="none" w:sz="0" w:space="0" w:color="auto"/>
            <w:bottom w:val="none" w:sz="0" w:space="0" w:color="auto"/>
            <w:right w:val="none" w:sz="0" w:space="0" w:color="auto"/>
          </w:divBdr>
        </w:div>
        <w:div w:id="798566991">
          <w:marLeft w:val="0"/>
          <w:marRight w:val="0"/>
          <w:marTop w:val="0"/>
          <w:marBottom w:val="0"/>
          <w:divBdr>
            <w:top w:val="none" w:sz="0" w:space="0" w:color="auto"/>
            <w:left w:val="none" w:sz="0" w:space="0" w:color="auto"/>
            <w:bottom w:val="none" w:sz="0" w:space="0" w:color="auto"/>
            <w:right w:val="none" w:sz="0" w:space="0" w:color="auto"/>
          </w:divBdr>
        </w:div>
        <w:div w:id="830409139">
          <w:marLeft w:val="0"/>
          <w:marRight w:val="0"/>
          <w:marTop w:val="0"/>
          <w:marBottom w:val="0"/>
          <w:divBdr>
            <w:top w:val="none" w:sz="0" w:space="0" w:color="auto"/>
            <w:left w:val="none" w:sz="0" w:space="0" w:color="auto"/>
            <w:bottom w:val="none" w:sz="0" w:space="0" w:color="auto"/>
            <w:right w:val="none" w:sz="0" w:space="0" w:color="auto"/>
          </w:divBdr>
        </w:div>
        <w:div w:id="831870197">
          <w:marLeft w:val="0"/>
          <w:marRight w:val="0"/>
          <w:marTop w:val="0"/>
          <w:marBottom w:val="0"/>
          <w:divBdr>
            <w:top w:val="none" w:sz="0" w:space="0" w:color="auto"/>
            <w:left w:val="none" w:sz="0" w:space="0" w:color="auto"/>
            <w:bottom w:val="none" w:sz="0" w:space="0" w:color="auto"/>
            <w:right w:val="none" w:sz="0" w:space="0" w:color="auto"/>
          </w:divBdr>
        </w:div>
        <w:div w:id="885679021">
          <w:marLeft w:val="0"/>
          <w:marRight w:val="0"/>
          <w:marTop w:val="0"/>
          <w:marBottom w:val="0"/>
          <w:divBdr>
            <w:top w:val="none" w:sz="0" w:space="0" w:color="auto"/>
            <w:left w:val="none" w:sz="0" w:space="0" w:color="auto"/>
            <w:bottom w:val="none" w:sz="0" w:space="0" w:color="auto"/>
            <w:right w:val="none" w:sz="0" w:space="0" w:color="auto"/>
          </w:divBdr>
        </w:div>
        <w:div w:id="905140538">
          <w:marLeft w:val="0"/>
          <w:marRight w:val="0"/>
          <w:marTop w:val="0"/>
          <w:marBottom w:val="0"/>
          <w:divBdr>
            <w:top w:val="none" w:sz="0" w:space="0" w:color="auto"/>
            <w:left w:val="none" w:sz="0" w:space="0" w:color="auto"/>
            <w:bottom w:val="none" w:sz="0" w:space="0" w:color="auto"/>
            <w:right w:val="none" w:sz="0" w:space="0" w:color="auto"/>
          </w:divBdr>
        </w:div>
        <w:div w:id="916786242">
          <w:marLeft w:val="0"/>
          <w:marRight w:val="0"/>
          <w:marTop w:val="0"/>
          <w:marBottom w:val="0"/>
          <w:divBdr>
            <w:top w:val="none" w:sz="0" w:space="0" w:color="auto"/>
            <w:left w:val="none" w:sz="0" w:space="0" w:color="auto"/>
            <w:bottom w:val="none" w:sz="0" w:space="0" w:color="auto"/>
            <w:right w:val="none" w:sz="0" w:space="0" w:color="auto"/>
          </w:divBdr>
        </w:div>
        <w:div w:id="925844192">
          <w:marLeft w:val="0"/>
          <w:marRight w:val="0"/>
          <w:marTop w:val="0"/>
          <w:marBottom w:val="0"/>
          <w:divBdr>
            <w:top w:val="none" w:sz="0" w:space="0" w:color="auto"/>
            <w:left w:val="none" w:sz="0" w:space="0" w:color="auto"/>
            <w:bottom w:val="none" w:sz="0" w:space="0" w:color="auto"/>
            <w:right w:val="none" w:sz="0" w:space="0" w:color="auto"/>
          </w:divBdr>
        </w:div>
        <w:div w:id="932544035">
          <w:marLeft w:val="0"/>
          <w:marRight w:val="0"/>
          <w:marTop w:val="0"/>
          <w:marBottom w:val="0"/>
          <w:divBdr>
            <w:top w:val="none" w:sz="0" w:space="0" w:color="auto"/>
            <w:left w:val="none" w:sz="0" w:space="0" w:color="auto"/>
            <w:bottom w:val="none" w:sz="0" w:space="0" w:color="auto"/>
            <w:right w:val="none" w:sz="0" w:space="0" w:color="auto"/>
          </w:divBdr>
        </w:div>
        <w:div w:id="954824907">
          <w:marLeft w:val="0"/>
          <w:marRight w:val="0"/>
          <w:marTop w:val="0"/>
          <w:marBottom w:val="0"/>
          <w:divBdr>
            <w:top w:val="none" w:sz="0" w:space="0" w:color="auto"/>
            <w:left w:val="none" w:sz="0" w:space="0" w:color="auto"/>
            <w:bottom w:val="none" w:sz="0" w:space="0" w:color="auto"/>
            <w:right w:val="none" w:sz="0" w:space="0" w:color="auto"/>
          </w:divBdr>
        </w:div>
        <w:div w:id="967203353">
          <w:marLeft w:val="0"/>
          <w:marRight w:val="0"/>
          <w:marTop w:val="0"/>
          <w:marBottom w:val="0"/>
          <w:divBdr>
            <w:top w:val="none" w:sz="0" w:space="0" w:color="auto"/>
            <w:left w:val="none" w:sz="0" w:space="0" w:color="auto"/>
            <w:bottom w:val="none" w:sz="0" w:space="0" w:color="auto"/>
            <w:right w:val="none" w:sz="0" w:space="0" w:color="auto"/>
          </w:divBdr>
        </w:div>
        <w:div w:id="1007246206">
          <w:marLeft w:val="0"/>
          <w:marRight w:val="0"/>
          <w:marTop w:val="0"/>
          <w:marBottom w:val="0"/>
          <w:divBdr>
            <w:top w:val="none" w:sz="0" w:space="0" w:color="auto"/>
            <w:left w:val="none" w:sz="0" w:space="0" w:color="auto"/>
            <w:bottom w:val="none" w:sz="0" w:space="0" w:color="auto"/>
            <w:right w:val="none" w:sz="0" w:space="0" w:color="auto"/>
          </w:divBdr>
        </w:div>
        <w:div w:id="1092162193">
          <w:marLeft w:val="0"/>
          <w:marRight w:val="0"/>
          <w:marTop w:val="0"/>
          <w:marBottom w:val="0"/>
          <w:divBdr>
            <w:top w:val="none" w:sz="0" w:space="0" w:color="auto"/>
            <w:left w:val="none" w:sz="0" w:space="0" w:color="auto"/>
            <w:bottom w:val="none" w:sz="0" w:space="0" w:color="auto"/>
            <w:right w:val="none" w:sz="0" w:space="0" w:color="auto"/>
          </w:divBdr>
        </w:div>
        <w:div w:id="1109466859">
          <w:marLeft w:val="0"/>
          <w:marRight w:val="0"/>
          <w:marTop w:val="0"/>
          <w:marBottom w:val="0"/>
          <w:divBdr>
            <w:top w:val="none" w:sz="0" w:space="0" w:color="auto"/>
            <w:left w:val="none" w:sz="0" w:space="0" w:color="auto"/>
            <w:bottom w:val="none" w:sz="0" w:space="0" w:color="auto"/>
            <w:right w:val="none" w:sz="0" w:space="0" w:color="auto"/>
          </w:divBdr>
        </w:div>
        <w:div w:id="1126050139">
          <w:marLeft w:val="0"/>
          <w:marRight w:val="0"/>
          <w:marTop w:val="0"/>
          <w:marBottom w:val="0"/>
          <w:divBdr>
            <w:top w:val="none" w:sz="0" w:space="0" w:color="auto"/>
            <w:left w:val="none" w:sz="0" w:space="0" w:color="auto"/>
            <w:bottom w:val="none" w:sz="0" w:space="0" w:color="auto"/>
            <w:right w:val="none" w:sz="0" w:space="0" w:color="auto"/>
          </w:divBdr>
        </w:div>
        <w:div w:id="1147279381">
          <w:marLeft w:val="0"/>
          <w:marRight w:val="0"/>
          <w:marTop w:val="0"/>
          <w:marBottom w:val="0"/>
          <w:divBdr>
            <w:top w:val="none" w:sz="0" w:space="0" w:color="auto"/>
            <w:left w:val="none" w:sz="0" w:space="0" w:color="auto"/>
            <w:bottom w:val="none" w:sz="0" w:space="0" w:color="auto"/>
            <w:right w:val="none" w:sz="0" w:space="0" w:color="auto"/>
          </w:divBdr>
        </w:div>
        <w:div w:id="1154487370">
          <w:marLeft w:val="0"/>
          <w:marRight w:val="0"/>
          <w:marTop w:val="0"/>
          <w:marBottom w:val="0"/>
          <w:divBdr>
            <w:top w:val="none" w:sz="0" w:space="0" w:color="auto"/>
            <w:left w:val="none" w:sz="0" w:space="0" w:color="auto"/>
            <w:bottom w:val="none" w:sz="0" w:space="0" w:color="auto"/>
            <w:right w:val="none" w:sz="0" w:space="0" w:color="auto"/>
          </w:divBdr>
        </w:div>
        <w:div w:id="1159685911">
          <w:marLeft w:val="0"/>
          <w:marRight w:val="0"/>
          <w:marTop w:val="0"/>
          <w:marBottom w:val="0"/>
          <w:divBdr>
            <w:top w:val="none" w:sz="0" w:space="0" w:color="auto"/>
            <w:left w:val="none" w:sz="0" w:space="0" w:color="auto"/>
            <w:bottom w:val="none" w:sz="0" w:space="0" w:color="auto"/>
            <w:right w:val="none" w:sz="0" w:space="0" w:color="auto"/>
          </w:divBdr>
        </w:div>
        <w:div w:id="1228884200">
          <w:marLeft w:val="0"/>
          <w:marRight w:val="0"/>
          <w:marTop w:val="0"/>
          <w:marBottom w:val="0"/>
          <w:divBdr>
            <w:top w:val="none" w:sz="0" w:space="0" w:color="auto"/>
            <w:left w:val="none" w:sz="0" w:space="0" w:color="auto"/>
            <w:bottom w:val="none" w:sz="0" w:space="0" w:color="auto"/>
            <w:right w:val="none" w:sz="0" w:space="0" w:color="auto"/>
          </w:divBdr>
        </w:div>
        <w:div w:id="1293634856">
          <w:marLeft w:val="0"/>
          <w:marRight w:val="0"/>
          <w:marTop w:val="0"/>
          <w:marBottom w:val="0"/>
          <w:divBdr>
            <w:top w:val="none" w:sz="0" w:space="0" w:color="auto"/>
            <w:left w:val="none" w:sz="0" w:space="0" w:color="auto"/>
            <w:bottom w:val="none" w:sz="0" w:space="0" w:color="auto"/>
            <w:right w:val="none" w:sz="0" w:space="0" w:color="auto"/>
          </w:divBdr>
        </w:div>
        <w:div w:id="1297829558">
          <w:marLeft w:val="0"/>
          <w:marRight w:val="0"/>
          <w:marTop w:val="0"/>
          <w:marBottom w:val="0"/>
          <w:divBdr>
            <w:top w:val="none" w:sz="0" w:space="0" w:color="auto"/>
            <w:left w:val="none" w:sz="0" w:space="0" w:color="auto"/>
            <w:bottom w:val="none" w:sz="0" w:space="0" w:color="auto"/>
            <w:right w:val="none" w:sz="0" w:space="0" w:color="auto"/>
          </w:divBdr>
        </w:div>
        <w:div w:id="1394617256">
          <w:marLeft w:val="0"/>
          <w:marRight w:val="0"/>
          <w:marTop w:val="0"/>
          <w:marBottom w:val="0"/>
          <w:divBdr>
            <w:top w:val="none" w:sz="0" w:space="0" w:color="auto"/>
            <w:left w:val="none" w:sz="0" w:space="0" w:color="auto"/>
            <w:bottom w:val="none" w:sz="0" w:space="0" w:color="auto"/>
            <w:right w:val="none" w:sz="0" w:space="0" w:color="auto"/>
          </w:divBdr>
        </w:div>
        <w:div w:id="1436628904">
          <w:marLeft w:val="0"/>
          <w:marRight w:val="0"/>
          <w:marTop w:val="0"/>
          <w:marBottom w:val="0"/>
          <w:divBdr>
            <w:top w:val="none" w:sz="0" w:space="0" w:color="auto"/>
            <w:left w:val="none" w:sz="0" w:space="0" w:color="auto"/>
            <w:bottom w:val="none" w:sz="0" w:space="0" w:color="auto"/>
            <w:right w:val="none" w:sz="0" w:space="0" w:color="auto"/>
          </w:divBdr>
        </w:div>
        <w:div w:id="1451242627">
          <w:marLeft w:val="0"/>
          <w:marRight w:val="0"/>
          <w:marTop w:val="0"/>
          <w:marBottom w:val="0"/>
          <w:divBdr>
            <w:top w:val="none" w:sz="0" w:space="0" w:color="auto"/>
            <w:left w:val="none" w:sz="0" w:space="0" w:color="auto"/>
            <w:bottom w:val="none" w:sz="0" w:space="0" w:color="auto"/>
            <w:right w:val="none" w:sz="0" w:space="0" w:color="auto"/>
          </w:divBdr>
        </w:div>
        <w:div w:id="1454859682">
          <w:marLeft w:val="0"/>
          <w:marRight w:val="0"/>
          <w:marTop w:val="0"/>
          <w:marBottom w:val="0"/>
          <w:divBdr>
            <w:top w:val="none" w:sz="0" w:space="0" w:color="auto"/>
            <w:left w:val="none" w:sz="0" w:space="0" w:color="auto"/>
            <w:bottom w:val="none" w:sz="0" w:space="0" w:color="auto"/>
            <w:right w:val="none" w:sz="0" w:space="0" w:color="auto"/>
          </w:divBdr>
        </w:div>
        <w:div w:id="1538274855">
          <w:marLeft w:val="0"/>
          <w:marRight w:val="0"/>
          <w:marTop w:val="0"/>
          <w:marBottom w:val="0"/>
          <w:divBdr>
            <w:top w:val="none" w:sz="0" w:space="0" w:color="auto"/>
            <w:left w:val="none" w:sz="0" w:space="0" w:color="auto"/>
            <w:bottom w:val="none" w:sz="0" w:space="0" w:color="auto"/>
            <w:right w:val="none" w:sz="0" w:space="0" w:color="auto"/>
          </w:divBdr>
        </w:div>
        <w:div w:id="1554122934">
          <w:marLeft w:val="0"/>
          <w:marRight w:val="0"/>
          <w:marTop w:val="0"/>
          <w:marBottom w:val="0"/>
          <w:divBdr>
            <w:top w:val="none" w:sz="0" w:space="0" w:color="auto"/>
            <w:left w:val="none" w:sz="0" w:space="0" w:color="auto"/>
            <w:bottom w:val="none" w:sz="0" w:space="0" w:color="auto"/>
            <w:right w:val="none" w:sz="0" w:space="0" w:color="auto"/>
          </w:divBdr>
        </w:div>
        <w:div w:id="1564561524">
          <w:marLeft w:val="0"/>
          <w:marRight w:val="0"/>
          <w:marTop w:val="0"/>
          <w:marBottom w:val="0"/>
          <w:divBdr>
            <w:top w:val="none" w:sz="0" w:space="0" w:color="auto"/>
            <w:left w:val="none" w:sz="0" w:space="0" w:color="auto"/>
            <w:bottom w:val="none" w:sz="0" w:space="0" w:color="auto"/>
            <w:right w:val="none" w:sz="0" w:space="0" w:color="auto"/>
          </w:divBdr>
        </w:div>
        <w:div w:id="1574468856">
          <w:marLeft w:val="0"/>
          <w:marRight w:val="0"/>
          <w:marTop w:val="0"/>
          <w:marBottom w:val="0"/>
          <w:divBdr>
            <w:top w:val="none" w:sz="0" w:space="0" w:color="auto"/>
            <w:left w:val="none" w:sz="0" w:space="0" w:color="auto"/>
            <w:bottom w:val="none" w:sz="0" w:space="0" w:color="auto"/>
            <w:right w:val="none" w:sz="0" w:space="0" w:color="auto"/>
          </w:divBdr>
        </w:div>
        <w:div w:id="1592621568">
          <w:marLeft w:val="0"/>
          <w:marRight w:val="0"/>
          <w:marTop w:val="0"/>
          <w:marBottom w:val="0"/>
          <w:divBdr>
            <w:top w:val="none" w:sz="0" w:space="0" w:color="auto"/>
            <w:left w:val="none" w:sz="0" w:space="0" w:color="auto"/>
            <w:bottom w:val="none" w:sz="0" w:space="0" w:color="auto"/>
            <w:right w:val="none" w:sz="0" w:space="0" w:color="auto"/>
          </w:divBdr>
        </w:div>
        <w:div w:id="1661690233">
          <w:marLeft w:val="0"/>
          <w:marRight w:val="0"/>
          <w:marTop w:val="0"/>
          <w:marBottom w:val="0"/>
          <w:divBdr>
            <w:top w:val="none" w:sz="0" w:space="0" w:color="auto"/>
            <w:left w:val="none" w:sz="0" w:space="0" w:color="auto"/>
            <w:bottom w:val="none" w:sz="0" w:space="0" w:color="auto"/>
            <w:right w:val="none" w:sz="0" w:space="0" w:color="auto"/>
          </w:divBdr>
        </w:div>
        <w:div w:id="1714112102">
          <w:marLeft w:val="0"/>
          <w:marRight w:val="0"/>
          <w:marTop w:val="0"/>
          <w:marBottom w:val="0"/>
          <w:divBdr>
            <w:top w:val="none" w:sz="0" w:space="0" w:color="auto"/>
            <w:left w:val="none" w:sz="0" w:space="0" w:color="auto"/>
            <w:bottom w:val="none" w:sz="0" w:space="0" w:color="auto"/>
            <w:right w:val="none" w:sz="0" w:space="0" w:color="auto"/>
          </w:divBdr>
        </w:div>
        <w:div w:id="1770931664">
          <w:marLeft w:val="0"/>
          <w:marRight w:val="0"/>
          <w:marTop w:val="0"/>
          <w:marBottom w:val="0"/>
          <w:divBdr>
            <w:top w:val="none" w:sz="0" w:space="0" w:color="auto"/>
            <w:left w:val="none" w:sz="0" w:space="0" w:color="auto"/>
            <w:bottom w:val="none" w:sz="0" w:space="0" w:color="auto"/>
            <w:right w:val="none" w:sz="0" w:space="0" w:color="auto"/>
          </w:divBdr>
        </w:div>
        <w:div w:id="1797984036">
          <w:marLeft w:val="0"/>
          <w:marRight w:val="0"/>
          <w:marTop w:val="0"/>
          <w:marBottom w:val="0"/>
          <w:divBdr>
            <w:top w:val="none" w:sz="0" w:space="0" w:color="auto"/>
            <w:left w:val="none" w:sz="0" w:space="0" w:color="auto"/>
            <w:bottom w:val="none" w:sz="0" w:space="0" w:color="auto"/>
            <w:right w:val="none" w:sz="0" w:space="0" w:color="auto"/>
          </w:divBdr>
        </w:div>
        <w:div w:id="1804418738">
          <w:marLeft w:val="0"/>
          <w:marRight w:val="0"/>
          <w:marTop w:val="0"/>
          <w:marBottom w:val="0"/>
          <w:divBdr>
            <w:top w:val="none" w:sz="0" w:space="0" w:color="auto"/>
            <w:left w:val="none" w:sz="0" w:space="0" w:color="auto"/>
            <w:bottom w:val="none" w:sz="0" w:space="0" w:color="auto"/>
            <w:right w:val="none" w:sz="0" w:space="0" w:color="auto"/>
          </w:divBdr>
        </w:div>
        <w:div w:id="1818379375">
          <w:marLeft w:val="0"/>
          <w:marRight w:val="0"/>
          <w:marTop w:val="0"/>
          <w:marBottom w:val="0"/>
          <w:divBdr>
            <w:top w:val="none" w:sz="0" w:space="0" w:color="auto"/>
            <w:left w:val="none" w:sz="0" w:space="0" w:color="auto"/>
            <w:bottom w:val="none" w:sz="0" w:space="0" w:color="auto"/>
            <w:right w:val="none" w:sz="0" w:space="0" w:color="auto"/>
          </w:divBdr>
        </w:div>
        <w:div w:id="1822430138">
          <w:marLeft w:val="0"/>
          <w:marRight w:val="0"/>
          <w:marTop w:val="0"/>
          <w:marBottom w:val="0"/>
          <w:divBdr>
            <w:top w:val="none" w:sz="0" w:space="0" w:color="auto"/>
            <w:left w:val="none" w:sz="0" w:space="0" w:color="auto"/>
            <w:bottom w:val="none" w:sz="0" w:space="0" w:color="auto"/>
            <w:right w:val="none" w:sz="0" w:space="0" w:color="auto"/>
          </w:divBdr>
        </w:div>
        <w:div w:id="1830900369">
          <w:marLeft w:val="0"/>
          <w:marRight w:val="0"/>
          <w:marTop w:val="0"/>
          <w:marBottom w:val="0"/>
          <w:divBdr>
            <w:top w:val="none" w:sz="0" w:space="0" w:color="auto"/>
            <w:left w:val="none" w:sz="0" w:space="0" w:color="auto"/>
            <w:bottom w:val="none" w:sz="0" w:space="0" w:color="auto"/>
            <w:right w:val="none" w:sz="0" w:space="0" w:color="auto"/>
          </w:divBdr>
        </w:div>
        <w:div w:id="1859007434">
          <w:marLeft w:val="0"/>
          <w:marRight w:val="0"/>
          <w:marTop w:val="0"/>
          <w:marBottom w:val="0"/>
          <w:divBdr>
            <w:top w:val="none" w:sz="0" w:space="0" w:color="auto"/>
            <w:left w:val="none" w:sz="0" w:space="0" w:color="auto"/>
            <w:bottom w:val="none" w:sz="0" w:space="0" w:color="auto"/>
            <w:right w:val="none" w:sz="0" w:space="0" w:color="auto"/>
          </w:divBdr>
        </w:div>
        <w:div w:id="1882745031">
          <w:marLeft w:val="0"/>
          <w:marRight w:val="0"/>
          <w:marTop w:val="0"/>
          <w:marBottom w:val="0"/>
          <w:divBdr>
            <w:top w:val="none" w:sz="0" w:space="0" w:color="auto"/>
            <w:left w:val="none" w:sz="0" w:space="0" w:color="auto"/>
            <w:bottom w:val="none" w:sz="0" w:space="0" w:color="auto"/>
            <w:right w:val="none" w:sz="0" w:space="0" w:color="auto"/>
          </w:divBdr>
        </w:div>
        <w:div w:id="1905023507">
          <w:marLeft w:val="0"/>
          <w:marRight w:val="0"/>
          <w:marTop w:val="0"/>
          <w:marBottom w:val="0"/>
          <w:divBdr>
            <w:top w:val="none" w:sz="0" w:space="0" w:color="auto"/>
            <w:left w:val="none" w:sz="0" w:space="0" w:color="auto"/>
            <w:bottom w:val="none" w:sz="0" w:space="0" w:color="auto"/>
            <w:right w:val="none" w:sz="0" w:space="0" w:color="auto"/>
          </w:divBdr>
        </w:div>
        <w:div w:id="1910774011">
          <w:marLeft w:val="0"/>
          <w:marRight w:val="0"/>
          <w:marTop w:val="0"/>
          <w:marBottom w:val="0"/>
          <w:divBdr>
            <w:top w:val="none" w:sz="0" w:space="0" w:color="auto"/>
            <w:left w:val="none" w:sz="0" w:space="0" w:color="auto"/>
            <w:bottom w:val="none" w:sz="0" w:space="0" w:color="auto"/>
            <w:right w:val="none" w:sz="0" w:space="0" w:color="auto"/>
          </w:divBdr>
        </w:div>
        <w:div w:id="1912546324">
          <w:marLeft w:val="0"/>
          <w:marRight w:val="0"/>
          <w:marTop w:val="0"/>
          <w:marBottom w:val="0"/>
          <w:divBdr>
            <w:top w:val="none" w:sz="0" w:space="0" w:color="auto"/>
            <w:left w:val="none" w:sz="0" w:space="0" w:color="auto"/>
            <w:bottom w:val="none" w:sz="0" w:space="0" w:color="auto"/>
            <w:right w:val="none" w:sz="0" w:space="0" w:color="auto"/>
          </w:divBdr>
        </w:div>
        <w:div w:id="1915973030">
          <w:marLeft w:val="0"/>
          <w:marRight w:val="0"/>
          <w:marTop w:val="0"/>
          <w:marBottom w:val="0"/>
          <w:divBdr>
            <w:top w:val="none" w:sz="0" w:space="0" w:color="auto"/>
            <w:left w:val="none" w:sz="0" w:space="0" w:color="auto"/>
            <w:bottom w:val="none" w:sz="0" w:space="0" w:color="auto"/>
            <w:right w:val="none" w:sz="0" w:space="0" w:color="auto"/>
          </w:divBdr>
        </w:div>
        <w:div w:id="1969775216">
          <w:marLeft w:val="0"/>
          <w:marRight w:val="0"/>
          <w:marTop w:val="0"/>
          <w:marBottom w:val="0"/>
          <w:divBdr>
            <w:top w:val="none" w:sz="0" w:space="0" w:color="auto"/>
            <w:left w:val="none" w:sz="0" w:space="0" w:color="auto"/>
            <w:bottom w:val="none" w:sz="0" w:space="0" w:color="auto"/>
            <w:right w:val="none" w:sz="0" w:space="0" w:color="auto"/>
          </w:divBdr>
        </w:div>
        <w:div w:id="2078740363">
          <w:marLeft w:val="0"/>
          <w:marRight w:val="0"/>
          <w:marTop w:val="0"/>
          <w:marBottom w:val="0"/>
          <w:divBdr>
            <w:top w:val="none" w:sz="0" w:space="0" w:color="auto"/>
            <w:left w:val="none" w:sz="0" w:space="0" w:color="auto"/>
            <w:bottom w:val="none" w:sz="0" w:space="0" w:color="auto"/>
            <w:right w:val="none" w:sz="0" w:space="0" w:color="auto"/>
          </w:divBdr>
        </w:div>
        <w:div w:id="2096392971">
          <w:marLeft w:val="0"/>
          <w:marRight w:val="0"/>
          <w:marTop w:val="0"/>
          <w:marBottom w:val="0"/>
          <w:divBdr>
            <w:top w:val="none" w:sz="0" w:space="0" w:color="auto"/>
            <w:left w:val="none" w:sz="0" w:space="0" w:color="auto"/>
            <w:bottom w:val="none" w:sz="0" w:space="0" w:color="auto"/>
            <w:right w:val="none" w:sz="0" w:space="0" w:color="auto"/>
          </w:divBdr>
        </w:div>
      </w:divsChild>
    </w:div>
    <w:div w:id="1312560195">
      <w:bodyDiv w:val="1"/>
      <w:marLeft w:val="0"/>
      <w:marRight w:val="0"/>
      <w:marTop w:val="0"/>
      <w:marBottom w:val="0"/>
      <w:divBdr>
        <w:top w:val="none" w:sz="0" w:space="0" w:color="auto"/>
        <w:left w:val="none" w:sz="0" w:space="0" w:color="auto"/>
        <w:bottom w:val="none" w:sz="0" w:space="0" w:color="auto"/>
        <w:right w:val="none" w:sz="0" w:space="0" w:color="auto"/>
      </w:divBdr>
    </w:div>
    <w:div w:id="1316379397">
      <w:bodyDiv w:val="1"/>
      <w:marLeft w:val="0"/>
      <w:marRight w:val="0"/>
      <w:marTop w:val="0"/>
      <w:marBottom w:val="0"/>
      <w:divBdr>
        <w:top w:val="none" w:sz="0" w:space="0" w:color="auto"/>
        <w:left w:val="none" w:sz="0" w:space="0" w:color="auto"/>
        <w:bottom w:val="none" w:sz="0" w:space="0" w:color="auto"/>
        <w:right w:val="none" w:sz="0" w:space="0" w:color="auto"/>
      </w:divBdr>
    </w:div>
    <w:div w:id="1322151402">
      <w:bodyDiv w:val="1"/>
      <w:marLeft w:val="0"/>
      <w:marRight w:val="0"/>
      <w:marTop w:val="0"/>
      <w:marBottom w:val="0"/>
      <w:divBdr>
        <w:top w:val="none" w:sz="0" w:space="0" w:color="auto"/>
        <w:left w:val="none" w:sz="0" w:space="0" w:color="auto"/>
        <w:bottom w:val="none" w:sz="0" w:space="0" w:color="auto"/>
        <w:right w:val="none" w:sz="0" w:space="0" w:color="auto"/>
      </w:divBdr>
    </w:div>
    <w:div w:id="1347246310">
      <w:bodyDiv w:val="1"/>
      <w:marLeft w:val="0"/>
      <w:marRight w:val="0"/>
      <w:marTop w:val="0"/>
      <w:marBottom w:val="0"/>
      <w:divBdr>
        <w:top w:val="none" w:sz="0" w:space="0" w:color="auto"/>
        <w:left w:val="none" w:sz="0" w:space="0" w:color="auto"/>
        <w:bottom w:val="none" w:sz="0" w:space="0" w:color="auto"/>
        <w:right w:val="none" w:sz="0" w:space="0" w:color="auto"/>
      </w:divBdr>
    </w:div>
    <w:div w:id="1351100726">
      <w:bodyDiv w:val="1"/>
      <w:marLeft w:val="0"/>
      <w:marRight w:val="0"/>
      <w:marTop w:val="0"/>
      <w:marBottom w:val="0"/>
      <w:divBdr>
        <w:top w:val="none" w:sz="0" w:space="0" w:color="auto"/>
        <w:left w:val="none" w:sz="0" w:space="0" w:color="auto"/>
        <w:bottom w:val="none" w:sz="0" w:space="0" w:color="auto"/>
        <w:right w:val="none" w:sz="0" w:space="0" w:color="auto"/>
      </w:divBdr>
    </w:div>
    <w:div w:id="1419714420">
      <w:bodyDiv w:val="1"/>
      <w:marLeft w:val="0"/>
      <w:marRight w:val="0"/>
      <w:marTop w:val="0"/>
      <w:marBottom w:val="0"/>
      <w:divBdr>
        <w:top w:val="none" w:sz="0" w:space="0" w:color="auto"/>
        <w:left w:val="none" w:sz="0" w:space="0" w:color="auto"/>
        <w:bottom w:val="none" w:sz="0" w:space="0" w:color="auto"/>
        <w:right w:val="none" w:sz="0" w:space="0" w:color="auto"/>
      </w:divBdr>
    </w:div>
    <w:div w:id="1424565303">
      <w:bodyDiv w:val="1"/>
      <w:marLeft w:val="0"/>
      <w:marRight w:val="0"/>
      <w:marTop w:val="0"/>
      <w:marBottom w:val="0"/>
      <w:divBdr>
        <w:top w:val="none" w:sz="0" w:space="0" w:color="auto"/>
        <w:left w:val="none" w:sz="0" w:space="0" w:color="auto"/>
        <w:bottom w:val="none" w:sz="0" w:space="0" w:color="auto"/>
        <w:right w:val="none" w:sz="0" w:space="0" w:color="auto"/>
      </w:divBdr>
    </w:div>
    <w:div w:id="1460489006">
      <w:bodyDiv w:val="1"/>
      <w:marLeft w:val="0"/>
      <w:marRight w:val="0"/>
      <w:marTop w:val="0"/>
      <w:marBottom w:val="0"/>
      <w:divBdr>
        <w:top w:val="none" w:sz="0" w:space="0" w:color="auto"/>
        <w:left w:val="none" w:sz="0" w:space="0" w:color="auto"/>
        <w:bottom w:val="none" w:sz="0" w:space="0" w:color="auto"/>
        <w:right w:val="none" w:sz="0" w:space="0" w:color="auto"/>
      </w:divBdr>
      <w:divsChild>
        <w:div w:id="359664856">
          <w:marLeft w:val="0"/>
          <w:marRight w:val="0"/>
          <w:marTop w:val="0"/>
          <w:marBottom w:val="0"/>
          <w:divBdr>
            <w:top w:val="none" w:sz="0" w:space="0" w:color="auto"/>
            <w:left w:val="none" w:sz="0" w:space="0" w:color="auto"/>
            <w:bottom w:val="none" w:sz="0" w:space="0" w:color="auto"/>
            <w:right w:val="none" w:sz="0" w:space="0" w:color="auto"/>
          </w:divBdr>
        </w:div>
        <w:div w:id="539631264">
          <w:marLeft w:val="0"/>
          <w:marRight w:val="0"/>
          <w:marTop w:val="0"/>
          <w:marBottom w:val="0"/>
          <w:divBdr>
            <w:top w:val="none" w:sz="0" w:space="0" w:color="auto"/>
            <w:left w:val="none" w:sz="0" w:space="0" w:color="auto"/>
            <w:bottom w:val="none" w:sz="0" w:space="0" w:color="auto"/>
            <w:right w:val="none" w:sz="0" w:space="0" w:color="auto"/>
          </w:divBdr>
        </w:div>
        <w:div w:id="1154562878">
          <w:marLeft w:val="0"/>
          <w:marRight w:val="0"/>
          <w:marTop w:val="0"/>
          <w:marBottom w:val="0"/>
          <w:divBdr>
            <w:top w:val="none" w:sz="0" w:space="0" w:color="auto"/>
            <w:left w:val="none" w:sz="0" w:space="0" w:color="auto"/>
            <w:bottom w:val="none" w:sz="0" w:space="0" w:color="auto"/>
            <w:right w:val="none" w:sz="0" w:space="0" w:color="auto"/>
          </w:divBdr>
        </w:div>
        <w:div w:id="1163400839">
          <w:marLeft w:val="0"/>
          <w:marRight w:val="0"/>
          <w:marTop w:val="0"/>
          <w:marBottom w:val="0"/>
          <w:divBdr>
            <w:top w:val="none" w:sz="0" w:space="0" w:color="auto"/>
            <w:left w:val="none" w:sz="0" w:space="0" w:color="auto"/>
            <w:bottom w:val="none" w:sz="0" w:space="0" w:color="auto"/>
            <w:right w:val="none" w:sz="0" w:space="0" w:color="auto"/>
          </w:divBdr>
        </w:div>
        <w:div w:id="1318805911">
          <w:marLeft w:val="0"/>
          <w:marRight w:val="0"/>
          <w:marTop w:val="0"/>
          <w:marBottom w:val="0"/>
          <w:divBdr>
            <w:top w:val="none" w:sz="0" w:space="0" w:color="auto"/>
            <w:left w:val="none" w:sz="0" w:space="0" w:color="auto"/>
            <w:bottom w:val="none" w:sz="0" w:space="0" w:color="auto"/>
            <w:right w:val="none" w:sz="0" w:space="0" w:color="auto"/>
          </w:divBdr>
        </w:div>
        <w:div w:id="1749309328">
          <w:marLeft w:val="0"/>
          <w:marRight w:val="0"/>
          <w:marTop w:val="0"/>
          <w:marBottom w:val="0"/>
          <w:divBdr>
            <w:top w:val="none" w:sz="0" w:space="0" w:color="auto"/>
            <w:left w:val="none" w:sz="0" w:space="0" w:color="auto"/>
            <w:bottom w:val="none" w:sz="0" w:space="0" w:color="auto"/>
            <w:right w:val="none" w:sz="0" w:space="0" w:color="auto"/>
          </w:divBdr>
        </w:div>
      </w:divsChild>
    </w:div>
    <w:div w:id="1460952004">
      <w:bodyDiv w:val="1"/>
      <w:marLeft w:val="0"/>
      <w:marRight w:val="0"/>
      <w:marTop w:val="0"/>
      <w:marBottom w:val="0"/>
      <w:divBdr>
        <w:top w:val="none" w:sz="0" w:space="0" w:color="auto"/>
        <w:left w:val="none" w:sz="0" w:space="0" w:color="auto"/>
        <w:bottom w:val="none" w:sz="0" w:space="0" w:color="auto"/>
        <w:right w:val="none" w:sz="0" w:space="0" w:color="auto"/>
      </w:divBdr>
      <w:divsChild>
        <w:div w:id="1148665809">
          <w:marLeft w:val="0"/>
          <w:marRight w:val="0"/>
          <w:marTop w:val="0"/>
          <w:marBottom w:val="0"/>
          <w:divBdr>
            <w:top w:val="none" w:sz="0" w:space="0" w:color="auto"/>
            <w:left w:val="none" w:sz="0" w:space="0" w:color="auto"/>
            <w:bottom w:val="none" w:sz="0" w:space="0" w:color="auto"/>
            <w:right w:val="none" w:sz="0" w:space="0" w:color="auto"/>
          </w:divBdr>
          <w:divsChild>
            <w:div w:id="1499692766">
              <w:marLeft w:val="0"/>
              <w:marRight w:val="0"/>
              <w:marTop w:val="0"/>
              <w:marBottom w:val="0"/>
              <w:divBdr>
                <w:top w:val="none" w:sz="0" w:space="0" w:color="auto"/>
                <w:left w:val="none" w:sz="0" w:space="0" w:color="auto"/>
                <w:bottom w:val="none" w:sz="0" w:space="0" w:color="auto"/>
                <w:right w:val="none" w:sz="0" w:space="0" w:color="auto"/>
              </w:divBdr>
              <w:divsChild>
                <w:div w:id="924074978">
                  <w:marLeft w:val="0"/>
                  <w:marRight w:val="0"/>
                  <w:marTop w:val="0"/>
                  <w:marBottom w:val="0"/>
                  <w:divBdr>
                    <w:top w:val="none" w:sz="0" w:space="0" w:color="auto"/>
                    <w:left w:val="none" w:sz="0" w:space="0" w:color="auto"/>
                    <w:bottom w:val="none" w:sz="0" w:space="0" w:color="auto"/>
                    <w:right w:val="none" w:sz="0" w:space="0" w:color="auto"/>
                  </w:divBdr>
                  <w:divsChild>
                    <w:div w:id="1368677380">
                      <w:marLeft w:val="0"/>
                      <w:marRight w:val="0"/>
                      <w:marTop w:val="0"/>
                      <w:marBottom w:val="0"/>
                      <w:divBdr>
                        <w:top w:val="none" w:sz="0" w:space="0" w:color="auto"/>
                        <w:left w:val="none" w:sz="0" w:space="0" w:color="auto"/>
                        <w:bottom w:val="none" w:sz="0" w:space="0" w:color="auto"/>
                        <w:right w:val="none" w:sz="0" w:space="0" w:color="auto"/>
                      </w:divBdr>
                      <w:divsChild>
                        <w:div w:id="2128354178">
                          <w:marLeft w:val="0"/>
                          <w:marRight w:val="0"/>
                          <w:marTop w:val="0"/>
                          <w:marBottom w:val="0"/>
                          <w:divBdr>
                            <w:top w:val="none" w:sz="0" w:space="0" w:color="auto"/>
                            <w:left w:val="none" w:sz="0" w:space="0" w:color="auto"/>
                            <w:bottom w:val="none" w:sz="0" w:space="0" w:color="auto"/>
                            <w:right w:val="none" w:sz="0" w:space="0" w:color="auto"/>
                          </w:divBdr>
                          <w:divsChild>
                            <w:div w:id="1890261234">
                              <w:marLeft w:val="0"/>
                              <w:marRight w:val="0"/>
                              <w:marTop w:val="0"/>
                              <w:marBottom w:val="0"/>
                              <w:divBdr>
                                <w:top w:val="none" w:sz="0" w:space="0" w:color="auto"/>
                                <w:left w:val="none" w:sz="0" w:space="0" w:color="auto"/>
                                <w:bottom w:val="none" w:sz="0" w:space="0" w:color="auto"/>
                                <w:right w:val="none" w:sz="0" w:space="0" w:color="auto"/>
                              </w:divBdr>
                              <w:divsChild>
                                <w:div w:id="566304700">
                                  <w:marLeft w:val="0"/>
                                  <w:marRight w:val="0"/>
                                  <w:marTop w:val="0"/>
                                  <w:marBottom w:val="0"/>
                                  <w:divBdr>
                                    <w:top w:val="none" w:sz="0" w:space="0" w:color="auto"/>
                                    <w:left w:val="none" w:sz="0" w:space="0" w:color="auto"/>
                                    <w:bottom w:val="none" w:sz="0" w:space="0" w:color="auto"/>
                                    <w:right w:val="none" w:sz="0" w:space="0" w:color="auto"/>
                                  </w:divBdr>
                                  <w:divsChild>
                                    <w:div w:id="406224208">
                                      <w:marLeft w:val="0"/>
                                      <w:marRight w:val="0"/>
                                      <w:marTop w:val="150"/>
                                      <w:marBottom w:val="0"/>
                                      <w:divBdr>
                                        <w:top w:val="none" w:sz="0" w:space="0" w:color="auto"/>
                                        <w:left w:val="none" w:sz="0" w:space="0" w:color="auto"/>
                                        <w:bottom w:val="none" w:sz="0" w:space="0" w:color="auto"/>
                                        <w:right w:val="none" w:sz="0" w:space="0" w:color="auto"/>
                                      </w:divBdr>
                                      <w:divsChild>
                                        <w:div w:id="711686163">
                                          <w:marLeft w:val="0"/>
                                          <w:marRight w:val="0"/>
                                          <w:marTop w:val="0"/>
                                          <w:marBottom w:val="0"/>
                                          <w:divBdr>
                                            <w:top w:val="none" w:sz="0" w:space="0" w:color="auto"/>
                                            <w:left w:val="none" w:sz="0" w:space="0" w:color="auto"/>
                                            <w:bottom w:val="none" w:sz="0" w:space="0" w:color="auto"/>
                                            <w:right w:val="none" w:sz="0" w:space="0" w:color="auto"/>
                                          </w:divBdr>
                                          <w:divsChild>
                                            <w:div w:id="1065035259">
                                              <w:marLeft w:val="0"/>
                                              <w:marRight w:val="0"/>
                                              <w:marTop w:val="0"/>
                                              <w:marBottom w:val="0"/>
                                              <w:divBdr>
                                                <w:top w:val="none" w:sz="0" w:space="0" w:color="auto"/>
                                                <w:left w:val="none" w:sz="0" w:space="0" w:color="auto"/>
                                                <w:bottom w:val="none" w:sz="0" w:space="0" w:color="auto"/>
                                                <w:right w:val="none" w:sz="0" w:space="0" w:color="auto"/>
                                              </w:divBdr>
                                              <w:divsChild>
                                                <w:div w:id="945231365">
                                                  <w:marLeft w:val="0"/>
                                                  <w:marRight w:val="0"/>
                                                  <w:marTop w:val="0"/>
                                                  <w:marBottom w:val="0"/>
                                                  <w:divBdr>
                                                    <w:top w:val="none" w:sz="0" w:space="0" w:color="auto"/>
                                                    <w:left w:val="none" w:sz="0" w:space="0" w:color="auto"/>
                                                    <w:bottom w:val="none" w:sz="0" w:space="0" w:color="auto"/>
                                                    <w:right w:val="none" w:sz="0" w:space="0" w:color="auto"/>
                                                  </w:divBdr>
                                                  <w:divsChild>
                                                    <w:div w:id="648824605">
                                                      <w:marLeft w:val="10"/>
                                                      <w:marRight w:val="10"/>
                                                      <w:marTop w:val="10"/>
                                                      <w:marBottom w:val="10"/>
                                                      <w:divBdr>
                                                        <w:top w:val="none" w:sz="0" w:space="0" w:color="auto"/>
                                                        <w:left w:val="none" w:sz="0" w:space="0" w:color="auto"/>
                                                        <w:bottom w:val="none" w:sz="0" w:space="0" w:color="auto"/>
                                                        <w:right w:val="none" w:sz="0" w:space="0" w:color="auto"/>
                                                      </w:divBdr>
                                                      <w:divsChild>
                                                        <w:div w:id="1005671090">
                                                          <w:marLeft w:val="0"/>
                                                          <w:marRight w:val="0"/>
                                                          <w:marTop w:val="0"/>
                                                          <w:marBottom w:val="0"/>
                                                          <w:divBdr>
                                                            <w:top w:val="none" w:sz="0" w:space="0" w:color="auto"/>
                                                            <w:left w:val="none" w:sz="0" w:space="0" w:color="auto"/>
                                                            <w:bottom w:val="none" w:sz="0" w:space="0" w:color="auto"/>
                                                            <w:right w:val="none" w:sz="0" w:space="0" w:color="auto"/>
                                                          </w:divBdr>
                                                          <w:divsChild>
                                                            <w:div w:id="410851148">
                                                              <w:marLeft w:val="0"/>
                                                              <w:marRight w:val="0"/>
                                                              <w:marTop w:val="0"/>
                                                              <w:marBottom w:val="0"/>
                                                              <w:divBdr>
                                                                <w:top w:val="none" w:sz="0" w:space="0" w:color="auto"/>
                                                                <w:left w:val="none" w:sz="0" w:space="0" w:color="auto"/>
                                                                <w:bottom w:val="none" w:sz="0" w:space="0" w:color="auto"/>
                                                                <w:right w:val="none" w:sz="0" w:space="0" w:color="auto"/>
                                                              </w:divBdr>
                                                              <w:divsChild>
                                                                <w:div w:id="2061199298">
                                                                  <w:marLeft w:val="0"/>
                                                                  <w:marRight w:val="0"/>
                                                                  <w:marTop w:val="0"/>
                                                                  <w:marBottom w:val="0"/>
                                                                  <w:divBdr>
                                                                    <w:top w:val="none" w:sz="0" w:space="0" w:color="auto"/>
                                                                    <w:left w:val="none" w:sz="0" w:space="0" w:color="auto"/>
                                                                    <w:bottom w:val="none" w:sz="0" w:space="0" w:color="auto"/>
                                                                    <w:right w:val="none" w:sz="0" w:space="0" w:color="auto"/>
                                                                  </w:divBdr>
                                                                  <w:divsChild>
                                                                    <w:div w:id="231044324">
                                                                      <w:marLeft w:val="0"/>
                                                                      <w:marRight w:val="0"/>
                                                                      <w:marTop w:val="0"/>
                                                                      <w:marBottom w:val="0"/>
                                                                      <w:divBdr>
                                                                        <w:top w:val="none" w:sz="0" w:space="0" w:color="auto"/>
                                                                        <w:left w:val="none" w:sz="0" w:space="0" w:color="auto"/>
                                                                        <w:bottom w:val="none" w:sz="0" w:space="0" w:color="auto"/>
                                                                        <w:right w:val="none" w:sz="0" w:space="0" w:color="auto"/>
                                                                      </w:divBdr>
                                                                    </w:div>
                                                                    <w:div w:id="1074011675">
                                                                      <w:marLeft w:val="0"/>
                                                                      <w:marRight w:val="0"/>
                                                                      <w:marTop w:val="0"/>
                                                                      <w:marBottom w:val="0"/>
                                                                      <w:divBdr>
                                                                        <w:top w:val="none" w:sz="0" w:space="0" w:color="auto"/>
                                                                        <w:left w:val="none" w:sz="0" w:space="0" w:color="auto"/>
                                                                        <w:bottom w:val="none" w:sz="0" w:space="0" w:color="auto"/>
                                                                        <w:right w:val="none" w:sz="0" w:space="0" w:color="auto"/>
                                                                      </w:divBdr>
                                                                      <w:divsChild>
                                                                        <w:div w:id="175107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8349112">
      <w:bodyDiv w:val="1"/>
      <w:marLeft w:val="0"/>
      <w:marRight w:val="0"/>
      <w:marTop w:val="0"/>
      <w:marBottom w:val="0"/>
      <w:divBdr>
        <w:top w:val="none" w:sz="0" w:space="0" w:color="auto"/>
        <w:left w:val="none" w:sz="0" w:space="0" w:color="auto"/>
        <w:bottom w:val="none" w:sz="0" w:space="0" w:color="auto"/>
        <w:right w:val="none" w:sz="0" w:space="0" w:color="auto"/>
      </w:divBdr>
    </w:div>
    <w:div w:id="1545022986">
      <w:bodyDiv w:val="1"/>
      <w:marLeft w:val="0"/>
      <w:marRight w:val="0"/>
      <w:marTop w:val="0"/>
      <w:marBottom w:val="0"/>
      <w:divBdr>
        <w:top w:val="none" w:sz="0" w:space="0" w:color="auto"/>
        <w:left w:val="none" w:sz="0" w:space="0" w:color="auto"/>
        <w:bottom w:val="none" w:sz="0" w:space="0" w:color="auto"/>
        <w:right w:val="none" w:sz="0" w:space="0" w:color="auto"/>
      </w:divBdr>
      <w:divsChild>
        <w:div w:id="1454013388">
          <w:marLeft w:val="0"/>
          <w:marRight w:val="0"/>
          <w:marTop w:val="0"/>
          <w:marBottom w:val="0"/>
          <w:divBdr>
            <w:top w:val="none" w:sz="0" w:space="0" w:color="auto"/>
            <w:left w:val="none" w:sz="0" w:space="0" w:color="auto"/>
            <w:bottom w:val="none" w:sz="0" w:space="0" w:color="auto"/>
            <w:right w:val="none" w:sz="0" w:space="0" w:color="auto"/>
          </w:divBdr>
        </w:div>
      </w:divsChild>
    </w:div>
    <w:div w:id="1578369499">
      <w:bodyDiv w:val="1"/>
      <w:marLeft w:val="0"/>
      <w:marRight w:val="0"/>
      <w:marTop w:val="0"/>
      <w:marBottom w:val="0"/>
      <w:divBdr>
        <w:top w:val="none" w:sz="0" w:space="0" w:color="auto"/>
        <w:left w:val="none" w:sz="0" w:space="0" w:color="auto"/>
        <w:bottom w:val="none" w:sz="0" w:space="0" w:color="auto"/>
        <w:right w:val="none" w:sz="0" w:space="0" w:color="auto"/>
      </w:divBdr>
    </w:div>
    <w:div w:id="1601911443">
      <w:bodyDiv w:val="1"/>
      <w:marLeft w:val="0"/>
      <w:marRight w:val="0"/>
      <w:marTop w:val="0"/>
      <w:marBottom w:val="0"/>
      <w:divBdr>
        <w:top w:val="none" w:sz="0" w:space="0" w:color="auto"/>
        <w:left w:val="none" w:sz="0" w:space="0" w:color="auto"/>
        <w:bottom w:val="none" w:sz="0" w:space="0" w:color="auto"/>
        <w:right w:val="none" w:sz="0" w:space="0" w:color="auto"/>
      </w:divBdr>
      <w:divsChild>
        <w:div w:id="49035104">
          <w:marLeft w:val="0"/>
          <w:marRight w:val="0"/>
          <w:marTop w:val="0"/>
          <w:marBottom w:val="0"/>
          <w:divBdr>
            <w:top w:val="none" w:sz="0" w:space="0" w:color="auto"/>
            <w:left w:val="none" w:sz="0" w:space="0" w:color="auto"/>
            <w:bottom w:val="none" w:sz="0" w:space="0" w:color="auto"/>
            <w:right w:val="none" w:sz="0" w:space="0" w:color="auto"/>
          </w:divBdr>
        </w:div>
        <w:div w:id="73749535">
          <w:marLeft w:val="0"/>
          <w:marRight w:val="0"/>
          <w:marTop w:val="0"/>
          <w:marBottom w:val="0"/>
          <w:divBdr>
            <w:top w:val="none" w:sz="0" w:space="0" w:color="auto"/>
            <w:left w:val="none" w:sz="0" w:space="0" w:color="auto"/>
            <w:bottom w:val="none" w:sz="0" w:space="0" w:color="auto"/>
            <w:right w:val="none" w:sz="0" w:space="0" w:color="auto"/>
          </w:divBdr>
        </w:div>
        <w:div w:id="258563714">
          <w:marLeft w:val="0"/>
          <w:marRight w:val="0"/>
          <w:marTop w:val="0"/>
          <w:marBottom w:val="0"/>
          <w:divBdr>
            <w:top w:val="none" w:sz="0" w:space="0" w:color="auto"/>
            <w:left w:val="none" w:sz="0" w:space="0" w:color="auto"/>
            <w:bottom w:val="none" w:sz="0" w:space="0" w:color="auto"/>
            <w:right w:val="none" w:sz="0" w:space="0" w:color="auto"/>
          </w:divBdr>
        </w:div>
        <w:div w:id="330526205">
          <w:marLeft w:val="0"/>
          <w:marRight w:val="0"/>
          <w:marTop w:val="0"/>
          <w:marBottom w:val="0"/>
          <w:divBdr>
            <w:top w:val="none" w:sz="0" w:space="0" w:color="auto"/>
            <w:left w:val="none" w:sz="0" w:space="0" w:color="auto"/>
            <w:bottom w:val="none" w:sz="0" w:space="0" w:color="auto"/>
            <w:right w:val="none" w:sz="0" w:space="0" w:color="auto"/>
          </w:divBdr>
        </w:div>
        <w:div w:id="356084641">
          <w:marLeft w:val="0"/>
          <w:marRight w:val="0"/>
          <w:marTop w:val="0"/>
          <w:marBottom w:val="0"/>
          <w:divBdr>
            <w:top w:val="none" w:sz="0" w:space="0" w:color="auto"/>
            <w:left w:val="none" w:sz="0" w:space="0" w:color="auto"/>
            <w:bottom w:val="none" w:sz="0" w:space="0" w:color="auto"/>
            <w:right w:val="none" w:sz="0" w:space="0" w:color="auto"/>
          </w:divBdr>
        </w:div>
        <w:div w:id="406421343">
          <w:marLeft w:val="0"/>
          <w:marRight w:val="0"/>
          <w:marTop w:val="0"/>
          <w:marBottom w:val="0"/>
          <w:divBdr>
            <w:top w:val="none" w:sz="0" w:space="0" w:color="auto"/>
            <w:left w:val="none" w:sz="0" w:space="0" w:color="auto"/>
            <w:bottom w:val="none" w:sz="0" w:space="0" w:color="auto"/>
            <w:right w:val="none" w:sz="0" w:space="0" w:color="auto"/>
          </w:divBdr>
        </w:div>
        <w:div w:id="510027940">
          <w:marLeft w:val="0"/>
          <w:marRight w:val="0"/>
          <w:marTop w:val="0"/>
          <w:marBottom w:val="0"/>
          <w:divBdr>
            <w:top w:val="none" w:sz="0" w:space="0" w:color="auto"/>
            <w:left w:val="none" w:sz="0" w:space="0" w:color="auto"/>
            <w:bottom w:val="none" w:sz="0" w:space="0" w:color="auto"/>
            <w:right w:val="none" w:sz="0" w:space="0" w:color="auto"/>
          </w:divBdr>
        </w:div>
        <w:div w:id="515847514">
          <w:marLeft w:val="0"/>
          <w:marRight w:val="0"/>
          <w:marTop w:val="0"/>
          <w:marBottom w:val="0"/>
          <w:divBdr>
            <w:top w:val="none" w:sz="0" w:space="0" w:color="auto"/>
            <w:left w:val="none" w:sz="0" w:space="0" w:color="auto"/>
            <w:bottom w:val="none" w:sz="0" w:space="0" w:color="auto"/>
            <w:right w:val="none" w:sz="0" w:space="0" w:color="auto"/>
          </w:divBdr>
        </w:div>
        <w:div w:id="578713067">
          <w:marLeft w:val="0"/>
          <w:marRight w:val="0"/>
          <w:marTop w:val="0"/>
          <w:marBottom w:val="0"/>
          <w:divBdr>
            <w:top w:val="none" w:sz="0" w:space="0" w:color="auto"/>
            <w:left w:val="none" w:sz="0" w:space="0" w:color="auto"/>
            <w:bottom w:val="none" w:sz="0" w:space="0" w:color="auto"/>
            <w:right w:val="none" w:sz="0" w:space="0" w:color="auto"/>
          </w:divBdr>
        </w:div>
        <w:div w:id="660622855">
          <w:marLeft w:val="0"/>
          <w:marRight w:val="0"/>
          <w:marTop w:val="0"/>
          <w:marBottom w:val="0"/>
          <w:divBdr>
            <w:top w:val="none" w:sz="0" w:space="0" w:color="auto"/>
            <w:left w:val="none" w:sz="0" w:space="0" w:color="auto"/>
            <w:bottom w:val="none" w:sz="0" w:space="0" w:color="auto"/>
            <w:right w:val="none" w:sz="0" w:space="0" w:color="auto"/>
          </w:divBdr>
        </w:div>
        <w:div w:id="691685493">
          <w:marLeft w:val="0"/>
          <w:marRight w:val="0"/>
          <w:marTop w:val="0"/>
          <w:marBottom w:val="0"/>
          <w:divBdr>
            <w:top w:val="none" w:sz="0" w:space="0" w:color="auto"/>
            <w:left w:val="none" w:sz="0" w:space="0" w:color="auto"/>
            <w:bottom w:val="none" w:sz="0" w:space="0" w:color="auto"/>
            <w:right w:val="none" w:sz="0" w:space="0" w:color="auto"/>
          </w:divBdr>
        </w:div>
        <w:div w:id="694499803">
          <w:marLeft w:val="0"/>
          <w:marRight w:val="0"/>
          <w:marTop w:val="0"/>
          <w:marBottom w:val="0"/>
          <w:divBdr>
            <w:top w:val="none" w:sz="0" w:space="0" w:color="auto"/>
            <w:left w:val="none" w:sz="0" w:space="0" w:color="auto"/>
            <w:bottom w:val="none" w:sz="0" w:space="0" w:color="auto"/>
            <w:right w:val="none" w:sz="0" w:space="0" w:color="auto"/>
          </w:divBdr>
        </w:div>
        <w:div w:id="715466109">
          <w:marLeft w:val="0"/>
          <w:marRight w:val="0"/>
          <w:marTop w:val="0"/>
          <w:marBottom w:val="0"/>
          <w:divBdr>
            <w:top w:val="none" w:sz="0" w:space="0" w:color="auto"/>
            <w:left w:val="none" w:sz="0" w:space="0" w:color="auto"/>
            <w:bottom w:val="none" w:sz="0" w:space="0" w:color="auto"/>
            <w:right w:val="none" w:sz="0" w:space="0" w:color="auto"/>
          </w:divBdr>
        </w:div>
        <w:div w:id="750615772">
          <w:marLeft w:val="0"/>
          <w:marRight w:val="0"/>
          <w:marTop w:val="0"/>
          <w:marBottom w:val="0"/>
          <w:divBdr>
            <w:top w:val="none" w:sz="0" w:space="0" w:color="auto"/>
            <w:left w:val="none" w:sz="0" w:space="0" w:color="auto"/>
            <w:bottom w:val="none" w:sz="0" w:space="0" w:color="auto"/>
            <w:right w:val="none" w:sz="0" w:space="0" w:color="auto"/>
          </w:divBdr>
        </w:div>
        <w:div w:id="804853908">
          <w:marLeft w:val="0"/>
          <w:marRight w:val="0"/>
          <w:marTop w:val="0"/>
          <w:marBottom w:val="0"/>
          <w:divBdr>
            <w:top w:val="none" w:sz="0" w:space="0" w:color="auto"/>
            <w:left w:val="none" w:sz="0" w:space="0" w:color="auto"/>
            <w:bottom w:val="none" w:sz="0" w:space="0" w:color="auto"/>
            <w:right w:val="none" w:sz="0" w:space="0" w:color="auto"/>
          </w:divBdr>
        </w:div>
        <w:div w:id="847601816">
          <w:marLeft w:val="0"/>
          <w:marRight w:val="0"/>
          <w:marTop w:val="0"/>
          <w:marBottom w:val="0"/>
          <w:divBdr>
            <w:top w:val="none" w:sz="0" w:space="0" w:color="auto"/>
            <w:left w:val="none" w:sz="0" w:space="0" w:color="auto"/>
            <w:bottom w:val="none" w:sz="0" w:space="0" w:color="auto"/>
            <w:right w:val="none" w:sz="0" w:space="0" w:color="auto"/>
          </w:divBdr>
        </w:div>
        <w:div w:id="859392092">
          <w:marLeft w:val="0"/>
          <w:marRight w:val="0"/>
          <w:marTop w:val="0"/>
          <w:marBottom w:val="0"/>
          <w:divBdr>
            <w:top w:val="none" w:sz="0" w:space="0" w:color="auto"/>
            <w:left w:val="none" w:sz="0" w:space="0" w:color="auto"/>
            <w:bottom w:val="none" w:sz="0" w:space="0" w:color="auto"/>
            <w:right w:val="none" w:sz="0" w:space="0" w:color="auto"/>
          </w:divBdr>
        </w:div>
        <w:div w:id="1059791589">
          <w:marLeft w:val="0"/>
          <w:marRight w:val="0"/>
          <w:marTop w:val="0"/>
          <w:marBottom w:val="0"/>
          <w:divBdr>
            <w:top w:val="none" w:sz="0" w:space="0" w:color="auto"/>
            <w:left w:val="none" w:sz="0" w:space="0" w:color="auto"/>
            <w:bottom w:val="none" w:sz="0" w:space="0" w:color="auto"/>
            <w:right w:val="none" w:sz="0" w:space="0" w:color="auto"/>
          </w:divBdr>
        </w:div>
        <w:div w:id="1093162283">
          <w:marLeft w:val="0"/>
          <w:marRight w:val="0"/>
          <w:marTop w:val="0"/>
          <w:marBottom w:val="0"/>
          <w:divBdr>
            <w:top w:val="none" w:sz="0" w:space="0" w:color="auto"/>
            <w:left w:val="none" w:sz="0" w:space="0" w:color="auto"/>
            <w:bottom w:val="none" w:sz="0" w:space="0" w:color="auto"/>
            <w:right w:val="none" w:sz="0" w:space="0" w:color="auto"/>
          </w:divBdr>
        </w:div>
        <w:div w:id="1114255400">
          <w:marLeft w:val="0"/>
          <w:marRight w:val="0"/>
          <w:marTop w:val="0"/>
          <w:marBottom w:val="0"/>
          <w:divBdr>
            <w:top w:val="none" w:sz="0" w:space="0" w:color="auto"/>
            <w:left w:val="none" w:sz="0" w:space="0" w:color="auto"/>
            <w:bottom w:val="none" w:sz="0" w:space="0" w:color="auto"/>
            <w:right w:val="none" w:sz="0" w:space="0" w:color="auto"/>
          </w:divBdr>
        </w:div>
        <w:div w:id="1266617125">
          <w:marLeft w:val="0"/>
          <w:marRight w:val="0"/>
          <w:marTop w:val="0"/>
          <w:marBottom w:val="0"/>
          <w:divBdr>
            <w:top w:val="none" w:sz="0" w:space="0" w:color="auto"/>
            <w:left w:val="none" w:sz="0" w:space="0" w:color="auto"/>
            <w:bottom w:val="none" w:sz="0" w:space="0" w:color="auto"/>
            <w:right w:val="none" w:sz="0" w:space="0" w:color="auto"/>
          </w:divBdr>
        </w:div>
        <w:div w:id="1354962132">
          <w:marLeft w:val="0"/>
          <w:marRight w:val="0"/>
          <w:marTop w:val="0"/>
          <w:marBottom w:val="0"/>
          <w:divBdr>
            <w:top w:val="none" w:sz="0" w:space="0" w:color="auto"/>
            <w:left w:val="none" w:sz="0" w:space="0" w:color="auto"/>
            <w:bottom w:val="none" w:sz="0" w:space="0" w:color="auto"/>
            <w:right w:val="none" w:sz="0" w:space="0" w:color="auto"/>
          </w:divBdr>
        </w:div>
        <w:div w:id="1422604757">
          <w:marLeft w:val="0"/>
          <w:marRight w:val="0"/>
          <w:marTop w:val="0"/>
          <w:marBottom w:val="0"/>
          <w:divBdr>
            <w:top w:val="none" w:sz="0" w:space="0" w:color="auto"/>
            <w:left w:val="none" w:sz="0" w:space="0" w:color="auto"/>
            <w:bottom w:val="none" w:sz="0" w:space="0" w:color="auto"/>
            <w:right w:val="none" w:sz="0" w:space="0" w:color="auto"/>
          </w:divBdr>
        </w:div>
        <w:div w:id="1480734533">
          <w:marLeft w:val="0"/>
          <w:marRight w:val="0"/>
          <w:marTop w:val="0"/>
          <w:marBottom w:val="0"/>
          <w:divBdr>
            <w:top w:val="none" w:sz="0" w:space="0" w:color="auto"/>
            <w:left w:val="none" w:sz="0" w:space="0" w:color="auto"/>
            <w:bottom w:val="none" w:sz="0" w:space="0" w:color="auto"/>
            <w:right w:val="none" w:sz="0" w:space="0" w:color="auto"/>
          </w:divBdr>
        </w:div>
        <w:div w:id="1505824150">
          <w:marLeft w:val="0"/>
          <w:marRight w:val="0"/>
          <w:marTop w:val="0"/>
          <w:marBottom w:val="0"/>
          <w:divBdr>
            <w:top w:val="none" w:sz="0" w:space="0" w:color="auto"/>
            <w:left w:val="none" w:sz="0" w:space="0" w:color="auto"/>
            <w:bottom w:val="none" w:sz="0" w:space="0" w:color="auto"/>
            <w:right w:val="none" w:sz="0" w:space="0" w:color="auto"/>
          </w:divBdr>
        </w:div>
        <w:div w:id="1586912502">
          <w:marLeft w:val="0"/>
          <w:marRight w:val="0"/>
          <w:marTop w:val="0"/>
          <w:marBottom w:val="0"/>
          <w:divBdr>
            <w:top w:val="none" w:sz="0" w:space="0" w:color="auto"/>
            <w:left w:val="none" w:sz="0" w:space="0" w:color="auto"/>
            <w:bottom w:val="none" w:sz="0" w:space="0" w:color="auto"/>
            <w:right w:val="none" w:sz="0" w:space="0" w:color="auto"/>
          </w:divBdr>
        </w:div>
        <w:div w:id="1612935945">
          <w:marLeft w:val="0"/>
          <w:marRight w:val="0"/>
          <w:marTop w:val="0"/>
          <w:marBottom w:val="0"/>
          <w:divBdr>
            <w:top w:val="none" w:sz="0" w:space="0" w:color="auto"/>
            <w:left w:val="none" w:sz="0" w:space="0" w:color="auto"/>
            <w:bottom w:val="none" w:sz="0" w:space="0" w:color="auto"/>
            <w:right w:val="none" w:sz="0" w:space="0" w:color="auto"/>
          </w:divBdr>
        </w:div>
        <w:div w:id="1730808897">
          <w:marLeft w:val="0"/>
          <w:marRight w:val="0"/>
          <w:marTop w:val="0"/>
          <w:marBottom w:val="0"/>
          <w:divBdr>
            <w:top w:val="none" w:sz="0" w:space="0" w:color="auto"/>
            <w:left w:val="none" w:sz="0" w:space="0" w:color="auto"/>
            <w:bottom w:val="none" w:sz="0" w:space="0" w:color="auto"/>
            <w:right w:val="none" w:sz="0" w:space="0" w:color="auto"/>
          </w:divBdr>
        </w:div>
        <w:div w:id="1910312444">
          <w:marLeft w:val="0"/>
          <w:marRight w:val="0"/>
          <w:marTop w:val="0"/>
          <w:marBottom w:val="0"/>
          <w:divBdr>
            <w:top w:val="none" w:sz="0" w:space="0" w:color="auto"/>
            <w:left w:val="none" w:sz="0" w:space="0" w:color="auto"/>
            <w:bottom w:val="none" w:sz="0" w:space="0" w:color="auto"/>
            <w:right w:val="none" w:sz="0" w:space="0" w:color="auto"/>
          </w:divBdr>
        </w:div>
        <w:div w:id="1943799142">
          <w:marLeft w:val="0"/>
          <w:marRight w:val="0"/>
          <w:marTop w:val="0"/>
          <w:marBottom w:val="0"/>
          <w:divBdr>
            <w:top w:val="none" w:sz="0" w:space="0" w:color="auto"/>
            <w:left w:val="none" w:sz="0" w:space="0" w:color="auto"/>
            <w:bottom w:val="none" w:sz="0" w:space="0" w:color="auto"/>
            <w:right w:val="none" w:sz="0" w:space="0" w:color="auto"/>
          </w:divBdr>
        </w:div>
        <w:div w:id="1983267566">
          <w:marLeft w:val="0"/>
          <w:marRight w:val="0"/>
          <w:marTop w:val="0"/>
          <w:marBottom w:val="0"/>
          <w:divBdr>
            <w:top w:val="none" w:sz="0" w:space="0" w:color="auto"/>
            <w:left w:val="none" w:sz="0" w:space="0" w:color="auto"/>
            <w:bottom w:val="none" w:sz="0" w:space="0" w:color="auto"/>
            <w:right w:val="none" w:sz="0" w:space="0" w:color="auto"/>
          </w:divBdr>
        </w:div>
        <w:div w:id="2044016134">
          <w:marLeft w:val="0"/>
          <w:marRight w:val="0"/>
          <w:marTop w:val="0"/>
          <w:marBottom w:val="0"/>
          <w:divBdr>
            <w:top w:val="none" w:sz="0" w:space="0" w:color="auto"/>
            <w:left w:val="none" w:sz="0" w:space="0" w:color="auto"/>
            <w:bottom w:val="none" w:sz="0" w:space="0" w:color="auto"/>
            <w:right w:val="none" w:sz="0" w:space="0" w:color="auto"/>
          </w:divBdr>
        </w:div>
        <w:div w:id="2080322204">
          <w:marLeft w:val="0"/>
          <w:marRight w:val="0"/>
          <w:marTop w:val="0"/>
          <w:marBottom w:val="0"/>
          <w:divBdr>
            <w:top w:val="none" w:sz="0" w:space="0" w:color="auto"/>
            <w:left w:val="none" w:sz="0" w:space="0" w:color="auto"/>
            <w:bottom w:val="none" w:sz="0" w:space="0" w:color="auto"/>
            <w:right w:val="none" w:sz="0" w:space="0" w:color="auto"/>
          </w:divBdr>
        </w:div>
      </w:divsChild>
    </w:div>
    <w:div w:id="1604922296">
      <w:bodyDiv w:val="1"/>
      <w:marLeft w:val="0"/>
      <w:marRight w:val="0"/>
      <w:marTop w:val="0"/>
      <w:marBottom w:val="0"/>
      <w:divBdr>
        <w:top w:val="none" w:sz="0" w:space="0" w:color="auto"/>
        <w:left w:val="none" w:sz="0" w:space="0" w:color="auto"/>
        <w:bottom w:val="none" w:sz="0" w:space="0" w:color="auto"/>
        <w:right w:val="none" w:sz="0" w:space="0" w:color="auto"/>
      </w:divBdr>
    </w:div>
    <w:div w:id="1652175597">
      <w:bodyDiv w:val="1"/>
      <w:marLeft w:val="0"/>
      <w:marRight w:val="0"/>
      <w:marTop w:val="0"/>
      <w:marBottom w:val="0"/>
      <w:divBdr>
        <w:top w:val="none" w:sz="0" w:space="0" w:color="auto"/>
        <w:left w:val="none" w:sz="0" w:space="0" w:color="auto"/>
        <w:bottom w:val="none" w:sz="0" w:space="0" w:color="auto"/>
        <w:right w:val="none" w:sz="0" w:space="0" w:color="auto"/>
      </w:divBdr>
      <w:divsChild>
        <w:div w:id="976496762">
          <w:marLeft w:val="0"/>
          <w:marRight w:val="0"/>
          <w:marTop w:val="0"/>
          <w:marBottom w:val="0"/>
          <w:divBdr>
            <w:top w:val="none" w:sz="0" w:space="0" w:color="auto"/>
            <w:left w:val="none" w:sz="0" w:space="0" w:color="auto"/>
            <w:bottom w:val="none" w:sz="0" w:space="0" w:color="auto"/>
            <w:right w:val="none" w:sz="0" w:space="0" w:color="auto"/>
          </w:divBdr>
          <w:divsChild>
            <w:div w:id="328677661">
              <w:marLeft w:val="0"/>
              <w:marRight w:val="0"/>
              <w:marTop w:val="0"/>
              <w:marBottom w:val="0"/>
              <w:divBdr>
                <w:top w:val="none" w:sz="0" w:space="0" w:color="auto"/>
                <w:left w:val="none" w:sz="0" w:space="0" w:color="auto"/>
                <w:bottom w:val="none" w:sz="0" w:space="0" w:color="auto"/>
                <w:right w:val="none" w:sz="0" w:space="0" w:color="auto"/>
              </w:divBdr>
            </w:div>
            <w:div w:id="428233572">
              <w:marLeft w:val="0"/>
              <w:marRight w:val="0"/>
              <w:marTop w:val="0"/>
              <w:marBottom w:val="0"/>
              <w:divBdr>
                <w:top w:val="none" w:sz="0" w:space="0" w:color="auto"/>
                <w:left w:val="none" w:sz="0" w:space="0" w:color="auto"/>
                <w:bottom w:val="none" w:sz="0" w:space="0" w:color="auto"/>
                <w:right w:val="none" w:sz="0" w:space="0" w:color="auto"/>
              </w:divBdr>
            </w:div>
            <w:div w:id="15033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947671">
      <w:bodyDiv w:val="1"/>
      <w:marLeft w:val="0"/>
      <w:marRight w:val="0"/>
      <w:marTop w:val="0"/>
      <w:marBottom w:val="0"/>
      <w:divBdr>
        <w:top w:val="none" w:sz="0" w:space="0" w:color="auto"/>
        <w:left w:val="none" w:sz="0" w:space="0" w:color="auto"/>
        <w:bottom w:val="none" w:sz="0" w:space="0" w:color="auto"/>
        <w:right w:val="none" w:sz="0" w:space="0" w:color="auto"/>
      </w:divBdr>
      <w:divsChild>
        <w:div w:id="184901792">
          <w:marLeft w:val="0"/>
          <w:marRight w:val="0"/>
          <w:marTop w:val="0"/>
          <w:marBottom w:val="0"/>
          <w:divBdr>
            <w:top w:val="none" w:sz="0" w:space="0" w:color="auto"/>
            <w:left w:val="none" w:sz="0" w:space="0" w:color="auto"/>
            <w:bottom w:val="none" w:sz="0" w:space="0" w:color="auto"/>
            <w:right w:val="none" w:sz="0" w:space="0" w:color="auto"/>
          </w:divBdr>
        </w:div>
        <w:div w:id="186602341">
          <w:marLeft w:val="0"/>
          <w:marRight w:val="0"/>
          <w:marTop w:val="0"/>
          <w:marBottom w:val="0"/>
          <w:divBdr>
            <w:top w:val="none" w:sz="0" w:space="0" w:color="auto"/>
            <w:left w:val="none" w:sz="0" w:space="0" w:color="auto"/>
            <w:bottom w:val="none" w:sz="0" w:space="0" w:color="auto"/>
            <w:right w:val="none" w:sz="0" w:space="0" w:color="auto"/>
          </w:divBdr>
        </w:div>
        <w:div w:id="209419955">
          <w:marLeft w:val="0"/>
          <w:marRight w:val="0"/>
          <w:marTop w:val="0"/>
          <w:marBottom w:val="0"/>
          <w:divBdr>
            <w:top w:val="none" w:sz="0" w:space="0" w:color="auto"/>
            <w:left w:val="none" w:sz="0" w:space="0" w:color="auto"/>
            <w:bottom w:val="none" w:sz="0" w:space="0" w:color="auto"/>
            <w:right w:val="none" w:sz="0" w:space="0" w:color="auto"/>
          </w:divBdr>
        </w:div>
        <w:div w:id="239944600">
          <w:marLeft w:val="0"/>
          <w:marRight w:val="0"/>
          <w:marTop w:val="0"/>
          <w:marBottom w:val="0"/>
          <w:divBdr>
            <w:top w:val="none" w:sz="0" w:space="0" w:color="auto"/>
            <w:left w:val="none" w:sz="0" w:space="0" w:color="auto"/>
            <w:bottom w:val="none" w:sz="0" w:space="0" w:color="auto"/>
            <w:right w:val="none" w:sz="0" w:space="0" w:color="auto"/>
          </w:divBdr>
        </w:div>
        <w:div w:id="296186676">
          <w:marLeft w:val="0"/>
          <w:marRight w:val="0"/>
          <w:marTop w:val="0"/>
          <w:marBottom w:val="0"/>
          <w:divBdr>
            <w:top w:val="none" w:sz="0" w:space="0" w:color="auto"/>
            <w:left w:val="none" w:sz="0" w:space="0" w:color="auto"/>
            <w:bottom w:val="none" w:sz="0" w:space="0" w:color="auto"/>
            <w:right w:val="none" w:sz="0" w:space="0" w:color="auto"/>
          </w:divBdr>
        </w:div>
        <w:div w:id="347105958">
          <w:marLeft w:val="0"/>
          <w:marRight w:val="0"/>
          <w:marTop w:val="0"/>
          <w:marBottom w:val="0"/>
          <w:divBdr>
            <w:top w:val="none" w:sz="0" w:space="0" w:color="auto"/>
            <w:left w:val="none" w:sz="0" w:space="0" w:color="auto"/>
            <w:bottom w:val="none" w:sz="0" w:space="0" w:color="auto"/>
            <w:right w:val="none" w:sz="0" w:space="0" w:color="auto"/>
          </w:divBdr>
        </w:div>
        <w:div w:id="354770901">
          <w:marLeft w:val="0"/>
          <w:marRight w:val="0"/>
          <w:marTop w:val="0"/>
          <w:marBottom w:val="0"/>
          <w:divBdr>
            <w:top w:val="none" w:sz="0" w:space="0" w:color="auto"/>
            <w:left w:val="none" w:sz="0" w:space="0" w:color="auto"/>
            <w:bottom w:val="none" w:sz="0" w:space="0" w:color="auto"/>
            <w:right w:val="none" w:sz="0" w:space="0" w:color="auto"/>
          </w:divBdr>
        </w:div>
        <w:div w:id="406613704">
          <w:marLeft w:val="0"/>
          <w:marRight w:val="0"/>
          <w:marTop w:val="0"/>
          <w:marBottom w:val="0"/>
          <w:divBdr>
            <w:top w:val="none" w:sz="0" w:space="0" w:color="auto"/>
            <w:left w:val="none" w:sz="0" w:space="0" w:color="auto"/>
            <w:bottom w:val="none" w:sz="0" w:space="0" w:color="auto"/>
            <w:right w:val="none" w:sz="0" w:space="0" w:color="auto"/>
          </w:divBdr>
        </w:div>
        <w:div w:id="488399293">
          <w:marLeft w:val="0"/>
          <w:marRight w:val="0"/>
          <w:marTop w:val="0"/>
          <w:marBottom w:val="0"/>
          <w:divBdr>
            <w:top w:val="none" w:sz="0" w:space="0" w:color="auto"/>
            <w:left w:val="none" w:sz="0" w:space="0" w:color="auto"/>
            <w:bottom w:val="none" w:sz="0" w:space="0" w:color="auto"/>
            <w:right w:val="none" w:sz="0" w:space="0" w:color="auto"/>
          </w:divBdr>
        </w:div>
        <w:div w:id="615911514">
          <w:marLeft w:val="0"/>
          <w:marRight w:val="0"/>
          <w:marTop w:val="0"/>
          <w:marBottom w:val="0"/>
          <w:divBdr>
            <w:top w:val="none" w:sz="0" w:space="0" w:color="auto"/>
            <w:left w:val="none" w:sz="0" w:space="0" w:color="auto"/>
            <w:bottom w:val="none" w:sz="0" w:space="0" w:color="auto"/>
            <w:right w:val="none" w:sz="0" w:space="0" w:color="auto"/>
          </w:divBdr>
        </w:div>
        <w:div w:id="694619908">
          <w:marLeft w:val="0"/>
          <w:marRight w:val="0"/>
          <w:marTop w:val="0"/>
          <w:marBottom w:val="0"/>
          <w:divBdr>
            <w:top w:val="none" w:sz="0" w:space="0" w:color="auto"/>
            <w:left w:val="none" w:sz="0" w:space="0" w:color="auto"/>
            <w:bottom w:val="none" w:sz="0" w:space="0" w:color="auto"/>
            <w:right w:val="none" w:sz="0" w:space="0" w:color="auto"/>
          </w:divBdr>
        </w:div>
        <w:div w:id="730544904">
          <w:marLeft w:val="0"/>
          <w:marRight w:val="0"/>
          <w:marTop w:val="0"/>
          <w:marBottom w:val="0"/>
          <w:divBdr>
            <w:top w:val="none" w:sz="0" w:space="0" w:color="auto"/>
            <w:left w:val="none" w:sz="0" w:space="0" w:color="auto"/>
            <w:bottom w:val="none" w:sz="0" w:space="0" w:color="auto"/>
            <w:right w:val="none" w:sz="0" w:space="0" w:color="auto"/>
          </w:divBdr>
        </w:div>
        <w:div w:id="856432255">
          <w:marLeft w:val="0"/>
          <w:marRight w:val="0"/>
          <w:marTop w:val="0"/>
          <w:marBottom w:val="0"/>
          <w:divBdr>
            <w:top w:val="none" w:sz="0" w:space="0" w:color="auto"/>
            <w:left w:val="none" w:sz="0" w:space="0" w:color="auto"/>
            <w:bottom w:val="none" w:sz="0" w:space="0" w:color="auto"/>
            <w:right w:val="none" w:sz="0" w:space="0" w:color="auto"/>
          </w:divBdr>
        </w:div>
        <w:div w:id="864175228">
          <w:marLeft w:val="0"/>
          <w:marRight w:val="0"/>
          <w:marTop w:val="0"/>
          <w:marBottom w:val="0"/>
          <w:divBdr>
            <w:top w:val="none" w:sz="0" w:space="0" w:color="auto"/>
            <w:left w:val="none" w:sz="0" w:space="0" w:color="auto"/>
            <w:bottom w:val="none" w:sz="0" w:space="0" w:color="auto"/>
            <w:right w:val="none" w:sz="0" w:space="0" w:color="auto"/>
          </w:divBdr>
        </w:div>
        <w:div w:id="865943985">
          <w:marLeft w:val="0"/>
          <w:marRight w:val="0"/>
          <w:marTop w:val="0"/>
          <w:marBottom w:val="0"/>
          <w:divBdr>
            <w:top w:val="none" w:sz="0" w:space="0" w:color="auto"/>
            <w:left w:val="none" w:sz="0" w:space="0" w:color="auto"/>
            <w:bottom w:val="none" w:sz="0" w:space="0" w:color="auto"/>
            <w:right w:val="none" w:sz="0" w:space="0" w:color="auto"/>
          </w:divBdr>
        </w:div>
        <w:div w:id="873233283">
          <w:marLeft w:val="0"/>
          <w:marRight w:val="0"/>
          <w:marTop w:val="0"/>
          <w:marBottom w:val="0"/>
          <w:divBdr>
            <w:top w:val="none" w:sz="0" w:space="0" w:color="auto"/>
            <w:left w:val="none" w:sz="0" w:space="0" w:color="auto"/>
            <w:bottom w:val="none" w:sz="0" w:space="0" w:color="auto"/>
            <w:right w:val="none" w:sz="0" w:space="0" w:color="auto"/>
          </w:divBdr>
        </w:div>
        <w:div w:id="889147915">
          <w:marLeft w:val="0"/>
          <w:marRight w:val="0"/>
          <w:marTop w:val="0"/>
          <w:marBottom w:val="0"/>
          <w:divBdr>
            <w:top w:val="none" w:sz="0" w:space="0" w:color="auto"/>
            <w:left w:val="none" w:sz="0" w:space="0" w:color="auto"/>
            <w:bottom w:val="none" w:sz="0" w:space="0" w:color="auto"/>
            <w:right w:val="none" w:sz="0" w:space="0" w:color="auto"/>
          </w:divBdr>
        </w:div>
        <w:div w:id="947664313">
          <w:marLeft w:val="0"/>
          <w:marRight w:val="0"/>
          <w:marTop w:val="0"/>
          <w:marBottom w:val="0"/>
          <w:divBdr>
            <w:top w:val="none" w:sz="0" w:space="0" w:color="auto"/>
            <w:left w:val="none" w:sz="0" w:space="0" w:color="auto"/>
            <w:bottom w:val="none" w:sz="0" w:space="0" w:color="auto"/>
            <w:right w:val="none" w:sz="0" w:space="0" w:color="auto"/>
          </w:divBdr>
        </w:div>
        <w:div w:id="975791423">
          <w:marLeft w:val="0"/>
          <w:marRight w:val="0"/>
          <w:marTop w:val="0"/>
          <w:marBottom w:val="0"/>
          <w:divBdr>
            <w:top w:val="none" w:sz="0" w:space="0" w:color="auto"/>
            <w:left w:val="none" w:sz="0" w:space="0" w:color="auto"/>
            <w:bottom w:val="none" w:sz="0" w:space="0" w:color="auto"/>
            <w:right w:val="none" w:sz="0" w:space="0" w:color="auto"/>
          </w:divBdr>
        </w:div>
        <w:div w:id="990527444">
          <w:marLeft w:val="0"/>
          <w:marRight w:val="0"/>
          <w:marTop w:val="0"/>
          <w:marBottom w:val="0"/>
          <w:divBdr>
            <w:top w:val="none" w:sz="0" w:space="0" w:color="auto"/>
            <w:left w:val="none" w:sz="0" w:space="0" w:color="auto"/>
            <w:bottom w:val="none" w:sz="0" w:space="0" w:color="auto"/>
            <w:right w:val="none" w:sz="0" w:space="0" w:color="auto"/>
          </w:divBdr>
        </w:div>
        <w:div w:id="1019354892">
          <w:marLeft w:val="0"/>
          <w:marRight w:val="0"/>
          <w:marTop w:val="0"/>
          <w:marBottom w:val="0"/>
          <w:divBdr>
            <w:top w:val="none" w:sz="0" w:space="0" w:color="auto"/>
            <w:left w:val="none" w:sz="0" w:space="0" w:color="auto"/>
            <w:bottom w:val="none" w:sz="0" w:space="0" w:color="auto"/>
            <w:right w:val="none" w:sz="0" w:space="0" w:color="auto"/>
          </w:divBdr>
        </w:div>
        <w:div w:id="1034111636">
          <w:marLeft w:val="0"/>
          <w:marRight w:val="0"/>
          <w:marTop w:val="0"/>
          <w:marBottom w:val="0"/>
          <w:divBdr>
            <w:top w:val="none" w:sz="0" w:space="0" w:color="auto"/>
            <w:left w:val="none" w:sz="0" w:space="0" w:color="auto"/>
            <w:bottom w:val="none" w:sz="0" w:space="0" w:color="auto"/>
            <w:right w:val="none" w:sz="0" w:space="0" w:color="auto"/>
          </w:divBdr>
        </w:div>
        <w:div w:id="1275021044">
          <w:marLeft w:val="0"/>
          <w:marRight w:val="0"/>
          <w:marTop w:val="0"/>
          <w:marBottom w:val="0"/>
          <w:divBdr>
            <w:top w:val="none" w:sz="0" w:space="0" w:color="auto"/>
            <w:left w:val="none" w:sz="0" w:space="0" w:color="auto"/>
            <w:bottom w:val="none" w:sz="0" w:space="0" w:color="auto"/>
            <w:right w:val="none" w:sz="0" w:space="0" w:color="auto"/>
          </w:divBdr>
        </w:div>
        <w:div w:id="1388915404">
          <w:marLeft w:val="0"/>
          <w:marRight w:val="0"/>
          <w:marTop w:val="0"/>
          <w:marBottom w:val="0"/>
          <w:divBdr>
            <w:top w:val="none" w:sz="0" w:space="0" w:color="auto"/>
            <w:left w:val="none" w:sz="0" w:space="0" w:color="auto"/>
            <w:bottom w:val="none" w:sz="0" w:space="0" w:color="auto"/>
            <w:right w:val="none" w:sz="0" w:space="0" w:color="auto"/>
          </w:divBdr>
        </w:div>
        <w:div w:id="1524048288">
          <w:marLeft w:val="0"/>
          <w:marRight w:val="0"/>
          <w:marTop w:val="0"/>
          <w:marBottom w:val="0"/>
          <w:divBdr>
            <w:top w:val="none" w:sz="0" w:space="0" w:color="auto"/>
            <w:left w:val="none" w:sz="0" w:space="0" w:color="auto"/>
            <w:bottom w:val="none" w:sz="0" w:space="0" w:color="auto"/>
            <w:right w:val="none" w:sz="0" w:space="0" w:color="auto"/>
          </w:divBdr>
        </w:div>
        <w:div w:id="1668704842">
          <w:marLeft w:val="0"/>
          <w:marRight w:val="0"/>
          <w:marTop w:val="0"/>
          <w:marBottom w:val="0"/>
          <w:divBdr>
            <w:top w:val="none" w:sz="0" w:space="0" w:color="auto"/>
            <w:left w:val="none" w:sz="0" w:space="0" w:color="auto"/>
            <w:bottom w:val="none" w:sz="0" w:space="0" w:color="auto"/>
            <w:right w:val="none" w:sz="0" w:space="0" w:color="auto"/>
          </w:divBdr>
        </w:div>
        <w:div w:id="1681738567">
          <w:marLeft w:val="0"/>
          <w:marRight w:val="0"/>
          <w:marTop w:val="0"/>
          <w:marBottom w:val="0"/>
          <w:divBdr>
            <w:top w:val="none" w:sz="0" w:space="0" w:color="auto"/>
            <w:left w:val="none" w:sz="0" w:space="0" w:color="auto"/>
            <w:bottom w:val="none" w:sz="0" w:space="0" w:color="auto"/>
            <w:right w:val="none" w:sz="0" w:space="0" w:color="auto"/>
          </w:divBdr>
        </w:div>
        <w:div w:id="1926644306">
          <w:marLeft w:val="0"/>
          <w:marRight w:val="0"/>
          <w:marTop w:val="0"/>
          <w:marBottom w:val="0"/>
          <w:divBdr>
            <w:top w:val="none" w:sz="0" w:space="0" w:color="auto"/>
            <w:left w:val="none" w:sz="0" w:space="0" w:color="auto"/>
            <w:bottom w:val="none" w:sz="0" w:space="0" w:color="auto"/>
            <w:right w:val="none" w:sz="0" w:space="0" w:color="auto"/>
          </w:divBdr>
        </w:div>
        <w:div w:id="2016765237">
          <w:marLeft w:val="0"/>
          <w:marRight w:val="0"/>
          <w:marTop w:val="0"/>
          <w:marBottom w:val="0"/>
          <w:divBdr>
            <w:top w:val="none" w:sz="0" w:space="0" w:color="auto"/>
            <w:left w:val="none" w:sz="0" w:space="0" w:color="auto"/>
            <w:bottom w:val="none" w:sz="0" w:space="0" w:color="auto"/>
            <w:right w:val="none" w:sz="0" w:space="0" w:color="auto"/>
          </w:divBdr>
        </w:div>
        <w:div w:id="2034764048">
          <w:marLeft w:val="0"/>
          <w:marRight w:val="0"/>
          <w:marTop w:val="0"/>
          <w:marBottom w:val="0"/>
          <w:divBdr>
            <w:top w:val="none" w:sz="0" w:space="0" w:color="auto"/>
            <w:left w:val="none" w:sz="0" w:space="0" w:color="auto"/>
            <w:bottom w:val="none" w:sz="0" w:space="0" w:color="auto"/>
            <w:right w:val="none" w:sz="0" w:space="0" w:color="auto"/>
          </w:divBdr>
        </w:div>
        <w:div w:id="2063401278">
          <w:marLeft w:val="0"/>
          <w:marRight w:val="0"/>
          <w:marTop w:val="0"/>
          <w:marBottom w:val="0"/>
          <w:divBdr>
            <w:top w:val="none" w:sz="0" w:space="0" w:color="auto"/>
            <w:left w:val="none" w:sz="0" w:space="0" w:color="auto"/>
            <w:bottom w:val="none" w:sz="0" w:space="0" w:color="auto"/>
            <w:right w:val="none" w:sz="0" w:space="0" w:color="auto"/>
          </w:divBdr>
        </w:div>
        <w:div w:id="2091582265">
          <w:marLeft w:val="0"/>
          <w:marRight w:val="0"/>
          <w:marTop w:val="0"/>
          <w:marBottom w:val="0"/>
          <w:divBdr>
            <w:top w:val="none" w:sz="0" w:space="0" w:color="auto"/>
            <w:left w:val="none" w:sz="0" w:space="0" w:color="auto"/>
            <w:bottom w:val="none" w:sz="0" w:space="0" w:color="auto"/>
            <w:right w:val="none" w:sz="0" w:space="0" w:color="auto"/>
          </w:divBdr>
        </w:div>
        <w:div w:id="2094080550">
          <w:marLeft w:val="0"/>
          <w:marRight w:val="0"/>
          <w:marTop w:val="0"/>
          <w:marBottom w:val="0"/>
          <w:divBdr>
            <w:top w:val="none" w:sz="0" w:space="0" w:color="auto"/>
            <w:left w:val="none" w:sz="0" w:space="0" w:color="auto"/>
            <w:bottom w:val="none" w:sz="0" w:space="0" w:color="auto"/>
            <w:right w:val="none" w:sz="0" w:space="0" w:color="auto"/>
          </w:divBdr>
        </w:div>
      </w:divsChild>
    </w:div>
    <w:div w:id="1670135154">
      <w:bodyDiv w:val="1"/>
      <w:marLeft w:val="0"/>
      <w:marRight w:val="0"/>
      <w:marTop w:val="0"/>
      <w:marBottom w:val="0"/>
      <w:divBdr>
        <w:top w:val="none" w:sz="0" w:space="0" w:color="auto"/>
        <w:left w:val="none" w:sz="0" w:space="0" w:color="auto"/>
        <w:bottom w:val="none" w:sz="0" w:space="0" w:color="auto"/>
        <w:right w:val="none" w:sz="0" w:space="0" w:color="auto"/>
      </w:divBdr>
    </w:div>
    <w:div w:id="1676767545">
      <w:bodyDiv w:val="1"/>
      <w:marLeft w:val="0"/>
      <w:marRight w:val="0"/>
      <w:marTop w:val="0"/>
      <w:marBottom w:val="0"/>
      <w:divBdr>
        <w:top w:val="none" w:sz="0" w:space="0" w:color="auto"/>
        <w:left w:val="none" w:sz="0" w:space="0" w:color="auto"/>
        <w:bottom w:val="none" w:sz="0" w:space="0" w:color="auto"/>
        <w:right w:val="none" w:sz="0" w:space="0" w:color="auto"/>
      </w:divBdr>
    </w:div>
    <w:div w:id="1697779423">
      <w:bodyDiv w:val="1"/>
      <w:marLeft w:val="0"/>
      <w:marRight w:val="0"/>
      <w:marTop w:val="0"/>
      <w:marBottom w:val="0"/>
      <w:divBdr>
        <w:top w:val="none" w:sz="0" w:space="0" w:color="auto"/>
        <w:left w:val="none" w:sz="0" w:space="0" w:color="auto"/>
        <w:bottom w:val="none" w:sz="0" w:space="0" w:color="auto"/>
        <w:right w:val="none" w:sz="0" w:space="0" w:color="auto"/>
      </w:divBdr>
      <w:divsChild>
        <w:div w:id="1333677064">
          <w:marLeft w:val="0"/>
          <w:marRight w:val="0"/>
          <w:marTop w:val="0"/>
          <w:marBottom w:val="0"/>
          <w:divBdr>
            <w:top w:val="none" w:sz="0" w:space="0" w:color="auto"/>
            <w:left w:val="none" w:sz="0" w:space="0" w:color="auto"/>
            <w:bottom w:val="none" w:sz="0" w:space="0" w:color="auto"/>
            <w:right w:val="none" w:sz="0" w:space="0" w:color="auto"/>
          </w:divBdr>
        </w:div>
        <w:div w:id="1461532614">
          <w:marLeft w:val="0"/>
          <w:marRight w:val="0"/>
          <w:marTop w:val="0"/>
          <w:marBottom w:val="0"/>
          <w:divBdr>
            <w:top w:val="none" w:sz="0" w:space="0" w:color="auto"/>
            <w:left w:val="none" w:sz="0" w:space="0" w:color="auto"/>
            <w:bottom w:val="none" w:sz="0" w:space="0" w:color="auto"/>
            <w:right w:val="none" w:sz="0" w:space="0" w:color="auto"/>
          </w:divBdr>
        </w:div>
      </w:divsChild>
    </w:div>
    <w:div w:id="1714958824">
      <w:bodyDiv w:val="1"/>
      <w:marLeft w:val="0"/>
      <w:marRight w:val="0"/>
      <w:marTop w:val="0"/>
      <w:marBottom w:val="0"/>
      <w:divBdr>
        <w:top w:val="none" w:sz="0" w:space="0" w:color="auto"/>
        <w:left w:val="none" w:sz="0" w:space="0" w:color="auto"/>
        <w:bottom w:val="none" w:sz="0" w:space="0" w:color="auto"/>
        <w:right w:val="none" w:sz="0" w:space="0" w:color="auto"/>
      </w:divBdr>
    </w:div>
    <w:div w:id="1730686877">
      <w:bodyDiv w:val="1"/>
      <w:marLeft w:val="0"/>
      <w:marRight w:val="0"/>
      <w:marTop w:val="0"/>
      <w:marBottom w:val="0"/>
      <w:divBdr>
        <w:top w:val="none" w:sz="0" w:space="0" w:color="auto"/>
        <w:left w:val="none" w:sz="0" w:space="0" w:color="auto"/>
        <w:bottom w:val="none" w:sz="0" w:space="0" w:color="auto"/>
        <w:right w:val="none" w:sz="0" w:space="0" w:color="auto"/>
      </w:divBdr>
    </w:div>
    <w:div w:id="1733189887">
      <w:bodyDiv w:val="1"/>
      <w:marLeft w:val="0"/>
      <w:marRight w:val="0"/>
      <w:marTop w:val="0"/>
      <w:marBottom w:val="0"/>
      <w:divBdr>
        <w:top w:val="none" w:sz="0" w:space="0" w:color="auto"/>
        <w:left w:val="none" w:sz="0" w:space="0" w:color="auto"/>
        <w:bottom w:val="none" w:sz="0" w:space="0" w:color="auto"/>
        <w:right w:val="none" w:sz="0" w:space="0" w:color="auto"/>
      </w:divBdr>
    </w:div>
    <w:div w:id="1755475747">
      <w:bodyDiv w:val="1"/>
      <w:marLeft w:val="0"/>
      <w:marRight w:val="0"/>
      <w:marTop w:val="0"/>
      <w:marBottom w:val="0"/>
      <w:divBdr>
        <w:top w:val="none" w:sz="0" w:space="0" w:color="auto"/>
        <w:left w:val="none" w:sz="0" w:space="0" w:color="auto"/>
        <w:bottom w:val="none" w:sz="0" w:space="0" w:color="auto"/>
        <w:right w:val="none" w:sz="0" w:space="0" w:color="auto"/>
      </w:divBdr>
    </w:div>
    <w:div w:id="1756972377">
      <w:bodyDiv w:val="1"/>
      <w:marLeft w:val="0"/>
      <w:marRight w:val="0"/>
      <w:marTop w:val="0"/>
      <w:marBottom w:val="0"/>
      <w:divBdr>
        <w:top w:val="none" w:sz="0" w:space="0" w:color="auto"/>
        <w:left w:val="none" w:sz="0" w:space="0" w:color="auto"/>
        <w:bottom w:val="none" w:sz="0" w:space="0" w:color="auto"/>
        <w:right w:val="none" w:sz="0" w:space="0" w:color="auto"/>
      </w:divBdr>
    </w:div>
    <w:div w:id="1763645132">
      <w:bodyDiv w:val="1"/>
      <w:marLeft w:val="0"/>
      <w:marRight w:val="0"/>
      <w:marTop w:val="0"/>
      <w:marBottom w:val="0"/>
      <w:divBdr>
        <w:top w:val="none" w:sz="0" w:space="0" w:color="auto"/>
        <w:left w:val="none" w:sz="0" w:space="0" w:color="auto"/>
        <w:bottom w:val="none" w:sz="0" w:space="0" w:color="auto"/>
        <w:right w:val="none" w:sz="0" w:space="0" w:color="auto"/>
      </w:divBdr>
      <w:divsChild>
        <w:div w:id="197082471">
          <w:marLeft w:val="0"/>
          <w:marRight w:val="0"/>
          <w:marTop w:val="0"/>
          <w:marBottom w:val="0"/>
          <w:divBdr>
            <w:top w:val="none" w:sz="0" w:space="0" w:color="auto"/>
            <w:left w:val="none" w:sz="0" w:space="0" w:color="auto"/>
            <w:bottom w:val="none" w:sz="0" w:space="0" w:color="auto"/>
            <w:right w:val="none" w:sz="0" w:space="0" w:color="auto"/>
          </w:divBdr>
        </w:div>
        <w:div w:id="763065690">
          <w:marLeft w:val="0"/>
          <w:marRight w:val="0"/>
          <w:marTop w:val="0"/>
          <w:marBottom w:val="0"/>
          <w:divBdr>
            <w:top w:val="none" w:sz="0" w:space="0" w:color="auto"/>
            <w:left w:val="none" w:sz="0" w:space="0" w:color="auto"/>
            <w:bottom w:val="none" w:sz="0" w:space="0" w:color="auto"/>
            <w:right w:val="none" w:sz="0" w:space="0" w:color="auto"/>
          </w:divBdr>
        </w:div>
        <w:div w:id="898368983">
          <w:marLeft w:val="0"/>
          <w:marRight w:val="0"/>
          <w:marTop w:val="0"/>
          <w:marBottom w:val="0"/>
          <w:divBdr>
            <w:top w:val="none" w:sz="0" w:space="0" w:color="auto"/>
            <w:left w:val="none" w:sz="0" w:space="0" w:color="auto"/>
            <w:bottom w:val="none" w:sz="0" w:space="0" w:color="auto"/>
            <w:right w:val="none" w:sz="0" w:space="0" w:color="auto"/>
          </w:divBdr>
        </w:div>
        <w:div w:id="1059212833">
          <w:marLeft w:val="0"/>
          <w:marRight w:val="0"/>
          <w:marTop w:val="0"/>
          <w:marBottom w:val="0"/>
          <w:divBdr>
            <w:top w:val="none" w:sz="0" w:space="0" w:color="auto"/>
            <w:left w:val="none" w:sz="0" w:space="0" w:color="auto"/>
            <w:bottom w:val="none" w:sz="0" w:space="0" w:color="auto"/>
            <w:right w:val="none" w:sz="0" w:space="0" w:color="auto"/>
          </w:divBdr>
        </w:div>
        <w:div w:id="1661500165">
          <w:marLeft w:val="0"/>
          <w:marRight w:val="0"/>
          <w:marTop w:val="0"/>
          <w:marBottom w:val="0"/>
          <w:divBdr>
            <w:top w:val="none" w:sz="0" w:space="0" w:color="auto"/>
            <w:left w:val="none" w:sz="0" w:space="0" w:color="auto"/>
            <w:bottom w:val="none" w:sz="0" w:space="0" w:color="auto"/>
            <w:right w:val="none" w:sz="0" w:space="0" w:color="auto"/>
          </w:divBdr>
        </w:div>
        <w:div w:id="1856339576">
          <w:marLeft w:val="0"/>
          <w:marRight w:val="0"/>
          <w:marTop w:val="0"/>
          <w:marBottom w:val="0"/>
          <w:divBdr>
            <w:top w:val="none" w:sz="0" w:space="0" w:color="auto"/>
            <w:left w:val="none" w:sz="0" w:space="0" w:color="auto"/>
            <w:bottom w:val="none" w:sz="0" w:space="0" w:color="auto"/>
            <w:right w:val="none" w:sz="0" w:space="0" w:color="auto"/>
          </w:divBdr>
        </w:div>
      </w:divsChild>
    </w:div>
    <w:div w:id="1768427307">
      <w:bodyDiv w:val="1"/>
      <w:marLeft w:val="0"/>
      <w:marRight w:val="0"/>
      <w:marTop w:val="0"/>
      <w:marBottom w:val="0"/>
      <w:divBdr>
        <w:top w:val="none" w:sz="0" w:space="0" w:color="auto"/>
        <w:left w:val="none" w:sz="0" w:space="0" w:color="auto"/>
        <w:bottom w:val="none" w:sz="0" w:space="0" w:color="auto"/>
        <w:right w:val="none" w:sz="0" w:space="0" w:color="auto"/>
      </w:divBdr>
    </w:div>
    <w:div w:id="1775324096">
      <w:bodyDiv w:val="1"/>
      <w:marLeft w:val="0"/>
      <w:marRight w:val="0"/>
      <w:marTop w:val="0"/>
      <w:marBottom w:val="0"/>
      <w:divBdr>
        <w:top w:val="none" w:sz="0" w:space="0" w:color="auto"/>
        <w:left w:val="none" w:sz="0" w:space="0" w:color="auto"/>
        <w:bottom w:val="none" w:sz="0" w:space="0" w:color="auto"/>
        <w:right w:val="none" w:sz="0" w:space="0" w:color="auto"/>
      </w:divBdr>
    </w:div>
    <w:div w:id="1778017904">
      <w:bodyDiv w:val="1"/>
      <w:marLeft w:val="0"/>
      <w:marRight w:val="0"/>
      <w:marTop w:val="0"/>
      <w:marBottom w:val="0"/>
      <w:divBdr>
        <w:top w:val="none" w:sz="0" w:space="0" w:color="auto"/>
        <w:left w:val="none" w:sz="0" w:space="0" w:color="auto"/>
        <w:bottom w:val="none" w:sz="0" w:space="0" w:color="auto"/>
        <w:right w:val="none" w:sz="0" w:space="0" w:color="auto"/>
      </w:divBdr>
      <w:divsChild>
        <w:div w:id="177550779">
          <w:marLeft w:val="0"/>
          <w:marRight w:val="0"/>
          <w:marTop w:val="0"/>
          <w:marBottom w:val="0"/>
          <w:divBdr>
            <w:top w:val="none" w:sz="0" w:space="0" w:color="auto"/>
            <w:left w:val="none" w:sz="0" w:space="0" w:color="auto"/>
            <w:bottom w:val="none" w:sz="0" w:space="0" w:color="auto"/>
            <w:right w:val="none" w:sz="0" w:space="0" w:color="auto"/>
          </w:divBdr>
        </w:div>
        <w:div w:id="512841022">
          <w:marLeft w:val="0"/>
          <w:marRight w:val="0"/>
          <w:marTop w:val="0"/>
          <w:marBottom w:val="0"/>
          <w:divBdr>
            <w:top w:val="none" w:sz="0" w:space="0" w:color="auto"/>
            <w:left w:val="none" w:sz="0" w:space="0" w:color="auto"/>
            <w:bottom w:val="none" w:sz="0" w:space="0" w:color="auto"/>
            <w:right w:val="none" w:sz="0" w:space="0" w:color="auto"/>
          </w:divBdr>
        </w:div>
        <w:div w:id="932780410">
          <w:marLeft w:val="0"/>
          <w:marRight w:val="0"/>
          <w:marTop w:val="0"/>
          <w:marBottom w:val="0"/>
          <w:divBdr>
            <w:top w:val="none" w:sz="0" w:space="0" w:color="auto"/>
            <w:left w:val="none" w:sz="0" w:space="0" w:color="auto"/>
            <w:bottom w:val="none" w:sz="0" w:space="0" w:color="auto"/>
            <w:right w:val="none" w:sz="0" w:space="0" w:color="auto"/>
          </w:divBdr>
        </w:div>
        <w:div w:id="963541335">
          <w:marLeft w:val="0"/>
          <w:marRight w:val="0"/>
          <w:marTop w:val="0"/>
          <w:marBottom w:val="0"/>
          <w:divBdr>
            <w:top w:val="none" w:sz="0" w:space="0" w:color="auto"/>
            <w:left w:val="none" w:sz="0" w:space="0" w:color="auto"/>
            <w:bottom w:val="none" w:sz="0" w:space="0" w:color="auto"/>
            <w:right w:val="none" w:sz="0" w:space="0" w:color="auto"/>
          </w:divBdr>
        </w:div>
        <w:div w:id="989333659">
          <w:marLeft w:val="0"/>
          <w:marRight w:val="0"/>
          <w:marTop w:val="0"/>
          <w:marBottom w:val="0"/>
          <w:divBdr>
            <w:top w:val="none" w:sz="0" w:space="0" w:color="auto"/>
            <w:left w:val="none" w:sz="0" w:space="0" w:color="auto"/>
            <w:bottom w:val="none" w:sz="0" w:space="0" w:color="auto"/>
            <w:right w:val="none" w:sz="0" w:space="0" w:color="auto"/>
          </w:divBdr>
        </w:div>
        <w:div w:id="1571310218">
          <w:marLeft w:val="0"/>
          <w:marRight w:val="0"/>
          <w:marTop w:val="0"/>
          <w:marBottom w:val="0"/>
          <w:divBdr>
            <w:top w:val="none" w:sz="0" w:space="0" w:color="auto"/>
            <w:left w:val="none" w:sz="0" w:space="0" w:color="auto"/>
            <w:bottom w:val="none" w:sz="0" w:space="0" w:color="auto"/>
            <w:right w:val="none" w:sz="0" w:space="0" w:color="auto"/>
          </w:divBdr>
        </w:div>
        <w:div w:id="1600018811">
          <w:marLeft w:val="0"/>
          <w:marRight w:val="0"/>
          <w:marTop w:val="0"/>
          <w:marBottom w:val="0"/>
          <w:divBdr>
            <w:top w:val="none" w:sz="0" w:space="0" w:color="auto"/>
            <w:left w:val="none" w:sz="0" w:space="0" w:color="auto"/>
            <w:bottom w:val="none" w:sz="0" w:space="0" w:color="auto"/>
            <w:right w:val="none" w:sz="0" w:space="0" w:color="auto"/>
          </w:divBdr>
        </w:div>
        <w:div w:id="1872960250">
          <w:marLeft w:val="0"/>
          <w:marRight w:val="0"/>
          <w:marTop w:val="0"/>
          <w:marBottom w:val="0"/>
          <w:divBdr>
            <w:top w:val="none" w:sz="0" w:space="0" w:color="auto"/>
            <w:left w:val="none" w:sz="0" w:space="0" w:color="auto"/>
            <w:bottom w:val="none" w:sz="0" w:space="0" w:color="auto"/>
            <w:right w:val="none" w:sz="0" w:space="0" w:color="auto"/>
          </w:divBdr>
        </w:div>
        <w:div w:id="1979993111">
          <w:marLeft w:val="0"/>
          <w:marRight w:val="0"/>
          <w:marTop w:val="0"/>
          <w:marBottom w:val="0"/>
          <w:divBdr>
            <w:top w:val="none" w:sz="0" w:space="0" w:color="auto"/>
            <w:left w:val="none" w:sz="0" w:space="0" w:color="auto"/>
            <w:bottom w:val="none" w:sz="0" w:space="0" w:color="auto"/>
            <w:right w:val="none" w:sz="0" w:space="0" w:color="auto"/>
          </w:divBdr>
        </w:div>
        <w:div w:id="2011830810">
          <w:marLeft w:val="0"/>
          <w:marRight w:val="0"/>
          <w:marTop w:val="0"/>
          <w:marBottom w:val="0"/>
          <w:divBdr>
            <w:top w:val="none" w:sz="0" w:space="0" w:color="auto"/>
            <w:left w:val="none" w:sz="0" w:space="0" w:color="auto"/>
            <w:bottom w:val="none" w:sz="0" w:space="0" w:color="auto"/>
            <w:right w:val="none" w:sz="0" w:space="0" w:color="auto"/>
          </w:divBdr>
        </w:div>
      </w:divsChild>
    </w:div>
    <w:div w:id="1794715883">
      <w:bodyDiv w:val="1"/>
      <w:marLeft w:val="0"/>
      <w:marRight w:val="0"/>
      <w:marTop w:val="0"/>
      <w:marBottom w:val="0"/>
      <w:divBdr>
        <w:top w:val="none" w:sz="0" w:space="0" w:color="auto"/>
        <w:left w:val="none" w:sz="0" w:space="0" w:color="auto"/>
        <w:bottom w:val="none" w:sz="0" w:space="0" w:color="auto"/>
        <w:right w:val="none" w:sz="0" w:space="0" w:color="auto"/>
      </w:divBdr>
    </w:div>
    <w:div w:id="1812676461">
      <w:bodyDiv w:val="1"/>
      <w:marLeft w:val="0"/>
      <w:marRight w:val="0"/>
      <w:marTop w:val="0"/>
      <w:marBottom w:val="0"/>
      <w:divBdr>
        <w:top w:val="none" w:sz="0" w:space="0" w:color="auto"/>
        <w:left w:val="none" w:sz="0" w:space="0" w:color="auto"/>
        <w:bottom w:val="none" w:sz="0" w:space="0" w:color="auto"/>
        <w:right w:val="none" w:sz="0" w:space="0" w:color="auto"/>
      </w:divBdr>
    </w:div>
    <w:div w:id="1827546085">
      <w:bodyDiv w:val="1"/>
      <w:marLeft w:val="0"/>
      <w:marRight w:val="0"/>
      <w:marTop w:val="0"/>
      <w:marBottom w:val="0"/>
      <w:divBdr>
        <w:top w:val="none" w:sz="0" w:space="0" w:color="auto"/>
        <w:left w:val="none" w:sz="0" w:space="0" w:color="auto"/>
        <w:bottom w:val="none" w:sz="0" w:space="0" w:color="auto"/>
        <w:right w:val="none" w:sz="0" w:space="0" w:color="auto"/>
      </w:divBdr>
    </w:div>
    <w:div w:id="1839689842">
      <w:bodyDiv w:val="1"/>
      <w:marLeft w:val="0"/>
      <w:marRight w:val="0"/>
      <w:marTop w:val="0"/>
      <w:marBottom w:val="0"/>
      <w:divBdr>
        <w:top w:val="none" w:sz="0" w:space="0" w:color="auto"/>
        <w:left w:val="none" w:sz="0" w:space="0" w:color="auto"/>
        <w:bottom w:val="none" w:sz="0" w:space="0" w:color="auto"/>
        <w:right w:val="none" w:sz="0" w:space="0" w:color="auto"/>
      </w:divBdr>
    </w:div>
    <w:div w:id="1862009013">
      <w:bodyDiv w:val="1"/>
      <w:marLeft w:val="0"/>
      <w:marRight w:val="0"/>
      <w:marTop w:val="0"/>
      <w:marBottom w:val="0"/>
      <w:divBdr>
        <w:top w:val="none" w:sz="0" w:space="0" w:color="auto"/>
        <w:left w:val="none" w:sz="0" w:space="0" w:color="auto"/>
        <w:bottom w:val="none" w:sz="0" w:space="0" w:color="auto"/>
        <w:right w:val="none" w:sz="0" w:space="0" w:color="auto"/>
      </w:divBdr>
    </w:div>
    <w:div w:id="1881093878">
      <w:bodyDiv w:val="1"/>
      <w:marLeft w:val="0"/>
      <w:marRight w:val="0"/>
      <w:marTop w:val="0"/>
      <w:marBottom w:val="0"/>
      <w:divBdr>
        <w:top w:val="none" w:sz="0" w:space="0" w:color="auto"/>
        <w:left w:val="none" w:sz="0" w:space="0" w:color="auto"/>
        <w:bottom w:val="none" w:sz="0" w:space="0" w:color="auto"/>
        <w:right w:val="none" w:sz="0" w:space="0" w:color="auto"/>
      </w:divBdr>
    </w:div>
    <w:div w:id="1915240619">
      <w:bodyDiv w:val="1"/>
      <w:marLeft w:val="0"/>
      <w:marRight w:val="0"/>
      <w:marTop w:val="0"/>
      <w:marBottom w:val="0"/>
      <w:divBdr>
        <w:top w:val="none" w:sz="0" w:space="0" w:color="auto"/>
        <w:left w:val="none" w:sz="0" w:space="0" w:color="auto"/>
        <w:bottom w:val="none" w:sz="0" w:space="0" w:color="auto"/>
        <w:right w:val="none" w:sz="0" w:space="0" w:color="auto"/>
      </w:divBdr>
    </w:div>
    <w:div w:id="1938250590">
      <w:bodyDiv w:val="1"/>
      <w:marLeft w:val="0"/>
      <w:marRight w:val="0"/>
      <w:marTop w:val="0"/>
      <w:marBottom w:val="0"/>
      <w:divBdr>
        <w:top w:val="none" w:sz="0" w:space="0" w:color="auto"/>
        <w:left w:val="none" w:sz="0" w:space="0" w:color="auto"/>
        <w:bottom w:val="none" w:sz="0" w:space="0" w:color="auto"/>
        <w:right w:val="none" w:sz="0" w:space="0" w:color="auto"/>
      </w:divBdr>
    </w:div>
    <w:div w:id="1942491110">
      <w:bodyDiv w:val="1"/>
      <w:marLeft w:val="0"/>
      <w:marRight w:val="0"/>
      <w:marTop w:val="0"/>
      <w:marBottom w:val="0"/>
      <w:divBdr>
        <w:top w:val="none" w:sz="0" w:space="0" w:color="auto"/>
        <w:left w:val="none" w:sz="0" w:space="0" w:color="auto"/>
        <w:bottom w:val="none" w:sz="0" w:space="0" w:color="auto"/>
        <w:right w:val="none" w:sz="0" w:space="0" w:color="auto"/>
      </w:divBdr>
    </w:div>
    <w:div w:id="1983921209">
      <w:bodyDiv w:val="1"/>
      <w:marLeft w:val="0"/>
      <w:marRight w:val="0"/>
      <w:marTop w:val="0"/>
      <w:marBottom w:val="0"/>
      <w:divBdr>
        <w:top w:val="none" w:sz="0" w:space="0" w:color="auto"/>
        <w:left w:val="none" w:sz="0" w:space="0" w:color="auto"/>
        <w:bottom w:val="none" w:sz="0" w:space="0" w:color="auto"/>
        <w:right w:val="none" w:sz="0" w:space="0" w:color="auto"/>
      </w:divBdr>
    </w:div>
    <w:div w:id="1993290797">
      <w:bodyDiv w:val="1"/>
      <w:marLeft w:val="0"/>
      <w:marRight w:val="0"/>
      <w:marTop w:val="0"/>
      <w:marBottom w:val="0"/>
      <w:divBdr>
        <w:top w:val="none" w:sz="0" w:space="0" w:color="auto"/>
        <w:left w:val="none" w:sz="0" w:space="0" w:color="auto"/>
        <w:bottom w:val="none" w:sz="0" w:space="0" w:color="auto"/>
        <w:right w:val="none" w:sz="0" w:space="0" w:color="auto"/>
      </w:divBdr>
    </w:div>
    <w:div w:id="2052265952">
      <w:bodyDiv w:val="1"/>
      <w:marLeft w:val="0"/>
      <w:marRight w:val="0"/>
      <w:marTop w:val="0"/>
      <w:marBottom w:val="0"/>
      <w:divBdr>
        <w:top w:val="none" w:sz="0" w:space="0" w:color="auto"/>
        <w:left w:val="none" w:sz="0" w:space="0" w:color="auto"/>
        <w:bottom w:val="none" w:sz="0" w:space="0" w:color="auto"/>
        <w:right w:val="none" w:sz="0" w:space="0" w:color="auto"/>
      </w:divBdr>
      <w:divsChild>
        <w:div w:id="117913115">
          <w:marLeft w:val="0"/>
          <w:marRight w:val="0"/>
          <w:marTop w:val="0"/>
          <w:marBottom w:val="0"/>
          <w:divBdr>
            <w:top w:val="none" w:sz="0" w:space="0" w:color="auto"/>
            <w:left w:val="none" w:sz="0" w:space="0" w:color="auto"/>
            <w:bottom w:val="none" w:sz="0" w:space="0" w:color="auto"/>
            <w:right w:val="none" w:sz="0" w:space="0" w:color="auto"/>
          </w:divBdr>
        </w:div>
        <w:div w:id="162353370">
          <w:marLeft w:val="0"/>
          <w:marRight w:val="0"/>
          <w:marTop w:val="0"/>
          <w:marBottom w:val="0"/>
          <w:divBdr>
            <w:top w:val="none" w:sz="0" w:space="0" w:color="auto"/>
            <w:left w:val="none" w:sz="0" w:space="0" w:color="auto"/>
            <w:bottom w:val="none" w:sz="0" w:space="0" w:color="auto"/>
            <w:right w:val="none" w:sz="0" w:space="0" w:color="auto"/>
          </w:divBdr>
        </w:div>
        <w:div w:id="170878246">
          <w:marLeft w:val="0"/>
          <w:marRight w:val="0"/>
          <w:marTop w:val="0"/>
          <w:marBottom w:val="0"/>
          <w:divBdr>
            <w:top w:val="none" w:sz="0" w:space="0" w:color="auto"/>
            <w:left w:val="none" w:sz="0" w:space="0" w:color="auto"/>
            <w:bottom w:val="none" w:sz="0" w:space="0" w:color="auto"/>
            <w:right w:val="none" w:sz="0" w:space="0" w:color="auto"/>
          </w:divBdr>
        </w:div>
        <w:div w:id="189147250">
          <w:marLeft w:val="0"/>
          <w:marRight w:val="0"/>
          <w:marTop w:val="0"/>
          <w:marBottom w:val="0"/>
          <w:divBdr>
            <w:top w:val="none" w:sz="0" w:space="0" w:color="auto"/>
            <w:left w:val="none" w:sz="0" w:space="0" w:color="auto"/>
            <w:bottom w:val="none" w:sz="0" w:space="0" w:color="auto"/>
            <w:right w:val="none" w:sz="0" w:space="0" w:color="auto"/>
          </w:divBdr>
        </w:div>
        <w:div w:id="206184955">
          <w:marLeft w:val="0"/>
          <w:marRight w:val="0"/>
          <w:marTop w:val="0"/>
          <w:marBottom w:val="0"/>
          <w:divBdr>
            <w:top w:val="none" w:sz="0" w:space="0" w:color="auto"/>
            <w:left w:val="none" w:sz="0" w:space="0" w:color="auto"/>
            <w:bottom w:val="none" w:sz="0" w:space="0" w:color="auto"/>
            <w:right w:val="none" w:sz="0" w:space="0" w:color="auto"/>
          </w:divBdr>
        </w:div>
        <w:div w:id="489172908">
          <w:marLeft w:val="0"/>
          <w:marRight w:val="0"/>
          <w:marTop w:val="0"/>
          <w:marBottom w:val="0"/>
          <w:divBdr>
            <w:top w:val="none" w:sz="0" w:space="0" w:color="auto"/>
            <w:left w:val="none" w:sz="0" w:space="0" w:color="auto"/>
            <w:bottom w:val="none" w:sz="0" w:space="0" w:color="auto"/>
            <w:right w:val="none" w:sz="0" w:space="0" w:color="auto"/>
          </w:divBdr>
        </w:div>
        <w:div w:id="615254211">
          <w:marLeft w:val="0"/>
          <w:marRight w:val="0"/>
          <w:marTop w:val="0"/>
          <w:marBottom w:val="0"/>
          <w:divBdr>
            <w:top w:val="none" w:sz="0" w:space="0" w:color="auto"/>
            <w:left w:val="none" w:sz="0" w:space="0" w:color="auto"/>
            <w:bottom w:val="none" w:sz="0" w:space="0" w:color="auto"/>
            <w:right w:val="none" w:sz="0" w:space="0" w:color="auto"/>
          </w:divBdr>
        </w:div>
        <w:div w:id="716508799">
          <w:marLeft w:val="0"/>
          <w:marRight w:val="0"/>
          <w:marTop w:val="0"/>
          <w:marBottom w:val="0"/>
          <w:divBdr>
            <w:top w:val="none" w:sz="0" w:space="0" w:color="auto"/>
            <w:left w:val="none" w:sz="0" w:space="0" w:color="auto"/>
            <w:bottom w:val="none" w:sz="0" w:space="0" w:color="auto"/>
            <w:right w:val="none" w:sz="0" w:space="0" w:color="auto"/>
          </w:divBdr>
        </w:div>
        <w:div w:id="849150198">
          <w:marLeft w:val="0"/>
          <w:marRight w:val="0"/>
          <w:marTop w:val="0"/>
          <w:marBottom w:val="0"/>
          <w:divBdr>
            <w:top w:val="none" w:sz="0" w:space="0" w:color="auto"/>
            <w:left w:val="none" w:sz="0" w:space="0" w:color="auto"/>
            <w:bottom w:val="none" w:sz="0" w:space="0" w:color="auto"/>
            <w:right w:val="none" w:sz="0" w:space="0" w:color="auto"/>
          </w:divBdr>
        </w:div>
        <w:div w:id="849683030">
          <w:marLeft w:val="0"/>
          <w:marRight w:val="0"/>
          <w:marTop w:val="0"/>
          <w:marBottom w:val="0"/>
          <w:divBdr>
            <w:top w:val="none" w:sz="0" w:space="0" w:color="auto"/>
            <w:left w:val="none" w:sz="0" w:space="0" w:color="auto"/>
            <w:bottom w:val="none" w:sz="0" w:space="0" w:color="auto"/>
            <w:right w:val="none" w:sz="0" w:space="0" w:color="auto"/>
          </w:divBdr>
        </w:div>
        <w:div w:id="856964746">
          <w:marLeft w:val="0"/>
          <w:marRight w:val="0"/>
          <w:marTop w:val="0"/>
          <w:marBottom w:val="0"/>
          <w:divBdr>
            <w:top w:val="none" w:sz="0" w:space="0" w:color="auto"/>
            <w:left w:val="none" w:sz="0" w:space="0" w:color="auto"/>
            <w:bottom w:val="none" w:sz="0" w:space="0" w:color="auto"/>
            <w:right w:val="none" w:sz="0" w:space="0" w:color="auto"/>
          </w:divBdr>
        </w:div>
        <w:div w:id="868880226">
          <w:marLeft w:val="0"/>
          <w:marRight w:val="0"/>
          <w:marTop w:val="0"/>
          <w:marBottom w:val="0"/>
          <w:divBdr>
            <w:top w:val="none" w:sz="0" w:space="0" w:color="auto"/>
            <w:left w:val="none" w:sz="0" w:space="0" w:color="auto"/>
            <w:bottom w:val="none" w:sz="0" w:space="0" w:color="auto"/>
            <w:right w:val="none" w:sz="0" w:space="0" w:color="auto"/>
          </w:divBdr>
        </w:div>
        <w:div w:id="1025407719">
          <w:marLeft w:val="0"/>
          <w:marRight w:val="0"/>
          <w:marTop w:val="0"/>
          <w:marBottom w:val="0"/>
          <w:divBdr>
            <w:top w:val="none" w:sz="0" w:space="0" w:color="auto"/>
            <w:left w:val="none" w:sz="0" w:space="0" w:color="auto"/>
            <w:bottom w:val="none" w:sz="0" w:space="0" w:color="auto"/>
            <w:right w:val="none" w:sz="0" w:space="0" w:color="auto"/>
          </w:divBdr>
        </w:div>
        <w:div w:id="1094008626">
          <w:marLeft w:val="0"/>
          <w:marRight w:val="0"/>
          <w:marTop w:val="0"/>
          <w:marBottom w:val="0"/>
          <w:divBdr>
            <w:top w:val="none" w:sz="0" w:space="0" w:color="auto"/>
            <w:left w:val="none" w:sz="0" w:space="0" w:color="auto"/>
            <w:bottom w:val="none" w:sz="0" w:space="0" w:color="auto"/>
            <w:right w:val="none" w:sz="0" w:space="0" w:color="auto"/>
          </w:divBdr>
        </w:div>
        <w:div w:id="1183664563">
          <w:marLeft w:val="0"/>
          <w:marRight w:val="0"/>
          <w:marTop w:val="0"/>
          <w:marBottom w:val="0"/>
          <w:divBdr>
            <w:top w:val="none" w:sz="0" w:space="0" w:color="auto"/>
            <w:left w:val="none" w:sz="0" w:space="0" w:color="auto"/>
            <w:bottom w:val="none" w:sz="0" w:space="0" w:color="auto"/>
            <w:right w:val="none" w:sz="0" w:space="0" w:color="auto"/>
          </w:divBdr>
        </w:div>
        <w:div w:id="1310092207">
          <w:marLeft w:val="0"/>
          <w:marRight w:val="0"/>
          <w:marTop w:val="0"/>
          <w:marBottom w:val="0"/>
          <w:divBdr>
            <w:top w:val="none" w:sz="0" w:space="0" w:color="auto"/>
            <w:left w:val="none" w:sz="0" w:space="0" w:color="auto"/>
            <w:bottom w:val="none" w:sz="0" w:space="0" w:color="auto"/>
            <w:right w:val="none" w:sz="0" w:space="0" w:color="auto"/>
          </w:divBdr>
        </w:div>
        <w:div w:id="1323461534">
          <w:marLeft w:val="0"/>
          <w:marRight w:val="0"/>
          <w:marTop w:val="0"/>
          <w:marBottom w:val="0"/>
          <w:divBdr>
            <w:top w:val="none" w:sz="0" w:space="0" w:color="auto"/>
            <w:left w:val="none" w:sz="0" w:space="0" w:color="auto"/>
            <w:bottom w:val="none" w:sz="0" w:space="0" w:color="auto"/>
            <w:right w:val="none" w:sz="0" w:space="0" w:color="auto"/>
          </w:divBdr>
        </w:div>
        <w:div w:id="1345593065">
          <w:marLeft w:val="0"/>
          <w:marRight w:val="0"/>
          <w:marTop w:val="0"/>
          <w:marBottom w:val="0"/>
          <w:divBdr>
            <w:top w:val="none" w:sz="0" w:space="0" w:color="auto"/>
            <w:left w:val="none" w:sz="0" w:space="0" w:color="auto"/>
            <w:bottom w:val="none" w:sz="0" w:space="0" w:color="auto"/>
            <w:right w:val="none" w:sz="0" w:space="0" w:color="auto"/>
          </w:divBdr>
        </w:div>
        <w:div w:id="1363748043">
          <w:marLeft w:val="0"/>
          <w:marRight w:val="0"/>
          <w:marTop w:val="0"/>
          <w:marBottom w:val="0"/>
          <w:divBdr>
            <w:top w:val="none" w:sz="0" w:space="0" w:color="auto"/>
            <w:left w:val="none" w:sz="0" w:space="0" w:color="auto"/>
            <w:bottom w:val="none" w:sz="0" w:space="0" w:color="auto"/>
            <w:right w:val="none" w:sz="0" w:space="0" w:color="auto"/>
          </w:divBdr>
        </w:div>
        <w:div w:id="1397050355">
          <w:marLeft w:val="0"/>
          <w:marRight w:val="0"/>
          <w:marTop w:val="0"/>
          <w:marBottom w:val="0"/>
          <w:divBdr>
            <w:top w:val="none" w:sz="0" w:space="0" w:color="auto"/>
            <w:left w:val="none" w:sz="0" w:space="0" w:color="auto"/>
            <w:bottom w:val="none" w:sz="0" w:space="0" w:color="auto"/>
            <w:right w:val="none" w:sz="0" w:space="0" w:color="auto"/>
          </w:divBdr>
        </w:div>
        <w:div w:id="1416367141">
          <w:marLeft w:val="0"/>
          <w:marRight w:val="0"/>
          <w:marTop w:val="0"/>
          <w:marBottom w:val="0"/>
          <w:divBdr>
            <w:top w:val="none" w:sz="0" w:space="0" w:color="auto"/>
            <w:left w:val="none" w:sz="0" w:space="0" w:color="auto"/>
            <w:bottom w:val="none" w:sz="0" w:space="0" w:color="auto"/>
            <w:right w:val="none" w:sz="0" w:space="0" w:color="auto"/>
          </w:divBdr>
        </w:div>
        <w:div w:id="1470056116">
          <w:marLeft w:val="0"/>
          <w:marRight w:val="0"/>
          <w:marTop w:val="0"/>
          <w:marBottom w:val="0"/>
          <w:divBdr>
            <w:top w:val="none" w:sz="0" w:space="0" w:color="auto"/>
            <w:left w:val="none" w:sz="0" w:space="0" w:color="auto"/>
            <w:bottom w:val="none" w:sz="0" w:space="0" w:color="auto"/>
            <w:right w:val="none" w:sz="0" w:space="0" w:color="auto"/>
          </w:divBdr>
        </w:div>
        <w:div w:id="1573999279">
          <w:marLeft w:val="0"/>
          <w:marRight w:val="0"/>
          <w:marTop w:val="0"/>
          <w:marBottom w:val="0"/>
          <w:divBdr>
            <w:top w:val="none" w:sz="0" w:space="0" w:color="auto"/>
            <w:left w:val="none" w:sz="0" w:space="0" w:color="auto"/>
            <w:bottom w:val="none" w:sz="0" w:space="0" w:color="auto"/>
            <w:right w:val="none" w:sz="0" w:space="0" w:color="auto"/>
          </w:divBdr>
        </w:div>
        <w:div w:id="1873615761">
          <w:marLeft w:val="0"/>
          <w:marRight w:val="0"/>
          <w:marTop w:val="0"/>
          <w:marBottom w:val="0"/>
          <w:divBdr>
            <w:top w:val="none" w:sz="0" w:space="0" w:color="auto"/>
            <w:left w:val="none" w:sz="0" w:space="0" w:color="auto"/>
            <w:bottom w:val="none" w:sz="0" w:space="0" w:color="auto"/>
            <w:right w:val="none" w:sz="0" w:space="0" w:color="auto"/>
          </w:divBdr>
        </w:div>
        <w:div w:id="1885170280">
          <w:marLeft w:val="0"/>
          <w:marRight w:val="0"/>
          <w:marTop w:val="0"/>
          <w:marBottom w:val="0"/>
          <w:divBdr>
            <w:top w:val="none" w:sz="0" w:space="0" w:color="auto"/>
            <w:left w:val="none" w:sz="0" w:space="0" w:color="auto"/>
            <w:bottom w:val="none" w:sz="0" w:space="0" w:color="auto"/>
            <w:right w:val="none" w:sz="0" w:space="0" w:color="auto"/>
          </w:divBdr>
        </w:div>
        <w:div w:id="1925918693">
          <w:marLeft w:val="0"/>
          <w:marRight w:val="0"/>
          <w:marTop w:val="0"/>
          <w:marBottom w:val="0"/>
          <w:divBdr>
            <w:top w:val="none" w:sz="0" w:space="0" w:color="auto"/>
            <w:left w:val="none" w:sz="0" w:space="0" w:color="auto"/>
            <w:bottom w:val="none" w:sz="0" w:space="0" w:color="auto"/>
            <w:right w:val="none" w:sz="0" w:space="0" w:color="auto"/>
          </w:divBdr>
        </w:div>
        <w:div w:id="1944418208">
          <w:marLeft w:val="0"/>
          <w:marRight w:val="0"/>
          <w:marTop w:val="0"/>
          <w:marBottom w:val="0"/>
          <w:divBdr>
            <w:top w:val="none" w:sz="0" w:space="0" w:color="auto"/>
            <w:left w:val="none" w:sz="0" w:space="0" w:color="auto"/>
            <w:bottom w:val="none" w:sz="0" w:space="0" w:color="auto"/>
            <w:right w:val="none" w:sz="0" w:space="0" w:color="auto"/>
          </w:divBdr>
        </w:div>
        <w:div w:id="1955860930">
          <w:marLeft w:val="0"/>
          <w:marRight w:val="0"/>
          <w:marTop w:val="0"/>
          <w:marBottom w:val="0"/>
          <w:divBdr>
            <w:top w:val="none" w:sz="0" w:space="0" w:color="auto"/>
            <w:left w:val="none" w:sz="0" w:space="0" w:color="auto"/>
            <w:bottom w:val="none" w:sz="0" w:space="0" w:color="auto"/>
            <w:right w:val="none" w:sz="0" w:space="0" w:color="auto"/>
          </w:divBdr>
        </w:div>
        <w:div w:id="2126149481">
          <w:marLeft w:val="0"/>
          <w:marRight w:val="0"/>
          <w:marTop w:val="0"/>
          <w:marBottom w:val="0"/>
          <w:divBdr>
            <w:top w:val="none" w:sz="0" w:space="0" w:color="auto"/>
            <w:left w:val="none" w:sz="0" w:space="0" w:color="auto"/>
            <w:bottom w:val="none" w:sz="0" w:space="0" w:color="auto"/>
            <w:right w:val="none" w:sz="0" w:space="0" w:color="auto"/>
          </w:divBdr>
        </w:div>
      </w:divsChild>
    </w:div>
    <w:div w:id="2074310904">
      <w:bodyDiv w:val="1"/>
      <w:marLeft w:val="0"/>
      <w:marRight w:val="0"/>
      <w:marTop w:val="0"/>
      <w:marBottom w:val="0"/>
      <w:divBdr>
        <w:top w:val="none" w:sz="0" w:space="0" w:color="auto"/>
        <w:left w:val="none" w:sz="0" w:space="0" w:color="auto"/>
        <w:bottom w:val="none" w:sz="0" w:space="0" w:color="auto"/>
        <w:right w:val="none" w:sz="0" w:space="0" w:color="auto"/>
      </w:divBdr>
    </w:div>
    <w:div w:id="2113892465">
      <w:bodyDiv w:val="1"/>
      <w:marLeft w:val="0"/>
      <w:marRight w:val="0"/>
      <w:marTop w:val="0"/>
      <w:marBottom w:val="0"/>
      <w:divBdr>
        <w:top w:val="none" w:sz="0" w:space="0" w:color="auto"/>
        <w:left w:val="none" w:sz="0" w:space="0" w:color="auto"/>
        <w:bottom w:val="none" w:sz="0" w:space="0" w:color="auto"/>
        <w:right w:val="none" w:sz="0" w:space="0" w:color="auto"/>
      </w:divBdr>
      <w:divsChild>
        <w:div w:id="91439812">
          <w:marLeft w:val="0"/>
          <w:marRight w:val="0"/>
          <w:marTop w:val="0"/>
          <w:marBottom w:val="0"/>
          <w:divBdr>
            <w:top w:val="none" w:sz="0" w:space="0" w:color="auto"/>
            <w:left w:val="none" w:sz="0" w:space="0" w:color="auto"/>
            <w:bottom w:val="none" w:sz="0" w:space="0" w:color="auto"/>
            <w:right w:val="none" w:sz="0" w:space="0" w:color="auto"/>
          </w:divBdr>
        </w:div>
        <w:div w:id="136533555">
          <w:marLeft w:val="0"/>
          <w:marRight w:val="0"/>
          <w:marTop w:val="0"/>
          <w:marBottom w:val="0"/>
          <w:divBdr>
            <w:top w:val="none" w:sz="0" w:space="0" w:color="auto"/>
            <w:left w:val="none" w:sz="0" w:space="0" w:color="auto"/>
            <w:bottom w:val="none" w:sz="0" w:space="0" w:color="auto"/>
            <w:right w:val="none" w:sz="0" w:space="0" w:color="auto"/>
          </w:divBdr>
        </w:div>
        <w:div w:id="143162659">
          <w:marLeft w:val="0"/>
          <w:marRight w:val="0"/>
          <w:marTop w:val="0"/>
          <w:marBottom w:val="0"/>
          <w:divBdr>
            <w:top w:val="none" w:sz="0" w:space="0" w:color="auto"/>
            <w:left w:val="none" w:sz="0" w:space="0" w:color="auto"/>
            <w:bottom w:val="none" w:sz="0" w:space="0" w:color="auto"/>
            <w:right w:val="none" w:sz="0" w:space="0" w:color="auto"/>
          </w:divBdr>
        </w:div>
        <w:div w:id="253637923">
          <w:marLeft w:val="0"/>
          <w:marRight w:val="0"/>
          <w:marTop w:val="0"/>
          <w:marBottom w:val="0"/>
          <w:divBdr>
            <w:top w:val="none" w:sz="0" w:space="0" w:color="auto"/>
            <w:left w:val="none" w:sz="0" w:space="0" w:color="auto"/>
            <w:bottom w:val="none" w:sz="0" w:space="0" w:color="auto"/>
            <w:right w:val="none" w:sz="0" w:space="0" w:color="auto"/>
          </w:divBdr>
        </w:div>
        <w:div w:id="505830367">
          <w:marLeft w:val="0"/>
          <w:marRight w:val="0"/>
          <w:marTop w:val="0"/>
          <w:marBottom w:val="0"/>
          <w:divBdr>
            <w:top w:val="none" w:sz="0" w:space="0" w:color="auto"/>
            <w:left w:val="none" w:sz="0" w:space="0" w:color="auto"/>
            <w:bottom w:val="none" w:sz="0" w:space="0" w:color="auto"/>
            <w:right w:val="none" w:sz="0" w:space="0" w:color="auto"/>
          </w:divBdr>
        </w:div>
        <w:div w:id="613483811">
          <w:marLeft w:val="0"/>
          <w:marRight w:val="0"/>
          <w:marTop w:val="0"/>
          <w:marBottom w:val="0"/>
          <w:divBdr>
            <w:top w:val="none" w:sz="0" w:space="0" w:color="auto"/>
            <w:left w:val="none" w:sz="0" w:space="0" w:color="auto"/>
            <w:bottom w:val="none" w:sz="0" w:space="0" w:color="auto"/>
            <w:right w:val="none" w:sz="0" w:space="0" w:color="auto"/>
          </w:divBdr>
        </w:div>
        <w:div w:id="629553012">
          <w:marLeft w:val="0"/>
          <w:marRight w:val="0"/>
          <w:marTop w:val="0"/>
          <w:marBottom w:val="0"/>
          <w:divBdr>
            <w:top w:val="none" w:sz="0" w:space="0" w:color="auto"/>
            <w:left w:val="none" w:sz="0" w:space="0" w:color="auto"/>
            <w:bottom w:val="none" w:sz="0" w:space="0" w:color="auto"/>
            <w:right w:val="none" w:sz="0" w:space="0" w:color="auto"/>
          </w:divBdr>
        </w:div>
        <w:div w:id="674377821">
          <w:marLeft w:val="0"/>
          <w:marRight w:val="0"/>
          <w:marTop w:val="0"/>
          <w:marBottom w:val="0"/>
          <w:divBdr>
            <w:top w:val="none" w:sz="0" w:space="0" w:color="auto"/>
            <w:left w:val="none" w:sz="0" w:space="0" w:color="auto"/>
            <w:bottom w:val="none" w:sz="0" w:space="0" w:color="auto"/>
            <w:right w:val="none" w:sz="0" w:space="0" w:color="auto"/>
          </w:divBdr>
        </w:div>
        <w:div w:id="928469163">
          <w:marLeft w:val="0"/>
          <w:marRight w:val="0"/>
          <w:marTop w:val="0"/>
          <w:marBottom w:val="0"/>
          <w:divBdr>
            <w:top w:val="none" w:sz="0" w:space="0" w:color="auto"/>
            <w:left w:val="none" w:sz="0" w:space="0" w:color="auto"/>
            <w:bottom w:val="none" w:sz="0" w:space="0" w:color="auto"/>
            <w:right w:val="none" w:sz="0" w:space="0" w:color="auto"/>
          </w:divBdr>
        </w:div>
        <w:div w:id="1095246816">
          <w:marLeft w:val="0"/>
          <w:marRight w:val="0"/>
          <w:marTop w:val="0"/>
          <w:marBottom w:val="0"/>
          <w:divBdr>
            <w:top w:val="none" w:sz="0" w:space="0" w:color="auto"/>
            <w:left w:val="none" w:sz="0" w:space="0" w:color="auto"/>
            <w:bottom w:val="none" w:sz="0" w:space="0" w:color="auto"/>
            <w:right w:val="none" w:sz="0" w:space="0" w:color="auto"/>
          </w:divBdr>
        </w:div>
        <w:div w:id="1213080932">
          <w:marLeft w:val="0"/>
          <w:marRight w:val="0"/>
          <w:marTop w:val="0"/>
          <w:marBottom w:val="0"/>
          <w:divBdr>
            <w:top w:val="none" w:sz="0" w:space="0" w:color="auto"/>
            <w:left w:val="none" w:sz="0" w:space="0" w:color="auto"/>
            <w:bottom w:val="none" w:sz="0" w:space="0" w:color="auto"/>
            <w:right w:val="none" w:sz="0" w:space="0" w:color="auto"/>
          </w:divBdr>
        </w:div>
        <w:div w:id="1226139468">
          <w:marLeft w:val="0"/>
          <w:marRight w:val="0"/>
          <w:marTop w:val="0"/>
          <w:marBottom w:val="0"/>
          <w:divBdr>
            <w:top w:val="none" w:sz="0" w:space="0" w:color="auto"/>
            <w:left w:val="none" w:sz="0" w:space="0" w:color="auto"/>
            <w:bottom w:val="none" w:sz="0" w:space="0" w:color="auto"/>
            <w:right w:val="none" w:sz="0" w:space="0" w:color="auto"/>
          </w:divBdr>
        </w:div>
        <w:div w:id="1328364300">
          <w:marLeft w:val="0"/>
          <w:marRight w:val="0"/>
          <w:marTop w:val="0"/>
          <w:marBottom w:val="0"/>
          <w:divBdr>
            <w:top w:val="none" w:sz="0" w:space="0" w:color="auto"/>
            <w:left w:val="none" w:sz="0" w:space="0" w:color="auto"/>
            <w:bottom w:val="none" w:sz="0" w:space="0" w:color="auto"/>
            <w:right w:val="none" w:sz="0" w:space="0" w:color="auto"/>
          </w:divBdr>
        </w:div>
        <w:div w:id="1402606393">
          <w:marLeft w:val="0"/>
          <w:marRight w:val="0"/>
          <w:marTop w:val="0"/>
          <w:marBottom w:val="0"/>
          <w:divBdr>
            <w:top w:val="none" w:sz="0" w:space="0" w:color="auto"/>
            <w:left w:val="none" w:sz="0" w:space="0" w:color="auto"/>
            <w:bottom w:val="none" w:sz="0" w:space="0" w:color="auto"/>
            <w:right w:val="none" w:sz="0" w:space="0" w:color="auto"/>
          </w:divBdr>
        </w:div>
        <w:div w:id="1800805476">
          <w:marLeft w:val="0"/>
          <w:marRight w:val="0"/>
          <w:marTop w:val="0"/>
          <w:marBottom w:val="0"/>
          <w:divBdr>
            <w:top w:val="none" w:sz="0" w:space="0" w:color="auto"/>
            <w:left w:val="none" w:sz="0" w:space="0" w:color="auto"/>
            <w:bottom w:val="none" w:sz="0" w:space="0" w:color="auto"/>
            <w:right w:val="none" w:sz="0" w:space="0" w:color="auto"/>
          </w:divBdr>
        </w:div>
        <w:div w:id="1802575768">
          <w:marLeft w:val="0"/>
          <w:marRight w:val="0"/>
          <w:marTop w:val="0"/>
          <w:marBottom w:val="0"/>
          <w:divBdr>
            <w:top w:val="none" w:sz="0" w:space="0" w:color="auto"/>
            <w:left w:val="none" w:sz="0" w:space="0" w:color="auto"/>
            <w:bottom w:val="none" w:sz="0" w:space="0" w:color="auto"/>
            <w:right w:val="none" w:sz="0" w:space="0" w:color="auto"/>
          </w:divBdr>
        </w:div>
        <w:div w:id="1805584341">
          <w:marLeft w:val="0"/>
          <w:marRight w:val="0"/>
          <w:marTop w:val="0"/>
          <w:marBottom w:val="0"/>
          <w:divBdr>
            <w:top w:val="none" w:sz="0" w:space="0" w:color="auto"/>
            <w:left w:val="none" w:sz="0" w:space="0" w:color="auto"/>
            <w:bottom w:val="none" w:sz="0" w:space="0" w:color="auto"/>
            <w:right w:val="none" w:sz="0" w:space="0" w:color="auto"/>
          </w:divBdr>
        </w:div>
        <w:div w:id="1952592764">
          <w:marLeft w:val="0"/>
          <w:marRight w:val="0"/>
          <w:marTop w:val="0"/>
          <w:marBottom w:val="0"/>
          <w:divBdr>
            <w:top w:val="none" w:sz="0" w:space="0" w:color="auto"/>
            <w:left w:val="none" w:sz="0" w:space="0" w:color="auto"/>
            <w:bottom w:val="none" w:sz="0" w:space="0" w:color="auto"/>
            <w:right w:val="none" w:sz="0" w:space="0" w:color="auto"/>
          </w:divBdr>
        </w:div>
        <w:div w:id="1979454725">
          <w:marLeft w:val="0"/>
          <w:marRight w:val="0"/>
          <w:marTop w:val="0"/>
          <w:marBottom w:val="0"/>
          <w:divBdr>
            <w:top w:val="none" w:sz="0" w:space="0" w:color="auto"/>
            <w:left w:val="none" w:sz="0" w:space="0" w:color="auto"/>
            <w:bottom w:val="none" w:sz="0" w:space="0" w:color="auto"/>
            <w:right w:val="none" w:sz="0" w:space="0" w:color="auto"/>
          </w:divBdr>
        </w:div>
        <w:div w:id="2120834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25B90-8453-46AC-8043-DDA8A7DD8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2522</Words>
  <Characters>14360</Characters>
  <Application>Microsoft Office Word</Application>
  <DocSecurity>0</DocSecurity>
  <Lines>119</Lines>
  <Paragraphs>33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INDEX</vt:lpstr>
      <vt:lpstr>INDEX</vt:lpstr>
    </vt:vector>
  </TitlesOfParts>
  <Company>Gencat</Company>
  <LinksUpToDate>false</LinksUpToDate>
  <CharactersWithSpaces>16849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INDEX</dc:title>
  <dc:subject/>
  <dc:creator>magcmc</dc:creator>
  <cp:keywords/>
  <cp:lastModifiedBy>Gascón Estadella, Jana</cp:lastModifiedBy>
  <cp:revision>4</cp:revision>
  <cp:lastPrinted>2017-02-17T18:50:00Z</cp:lastPrinted>
  <dcterms:created xsi:type="dcterms:W3CDTF">2024-02-26T13:32:00Z</dcterms:created>
  <dcterms:modified xsi:type="dcterms:W3CDTF">2024-03-13T13:11:00Z</dcterms:modified>
</cp:coreProperties>
</file>