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04" w:rsidRDefault="00C67E04" w:rsidP="00C67E04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</w:p>
    <w:p w:rsidR="00C67E04" w:rsidRPr="00940D7A" w:rsidRDefault="00C67E04" w:rsidP="00C67E04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bookmarkStart w:id="0" w:name="_GoBack"/>
      <w:bookmarkEnd w:id="0"/>
      <w:r w:rsidRPr="00940D7A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2</w:t>
      </w:r>
    </w:p>
    <w:p w:rsidR="00C67E04" w:rsidRPr="00940D7A" w:rsidRDefault="00C67E04" w:rsidP="00C67E04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C67E04" w:rsidRPr="00940D7A" w:rsidRDefault="00C67E04" w:rsidP="00C67E04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C67E04" w:rsidRDefault="00C67E04" w:rsidP="00C67E04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40D7A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940D7A">
        <w:rPr>
          <w:rFonts w:ascii="Arial" w:hAnsi="Arial" w:cs="Arial"/>
          <w:noProof/>
          <w:sz w:val="22"/>
          <w:szCs w:val="22"/>
        </w:rPr>
        <w:t xml:space="preserve">e la contractació consistent en </w:t>
      </w:r>
      <w:r>
        <w:rPr>
          <w:rFonts w:ascii="Arial" w:hAnsi="Arial" w:cs="Arial"/>
          <w:noProof/>
          <w:sz w:val="22"/>
          <w:szCs w:val="22"/>
        </w:rPr>
        <w:t>la</w:t>
      </w:r>
      <w:r w:rsidRPr="00CA39CF">
        <w:rPr>
          <w:rFonts w:ascii="Arial" w:hAnsi="Arial" w:cs="Arial"/>
          <w:sz w:val="22"/>
          <w:szCs w:val="22"/>
        </w:rPr>
        <w:t xml:space="preserve"> prestació del</w:t>
      </w:r>
      <w:r>
        <w:rPr>
          <w:rFonts w:ascii="Arial" w:hAnsi="Arial" w:cs="Arial"/>
          <w:sz w:val="22"/>
          <w:szCs w:val="22"/>
        </w:rPr>
        <w:t>s serveis de manteniment preventiu i correctiu dels equipaments i instal·lacions audiovisuals, elèctriques i d’il·luminació dels diversos</w:t>
      </w:r>
      <w:r w:rsidRPr="00CA39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espais del Consorci de les Drassanes Reials i Museu Marítim de Barcelona.</w:t>
      </w:r>
    </w:p>
    <w:p w:rsidR="00C67E04" w:rsidRDefault="00C67E04" w:rsidP="00C67E04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C67E04" w:rsidRPr="007952B4" w:rsidRDefault="00C67E04" w:rsidP="00C67E04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7952B4">
        <w:rPr>
          <w:rFonts w:ascii="Arial" w:hAnsi="Arial" w:cs="Arial"/>
          <w:sz w:val="22"/>
          <w:szCs w:val="22"/>
        </w:rPr>
        <w:t>E</w:t>
      </w:r>
      <w:r w:rsidRPr="007952B4">
        <w:rPr>
          <w:rFonts w:ascii="Arial" w:hAnsi="Arial"/>
          <w:noProof/>
          <w:sz w:val="22"/>
          <w:szCs w:val="22"/>
        </w:rPr>
        <w:t>xpedient núm.: 2023_EXP_F204_0001199</w:t>
      </w:r>
    </w:p>
    <w:p w:rsidR="00C67E04" w:rsidRPr="00940D7A" w:rsidRDefault="00C67E04" w:rsidP="00C67E04">
      <w:pPr>
        <w:jc w:val="center"/>
        <w:rPr>
          <w:rFonts w:ascii="Arial" w:hAnsi="Arial" w:cs="Arial"/>
          <w:noProof/>
          <w:sz w:val="22"/>
          <w:szCs w:val="22"/>
        </w:rPr>
      </w:pPr>
    </w:p>
    <w:p w:rsidR="00C67E04" w:rsidRPr="00940D7A" w:rsidRDefault="00C67E04" w:rsidP="00C67E04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940D7A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C67E04" w:rsidRPr="00940D7A" w:rsidRDefault="00C67E04" w:rsidP="00C67E04">
      <w:pPr>
        <w:jc w:val="center"/>
        <w:rPr>
          <w:rFonts w:ascii="Arial" w:hAnsi="Arial"/>
          <w:noProof/>
          <w:sz w:val="22"/>
        </w:rPr>
      </w:pPr>
    </w:p>
    <w:p w:rsidR="00C67E04" w:rsidRPr="00940D7A" w:rsidRDefault="00C67E04" w:rsidP="00C67E04">
      <w:pPr>
        <w:jc w:val="both"/>
        <w:rPr>
          <w:rFonts w:ascii="Arial" w:hAnsi="Arial"/>
          <w:noProof/>
          <w:sz w:val="22"/>
        </w:rPr>
      </w:pPr>
      <w:r w:rsidRPr="00940D7A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940D7A">
        <w:rPr>
          <w:rFonts w:ascii="Arial" w:hAnsi="Arial"/>
          <w:i/>
          <w:noProof/>
          <w:sz w:val="22"/>
        </w:rPr>
        <w:t>(consignar objecte del contracte i lots, si escau)</w:t>
      </w:r>
      <w:r w:rsidRPr="00940D7A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C67E04" w:rsidRPr="00940D7A" w:rsidRDefault="00C67E04" w:rsidP="00C67E04">
      <w:pPr>
        <w:jc w:val="both"/>
        <w:rPr>
          <w:rFonts w:ascii="Arial" w:hAnsi="Arial"/>
          <w:noProof/>
          <w:sz w:val="22"/>
        </w:rPr>
      </w:pPr>
    </w:p>
    <w:p w:rsidR="00C67E04" w:rsidRPr="00940D7A" w:rsidRDefault="00C67E04" w:rsidP="00C67E04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940D7A">
        <w:rPr>
          <w:rFonts w:ascii="Arial" w:hAnsi="Arial"/>
          <w:noProof/>
          <w:sz w:val="22"/>
        </w:rPr>
        <w:t>Proposició econòmica:</w:t>
      </w:r>
    </w:p>
    <w:p w:rsidR="00C67E04" w:rsidRPr="00940D7A" w:rsidRDefault="00C67E04" w:rsidP="00C67E04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C67E04" w:rsidRPr="00356122" w:rsidTr="00BC1921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7E04" w:rsidRPr="00356122" w:rsidRDefault="00C67E04" w:rsidP="00BC19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7E04" w:rsidRPr="00356122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122">
              <w:rPr>
                <w:rFonts w:ascii="Arial" w:hAnsi="Arial" w:cs="Arial"/>
                <w:sz w:val="22"/>
                <w:szCs w:val="22"/>
              </w:rPr>
              <w:t>OFERTA DEL LICITADOR</w:t>
            </w:r>
          </w:p>
        </w:tc>
      </w:tr>
      <w:tr w:rsidR="00C67E04" w:rsidRPr="00356122" w:rsidTr="00BC1921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:rsidR="00C67E04" w:rsidRPr="00356122" w:rsidRDefault="00C67E04" w:rsidP="00BC192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:rsidR="00C67E04" w:rsidRPr="00356122" w:rsidRDefault="00C67E04" w:rsidP="00BC1921">
            <w:pPr>
              <w:rPr>
                <w:rFonts w:ascii="Arial" w:hAnsi="Arial" w:cs="Arial"/>
                <w:sz w:val="22"/>
                <w:szCs w:val="22"/>
              </w:rPr>
            </w:pPr>
            <w:r w:rsidRPr="00356122">
              <w:rPr>
                <w:rFonts w:ascii="Arial" w:hAnsi="Arial" w:cs="Arial"/>
                <w:sz w:val="22"/>
                <w:szCs w:val="22"/>
              </w:rPr>
              <w:t>Preu unitari màxim</w:t>
            </w:r>
          </w:p>
          <w:p w:rsidR="00C67E04" w:rsidRPr="00356122" w:rsidRDefault="00C67E04" w:rsidP="00BC1921">
            <w:pPr>
              <w:rPr>
                <w:rFonts w:ascii="Arial" w:hAnsi="Arial" w:cs="Arial"/>
                <w:sz w:val="22"/>
                <w:szCs w:val="22"/>
              </w:rPr>
            </w:pPr>
            <w:r w:rsidRPr="00356122">
              <w:rPr>
                <w:rFonts w:ascii="Arial" w:hAnsi="Arial" w:cs="Arial"/>
                <w:sz w:val="22"/>
                <w:szCs w:val="22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</w:tcPr>
          <w:p w:rsidR="00C67E04" w:rsidRPr="00356122" w:rsidRDefault="00C67E04" w:rsidP="00BC1921">
            <w:pPr>
              <w:rPr>
                <w:rFonts w:ascii="Arial" w:hAnsi="Arial" w:cs="Arial"/>
                <w:sz w:val="22"/>
                <w:szCs w:val="22"/>
              </w:rPr>
            </w:pPr>
            <w:r w:rsidRPr="00356122">
              <w:rPr>
                <w:rFonts w:ascii="Arial" w:hAnsi="Arial" w:cs="Arial"/>
                <w:sz w:val="22"/>
                <w:szCs w:val="22"/>
              </w:rPr>
              <w:t>Preu unitari ofert</w:t>
            </w:r>
          </w:p>
          <w:p w:rsidR="00C67E04" w:rsidRPr="00356122" w:rsidRDefault="00C67E04" w:rsidP="00BC1921">
            <w:pPr>
              <w:rPr>
                <w:rFonts w:ascii="Arial" w:hAnsi="Arial" w:cs="Arial"/>
                <w:sz w:val="22"/>
                <w:szCs w:val="22"/>
              </w:rPr>
            </w:pPr>
            <w:r w:rsidRPr="00356122">
              <w:rPr>
                <w:rFonts w:ascii="Arial" w:hAnsi="Arial" w:cs="Arial"/>
                <w:sz w:val="22"/>
                <w:szCs w:val="22"/>
              </w:rPr>
              <w:t>(IVA exclòs)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C67E04" w:rsidRPr="00356122" w:rsidRDefault="00C67E04" w:rsidP="00BC1921">
            <w:pPr>
              <w:rPr>
                <w:rFonts w:ascii="Arial" w:hAnsi="Arial" w:cs="Arial"/>
                <w:sz w:val="22"/>
                <w:szCs w:val="22"/>
              </w:rPr>
            </w:pPr>
            <w:r w:rsidRPr="00356122">
              <w:rPr>
                <w:rFonts w:ascii="Arial" w:hAnsi="Arial" w:cs="Arial"/>
                <w:sz w:val="22"/>
                <w:szCs w:val="22"/>
              </w:rPr>
              <w:t>Tipus % IVA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67E04" w:rsidRPr="00356122" w:rsidRDefault="00C67E04" w:rsidP="00BC1921">
            <w:pPr>
              <w:rPr>
                <w:rFonts w:ascii="Arial" w:hAnsi="Arial" w:cs="Arial"/>
                <w:sz w:val="22"/>
                <w:szCs w:val="22"/>
              </w:rPr>
            </w:pPr>
            <w:r w:rsidRPr="00356122">
              <w:rPr>
                <w:rFonts w:ascii="Arial" w:hAnsi="Arial" w:cs="Arial"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C67E04" w:rsidRPr="00356122" w:rsidRDefault="00C67E04" w:rsidP="00BC1921">
            <w:pPr>
              <w:rPr>
                <w:rFonts w:ascii="Arial" w:hAnsi="Arial" w:cs="Arial"/>
                <w:sz w:val="22"/>
                <w:szCs w:val="22"/>
              </w:rPr>
            </w:pPr>
            <w:r w:rsidRPr="00356122">
              <w:rPr>
                <w:rFonts w:ascii="Arial" w:hAnsi="Arial" w:cs="Arial"/>
                <w:sz w:val="22"/>
                <w:szCs w:val="22"/>
              </w:rPr>
              <w:t>Total preu unitari ofert (IVA inclòs)</w:t>
            </w:r>
          </w:p>
        </w:tc>
      </w:tr>
      <w:tr w:rsidR="00C67E04" w:rsidRPr="00356122" w:rsidTr="00BC1921">
        <w:trPr>
          <w:trHeight w:val="418"/>
          <w:jc w:val="right"/>
        </w:trPr>
        <w:tc>
          <w:tcPr>
            <w:tcW w:w="2375" w:type="dxa"/>
          </w:tcPr>
          <w:p w:rsidR="00C67E04" w:rsidRPr="00356122" w:rsidRDefault="00C67E04" w:rsidP="00BC192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B5AF0">
              <w:rPr>
                <w:rFonts w:ascii="Arial" w:hAnsi="Arial" w:cs="Arial"/>
                <w:sz w:val="22"/>
                <w:szCs w:val="22"/>
              </w:rPr>
              <w:t>Manteniment preventiu i/o correctiu (preu/hora laborable)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67E04" w:rsidRPr="000B5AF0" w:rsidRDefault="00C67E04" w:rsidP="00BC192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B5AF0">
              <w:rPr>
                <w:rFonts w:ascii="Arial" w:hAnsi="Arial" w:cs="Arial"/>
                <w:sz w:val="22"/>
                <w:szCs w:val="22"/>
              </w:rPr>
              <w:t>39,00 €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C67E04" w:rsidRPr="00356122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:rsidR="00C67E04" w:rsidRPr="00356122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:rsidR="00C67E04" w:rsidRPr="00356122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C67E04" w:rsidRPr="00356122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E04" w:rsidRPr="00356122" w:rsidTr="00BC1921">
        <w:trPr>
          <w:trHeight w:val="418"/>
          <w:jc w:val="right"/>
        </w:trPr>
        <w:tc>
          <w:tcPr>
            <w:tcW w:w="2375" w:type="dxa"/>
          </w:tcPr>
          <w:p w:rsidR="00C67E04" w:rsidRPr="00356122" w:rsidRDefault="00C67E04" w:rsidP="00BC192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B5AF0">
              <w:rPr>
                <w:rFonts w:ascii="Arial" w:hAnsi="Arial" w:cs="Arial"/>
                <w:sz w:val="22"/>
                <w:szCs w:val="22"/>
              </w:rPr>
              <w:t>Manteniment correctiu  (preu/hora urgències*, dissabtes i festius)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67E04" w:rsidRPr="000B5AF0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AF0">
              <w:rPr>
                <w:rFonts w:ascii="Arial" w:hAnsi="Arial" w:cs="Arial"/>
                <w:sz w:val="22"/>
                <w:szCs w:val="22"/>
              </w:rPr>
              <w:t>44,00 €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C67E04" w:rsidRPr="00356122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C67E04" w:rsidRPr="00356122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C67E04" w:rsidRPr="00356122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67E04" w:rsidRPr="00356122" w:rsidRDefault="00C67E04" w:rsidP="00BC1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7E04" w:rsidRPr="00940D7A" w:rsidRDefault="00C67E04" w:rsidP="00C67E04">
      <w:pPr>
        <w:jc w:val="both"/>
        <w:rPr>
          <w:rFonts w:ascii="Arial" w:hAnsi="Arial"/>
          <w:noProof/>
          <w:sz w:val="22"/>
        </w:rPr>
      </w:pPr>
    </w:p>
    <w:p w:rsidR="00C67E04" w:rsidRPr="006633BF" w:rsidRDefault="00C67E04" w:rsidP="00C67E04">
      <w:pPr>
        <w:rPr>
          <w:rFonts w:ascii="Arial" w:hAnsi="Arial" w:cs="Arial"/>
          <w:sz w:val="22"/>
          <w:szCs w:val="22"/>
        </w:rPr>
      </w:pPr>
    </w:p>
    <w:p w:rsidR="00C67E04" w:rsidRPr="00940D7A" w:rsidRDefault="00C67E04" w:rsidP="00C67E04">
      <w:pPr>
        <w:jc w:val="both"/>
        <w:rPr>
          <w:rFonts w:ascii="Arial" w:hAnsi="Arial"/>
          <w:noProof/>
          <w:sz w:val="22"/>
          <w:szCs w:val="22"/>
        </w:rPr>
      </w:pPr>
    </w:p>
    <w:p w:rsidR="00C67E04" w:rsidRDefault="00C67E04" w:rsidP="00C67E04">
      <w:pPr>
        <w:jc w:val="both"/>
        <w:rPr>
          <w:rFonts w:ascii="Arial" w:hAnsi="Arial"/>
          <w:noProof/>
          <w:sz w:val="22"/>
          <w:szCs w:val="22"/>
        </w:rPr>
      </w:pPr>
      <w:r w:rsidRPr="006B6685">
        <w:rPr>
          <w:rFonts w:ascii="Arial" w:hAnsi="Arial"/>
          <w:noProof/>
          <w:sz w:val="22"/>
          <w:szCs w:val="22"/>
        </w:rPr>
        <w:t>(*) urgències: Les urgències són les hores que no es troben compreses dins l’horari laboral de 8 a 18 hores, de dilluns a divendres laborables en la ciutat de Barcelona.</w:t>
      </w:r>
    </w:p>
    <w:p w:rsidR="00C67E04" w:rsidRPr="00CE5D73" w:rsidRDefault="00C67E04" w:rsidP="00C67E04">
      <w:pPr>
        <w:jc w:val="both"/>
        <w:rPr>
          <w:rFonts w:ascii="Arial" w:hAnsi="Arial"/>
          <w:noProof/>
          <w:sz w:val="22"/>
          <w:szCs w:val="22"/>
        </w:rPr>
      </w:pPr>
    </w:p>
    <w:p w:rsidR="00C67E04" w:rsidRPr="00CE5D73" w:rsidRDefault="00C67E04" w:rsidP="00C67E04">
      <w:pPr>
        <w:jc w:val="both"/>
        <w:rPr>
          <w:rFonts w:ascii="Arial" w:hAnsi="Arial"/>
          <w:noProof/>
          <w:sz w:val="22"/>
          <w:szCs w:val="22"/>
        </w:rPr>
      </w:pPr>
    </w:p>
    <w:p w:rsidR="00C67E04" w:rsidRPr="000D28CF" w:rsidRDefault="00C67E04" w:rsidP="00C67E04">
      <w:pPr>
        <w:tabs>
          <w:tab w:val="left" w:pos="7148"/>
        </w:tabs>
        <w:rPr>
          <w:rFonts w:ascii="Arial" w:hAnsi="Arial" w:cs="Arial"/>
          <w:i/>
          <w:sz w:val="22"/>
          <w:szCs w:val="22"/>
        </w:rPr>
      </w:pPr>
    </w:p>
    <w:p w:rsidR="008F6A2C" w:rsidRDefault="008F6A2C"/>
    <w:sectPr w:rsidR="008F6A2C" w:rsidSect="00C67E04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04"/>
    <w:rsid w:val="008F6A2C"/>
    <w:rsid w:val="00C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04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04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A083BBC5.dotm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2024-03-15T13:13:00Z</dcterms:created>
  <dcterms:modified xsi:type="dcterms:W3CDTF">2024-03-15T13:14:00Z</dcterms:modified>
</cp:coreProperties>
</file>