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65E9E" w14:textId="28484A96" w:rsidR="00C03B60" w:rsidRPr="00F66284" w:rsidRDefault="00C03B60" w:rsidP="00C03B60">
      <w:pPr>
        <w:pStyle w:val="Ttulo"/>
        <w:rPr>
          <w:rFonts w:ascii="Verdana" w:hAnsi="Verdana"/>
          <w:color w:val="auto"/>
          <w:sz w:val="22"/>
          <w:szCs w:val="22"/>
        </w:rPr>
      </w:pPr>
      <w:bookmarkStart w:id="0" w:name="_Toc19257645"/>
      <w:bookmarkStart w:id="1" w:name="_Toc19257673"/>
      <w:bookmarkStart w:id="2" w:name="_Toc19257811"/>
      <w:bookmarkStart w:id="3" w:name="_Toc19259436"/>
      <w:bookmarkStart w:id="4" w:name="_Toc19268099"/>
      <w:r w:rsidRPr="00F66284">
        <w:rPr>
          <w:rFonts w:ascii="Verdana" w:hAnsi="Verdana"/>
          <w:color w:val="auto"/>
          <w:sz w:val="22"/>
          <w:szCs w:val="22"/>
        </w:rPr>
        <w:t xml:space="preserve">PLEC DE PRESCRIPCIONS TÈCNIQUES PARTICULARS PER A LA CONTRACTACIÓ DEL SERVEI DE NETEJA DELS EQUIPAMENTS </w:t>
      </w:r>
      <w:r w:rsidR="002859EA" w:rsidRPr="00F66284">
        <w:rPr>
          <w:rFonts w:ascii="Verdana" w:hAnsi="Verdana"/>
          <w:color w:val="auto"/>
          <w:sz w:val="22"/>
          <w:szCs w:val="22"/>
        </w:rPr>
        <w:t>gestionats</w:t>
      </w:r>
      <w:r w:rsidRPr="00F66284">
        <w:rPr>
          <w:rFonts w:ascii="Verdana" w:hAnsi="Verdana"/>
          <w:color w:val="auto"/>
          <w:sz w:val="22"/>
          <w:szCs w:val="22"/>
        </w:rPr>
        <w:t xml:space="preserve"> </w:t>
      </w:r>
      <w:r w:rsidR="002859EA" w:rsidRPr="00F66284">
        <w:rPr>
          <w:rFonts w:ascii="Verdana" w:hAnsi="Verdana"/>
          <w:color w:val="auto"/>
          <w:sz w:val="22"/>
          <w:szCs w:val="22"/>
        </w:rPr>
        <w:t>per</w:t>
      </w:r>
      <w:r w:rsidRPr="00F66284">
        <w:rPr>
          <w:rFonts w:ascii="Verdana" w:hAnsi="Verdana"/>
          <w:color w:val="auto"/>
          <w:sz w:val="22"/>
          <w:szCs w:val="22"/>
        </w:rPr>
        <w:t xml:space="preserve"> L’EMPRESA MUNICIPAL E</w:t>
      </w:r>
      <w:r w:rsidR="002859EA" w:rsidRPr="00F66284">
        <w:rPr>
          <w:rFonts w:ascii="Verdana" w:hAnsi="Verdana"/>
          <w:color w:val="auto"/>
          <w:sz w:val="22"/>
          <w:szCs w:val="22"/>
        </w:rPr>
        <w:t>stacionaments urbans de sant adria de besos</w:t>
      </w:r>
      <w:r w:rsidRPr="00F66284">
        <w:rPr>
          <w:rFonts w:ascii="Verdana" w:hAnsi="Verdana"/>
          <w:color w:val="auto"/>
          <w:sz w:val="22"/>
          <w:szCs w:val="22"/>
        </w:rPr>
        <w:t>, S.A</w:t>
      </w:r>
    </w:p>
    <w:p w14:paraId="65842955" w14:textId="77777777" w:rsidR="00605545" w:rsidRPr="00F66284" w:rsidRDefault="00605545" w:rsidP="00605545">
      <w:pPr>
        <w:pStyle w:val="Ttulo"/>
        <w:rPr>
          <w:rFonts w:ascii="Verdana" w:hAnsi="Verdana"/>
          <w:color w:val="auto"/>
          <w:sz w:val="22"/>
          <w:szCs w:val="22"/>
        </w:rPr>
      </w:pPr>
      <w:r w:rsidRPr="00F66284">
        <w:rPr>
          <w:rFonts w:ascii="Verdana" w:hAnsi="Verdana"/>
          <w:color w:val="auto"/>
          <w:sz w:val="22"/>
          <w:szCs w:val="22"/>
        </w:rPr>
        <w:t>Expedient 2/2024</w:t>
      </w:r>
      <w:bookmarkStart w:id="5" w:name="_GoBack"/>
      <w:bookmarkEnd w:id="5"/>
    </w:p>
    <w:p w14:paraId="7862131D" w14:textId="77777777" w:rsidR="00605545" w:rsidRPr="00F66284" w:rsidRDefault="00605545" w:rsidP="00C03B60">
      <w:pPr>
        <w:pStyle w:val="Ttulo"/>
        <w:rPr>
          <w:rFonts w:ascii="Verdana" w:hAnsi="Verdana"/>
          <w:color w:val="auto"/>
          <w:sz w:val="22"/>
          <w:szCs w:val="22"/>
        </w:rPr>
      </w:pPr>
    </w:p>
    <w:bookmarkStart w:id="6" w:name="_Toc158119448" w:displacedByCustomXml="next"/>
    <w:sdt>
      <w:sdtPr>
        <w:rPr>
          <w:rFonts w:ascii="Verdana" w:eastAsia="Calibri" w:hAnsi="Verdana"/>
          <w:b w:val="0"/>
          <w:bCs w:val="0"/>
          <w:caps/>
          <w:sz w:val="22"/>
          <w:szCs w:val="22"/>
          <w:u w:val="none"/>
        </w:rPr>
        <w:id w:val="2139992242"/>
        <w:docPartObj>
          <w:docPartGallery w:val="Table of Contents"/>
          <w:docPartUnique/>
        </w:docPartObj>
      </w:sdtPr>
      <w:sdtEndPr>
        <w:rPr>
          <w:caps w:val="0"/>
        </w:rPr>
      </w:sdtEndPr>
      <w:sdtContent>
        <w:p w14:paraId="5108D446" w14:textId="77777777" w:rsidR="00C03B60" w:rsidRPr="00F66284" w:rsidRDefault="00C03B60" w:rsidP="00ED78BC">
          <w:pPr>
            <w:pStyle w:val="Ttulo1"/>
            <w:numPr>
              <w:ilvl w:val="0"/>
              <w:numId w:val="0"/>
            </w:numPr>
            <w:ind w:left="567" w:hanging="567"/>
            <w:rPr>
              <w:rFonts w:ascii="Verdana" w:hAnsi="Verdana"/>
              <w:sz w:val="22"/>
              <w:szCs w:val="22"/>
            </w:rPr>
          </w:pPr>
          <w:r w:rsidRPr="00F66284">
            <w:rPr>
              <w:rFonts w:ascii="Verdana" w:hAnsi="Verdana"/>
              <w:sz w:val="22"/>
              <w:szCs w:val="22"/>
            </w:rPr>
            <w:t>ÍNDEX</w:t>
          </w:r>
          <w:bookmarkEnd w:id="6"/>
        </w:p>
        <w:p w14:paraId="7511CBB9" w14:textId="721D7180" w:rsidR="002031DD" w:rsidRPr="00F66284" w:rsidRDefault="00C03B60">
          <w:pPr>
            <w:pStyle w:val="TDC1"/>
            <w:tabs>
              <w:tab w:val="right" w:pos="8268"/>
            </w:tabs>
            <w:rPr>
              <w:rFonts w:ascii="Verdana" w:eastAsiaTheme="minorEastAsia" w:hAnsi="Verdana" w:cstheme="minorBidi"/>
              <w:noProof/>
              <w:sz w:val="22"/>
              <w:szCs w:val="22"/>
              <w:lang w:val="es-ES" w:eastAsia="es-ES"/>
            </w:rPr>
          </w:pPr>
          <w:r w:rsidRPr="00F66284">
            <w:rPr>
              <w:rFonts w:ascii="Verdana" w:hAnsi="Verdana"/>
              <w:sz w:val="22"/>
              <w:szCs w:val="22"/>
            </w:rPr>
            <w:fldChar w:fldCharType="begin"/>
          </w:r>
          <w:r w:rsidRPr="00F66284">
            <w:rPr>
              <w:rFonts w:ascii="Verdana" w:hAnsi="Verdana"/>
              <w:sz w:val="22"/>
              <w:szCs w:val="22"/>
            </w:rPr>
            <w:instrText xml:space="preserve"> TOC \o "1-3" \h \z \u </w:instrText>
          </w:r>
          <w:r w:rsidRPr="00F66284">
            <w:rPr>
              <w:rFonts w:ascii="Verdana" w:hAnsi="Verdana"/>
              <w:sz w:val="22"/>
              <w:szCs w:val="22"/>
            </w:rPr>
            <w:fldChar w:fldCharType="separate"/>
          </w:r>
          <w:hyperlink w:anchor="_Toc158119448" w:history="1">
            <w:r w:rsidR="002031DD" w:rsidRPr="00F66284">
              <w:rPr>
                <w:rStyle w:val="Hipervnculo"/>
                <w:rFonts w:ascii="Verdana" w:hAnsi="Verdana"/>
                <w:noProof/>
                <w:sz w:val="22"/>
                <w:szCs w:val="22"/>
              </w:rPr>
              <w:t>ÍNDEX</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_Toc158119448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1</w:t>
            </w:r>
            <w:r w:rsidR="002031DD" w:rsidRPr="00F66284">
              <w:rPr>
                <w:rFonts w:ascii="Verdana" w:hAnsi="Verdana"/>
                <w:noProof/>
                <w:webHidden/>
                <w:sz w:val="22"/>
                <w:szCs w:val="22"/>
              </w:rPr>
              <w:fldChar w:fldCharType="end"/>
            </w:r>
          </w:hyperlink>
        </w:p>
        <w:p w14:paraId="46C1726A" w14:textId="5F544FDD" w:rsidR="002031DD" w:rsidRPr="00F66284" w:rsidRDefault="00D732AC">
          <w:pPr>
            <w:pStyle w:val="TDC1"/>
            <w:tabs>
              <w:tab w:val="left" w:pos="520"/>
              <w:tab w:val="right" w:pos="8268"/>
            </w:tabs>
            <w:rPr>
              <w:rFonts w:ascii="Verdana" w:eastAsiaTheme="minorEastAsia" w:hAnsi="Verdana" w:cstheme="minorBidi"/>
              <w:noProof/>
              <w:sz w:val="22"/>
              <w:szCs w:val="22"/>
              <w:lang w:val="es-ES" w:eastAsia="es-ES"/>
            </w:rPr>
          </w:pPr>
          <w:hyperlink w:anchor="_Toc158119449" w:history="1">
            <w:r w:rsidR="002031DD" w:rsidRPr="00F66284">
              <w:rPr>
                <w:rStyle w:val="Hipervnculo"/>
                <w:rFonts w:ascii="Verdana" w:hAnsi="Verdana"/>
                <w:noProof/>
                <w:sz w:val="22"/>
                <w:szCs w:val="22"/>
              </w:rPr>
              <w:t>1.</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Objecte del contracte</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_Toc158119449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2</w:t>
            </w:r>
            <w:r w:rsidR="002031DD" w:rsidRPr="00F66284">
              <w:rPr>
                <w:rFonts w:ascii="Verdana" w:hAnsi="Verdana"/>
                <w:noProof/>
                <w:webHidden/>
                <w:sz w:val="22"/>
                <w:szCs w:val="22"/>
              </w:rPr>
              <w:fldChar w:fldCharType="end"/>
            </w:r>
          </w:hyperlink>
        </w:p>
        <w:p w14:paraId="064F303E" w14:textId="575BADD0" w:rsidR="002031DD" w:rsidRPr="00F66284" w:rsidRDefault="00D732AC">
          <w:pPr>
            <w:pStyle w:val="TDC1"/>
            <w:tabs>
              <w:tab w:val="left" w:pos="520"/>
              <w:tab w:val="right" w:pos="8268"/>
            </w:tabs>
            <w:rPr>
              <w:rFonts w:ascii="Verdana" w:eastAsiaTheme="minorEastAsia" w:hAnsi="Verdana" w:cstheme="minorBidi"/>
              <w:noProof/>
              <w:sz w:val="22"/>
              <w:szCs w:val="22"/>
              <w:lang w:val="es-ES" w:eastAsia="es-ES"/>
            </w:rPr>
          </w:pPr>
          <w:hyperlink w:anchor="_Toc158119450" w:history="1">
            <w:r w:rsidR="002031DD" w:rsidRPr="00F66284">
              <w:rPr>
                <w:rStyle w:val="Hipervnculo"/>
                <w:rFonts w:ascii="Verdana" w:hAnsi="Verdana"/>
                <w:noProof/>
                <w:sz w:val="22"/>
                <w:szCs w:val="22"/>
                <w:lang w:val="es-ES_tradnl"/>
              </w:rPr>
              <w:t>2.</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Característiques del servei</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_Toc158119450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2</w:t>
            </w:r>
            <w:r w:rsidR="002031DD" w:rsidRPr="00F66284">
              <w:rPr>
                <w:rFonts w:ascii="Verdana" w:hAnsi="Verdana"/>
                <w:noProof/>
                <w:webHidden/>
                <w:sz w:val="22"/>
                <w:szCs w:val="22"/>
              </w:rPr>
              <w:fldChar w:fldCharType="end"/>
            </w:r>
          </w:hyperlink>
        </w:p>
        <w:p w14:paraId="26FA64EF" w14:textId="5B4CA9EF"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1" w:history="1">
            <w:r w:rsidR="002031DD" w:rsidRPr="00F66284">
              <w:rPr>
                <w:rStyle w:val="Hipervnculo"/>
                <w:rFonts w:ascii="Verdana" w:hAnsi="Verdana"/>
                <w:noProof/>
                <w:sz w:val="22"/>
                <w:szCs w:val="22"/>
              </w:rPr>
              <w:t>2.1.</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Definició</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_Toc158119451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2</w:t>
            </w:r>
            <w:r w:rsidR="002031DD" w:rsidRPr="00F66284">
              <w:rPr>
                <w:rFonts w:ascii="Verdana" w:hAnsi="Verdana"/>
                <w:noProof/>
                <w:webHidden/>
                <w:sz w:val="22"/>
                <w:szCs w:val="22"/>
              </w:rPr>
              <w:fldChar w:fldCharType="end"/>
            </w:r>
          </w:hyperlink>
        </w:p>
        <w:p w14:paraId="6EFEF751" w14:textId="160B2727" w:rsidR="002031DD" w:rsidRPr="00F66284" w:rsidRDefault="00D732AC">
          <w:pPr>
            <w:pStyle w:val="TDC1"/>
            <w:tabs>
              <w:tab w:val="left" w:pos="520"/>
              <w:tab w:val="right" w:pos="8268"/>
            </w:tabs>
            <w:rPr>
              <w:rFonts w:ascii="Verdana" w:eastAsiaTheme="minorEastAsia" w:hAnsi="Verdana" w:cstheme="minorBidi"/>
              <w:noProof/>
              <w:sz w:val="22"/>
              <w:szCs w:val="22"/>
              <w:lang w:val="es-ES" w:eastAsia="es-ES"/>
            </w:rPr>
          </w:pPr>
          <w:hyperlink w:anchor="_Toc158119452" w:history="1">
            <w:r w:rsidR="002031DD" w:rsidRPr="00F66284">
              <w:rPr>
                <w:rStyle w:val="Hipervnculo"/>
                <w:rFonts w:ascii="Verdana" w:hAnsi="Verdana"/>
                <w:noProof/>
                <w:sz w:val="22"/>
                <w:szCs w:val="22"/>
                <w:lang w:val="es-ES_tradnl"/>
              </w:rPr>
              <w:t>3.</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Descripció de funcions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_Toc158119452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2</w:t>
            </w:r>
            <w:r w:rsidR="002031DD" w:rsidRPr="00F66284">
              <w:rPr>
                <w:rFonts w:ascii="Verdana" w:hAnsi="Verdana"/>
                <w:noProof/>
                <w:webHidden/>
                <w:sz w:val="22"/>
                <w:szCs w:val="22"/>
              </w:rPr>
              <w:fldChar w:fldCharType="end"/>
            </w:r>
          </w:hyperlink>
        </w:p>
        <w:p w14:paraId="4662DE1B" w14:textId="58D0BE6B"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3" w:history="1">
            <w:r w:rsidR="002031DD" w:rsidRPr="00F66284">
              <w:rPr>
                <w:rStyle w:val="Hipervnculo"/>
                <w:rFonts w:ascii="Verdana" w:hAnsi="Verdana"/>
                <w:noProof/>
                <w:sz w:val="22"/>
                <w:szCs w:val="22"/>
              </w:rPr>
              <w:t>3.1.</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Neteja de tots els centres de treball i instal·lacions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_Toc158119453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2</w:t>
            </w:r>
            <w:r w:rsidR="002031DD" w:rsidRPr="00F66284">
              <w:rPr>
                <w:rFonts w:ascii="Verdana" w:hAnsi="Verdana"/>
                <w:noProof/>
                <w:webHidden/>
                <w:sz w:val="22"/>
                <w:szCs w:val="22"/>
              </w:rPr>
              <w:fldChar w:fldCharType="end"/>
            </w:r>
          </w:hyperlink>
        </w:p>
        <w:p w14:paraId="59EF7910" w14:textId="58FE588C"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4" w:history="1">
            <w:r w:rsidR="002031DD" w:rsidRPr="00F66284">
              <w:rPr>
                <w:rStyle w:val="Hipervnculo"/>
                <w:rFonts w:ascii="Verdana" w:hAnsi="Verdana"/>
                <w:noProof/>
                <w:sz w:val="22"/>
                <w:szCs w:val="22"/>
                <w:lang w:val="es-ES_tradnl"/>
              </w:rPr>
              <w:t>3.2.</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Organització operativa del servei</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_Toc158119454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2</w:t>
            </w:r>
            <w:r w:rsidR="002031DD" w:rsidRPr="00F66284">
              <w:rPr>
                <w:rFonts w:ascii="Verdana" w:hAnsi="Verdana"/>
                <w:noProof/>
                <w:webHidden/>
                <w:sz w:val="22"/>
                <w:szCs w:val="22"/>
              </w:rPr>
              <w:fldChar w:fldCharType="end"/>
            </w:r>
          </w:hyperlink>
        </w:p>
        <w:p w14:paraId="5304510C" w14:textId="4A6C8282"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5" w:history="1">
            <w:r w:rsidR="002031DD" w:rsidRPr="00F66284">
              <w:rPr>
                <w:rStyle w:val="Hipervnculo"/>
                <w:rFonts w:ascii="Verdana" w:hAnsi="Verdana"/>
                <w:noProof/>
                <w:sz w:val="22"/>
                <w:szCs w:val="22"/>
                <w:lang w:val="es-ES_tradnl"/>
              </w:rPr>
              <w:t>3.3.</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Materials i productes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_Toc158119455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3</w:t>
            </w:r>
            <w:r w:rsidR="002031DD" w:rsidRPr="00F66284">
              <w:rPr>
                <w:rFonts w:ascii="Verdana" w:hAnsi="Verdana"/>
                <w:noProof/>
                <w:webHidden/>
                <w:sz w:val="22"/>
                <w:szCs w:val="22"/>
              </w:rPr>
              <w:fldChar w:fldCharType="end"/>
            </w:r>
          </w:hyperlink>
        </w:p>
        <w:p w14:paraId="67A62B53" w14:textId="4E6CB042"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6" w:history="1">
            <w:r w:rsidR="002031DD" w:rsidRPr="00F66284">
              <w:rPr>
                <w:rStyle w:val="Hipervnculo"/>
                <w:rFonts w:ascii="Verdana" w:hAnsi="Verdana"/>
                <w:noProof/>
                <w:sz w:val="22"/>
                <w:szCs w:val="22"/>
                <w:lang w:val="es-ES_tradnl"/>
              </w:rPr>
              <w:t>3.4.</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Procediment de neteja</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_Toc158119456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4</w:t>
            </w:r>
            <w:r w:rsidR="002031DD" w:rsidRPr="00F66284">
              <w:rPr>
                <w:rFonts w:ascii="Verdana" w:hAnsi="Verdana"/>
                <w:noProof/>
                <w:webHidden/>
                <w:sz w:val="22"/>
                <w:szCs w:val="22"/>
              </w:rPr>
              <w:fldChar w:fldCharType="end"/>
            </w:r>
          </w:hyperlink>
        </w:p>
        <w:p w14:paraId="6CD8F38E" w14:textId="734A4207"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7" w:history="1">
            <w:r w:rsidR="002031DD" w:rsidRPr="00F66284">
              <w:rPr>
                <w:rStyle w:val="Hipervnculo"/>
                <w:rFonts w:ascii="Verdana" w:hAnsi="Verdana"/>
                <w:noProof/>
                <w:sz w:val="22"/>
                <w:szCs w:val="22"/>
                <w:lang w:val="es-ES_tradnl"/>
              </w:rPr>
              <w:t>3.5.</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Personal</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_Toc158119457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4</w:t>
            </w:r>
            <w:r w:rsidR="002031DD" w:rsidRPr="00F66284">
              <w:rPr>
                <w:rFonts w:ascii="Verdana" w:hAnsi="Verdana"/>
                <w:noProof/>
                <w:webHidden/>
                <w:sz w:val="22"/>
                <w:szCs w:val="22"/>
              </w:rPr>
              <w:fldChar w:fldCharType="end"/>
            </w:r>
          </w:hyperlink>
        </w:p>
        <w:p w14:paraId="5A0477B6" w14:textId="1833C03E"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8" w:history="1">
            <w:r w:rsidR="002031DD" w:rsidRPr="00F66284">
              <w:rPr>
                <w:rStyle w:val="Hipervnculo"/>
                <w:rFonts w:ascii="Verdana" w:hAnsi="Verdana"/>
                <w:noProof/>
                <w:sz w:val="22"/>
                <w:szCs w:val="22"/>
                <w:lang w:val="es-ES_tradnl"/>
              </w:rPr>
              <w:t>3.6.</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Prevenció de riscos laborals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_Toc158119458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5</w:t>
            </w:r>
            <w:r w:rsidR="002031DD" w:rsidRPr="00F66284">
              <w:rPr>
                <w:rFonts w:ascii="Verdana" w:hAnsi="Verdana"/>
                <w:noProof/>
                <w:webHidden/>
                <w:sz w:val="22"/>
                <w:szCs w:val="22"/>
              </w:rPr>
              <w:fldChar w:fldCharType="end"/>
            </w:r>
          </w:hyperlink>
        </w:p>
        <w:p w14:paraId="787154F5" w14:textId="2EF9E251"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59" w:history="1">
            <w:r w:rsidR="002031DD" w:rsidRPr="00F66284">
              <w:rPr>
                <w:rStyle w:val="Hipervnculo"/>
                <w:rFonts w:ascii="Verdana" w:hAnsi="Verdana"/>
                <w:noProof/>
                <w:sz w:val="22"/>
                <w:szCs w:val="22"/>
                <w:lang w:val="es-ES_tradnl"/>
              </w:rPr>
              <w:t>3.7.</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Imatge</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_Toc158119459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6</w:t>
            </w:r>
            <w:r w:rsidR="002031DD" w:rsidRPr="00F66284">
              <w:rPr>
                <w:rFonts w:ascii="Verdana" w:hAnsi="Verdana"/>
                <w:noProof/>
                <w:webHidden/>
                <w:sz w:val="22"/>
                <w:szCs w:val="22"/>
              </w:rPr>
              <w:fldChar w:fldCharType="end"/>
            </w:r>
          </w:hyperlink>
        </w:p>
        <w:p w14:paraId="2ED54506" w14:textId="243B6396"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60" w:history="1">
            <w:r w:rsidR="002031DD" w:rsidRPr="00F66284">
              <w:rPr>
                <w:rStyle w:val="Hipervnculo"/>
                <w:rFonts w:ascii="Verdana" w:hAnsi="Verdana"/>
                <w:noProof/>
                <w:sz w:val="22"/>
                <w:szCs w:val="22"/>
                <w:lang w:val="es-ES_tradnl"/>
              </w:rPr>
              <w:t>3.8.</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Control de la qualitat dels serveis prestats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_Toc158119460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6</w:t>
            </w:r>
            <w:r w:rsidR="002031DD" w:rsidRPr="00F66284">
              <w:rPr>
                <w:rFonts w:ascii="Verdana" w:hAnsi="Verdana"/>
                <w:noProof/>
                <w:webHidden/>
                <w:sz w:val="22"/>
                <w:szCs w:val="22"/>
              </w:rPr>
              <w:fldChar w:fldCharType="end"/>
            </w:r>
          </w:hyperlink>
        </w:p>
        <w:p w14:paraId="46C5C122" w14:textId="5833C632" w:rsidR="002031DD" w:rsidRPr="00F66284" w:rsidRDefault="00D732AC">
          <w:pPr>
            <w:pStyle w:val="TDC2"/>
            <w:tabs>
              <w:tab w:val="left" w:pos="880"/>
              <w:tab w:val="right" w:pos="8268"/>
            </w:tabs>
            <w:rPr>
              <w:rFonts w:ascii="Verdana" w:eastAsiaTheme="minorEastAsia" w:hAnsi="Verdana" w:cstheme="minorBidi"/>
              <w:noProof/>
              <w:sz w:val="22"/>
              <w:szCs w:val="22"/>
              <w:lang w:val="es-ES" w:eastAsia="es-ES"/>
            </w:rPr>
          </w:pPr>
          <w:hyperlink w:anchor="_Toc158119461" w:history="1">
            <w:r w:rsidR="002031DD" w:rsidRPr="00F66284">
              <w:rPr>
                <w:rStyle w:val="Hipervnculo"/>
                <w:rFonts w:ascii="Verdana" w:hAnsi="Verdana"/>
                <w:noProof/>
                <w:sz w:val="22"/>
                <w:szCs w:val="22"/>
              </w:rPr>
              <w:t>3.9.</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Productes Neteja</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_Toc158119461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7</w:t>
            </w:r>
            <w:r w:rsidR="002031DD" w:rsidRPr="00F66284">
              <w:rPr>
                <w:rFonts w:ascii="Verdana" w:hAnsi="Verdana"/>
                <w:noProof/>
                <w:webHidden/>
                <w:sz w:val="22"/>
                <w:szCs w:val="22"/>
              </w:rPr>
              <w:fldChar w:fldCharType="end"/>
            </w:r>
          </w:hyperlink>
        </w:p>
        <w:p w14:paraId="2B8F19E8" w14:textId="2A8EE373" w:rsidR="002031DD" w:rsidRPr="00F66284" w:rsidRDefault="00D732AC">
          <w:pPr>
            <w:pStyle w:val="TDC3"/>
            <w:tabs>
              <w:tab w:val="left" w:pos="1540"/>
              <w:tab w:val="right" w:pos="8268"/>
            </w:tabs>
            <w:rPr>
              <w:rFonts w:ascii="Verdana" w:eastAsiaTheme="minorEastAsia" w:hAnsi="Verdana" w:cstheme="minorBidi"/>
              <w:noProof/>
              <w:sz w:val="22"/>
              <w:szCs w:val="22"/>
              <w:lang w:val="es-ES" w:eastAsia="es-ES"/>
            </w:rPr>
          </w:pPr>
          <w:hyperlink w:anchor="_Toc158119462" w:history="1">
            <w:r w:rsidR="002031DD" w:rsidRPr="00F66284">
              <w:rPr>
                <w:rStyle w:val="Hipervnculo"/>
                <w:rFonts w:ascii="Verdana" w:hAnsi="Verdana"/>
                <w:noProof/>
                <w:sz w:val="22"/>
                <w:szCs w:val="22"/>
              </w:rPr>
              <w:t>3.9.1.</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Productes de neteja de fons i/o extraordinària</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_Toc158119462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7</w:t>
            </w:r>
            <w:r w:rsidR="002031DD" w:rsidRPr="00F66284">
              <w:rPr>
                <w:rFonts w:ascii="Verdana" w:hAnsi="Verdana"/>
                <w:noProof/>
                <w:webHidden/>
                <w:sz w:val="22"/>
                <w:szCs w:val="22"/>
              </w:rPr>
              <w:fldChar w:fldCharType="end"/>
            </w:r>
          </w:hyperlink>
        </w:p>
        <w:p w14:paraId="2BE1A9FB" w14:textId="300BA5AD" w:rsidR="002031DD" w:rsidRPr="00F66284" w:rsidRDefault="00D732AC">
          <w:pPr>
            <w:pStyle w:val="TDC3"/>
            <w:tabs>
              <w:tab w:val="left" w:pos="1540"/>
              <w:tab w:val="right" w:pos="8268"/>
            </w:tabs>
            <w:rPr>
              <w:rFonts w:ascii="Verdana" w:eastAsiaTheme="minorEastAsia" w:hAnsi="Verdana" w:cstheme="minorBidi"/>
              <w:noProof/>
              <w:sz w:val="22"/>
              <w:szCs w:val="22"/>
              <w:lang w:val="es-ES" w:eastAsia="es-ES"/>
            </w:rPr>
          </w:pPr>
          <w:hyperlink w:anchor="_Toc158119463" w:history="1">
            <w:r w:rsidR="002031DD" w:rsidRPr="00F66284">
              <w:rPr>
                <w:rStyle w:val="Hipervnculo"/>
                <w:rFonts w:ascii="Verdana" w:hAnsi="Verdana"/>
                <w:noProof/>
                <w:sz w:val="22"/>
                <w:szCs w:val="22"/>
              </w:rPr>
              <w:t>3.9.2.</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rPr>
              <w:t>Estris i mitjans materials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_Toc158119463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8</w:t>
            </w:r>
            <w:r w:rsidR="002031DD" w:rsidRPr="00F66284">
              <w:rPr>
                <w:rFonts w:ascii="Verdana" w:hAnsi="Verdana"/>
                <w:noProof/>
                <w:webHidden/>
                <w:sz w:val="22"/>
                <w:szCs w:val="22"/>
              </w:rPr>
              <w:fldChar w:fldCharType="end"/>
            </w:r>
          </w:hyperlink>
        </w:p>
        <w:p w14:paraId="0B42CDB7" w14:textId="256BBA10" w:rsidR="002031DD" w:rsidRPr="00F66284" w:rsidRDefault="00D732AC">
          <w:pPr>
            <w:pStyle w:val="TDC1"/>
            <w:tabs>
              <w:tab w:val="left" w:pos="520"/>
              <w:tab w:val="right" w:pos="8268"/>
            </w:tabs>
            <w:rPr>
              <w:rFonts w:ascii="Verdana" w:eastAsiaTheme="minorEastAsia" w:hAnsi="Verdana" w:cstheme="minorBidi"/>
              <w:noProof/>
              <w:sz w:val="22"/>
              <w:szCs w:val="22"/>
              <w:lang w:val="es-ES" w:eastAsia="es-ES"/>
            </w:rPr>
          </w:pPr>
          <w:hyperlink w:anchor="_Toc158119464" w:history="1">
            <w:r w:rsidR="002031DD" w:rsidRPr="00F66284">
              <w:rPr>
                <w:rStyle w:val="Hipervnculo"/>
                <w:rFonts w:ascii="Verdana" w:hAnsi="Verdana"/>
                <w:noProof/>
                <w:sz w:val="22"/>
                <w:szCs w:val="22"/>
                <w:lang w:eastAsia="en-US"/>
              </w:rPr>
              <w:t>4.</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lang w:eastAsia="en-US"/>
              </w:rPr>
              <w:t>Annex I: Detall de l’operativa de neteja de centres</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_Toc158119464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9</w:t>
            </w:r>
            <w:r w:rsidR="002031DD" w:rsidRPr="00F66284">
              <w:rPr>
                <w:rFonts w:ascii="Verdana" w:hAnsi="Verdana"/>
                <w:noProof/>
                <w:webHidden/>
                <w:sz w:val="22"/>
                <w:szCs w:val="22"/>
              </w:rPr>
              <w:fldChar w:fldCharType="end"/>
            </w:r>
          </w:hyperlink>
        </w:p>
        <w:p w14:paraId="1CDA9C8E" w14:textId="5E1CBCF3" w:rsidR="002031DD" w:rsidRPr="00F66284" w:rsidRDefault="00D732AC">
          <w:pPr>
            <w:pStyle w:val="TDC1"/>
            <w:tabs>
              <w:tab w:val="left" w:pos="520"/>
              <w:tab w:val="right" w:pos="8268"/>
            </w:tabs>
            <w:rPr>
              <w:rFonts w:ascii="Verdana" w:eastAsiaTheme="minorEastAsia" w:hAnsi="Verdana" w:cstheme="minorBidi"/>
              <w:noProof/>
              <w:sz w:val="22"/>
              <w:szCs w:val="22"/>
              <w:lang w:val="es-ES" w:eastAsia="es-ES"/>
            </w:rPr>
          </w:pPr>
          <w:hyperlink w:anchor="_Toc158119465" w:history="1">
            <w:r w:rsidR="002031DD" w:rsidRPr="00F66284">
              <w:rPr>
                <w:rStyle w:val="Hipervnculo"/>
                <w:rFonts w:ascii="Verdana" w:hAnsi="Verdana"/>
                <w:noProof/>
                <w:sz w:val="22"/>
                <w:szCs w:val="22"/>
                <w:lang w:eastAsia="en-US"/>
              </w:rPr>
              <w:t>5.</w:t>
            </w:r>
            <w:r w:rsidR="002031DD" w:rsidRPr="00F66284">
              <w:rPr>
                <w:rFonts w:ascii="Verdana" w:eastAsiaTheme="minorEastAsia" w:hAnsi="Verdana" w:cstheme="minorBidi"/>
                <w:noProof/>
                <w:sz w:val="22"/>
                <w:szCs w:val="22"/>
                <w:lang w:val="es-ES" w:eastAsia="es-ES"/>
              </w:rPr>
              <w:tab/>
            </w:r>
            <w:r w:rsidR="002031DD" w:rsidRPr="00F66284">
              <w:rPr>
                <w:rStyle w:val="Hipervnculo"/>
                <w:rFonts w:ascii="Verdana" w:hAnsi="Verdana"/>
                <w:noProof/>
                <w:sz w:val="22"/>
                <w:szCs w:val="22"/>
                <w:lang w:eastAsia="en-US"/>
              </w:rPr>
              <w:t>Annex II. Dies de treball i hores treballades cada dia</w:t>
            </w:r>
            <w:r w:rsidR="002031DD" w:rsidRPr="00F66284">
              <w:rPr>
                <w:rFonts w:ascii="Verdana" w:hAnsi="Verdana"/>
                <w:noProof/>
                <w:webHidden/>
                <w:sz w:val="22"/>
                <w:szCs w:val="22"/>
              </w:rPr>
              <w:tab/>
            </w:r>
            <w:r w:rsidR="002031DD" w:rsidRPr="00F66284">
              <w:rPr>
                <w:rFonts w:ascii="Verdana" w:hAnsi="Verdana"/>
                <w:noProof/>
                <w:webHidden/>
                <w:sz w:val="22"/>
                <w:szCs w:val="22"/>
              </w:rPr>
              <w:fldChar w:fldCharType="begin"/>
            </w:r>
            <w:r w:rsidR="002031DD" w:rsidRPr="00F66284">
              <w:rPr>
                <w:rFonts w:ascii="Verdana" w:hAnsi="Verdana"/>
                <w:noProof/>
                <w:webHidden/>
                <w:sz w:val="22"/>
                <w:szCs w:val="22"/>
              </w:rPr>
              <w:instrText xml:space="preserve"> PAGEREF _Toc158119465 \h </w:instrText>
            </w:r>
            <w:r w:rsidR="002031DD" w:rsidRPr="00F66284">
              <w:rPr>
                <w:rFonts w:ascii="Verdana" w:hAnsi="Verdana"/>
                <w:noProof/>
                <w:webHidden/>
                <w:sz w:val="22"/>
                <w:szCs w:val="22"/>
              </w:rPr>
            </w:r>
            <w:r w:rsidR="002031DD" w:rsidRPr="00F66284">
              <w:rPr>
                <w:rFonts w:ascii="Verdana" w:hAnsi="Verdana"/>
                <w:noProof/>
                <w:webHidden/>
                <w:sz w:val="22"/>
                <w:szCs w:val="22"/>
              </w:rPr>
              <w:fldChar w:fldCharType="separate"/>
            </w:r>
            <w:r w:rsidR="00014B42">
              <w:rPr>
                <w:rFonts w:ascii="Verdana" w:hAnsi="Verdana"/>
                <w:noProof/>
                <w:webHidden/>
                <w:sz w:val="22"/>
                <w:szCs w:val="22"/>
              </w:rPr>
              <w:t>11</w:t>
            </w:r>
            <w:r w:rsidR="002031DD" w:rsidRPr="00F66284">
              <w:rPr>
                <w:rFonts w:ascii="Verdana" w:hAnsi="Verdana"/>
                <w:noProof/>
                <w:webHidden/>
                <w:sz w:val="22"/>
                <w:szCs w:val="22"/>
              </w:rPr>
              <w:fldChar w:fldCharType="end"/>
            </w:r>
          </w:hyperlink>
        </w:p>
        <w:p w14:paraId="5EB37449" w14:textId="75A5CF62" w:rsidR="00C03B60" w:rsidRPr="00F66284" w:rsidRDefault="00C03B60">
          <w:pPr>
            <w:rPr>
              <w:rFonts w:ascii="Verdana" w:hAnsi="Verdana"/>
              <w:sz w:val="22"/>
              <w:szCs w:val="22"/>
            </w:rPr>
          </w:pPr>
          <w:r w:rsidRPr="00F66284">
            <w:rPr>
              <w:rFonts w:ascii="Verdana" w:hAnsi="Verdana"/>
              <w:b/>
              <w:bCs/>
              <w:sz w:val="22"/>
              <w:szCs w:val="22"/>
            </w:rPr>
            <w:fldChar w:fldCharType="end"/>
          </w:r>
        </w:p>
      </w:sdtContent>
    </w:sdt>
    <w:p w14:paraId="714F5362" w14:textId="77777777" w:rsidR="0005580A" w:rsidRPr="00F66284" w:rsidRDefault="0005580A" w:rsidP="0005580A">
      <w:pPr>
        <w:pStyle w:val="Ttulo1"/>
        <w:numPr>
          <w:ilvl w:val="0"/>
          <w:numId w:val="0"/>
        </w:numPr>
        <w:ind w:left="567"/>
        <w:rPr>
          <w:rFonts w:ascii="Verdana" w:hAnsi="Verdana"/>
          <w:sz w:val="22"/>
          <w:szCs w:val="22"/>
        </w:rPr>
      </w:pPr>
      <w:bookmarkStart w:id="7" w:name="_Toc19268166"/>
    </w:p>
    <w:p w14:paraId="5FEE7DF4" w14:textId="5B373DEB" w:rsidR="00C03B60" w:rsidRPr="00F66284" w:rsidRDefault="00C03B60" w:rsidP="0005580A">
      <w:pPr>
        <w:pStyle w:val="Ttulo1"/>
        <w:rPr>
          <w:rFonts w:ascii="Verdana" w:hAnsi="Verdana"/>
          <w:sz w:val="22"/>
          <w:szCs w:val="22"/>
        </w:rPr>
      </w:pPr>
      <w:bookmarkStart w:id="8" w:name="_Toc158119449"/>
      <w:r w:rsidRPr="00F66284">
        <w:rPr>
          <w:rFonts w:ascii="Verdana" w:hAnsi="Verdana"/>
          <w:sz w:val="22"/>
          <w:szCs w:val="22"/>
        </w:rPr>
        <w:t>Objecte del contracte</w:t>
      </w:r>
      <w:bookmarkEnd w:id="0"/>
      <w:bookmarkEnd w:id="1"/>
      <w:bookmarkEnd w:id="2"/>
      <w:bookmarkEnd w:id="3"/>
      <w:bookmarkEnd w:id="4"/>
      <w:bookmarkEnd w:id="7"/>
      <w:bookmarkEnd w:id="8"/>
    </w:p>
    <w:p w14:paraId="5B62D6ED" w14:textId="0CC1D7D0"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El present contracte té per objecte la prestació del servei de neteja dels equipaments adscrits a l’empresa </w:t>
      </w:r>
      <w:r w:rsidR="002859EA" w:rsidRPr="00F66284">
        <w:rPr>
          <w:rFonts w:ascii="Verdana" w:hAnsi="Verdana"/>
          <w:sz w:val="22"/>
          <w:szCs w:val="22"/>
        </w:rPr>
        <w:t>Estacionaments Urbans de Sant Adrià de Besòs</w:t>
      </w:r>
      <w:r w:rsidRPr="00F66284">
        <w:rPr>
          <w:rFonts w:ascii="Verdana" w:hAnsi="Verdana"/>
          <w:sz w:val="22"/>
          <w:szCs w:val="22"/>
        </w:rPr>
        <w:t>, S.A. (</w:t>
      </w:r>
      <w:r w:rsidR="002859EA" w:rsidRPr="00F66284">
        <w:rPr>
          <w:rFonts w:ascii="Verdana" w:hAnsi="Verdana"/>
          <w:sz w:val="22"/>
          <w:szCs w:val="22"/>
        </w:rPr>
        <w:t>EUSAB</w:t>
      </w:r>
      <w:r w:rsidRPr="00F66284">
        <w:rPr>
          <w:rFonts w:ascii="Verdana" w:hAnsi="Verdana"/>
          <w:sz w:val="22"/>
          <w:szCs w:val="22"/>
        </w:rPr>
        <w:t xml:space="preserve">, en el successiu), així com en qualsevol altre espai que desenvolupi la seva activitat ordinària. </w:t>
      </w:r>
    </w:p>
    <w:p w14:paraId="79DC2167" w14:textId="55EBB961"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En concret, les dependències actuals a data de contracte adscrites a </w:t>
      </w:r>
      <w:r w:rsidR="002859EA" w:rsidRPr="00F66284">
        <w:rPr>
          <w:rFonts w:ascii="Verdana" w:hAnsi="Verdana"/>
          <w:sz w:val="22"/>
          <w:szCs w:val="22"/>
        </w:rPr>
        <w:t>EUSAB</w:t>
      </w:r>
      <w:r w:rsidRPr="00F66284">
        <w:rPr>
          <w:rFonts w:ascii="Verdana" w:hAnsi="Verdana"/>
          <w:sz w:val="22"/>
          <w:szCs w:val="22"/>
        </w:rPr>
        <w:t xml:space="preserve">. incloses dins dels Servei de Neteja i objecte del present contracte són les següents:  </w:t>
      </w:r>
    </w:p>
    <w:p w14:paraId="0CFA6E6C" w14:textId="79F85BEC" w:rsidR="00C03B60" w:rsidRPr="00F66284" w:rsidRDefault="00C03B60" w:rsidP="00C03B60">
      <w:pPr>
        <w:pStyle w:val="Prrafodelista"/>
        <w:numPr>
          <w:ilvl w:val="0"/>
          <w:numId w:val="1"/>
        </w:numPr>
        <w:spacing w:after="180"/>
        <w:rPr>
          <w:rFonts w:ascii="Verdana" w:hAnsi="Verdana"/>
          <w:b/>
          <w:bCs/>
          <w:sz w:val="22"/>
          <w:szCs w:val="22"/>
          <w:u w:val="single"/>
        </w:rPr>
      </w:pPr>
      <w:r w:rsidRPr="00F66284">
        <w:rPr>
          <w:rFonts w:ascii="Verdana" w:hAnsi="Verdana"/>
          <w:sz w:val="22"/>
          <w:szCs w:val="22"/>
        </w:rPr>
        <w:t>Oficin</w:t>
      </w:r>
      <w:r w:rsidR="002859EA" w:rsidRPr="00F66284">
        <w:rPr>
          <w:rFonts w:ascii="Verdana" w:hAnsi="Verdana"/>
          <w:sz w:val="22"/>
          <w:szCs w:val="22"/>
        </w:rPr>
        <w:t>a</w:t>
      </w:r>
      <w:r w:rsidRPr="00F66284">
        <w:rPr>
          <w:rFonts w:ascii="Verdana" w:hAnsi="Verdana"/>
          <w:sz w:val="22"/>
          <w:szCs w:val="22"/>
        </w:rPr>
        <w:t xml:space="preserve">: Cr/ </w:t>
      </w:r>
      <w:r w:rsidR="002859EA" w:rsidRPr="00F66284">
        <w:rPr>
          <w:rFonts w:ascii="Verdana" w:hAnsi="Verdana"/>
          <w:sz w:val="22"/>
          <w:szCs w:val="22"/>
        </w:rPr>
        <w:t>Ricart 17, local 5</w:t>
      </w:r>
      <w:r w:rsidRPr="00F66284">
        <w:rPr>
          <w:rFonts w:ascii="Verdana" w:hAnsi="Verdana"/>
          <w:sz w:val="22"/>
          <w:szCs w:val="22"/>
        </w:rPr>
        <w:t>, 089</w:t>
      </w:r>
      <w:r w:rsidR="002859EA" w:rsidRPr="00F66284">
        <w:rPr>
          <w:rFonts w:ascii="Verdana" w:hAnsi="Verdana"/>
          <w:sz w:val="22"/>
          <w:szCs w:val="22"/>
        </w:rPr>
        <w:t>30Sant Adrià de Besòs</w:t>
      </w:r>
      <w:r w:rsidRPr="00F66284">
        <w:rPr>
          <w:rFonts w:ascii="Verdana" w:hAnsi="Verdana"/>
          <w:sz w:val="22"/>
          <w:szCs w:val="22"/>
        </w:rPr>
        <w:t>.</w:t>
      </w:r>
    </w:p>
    <w:p w14:paraId="6841364E" w14:textId="5DF7F88F" w:rsidR="00C03B60" w:rsidRPr="00F66284" w:rsidRDefault="00C03B60" w:rsidP="00C03B60">
      <w:pPr>
        <w:pStyle w:val="Prrafodelista"/>
        <w:numPr>
          <w:ilvl w:val="0"/>
          <w:numId w:val="1"/>
        </w:numPr>
        <w:spacing w:after="180"/>
        <w:rPr>
          <w:rFonts w:ascii="Verdana" w:hAnsi="Verdana"/>
          <w:sz w:val="22"/>
          <w:szCs w:val="22"/>
        </w:rPr>
      </w:pPr>
      <w:r w:rsidRPr="00F66284">
        <w:rPr>
          <w:rFonts w:ascii="Verdana" w:hAnsi="Verdana"/>
          <w:sz w:val="22"/>
          <w:szCs w:val="22"/>
        </w:rPr>
        <w:t>Aparcament :</w:t>
      </w:r>
    </w:p>
    <w:p w14:paraId="12A09AB6" w14:textId="1DD5CF01" w:rsidR="00C03B60" w:rsidRPr="00F66284" w:rsidRDefault="002859EA" w:rsidP="00203285">
      <w:pPr>
        <w:pStyle w:val="Prrafodelista"/>
        <w:numPr>
          <w:ilvl w:val="1"/>
          <w:numId w:val="1"/>
        </w:numPr>
        <w:spacing w:after="180"/>
        <w:rPr>
          <w:rFonts w:ascii="Verdana" w:hAnsi="Verdana"/>
          <w:sz w:val="22"/>
          <w:szCs w:val="22"/>
        </w:rPr>
      </w:pPr>
      <w:r w:rsidRPr="00F66284">
        <w:rPr>
          <w:rFonts w:ascii="Verdana" w:hAnsi="Verdana"/>
          <w:sz w:val="22"/>
          <w:szCs w:val="22"/>
        </w:rPr>
        <w:t xml:space="preserve">La Vila, </w:t>
      </w:r>
      <w:r w:rsidR="002201A6" w:rsidRPr="00F66284">
        <w:rPr>
          <w:rFonts w:ascii="Verdana" w:hAnsi="Verdana"/>
          <w:sz w:val="22"/>
          <w:szCs w:val="22"/>
        </w:rPr>
        <w:t>plaça de la vila s/n</w:t>
      </w:r>
      <w:r w:rsidR="00C03B60" w:rsidRPr="00F66284">
        <w:rPr>
          <w:rFonts w:ascii="Verdana" w:hAnsi="Verdana"/>
          <w:sz w:val="22"/>
          <w:szCs w:val="22"/>
        </w:rPr>
        <w:t>, 089</w:t>
      </w:r>
      <w:r w:rsidR="002201A6" w:rsidRPr="00F66284">
        <w:rPr>
          <w:rFonts w:ascii="Verdana" w:hAnsi="Verdana"/>
          <w:sz w:val="22"/>
          <w:szCs w:val="22"/>
        </w:rPr>
        <w:t>30</w:t>
      </w:r>
      <w:r w:rsidR="00C03B60" w:rsidRPr="00F66284">
        <w:rPr>
          <w:rFonts w:ascii="Verdana" w:hAnsi="Verdana"/>
          <w:sz w:val="22"/>
          <w:szCs w:val="22"/>
        </w:rPr>
        <w:t xml:space="preserve"> </w:t>
      </w:r>
      <w:r w:rsidR="002201A6" w:rsidRPr="00F66284">
        <w:rPr>
          <w:rFonts w:ascii="Verdana" w:hAnsi="Verdana"/>
          <w:sz w:val="22"/>
          <w:szCs w:val="22"/>
        </w:rPr>
        <w:t>Sant Adrià de Besòs</w:t>
      </w:r>
      <w:r w:rsidR="00C03B60" w:rsidRPr="00F66284">
        <w:rPr>
          <w:rFonts w:ascii="Verdana" w:hAnsi="Verdana"/>
          <w:sz w:val="22"/>
          <w:szCs w:val="22"/>
        </w:rPr>
        <w:t>. </w:t>
      </w:r>
    </w:p>
    <w:p w14:paraId="3DD9BEE8" w14:textId="77777777" w:rsidR="00582873" w:rsidRPr="00F66284" w:rsidRDefault="00582873" w:rsidP="00582873">
      <w:pPr>
        <w:pStyle w:val="Prrafodelista"/>
        <w:spacing w:after="180"/>
        <w:ind w:left="1800"/>
        <w:rPr>
          <w:rFonts w:ascii="Verdana" w:hAnsi="Verdana"/>
          <w:sz w:val="22"/>
          <w:szCs w:val="22"/>
        </w:rPr>
      </w:pPr>
    </w:p>
    <w:p w14:paraId="325CA7DC" w14:textId="01CBDD37" w:rsidR="00C03B60" w:rsidRPr="00F66284" w:rsidRDefault="00C03B60" w:rsidP="0005580A">
      <w:pPr>
        <w:pStyle w:val="Ttulo1"/>
        <w:rPr>
          <w:rFonts w:ascii="Verdana" w:hAnsi="Verdana"/>
          <w:sz w:val="22"/>
          <w:szCs w:val="22"/>
          <w:lang w:val="es-ES_tradnl"/>
        </w:rPr>
      </w:pPr>
      <w:bookmarkStart w:id="9" w:name="_Toc19257646"/>
      <w:bookmarkStart w:id="10" w:name="_Toc19257674"/>
      <w:bookmarkStart w:id="11" w:name="_Toc19257812"/>
      <w:bookmarkStart w:id="12" w:name="_Toc19259437"/>
      <w:bookmarkStart w:id="13" w:name="_Toc19268100"/>
      <w:bookmarkStart w:id="14" w:name="_Toc19268167"/>
      <w:bookmarkStart w:id="15" w:name="_Toc158119450"/>
      <w:r w:rsidRPr="00F66284">
        <w:rPr>
          <w:rFonts w:ascii="Verdana" w:hAnsi="Verdana"/>
          <w:sz w:val="22"/>
          <w:szCs w:val="22"/>
        </w:rPr>
        <w:t>Característiques del servei</w:t>
      </w:r>
      <w:bookmarkEnd w:id="9"/>
      <w:bookmarkEnd w:id="10"/>
      <w:bookmarkEnd w:id="11"/>
      <w:bookmarkEnd w:id="12"/>
      <w:bookmarkEnd w:id="13"/>
      <w:bookmarkEnd w:id="14"/>
      <w:bookmarkEnd w:id="15"/>
    </w:p>
    <w:p w14:paraId="27A05E91" w14:textId="45356233" w:rsidR="00C03B60" w:rsidRPr="00F66284" w:rsidRDefault="00C03B60" w:rsidP="0005580A">
      <w:pPr>
        <w:pStyle w:val="Ttulo2"/>
        <w:rPr>
          <w:rFonts w:ascii="Verdana" w:hAnsi="Verdana"/>
          <w:sz w:val="22"/>
          <w:szCs w:val="22"/>
        </w:rPr>
      </w:pPr>
      <w:bookmarkStart w:id="16" w:name="_Toc19257647"/>
      <w:bookmarkStart w:id="17" w:name="_Toc19257675"/>
      <w:bookmarkStart w:id="18" w:name="_Toc19257813"/>
      <w:bookmarkStart w:id="19" w:name="_Toc19259438"/>
      <w:bookmarkStart w:id="20" w:name="_Toc19268101"/>
      <w:bookmarkStart w:id="21" w:name="_Toc19268168"/>
      <w:bookmarkStart w:id="22" w:name="_Toc158119451"/>
      <w:r w:rsidRPr="00F66284">
        <w:rPr>
          <w:rFonts w:ascii="Verdana" w:hAnsi="Verdana"/>
          <w:sz w:val="22"/>
          <w:szCs w:val="22"/>
        </w:rPr>
        <w:t>Definició</w:t>
      </w:r>
      <w:bookmarkEnd w:id="16"/>
      <w:bookmarkEnd w:id="17"/>
      <w:bookmarkEnd w:id="18"/>
      <w:bookmarkEnd w:id="19"/>
      <w:bookmarkEnd w:id="20"/>
      <w:bookmarkEnd w:id="21"/>
      <w:bookmarkEnd w:id="22"/>
    </w:p>
    <w:p w14:paraId="4E58AAA1"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La prestació del Servei de Neteja comprèn el conjunt de personal que cal per a dur a terme les tasques de neteja de tots els centres de treball que s’indiquen a la clàusula primera que requereixin d’aquest servei.</w:t>
      </w:r>
    </w:p>
    <w:p w14:paraId="3A96C70B" w14:textId="77777777" w:rsidR="00C03B60" w:rsidRPr="00F66284" w:rsidRDefault="00C03B60" w:rsidP="00C03B60">
      <w:pPr>
        <w:spacing w:after="180"/>
        <w:rPr>
          <w:rFonts w:ascii="Verdana" w:hAnsi="Verdana"/>
          <w:sz w:val="22"/>
          <w:szCs w:val="22"/>
        </w:rPr>
      </w:pPr>
    </w:p>
    <w:p w14:paraId="455EC1B2" w14:textId="1E7737F6" w:rsidR="00C03B60" w:rsidRPr="00F66284" w:rsidRDefault="00C03B60" w:rsidP="0005580A">
      <w:pPr>
        <w:pStyle w:val="Ttulo1"/>
        <w:rPr>
          <w:rFonts w:ascii="Verdana" w:hAnsi="Verdana"/>
          <w:sz w:val="22"/>
          <w:szCs w:val="22"/>
          <w:lang w:val="es-ES_tradnl"/>
        </w:rPr>
      </w:pPr>
      <w:bookmarkStart w:id="23" w:name="_Toc19257648"/>
      <w:bookmarkStart w:id="24" w:name="_Toc19257676"/>
      <w:bookmarkStart w:id="25" w:name="_Toc19257814"/>
      <w:bookmarkStart w:id="26" w:name="_Toc19259439"/>
      <w:bookmarkStart w:id="27" w:name="_Toc19268102"/>
      <w:bookmarkStart w:id="28" w:name="_Toc19268169"/>
      <w:bookmarkStart w:id="29" w:name="_Toc158119452"/>
      <w:r w:rsidRPr="00F66284">
        <w:rPr>
          <w:rFonts w:ascii="Verdana" w:hAnsi="Verdana"/>
          <w:sz w:val="22"/>
          <w:szCs w:val="22"/>
        </w:rPr>
        <w:t>Descripció de funcions</w:t>
      </w:r>
      <w:bookmarkEnd w:id="23"/>
      <w:bookmarkEnd w:id="24"/>
      <w:bookmarkEnd w:id="25"/>
      <w:bookmarkEnd w:id="26"/>
      <w:bookmarkEnd w:id="27"/>
      <w:bookmarkEnd w:id="28"/>
      <w:bookmarkEnd w:id="29"/>
    </w:p>
    <w:p w14:paraId="0C73DC24" w14:textId="2BF521CB" w:rsidR="00AE1FCA" w:rsidRPr="00F66284" w:rsidRDefault="00AE1FCA" w:rsidP="00AE1FCA">
      <w:pPr>
        <w:pStyle w:val="Ttulo2"/>
        <w:rPr>
          <w:rFonts w:ascii="Verdana" w:hAnsi="Verdana"/>
          <w:sz w:val="22"/>
          <w:szCs w:val="22"/>
        </w:rPr>
      </w:pPr>
      <w:bookmarkStart w:id="30" w:name="_Toc158119453"/>
      <w:r w:rsidRPr="00F66284">
        <w:rPr>
          <w:rFonts w:ascii="Verdana" w:hAnsi="Verdana"/>
          <w:sz w:val="22"/>
          <w:szCs w:val="22"/>
        </w:rPr>
        <w:t>Neteja de tots els centres de treball i instal·lacions</w:t>
      </w:r>
      <w:bookmarkEnd w:id="30"/>
    </w:p>
    <w:p w14:paraId="761E34CC" w14:textId="5E89C612" w:rsidR="00AE1FCA" w:rsidRPr="00F66284" w:rsidRDefault="00AE1FCA" w:rsidP="00AE1FCA">
      <w:pPr>
        <w:rPr>
          <w:rFonts w:ascii="Verdana" w:hAnsi="Verdana"/>
          <w:sz w:val="22"/>
          <w:szCs w:val="22"/>
        </w:rPr>
      </w:pPr>
      <w:r w:rsidRPr="00F66284">
        <w:rPr>
          <w:rFonts w:ascii="Verdana" w:hAnsi="Verdana"/>
          <w:sz w:val="22"/>
          <w:szCs w:val="22"/>
        </w:rPr>
        <w:t>Amb detall es recull les tasques i els horaris de desenvolupament en els Annexos II i III del present Plec de Prescripcions Tècniques Particulars.</w:t>
      </w:r>
    </w:p>
    <w:p w14:paraId="76D75173" w14:textId="77777777" w:rsidR="00C03B60" w:rsidRPr="00F66284" w:rsidRDefault="00C03B60" w:rsidP="00C03B60">
      <w:pPr>
        <w:pStyle w:val="Prrafodelista"/>
        <w:spacing w:after="180"/>
        <w:ind w:left="1080"/>
        <w:rPr>
          <w:rFonts w:ascii="Verdana" w:hAnsi="Verdana"/>
          <w:sz w:val="22"/>
          <w:szCs w:val="22"/>
          <w:u w:val="single"/>
        </w:rPr>
      </w:pPr>
    </w:p>
    <w:p w14:paraId="231F8126" w14:textId="77777777" w:rsidR="00C03B60" w:rsidRPr="00F66284" w:rsidRDefault="00C03B60" w:rsidP="0005580A">
      <w:pPr>
        <w:pStyle w:val="Ttulo2"/>
        <w:rPr>
          <w:rFonts w:ascii="Verdana" w:hAnsi="Verdana"/>
          <w:sz w:val="22"/>
          <w:szCs w:val="22"/>
          <w:lang w:val="es-ES_tradnl"/>
        </w:rPr>
      </w:pPr>
      <w:bookmarkStart w:id="31" w:name="_Toc19268103"/>
      <w:bookmarkStart w:id="32" w:name="_Toc19268170"/>
      <w:bookmarkStart w:id="33" w:name="_Toc158119454"/>
      <w:r w:rsidRPr="00F66284">
        <w:rPr>
          <w:rFonts w:ascii="Verdana" w:hAnsi="Verdana"/>
          <w:sz w:val="22"/>
          <w:szCs w:val="22"/>
        </w:rPr>
        <w:t>Organització operativa del servei</w:t>
      </w:r>
      <w:bookmarkEnd w:id="31"/>
      <w:bookmarkEnd w:id="32"/>
      <w:bookmarkEnd w:id="33"/>
    </w:p>
    <w:p w14:paraId="0AAA46B4" w14:textId="77777777" w:rsidR="00C03B60" w:rsidRPr="00F66284" w:rsidRDefault="00C03B60" w:rsidP="00C03B60">
      <w:pPr>
        <w:spacing w:after="180"/>
        <w:rPr>
          <w:rFonts w:ascii="Verdana" w:hAnsi="Verdana"/>
          <w:sz w:val="22"/>
          <w:szCs w:val="22"/>
        </w:rPr>
      </w:pPr>
      <w:r w:rsidRPr="00F66284">
        <w:rPr>
          <w:rFonts w:ascii="Verdana" w:hAnsi="Verdana"/>
          <w:color w:val="000000"/>
          <w:sz w:val="22"/>
          <w:szCs w:val="22"/>
        </w:rPr>
        <w:t xml:space="preserve">En allò relatiu a l’organització del servei, l’adjudicatari ha de presentar el primer mes de cada </w:t>
      </w:r>
      <w:r w:rsidRPr="00F66284">
        <w:rPr>
          <w:rFonts w:ascii="Verdana" w:hAnsi="Verdana"/>
          <w:sz w:val="22"/>
          <w:szCs w:val="22"/>
        </w:rPr>
        <w:t xml:space="preserve">any un pla concret de la càrrega de treball, horaris i planificació de les activitats, així com una relació dels mitjans (tant humans com materials) assignats, en format informàtic. </w:t>
      </w:r>
    </w:p>
    <w:p w14:paraId="41672E33" w14:textId="08F96D78"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lastRenderedPageBreak/>
        <w:t xml:space="preserve">No obstant això, </w:t>
      </w:r>
      <w:r w:rsidR="002859EA" w:rsidRPr="00F66284">
        <w:rPr>
          <w:rFonts w:ascii="Verdana" w:hAnsi="Verdana"/>
          <w:sz w:val="22"/>
          <w:szCs w:val="22"/>
        </w:rPr>
        <w:t>EUSAB</w:t>
      </w:r>
      <w:r w:rsidRPr="00F66284">
        <w:rPr>
          <w:rFonts w:ascii="Verdana" w:hAnsi="Verdana"/>
          <w:sz w:val="22"/>
          <w:szCs w:val="22"/>
        </w:rPr>
        <w:t xml:space="preserve"> podrà proposar una variació del numero d’efectius a cobrir per part de l’adjudicatari del servei, en detriment si cal del pla concret presentat.</w:t>
      </w:r>
    </w:p>
    <w:p w14:paraId="45E7D203" w14:textId="77777777" w:rsidR="0036069F" w:rsidRPr="00F66284" w:rsidRDefault="00C03B60" w:rsidP="00C03B60">
      <w:pPr>
        <w:spacing w:after="180"/>
        <w:rPr>
          <w:rFonts w:ascii="Verdana" w:hAnsi="Verdana"/>
          <w:sz w:val="22"/>
          <w:szCs w:val="22"/>
        </w:rPr>
      </w:pPr>
      <w:r w:rsidRPr="00F66284">
        <w:rPr>
          <w:rFonts w:ascii="Verdana" w:hAnsi="Verdana"/>
          <w:sz w:val="22"/>
          <w:szCs w:val="22"/>
        </w:rPr>
        <w:t>Qualsevol incidència que afecti el correcte desenvolupament de l’activitat objecte d’aquest contracte s’haurà de posar en coneixement a la Direcció d’</w:t>
      </w:r>
      <w:r w:rsidR="002859EA" w:rsidRPr="00F66284">
        <w:rPr>
          <w:rFonts w:ascii="Verdana" w:hAnsi="Verdana"/>
          <w:sz w:val="22"/>
          <w:szCs w:val="22"/>
        </w:rPr>
        <w:t>EUSAB</w:t>
      </w:r>
      <w:r w:rsidRPr="00F66284">
        <w:rPr>
          <w:rFonts w:ascii="Verdana" w:hAnsi="Verdana"/>
          <w:sz w:val="22"/>
          <w:szCs w:val="22"/>
        </w:rPr>
        <w:t xml:space="preserve">, S.A o del responsable del contracte. </w:t>
      </w:r>
    </w:p>
    <w:p w14:paraId="533742F8" w14:textId="1FD4E87D"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Qualsevol modificació del personal assignat es comunicarà immediatament al responsable del contracte. </w:t>
      </w:r>
    </w:p>
    <w:p w14:paraId="0A110641" w14:textId="5849BC98"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La direcció tècnica de l’empresa portarà a terme un control de pres</w:t>
      </w:r>
      <w:r w:rsidR="0036069F" w:rsidRPr="00F66284">
        <w:rPr>
          <w:rFonts w:ascii="Verdana" w:hAnsi="Verdana"/>
          <w:sz w:val="22"/>
          <w:szCs w:val="22"/>
        </w:rPr>
        <w:t>è</w:t>
      </w:r>
      <w:r w:rsidRPr="00F66284">
        <w:rPr>
          <w:rFonts w:ascii="Verdana" w:hAnsi="Verdana"/>
          <w:sz w:val="22"/>
          <w:szCs w:val="22"/>
        </w:rPr>
        <w:t>ncia dels recursos assignats i de realització de les activitats assignades.</w:t>
      </w:r>
    </w:p>
    <w:p w14:paraId="4A299D24"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L’empresa adjudicatària haurà de garantir la disponibilitat d’efectius necessaris per cobrir les tasques objecte d’aquesta adjudicació amb personal qualificat, durant el temps que duri la contractació.</w:t>
      </w:r>
    </w:p>
    <w:p w14:paraId="397E4A64" w14:textId="1F6B49CC"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L’empresa adjudicatària proveirà personal estable assignat a </w:t>
      </w:r>
      <w:r w:rsidR="002859EA" w:rsidRPr="00F66284">
        <w:rPr>
          <w:rFonts w:ascii="Verdana" w:hAnsi="Verdana"/>
          <w:sz w:val="22"/>
          <w:szCs w:val="22"/>
        </w:rPr>
        <w:t>EUSAB</w:t>
      </w:r>
      <w:r w:rsidRPr="00F66284">
        <w:rPr>
          <w:rFonts w:ascii="Verdana" w:hAnsi="Verdana"/>
          <w:sz w:val="22"/>
          <w:szCs w:val="22"/>
        </w:rPr>
        <w:t xml:space="preserve"> per tal de garantir el correcte coneixement de les instal·lacions i dinàmica interna.</w:t>
      </w:r>
    </w:p>
    <w:p w14:paraId="3CF8AFC7" w14:textId="1113954B"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L’empresa adjudicatària disposarà d’efectius suficients per assumir els possibles encàrrecs de serveis extraordinaris i també per a cobrir qualsevol esdeveniment puntual o incident que es pugui generar. En aquest cas, i sota les directrius d’</w:t>
      </w:r>
      <w:r w:rsidR="002859EA" w:rsidRPr="00F66284">
        <w:rPr>
          <w:rFonts w:ascii="Verdana" w:hAnsi="Verdana"/>
          <w:sz w:val="22"/>
          <w:szCs w:val="22"/>
        </w:rPr>
        <w:t>EUSAB</w:t>
      </w:r>
      <w:r w:rsidRPr="00F66284">
        <w:rPr>
          <w:rFonts w:ascii="Verdana" w:hAnsi="Verdana"/>
          <w:sz w:val="22"/>
          <w:szCs w:val="22"/>
        </w:rPr>
        <w:t xml:space="preserve"> es demanaran els serveis que corresponguin segons necessitats amb la suficient antelació i sempre </w:t>
      </w:r>
      <w:r w:rsidR="0036069F" w:rsidRPr="00F66284">
        <w:rPr>
          <w:rFonts w:ascii="Verdana" w:hAnsi="Verdana"/>
          <w:sz w:val="22"/>
          <w:szCs w:val="22"/>
        </w:rPr>
        <w:t>dins</w:t>
      </w:r>
      <w:r w:rsidRPr="00F66284">
        <w:rPr>
          <w:rFonts w:ascii="Verdana" w:hAnsi="Verdana"/>
          <w:sz w:val="22"/>
          <w:szCs w:val="22"/>
        </w:rPr>
        <w:t xml:space="preserve"> dels marges del contracte.</w:t>
      </w:r>
    </w:p>
    <w:p w14:paraId="2B7C29C7"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L’empresa disposarà d’efectius suplents degudament formats per tal de substituir als que prestin el servei en cas de qualsevol absència. El termini màxim per a la presentació de la persona substituta serà de dues hores.</w:t>
      </w:r>
    </w:p>
    <w:p w14:paraId="34F855BB" w14:textId="6750161E" w:rsidR="00C03B60" w:rsidRPr="00F66284" w:rsidRDefault="002859EA" w:rsidP="00C03B60">
      <w:pPr>
        <w:spacing w:after="180"/>
        <w:rPr>
          <w:rFonts w:ascii="Verdana" w:hAnsi="Verdana"/>
          <w:sz w:val="22"/>
          <w:szCs w:val="22"/>
        </w:rPr>
      </w:pPr>
      <w:r w:rsidRPr="00F66284">
        <w:rPr>
          <w:rFonts w:ascii="Verdana" w:hAnsi="Verdana"/>
          <w:sz w:val="22"/>
          <w:szCs w:val="22"/>
        </w:rPr>
        <w:t>EUSAB</w:t>
      </w:r>
      <w:r w:rsidR="00C03B60" w:rsidRPr="00F66284">
        <w:rPr>
          <w:rFonts w:ascii="Verdana" w:hAnsi="Verdana"/>
          <w:sz w:val="22"/>
          <w:szCs w:val="22"/>
        </w:rPr>
        <w:t xml:space="preserve"> es reserva el dret d’ampliar, reduir i modificar els horaris, dispositiu i número d’efectius assignats al servei, sempre </w:t>
      </w:r>
      <w:r w:rsidR="0036069F" w:rsidRPr="00F66284">
        <w:rPr>
          <w:rFonts w:ascii="Verdana" w:hAnsi="Verdana"/>
          <w:sz w:val="22"/>
          <w:szCs w:val="22"/>
        </w:rPr>
        <w:t>dins</w:t>
      </w:r>
      <w:r w:rsidR="00C03B60" w:rsidRPr="00F66284">
        <w:rPr>
          <w:rFonts w:ascii="Verdana" w:hAnsi="Verdana"/>
          <w:sz w:val="22"/>
          <w:szCs w:val="22"/>
        </w:rPr>
        <w:t xml:space="preserve"> dels marges legals establerts, però que en qualsevol cas no afectarà al preu unita</w:t>
      </w:r>
      <w:r w:rsidR="0036069F" w:rsidRPr="00F66284">
        <w:rPr>
          <w:rFonts w:ascii="Verdana" w:hAnsi="Verdana"/>
          <w:sz w:val="22"/>
          <w:szCs w:val="22"/>
        </w:rPr>
        <w:t>ri</w:t>
      </w:r>
      <w:r w:rsidR="00C03B60" w:rsidRPr="00F66284">
        <w:rPr>
          <w:rFonts w:ascii="Verdana" w:hAnsi="Verdana"/>
          <w:sz w:val="22"/>
          <w:szCs w:val="22"/>
        </w:rPr>
        <w:t xml:space="preserve"> ofert per part de l’adjudicatari del servei.</w:t>
      </w:r>
    </w:p>
    <w:p w14:paraId="1EF0E257" w14:textId="77777777" w:rsidR="0005580A" w:rsidRPr="00F66284" w:rsidRDefault="0005580A" w:rsidP="00C03B60">
      <w:pPr>
        <w:spacing w:after="180"/>
        <w:rPr>
          <w:rFonts w:ascii="Verdana" w:hAnsi="Verdana"/>
          <w:sz w:val="22"/>
          <w:szCs w:val="22"/>
          <w:lang w:val="es-ES_tradnl"/>
        </w:rPr>
      </w:pPr>
    </w:p>
    <w:p w14:paraId="3CD0E68C" w14:textId="77777777" w:rsidR="00C03B60" w:rsidRPr="00F66284" w:rsidRDefault="00C03B60" w:rsidP="0005580A">
      <w:pPr>
        <w:pStyle w:val="Ttulo2"/>
        <w:rPr>
          <w:rFonts w:ascii="Verdana" w:hAnsi="Verdana"/>
          <w:sz w:val="22"/>
          <w:szCs w:val="22"/>
          <w:lang w:val="es-ES_tradnl"/>
        </w:rPr>
      </w:pPr>
      <w:bookmarkStart w:id="34" w:name="_Toc19268104"/>
      <w:bookmarkStart w:id="35" w:name="_Toc19268171"/>
      <w:bookmarkStart w:id="36" w:name="_Toc158119455"/>
      <w:r w:rsidRPr="00F66284">
        <w:rPr>
          <w:rFonts w:ascii="Verdana" w:hAnsi="Verdana"/>
          <w:sz w:val="22"/>
          <w:szCs w:val="22"/>
        </w:rPr>
        <w:t>Materials i productes</w:t>
      </w:r>
      <w:bookmarkEnd w:id="34"/>
      <w:bookmarkEnd w:id="35"/>
      <w:bookmarkEnd w:id="36"/>
    </w:p>
    <w:p w14:paraId="3529561D" w14:textId="6202AF3E"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La neteja s’ha de fer amb escombres i motxos en els espais grans i sense entrebancs, i/o s’utilitzarà un tiràs en sec o humit. En tots els casos possibles s’utilitzaran mitjans mecànics, aspiradors de pols i aigua, i abrillantadors, entre </w:t>
      </w:r>
      <w:r w:rsidR="0036069F" w:rsidRPr="00F66284">
        <w:rPr>
          <w:rFonts w:ascii="Verdana" w:hAnsi="Verdana"/>
          <w:sz w:val="22"/>
          <w:szCs w:val="22"/>
        </w:rPr>
        <w:t>d’</w:t>
      </w:r>
      <w:r w:rsidRPr="00F66284">
        <w:rPr>
          <w:rFonts w:ascii="Verdana" w:hAnsi="Verdana"/>
          <w:sz w:val="22"/>
          <w:szCs w:val="22"/>
        </w:rPr>
        <w:t>altres.</w:t>
      </w:r>
    </w:p>
    <w:p w14:paraId="0DD9546E" w14:textId="6023B6E4"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lastRenderedPageBreak/>
        <w:t xml:space="preserve">Tots </w:t>
      </w:r>
      <w:r w:rsidR="002201A6" w:rsidRPr="00F66284">
        <w:rPr>
          <w:rFonts w:ascii="Verdana" w:hAnsi="Verdana"/>
          <w:sz w:val="22"/>
          <w:szCs w:val="22"/>
        </w:rPr>
        <w:t xml:space="preserve">els </w:t>
      </w:r>
      <w:r w:rsidRPr="00F66284">
        <w:rPr>
          <w:rFonts w:ascii="Verdana" w:hAnsi="Verdana"/>
          <w:sz w:val="22"/>
          <w:szCs w:val="22"/>
        </w:rPr>
        <w:t xml:space="preserve">materials necessaris per portar a terme les neteges de les dependències seran a càrrec de l’adjudicatari i estaran sempre en perfecte estat de conservació i pulcritud. Anirà a compte de l’adjudicatari la neteja del tiràs i de la resta de material. </w:t>
      </w:r>
    </w:p>
    <w:p w14:paraId="489FF0D5" w14:textId="77777777" w:rsidR="00C03B60" w:rsidRPr="00F66284" w:rsidRDefault="00C03B60" w:rsidP="00C03B60">
      <w:pPr>
        <w:spacing w:after="180"/>
        <w:rPr>
          <w:rFonts w:ascii="Verdana" w:hAnsi="Verdana"/>
          <w:sz w:val="22"/>
          <w:szCs w:val="22"/>
        </w:rPr>
      </w:pPr>
    </w:p>
    <w:p w14:paraId="3AE7081A" w14:textId="77777777" w:rsidR="00C03B60" w:rsidRPr="00F66284" w:rsidRDefault="00C03B60" w:rsidP="0005580A">
      <w:pPr>
        <w:pStyle w:val="Ttulo2"/>
        <w:rPr>
          <w:rFonts w:ascii="Verdana" w:hAnsi="Verdana"/>
          <w:sz w:val="22"/>
          <w:szCs w:val="22"/>
          <w:lang w:val="es-ES_tradnl"/>
        </w:rPr>
      </w:pPr>
      <w:bookmarkStart w:id="37" w:name="_Toc19268105"/>
      <w:bookmarkStart w:id="38" w:name="_Toc19268172"/>
      <w:bookmarkStart w:id="39" w:name="_Toc158119456"/>
      <w:r w:rsidRPr="00F66284">
        <w:rPr>
          <w:rFonts w:ascii="Verdana" w:hAnsi="Verdana"/>
          <w:sz w:val="22"/>
          <w:szCs w:val="22"/>
        </w:rPr>
        <w:t>Procediment de neteja</w:t>
      </w:r>
      <w:bookmarkEnd w:id="37"/>
      <w:bookmarkEnd w:id="38"/>
      <w:bookmarkEnd w:id="39"/>
    </w:p>
    <w:p w14:paraId="4C2E966D" w14:textId="0AE6BA71"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El contractista haurà de presentar una descripció dels mètodes i tècniques de neteja, tenint en compte els diferents tipus de superfície (gres, terratzo, parquet, materials sintètics, etc.,) i zones d’estacionament de vehicles (aparcaments). També caldrà detallar els diferents productes i materials per tal de reduir o eliminar l’ús de productes químics. </w:t>
      </w:r>
    </w:p>
    <w:p w14:paraId="324DAA4A" w14:textId="5801D3B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En el termini </w:t>
      </w:r>
      <w:r w:rsidR="0036069F" w:rsidRPr="00F66284">
        <w:rPr>
          <w:rFonts w:ascii="Verdana" w:hAnsi="Verdana"/>
          <w:sz w:val="22"/>
          <w:szCs w:val="22"/>
        </w:rPr>
        <w:t xml:space="preserve">màxim </w:t>
      </w:r>
      <w:r w:rsidRPr="00F66284">
        <w:rPr>
          <w:rFonts w:ascii="Verdana" w:hAnsi="Verdana"/>
          <w:sz w:val="22"/>
          <w:szCs w:val="22"/>
        </w:rPr>
        <w:t>d</w:t>
      </w:r>
      <w:r w:rsidR="0036069F" w:rsidRPr="00F66284">
        <w:rPr>
          <w:rFonts w:ascii="Verdana" w:hAnsi="Verdana"/>
          <w:sz w:val="22"/>
          <w:szCs w:val="22"/>
        </w:rPr>
        <w:t>’1</w:t>
      </w:r>
      <w:r w:rsidRPr="00F66284">
        <w:rPr>
          <w:rFonts w:ascii="Verdana" w:hAnsi="Verdana"/>
          <w:sz w:val="22"/>
          <w:szCs w:val="22"/>
        </w:rPr>
        <w:t xml:space="preserve"> mes</w:t>
      </w:r>
      <w:r w:rsidR="0036069F" w:rsidRPr="00F66284">
        <w:rPr>
          <w:rFonts w:ascii="Verdana" w:hAnsi="Verdana"/>
          <w:sz w:val="22"/>
          <w:szCs w:val="22"/>
        </w:rPr>
        <w:t xml:space="preserve"> des de l’inici del contracte</w:t>
      </w:r>
      <w:r w:rsidRPr="00F66284">
        <w:rPr>
          <w:rFonts w:ascii="Verdana" w:hAnsi="Verdana"/>
          <w:sz w:val="22"/>
          <w:szCs w:val="22"/>
        </w:rPr>
        <w:t xml:space="preserve">, l’adjudicatari haurà de presentar el Pla de Neteja General, tenint en compte els diferents tipus de zones, detallant la freqüència, tipus de neteja, procediments emprats, productes i materials, maquinaria i franja horària de les diferents tasques, inclosa la neteja de vidres. </w:t>
      </w:r>
    </w:p>
    <w:p w14:paraId="688AB8CA" w14:textId="77777777" w:rsidR="00C03B60" w:rsidRPr="00F66284" w:rsidRDefault="00C03B60" w:rsidP="00C03B60">
      <w:pPr>
        <w:spacing w:after="180"/>
        <w:rPr>
          <w:rFonts w:ascii="Verdana" w:hAnsi="Verdana"/>
          <w:sz w:val="22"/>
          <w:szCs w:val="22"/>
        </w:rPr>
      </w:pPr>
    </w:p>
    <w:p w14:paraId="2CE00A68" w14:textId="77777777" w:rsidR="00C03B60" w:rsidRPr="00F66284" w:rsidRDefault="00C03B60" w:rsidP="0005580A">
      <w:pPr>
        <w:pStyle w:val="Ttulo2"/>
        <w:rPr>
          <w:rFonts w:ascii="Verdana" w:hAnsi="Verdana"/>
          <w:sz w:val="22"/>
          <w:szCs w:val="22"/>
          <w:lang w:val="es-ES_tradnl"/>
        </w:rPr>
      </w:pPr>
      <w:bookmarkStart w:id="40" w:name="_Toc19268106"/>
      <w:bookmarkStart w:id="41" w:name="_Toc19268173"/>
      <w:bookmarkStart w:id="42" w:name="_Toc158119457"/>
      <w:r w:rsidRPr="00F66284">
        <w:rPr>
          <w:rFonts w:ascii="Verdana" w:hAnsi="Verdana"/>
          <w:sz w:val="22"/>
          <w:szCs w:val="22"/>
        </w:rPr>
        <w:t>Personal</w:t>
      </w:r>
      <w:bookmarkEnd w:id="40"/>
      <w:bookmarkEnd w:id="41"/>
      <w:bookmarkEnd w:id="42"/>
      <w:r w:rsidRPr="00F66284">
        <w:rPr>
          <w:rFonts w:ascii="Verdana" w:hAnsi="Verdana"/>
          <w:sz w:val="22"/>
          <w:szCs w:val="22"/>
        </w:rPr>
        <w:t xml:space="preserve"> </w:t>
      </w:r>
    </w:p>
    <w:p w14:paraId="29FBF646" w14:textId="387C9FF5" w:rsidR="00C03B60" w:rsidRPr="00F66284" w:rsidRDefault="00C03B60" w:rsidP="00C03B60">
      <w:pPr>
        <w:spacing w:after="180"/>
        <w:rPr>
          <w:rFonts w:ascii="Verdana" w:hAnsi="Verdana"/>
          <w:color w:val="000000"/>
          <w:sz w:val="22"/>
          <w:szCs w:val="22"/>
        </w:rPr>
      </w:pPr>
      <w:r w:rsidRPr="00F66284">
        <w:rPr>
          <w:rFonts w:ascii="Verdana" w:hAnsi="Verdana"/>
          <w:sz w:val="22"/>
          <w:szCs w:val="22"/>
        </w:rPr>
        <w:t>L’adjudicatari, amb efectes a la data d’inici del contracte, es subrogarà en els contractes de treball del personal que figura a</w:t>
      </w:r>
      <w:r w:rsidR="00216A69" w:rsidRPr="00F66284">
        <w:rPr>
          <w:rFonts w:ascii="Verdana" w:hAnsi="Verdana"/>
          <w:sz w:val="22"/>
          <w:szCs w:val="22"/>
        </w:rPr>
        <w:t xml:space="preserve"> </w:t>
      </w:r>
      <w:r w:rsidRPr="00F66284">
        <w:rPr>
          <w:rFonts w:ascii="Verdana" w:hAnsi="Verdana"/>
          <w:sz w:val="22"/>
          <w:szCs w:val="22"/>
        </w:rPr>
        <w:t xml:space="preserve">l’Annex </w:t>
      </w:r>
      <w:r w:rsidR="00216A69" w:rsidRPr="00F66284">
        <w:rPr>
          <w:rFonts w:ascii="Verdana" w:hAnsi="Verdana"/>
          <w:sz w:val="22"/>
          <w:szCs w:val="22"/>
        </w:rPr>
        <w:t>I</w:t>
      </w:r>
      <w:r w:rsidRPr="00F66284">
        <w:rPr>
          <w:rFonts w:ascii="Verdana" w:hAnsi="Verdana"/>
          <w:sz w:val="22"/>
          <w:szCs w:val="22"/>
        </w:rPr>
        <w:t>I</w:t>
      </w:r>
      <w:r w:rsidR="00216A69" w:rsidRPr="00F66284">
        <w:rPr>
          <w:rFonts w:ascii="Verdana" w:hAnsi="Verdana"/>
          <w:sz w:val="22"/>
          <w:szCs w:val="22"/>
        </w:rPr>
        <w:t xml:space="preserve"> del PCAP</w:t>
      </w:r>
      <w:r w:rsidRPr="00F66284">
        <w:rPr>
          <w:rFonts w:ascii="Verdana" w:hAnsi="Verdana"/>
          <w:sz w:val="22"/>
          <w:szCs w:val="22"/>
        </w:rPr>
        <w:t>, sigui quina sigui la modalitat contractual d’aquests</w:t>
      </w:r>
      <w:r w:rsidRPr="00F66284">
        <w:rPr>
          <w:rFonts w:ascii="Verdana" w:hAnsi="Verdana"/>
          <w:color w:val="000000"/>
          <w:sz w:val="22"/>
          <w:szCs w:val="22"/>
        </w:rPr>
        <w:t xml:space="preserve"> treballadors (contractats per a una durada o per un servei determinat, fixos de plantilla, temporals, eventuals, interins, etc.). </w:t>
      </w:r>
    </w:p>
    <w:p w14:paraId="4223A1A3" w14:textId="7CC73E44" w:rsidR="00C03B60" w:rsidRPr="00F66284" w:rsidRDefault="00C03B60" w:rsidP="00C03B60">
      <w:pPr>
        <w:spacing w:after="180"/>
        <w:rPr>
          <w:rFonts w:ascii="Verdana" w:hAnsi="Verdana"/>
          <w:sz w:val="22"/>
          <w:szCs w:val="22"/>
          <w:lang w:val="es-ES_tradnl"/>
        </w:rPr>
      </w:pPr>
      <w:r w:rsidRPr="00F66284">
        <w:rPr>
          <w:rFonts w:ascii="Verdana" w:hAnsi="Verdana"/>
          <w:color w:val="000000"/>
          <w:sz w:val="22"/>
          <w:szCs w:val="22"/>
        </w:rPr>
        <w:t xml:space="preserve">L’adjudicatari respectarà la modalitat de contracte, la categoria professional, la jornada, l’horari, l’antiguitat i l’import total de salaris, tan els que es deriven del </w:t>
      </w:r>
      <w:r w:rsidRPr="00F66284">
        <w:rPr>
          <w:rFonts w:ascii="Verdana" w:hAnsi="Verdana"/>
          <w:sz w:val="22"/>
          <w:szCs w:val="22"/>
          <w:u w:val="single"/>
        </w:rPr>
        <w:t>Conveni col·lectiu de treball del sector de la neteja d’edificis i locals de Catalunya per als anys 20</w:t>
      </w:r>
      <w:r w:rsidR="006C1095" w:rsidRPr="00F66284">
        <w:rPr>
          <w:rFonts w:ascii="Verdana" w:hAnsi="Verdana"/>
          <w:sz w:val="22"/>
          <w:szCs w:val="22"/>
          <w:u w:val="single"/>
        </w:rPr>
        <w:t>22</w:t>
      </w:r>
      <w:r w:rsidRPr="00F66284">
        <w:rPr>
          <w:rFonts w:ascii="Verdana" w:hAnsi="Verdana"/>
          <w:sz w:val="22"/>
          <w:szCs w:val="22"/>
          <w:u w:val="single"/>
        </w:rPr>
        <w:t xml:space="preserve"> a 202</w:t>
      </w:r>
      <w:r w:rsidR="006C1095" w:rsidRPr="00F66284">
        <w:rPr>
          <w:rFonts w:ascii="Verdana" w:hAnsi="Verdana"/>
          <w:sz w:val="22"/>
          <w:szCs w:val="22"/>
          <w:u w:val="single"/>
        </w:rPr>
        <w:t>5</w:t>
      </w:r>
      <w:r w:rsidRPr="00F66284">
        <w:rPr>
          <w:rFonts w:ascii="Verdana" w:hAnsi="Verdana"/>
          <w:sz w:val="22"/>
          <w:szCs w:val="22"/>
          <w:u w:val="single"/>
        </w:rPr>
        <w:t xml:space="preserve"> (codi núm. 79002415012005)</w:t>
      </w:r>
      <w:r w:rsidRPr="00F66284">
        <w:rPr>
          <w:rFonts w:ascii="Verdana" w:hAnsi="Verdana"/>
          <w:color w:val="000000"/>
          <w:sz w:val="22"/>
          <w:szCs w:val="22"/>
          <w:u w:val="single"/>
        </w:rPr>
        <w:t>,</w:t>
      </w:r>
      <w:r w:rsidRPr="00F66284">
        <w:rPr>
          <w:rFonts w:ascii="Verdana" w:hAnsi="Verdana"/>
          <w:color w:val="000000"/>
          <w:sz w:val="22"/>
          <w:szCs w:val="22"/>
        </w:rPr>
        <w:t xml:space="preserve"> o els que el substitueixin un cop vençut, així com els d’extra conveni que cada treballador/a tingui reconeguts en liquidar la seva relació laboral amb el contractista sortint. </w:t>
      </w:r>
    </w:p>
    <w:p w14:paraId="6BFCCB9F"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El contractista també respectarà la resta de condicions addicionals pactades que els treballadors a subrogar tinguin formalment reconegudes en finalitzar l’anterior contracte. </w:t>
      </w:r>
    </w:p>
    <w:p w14:paraId="5C1C71B2"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El personal adscrit a la prestació del servei treballarà per compte del contractista i haurà d’estar adequadament afiliat al règim general de la Seguretat Social. </w:t>
      </w:r>
    </w:p>
    <w:p w14:paraId="4A4298E6" w14:textId="37FFE7DF"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lastRenderedPageBreak/>
        <w:t xml:space="preserve">El contractista, en la seva condició d’empresari, serà l’únic responsable davant del personal adscrit al servei contractat del compliment de la legislació que regula les relacions laborals, la Seguretat Social i del conveni col·lectiu que correspongui. </w:t>
      </w:r>
    </w:p>
    <w:p w14:paraId="77F08438"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El contractista té l’obligació ineludible de pagar en el temps fixat al personal adscrit al contracte la retribució laboral total que correspongui. L’endarreriment en l’abonament de les retribucions salarials constituirà una infracció greu de l’adjudicatari. </w:t>
      </w:r>
    </w:p>
    <w:p w14:paraId="610D6249"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Les baixes, permisos i absències d’aquest personal, per qualsevol motiu o circumstància, s’han de cobrir amb personal suplent, a càrrec exclusiu del contractista, de manera que la prestació del servei no quedi perjudicada.</w:t>
      </w:r>
    </w:p>
    <w:p w14:paraId="598073CB"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L’empresa s’ha d’assegurar que el servei es presta en la forma prevista durant les vacances del personal assignat. </w:t>
      </w:r>
    </w:p>
    <w:p w14:paraId="2FE71474"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El personal de l’adjudicatari haurà de tenir sempre un tracte correcte amb els usuaris dels espais i dependències on presten el servei, essent el contractista el responsable que això es compleixi. </w:t>
      </w:r>
    </w:p>
    <w:p w14:paraId="4F087A96"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És responsabilitat de l’empresa adjudicatària formar específicament les persones que prestin els serveis objecte d’aquest contracte, així com els efectius de reserva.</w:t>
      </w:r>
    </w:p>
    <w:p w14:paraId="13539B2C" w14:textId="53BAD770" w:rsidR="00C03B60" w:rsidRPr="00F66284" w:rsidRDefault="002859EA" w:rsidP="00C03B60">
      <w:pPr>
        <w:spacing w:after="180"/>
        <w:rPr>
          <w:rFonts w:ascii="Verdana" w:hAnsi="Verdana"/>
          <w:sz w:val="22"/>
          <w:szCs w:val="22"/>
          <w:lang w:val="es-ES_tradnl"/>
        </w:rPr>
      </w:pPr>
      <w:r w:rsidRPr="00F66284">
        <w:rPr>
          <w:rFonts w:ascii="Verdana" w:hAnsi="Verdana"/>
          <w:sz w:val="22"/>
          <w:szCs w:val="22"/>
        </w:rPr>
        <w:t>EUSAB</w:t>
      </w:r>
      <w:r w:rsidR="00C03B60" w:rsidRPr="00F66284">
        <w:rPr>
          <w:rFonts w:ascii="Verdana" w:hAnsi="Verdana"/>
          <w:sz w:val="22"/>
          <w:szCs w:val="22"/>
        </w:rPr>
        <w:t xml:space="preserve"> es reserva el dret a sol·licitar el canvi de la persona destinada al servei, en cas de que aquesta no compleixi els criteris definits en el present plec. Aquest tipus de substitució s’haurà de realitzar per part de l’adjudicatari </w:t>
      </w:r>
      <w:r w:rsidR="00544104" w:rsidRPr="00F66284">
        <w:rPr>
          <w:rFonts w:ascii="Verdana" w:hAnsi="Verdana"/>
          <w:sz w:val="22"/>
          <w:szCs w:val="22"/>
        </w:rPr>
        <w:t>en</w:t>
      </w:r>
      <w:r w:rsidR="00C03B60" w:rsidRPr="00F66284">
        <w:rPr>
          <w:rFonts w:ascii="Verdana" w:hAnsi="Verdana"/>
          <w:sz w:val="22"/>
          <w:szCs w:val="22"/>
        </w:rPr>
        <w:t xml:space="preserve"> un temps màxim de dues hores.</w:t>
      </w:r>
    </w:p>
    <w:p w14:paraId="09748FD3" w14:textId="77777777" w:rsidR="00C03B60" w:rsidRPr="00F66284" w:rsidRDefault="00C03B60" w:rsidP="00C03B60">
      <w:pPr>
        <w:spacing w:after="180"/>
        <w:rPr>
          <w:rFonts w:ascii="Verdana" w:hAnsi="Verdana"/>
          <w:sz w:val="22"/>
          <w:szCs w:val="22"/>
        </w:rPr>
      </w:pPr>
    </w:p>
    <w:p w14:paraId="57BE44E7" w14:textId="77777777" w:rsidR="00C03B60" w:rsidRPr="00F66284" w:rsidRDefault="00C03B60" w:rsidP="0005580A">
      <w:pPr>
        <w:pStyle w:val="Ttulo2"/>
        <w:rPr>
          <w:rFonts w:ascii="Verdana" w:hAnsi="Verdana"/>
          <w:sz w:val="22"/>
          <w:szCs w:val="22"/>
          <w:lang w:val="es-ES_tradnl"/>
        </w:rPr>
      </w:pPr>
      <w:bookmarkStart w:id="43" w:name="_Toc19268107"/>
      <w:bookmarkStart w:id="44" w:name="_Toc19268174"/>
      <w:bookmarkStart w:id="45" w:name="_Toc158119458"/>
      <w:r w:rsidRPr="00F66284">
        <w:rPr>
          <w:rFonts w:ascii="Verdana" w:hAnsi="Verdana"/>
          <w:sz w:val="22"/>
          <w:szCs w:val="22"/>
        </w:rPr>
        <w:t>Prevenció de riscos laborals</w:t>
      </w:r>
      <w:bookmarkEnd w:id="43"/>
      <w:bookmarkEnd w:id="44"/>
      <w:bookmarkEnd w:id="45"/>
      <w:r w:rsidRPr="00F66284">
        <w:rPr>
          <w:rFonts w:ascii="Verdana" w:hAnsi="Verdana"/>
          <w:sz w:val="22"/>
          <w:szCs w:val="22"/>
        </w:rPr>
        <w:t xml:space="preserve"> </w:t>
      </w:r>
    </w:p>
    <w:p w14:paraId="5DC56431" w14:textId="5B87C29E" w:rsidR="00EE28D0" w:rsidRPr="00F66284" w:rsidRDefault="00C03B60" w:rsidP="00C03B60">
      <w:pPr>
        <w:spacing w:after="180"/>
        <w:rPr>
          <w:rFonts w:ascii="Verdana" w:hAnsi="Verdana"/>
          <w:sz w:val="22"/>
          <w:szCs w:val="22"/>
        </w:rPr>
      </w:pPr>
      <w:r w:rsidRPr="00F66284">
        <w:rPr>
          <w:rFonts w:ascii="Verdana" w:hAnsi="Verdana"/>
          <w:sz w:val="22"/>
          <w:szCs w:val="22"/>
        </w:rPr>
        <w:t>Les empreses licitadores o candidates declaren que han tingut en compte, a l’hora d’elaborar les ofertes, les obligacions derivades de les disposicions vigents en matèria de prevenció de riscos laborals i, en cas de resultar adjudicatària, estar</w:t>
      </w:r>
      <w:r w:rsidR="00544104" w:rsidRPr="00F66284">
        <w:rPr>
          <w:rFonts w:ascii="Verdana" w:hAnsi="Verdana"/>
          <w:sz w:val="22"/>
          <w:szCs w:val="22"/>
        </w:rPr>
        <w:t>an</w:t>
      </w:r>
      <w:r w:rsidRPr="00F66284">
        <w:rPr>
          <w:rFonts w:ascii="Verdana" w:hAnsi="Verdana"/>
          <w:sz w:val="22"/>
          <w:szCs w:val="22"/>
        </w:rPr>
        <w:t xml:space="preserve"> obligad</w:t>
      </w:r>
      <w:r w:rsidR="00544104" w:rsidRPr="00F66284">
        <w:rPr>
          <w:rFonts w:ascii="Verdana" w:hAnsi="Verdana"/>
          <w:sz w:val="22"/>
          <w:szCs w:val="22"/>
        </w:rPr>
        <w:t>es</w:t>
      </w:r>
      <w:r w:rsidRPr="00F66284">
        <w:rPr>
          <w:rFonts w:ascii="Verdana" w:hAnsi="Verdana"/>
          <w:sz w:val="22"/>
          <w:szCs w:val="22"/>
        </w:rPr>
        <w:t xml:space="preserve"> a executar les mesures derivades de la llei 31/1995 de prevenció de riscos laborals i el seu desenvolupament normatiu en tot allò que li sigui d’aplicació. </w:t>
      </w:r>
    </w:p>
    <w:p w14:paraId="3966350C" w14:textId="39CD1195"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Les empreses licitadores o candidates podran acreditar-ho mitjançant</w:t>
      </w:r>
      <w:r w:rsidR="00EE28D0" w:rsidRPr="00F66284">
        <w:rPr>
          <w:rFonts w:ascii="Verdana" w:hAnsi="Verdana"/>
          <w:sz w:val="22"/>
          <w:szCs w:val="22"/>
        </w:rPr>
        <w:t xml:space="preserve"> declaració a afegir en el contingut de la declaració responsable que  figura a l’Annex I del PCAP indicant la següent informació</w:t>
      </w:r>
      <w:r w:rsidRPr="00F66284">
        <w:rPr>
          <w:rFonts w:ascii="Verdana" w:hAnsi="Verdana"/>
          <w:sz w:val="22"/>
          <w:szCs w:val="22"/>
        </w:rPr>
        <w:t>:</w:t>
      </w:r>
    </w:p>
    <w:p w14:paraId="210DF31D" w14:textId="0DDFC195" w:rsidR="00C03B60" w:rsidRPr="00F66284" w:rsidRDefault="00EE28D0" w:rsidP="00C03B60">
      <w:pPr>
        <w:pStyle w:val="Prrafodelista1"/>
        <w:numPr>
          <w:ilvl w:val="0"/>
          <w:numId w:val="3"/>
        </w:numPr>
        <w:spacing w:after="180"/>
        <w:rPr>
          <w:rFonts w:ascii="Verdana" w:hAnsi="Verdana"/>
          <w:sz w:val="22"/>
          <w:szCs w:val="22"/>
          <w:lang w:val="es-ES_tradnl"/>
        </w:rPr>
      </w:pPr>
      <w:bookmarkStart w:id="46" w:name="_Hlk20731470"/>
      <w:r w:rsidRPr="00F66284">
        <w:rPr>
          <w:rFonts w:ascii="Verdana" w:hAnsi="Verdana"/>
          <w:sz w:val="22"/>
          <w:szCs w:val="22"/>
        </w:rPr>
        <w:lastRenderedPageBreak/>
        <w:t>L</w:t>
      </w:r>
      <w:r w:rsidR="00C03B60" w:rsidRPr="00F66284">
        <w:rPr>
          <w:rFonts w:ascii="Verdana" w:hAnsi="Verdana"/>
          <w:sz w:val="22"/>
          <w:szCs w:val="22"/>
        </w:rPr>
        <w:t xml:space="preserve">a modalitat organitzativa adoptada en l’empresa acompanyada de la còpia d’acta de constitució del Servei de prevenció propi o mancomunat, contracte amb el Servei de Prevenció Aliè, darrer rebut de pagament, designació del treballador, assumpció per l’empresari, etcètera, en funció de la modalitat organitzativa. </w:t>
      </w:r>
    </w:p>
    <w:p w14:paraId="2F346CA3" w14:textId="409A0E64" w:rsidR="00C03B60" w:rsidRPr="00F66284" w:rsidRDefault="00EE28D0" w:rsidP="00C03B60">
      <w:pPr>
        <w:pStyle w:val="Prrafodelista1"/>
        <w:numPr>
          <w:ilvl w:val="0"/>
          <w:numId w:val="3"/>
        </w:numPr>
        <w:spacing w:after="180"/>
        <w:rPr>
          <w:rFonts w:ascii="Verdana" w:hAnsi="Verdana"/>
          <w:sz w:val="22"/>
          <w:szCs w:val="22"/>
          <w:lang w:val="es-ES_tradnl"/>
        </w:rPr>
      </w:pPr>
      <w:r w:rsidRPr="00F66284">
        <w:rPr>
          <w:rFonts w:ascii="Verdana" w:hAnsi="Verdana"/>
          <w:sz w:val="22"/>
          <w:szCs w:val="22"/>
        </w:rPr>
        <w:t>L</w:t>
      </w:r>
      <w:r w:rsidR="00C03B60" w:rsidRPr="00F66284">
        <w:rPr>
          <w:rFonts w:ascii="Verdana" w:hAnsi="Verdana"/>
          <w:sz w:val="22"/>
          <w:szCs w:val="22"/>
        </w:rPr>
        <w:t xml:space="preserve">es dades de la persona de contacte per a prevenció de riscos laborals: nom, telèfon i correu electrònic, i certificats de formació en prevenció de riscos laborals. </w:t>
      </w:r>
    </w:p>
    <w:p w14:paraId="09387F89" w14:textId="7F6CA633" w:rsidR="00C03B60" w:rsidRPr="00F66284" w:rsidRDefault="00EE28D0" w:rsidP="00C03B60">
      <w:pPr>
        <w:pStyle w:val="Prrafodelista1"/>
        <w:numPr>
          <w:ilvl w:val="0"/>
          <w:numId w:val="3"/>
        </w:numPr>
        <w:spacing w:after="180"/>
        <w:rPr>
          <w:rFonts w:ascii="Verdana" w:hAnsi="Verdana"/>
          <w:sz w:val="22"/>
          <w:szCs w:val="22"/>
          <w:lang w:val="es-ES_tradnl"/>
        </w:rPr>
      </w:pPr>
      <w:r w:rsidRPr="00F66284">
        <w:rPr>
          <w:rFonts w:ascii="Verdana" w:hAnsi="Verdana"/>
          <w:sz w:val="22"/>
          <w:szCs w:val="22"/>
        </w:rPr>
        <w:t>N</w:t>
      </w:r>
      <w:r w:rsidR="00C03B60" w:rsidRPr="00F66284">
        <w:rPr>
          <w:rFonts w:ascii="Verdana" w:hAnsi="Verdana"/>
          <w:sz w:val="22"/>
          <w:szCs w:val="22"/>
        </w:rPr>
        <w:t>o haver estat sancionada per infracció greu en matèria de seguretat i salut en el treball.</w:t>
      </w:r>
    </w:p>
    <w:bookmarkEnd w:id="46"/>
    <w:p w14:paraId="578167D6" w14:textId="77777777" w:rsidR="00C03B60" w:rsidRPr="00F66284" w:rsidRDefault="00C03B60" w:rsidP="00C03B60">
      <w:pPr>
        <w:spacing w:after="180"/>
        <w:rPr>
          <w:rFonts w:ascii="Verdana" w:hAnsi="Verdana"/>
          <w:sz w:val="22"/>
          <w:szCs w:val="22"/>
        </w:rPr>
      </w:pPr>
    </w:p>
    <w:p w14:paraId="1A795802" w14:textId="77777777" w:rsidR="00C03B60" w:rsidRPr="00F66284" w:rsidRDefault="00C03B60" w:rsidP="0005580A">
      <w:pPr>
        <w:pStyle w:val="Ttulo2"/>
        <w:rPr>
          <w:rFonts w:ascii="Verdana" w:hAnsi="Verdana"/>
          <w:sz w:val="22"/>
          <w:szCs w:val="22"/>
          <w:lang w:val="es-ES_tradnl"/>
        </w:rPr>
      </w:pPr>
      <w:bookmarkStart w:id="47" w:name="_Toc19268108"/>
      <w:bookmarkStart w:id="48" w:name="_Toc19268175"/>
      <w:bookmarkStart w:id="49" w:name="_Toc158119459"/>
      <w:r w:rsidRPr="00F66284">
        <w:rPr>
          <w:rFonts w:ascii="Verdana" w:hAnsi="Verdana"/>
          <w:sz w:val="22"/>
          <w:szCs w:val="22"/>
        </w:rPr>
        <w:t>Imatge</w:t>
      </w:r>
      <w:bookmarkEnd w:id="47"/>
      <w:bookmarkEnd w:id="48"/>
      <w:bookmarkEnd w:id="49"/>
    </w:p>
    <w:p w14:paraId="3C320158" w14:textId="77777777" w:rsidR="00C03B60" w:rsidRPr="00F66284" w:rsidRDefault="00C03B60" w:rsidP="00C03B60">
      <w:pPr>
        <w:spacing w:after="180"/>
        <w:rPr>
          <w:rFonts w:ascii="Verdana" w:hAnsi="Verdana"/>
          <w:sz w:val="22"/>
          <w:szCs w:val="22"/>
        </w:rPr>
      </w:pPr>
      <w:r w:rsidRPr="00F66284">
        <w:rPr>
          <w:rFonts w:ascii="Verdana" w:hAnsi="Verdana"/>
          <w:sz w:val="22"/>
          <w:szCs w:val="22"/>
        </w:rPr>
        <w:t xml:space="preserve">El personal de l’adjudicatari haurà d’anar degudament uniformat de manera que s’identifiqui adequadament quina és l’empresa contractista. </w:t>
      </w:r>
    </w:p>
    <w:p w14:paraId="656A64C8"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L’estat dels uniformes serà sempre correcte i es mantindran nets, sense que es puguin portar altres indicacions, anagrames o símbols que no siguin els propis de l’adjudicatari. </w:t>
      </w:r>
    </w:p>
    <w:p w14:paraId="3DA9485D"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El personal destinat al servei haurà de presentar un aspecte correcte d’higiene personal.</w:t>
      </w:r>
    </w:p>
    <w:p w14:paraId="2249ED5B" w14:textId="02420763" w:rsidR="00C03B60" w:rsidRPr="00F66284" w:rsidRDefault="00C03B60" w:rsidP="00C03B60">
      <w:pPr>
        <w:spacing w:after="180"/>
        <w:rPr>
          <w:rFonts w:ascii="Verdana" w:hAnsi="Verdana"/>
          <w:color w:val="000000"/>
          <w:sz w:val="22"/>
          <w:szCs w:val="22"/>
        </w:rPr>
      </w:pPr>
      <w:r w:rsidRPr="00F66284">
        <w:rPr>
          <w:rFonts w:ascii="Verdana" w:hAnsi="Verdana"/>
          <w:sz w:val="22"/>
          <w:szCs w:val="22"/>
        </w:rPr>
        <w:t>L’adjudicatari serà responsable de la manca d’higiene, educació, uniformitat i descortesia envers el públic</w:t>
      </w:r>
      <w:r w:rsidR="006C1095" w:rsidRPr="00F66284">
        <w:rPr>
          <w:rFonts w:ascii="Verdana" w:hAnsi="Verdana"/>
          <w:sz w:val="22"/>
          <w:szCs w:val="22"/>
        </w:rPr>
        <w:t xml:space="preserve"> o a</w:t>
      </w:r>
      <w:r w:rsidRPr="00F66284">
        <w:rPr>
          <w:rFonts w:ascii="Verdana" w:hAnsi="Verdana"/>
          <w:sz w:val="22"/>
          <w:szCs w:val="22"/>
        </w:rPr>
        <w:t>l personal d’</w:t>
      </w:r>
      <w:r w:rsidR="002859EA" w:rsidRPr="00F66284">
        <w:rPr>
          <w:rFonts w:ascii="Verdana" w:hAnsi="Verdana"/>
          <w:sz w:val="22"/>
          <w:szCs w:val="22"/>
        </w:rPr>
        <w:t>EUSAB</w:t>
      </w:r>
      <w:r w:rsidR="00544104" w:rsidRPr="00F66284">
        <w:rPr>
          <w:rFonts w:ascii="Verdana" w:hAnsi="Verdana"/>
          <w:sz w:val="22"/>
          <w:szCs w:val="22"/>
        </w:rPr>
        <w:t>,</w:t>
      </w:r>
      <w:r w:rsidRPr="00F66284">
        <w:rPr>
          <w:rFonts w:ascii="Verdana" w:hAnsi="Verdana"/>
          <w:sz w:val="22"/>
          <w:szCs w:val="22"/>
        </w:rPr>
        <w:t xml:space="preserve"> per part del seu p</w:t>
      </w:r>
      <w:r w:rsidRPr="00F66284">
        <w:rPr>
          <w:rFonts w:ascii="Verdana" w:hAnsi="Verdana"/>
          <w:color w:val="000000"/>
          <w:sz w:val="22"/>
          <w:szCs w:val="22"/>
        </w:rPr>
        <w:t xml:space="preserve">ersonal. </w:t>
      </w:r>
    </w:p>
    <w:p w14:paraId="0923802C" w14:textId="7FEBFC05" w:rsidR="00C03B60" w:rsidRPr="00F66284" w:rsidRDefault="00C03B60" w:rsidP="00C03B60">
      <w:pPr>
        <w:spacing w:after="180"/>
        <w:rPr>
          <w:rFonts w:ascii="Verdana" w:hAnsi="Verdana"/>
          <w:color w:val="000000"/>
          <w:sz w:val="22"/>
          <w:szCs w:val="22"/>
        </w:rPr>
      </w:pPr>
      <w:r w:rsidRPr="00F66284">
        <w:rPr>
          <w:rFonts w:ascii="Verdana" w:hAnsi="Verdana"/>
          <w:sz w:val="22"/>
          <w:szCs w:val="22"/>
        </w:rPr>
        <w:t>Aquest uniforme es complementarà amb els corresponents Equips de Protecció Individual –EPI (guants, calçat...)–, Equips de Protecció Col·lectius i tots els elements necessaris per la seva feina.</w:t>
      </w:r>
    </w:p>
    <w:p w14:paraId="31F8CFBB" w14:textId="77777777" w:rsidR="00C03B60" w:rsidRPr="00F66284" w:rsidRDefault="00C03B60" w:rsidP="00C03B60">
      <w:pPr>
        <w:spacing w:after="180"/>
        <w:rPr>
          <w:rFonts w:ascii="Verdana" w:hAnsi="Verdana"/>
          <w:sz w:val="22"/>
          <w:szCs w:val="22"/>
        </w:rPr>
      </w:pPr>
    </w:p>
    <w:p w14:paraId="3146182B" w14:textId="77777777" w:rsidR="00C03B60" w:rsidRPr="00F66284" w:rsidRDefault="00C03B60" w:rsidP="0005580A">
      <w:pPr>
        <w:pStyle w:val="Ttulo2"/>
        <w:rPr>
          <w:rFonts w:ascii="Verdana" w:hAnsi="Verdana"/>
          <w:sz w:val="22"/>
          <w:szCs w:val="22"/>
          <w:lang w:val="es-ES_tradnl"/>
        </w:rPr>
      </w:pPr>
      <w:bookmarkStart w:id="50" w:name="_Toc19268109"/>
      <w:bookmarkStart w:id="51" w:name="_Toc19268176"/>
      <w:bookmarkStart w:id="52" w:name="_Toc158119460"/>
      <w:r w:rsidRPr="00F66284">
        <w:rPr>
          <w:rFonts w:ascii="Verdana" w:hAnsi="Verdana"/>
          <w:sz w:val="22"/>
          <w:szCs w:val="22"/>
        </w:rPr>
        <w:t>Control de la qualitat dels serveis prestats</w:t>
      </w:r>
      <w:bookmarkEnd w:id="50"/>
      <w:bookmarkEnd w:id="51"/>
      <w:bookmarkEnd w:id="52"/>
      <w:r w:rsidRPr="00F66284">
        <w:rPr>
          <w:rFonts w:ascii="Verdana" w:hAnsi="Verdana"/>
          <w:sz w:val="22"/>
          <w:szCs w:val="22"/>
        </w:rPr>
        <w:t xml:space="preserve"> </w:t>
      </w:r>
    </w:p>
    <w:p w14:paraId="6919FE4A"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L’adjudicatari emetrà un informe mensual en el qual hi constarà el resultat del seguiment de les activitats, relació de les incidències que hi hagin hagut (assistència, horaris, resultat de la higiene, activitats i/o altres), així com les mesures adoptades per resoldre-les. </w:t>
      </w:r>
    </w:p>
    <w:p w14:paraId="253D4077" w14:textId="77777777" w:rsidR="00C03B60" w:rsidRPr="00F66284" w:rsidRDefault="00C03B60" w:rsidP="00C03B60">
      <w:pPr>
        <w:spacing w:after="180"/>
        <w:rPr>
          <w:rFonts w:ascii="Verdana" w:hAnsi="Verdana"/>
          <w:sz w:val="22"/>
          <w:szCs w:val="22"/>
          <w:lang w:val="es-ES_tradnl"/>
        </w:rPr>
      </w:pPr>
      <w:r w:rsidRPr="00F66284">
        <w:rPr>
          <w:rFonts w:ascii="Verdana" w:hAnsi="Verdana"/>
          <w:sz w:val="22"/>
          <w:szCs w:val="22"/>
        </w:rPr>
        <w:t xml:space="preserve">La direcció tècnica de l’empresa efectuarà inspeccions puntuals i aleatòries i emetrà els corresponents informes, en els quals hi constarà </w:t>
      </w:r>
      <w:r w:rsidRPr="00F66284">
        <w:rPr>
          <w:rFonts w:ascii="Verdana" w:hAnsi="Verdana"/>
          <w:sz w:val="22"/>
          <w:szCs w:val="22"/>
        </w:rPr>
        <w:lastRenderedPageBreak/>
        <w:t xml:space="preserve">la data i hora de la inspecció, les dependències revisades i el resultat de la valoració. </w:t>
      </w:r>
    </w:p>
    <w:p w14:paraId="3513DEEA" w14:textId="77777777" w:rsidR="00C03B60" w:rsidRPr="00F66284" w:rsidRDefault="00C03B60" w:rsidP="00C03B60">
      <w:pPr>
        <w:spacing w:after="180"/>
        <w:rPr>
          <w:rFonts w:ascii="Verdana" w:hAnsi="Verdana"/>
          <w:sz w:val="22"/>
          <w:szCs w:val="22"/>
        </w:rPr>
      </w:pPr>
    </w:p>
    <w:p w14:paraId="6D8DDBC2" w14:textId="458D66EE" w:rsidR="006C1095" w:rsidRPr="00F66284" w:rsidRDefault="002031DD" w:rsidP="006C1095">
      <w:pPr>
        <w:pStyle w:val="Ttulo2"/>
        <w:rPr>
          <w:rFonts w:ascii="Verdana" w:hAnsi="Verdana"/>
          <w:sz w:val="22"/>
          <w:szCs w:val="22"/>
        </w:rPr>
      </w:pPr>
      <w:bookmarkStart w:id="53" w:name="_Toc158119461"/>
      <w:r w:rsidRPr="00F66284">
        <w:rPr>
          <w:rFonts w:ascii="Verdana" w:hAnsi="Verdana"/>
          <w:sz w:val="22"/>
          <w:szCs w:val="22"/>
        </w:rPr>
        <w:t xml:space="preserve">Productes </w:t>
      </w:r>
      <w:r w:rsidR="00B00863" w:rsidRPr="00F66284">
        <w:rPr>
          <w:rFonts w:ascii="Verdana" w:hAnsi="Verdana"/>
          <w:sz w:val="22"/>
          <w:szCs w:val="22"/>
        </w:rPr>
        <w:t>de n</w:t>
      </w:r>
      <w:r w:rsidRPr="00F66284">
        <w:rPr>
          <w:rFonts w:ascii="Verdana" w:hAnsi="Verdana"/>
          <w:sz w:val="22"/>
          <w:szCs w:val="22"/>
        </w:rPr>
        <w:t>eteja</w:t>
      </w:r>
      <w:bookmarkEnd w:id="53"/>
    </w:p>
    <w:p w14:paraId="58392F47" w14:textId="77777777" w:rsidR="00C03B60" w:rsidRPr="00F66284" w:rsidRDefault="00C03B60" w:rsidP="00101B3F">
      <w:pPr>
        <w:pStyle w:val="Ttulo3"/>
        <w:rPr>
          <w:rFonts w:ascii="Verdana" w:hAnsi="Verdana"/>
          <w:sz w:val="22"/>
          <w:szCs w:val="22"/>
        </w:rPr>
      </w:pPr>
      <w:bookmarkStart w:id="54" w:name="_Toc19268113"/>
      <w:bookmarkStart w:id="55" w:name="_Toc19268180"/>
      <w:bookmarkStart w:id="56" w:name="_Toc158119462"/>
      <w:r w:rsidRPr="00F66284">
        <w:rPr>
          <w:rFonts w:ascii="Verdana" w:hAnsi="Verdana"/>
          <w:sz w:val="22"/>
          <w:szCs w:val="22"/>
        </w:rPr>
        <w:t>Productes de neteja de fons i/o extraordinària</w:t>
      </w:r>
      <w:bookmarkEnd w:id="54"/>
      <w:bookmarkEnd w:id="55"/>
      <w:bookmarkEnd w:id="56"/>
      <w:r w:rsidRPr="00F66284">
        <w:rPr>
          <w:rFonts w:ascii="Verdana" w:hAnsi="Verdana"/>
          <w:sz w:val="22"/>
          <w:szCs w:val="22"/>
        </w:rPr>
        <w:t xml:space="preserve"> </w:t>
      </w:r>
    </w:p>
    <w:p w14:paraId="24D7A0AB" w14:textId="77777777" w:rsidR="00C03B60" w:rsidRPr="00F66284" w:rsidRDefault="00C03B60" w:rsidP="00C03B60">
      <w:pPr>
        <w:tabs>
          <w:tab w:val="clear" w:pos="420"/>
        </w:tabs>
        <w:spacing w:after="180"/>
        <w:rPr>
          <w:rFonts w:ascii="Verdana" w:hAnsi="Verdana"/>
          <w:sz w:val="22"/>
          <w:szCs w:val="22"/>
        </w:rPr>
      </w:pPr>
      <w:r w:rsidRPr="00F66284">
        <w:rPr>
          <w:rFonts w:ascii="Verdana" w:hAnsi="Verdana"/>
          <w:sz w:val="22"/>
          <w:szCs w:val="22"/>
        </w:rPr>
        <w:t xml:space="preserve">Es consideraran productes de neteja extraordinària tots aquells productes destinats a neteges més específiques que, per les característiques que tenen, requereixen de procediments i productes més agressius. Aquest tipus de neteges tindran una freqüència de realització baixa tot i que, per les característiques excepcionals d’algunes zones, podran ser requerides a alguns centres de forma més habitual. </w:t>
      </w:r>
    </w:p>
    <w:p w14:paraId="7F3B8CD8" w14:textId="5DAECB81" w:rsidR="00C03B60" w:rsidRPr="00F66284" w:rsidRDefault="00C03B60" w:rsidP="00C03B60">
      <w:pPr>
        <w:tabs>
          <w:tab w:val="clear" w:pos="420"/>
        </w:tabs>
        <w:spacing w:after="180"/>
        <w:rPr>
          <w:rFonts w:ascii="Verdana" w:hAnsi="Verdana"/>
          <w:sz w:val="22"/>
          <w:szCs w:val="22"/>
        </w:rPr>
      </w:pPr>
      <w:r w:rsidRPr="00F66284">
        <w:rPr>
          <w:rFonts w:ascii="Verdana" w:hAnsi="Verdana"/>
          <w:sz w:val="22"/>
          <w:szCs w:val="22"/>
        </w:rPr>
        <w:t xml:space="preserve">Sempre que sigui possible i existeixin en el mercat, s’hauran de triar productes amb etiqueta ecològica per fer aquestes neteges extraordinàries, en el cas de no existir, sempre s’intentarà triar el producte menys nociu per les persones i pel medi ambient, </w:t>
      </w:r>
      <w:r w:rsidR="00B00863" w:rsidRPr="00F66284">
        <w:rPr>
          <w:rFonts w:ascii="Verdana" w:hAnsi="Verdana"/>
          <w:sz w:val="22"/>
          <w:szCs w:val="22"/>
        </w:rPr>
        <w:t>dins</w:t>
      </w:r>
      <w:r w:rsidRPr="00F66284">
        <w:rPr>
          <w:rFonts w:ascii="Verdana" w:hAnsi="Verdana"/>
          <w:sz w:val="22"/>
          <w:szCs w:val="22"/>
        </w:rPr>
        <w:t xml:space="preserve"> de les diferents gammes de productes destinades a l’ús concret que se li vol donar. </w:t>
      </w:r>
    </w:p>
    <w:p w14:paraId="2A973AAC" w14:textId="6871C5EC" w:rsidR="00C03B60" w:rsidRPr="00F66284" w:rsidRDefault="00C03B60" w:rsidP="00C03B60">
      <w:pPr>
        <w:tabs>
          <w:tab w:val="clear" w:pos="420"/>
        </w:tabs>
        <w:spacing w:after="180"/>
        <w:rPr>
          <w:rFonts w:ascii="Verdana" w:hAnsi="Verdana"/>
          <w:sz w:val="22"/>
          <w:szCs w:val="22"/>
        </w:rPr>
      </w:pPr>
      <w:r w:rsidRPr="00F66284">
        <w:rPr>
          <w:rFonts w:ascii="Verdana" w:hAnsi="Verdana"/>
          <w:sz w:val="22"/>
          <w:szCs w:val="22"/>
        </w:rPr>
        <w:t>En qualsevol cas, tots els productes utilitzats hauran d’estar registrats en base al que està establert al REACH</w:t>
      </w:r>
      <w:r w:rsidR="00B00863" w:rsidRPr="00F66284">
        <w:rPr>
          <w:rFonts w:ascii="Verdana" w:hAnsi="Verdana"/>
          <w:sz w:val="22"/>
          <w:szCs w:val="22"/>
        </w:rPr>
        <w:t xml:space="preserve"> (Reglament CE 1907/2006)</w:t>
      </w:r>
      <w:r w:rsidRPr="00F66284">
        <w:rPr>
          <w:rFonts w:ascii="Verdana" w:hAnsi="Verdana"/>
          <w:sz w:val="22"/>
          <w:szCs w:val="22"/>
        </w:rPr>
        <w:t xml:space="preserve"> i hauran d’evitar-se tots aquells productes identificats com substàncies extremadament preocupants segons aquest reglament i, en la mesura de les possibilitats, també s’evitaran les substàncies classificades com potencialment preocupants. </w:t>
      </w:r>
    </w:p>
    <w:p w14:paraId="06B2AA3C" w14:textId="77777777" w:rsidR="00C03B60" w:rsidRPr="00F66284" w:rsidRDefault="00C03B60" w:rsidP="00C03B60">
      <w:pPr>
        <w:tabs>
          <w:tab w:val="clear" w:pos="420"/>
        </w:tabs>
        <w:spacing w:after="180"/>
        <w:rPr>
          <w:rFonts w:ascii="Verdana" w:hAnsi="Verdana"/>
          <w:sz w:val="22"/>
          <w:szCs w:val="22"/>
        </w:rPr>
      </w:pPr>
      <w:r w:rsidRPr="00F66284">
        <w:rPr>
          <w:rFonts w:ascii="Verdana" w:hAnsi="Verdana"/>
          <w:sz w:val="22"/>
          <w:szCs w:val="22"/>
        </w:rPr>
        <w:t xml:space="preserve">Es consideraran productes de neteja de fons o extraordinària aquells destinats a: </w:t>
      </w:r>
    </w:p>
    <w:p w14:paraId="0F3979CB" w14:textId="77777777" w:rsidR="00C03B60" w:rsidRPr="00F66284" w:rsidRDefault="00C03B60" w:rsidP="00C03B60">
      <w:pPr>
        <w:pStyle w:val="Prrafodelista"/>
        <w:numPr>
          <w:ilvl w:val="0"/>
          <w:numId w:val="5"/>
        </w:numPr>
        <w:tabs>
          <w:tab w:val="clear" w:pos="420"/>
        </w:tabs>
        <w:spacing w:after="180"/>
        <w:ind w:left="1134" w:hanging="567"/>
        <w:rPr>
          <w:rFonts w:ascii="Verdana" w:hAnsi="Verdana"/>
          <w:sz w:val="22"/>
          <w:szCs w:val="22"/>
        </w:rPr>
      </w:pPr>
      <w:r w:rsidRPr="00F66284">
        <w:rPr>
          <w:rFonts w:ascii="Verdana" w:hAnsi="Verdana"/>
          <w:sz w:val="22"/>
          <w:szCs w:val="22"/>
        </w:rPr>
        <w:t xml:space="preserve">Neteges de terra d’aparcaments. </w:t>
      </w:r>
    </w:p>
    <w:p w14:paraId="2B022ADA" w14:textId="77777777" w:rsidR="00C03B60" w:rsidRPr="00F66284" w:rsidRDefault="00C03B60" w:rsidP="00C03B60">
      <w:pPr>
        <w:pStyle w:val="Prrafodelista"/>
        <w:numPr>
          <w:ilvl w:val="0"/>
          <w:numId w:val="5"/>
        </w:numPr>
        <w:tabs>
          <w:tab w:val="clear" w:pos="420"/>
        </w:tabs>
        <w:spacing w:after="180"/>
        <w:ind w:left="1134" w:hanging="567"/>
        <w:rPr>
          <w:rFonts w:ascii="Verdana" w:hAnsi="Verdana"/>
          <w:sz w:val="22"/>
          <w:szCs w:val="22"/>
        </w:rPr>
      </w:pPr>
      <w:r w:rsidRPr="00F66284">
        <w:rPr>
          <w:rFonts w:ascii="Verdana" w:hAnsi="Verdana"/>
          <w:sz w:val="22"/>
          <w:szCs w:val="22"/>
        </w:rPr>
        <w:t xml:space="preserve">Tractaments de base (decapats, cristal·litzats, abrillantats, encerats, etc.) de qualsevol tipus de paviment: fusta, terratzo, sintètic, moqueta, etc. </w:t>
      </w:r>
    </w:p>
    <w:p w14:paraId="0D32B953" w14:textId="77777777" w:rsidR="00C03B60" w:rsidRPr="00F66284" w:rsidRDefault="00C03B60" w:rsidP="00C03B60">
      <w:pPr>
        <w:pStyle w:val="Prrafodelista"/>
        <w:numPr>
          <w:ilvl w:val="0"/>
          <w:numId w:val="5"/>
        </w:numPr>
        <w:tabs>
          <w:tab w:val="clear" w:pos="420"/>
        </w:tabs>
        <w:spacing w:after="180"/>
        <w:ind w:left="1134" w:hanging="567"/>
        <w:rPr>
          <w:rFonts w:ascii="Verdana" w:hAnsi="Verdana"/>
          <w:sz w:val="22"/>
          <w:szCs w:val="22"/>
        </w:rPr>
      </w:pPr>
      <w:r w:rsidRPr="00F66284">
        <w:rPr>
          <w:rFonts w:ascii="Verdana" w:hAnsi="Verdana"/>
          <w:sz w:val="22"/>
          <w:szCs w:val="22"/>
        </w:rPr>
        <w:t>Altres neteges específiques que puguin ser sol·licitades.</w:t>
      </w:r>
    </w:p>
    <w:p w14:paraId="0805C5F4" w14:textId="35CEB335" w:rsidR="00C03B60" w:rsidRPr="00F66284" w:rsidRDefault="00C03B60" w:rsidP="00C03B60">
      <w:pPr>
        <w:tabs>
          <w:tab w:val="clear" w:pos="420"/>
        </w:tabs>
        <w:spacing w:after="180"/>
        <w:rPr>
          <w:rFonts w:ascii="Verdana" w:hAnsi="Verdana"/>
          <w:sz w:val="22"/>
          <w:szCs w:val="22"/>
        </w:rPr>
      </w:pPr>
      <w:r w:rsidRPr="00F66284">
        <w:rPr>
          <w:rFonts w:ascii="Verdana" w:hAnsi="Verdana"/>
          <w:sz w:val="22"/>
          <w:szCs w:val="22"/>
        </w:rPr>
        <w:t xml:space="preserve">Serà responsabilitat de l’empresa adjudicatària l’emmagatzematge, la reposició i la conservació adequats dels </w:t>
      </w:r>
      <w:r w:rsidR="006C1095" w:rsidRPr="00F66284">
        <w:rPr>
          <w:rFonts w:ascii="Verdana" w:hAnsi="Verdana"/>
          <w:sz w:val="22"/>
          <w:szCs w:val="22"/>
        </w:rPr>
        <w:t>materials</w:t>
      </w:r>
      <w:r w:rsidRPr="00F66284">
        <w:rPr>
          <w:rFonts w:ascii="Verdana" w:hAnsi="Verdana"/>
          <w:sz w:val="22"/>
          <w:szCs w:val="22"/>
        </w:rPr>
        <w:t xml:space="preserve"> que es guardin en els magatzems d’</w:t>
      </w:r>
      <w:r w:rsidR="002859EA" w:rsidRPr="00F66284">
        <w:rPr>
          <w:rFonts w:ascii="Verdana" w:hAnsi="Verdana"/>
          <w:sz w:val="22"/>
          <w:szCs w:val="22"/>
        </w:rPr>
        <w:t>EUSAB</w:t>
      </w:r>
      <w:r w:rsidRPr="00F66284">
        <w:rPr>
          <w:rFonts w:ascii="Verdana" w:hAnsi="Verdana"/>
          <w:sz w:val="22"/>
          <w:szCs w:val="22"/>
        </w:rPr>
        <w:t xml:space="preserve">, així com de la correcta gestió posterior dels residus que es generin. </w:t>
      </w:r>
    </w:p>
    <w:p w14:paraId="03C78449" w14:textId="77777777" w:rsidR="00C03B60" w:rsidRPr="00F66284" w:rsidRDefault="00C03B60" w:rsidP="00C03B60">
      <w:pPr>
        <w:tabs>
          <w:tab w:val="clear" w:pos="420"/>
        </w:tabs>
        <w:spacing w:after="180"/>
        <w:rPr>
          <w:rFonts w:ascii="Verdana" w:hAnsi="Verdana"/>
          <w:sz w:val="22"/>
          <w:szCs w:val="22"/>
        </w:rPr>
      </w:pPr>
    </w:p>
    <w:p w14:paraId="579D912C" w14:textId="77777777" w:rsidR="00C03B60" w:rsidRPr="00F66284" w:rsidRDefault="00C03B60" w:rsidP="00101B3F">
      <w:pPr>
        <w:pStyle w:val="Ttulo3"/>
        <w:rPr>
          <w:rFonts w:ascii="Verdana" w:hAnsi="Verdana"/>
          <w:sz w:val="22"/>
          <w:szCs w:val="22"/>
        </w:rPr>
      </w:pPr>
      <w:bookmarkStart w:id="57" w:name="_Toc19268116"/>
      <w:bookmarkStart w:id="58" w:name="_Toc19268183"/>
      <w:bookmarkStart w:id="59" w:name="_Toc158119463"/>
      <w:r w:rsidRPr="00F66284">
        <w:rPr>
          <w:rFonts w:ascii="Verdana" w:hAnsi="Verdana"/>
          <w:sz w:val="22"/>
          <w:szCs w:val="22"/>
        </w:rPr>
        <w:lastRenderedPageBreak/>
        <w:t>Estris i mitjans materials</w:t>
      </w:r>
      <w:bookmarkEnd w:id="57"/>
      <w:bookmarkEnd w:id="58"/>
      <w:bookmarkEnd w:id="59"/>
      <w:r w:rsidRPr="00F66284">
        <w:rPr>
          <w:rFonts w:ascii="Verdana" w:hAnsi="Verdana"/>
          <w:sz w:val="22"/>
          <w:szCs w:val="22"/>
        </w:rPr>
        <w:t xml:space="preserve"> </w:t>
      </w:r>
    </w:p>
    <w:p w14:paraId="52D71A40" w14:textId="77777777" w:rsidR="00C03B60" w:rsidRPr="00F66284" w:rsidRDefault="00C03B60" w:rsidP="00C03B60">
      <w:pPr>
        <w:spacing w:after="180"/>
        <w:rPr>
          <w:rFonts w:ascii="Verdana" w:hAnsi="Verdana"/>
          <w:sz w:val="22"/>
          <w:szCs w:val="22"/>
        </w:rPr>
      </w:pPr>
      <w:r w:rsidRPr="00F66284">
        <w:rPr>
          <w:rFonts w:ascii="Verdana" w:hAnsi="Verdana"/>
          <w:sz w:val="22"/>
          <w:szCs w:val="22"/>
        </w:rPr>
        <w:t xml:space="preserve">L’empresa adjudicatària aportarà tots els estris i mitjans materials necessaris per a l’execució del contracte. </w:t>
      </w:r>
    </w:p>
    <w:p w14:paraId="2116FE37" w14:textId="0FFD8676" w:rsidR="00ED78BC" w:rsidRPr="00F66284" w:rsidRDefault="00C03B60" w:rsidP="00C03B60">
      <w:pPr>
        <w:rPr>
          <w:rFonts w:ascii="Verdana" w:hAnsi="Verdana"/>
          <w:sz w:val="22"/>
          <w:szCs w:val="22"/>
        </w:rPr>
      </w:pPr>
      <w:r w:rsidRPr="00F66284">
        <w:rPr>
          <w:rFonts w:ascii="Verdana" w:hAnsi="Verdana"/>
          <w:sz w:val="22"/>
          <w:szCs w:val="22"/>
        </w:rPr>
        <w:t>En quant a les baietes a emprar, aquestes hauran de ser de microfibra</w:t>
      </w:r>
      <w:r w:rsidR="0005580A" w:rsidRPr="00F66284">
        <w:rPr>
          <w:rFonts w:ascii="Verdana" w:hAnsi="Verdana"/>
          <w:sz w:val="22"/>
          <w:szCs w:val="22"/>
        </w:rPr>
        <w:t xml:space="preserve"> o similar</w:t>
      </w:r>
      <w:r w:rsidRPr="00F66284">
        <w:rPr>
          <w:rFonts w:ascii="Verdana" w:hAnsi="Verdana"/>
          <w:sz w:val="22"/>
          <w:szCs w:val="22"/>
        </w:rPr>
        <w:t>.</w:t>
      </w:r>
    </w:p>
    <w:p w14:paraId="1759D9FC" w14:textId="6D0C614D" w:rsidR="006845BF" w:rsidRPr="00F66284" w:rsidRDefault="006845BF" w:rsidP="00C03B60">
      <w:pPr>
        <w:rPr>
          <w:rFonts w:ascii="Verdana" w:hAnsi="Verdana"/>
          <w:sz w:val="22"/>
          <w:szCs w:val="22"/>
        </w:rPr>
      </w:pPr>
    </w:p>
    <w:p w14:paraId="0EFDAF20" w14:textId="64B08A2C" w:rsidR="006845BF" w:rsidRPr="00F66284" w:rsidRDefault="006845BF">
      <w:pPr>
        <w:tabs>
          <w:tab w:val="clear" w:pos="420"/>
        </w:tabs>
        <w:suppressAutoHyphens w:val="0"/>
        <w:spacing w:after="160" w:line="259" w:lineRule="auto"/>
        <w:ind w:right="0"/>
        <w:jc w:val="left"/>
        <w:rPr>
          <w:rFonts w:ascii="Verdana" w:hAnsi="Verdana"/>
          <w:sz w:val="22"/>
          <w:szCs w:val="22"/>
        </w:rPr>
      </w:pPr>
      <w:r w:rsidRPr="00F66284">
        <w:rPr>
          <w:rFonts w:ascii="Verdana" w:hAnsi="Verdana"/>
          <w:sz w:val="22"/>
          <w:szCs w:val="22"/>
        </w:rPr>
        <w:br w:type="page"/>
      </w:r>
    </w:p>
    <w:p w14:paraId="65274B21" w14:textId="63D5933B" w:rsidR="00933B53" w:rsidRPr="00F66284" w:rsidRDefault="00933B53" w:rsidP="00933B53">
      <w:pPr>
        <w:pStyle w:val="Ttulo"/>
        <w:rPr>
          <w:rFonts w:ascii="Verdana" w:hAnsi="Verdana"/>
          <w:color w:val="auto"/>
          <w:sz w:val="22"/>
          <w:szCs w:val="22"/>
        </w:rPr>
      </w:pPr>
      <w:r w:rsidRPr="00F66284">
        <w:rPr>
          <w:rFonts w:ascii="Verdana" w:hAnsi="Verdana"/>
          <w:color w:val="auto"/>
          <w:sz w:val="22"/>
          <w:szCs w:val="22"/>
        </w:rPr>
        <w:lastRenderedPageBreak/>
        <w:t>Annexos al PCTP</w:t>
      </w:r>
    </w:p>
    <w:p w14:paraId="77B29100" w14:textId="7EC88655" w:rsidR="006845BF" w:rsidRPr="00F66284" w:rsidRDefault="006845BF" w:rsidP="006845BF">
      <w:pPr>
        <w:rPr>
          <w:rFonts w:ascii="Verdana" w:hAnsi="Verdana"/>
          <w:sz w:val="22"/>
          <w:szCs w:val="22"/>
          <w:lang w:eastAsia="en-US"/>
        </w:rPr>
      </w:pPr>
    </w:p>
    <w:p w14:paraId="6DD66B74" w14:textId="55E535A7" w:rsidR="00933B53" w:rsidRPr="00F66284" w:rsidRDefault="00933B53" w:rsidP="006845BF">
      <w:pPr>
        <w:rPr>
          <w:rFonts w:ascii="Verdana" w:hAnsi="Verdana"/>
          <w:sz w:val="22"/>
          <w:szCs w:val="22"/>
          <w:lang w:eastAsia="en-US"/>
        </w:rPr>
      </w:pPr>
    </w:p>
    <w:p w14:paraId="554832E4" w14:textId="4DD52BE5" w:rsidR="00933B53" w:rsidRPr="00F66284" w:rsidRDefault="00933B53" w:rsidP="006845BF">
      <w:pPr>
        <w:rPr>
          <w:rFonts w:ascii="Verdana" w:hAnsi="Verdana"/>
          <w:sz w:val="22"/>
          <w:szCs w:val="22"/>
          <w:lang w:eastAsia="en-US"/>
        </w:rPr>
      </w:pPr>
    </w:p>
    <w:p w14:paraId="28D191F9" w14:textId="24692693" w:rsidR="007E73FE" w:rsidRPr="00F66284" w:rsidRDefault="00AE1FCA" w:rsidP="00AE1FCA">
      <w:pPr>
        <w:pStyle w:val="Ttulo1"/>
        <w:rPr>
          <w:rFonts w:ascii="Verdana" w:hAnsi="Verdana"/>
          <w:sz w:val="22"/>
          <w:szCs w:val="22"/>
          <w:lang w:eastAsia="en-US"/>
        </w:rPr>
      </w:pPr>
      <w:bookmarkStart w:id="60" w:name="_Toc158119464"/>
      <w:r w:rsidRPr="00F66284">
        <w:rPr>
          <w:rFonts w:ascii="Verdana" w:hAnsi="Verdana"/>
          <w:sz w:val="22"/>
          <w:szCs w:val="22"/>
          <w:lang w:eastAsia="en-US"/>
        </w:rPr>
        <w:t>Annex I: Detall de l’operativa de neteja de centres</w:t>
      </w:r>
      <w:bookmarkEnd w:id="60"/>
    </w:p>
    <w:p w14:paraId="704032C1" w14:textId="5A242D30" w:rsidR="00AE1FCA" w:rsidRPr="00F66284" w:rsidRDefault="00AE1FCA" w:rsidP="00AE1FCA">
      <w:pPr>
        <w:rPr>
          <w:rFonts w:ascii="Verdana" w:hAnsi="Verdana"/>
          <w:sz w:val="22"/>
          <w:szCs w:val="22"/>
          <w:lang w:eastAsia="en-US"/>
        </w:rPr>
      </w:pPr>
    </w:p>
    <w:p w14:paraId="4CC8CC8D" w14:textId="77777777" w:rsidR="00CC6A42" w:rsidRPr="00F66284" w:rsidRDefault="00CC6A42" w:rsidP="00CC6A42">
      <w:pPr>
        <w:pStyle w:val="Textoindependiente"/>
        <w:rPr>
          <w:rFonts w:ascii="Verdana" w:hAnsi="Verdana"/>
          <w:sz w:val="22"/>
          <w:szCs w:val="22"/>
          <w:lang w:val="ca-ES"/>
        </w:rPr>
      </w:pPr>
      <w:r w:rsidRPr="00F66284">
        <w:rPr>
          <w:rFonts w:ascii="Verdana" w:hAnsi="Verdana"/>
          <w:sz w:val="22"/>
          <w:szCs w:val="22"/>
          <w:lang w:val="ca-ES"/>
        </w:rPr>
        <w:t>ANNEX I</w:t>
      </w:r>
    </w:p>
    <w:p w14:paraId="4E5C09B9" w14:textId="77777777" w:rsidR="00CC6A42" w:rsidRPr="00F66284" w:rsidRDefault="00CC6A42" w:rsidP="00CC6A42">
      <w:pPr>
        <w:pStyle w:val="Textoindependiente"/>
        <w:spacing w:before="6"/>
        <w:rPr>
          <w:rFonts w:ascii="Verdana" w:hAnsi="Verdana"/>
          <w:sz w:val="22"/>
          <w:szCs w:val="22"/>
          <w:lang w:val="ca-ES"/>
        </w:rPr>
      </w:pPr>
    </w:p>
    <w:p w14:paraId="3BEDE981" w14:textId="77777777" w:rsidR="00CC6A42" w:rsidRPr="00F66284" w:rsidRDefault="00CC6A42" w:rsidP="00CC6A42">
      <w:pPr>
        <w:spacing w:before="93"/>
        <w:ind w:left="1847" w:right="1537"/>
        <w:jc w:val="center"/>
        <w:rPr>
          <w:rFonts w:ascii="Verdana" w:hAnsi="Verdana"/>
          <w:sz w:val="22"/>
          <w:szCs w:val="22"/>
        </w:rPr>
      </w:pPr>
      <w:r w:rsidRPr="00F66284">
        <w:rPr>
          <w:rFonts w:ascii="Verdana" w:hAnsi="Verdana"/>
          <w:color w:val="1A1A1A"/>
          <w:sz w:val="22"/>
          <w:szCs w:val="22"/>
          <w:u w:val="thick" w:color="1A1A1A"/>
        </w:rPr>
        <w:t>DETALL DE L'OPERATIVA DEL SERVEI DE NETEJA</w:t>
      </w:r>
    </w:p>
    <w:p w14:paraId="3123D7E6" w14:textId="77777777" w:rsidR="00CC6A42" w:rsidRPr="00F66284" w:rsidRDefault="00CC6A42" w:rsidP="00CC6A42">
      <w:pPr>
        <w:pStyle w:val="Textoindependiente"/>
        <w:rPr>
          <w:rFonts w:ascii="Verdana" w:hAnsi="Verdana"/>
          <w:sz w:val="22"/>
          <w:szCs w:val="22"/>
          <w:lang w:val="ca-ES"/>
        </w:rPr>
      </w:pPr>
    </w:p>
    <w:p w14:paraId="471E6AD2" w14:textId="77777777" w:rsidR="00CC6A42" w:rsidRPr="00F66284" w:rsidRDefault="00CC6A42" w:rsidP="00CC6A42">
      <w:pPr>
        <w:pStyle w:val="Textoindependiente"/>
        <w:spacing w:before="3"/>
        <w:rPr>
          <w:rFonts w:ascii="Verdana" w:hAnsi="Verdana"/>
          <w:sz w:val="22"/>
          <w:szCs w:val="22"/>
          <w:lang w:val="ca-ES"/>
        </w:rPr>
      </w:pPr>
    </w:p>
    <w:p w14:paraId="74F4D314" w14:textId="77777777" w:rsidR="00CC6A42" w:rsidRPr="00F66284" w:rsidRDefault="00CC6A42" w:rsidP="00CC6A42">
      <w:pPr>
        <w:spacing w:before="94"/>
        <w:ind w:left="1789" w:right="1835"/>
        <w:jc w:val="center"/>
        <w:rPr>
          <w:rFonts w:ascii="Verdana" w:hAnsi="Verdana"/>
          <w:sz w:val="22"/>
          <w:szCs w:val="22"/>
        </w:rPr>
      </w:pPr>
      <w:r w:rsidRPr="00F66284">
        <w:rPr>
          <w:rFonts w:ascii="Verdana" w:hAnsi="Verdana"/>
          <w:color w:val="565656"/>
          <w:w w:val="105"/>
          <w:sz w:val="22"/>
          <w:szCs w:val="22"/>
          <w:u w:val="thick" w:color="565656"/>
        </w:rPr>
        <w:t>Aparcament  de rotació</w:t>
      </w:r>
    </w:p>
    <w:p w14:paraId="6F528978" w14:textId="77777777" w:rsidR="00CC6A42" w:rsidRPr="00F66284" w:rsidRDefault="00CC6A42" w:rsidP="00CC6A42">
      <w:pPr>
        <w:pStyle w:val="Textoindependiente"/>
        <w:spacing w:before="11"/>
        <w:rPr>
          <w:rFonts w:ascii="Verdana" w:hAnsi="Verdana"/>
          <w:sz w:val="22"/>
          <w:szCs w:val="22"/>
          <w:lang w:val="ca-ES"/>
        </w:rPr>
      </w:pPr>
    </w:p>
    <w:p w14:paraId="4C70AD50" w14:textId="77777777" w:rsidR="00CC6A42" w:rsidRPr="00F66284" w:rsidRDefault="00CC6A42" w:rsidP="00CC6A42">
      <w:pPr>
        <w:spacing w:before="93"/>
        <w:ind w:left="119"/>
        <w:rPr>
          <w:rFonts w:ascii="Verdana" w:hAnsi="Verdana"/>
          <w:b/>
          <w:color w:val="1A1A1A"/>
          <w:sz w:val="22"/>
          <w:szCs w:val="22"/>
          <w:u w:val="thick" w:color="1A1A1A"/>
        </w:rPr>
      </w:pPr>
      <w:r w:rsidRPr="00F66284">
        <w:rPr>
          <w:rFonts w:ascii="Verdana" w:hAnsi="Verdana"/>
          <w:b/>
          <w:color w:val="1A1A1A"/>
          <w:sz w:val="22"/>
          <w:szCs w:val="22"/>
          <w:u w:val="thick" w:color="1A1A1A"/>
        </w:rPr>
        <w:t>SERVEI ORDINARI (5 cops setmanals)</w:t>
      </w:r>
    </w:p>
    <w:p w14:paraId="00E47412"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 xml:space="preserve">Escombrat i fregat de les escales de vianants i  voltants entrada places i passadís </w:t>
      </w:r>
    </w:p>
    <w:p w14:paraId="5C19F56F" w14:textId="67108C55"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Neteja ascensor</w:t>
      </w:r>
    </w:p>
    <w:p w14:paraId="221FE961"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 xml:space="preserve">Fregat i desinfecció deis WC (serveis, miralls i parets) </w:t>
      </w:r>
    </w:p>
    <w:p w14:paraId="3104EFC6"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 xml:space="preserve">Eliminació de pols a les baranes zona vianants </w:t>
      </w:r>
    </w:p>
    <w:p w14:paraId="6AE986AD" w14:textId="3D48E84F"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Recollida de brosses i papers a l'interior</w:t>
      </w:r>
    </w:p>
    <w:p w14:paraId="1BE09582"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Neteja de la garita</w:t>
      </w:r>
    </w:p>
    <w:p w14:paraId="11D45D0B"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 xml:space="preserve">Escombrat humit amb </w:t>
      </w:r>
      <w:proofErr w:type="spellStart"/>
      <w:r w:rsidRPr="00F66284">
        <w:rPr>
          <w:rFonts w:ascii="Verdana" w:hAnsi="Verdana"/>
          <w:bCs/>
          <w:sz w:val="22"/>
          <w:szCs w:val="22"/>
        </w:rPr>
        <w:t>mopa</w:t>
      </w:r>
      <w:proofErr w:type="spellEnd"/>
      <w:r w:rsidRPr="00F66284">
        <w:rPr>
          <w:rFonts w:ascii="Verdana" w:hAnsi="Verdana"/>
          <w:bCs/>
          <w:sz w:val="22"/>
          <w:szCs w:val="22"/>
        </w:rPr>
        <w:t xml:space="preserve"> de rampes i plantes </w:t>
      </w:r>
    </w:p>
    <w:p w14:paraId="1B02270C"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Neteja de les taques d'oli de les places d'aparcaments.</w:t>
      </w:r>
    </w:p>
    <w:p w14:paraId="39012E05" w14:textId="77777777"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 xml:space="preserve">Retirada de cartells externs a </w:t>
      </w:r>
      <w:proofErr w:type="spellStart"/>
      <w:r w:rsidRPr="00F66284">
        <w:rPr>
          <w:rFonts w:ascii="Verdana" w:hAnsi="Verdana"/>
          <w:bCs/>
          <w:sz w:val="22"/>
          <w:szCs w:val="22"/>
        </w:rPr>
        <w:t>Eusab</w:t>
      </w:r>
      <w:proofErr w:type="spellEnd"/>
      <w:r w:rsidRPr="00F66284">
        <w:rPr>
          <w:rFonts w:ascii="Verdana" w:hAnsi="Verdana"/>
          <w:bCs/>
          <w:sz w:val="22"/>
          <w:szCs w:val="22"/>
        </w:rPr>
        <w:t xml:space="preserve">, que estiguin enganxats als vidres deis edicles </w:t>
      </w:r>
    </w:p>
    <w:p w14:paraId="3CA0A5BE" w14:textId="256F46F0"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Buidar les papereres de l'aparcament (en cas que hi hagi)</w:t>
      </w:r>
    </w:p>
    <w:p w14:paraId="6E7DD593" w14:textId="7A032E34" w:rsidR="00B00863" w:rsidRPr="00F66284" w:rsidRDefault="00B00863" w:rsidP="00B00863">
      <w:pPr>
        <w:spacing w:before="93"/>
        <w:ind w:left="119"/>
        <w:rPr>
          <w:rFonts w:ascii="Verdana" w:hAnsi="Verdana"/>
          <w:bCs/>
          <w:sz w:val="22"/>
          <w:szCs w:val="22"/>
        </w:rPr>
      </w:pPr>
      <w:r w:rsidRPr="00F66284">
        <w:rPr>
          <w:rFonts w:ascii="Verdana" w:hAnsi="Verdana"/>
          <w:bCs/>
          <w:sz w:val="22"/>
          <w:szCs w:val="22"/>
        </w:rPr>
        <w:t>Neteja dels frontals dels caixers.</w:t>
      </w:r>
    </w:p>
    <w:p w14:paraId="752F95C7" w14:textId="77777777" w:rsidR="00CC6A42" w:rsidRPr="00F66284" w:rsidRDefault="00CC6A42" w:rsidP="00CC6A42">
      <w:pPr>
        <w:pStyle w:val="Textoindependiente"/>
        <w:rPr>
          <w:rFonts w:ascii="Verdana" w:hAnsi="Verdana"/>
          <w:sz w:val="22"/>
          <w:szCs w:val="22"/>
          <w:lang w:val="ca-ES"/>
        </w:rPr>
      </w:pPr>
    </w:p>
    <w:p w14:paraId="3D91ECC1" w14:textId="77777777" w:rsidR="00CC6A42" w:rsidRPr="00F66284" w:rsidRDefault="00CC6A42" w:rsidP="00CC6A42">
      <w:pPr>
        <w:pStyle w:val="Textoindependiente"/>
        <w:rPr>
          <w:rFonts w:ascii="Verdana" w:hAnsi="Verdana"/>
          <w:sz w:val="22"/>
          <w:szCs w:val="22"/>
          <w:lang w:val="ca-ES"/>
        </w:rPr>
      </w:pPr>
    </w:p>
    <w:p w14:paraId="22346C86" w14:textId="7052DBB6" w:rsidR="00CC6A42" w:rsidRPr="00F66284" w:rsidRDefault="00CC6A42" w:rsidP="00CC6A42">
      <w:pPr>
        <w:spacing w:before="116"/>
        <w:ind w:left="114"/>
        <w:rPr>
          <w:rFonts w:ascii="Verdana" w:hAnsi="Verdana"/>
          <w:b/>
          <w:sz w:val="22"/>
          <w:szCs w:val="22"/>
        </w:rPr>
      </w:pPr>
      <w:r w:rsidRPr="00F66284">
        <w:rPr>
          <w:rFonts w:ascii="Verdana" w:hAnsi="Verdana"/>
          <w:b/>
          <w:color w:val="1A1A1A"/>
          <w:sz w:val="22"/>
          <w:szCs w:val="22"/>
          <w:u w:val="thick" w:color="1A1A1A"/>
        </w:rPr>
        <w:t>SERVEI ORDINAR</w:t>
      </w:r>
      <w:r w:rsidR="002031DD" w:rsidRPr="00F66284">
        <w:rPr>
          <w:rFonts w:ascii="Verdana" w:hAnsi="Verdana"/>
          <w:b/>
          <w:color w:val="1A1A1A"/>
          <w:sz w:val="22"/>
          <w:szCs w:val="22"/>
          <w:u w:val="thick" w:color="1A1A1A"/>
        </w:rPr>
        <w:t>I</w:t>
      </w:r>
      <w:r w:rsidRPr="00F66284">
        <w:rPr>
          <w:rFonts w:ascii="Verdana" w:hAnsi="Verdana"/>
          <w:b/>
          <w:color w:val="1A1A1A"/>
          <w:sz w:val="22"/>
          <w:szCs w:val="22"/>
          <w:u w:val="thick" w:color="1A1A1A"/>
        </w:rPr>
        <w:t xml:space="preserve"> / MENSUAL</w:t>
      </w:r>
    </w:p>
    <w:p w14:paraId="5034244D" w14:textId="35937443" w:rsidR="00CC6A42" w:rsidRPr="00F66284" w:rsidRDefault="00CC6A42" w:rsidP="00CC6A42">
      <w:pPr>
        <w:spacing w:before="77"/>
        <w:ind w:left="112"/>
        <w:rPr>
          <w:rFonts w:ascii="Verdana" w:hAnsi="Verdana"/>
          <w:sz w:val="22"/>
          <w:szCs w:val="22"/>
        </w:rPr>
      </w:pPr>
      <w:r w:rsidRPr="00F66284">
        <w:rPr>
          <w:rFonts w:ascii="Verdana" w:hAnsi="Verdana"/>
          <w:color w:val="1A1A1A"/>
          <w:w w:val="105"/>
          <w:sz w:val="22"/>
          <w:szCs w:val="22"/>
        </w:rPr>
        <w:t>Neteja de rajoles de</w:t>
      </w:r>
      <w:r w:rsidR="002031DD" w:rsidRPr="00F66284">
        <w:rPr>
          <w:rFonts w:ascii="Verdana" w:hAnsi="Verdana"/>
          <w:color w:val="1A1A1A"/>
          <w:w w:val="105"/>
          <w:sz w:val="22"/>
          <w:szCs w:val="22"/>
        </w:rPr>
        <w:t>l</w:t>
      </w:r>
      <w:r w:rsidRPr="00F66284">
        <w:rPr>
          <w:rFonts w:ascii="Verdana" w:hAnsi="Verdana"/>
          <w:color w:val="1A1A1A"/>
          <w:w w:val="105"/>
          <w:sz w:val="22"/>
          <w:szCs w:val="22"/>
        </w:rPr>
        <w:t>s lavabos i dutxes</w:t>
      </w:r>
    </w:p>
    <w:p w14:paraId="6394CB5F" w14:textId="77777777" w:rsidR="00CC6A42" w:rsidRPr="00F66284" w:rsidRDefault="00CC6A42" w:rsidP="00CC6A42">
      <w:pPr>
        <w:spacing w:line="218" w:lineRule="exact"/>
        <w:ind w:left="112"/>
        <w:rPr>
          <w:rFonts w:ascii="Verdana" w:hAnsi="Verdana"/>
          <w:color w:val="1A1A1A"/>
          <w:w w:val="105"/>
          <w:sz w:val="22"/>
          <w:szCs w:val="22"/>
        </w:rPr>
      </w:pPr>
      <w:r w:rsidRPr="00F66284">
        <w:rPr>
          <w:rFonts w:ascii="Verdana" w:hAnsi="Verdana"/>
          <w:color w:val="1A1A1A"/>
          <w:w w:val="105"/>
          <w:sz w:val="22"/>
          <w:szCs w:val="22"/>
        </w:rPr>
        <w:t>Neteja de reixes i desempolsar extintors</w:t>
      </w:r>
    </w:p>
    <w:p w14:paraId="5E4AF784" w14:textId="77777777" w:rsidR="00CC6A42" w:rsidRPr="00F66284" w:rsidRDefault="00CC6A42" w:rsidP="00CC6A42">
      <w:pPr>
        <w:spacing w:line="218" w:lineRule="exact"/>
        <w:ind w:left="112"/>
        <w:rPr>
          <w:rFonts w:ascii="Verdana" w:hAnsi="Verdana"/>
          <w:sz w:val="22"/>
          <w:szCs w:val="22"/>
        </w:rPr>
      </w:pPr>
      <w:r w:rsidRPr="00F66284">
        <w:rPr>
          <w:rFonts w:ascii="Verdana" w:hAnsi="Verdana"/>
          <w:sz w:val="22"/>
          <w:szCs w:val="22"/>
        </w:rPr>
        <w:t>Neteja dels caixers, part superior.</w:t>
      </w:r>
    </w:p>
    <w:p w14:paraId="7D067464" w14:textId="77777777" w:rsidR="00CC6A42" w:rsidRPr="00F66284" w:rsidRDefault="00CC6A42" w:rsidP="00CC6A42">
      <w:pPr>
        <w:pStyle w:val="Textoindependiente"/>
        <w:rPr>
          <w:rFonts w:ascii="Verdana" w:hAnsi="Verdana"/>
          <w:sz w:val="22"/>
          <w:szCs w:val="22"/>
          <w:lang w:val="ca-ES"/>
        </w:rPr>
      </w:pPr>
    </w:p>
    <w:p w14:paraId="7BAC20AD" w14:textId="77777777" w:rsidR="00CC6A42" w:rsidRPr="00F66284" w:rsidRDefault="00CC6A42" w:rsidP="00CC6A42">
      <w:pPr>
        <w:pStyle w:val="Textoindependiente"/>
        <w:rPr>
          <w:rFonts w:ascii="Verdana" w:hAnsi="Verdana"/>
          <w:sz w:val="22"/>
          <w:szCs w:val="22"/>
          <w:lang w:val="ca-ES"/>
        </w:rPr>
      </w:pPr>
    </w:p>
    <w:p w14:paraId="156E92E6" w14:textId="77777777" w:rsidR="00CC6A42" w:rsidRPr="00F66284" w:rsidRDefault="00CC6A42" w:rsidP="00CC6A42">
      <w:pPr>
        <w:pStyle w:val="Textoindependiente"/>
        <w:spacing w:before="9"/>
        <w:rPr>
          <w:rFonts w:ascii="Verdana" w:hAnsi="Verdana"/>
          <w:sz w:val="22"/>
          <w:szCs w:val="22"/>
          <w:lang w:val="ca-ES"/>
        </w:rPr>
      </w:pPr>
    </w:p>
    <w:p w14:paraId="4E063362" w14:textId="77777777" w:rsidR="00CC6A42" w:rsidRPr="00F66284" w:rsidRDefault="00CC6A42" w:rsidP="00CC6A42">
      <w:pPr>
        <w:ind w:left="109"/>
        <w:rPr>
          <w:rFonts w:ascii="Verdana" w:hAnsi="Verdana"/>
          <w:b/>
          <w:sz w:val="22"/>
          <w:szCs w:val="22"/>
        </w:rPr>
      </w:pPr>
      <w:r w:rsidRPr="00F66284">
        <w:rPr>
          <w:rFonts w:ascii="Verdana" w:hAnsi="Verdana"/>
          <w:b/>
          <w:color w:val="1A1A1A"/>
          <w:sz w:val="22"/>
          <w:szCs w:val="22"/>
          <w:u w:val="thick" w:color="1A1A1A"/>
        </w:rPr>
        <w:t>SERVEI ORDINARI QUADRIMESTRAL</w:t>
      </w:r>
    </w:p>
    <w:p w14:paraId="5EEE086C" w14:textId="77777777" w:rsidR="00CC6A42" w:rsidRPr="00F66284" w:rsidRDefault="00CC6A42" w:rsidP="00CC6A42">
      <w:pPr>
        <w:spacing w:before="72"/>
        <w:ind w:left="112"/>
        <w:rPr>
          <w:rFonts w:ascii="Verdana" w:hAnsi="Verdana"/>
          <w:color w:val="1A1A1A"/>
          <w:w w:val="110"/>
          <w:sz w:val="22"/>
          <w:szCs w:val="22"/>
        </w:rPr>
      </w:pPr>
      <w:r w:rsidRPr="00F66284">
        <w:rPr>
          <w:rFonts w:ascii="Verdana" w:hAnsi="Verdana"/>
          <w:color w:val="1A1A1A"/>
          <w:w w:val="110"/>
          <w:sz w:val="22"/>
          <w:szCs w:val="22"/>
        </w:rPr>
        <w:t xml:space="preserve">Neteja vidres edicles (inclòs perfils d'alumini, </w:t>
      </w:r>
      <w:proofErr w:type="spellStart"/>
      <w:r w:rsidRPr="00F66284">
        <w:rPr>
          <w:rFonts w:ascii="Verdana" w:hAnsi="Verdana"/>
          <w:color w:val="1A1A1A"/>
          <w:w w:val="110"/>
          <w:sz w:val="22"/>
          <w:szCs w:val="22"/>
        </w:rPr>
        <w:t>celosies</w:t>
      </w:r>
      <w:proofErr w:type="spellEnd"/>
      <w:r w:rsidRPr="00F66284">
        <w:rPr>
          <w:rFonts w:ascii="Verdana" w:hAnsi="Verdana"/>
          <w:color w:val="1A1A1A"/>
          <w:w w:val="110"/>
          <w:sz w:val="22"/>
          <w:szCs w:val="22"/>
        </w:rPr>
        <w:t xml:space="preserve"> i </w:t>
      </w:r>
      <w:proofErr w:type="spellStart"/>
      <w:r w:rsidRPr="00F66284">
        <w:rPr>
          <w:rFonts w:ascii="Verdana" w:hAnsi="Verdana"/>
          <w:color w:val="1A1A1A"/>
          <w:w w:val="110"/>
          <w:sz w:val="22"/>
          <w:szCs w:val="22"/>
        </w:rPr>
        <w:t>grafitis</w:t>
      </w:r>
      <w:proofErr w:type="spellEnd"/>
      <w:r w:rsidRPr="00F66284">
        <w:rPr>
          <w:rFonts w:ascii="Verdana" w:hAnsi="Verdana"/>
          <w:color w:val="1A1A1A"/>
          <w:w w:val="110"/>
          <w:sz w:val="22"/>
          <w:szCs w:val="22"/>
        </w:rPr>
        <w:t xml:space="preserve"> grans)</w:t>
      </w:r>
    </w:p>
    <w:p w14:paraId="6CC5FE8F" w14:textId="77777777" w:rsidR="00CC6A42" w:rsidRPr="00F66284" w:rsidRDefault="00CC6A42" w:rsidP="00CC6A42">
      <w:pPr>
        <w:spacing w:before="72"/>
        <w:ind w:left="112"/>
        <w:rPr>
          <w:rFonts w:ascii="Verdana" w:hAnsi="Verdana"/>
          <w:sz w:val="22"/>
          <w:szCs w:val="22"/>
        </w:rPr>
      </w:pPr>
      <w:r w:rsidRPr="00F66284">
        <w:rPr>
          <w:rFonts w:ascii="Verdana" w:hAnsi="Verdana"/>
          <w:sz w:val="22"/>
          <w:szCs w:val="22"/>
        </w:rPr>
        <w:t>Neteja del desguàs.</w:t>
      </w:r>
    </w:p>
    <w:p w14:paraId="02C3A04D" w14:textId="23342294" w:rsidR="00CC6A42" w:rsidRPr="00F66284" w:rsidRDefault="00CC6A42" w:rsidP="00CC6A42">
      <w:pPr>
        <w:spacing w:before="72"/>
        <w:ind w:left="112"/>
        <w:rPr>
          <w:rFonts w:ascii="Verdana" w:hAnsi="Verdana"/>
          <w:sz w:val="22"/>
          <w:szCs w:val="22"/>
        </w:rPr>
      </w:pPr>
      <w:r w:rsidRPr="00F66284">
        <w:rPr>
          <w:rFonts w:ascii="Verdana" w:hAnsi="Verdana"/>
          <w:sz w:val="22"/>
          <w:szCs w:val="22"/>
        </w:rPr>
        <w:t xml:space="preserve">Neteja rajoles escales </w:t>
      </w:r>
      <w:proofErr w:type="spellStart"/>
      <w:r w:rsidRPr="00F66284">
        <w:rPr>
          <w:rFonts w:ascii="Verdana" w:hAnsi="Verdana"/>
          <w:sz w:val="22"/>
          <w:szCs w:val="22"/>
        </w:rPr>
        <w:t>peatonals</w:t>
      </w:r>
      <w:proofErr w:type="spellEnd"/>
      <w:r w:rsidRPr="00F66284">
        <w:rPr>
          <w:rFonts w:ascii="Verdana" w:hAnsi="Verdana"/>
          <w:sz w:val="22"/>
          <w:szCs w:val="22"/>
        </w:rPr>
        <w:t>.</w:t>
      </w:r>
    </w:p>
    <w:p w14:paraId="25AEAE7D" w14:textId="77777777" w:rsidR="004E4A08" w:rsidRPr="00F66284" w:rsidRDefault="004E4A08" w:rsidP="004E4A08">
      <w:pPr>
        <w:spacing w:before="74" w:line="319" w:lineRule="auto"/>
        <w:ind w:left="112" w:right="1231" w:firstLine="4"/>
        <w:rPr>
          <w:rFonts w:ascii="Verdana" w:hAnsi="Verdana"/>
          <w:sz w:val="22"/>
          <w:szCs w:val="22"/>
        </w:rPr>
      </w:pPr>
      <w:r w:rsidRPr="00F66284">
        <w:rPr>
          <w:rFonts w:ascii="Verdana" w:hAnsi="Verdana"/>
          <w:color w:val="1A1A1A"/>
          <w:w w:val="105"/>
          <w:sz w:val="22"/>
          <w:szCs w:val="22"/>
        </w:rPr>
        <w:t>Escombrat i fregat automàtic (amb maquina), del passadís central, places d'aparcament i rampes Neteja de portes automàtiques, entrada i sortida de vehicles</w:t>
      </w:r>
    </w:p>
    <w:p w14:paraId="02B8ED38" w14:textId="77777777" w:rsidR="00CC6A42" w:rsidRPr="00F66284" w:rsidRDefault="00CC6A42" w:rsidP="00CC6A42">
      <w:pPr>
        <w:pStyle w:val="Textoindependiente"/>
        <w:rPr>
          <w:rFonts w:ascii="Verdana" w:hAnsi="Verdana"/>
          <w:sz w:val="22"/>
          <w:szCs w:val="22"/>
          <w:lang w:val="ca-ES"/>
        </w:rPr>
      </w:pPr>
    </w:p>
    <w:p w14:paraId="0B711D6B" w14:textId="77777777" w:rsidR="00CC6A42" w:rsidRPr="00F66284" w:rsidRDefault="00CC6A42" w:rsidP="00CC6A42">
      <w:pPr>
        <w:pStyle w:val="Textoindependiente"/>
        <w:rPr>
          <w:rFonts w:ascii="Verdana" w:hAnsi="Verdana"/>
          <w:sz w:val="22"/>
          <w:szCs w:val="22"/>
          <w:lang w:val="ca-ES"/>
        </w:rPr>
      </w:pPr>
    </w:p>
    <w:p w14:paraId="0D823B76" w14:textId="77777777" w:rsidR="00CC6A42" w:rsidRPr="00F66284" w:rsidRDefault="00CC6A42" w:rsidP="00CC6A42">
      <w:pPr>
        <w:pStyle w:val="Textoindependiente"/>
        <w:spacing w:before="6"/>
        <w:rPr>
          <w:rFonts w:ascii="Verdana" w:hAnsi="Verdana"/>
          <w:sz w:val="22"/>
          <w:szCs w:val="22"/>
          <w:lang w:val="ca-ES"/>
        </w:rPr>
      </w:pPr>
    </w:p>
    <w:p w14:paraId="582FE111" w14:textId="77777777" w:rsidR="00CC6A42" w:rsidRPr="00F66284" w:rsidRDefault="00CC6A42" w:rsidP="00CC6A42">
      <w:pPr>
        <w:pStyle w:val="Textoindependiente"/>
        <w:spacing w:before="6"/>
        <w:rPr>
          <w:rFonts w:ascii="Verdana" w:hAnsi="Verdana"/>
          <w:sz w:val="22"/>
          <w:szCs w:val="22"/>
          <w:lang w:val="ca-ES"/>
        </w:rPr>
      </w:pPr>
    </w:p>
    <w:p w14:paraId="47D97592" w14:textId="5DFDEE4E" w:rsidR="00CC6A42" w:rsidRPr="00F66284" w:rsidRDefault="00CC6A42" w:rsidP="00CC6A42">
      <w:pPr>
        <w:spacing w:before="95"/>
        <w:ind w:left="1847" w:right="1835"/>
        <w:jc w:val="center"/>
        <w:rPr>
          <w:rFonts w:ascii="Verdana" w:hAnsi="Verdana"/>
          <w:b/>
          <w:sz w:val="22"/>
          <w:szCs w:val="22"/>
        </w:rPr>
      </w:pPr>
      <w:r w:rsidRPr="00F66284">
        <w:rPr>
          <w:rFonts w:ascii="Verdana" w:hAnsi="Verdana"/>
          <w:b/>
          <w:color w:val="2A2A2A"/>
          <w:sz w:val="22"/>
          <w:szCs w:val="22"/>
        </w:rPr>
        <w:t>NETEJA MANTENIMENT OFICINES carrer</w:t>
      </w:r>
      <w:r w:rsidR="002031DD" w:rsidRPr="00F66284">
        <w:rPr>
          <w:rFonts w:ascii="Verdana" w:hAnsi="Verdana"/>
          <w:b/>
          <w:color w:val="2A2A2A"/>
          <w:sz w:val="22"/>
          <w:szCs w:val="22"/>
        </w:rPr>
        <w:t xml:space="preserve"> </w:t>
      </w:r>
      <w:r w:rsidRPr="00F66284">
        <w:rPr>
          <w:rFonts w:ascii="Verdana" w:hAnsi="Verdana"/>
          <w:b/>
          <w:color w:val="2A2A2A"/>
          <w:sz w:val="22"/>
          <w:szCs w:val="22"/>
        </w:rPr>
        <w:t>Ricart 17, local 5 08930-Sant Adrià de Besòs</w:t>
      </w:r>
    </w:p>
    <w:p w14:paraId="7C802D7D" w14:textId="77777777" w:rsidR="00CC6A42" w:rsidRPr="00F66284" w:rsidRDefault="00CC6A42" w:rsidP="00CC6A42">
      <w:pPr>
        <w:pStyle w:val="Textoindependiente"/>
        <w:rPr>
          <w:rFonts w:ascii="Verdana" w:hAnsi="Verdana"/>
          <w:b/>
          <w:sz w:val="22"/>
          <w:szCs w:val="22"/>
          <w:lang w:val="ca-ES"/>
        </w:rPr>
      </w:pPr>
    </w:p>
    <w:p w14:paraId="5C5E113D" w14:textId="77777777" w:rsidR="00CC6A42" w:rsidRPr="00F66284" w:rsidRDefault="00CC6A42" w:rsidP="00CC6A42">
      <w:pPr>
        <w:spacing w:before="152"/>
        <w:ind w:left="360"/>
        <w:rPr>
          <w:rFonts w:ascii="Verdana" w:hAnsi="Verdana"/>
          <w:b/>
          <w:sz w:val="22"/>
          <w:szCs w:val="22"/>
        </w:rPr>
      </w:pPr>
      <w:r w:rsidRPr="00F66284">
        <w:rPr>
          <w:rFonts w:ascii="Verdana" w:hAnsi="Verdana"/>
          <w:b/>
          <w:color w:val="2A2A2A"/>
          <w:sz w:val="22"/>
          <w:szCs w:val="22"/>
        </w:rPr>
        <w:t>1 Hora de dilluns a divendres</w:t>
      </w:r>
    </w:p>
    <w:p w14:paraId="1FC842AE" w14:textId="77777777" w:rsidR="00CC6A42" w:rsidRPr="00F66284" w:rsidRDefault="00CC6A42" w:rsidP="00CC6A42">
      <w:pPr>
        <w:pStyle w:val="Textoindependiente"/>
        <w:rPr>
          <w:rFonts w:ascii="Verdana" w:hAnsi="Verdana"/>
          <w:b/>
          <w:sz w:val="22"/>
          <w:szCs w:val="22"/>
          <w:lang w:val="ca-ES"/>
        </w:rPr>
      </w:pPr>
    </w:p>
    <w:p w14:paraId="60B2C7CE" w14:textId="77777777" w:rsidR="00CC6A42" w:rsidRPr="00F66284" w:rsidRDefault="00CC6A42" w:rsidP="00CC6A42">
      <w:pPr>
        <w:pStyle w:val="Textoindependiente"/>
        <w:spacing w:before="4"/>
        <w:rPr>
          <w:rFonts w:ascii="Verdana" w:hAnsi="Verdana"/>
          <w:b/>
          <w:sz w:val="22"/>
          <w:szCs w:val="22"/>
          <w:lang w:val="ca-ES"/>
        </w:rPr>
      </w:pPr>
    </w:p>
    <w:p w14:paraId="45A80553" w14:textId="77777777" w:rsidR="00CC6A42" w:rsidRPr="00F66284" w:rsidRDefault="00CC6A42" w:rsidP="00CC6A42">
      <w:pPr>
        <w:ind w:left="362"/>
        <w:rPr>
          <w:rFonts w:ascii="Verdana" w:hAnsi="Verdana"/>
          <w:sz w:val="22"/>
          <w:szCs w:val="22"/>
        </w:rPr>
      </w:pPr>
      <w:r w:rsidRPr="00F66284">
        <w:rPr>
          <w:rFonts w:ascii="Verdana" w:hAnsi="Verdana"/>
          <w:color w:val="2A2A2A"/>
          <w:sz w:val="22"/>
          <w:szCs w:val="22"/>
        </w:rPr>
        <w:t xml:space="preserve">-Escombrat </w:t>
      </w:r>
      <w:r w:rsidRPr="00F66284">
        <w:rPr>
          <w:rFonts w:ascii="Verdana" w:hAnsi="Verdana"/>
          <w:color w:val="3D3D3D"/>
          <w:sz w:val="22"/>
          <w:szCs w:val="22"/>
        </w:rPr>
        <w:t xml:space="preserve">i </w:t>
      </w:r>
      <w:r w:rsidRPr="00F66284">
        <w:rPr>
          <w:rFonts w:ascii="Verdana" w:hAnsi="Verdana"/>
          <w:color w:val="2A2A2A"/>
          <w:sz w:val="22"/>
          <w:szCs w:val="22"/>
        </w:rPr>
        <w:t xml:space="preserve">fregament de les </w:t>
      </w:r>
      <w:r w:rsidRPr="00F66284">
        <w:rPr>
          <w:rFonts w:ascii="Verdana" w:hAnsi="Verdana"/>
          <w:color w:val="3D3D3D"/>
          <w:sz w:val="22"/>
          <w:szCs w:val="22"/>
        </w:rPr>
        <w:t>superfícies</w:t>
      </w:r>
    </w:p>
    <w:p w14:paraId="59E112AC" w14:textId="77777777" w:rsidR="00CC6A42" w:rsidRPr="00F66284" w:rsidRDefault="00CC6A42" w:rsidP="00CC6A42">
      <w:pPr>
        <w:pStyle w:val="Textoindependiente"/>
        <w:spacing w:before="10"/>
        <w:rPr>
          <w:rFonts w:ascii="Verdana" w:hAnsi="Verdana"/>
          <w:sz w:val="22"/>
          <w:szCs w:val="22"/>
          <w:lang w:val="ca-ES"/>
        </w:rPr>
      </w:pPr>
    </w:p>
    <w:p w14:paraId="2A96424D" w14:textId="77777777" w:rsidR="00CC6A42" w:rsidRPr="00F66284" w:rsidRDefault="00CC6A42" w:rsidP="00CC6A42">
      <w:pPr>
        <w:ind w:left="367"/>
        <w:rPr>
          <w:rFonts w:ascii="Verdana" w:hAnsi="Verdana"/>
          <w:sz w:val="22"/>
          <w:szCs w:val="22"/>
        </w:rPr>
      </w:pPr>
      <w:r w:rsidRPr="00F66284">
        <w:rPr>
          <w:rFonts w:ascii="Verdana" w:hAnsi="Verdana"/>
          <w:color w:val="4F4F4F"/>
          <w:w w:val="105"/>
          <w:sz w:val="22"/>
          <w:szCs w:val="22"/>
        </w:rPr>
        <w:t>-</w:t>
      </w:r>
      <w:r w:rsidRPr="00F66284">
        <w:rPr>
          <w:rFonts w:ascii="Verdana" w:hAnsi="Verdana"/>
          <w:color w:val="2A2A2A"/>
          <w:w w:val="105"/>
          <w:sz w:val="22"/>
          <w:szCs w:val="22"/>
        </w:rPr>
        <w:t xml:space="preserve">Neteja rotatòria de portes, mampares, </w:t>
      </w:r>
      <w:r w:rsidRPr="00F66284">
        <w:rPr>
          <w:rFonts w:ascii="Verdana" w:hAnsi="Verdana"/>
          <w:color w:val="3D3D3D"/>
          <w:w w:val="105"/>
          <w:sz w:val="22"/>
          <w:szCs w:val="22"/>
        </w:rPr>
        <w:t xml:space="preserve">punts </w:t>
      </w:r>
      <w:r w:rsidRPr="00F66284">
        <w:rPr>
          <w:rFonts w:ascii="Verdana" w:hAnsi="Verdana"/>
          <w:color w:val="2A2A2A"/>
          <w:w w:val="105"/>
          <w:sz w:val="22"/>
          <w:szCs w:val="22"/>
        </w:rPr>
        <w:t>de llums, telèfons, ordenadors, fotocopiadores l demès elements</w:t>
      </w:r>
    </w:p>
    <w:p w14:paraId="617A5A70" w14:textId="77777777" w:rsidR="00CC6A42" w:rsidRPr="00F66284" w:rsidRDefault="00CC6A42" w:rsidP="00CC6A42">
      <w:pPr>
        <w:pStyle w:val="Textoindependiente"/>
        <w:rPr>
          <w:rFonts w:ascii="Verdana" w:hAnsi="Verdana"/>
          <w:sz w:val="22"/>
          <w:szCs w:val="22"/>
          <w:lang w:val="ca-ES"/>
        </w:rPr>
      </w:pPr>
    </w:p>
    <w:p w14:paraId="2DEC6C0E" w14:textId="77777777" w:rsidR="00CC6A42" w:rsidRPr="00F66284" w:rsidRDefault="00CC6A42" w:rsidP="00CC6A42">
      <w:pPr>
        <w:pStyle w:val="Textoindependiente"/>
        <w:spacing w:before="8"/>
        <w:rPr>
          <w:rFonts w:ascii="Verdana" w:hAnsi="Verdana"/>
          <w:sz w:val="22"/>
          <w:szCs w:val="22"/>
          <w:lang w:val="ca-ES"/>
        </w:rPr>
      </w:pPr>
    </w:p>
    <w:p w14:paraId="61FA281B" w14:textId="77777777" w:rsidR="00CC6A42" w:rsidRPr="00F66284" w:rsidRDefault="00CC6A42" w:rsidP="00CC6A42">
      <w:pPr>
        <w:spacing w:before="1"/>
        <w:ind w:left="305"/>
        <w:rPr>
          <w:rFonts w:ascii="Verdana" w:hAnsi="Verdana"/>
          <w:sz w:val="22"/>
          <w:szCs w:val="22"/>
        </w:rPr>
      </w:pPr>
      <w:r w:rsidRPr="00F66284">
        <w:rPr>
          <w:rFonts w:ascii="Verdana" w:hAnsi="Verdana"/>
          <w:color w:val="BCBCBC"/>
          <w:sz w:val="22"/>
          <w:szCs w:val="22"/>
        </w:rPr>
        <w:t>,</w:t>
      </w:r>
      <w:r w:rsidRPr="00F66284">
        <w:rPr>
          <w:rFonts w:ascii="Verdana" w:hAnsi="Verdana"/>
          <w:color w:val="2A2A2A"/>
          <w:sz w:val="22"/>
          <w:szCs w:val="22"/>
        </w:rPr>
        <w:t>-Buidat i neteja de papereres</w:t>
      </w:r>
    </w:p>
    <w:p w14:paraId="54E1778A" w14:textId="77777777" w:rsidR="00CC6A42" w:rsidRPr="00F66284" w:rsidRDefault="00CC6A42" w:rsidP="00CC6A42">
      <w:pPr>
        <w:spacing w:before="173"/>
        <w:ind w:left="362"/>
        <w:rPr>
          <w:rFonts w:ascii="Verdana" w:hAnsi="Verdana"/>
          <w:sz w:val="22"/>
          <w:szCs w:val="22"/>
        </w:rPr>
      </w:pPr>
      <w:r w:rsidRPr="00F66284">
        <w:rPr>
          <w:rFonts w:ascii="Verdana" w:hAnsi="Verdana"/>
          <w:color w:val="2A2A2A"/>
          <w:sz w:val="22"/>
          <w:szCs w:val="22"/>
        </w:rPr>
        <w:t xml:space="preserve">-Neteja </w:t>
      </w:r>
      <w:r w:rsidRPr="00F66284">
        <w:rPr>
          <w:rFonts w:ascii="Verdana" w:hAnsi="Verdana"/>
          <w:color w:val="4F4F4F"/>
          <w:sz w:val="22"/>
          <w:szCs w:val="22"/>
        </w:rPr>
        <w:t xml:space="preserve">i </w:t>
      </w:r>
      <w:r w:rsidRPr="00F66284">
        <w:rPr>
          <w:rFonts w:ascii="Verdana" w:hAnsi="Verdana"/>
          <w:color w:val="2A2A2A"/>
          <w:sz w:val="22"/>
          <w:szCs w:val="22"/>
        </w:rPr>
        <w:t>desinfecció dels lavabos, sanitaris i rajo</w:t>
      </w:r>
      <w:r w:rsidRPr="00F66284">
        <w:rPr>
          <w:rFonts w:ascii="Verdana" w:hAnsi="Verdana"/>
          <w:color w:val="4F4F4F"/>
          <w:sz w:val="22"/>
          <w:szCs w:val="22"/>
        </w:rPr>
        <w:t>l</w:t>
      </w:r>
      <w:r w:rsidRPr="00F66284">
        <w:rPr>
          <w:rFonts w:ascii="Verdana" w:hAnsi="Verdana"/>
          <w:color w:val="2A2A2A"/>
          <w:sz w:val="22"/>
          <w:szCs w:val="22"/>
        </w:rPr>
        <w:t>es</w:t>
      </w:r>
    </w:p>
    <w:p w14:paraId="68B3B9E7" w14:textId="77777777" w:rsidR="00CC6A42" w:rsidRPr="00F66284" w:rsidRDefault="00CC6A42" w:rsidP="00CC6A42">
      <w:pPr>
        <w:pStyle w:val="Textoindependiente"/>
        <w:spacing w:before="7"/>
        <w:rPr>
          <w:rFonts w:ascii="Verdana" w:hAnsi="Verdana"/>
          <w:sz w:val="22"/>
          <w:szCs w:val="22"/>
          <w:lang w:val="ca-ES"/>
        </w:rPr>
      </w:pPr>
    </w:p>
    <w:p w14:paraId="51EFCBC7" w14:textId="77777777" w:rsidR="00CC6A42" w:rsidRPr="00F66284" w:rsidRDefault="00CC6A42" w:rsidP="00CC6A42">
      <w:pPr>
        <w:spacing w:after="17"/>
        <w:ind w:firstLine="362"/>
        <w:rPr>
          <w:rFonts w:ascii="Verdana" w:hAnsi="Verdana"/>
          <w:sz w:val="22"/>
          <w:szCs w:val="22"/>
        </w:rPr>
      </w:pPr>
      <w:r w:rsidRPr="00F66284">
        <w:rPr>
          <w:rFonts w:ascii="Verdana" w:hAnsi="Verdana"/>
          <w:color w:val="4F4F4F"/>
          <w:sz w:val="22"/>
          <w:szCs w:val="22"/>
        </w:rPr>
        <w:t>-</w:t>
      </w:r>
      <w:r w:rsidRPr="00F66284">
        <w:rPr>
          <w:rFonts w:ascii="Verdana" w:hAnsi="Verdana"/>
          <w:sz w:val="22"/>
          <w:szCs w:val="22"/>
        </w:rPr>
        <w:t>Neteja de la pols en mobles</w:t>
      </w:r>
    </w:p>
    <w:p w14:paraId="77696A9B" w14:textId="77777777" w:rsidR="00CC6A42" w:rsidRPr="00F66284" w:rsidRDefault="00CC6A42" w:rsidP="00CC6A42">
      <w:pPr>
        <w:spacing w:before="136"/>
        <w:ind w:left="299"/>
        <w:rPr>
          <w:rFonts w:ascii="Verdana" w:hAnsi="Verdana"/>
          <w:sz w:val="22"/>
          <w:szCs w:val="22"/>
        </w:rPr>
      </w:pPr>
      <w:r w:rsidRPr="00F66284">
        <w:rPr>
          <w:rFonts w:ascii="Verdana" w:hAnsi="Verdana"/>
          <w:color w:val="BCBCBC"/>
          <w:sz w:val="22"/>
          <w:szCs w:val="22"/>
        </w:rPr>
        <w:t>:</w:t>
      </w:r>
      <w:r w:rsidRPr="00F66284">
        <w:rPr>
          <w:rFonts w:ascii="Verdana" w:hAnsi="Verdana"/>
          <w:color w:val="4F4F4F"/>
          <w:sz w:val="22"/>
          <w:szCs w:val="22"/>
        </w:rPr>
        <w:t>-</w:t>
      </w:r>
      <w:r w:rsidRPr="00F66284">
        <w:rPr>
          <w:rFonts w:ascii="Verdana" w:hAnsi="Verdana"/>
          <w:color w:val="2A2A2A"/>
          <w:sz w:val="22"/>
          <w:szCs w:val="22"/>
        </w:rPr>
        <w:t>Neteja rotativa dels vidres inter</w:t>
      </w:r>
      <w:r w:rsidRPr="00F66284">
        <w:rPr>
          <w:rFonts w:ascii="Verdana" w:hAnsi="Verdana"/>
          <w:color w:val="4F4F4F"/>
          <w:sz w:val="22"/>
          <w:szCs w:val="22"/>
        </w:rPr>
        <w:t>i</w:t>
      </w:r>
      <w:r w:rsidRPr="00F66284">
        <w:rPr>
          <w:rFonts w:ascii="Verdana" w:hAnsi="Verdana"/>
          <w:color w:val="2A2A2A"/>
          <w:sz w:val="22"/>
          <w:szCs w:val="22"/>
        </w:rPr>
        <w:t>ors</w:t>
      </w:r>
    </w:p>
    <w:p w14:paraId="222BA9EE" w14:textId="77777777" w:rsidR="00CC6A42" w:rsidRPr="00F66284" w:rsidRDefault="00CC6A42" w:rsidP="00CC6A42">
      <w:pPr>
        <w:pStyle w:val="Textoindependiente"/>
        <w:rPr>
          <w:rFonts w:ascii="Verdana" w:hAnsi="Verdana"/>
          <w:sz w:val="22"/>
          <w:szCs w:val="22"/>
          <w:lang w:val="ca-ES"/>
        </w:rPr>
      </w:pPr>
    </w:p>
    <w:p w14:paraId="0022DF6A" w14:textId="77777777" w:rsidR="00CC6A42" w:rsidRPr="00F66284" w:rsidRDefault="00CC6A42" w:rsidP="00CC6A42">
      <w:pPr>
        <w:pStyle w:val="Textoindependiente"/>
        <w:rPr>
          <w:rFonts w:ascii="Verdana" w:hAnsi="Verdana"/>
          <w:sz w:val="22"/>
          <w:szCs w:val="22"/>
          <w:lang w:val="ca-ES"/>
        </w:rPr>
      </w:pPr>
    </w:p>
    <w:p w14:paraId="54E191B7" w14:textId="77777777" w:rsidR="00CC6A42" w:rsidRPr="00F66284" w:rsidRDefault="00CC6A42" w:rsidP="00CC6A42">
      <w:pPr>
        <w:pStyle w:val="Textoindependiente"/>
        <w:spacing w:before="5"/>
        <w:rPr>
          <w:rFonts w:ascii="Verdana" w:hAnsi="Verdana"/>
          <w:sz w:val="22"/>
          <w:szCs w:val="22"/>
          <w:lang w:val="ca-ES"/>
        </w:rPr>
      </w:pPr>
    </w:p>
    <w:p w14:paraId="6C9FF9C3" w14:textId="77777777" w:rsidR="00CC6A42" w:rsidRPr="00F66284" w:rsidRDefault="00CC6A42" w:rsidP="00CC6A42">
      <w:pPr>
        <w:ind w:left="357"/>
        <w:rPr>
          <w:rFonts w:ascii="Verdana" w:hAnsi="Verdana"/>
          <w:b/>
          <w:sz w:val="22"/>
          <w:szCs w:val="22"/>
        </w:rPr>
      </w:pPr>
      <w:r w:rsidRPr="00F66284">
        <w:rPr>
          <w:rFonts w:ascii="Verdana" w:hAnsi="Verdana"/>
          <w:b/>
          <w:color w:val="2A2A2A"/>
          <w:sz w:val="22"/>
          <w:szCs w:val="22"/>
        </w:rPr>
        <w:t>2 Hores mensuals</w:t>
      </w:r>
    </w:p>
    <w:p w14:paraId="503DA5B9" w14:textId="77777777" w:rsidR="00CC6A42" w:rsidRPr="00F66284" w:rsidRDefault="00CC6A42" w:rsidP="00CC6A42">
      <w:pPr>
        <w:pStyle w:val="Textoindependiente"/>
        <w:rPr>
          <w:rFonts w:ascii="Verdana" w:hAnsi="Verdana"/>
          <w:b/>
          <w:sz w:val="22"/>
          <w:szCs w:val="22"/>
          <w:lang w:val="ca-ES"/>
        </w:rPr>
      </w:pPr>
    </w:p>
    <w:p w14:paraId="680B9C05" w14:textId="77777777" w:rsidR="00CC6A42" w:rsidRPr="00F66284" w:rsidRDefault="00CC6A42" w:rsidP="00CC6A42">
      <w:pPr>
        <w:pStyle w:val="Textoindependiente"/>
        <w:spacing w:before="9"/>
        <w:rPr>
          <w:rFonts w:ascii="Verdana" w:hAnsi="Verdana"/>
          <w:b/>
          <w:sz w:val="22"/>
          <w:szCs w:val="22"/>
          <w:lang w:val="ca-ES"/>
        </w:rPr>
      </w:pPr>
    </w:p>
    <w:p w14:paraId="206D68A6" w14:textId="77777777" w:rsidR="00CC6A42" w:rsidRPr="00F66284" w:rsidRDefault="00CC6A42" w:rsidP="00CC6A42">
      <w:pPr>
        <w:ind w:left="358"/>
        <w:rPr>
          <w:rFonts w:ascii="Verdana" w:hAnsi="Verdana"/>
          <w:sz w:val="22"/>
          <w:szCs w:val="22"/>
        </w:rPr>
      </w:pPr>
      <w:r w:rsidRPr="00F66284">
        <w:rPr>
          <w:rFonts w:ascii="Verdana" w:hAnsi="Verdana"/>
          <w:w w:val="105"/>
          <w:sz w:val="22"/>
          <w:szCs w:val="22"/>
        </w:rPr>
        <w:t>-Neteja</w:t>
      </w:r>
      <w:r w:rsidRPr="00F66284">
        <w:rPr>
          <w:rFonts w:ascii="Verdana" w:hAnsi="Verdana"/>
          <w:color w:val="959595"/>
          <w:w w:val="105"/>
          <w:sz w:val="22"/>
          <w:szCs w:val="22"/>
        </w:rPr>
        <w:t xml:space="preserve"> </w:t>
      </w:r>
      <w:r w:rsidRPr="00F66284">
        <w:rPr>
          <w:rFonts w:ascii="Verdana" w:hAnsi="Verdana"/>
          <w:w w:val="105"/>
          <w:sz w:val="22"/>
          <w:szCs w:val="22"/>
        </w:rPr>
        <w:t>d</w:t>
      </w:r>
      <w:r w:rsidRPr="00F66284">
        <w:rPr>
          <w:rFonts w:ascii="Verdana" w:hAnsi="Verdana"/>
          <w:color w:val="2A2A2A"/>
          <w:w w:val="105"/>
          <w:sz w:val="22"/>
          <w:szCs w:val="22"/>
        </w:rPr>
        <w:t>els vidres exteriors i interiors</w:t>
      </w:r>
    </w:p>
    <w:p w14:paraId="2054734F" w14:textId="77777777" w:rsidR="00CC6A42" w:rsidRPr="00F66284" w:rsidRDefault="00CC6A42" w:rsidP="00CC6A42">
      <w:pPr>
        <w:pStyle w:val="Textoindependiente"/>
        <w:rPr>
          <w:rFonts w:ascii="Verdana" w:hAnsi="Verdana"/>
          <w:sz w:val="22"/>
          <w:szCs w:val="22"/>
          <w:lang w:val="ca-ES"/>
        </w:rPr>
      </w:pPr>
    </w:p>
    <w:p w14:paraId="62D870B8" w14:textId="77777777" w:rsidR="00CC6A42" w:rsidRPr="00F66284" w:rsidRDefault="00CC6A42" w:rsidP="00CC6A42">
      <w:pPr>
        <w:pStyle w:val="Textoindependiente"/>
        <w:spacing w:before="10"/>
        <w:rPr>
          <w:rFonts w:ascii="Verdana" w:hAnsi="Verdana"/>
          <w:sz w:val="22"/>
          <w:szCs w:val="22"/>
          <w:lang w:val="ca-ES"/>
        </w:rPr>
      </w:pPr>
    </w:p>
    <w:p w14:paraId="38E65FEE" w14:textId="78FB10F6" w:rsidR="00CC6A42" w:rsidRPr="00F66284" w:rsidRDefault="00CC6A42" w:rsidP="00AE1FCA">
      <w:pPr>
        <w:rPr>
          <w:rFonts w:ascii="Verdana" w:hAnsi="Verdana"/>
          <w:sz w:val="22"/>
          <w:szCs w:val="22"/>
          <w:lang w:eastAsia="en-US"/>
        </w:rPr>
      </w:pPr>
    </w:p>
    <w:p w14:paraId="52C6B5F6" w14:textId="2C3F7D4E" w:rsidR="00CC6A42" w:rsidRPr="00F66284" w:rsidRDefault="00CC6A42" w:rsidP="00AE1FCA">
      <w:pPr>
        <w:rPr>
          <w:rFonts w:ascii="Verdana" w:hAnsi="Verdana"/>
          <w:sz w:val="22"/>
          <w:szCs w:val="22"/>
          <w:lang w:eastAsia="en-US"/>
        </w:rPr>
      </w:pPr>
    </w:p>
    <w:p w14:paraId="1AB6D222" w14:textId="72A8300D" w:rsidR="00CC6A42" w:rsidRPr="00F66284" w:rsidRDefault="00CC6A42" w:rsidP="00AE1FCA">
      <w:pPr>
        <w:rPr>
          <w:rFonts w:ascii="Verdana" w:hAnsi="Verdana"/>
          <w:sz w:val="22"/>
          <w:szCs w:val="22"/>
          <w:lang w:eastAsia="en-US"/>
        </w:rPr>
      </w:pPr>
    </w:p>
    <w:p w14:paraId="39484A6D" w14:textId="255BFA10" w:rsidR="00CC6A42" w:rsidRPr="00F66284" w:rsidRDefault="00CC6A42" w:rsidP="00AE1FCA">
      <w:pPr>
        <w:rPr>
          <w:rFonts w:ascii="Verdana" w:hAnsi="Verdana"/>
          <w:sz w:val="22"/>
          <w:szCs w:val="22"/>
          <w:lang w:eastAsia="en-US"/>
        </w:rPr>
      </w:pPr>
    </w:p>
    <w:p w14:paraId="5494EFB5" w14:textId="70BCDFEC" w:rsidR="00CC6A42" w:rsidRPr="00F66284" w:rsidRDefault="00CC6A42" w:rsidP="00AE1FCA">
      <w:pPr>
        <w:rPr>
          <w:rFonts w:ascii="Verdana" w:hAnsi="Verdana"/>
          <w:sz w:val="22"/>
          <w:szCs w:val="22"/>
          <w:lang w:eastAsia="en-US"/>
        </w:rPr>
      </w:pPr>
    </w:p>
    <w:p w14:paraId="18E75387" w14:textId="7D7C2001" w:rsidR="00CC6A42" w:rsidRPr="00F66284" w:rsidRDefault="00CC6A42" w:rsidP="00AE1FCA">
      <w:pPr>
        <w:rPr>
          <w:rFonts w:ascii="Verdana" w:hAnsi="Verdana"/>
          <w:sz w:val="22"/>
          <w:szCs w:val="22"/>
          <w:lang w:eastAsia="en-US"/>
        </w:rPr>
      </w:pPr>
    </w:p>
    <w:p w14:paraId="1DE4CEE3" w14:textId="6DE18C24" w:rsidR="00CC6A42" w:rsidRPr="00F66284" w:rsidRDefault="00CC6A42" w:rsidP="00AE1FCA">
      <w:pPr>
        <w:rPr>
          <w:rFonts w:ascii="Verdana" w:hAnsi="Verdana"/>
          <w:sz w:val="22"/>
          <w:szCs w:val="22"/>
          <w:lang w:eastAsia="en-US"/>
        </w:rPr>
      </w:pPr>
    </w:p>
    <w:p w14:paraId="00CA2B55" w14:textId="66ECFEDE" w:rsidR="00CC6A42" w:rsidRPr="00F66284" w:rsidRDefault="00CC6A42" w:rsidP="00AE1FCA">
      <w:pPr>
        <w:rPr>
          <w:rFonts w:ascii="Verdana" w:hAnsi="Verdana"/>
          <w:sz w:val="22"/>
          <w:szCs w:val="22"/>
          <w:lang w:eastAsia="en-US"/>
        </w:rPr>
      </w:pPr>
    </w:p>
    <w:p w14:paraId="2CFA842F" w14:textId="21ADD5D8" w:rsidR="00CC6A42" w:rsidRPr="00F66284" w:rsidRDefault="00CC6A42" w:rsidP="00AE1FCA">
      <w:pPr>
        <w:rPr>
          <w:rFonts w:ascii="Verdana" w:hAnsi="Verdana"/>
          <w:sz w:val="22"/>
          <w:szCs w:val="22"/>
          <w:lang w:eastAsia="en-US"/>
        </w:rPr>
      </w:pPr>
    </w:p>
    <w:p w14:paraId="24F17FFC" w14:textId="5FC7A915" w:rsidR="00CC6A42" w:rsidRPr="00F66284" w:rsidRDefault="00CC6A42" w:rsidP="00AE1FCA">
      <w:pPr>
        <w:rPr>
          <w:rFonts w:ascii="Verdana" w:hAnsi="Verdana"/>
          <w:sz w:val="22"/>
          <w:szCs w:val="22"/>
          <w:lang w:eastAsia="en-US"/>
        </w:rPr>
      </w:pPr>
    </w:p>
    <w:p w14:paraId="09AE6FDC" w14:textId="04060D9D" w:rsidR="00CC6A42" w:rsidRPr="00F66284" w:rsidRDefault="00CC6A42" w:rsidP="00AE1FCA">
      <w:pPr>
        <w:rPr>
          <w:rFonts w:ascii="Verdana" w:hAnsi="Verdana"/>
          <w:sz w:val="22"/>
          <w:szCs w:val="22"/>
          <w:lang w:eastAsia="en-US"/>
        </w:rPr>
      </w:pPr>
    </w:p>
    <w:p w14:paraId="06DDFC7D" w14:textId="58E55A21" w:rsidR="00AE1FCA" w:rsidRPr="00F66284" w:rsidRDefault="00AE1FCA" w:rsidP="00AE1FCA">
      <w:pPr>
        <w:pStyle w:val="Ttulo1"/>
        <w:rPr>
          <w:rFonts w:ascii="Verdana" w:hAnsi="Verdana"/>
          <w:sz w:val="22"/>
          <w:szCs w:val="22"/>
          <w:lang w:eastAsia="en-US"/>
        </w:rPr>
      </w:pPr>
      <w:bookmarkStart w:id="61" w:name="_Toc21953638"/>
      <w:bookmarkStart w:id="62" w:name="_Toc158119465"/>
      <w:r w:rsidRPr="00F66284">
        <w:rPr>
          <w:rFonts w:ascii="Verdana" w:hAnsi="Verdana"/>
          <w:sz w:val="22"/>
          <w:szCs w:val="22"/>
          <w:lang w:eastAsia="en-US"/>
        </w:rPr>
        <w:t>Annex II. Dies de treball i hores treballades cada dia</w:t>
      </w:r>
      <w:bookmarkEnd w:id="61"/>
      <w:bookmarkEnd w:id="62"/>
    </w:p>
    <w:p w14:paraId="712DB4D4" w14:textId="77777777" w:rsidR="00CC6A42" w:rsidRPr="00F66284" w:rsidRDefault="00CC6A42" w:rsidP="00CC6A42">
      <w:pPr>
        <w:spacing w:before="44"/>
        <w:ind w:left="195"/>
        <w:rPr>
          <w:rFonts w:ascii="Verdana" w:hAnsi="Verdana"/>
          <w:b/>
          <w:sz w:val="22"/>
          <w:szCs w:val="22"/>
        </w:rPr>
      </w:pPr>
      <w:r w:rsidRPr="00F66284">
        <w:rPr>
          <w:rFonts w:ascii="Verdana" w:hAnsi="Verdana"/>
          <w:b/>
          <w:sz w:val="22"/>
          <w:szCs w:val="22"/>
        </w:rPr>
        <w:t>ANNEX II</w:t>
      </w:r>
    </w:p>
    <w:p w14:paraId="017F12D2" w14:textId="77777777" w:rsidR="00CC6A42" w:rsidRPr="00F66284" w:rsidRDefault="00CC6A42" w:rsidP="00CC6A42">
      <w:pPr>
        <w:spacing w:before="44"/>
        <w:ind w:left="195"/>
        <w:rPr>
          <w:rFonts w:ascii="Verdana" w:hAnsi="Verdana"/>
          <w:b/>
          <w:sz w:val="22"/>
          <w:szCs w:val="22"/>
        </w:rPr>
      </w:pPr>
    </w:p>
    <w:p w14:paraId="74E32890" w14:textId="77777777" w:rsidR="00CC6A42" w:rsidRPr="00F66284" w:rsidRDefault="00CC6A42" w:rsidP="00CC6A42">
      <w:pPr>
        <w:pStyle w:val="Textoindependiente"/>
        <w:rPr>
          <w:rFonts w:ascii="Verdana" w:hAnsi="Verdana"/>
          <w:b/>
          <w:sz w:val="22"/>
          <w:szCs w:val="22"/>
        </w:rPr>
      </w:pPr>
    </w:p>
    <w:p w14:paraId="49981745" w14:textId="77777777" w:rsidR="00CC6A42" w:rsidRPr="00F66284" w:rsidRDefault="00CC6A42" w:rsidP="00CC6A42">
      <w:pPr>
        <w:pStyle w:val="Textoindependiente"/>
        <w:rPr>
          <w:rFonts w:ascii="Verdana" w:hAnsi="Verdana"/>
          <w:b/>
          <w:sz w:val="22"/>
          <w:szCs w:val="22"/>
        </w:rPr>
      </w:pPr>
    </w:p>
    <w:p w14:paraId="6AC18EC0" w14:textId="77777777" w:rsidR="00CC6A42" w:rsidRPr="00F66284" w:rsidRDefault="00CC6A42" w:rsidP="00CC6A42">
      <w:pPr>
        <w:pStyle w:val="Textoindependiente"/>
        <w:spacing w:before="4"/>
        <w:rPr>
          <w:rFonts w:ascii="Verdana" w:hAnsi="Verdana"/>
          <w:b/>
          <w:sz w:val="22"/>
          <w:szCs w:val="22"/>
        </w:rPr>
      </w:pPr>
    </w:p>
    <w:tbl>
      <w:tblPr>
        <w:tblStyle w:val="TableNormal"/>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0"/>
        <w:gridCol w:w="40"/>
        <w:gridCol w:w="1761"/>
        <w:gridCol w:w="1438"/>
        <w:gridCol w:w="2117"/>
        <w:gridCol w:w="23"/>
      </w:tblGrid>
      <w:tr w:rsidR="00CC6A42" w:rsidRPr="00F66284" w14:paraId="5481D720" w14:textId="77777777" w:rsidTr="00B40EDE">
        <w:trPr>
          <w:gridAfter w:val="1"/>
          <w:wAfter w:w="23" w:type="dxa"/>
          <w:trHeight w:val="299"/>
        </w:trPr>
        <w:tc>
          <w:tcPr>
            <w:tcW w:w="2720" w:type="dxa"/>
            <w:shd w:val="clear" w:color="auto" w:fill="A6A6A6"/>
          </w:tcPr>
          <w:p w14:paraId="1E8E500B" w14:textId="77777777" w:rsidR="00CC6A42" w:rsidRPr="00F66284" w:rsidRDefault="00CC6A42" w:rsidP="00B40EDE">
            <w:pPr>
              <w:pStyle w:val="TableParagraph"/>
              <w:rPr>
                <w:rFonts w:ascii="Verdana" w:hAnsi="Verdana"/>
              </w:rPr>
            </w:pPr>
          </w:p>
        </w:tc>
        <w:tc>
          <w:tcPr>
            <w:tcW w:w="40" w:type="dxa"/>
            <w:tcBorders>
              <w:bottom w:val="single" w:sz="4" w:space="0" w:color="000000"/>
            </w:tcBorders>
            <w:shd w:val="clear" w:color="auto" w:fill="A6A6A6"/>
          </w:tcPr>
          <w:p w14:paraId="54A165E0" w14:textId="77777777" w:rsidR="00CC6A42" w:rsidRPr="00F66284" w:rsidRDefault="00CC6A42" w:rsidP="00B40EDE">
            <w:pPr>
              <w:pStyle w:val="TableParagraph"/>
              <w:rPr>
                <w:rFonts w:ascii="Verdana" w:hAnsi="Verdana"/>
              </w:rPr>
            </w:pPr>
          </w:p>
        </w:tc>
        <w:tc>
          <w:tcPr>
            <w:tcW w:w="5316" w:type="dxa"/>
            <w:gridSpan w:val="3"/>
            <w:shd w:val="clear" w:color="auto" w:fill="A6A6A6"/>
          </w:tcPr>
          <w:p w14:paraId="4ECE1ED6" w14:textId="77777777" w:rsidR="00CC6A42" w:rsidRPr="00F66284" w:rsidRDefault="00CC6A42" w:rsidP="00B40EDE">
            <w:pPr>
              <w:pStyle w:val="TableParagraph"/>
              <w:spacing w:before="14" w:line="266" w:lineRule="exact"/>
              <w:ind w:left="2610"/>
              <w:rPr>
                <w:rFonts w:ascii="Verdana" w:hAnsi="Verdana"/>
                <w:b/>
                <w:lang w:val="ca-ES"/>
              </w:rPr>
            </w:pPr>
            <w:r w:rsidRPr="00F66284">
              <w:rPr>
                <w:rFonts w:ascii="Verdana" w:hAnsi="Verdana"/>
                <w:b/>
                <w:lang w:val="ca-ES"/>
              </w:rPr>
              <w:t>Temps de treball</w:t>
            </w:r>
          </w:p>
        </w:tc>
      </w:tr>
      <w:tr w:rsidR="00CC6A42" w:rsidRPr="00F66284" w14:paraId="0F2CB82D" w14:textId="77777777" w:rsidTr="00B40EDE">
        <w:trPr>
          <w:trHeight w:val="536"/>
        </w:trPr>
        <w:tc>
          <w:tcPr>
            <w:tcW w:w="2720" w:type="dxa"/>
            <w:vMerge w:val="restart"/>
            <w:tcBorders>
              <w:bottom w:val="single" w:sz="4" w:space="0" w:color="000000"/>
              <w:right w:val="single" w:sz="4" w:space="0" w:color="000000"/>
            </w:tcBorders>
            <w:shd w:val="clear" w:color="auto" w:fill="BEBEBE"/>
          </w:tcPr>
          <w:p w14:paraId="1426C93C" w14:textId="77777777" w:rsidR="00CC6A42" w:rsidRPr="00F66284" w:rsidRDefault="00CC6A42" w:rsidP="00B40EDE">
            <w:pPr>
              <w:pStyle w:val="TableParagraph"/>
              <w:rPr>
                <w:rFonts w:ascii="Verdana" w:hAnsi="Verdana"/>
              </w:rPr>
            </w:pPr>
          </w:p>
        </w:tc>
        <w:tc>
          <w:tcPr>
            <w:tcW w:w="1801" w:type="dxa"/>
            <w:gridSpan w:val="2"/>
          </w:tcPr>
          <w:p w14:paraId="2F02B7C6" w14:textId="77777777" w:rsidR="00CC6A42" w:rsidRPr="00F66284" w:rsidRDefault="00CC6A42" w:rsidP="00B40EDE">
            <w:pPr>
              <w:pStyle w:val="TableParagraph"/>
              <w:spacing w:line="265" w:lineRule="exact"/>
              <w:ind w:left="428"/>
              <w:rPr>
                <w:rFonts w:ascii="Verdana" w:hAnsi="Verdana"/>
                <w:lang w:val="ca-ES"/>
              </w:rPr>
            </w:pPr>
            <w:r w:rsidRPr="00F66284">
              <w:rPr>
                <w:rFonts w:ascii="Verdana" w:hAnsi="Verdana"/>
                <w:lang w:val="ca-ES"/>
              </w:rPr>
              <w:t>5 cops per</w:t>
            </w:r>
          </w:p>
          <w:p w14:paraId="1650EA85" w14:textId="77777777" w:rsidR="00CC6A42" w:rsidRPr="00F66284" w:rsidRDefault="00CC6A42" w:rsidP="00B40EDE">
            <w:pPr>
              <w:pStyle w:val="TableParagraph"/>
              <w:spacing w:line="251" w:lineRule="exact"/>
              <w:ind w:left="505"/>
              <w:rPr>
                <w:rFonts w:ascii="Verdana" w:hAnsi="Verdana"/>
                <w:lang w:val="ca-ES"/>
              </w:rPr>
            </w:pPr>
            <w:r w:rsidRPr="00F66284">
              <w:rPr>
                <w:rFonts w:ascii="Verdana" w:hAnsi="Verdana"/>
                <w:lang w:val="ca-ES"/>
              </w:rPr>
              <w:t>setmana</w:t>
            </w:r>
          </w:p>
        </w:tc>
        <w:tc>
          <w:tcPr>
            <w:tcW w:w="1438" w:type="dxa"/>
          </w:tcPr>
          <w:p w14:paraId="39419DA6" w14:textId="77777777" w:rsidR="00CC6A42" w:rsidRPr="00F66284" w:rsidRDefault="00CC6A42" w:rsidP="00B40EDE">
            <w:pPr>
              <w:pStyle w:val="TableParagraph"/>
              <w:spacing w:line="265" w:lineRule="exact"/>
              <w:ind w:left="420"/>
              <w:rPr>
                <w:rFonts w:ascii="Verdana" w:hAnsi="Verdana"/>
                <w:lang w:val="ca-ES"/>
              </w:rPr>
            </w:pPr>
            <w:r w:rsidRPr="00F66284">
              <w:rPr>
                <w:rFonts w:ascii="Verdana" w:hAnsi="Verdana"/>
                <w:lang w:val="ca-ES"/>
              </w:rPr>
              <w:t>Neteja</w:t>
            </w:r>
          </w:p>
          <w:p w14:paraId="2549BF06" w14:textId="77777777" w:rsidR="00CC6A42" w:rsidRPr="00F66284" w:rsidRDefault="00CC6A42" w:rsidP="00B40EDE">
            <w:pPr>
              <w:pStyle w:val="TableParagraph"/>
              <w:spacing w:line="251" w:lineRule="exact"/>
              <w:ind w:left="339"/>
              <w:rPr>
                <w:rFonts w:ascii="Verdana" w:hAnsi="Verdana"/>
                <w:lang w:val="ca-ES"/>
              </w:rPr>
            </w:pPr>
            <w:r w:rsidRPr="00F66284">
              <w:rPr>
                <w:rFonts w:ascii="Verdana" w:hAnsi="Verdana"/>
                <w:lang w:val="ca-ES"/>
              </w:rPr>
              <w:t>mensual</w:t>
            </w:r>
          </w:p>
        </w:tc>
        <w:tc>
          <w:tcPr>
            <w:tcW w:w="2140" w:type="dxa"/>
            <w:gridSpan w:val="2"/>
          </w:tcPr>
          <w:p w14:paraId="19321B3B" w14:textId="77777777" w:rsidR="00CC6A42" w:rsidRPr="00F66284" w:rsidRDefault="00CC6A42" w:rsidP="00B40EDE">
            <w:pPr>
              <w:pStyle w:val="TableParagraph"/>
              <w:spacing w:line="265" w:lineRule="exact"/>
              <w:ind w:left="173"/>
              <w:rPr>
                <w:rFonts w:ascii="Verdana" w:hAnsi="Verdana"/>
                <w:lang w:val="ca-ES"/>
              </w:rPr>
            </w:pPr>
            <w:r w:rsidRPr="00F66284">
              <w:rPr>
                <w:rFonts w:ascii="Verdana" w:hAnsi="Verdana"/>
                <w:lang w:val="ca-ES"/>
              </w:rPr>
              <w:t>Neteja</w:t>
            </w:r>
          </w:p>
          <w:p w14:paraId="324B55F0" w14:textId="77777777" w:rsidR="00CC6A42" w:rsidRPr="00F66284" w:rsidRDefault="00CC6A42" w:rsidP="00B40EDE">
            <w:pPr>
              <w:pStyle w:val="TableParagraph"/>
              <w:spacing w:line="265" w:lineRule="exact"/>
              <w:ind w:left="173"/>
              <w:rPr>
                <w:rFonts w:ascii="Verdana" w:hAnsi="Verdana"/>
                <w:lang w:val="ca-ES"/>
              </w:rPr>
            </w:pPr>
            <w:r w:rsidRPr="00F66284">
              <w:rPr>
                <w:rFonts w:ascii="Verdana" w:hAnsi="Verdana"/>
                <w:lang w:val="ca-ES"/>
              </w:rPr>
              <w:t>quadrimestral</w:t>
            </w:r>
          </w:p>
        </w:tc>
      </w:tr>
      <w:tr w:rsidR="00CC6A42" w:rsidRPr="00F66284" w14:paraId="761EA797" w14:textId="77777777" w:rsidTr="00B40EDE">
        <w:trPr>
          <w:trHeight w:val="532"/>
        </w:trPr>
        <w:tc>
          <w:tcPr>
            <w:tcW w:w="2720" w:type="dxa"/>
            <w:vMerge/>
            <w:tcBorders>
              <w:top w:val="nil"/>
              <w:bottom w:val="single" w:sz="4" w:space="0" w:color="000000"/>
              <w:right w:val="single" w:sz="4" w:space="0" w:color="000000"/>
            </w:tcBorders>
            <w:shd w:val="clear" w:color="auto" w:fill="BEBEBE"/>
          </w:tcPr>
          <w:p w14:paraId="41A23D9C" w14:textId="77777777" w:rsidR="00CC6A42" w:rsidRPr="00F66284" w:rsidRDefault="00CC6A42" w:rsidP="00B40EDE">
            <w:pPr>
              <w:rPr>
                <w:rFonts w:ascii="Verdana" w:hAnsi="Verdana"/>
                <w:sz w:val="22"/>
                <w:szCs w:val="22"/>
              </w:rPr>
            </w:pPr>
          </w:p>
        </w:tc>
        <w:tc>
          <w:tcPr>
            <w:tcW w:w="1801" w:type="dxa"/>
            <w:gridSpan w:val="2"/>
            <w:shd w:val="clear" w:color="auto" w:fill="F1F1F1"/>
          </w:tcPr>
          <w:p w14:paraId="08226A68" w14:textId="77777777" w:rsidR="00CC6A42" w:rsidRPr="00F66284" w:rsidRDefault="00CC6A42" w:rsidP="00B40EDE">
            <w:pPr>
              <w:pStyle w:val="TableParagraph"/>
              <w:spacing w:line="265" w:lineRule="exact"/>
              <w:ind w:left="399"/>
              <w:rPr>
                <w:rFonts w:ascii="Verdana" w:hAnsi="Verdana"/>
                <w:lang w:val="ca-ES"/>
              </w:rPr>
            </w:pPr>
            <w:r w:rsidRPr="00F66284">
              <w:rPr>
                <w:rFonts w:ascii="Verdana" w:hAnsi="Verdana"/>
                <w:lang w:val="ca-ES"/>
              </w:rPr>
              <w:t>De dilluns a</w:t>
            </w:r>
          </w:p>
          <w:p w14:paraId="2B58DE5E" w14:textId="77777777" w:rsidR="00CC6A42" w:rsidRPr="00F66284" w:rsidRDefault="00CC6A42" w:rsidP="00B40EDE">
            <w:pPr>
              <w:pStyle w:val="TableParagraph"/>
              <w:spacing w:line="247" w:lineRule="exact"/>
              <w:ind w:left="452"/>
              <w:rPr>
                <w:rFonts w:ascii="Verdana" w:hAnsi="Verdana"/>
                <w:lang w:val="ca-ES"/>
              </w:rPr>
            </w:pPr>
            <w:r w:rsidRPr="00F66284">
              <w:rPr>
                <w:rFonts w:ascii="Verdana" w:hAnsi="Verdana"/>
                <w:lang w:val="ca-ES"/>
              </w:rPr>
              <w:t>divendres</w:t>
            </w:r>
          </w:p>
        </w:tc>
        <w:tc>
          <w:tcPr>
            <w:tcW w:w="1438" w:type="dxa"/>
            <w:shd w:val="clear" w:color="auto" w:fill="F1F1F1"/>
          </w:tcPr>
          <w:p w14:paraId="0B5773AD" w14:textId="77777777" w:rsidR="00CC6A42" w:rsidRPr="00F66284" w:rsidRDefault="00CC6A42" w:rsidP="00B40EDE">
            <w:pPr>
              <w:pStyle w:val="TableParagraph"/>
              <w:spacing w:line="247" w:lineRule="exact"/>
              <w:ind w:left="243" w:right="225"/>
              <w:jc w:val="center"/>
              <w:rPr>
                <w:rFonts w:ascii="Verdana" w:hAnsi="Verdana"/>
                <w:lang w:val="ca-ES"/>
              </w:rPr>
            </w:pPr>
            <w:r w:rsidRPr="00F66284">
              <w:rPr>
                <w:rFonts w:ascii="Verdana" w:hAnsi="Verdana"/>
                <w:lang w:val="ca-ES"/>
              </w:rPr>
              <w:t>Vidres</w:t>
            </w:r>
          </w:p>
        </w:tc>
        <w:tc>
          <w:tcPr>
            <w:tcW w:w="2140" w:type="dxa"/>
            <w:gridSpan w:val="2"/>
            <w:shd w:val="clear" w:color="auto" w:fill="F1F1F1"/>
          </w:tcPr>
          <w:p w14:paraId="34FD57D0" w14:textId="77777777" w:rsidR="00CC6A42" w:rsidRPr="00F66284" w:rsidRDefault="00CC6A42" w:rsidP="00B40EDE">
            <w:pPr>
              <w:pStyle w:val="TableParagraph"/>
              <w:rPr>
                <w:rFonts w:ascii="Verdana" w:hAnsi="Verdana"/>
                <w:lang w:val="ca-ES"/>
              </w:rPr>
            </w:pPr>
            <w:r w:rsidRPr="00F66284">
              <w:rPr>
                <w:rFonts w:ascii="Verdana" w:hAnsi="Verdana"/>
                <w:lang w:val="ca-ES"/>
              </w:rPr>
              <w:t>Neteja mecanitzada</w:t>
            </w:r>
          </w:p>
        </w:tc>
      </w:tr>
      <w:tr w:rsidR="00CC6A42" w:rsidRPr="00F66284" w14:paraId="0F75CFCA" w14:textId="77777777" w:rsidTr="00B40EDE">
        <w:trPr>
          <w:trHeight w:val="306"/>
        </w:trPr>
        <w:tc>
          <w:tcPr>
            <w:tcW w:w="2720" w:type="dxa"/>
            <w:tcBorders>
              <w:top w:val="single" w:sz="4" w:space="0" w:color="000000"/>
              <w:left w:val="single" w:sz="4" w:space="0" w:color="000000"/>
              <w:bottom w:val="single" w:sz="4" w:space="0" w:color="000000"/>
              <w:right w:val="single" w:sz="4" w:space="0" w:color="000000"/>
            </w:tcBorders>
            <w:shd w:val="clear" w:color="auto" w:fill="BEBEBE"/>
          </w:tcPr>
          <w:p w14:paraId="111054AD" w14:textId="77777777" w:rsidR="00CC6A42" w:rsidRPr="00F66284" w:rsidRDefault="00CC6A42" w:rsidP="00B40EDE">
            <w:pPr>
              <w:pStyle w:val="TableParagraph"/>
              <w:spacing w:before="18" w:line="268" w:lineRule="exact"/>
              <w:ind w:left="1010" w:right="990"/>
              <w:jc w:val="both"/>
              <w:rPr>
                <w:rFonts w:ascii="Verdana" w:hAnsi="Verdana"/>
                <w:lang w:val="ca-ES"/>
              </w:rPr>
            </w:pPr>
            <w:r w:rsidRPr="00F66284">
              <w:rPr>
                <w:rFonts w:ascii="Verdana" w:hAnsi="Verdana"/>
                <w:lang w:val="ca-ES"/>
              </w:rPr>
              <w:t>Oficina</w:t>
            </w:r>
          </w:p>
        </w:tc>
        <w:tc>
          <w:tcPr>
            <w:tcW w:w="1801" w:type="dxa"/>
            <w:gridSpan w:val="2"/>
          </w:tcPr>
          <w:p w14:paraId="3A8D3E66" w14:textId="77777777" w:rsidR="00CC6A42" w:rsidRPr="00F66284" w:rsidRDefault="00CC6A42" w:rsidP="00B40EDE">
            <w:pPr>
              <w:pStyle w:val="TableParagraph"/>
              <w:spacing w:before="18" w:line="268" w:lineRule="exact"/>
              <w:ind w:left="623" w:right="598"/>
              <w:jc w:val="center"/>
              <w:rPr>
                <w:rFonts w:ascii="Verdana" w:hAnsi="Verdana"/>
              </w:rPr>
            </w:pPr>
            <w:r w:rsidRPr="00F66284">
              <w:rPr>
                <w:rFonts w:ascii="Verdana" w:hAnsi="Verdana"/>
              </w:rPr>
              <w:t>1h</w:t>
            </w:r>
          </w:p>
        </w:tc>
        <w:tc>
          <w:tcPr>
            <w:tcW w:w="1438" w:type="dxa"/>
          </w:tcPr>
          <w:p w14:paraId="579FA8D1" w14:textId="77777777" w:rsidR="00CC6A42" w:rsidRPr="00F66284" w:rsidRDefault="00CC6A42" w:rsidP="00B40EDE">
            <w:pPr>
              <w:pStyle w:val="TableParagraph"/>
              <w:spacing w:before="18" w:line="268" w:lineRule="exact"/>
              <w:ind w:right="583"/>
              <w:jc w:val="right"/>
              <w:rPr>
                <w:rFonts w:ascii="Verdana" w:hAnsi="Verdana"/>
              </w:rPr>
            </w:pPr>
            <w:r w:rsidRPr="00F66284">
              <w:rPr>
                <w:rFonts w:ascii="Verdana" w:hAnsi="Verdana"/>
              </w:rPr>
              <w:t>2h</w:t>
            </w:r>
          </w:p>
        </w:tc>
        <w:tc>
          <w:tcPr>
            <w:tcW w:w="2140" w:type="dxa"/>
            <w:gridSpan w:val="2"/>
          </w:tcPr>
          <w:p w14:paraId="231C4AFF" w14:textId="77777777" w:rsidR="00CC6A42" w:rsidRPr="00F66284" w:rsidRDefault="00CC6A42" w:rsidP="00B40EDE">
            <w:pPr>
              <w:pStyle w:val="TableParagraph"/>
              <w:spacing w:before="18" w:line="268" w:lineRule="exact"/>
              <w:ind w:left="279" w:right="265"/>
              <w:jc w:val="center"/>
              <w:rPr>
                <w:rFonts w:ascii="Verdana" w:hAnsi="Verdana"/>
              </w:rPr>
            </w:pPr>
          </w:p>
        </w:tc>
      </w:tr>
      <w:tr w:rsidR="00CC6A42" w:rsidRPr="00F66284" w14:paraId="23980645" w14:textId="77777777" w:rsidTr="00B40EDE">
        <w:trPr>
          <w:trHeight w:val="299"/>
        </w:trPr>
        <w:tc>
          <w:tcPr>
            <w:tcW w:w="2720" w:type="dxa"/>
            <w:shd w:val="clear" w:color="auto" w:fill="BEBEBE"/>
          </w:tcPr>
          <w:p w14:paraId="35B11FDF" w14:textId="77777777" w:rsidR="00CC6A42" w:rsidRPr="00F66284" w:rsidRDefault="00CC6A42" w:rsidP="00B40EDE">
            <w:pPr>
              <w:pStyle w:val="TableParagraph"/>
              <w:spacing w:before="11" w:line="268" w:lineRule="exact"/>
              <w:ind w:left="118" w:right="98"/>
              <w:jc w:val="center"/>
              <w:rPr>
                <w:rFonts w:ascii="Verdana" w:hAnsi="Verdana"/>
                <w:lang w:val="ca-ES"/>
              </w:rPr>
            </w:pPr>
            <w:r w:rsidRPr="00F66284">
              <w:rPr>
                <w:rFonts w:ascii="Verdana" w:hAnsi="Verdana"/>
                <w:lang w:val="ca-ES"/>
              </w:rPr>
              <w:t>Aparcament La Vila</w:t>
            </w:r>
          </w:p>
        </w:tc>
        <w:tc>
          <w:tcPr>
            <w:tcW w:w="1801" w:type="dxa"/>
            <w:gridSpan w:val="2"/>
          </w:tcPr>
          <w:p w14:paraId="67207D49" w14:textId="77777777" w:rsidR="00CC6A42" w:rsidRPr="00F66284" w:rsidRDefault="00CC6A42" w:rsidP="00B40EDE">
            <w:pPr>
              <w:pStyle w:val="TableParagraph"/>
              <w:spacing w:before="11" w:line="268" w:lineRule="exact"/>
              <w:ind w:left="623" w:right="598"/>
              <w:jc w:val="center"/>
              <w:rPr>
                <w:rFonts w:ascii="Verdana" w:hAnsi="Verdana"/>
              </w:rPr>
            </w:pPr>
            <w:r w:rsidRPr="00F66284">
              <w:rPr>
                <w:rFonts w:ascii="Verdana" w:hAnsi="Verdana"/>
              </w:rPr>
              <w:t>2h</w:t>
            </w:r>
          </w:p>
        </w:tc>
        <w:tc>
          <w:tcPr>
            <w:tcW w:w="1438" w:type="dxa"/>
          </w:tcPr>
          <w:p w14:paraId="64733A1A" w14:textId="77777777" w:rsidR="00CC6A42" w:rsidRPr="00F66284" w:rsidRDefault="00CC6A42" w:rsidP="00B40EDE">
            <w:pPr>
              <w:pStyle w:val="TableParagraph"/>
              <w:spacing w:before="11" w:line="268" w:lineRule="exact"/>
              <w:ind w:right="583"/>
              <w:jc w:val="right"/>
              <w:rPr>
                <w:rFonts w:ascii="Verdana" w:hAnsi="Verdana"/>
              </w:rPr>
            </w:pPr>
            <w:r w:rsidRPr="00F66284">
              <w:rPr>
                <w:rFonts w:ascii="Verdana" w:hAnsi="Verdana"/>
              </w:rPr>
              <w:t>4h</w:t>
            </w:r>
          </w:p>
        </w:tc>
        <w:tc>
          <w:tcPr>
            <w:tcW w:w="2140" w:type="dxa"/>
            <w:gridSpan w:val="2"/>
          </w:tcPr>
          <w:p w14:paraId="3388D675" w14:textId="77777777" w:rsidR="00CC6A42" w:rsidRPr="00F66284" w:rsidRDefault="00CC6A42" w:rsidP="00B40EDE">
            <w:pPr>
              <w:pStyle w:val="TableParagraph"/>
              <w:spacing w:before="11" w:line="268" w:lineRule="exact"/>
              <w:ind w:left="279" w:right="265"/>
              <w:jc w:val="center"/>
              <w:rPr>
                <w:rFonts w:ascii="Verdana" w:hAnsi="Verdana"/>
              </w:rPr>
            </w:pPr>
            <w:r w:rsidRPr="00F66284">
              <w:rPr>
                <w:rFonts w:ascii="Verdana" w:hAnsi="Verdana"/>
              </w:rPr>
              <w:t>10h</w:t>
            </w:r>
          </w:p>
        </w:tc>
      </w:tr>
    </w:tbl>
    <w:p w14:paraId="1A354EA6" w14:textId="77777777" w:rsidR="00CC6A42" w:rsidRPr="00F66284" w:rsidRDefault="00CC6A42" w:rsidP="00CC6A42">
      <w:pPr>
        <w:pStyle w:val="Textoindependiente"/>
        <w:spacing w:before="7"/>
        <w:rPr>
          <w:rFonts w:ascii="Verdana" w:hAnsi="Verdana"/>
          <w:b/>
          <w:sz w:val="22"/>
          <w:szCs w:val="22"/>
        </w:rPr>
      </w:pPr>
    </w:p>
    <w:p w14:paraId="0A16F805" w14:textId="77777777" w:rsidR="00CC6A42" w:rsidRPr="00F66284" w:rsidRDefault="00CC6A42" w:rsidP="00CC6A42">
      <w:pPr>
        <w:pStyle w:val="Textoindependiente"/>
        <w:ind w:left="195"/>
        <w:rPr>
          <w:rFonts w:ascii="Verdana" w:hAnsi="Verdana"/>
          <w:sz w:val="22"/>
          <w:szCs w:val="22"/>
        </w:rPr>
      </w:pPr>
      <w:r w:rsidRPr="00F66284">
        <w:rPr>
          <w:rFonts w:ascii="Verdana" w:hAnsi="Verdana"/>
          <w:sz w:val="22"/>
          <w:szCs w:val="22"/>
        </w:rPr>
        <w:t xml:space="preserve">Sant Adrià de Besòs, </w:t>
      </w:r>
    </w:p>
    <w:p w14:paraId="2E3596C2" w14:textId="77777777" w:rsidR="00CC6A42" w:rsidRPr="00F66284" w:rsidRDefault="00CC6A42" w:rsidP="00CC6A42">
      <w:pPr>
        <w:pStyle w:val="Textoindependiente"/>
        <w:rPr>
          <w:rFonts w:ascii="Verdana" w:hAnsi="Verdana"/>
          <w:sz w:val="22"/>
          <w:szCs w:val="22"/>
        </w:rPr>
      </w:pPr>
    </w:p>
    <w:p w14:paraId="0CFD85B0" w14:textId="77777777" w:rsidR="00AE1FCA" w:rsidRPr="00F66284" w:rsidRDefault="00AE1FCA" w:rsidP="00AE1FCA">
      <w:pPr>
        <w:rPr>
          <w:rFonts w:ascii="Verdana" w:hAnsi="Verdana"/>
          <w:sz w:val="22"/>
          <w:szCs w:val="22"/>
          <w:lang w:eastAsia="en-US"/>
        </w:rPr>
      </w:pPr>
    </w:p>
    <w:sectPr w:rsidR="00AE1FCA" w:rsidRPr="00F66284" w:rsidSect="00BF2A9F">
      <w:headerReference w:type="default" r:id="rId8"/>
      <w:footerReference w:type="default" r:id="rId9"/>
      <w:pgSz w:w="11906" w:h="16838"/>
      <w:pgMar w:top="1814" w:right="1814" w:bottom="1928"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D834A" w14:textId="77777777" w:rsidR="00D732AC" w:rsidRDefault="00D732AC" w:rsidP="006409D5">
      <w:pPr>
        <w:spacing w:line="240" w:lineRule="auto"/>
      </w:pPr>
      <w:r>
        <w:separator/>
      </w:r>
    </w:p>
  </w:endnote>
  <w:endnote w:type="continuationSeparator" w:id="0">
    <w:p w14:paraId="0B94E5B7" w14:textId="77777777" w:rsidR="00D732AC" w:rsidRDefault="00D732AC" w:rsidP="00640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i/>
        <w:iCs/>
        <w:sz w:val="18"/>
        <w:szCs w:val="18"/>
      </w:rPr>
      <w:id w:val="576718156"/>
      <w:docPartObj>
        <w:docPartGallery w:val="Page Numbers (Bottom of Page)"/>
        <w:docPartUnique/>
      </w:docPartObj>
    </w:sdtPr>
    <w:sdtEndPr/>
    <w:sdtContent>
      <w:sdt>
        <w:sdtPr>
          <w:rPr>
            <w:rFonts w:ascii="Verdana" w:hAnsi="Verdana"/>
            <w:i/>
            <w:iCs/>
            <w:sz w:val="18"/>
            <w:szCs w:val="18"/>
          </w:rPr>
          <w:id w:val="1728636285"/>
          <w:docPartObj>
            <w:docPartGallery w:val="Page Numbers (Top of Page)"/>
            <w:docPartUnique/>
          </w:docPartObj>
        </w:sdtPr>
        <w:sdtEndPr/>
        <w:sdtContent>
          <w:p w14:paraId="78BBBA39" w14:textId="77777777" w:rsidR="00ED78BC" w:rsidRPr="00F5555C" w:rsidRDefault="00ED78BC" w:rsidP="00F5555C">
            <w:pPr>
              <w:pStyle w:val="Piedepgina"/>
              <w:jc w:val="right"/>
              <w:rPr>
                <w:rFonts w:ascii="Verdana" w:hAnsi="Verdana"/>
                <w:i/>
                <w:iCs/>
                <w:sz w:val="18"/>
                <w:szCs w:val="18"/>
              </w:rPr>
            </w:pPr>
          </w:p>
          <w:p w14:paraId="0BCF0B86" w14:textId="68D97072" w:rsidR="00ED78BC" w:rsidRPr="00F5555C" w:rsidRDefault="00ED78BC" w:rsidP="00F5555C">
            <w:pPr>
              <w:pStyle w:val="Piedepgina"/>
              <w:jc w:val="right"/>
              <w:rPr>
                <w:rFonts w:ascii="Verdana" w:hAnsi="Verdana"/>
                <w:i/>
                <w:iCs/>
                <w:sz w:val="18"/>
                <w:szCs w:val="18"/>
              </w:rPr>
            </w:pPr>
            <w:r w:rsidRPr="00F5555C">
              <w:rPr>
                <w:rFonts w:ascii="Verdana" w:hAnsi="Verdana"/>
                <w:i/>
                <w:iCs/>
                <w:sz w:val="18"/>
                <w:szCs w:val="18"/>
                <w:lang w:val="es-ES"/>
              </w:rPr>
              <w:t xml:space="preserve">Página </w:t>
            </w:r>
            <w:r w:rsidRPr="00F5555C">
              <w:rPr>
                <w:rFonts w:ascii="Verdana" w:hAnsi="Verdana"/>
                <w:b/>
                <w:bCs/>
                <w:i/>
                <w:iCs/>
                <w:sz w:val="18"/>
                <w:szCs w:val="18"/>
              </w:rPr>
              <w:fldChar w:fldCharType="begin"/>
            </w:r>
            <w:r w:rsidRPr="00F5555C">
              <w:rPr>
                <w:rFonts w:ascii="Verdana" w:hAnsi="Verdana"/>
                <w:b/>
                <w:bCs/>
                <w:i/>
                <w:iCs/>
                <w:sz w:val="18"/>
                <w:szCs w:val="18"/>
              </w:rPr>
              <w:instrText>PAGE</w:instrText>
            </w:r>
            <w:r w:rsidRPr="00F5555C">
              <w:rPr>
                <w:rFonts w:ascii="Verdana" w:hAnsi="Verdana"/>
                <w:b/>
                <w:bCs/>
                <w:i/>
                <w:iCs/>
                <w:sz w:val="18"/>
                <w:szCs w:val="18"/>
              </w:rPr>
              <w:fldChar w:fldCharType="separate"/>
            </w:r>
            <w:r w:rsidRPr="00F5555C">
              <w:rPr>
                <w:rFonts w:ascii="Verdana" w:hAnsi="Verdana"/>
                <w:b/>
                <w:bCs/>
                <w:i/>
                <w:iCs/>
                <w:sz w:val="18"/>
                <w:szCs w:val="18"/>
                <w:lang w:val="es-ES"/>
              </w:rPr>
              <w:t>2</w:t>
            </w:r>
            <w:r w:rsidRPr="00F5555C">
              <w:rPr>
                <w:rFonts w:ascii="Verdana" w:hAnsi="Verdana"/>
                <w:b/>
                <w:bCs/>
                <w:i/>
                <w:iCs/>
                <w:sz w:val="18"/>
                <w:szCs w:val="18"/>
              </w:rPr>
              <w:fldChar w:fldCharType="end"/>
            </w:r>
            <w:r w:rsidRPr="00F5555C">
              <w:rPr>
                <w:rFonts w:ascii="Verdana" w:hAnsi="Verdana"/>
                <w:i/>
                <w:iCs/>
                <w:sz w:val="18"/>
                <w:szCs w:val="18"/>
                <w:lang w:val="es-ES"/>
              </w:rPr>
              <w:t xml:space="preserve"> de </w:t>
            </w:r>
            <w:r w:rsidRPr="00F5555C">
              <w:rPr>
                <w:rFonts w:ascii="Verdana" w:hAnsi="Verdana"/>
                <w:b/>
                <w:bCs/>
                <w:i/>
                <w:iCs/>
                <w:sz w:val="18"/>
                <w:szCs w:val="18"/>
              </w:rPr>
              <w:fldChar w:fldCharType="begin"/>
            </w:r>
            <w:r w:rsidRPr="00F5555C">
              <w:rPr>
                <w:rFonts w:ascii="Verdana" w:hAnsi="Verdana"/>
                <w:b/>
                <w:bCs/>
                <w:i/>
                <w:iCs/>
                <w:sz w:val="18"/>
                <w:szCs w:val="18"/>
              </w:rPr>
              <w:instrText>NUMPAGES</w:instrText>
            </w:r>
            <w:r w:rsidRPr="00F5555C">
              <w:rPr>
                <w:rFonts w:ascii="Verdana" w:hAnsi="Verdana"/>
                <w:b/>
                <w:bCs/>
                <w:i/>
                <w:iCs/>
                <w:sz w:val="18"/>
                <w:szCs w:val="18"/>
              </w:rPr>
              <w:fldChar w:fldCharType="separate"/>
            </w:r>
            <w:r w:rsidRPr="00F5555C">
              <w:rPr>
                <w:rFonts w:ascii="Verdana" w:hAnsi="Verdana"/>
                <w:b/>
                <w:bCs/>
                <w:i/>
                <w:iCs/>
                <w:sz w:val="18"/>
                <w:szCs w:val="18"/>
                <w:lang w:val="es-ES"/>
              </w:rPr>
              <w:t>2</w:t>
            </w:r>
            <w:r w:rsidRPr="00F5555C">
              <w:rPr>
                <w:rFonts w:ascii="Verdana" w:hAnsi="Verdana"/>
                <w:b/>
                <w:bCs/>
                <w:i/>
                <w:iCs/>
                <w:sz w:val="18"/>
                <w:szCs w:val="18"/>
              </w:rPr>
              <w:fldChar w:fldCharType="end"/>
            </w:r>
          </w:p>
        </w:sdtContent>
      </w:sdt>
    </w:sdtContent>
  </w:sdt>
  <w:p w14:paraId="11D3BE79" w14:textId="77777777" w:rsidR="00ED78BC" w:rsidRPr="00F5555C" w:rsidRDefault="00ED78BC" w:rsidP="00F5555C">
    <w:pPr>
      <w:pStyle w:val="Piedepgina"/>
      <w:jc w:val="righ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8DA10" w14:textId="77777777" w:rsidR="00D732AC" w:rsidRDefault="00D732AC" w:rsidP="006409D5">
      <w:pPr>
        <w:spacing w:line="240" w:lineRule="auto"/>
      </w:pPr>
      <w:r>
        <w:separator/>
      </w:r>
    </w:p>
  </w:footnote>
  <w:footnote w:type="continuationSeparator" w:id="0">
    <w:p w14:paraId="4C1CE96C" w14:textId="77777777" w:rsidR="00D732AC" w:rsidRDefault="00D732AC" w:rsidP="00640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9D1AF" w14:textId="4A9AE0DB" w:rsidR="00014B42" w:rsidRDefault="00014B42">
    <w:pPr>
      <w:pStyle w:val="Encabezado"/>
    </w:pPr>
    <w:r w:rsidRPr="005F6FC6">
      <w:rPr>
        <w:noProof/>
      </w:rPr>
      <w:drawing>
        <wp:inline distT="0" distB="0" distL="0" distR="0" wp14:anchorId="4AD90736" wp14:editId="371F660D">
          <wp:extent cx="22193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EB4828A"/>
    <w:name w:val="WWNum1"/>
    <w:lvl w:ilvl="0">
      <w:start w:val="1"/>
      <w:numFmt w:val="bullet"/>
      <w:lvlText w:val=""/>
      <w:lvlJc w:val="left"/>
      <w:pPr>
        <w:tabs>
          <w:tab w:val="num" w:pos="0"/>
        </w:tabs>
        <w:ind w:left="1080" w:hanging="360"/>
      </w:pPr>
      <w:rPr>
        <w:rFonts w:ascii="Symbol" w:hAnsi="Symbol" w:cs="Symbol"/>
        <w:color w:val="auto"/>
        <w:sz w:val="22"/>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 w15:restartNumberingAfterBreak="0">
    <w:nsid w:val="00000006"/>
    <w:multiLevelType w:val="multilevel"/>
    <w:tmpl w:val="0EEA7616"/>
    <w:name w:val="WWNum6"/>
    <w:lvl w:ilvl="0">
      <w:start w:val="1"/>
      <w:numFmt w:val="lowerLetter"/>
      <w:lvlText w:val="%1)"/>
      <w:lvlJc w:val="left"/>
      <w:pPr>
        <w:tabs>
          <w:tab w:val="num" w:pos="0"/>
        </w:tabs>
        <w:ind w:left="720" w:hanging="360"/>
      </w:pPr>
      <w:rPr>
        <w:rFonts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7"/>
    <w:multiLevelType w:val="multilevel"/>
    <w:tmpl w:val="00000007"/>
    <w:name w:val="WWNum7"/>
    <w:lvl w:ilvl="0">
      <w:start w:val="1"/>
      <w:numFmt w:val="bullet"/>
      <w:lvlText w:val=""/>
      <w:lvlJc w:val="left"/>
      <w:pPr>
        <w:tabs>
          <w:tab w:val="num" w:pos="0"/>
        </w:tabs>
        <w:ind w:left="720" w:hanging="360"/>
      </w:pPr>
      <w:rPr>
        <w:rFonts w:ascii="Symbol" w:hAnsi="Symbol" w:cs="Symbo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1C8A1AA3"/>
    <w:multiLevelType w:val="multilevel"/>
    <w:tmpl w:val="EBB65828"/>
    <w:lvl w:ilvl="0">
      <w:start w:val="1"/>
      <w:numFmt w:val="lowerLetter"/>
      <w:lvlText w:val="%1)"/>
      <w:lvlJc w:val="left"/>
      <w:pPr>
        <w:tabs>
          <w:tab w:val="num" w:pos="0"/>
        </w:tabs>
        <w:ind w:left="720" w:hanging="360"/>
      </w:pPr>
      <w:rPr>
        <w:rFonts w:cs="Times New Roman" w:hint="default"/>
        <w:sz w:val="26"/>
        <w:szCs w:val="26"/>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 w15:restartNumberingAfterBreak="0">
    <w:nsid w:val="2C045CB1"/>
    <w:multiLevelType w:val="multilevel"/>
    <w:tmpl w:val="A0F8CCAE"/>
    <w:lvl w:ilvl="0">
      <w:start w:val="1"/>
      <w:numFmt w:val="decimal"/>
      <w:pStyle w:val="Ttulo1"/>
      <w:lvlText w:val="%1."/>
      <w:lvlJc w:val="left"/>
      <w:pPr>
        <w:ind w:left="450" w:hanging="450"/>
      </w:pPr>
      <w:rPr>
        <w:rFonts w:hint="default"/>
      </w:rPr>
    </w:lvl>
    <w:lvl w:ilvl="1">
      <w:start w:val="1"/>
      <w:numFmt w:val="decimal"/>
      <w:pStyle w:val="Ttulo2"/>
      <w:lvlText w:val="%1.%2."/>
      <w:lvlJc w:val="left"/>
      <w:pPr>
        <w:ind w:left="720" w:hanging="720"/>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8F4056F"/>
    <w:multiLevelType w:val="hybridMultilevel"/>
    <w:tmpl w:val="445005B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EAE71BD"/>
    <w:multiLevelType w:val="multilevel"/>
    <w:tmpl w:val="9CA4DE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Ttulo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A540FE"/>
    <w:multiLevelType w:val="hybridMultilevel"/>
    <w:tmpl w:val="06CC2E24"/>
    <w:lvl w:ilvl="0" w:tplc="0C0A000B">
      <w:start w:val="1"/>
      <w:numFmt w:val="bullet"/>
      <w:lvlText w:val=""/>
      <w:lvlJc w:val="left"/>
      <w:pPr>
        <w:ind w:left="1140" w:hanging="360"/>
      </w:pPr>
      <w:rPr>
        <w:rFonts w:ascii="Wingdings" w:hAnsi="Wingdings"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8" w15:restartNumberingAfterBreak="0">
    <w:nsid w:val="700A024F"/>
    <w:multiLevelType w:val="hybridMultilevel"/>
    <w:tmpl w:val="73BC8D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7"/>
  </w:num>
  <w:num w:numId="6">
    <w:abstractNumId w:val="5"/>
  </w:num>
  <w:num w:numId="7">
    <w:abstractNumId w:val="8"/>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6"/>
  </w:num>
  <w:num w:numId="12">
    <w:abstractNumId w:val="6"/>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60"/>
    <w:rsid w:val="00014B42"/>
    <w:rsid w:val="00035ACA"/>
    <w:rsid w:val="0005580A"/>
    <w:rsid w:val="000C4D6A"/>
    <w:rsid w:val="00101B3F"/>
    <w:rsid w:val="002031DD"/>
    <w:rsid w:val="00216A69"/>
    <w:rsid w:val="002201A6"/>
    <w:rsid w:val="002859EA"/>
    <w:rsid w:val="0036069F"/>
    <w:rsid w:val="00395CA5"/>
    <w:rsid w:val="003F3615"/>
    <w:rsid w:val="00463D77"/>
    <w:rsid w:val="00466758"/>
    <w:rsid w:val="004B2BE8"/>
    <w:rsid w:val="004E2FDF"/>
    <w:rsid w:val="004E4A08"/>
    <w:rsid w:val="00544104"/>
    <w:rsid w:val="00582873"/>
    <w:rsid w:val="00605545"/>
    <w:rsid w:val="0063550C"/>
    <w:rsid w:val="006409D5"/>
    <w:rsid w:val="006845BF"/>
    <w:rsid w:val="006C1095"/>
    <w:rsid w:val="007C68E3"/>
    <w:rsid w:val="007E73FE"/>
    <w:rsid w:val="00822F1F"/>
    <w:rsid w:val="008905B5"/>
    <w:rsid w:val="008B29E7"/>
    <w:rsid w:val="009213A4"/>
    <w:rsid w:val="00933B53"/>
    <w:rsid w:val="009F4C75"/>
    <w:rsid w:val="00A07782"/>
    <w:rsid w:val="00AE1FCA"/>
    <w:rsid w:val="00AF0201"/>
    <w:rsid w:val="00B00863"/>
    <w:rsid w:val="00B0619B"/>
    <w:rsid w:val="00BE5C84"/>
    <w:rsid w:val="00BF2A9F"/>
    <w:rsid w:val="00C03B60"/>
    <w:rsid w:val="00CC26E7"/>
    <w:rsid w:val="00CC6A42"/>
    <w:rsid w:val="00D732AC"/>
    <w:rsid w:val="00E478A4"/>
    <w:rsid w:val="00E5563F"/>
    <w:rsid w:val="00ED78BC"/>
    <w:rsid w:val="00EE28D0"/>
    <w:rsid w:val="00F21B0A"/>
    <w:rsid w:val="00F5555C"/>
    <w:rsid w:val="00F66284"/>
    <w:rsid w:val="00F974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915B"/>
  <w15:chartTrackingRefBased/>
  <w15:docId w15:val="{7A8E488A-ACC7-4D46-B46D-D3ABEBD6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B60"/>
    <w:pPr>
      <w:tabs>
        <w:tab w:val="left" w:pos="420"/>
      </w:tabs>
      <w:suppressAutoHyphens/>
      <w:spacing w:after="0" w:line="276" w:lineRule="auto"/>
      <w:ind w:right="220"/>
      <w:jc w:val="both"/>
    </w:pPr>
    <w:rPr>
      <w:rFonts w:ascii="Times New Roman" w:eastAsia="Calibri" w:hAnsi="Times New Roman" w:cs="Times New Roman"/>
      <w:sz w:val="26"/>
      <w:szCs w:val="26"/>
      <w:lang w:val="ca-ES" w:eastAsia="es-ES_tradnl"/>
    </w:rPr>
  </w:style>
  <w:style w:type="paragraph" w:styleId="Ttulo1">
    <w:name w:val="heading 1"/>
    <w:basedOn w:val="Ttulo2"/>
    <w:next w:val="Normal"/>
    <w:link w:val="Ttulo1Car"/>
    <w:uiPriority w:val="9"/>
    <w:qFormat/>
    <w:rsid w:val="0005580A"/>
    <w:pPr>
      <w:numPr>
        <w:ilvl w:val="0"/>
      </w:numPr>
      <w:spacing w:after="360"/>
      <w:ind w:left="567" w:right="-1" w:hanging="567"/>
      <w:outlineLvl w:val="0"/>
    </w:pPr>
    <w:rPr>
      <w:rFonts w:ascii="Cambria" w:hAnsi="Cambria"/>
      <w:i w:val="0"/>
      <w:iCs w:val="0"/>
    </w:rPr>
  </w:style>
  <w:style w:type="paragraph" w:styleId="Ttulo2">
    <w:name w:val="heading 2"/>
    <w:basedOn w:val="Ttulo4"/>
    <w:next w:val="Normal"/>
    <w:link w:val="Ttulo2Car"/>
    <w:qFormat/>
    <w:rsid w:val="0005580A"/>
    <w:pPr>
      <w:numPr>
        <w:ilvl w:val="1"/>
        <w:numId w:val="10"/>
      </w:numPr>
      <w:tabs>
        <w:tab w:val="clear" w:pos="567"/>
      </w:tabs>
      <w:spacing w:after="300"/>
      <w:ind w:left="1134" w:hanging="1134"/>
      <w:outlineLvl w:val="1"/>
    </w:pPr>
    <w:rPr>
      <w:b/>
      <w:bCs/>
      <w:i/>
      <w:iCs/>
    </w:rPr>
  </w:style>
  <w:style w:type="paragraph" w:styleId="Ttulo3">
    <w:name w:val="heading 3"/>
    <w:basedOn w:val="Ttulo4"/>
    <w:next w:val="Normal"/>
    <w:link w:val="Ttulo3Car"/>
    <w:uiPriority w:val="9"/>
    <w:unhideWhenUsed/>
    <w:qFormat/>
    <w:rsid w:val="0005580A"/>
    <w:pPr>
      <w:numPr>
        <w:numId w:val="10"/>
      </w:numPr>
      <w:tabs>
        <w:tab w:val="clear" w:pos="567"/>
      </w:tabs>
      <w:ind w:left="1418" w:hanging="1418"/>
      <w:outlineLvl w:val="2"/>
    </w:pPr>
  </w:style>
  <w:style w:type="paragraph" w:styleId="Ttulo4">
    <w:name w:val="heading 4"/>
    <w:basedOn w:val="Normal"/>
    <w:next w:val="Normal"/>
    <w:link w:val="Ttulo4Car"/>
    <w:uiPriority w:val="9"/>
    <w:unhideWhenUsed/>
    <w:qFormat/>
    <w:rsid w:val="008B29E7"/>
    <w:pPr>
      <w:keepNext/>
      <w:keepLines/>
      <w:numPr>
        <w:ilvl w:val="2"/>
        <w:numId w:val="4"/>
      </w:numPr>
      <w:tabs>
        <w:tab w:val="clear" w:pos="420"/>
        <w:tab w:val="left" w:pos="567"/>
      </w:tabs>
      <w:spacing w:after="180"/>
      <w:ind w:hanging="1080"/>
      <w:outlineLvl w:val="3"/>
    </w:pPr>
    <w:rPr>
      <w:rFonts w:eastAsiaTheme="majorEastAsia"/>
      <w:sz w:val="28"/>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5580A"/>
    <w:rPr>
      <w:rFonts w:ascii="Times New Roman" w:eastAsiaTheme="majorEastAsia" w:hAnsi="Times New Roman" w:cs="Times New Roman"/>
      <w:b/>
      <w:bCs/>
      <w:i/>
      <w:iCs/>
      <w:sz w:val="28"/>
      <w:szCs w:val="28"/>
      <w:u w:val="single"/>
      <w:lang w:val="ca-ES" w:eastAsia="es-ES_tradnl"/>
    </w:rPr>
  </w:style>
  <w:style w:type="character" w:customStyle="1" w:styleId="Ttulo3Car">
    <w:name w:val="Título 3 Car"/>
    <w:basedOn w:val="Fuentedeprrafopredeter"/>
    <w:link w:val="Ttulo3"/>
    <w:uiPriority w:val="9"/>
    <w:rsid w:val="0005580A"/>
    <w:rPr>
      <w:rFonts w:ascii="Times New Roman" w:eastAsiaTheme="majorEastAsia" w:hAnsi="Times New Roman" w:cs="Times New Roman"/>
      <w:sz w:val="28"/>
      <w:szCs w:val="28"/>
      <w:u w:val="single"/>
      <w:lang w:val="ca-ES" w:eastAsia="es-ES_tradnl"/>
    </w:rPr>
  </w:style>
  <w:style w:type="character" w:customStyle="1" w:styleId="Ttulo4Car">
    <w:name w:val="Título 4 Car"/>
    <w:basedOn w:val="Fuentedeprrafopredeter"/>
    <w:link w:val="Ttulo4"/>
    <w:uiPriority w:val="9"/>
    <w:rsid w:val="008B29E7"/>
    <w:rPr>
      <w:rFonts w:ascii="Times New Roman" w:eastAsiaTheme="majorEastAsia" w:hAnsi="Times New Roman" w:cs="Times New Roman"/>
      <w:sz w:val="28"/>
      <w:szCs w:val="28"/>
      <w:u w:val="single"/>
      <w:lang w:val="ca-ES" w:eastAsia="es-ES_tradnl"/>
    </w:rPr>
  </w:style>
  <w:style w:type="paragraph" w:customStyle="1" w:styleId="Prrafodelista1">
    <w:name w:val="Párrafo de lista1"/>
    <w:basedOn w:val="Normal"/>
    <w:rsid w:val="00C03B60"/>
    <w:pPr>
      <w:ind w:left="720"/>
    </w:pPr>
  </w:style>
  <w:style w:type="paragraph" w:styleId="Prrafodelista">
    <w:name w:val="List Paragraph"/>
    <w:basedOn w:val="Normal"/>
    <w:uiPriority w:val="34"/>
    <w:qFormat/>
    <w:rsid w:val="00C03B60"/>
    <w:pPr>
      <w:ind w:left="720"/>
      <w:contextualSpacing/>
    </w:pPr>
  </w:style>
  <w:style w:type="paragraph" w:styleId="Ttulo">
    <w:name w:val="Title"/>
    <w:basedOn w:val="Normal"/>
    <w:link w:val="TtuloCar"/>
    <w:qFormat/>
    <w:rsid w:val="00C03B60"/>
    <w:pPr>
      <w:pBdr>
        <w:top w:val="dotted" w:sz="2" w:space="1" w:color="632423"/>
        <w:left w:val="none" w:sz="0" w:space="0" w:color="000000"/>
        <w:bottom w:val="dotted" w:sz="2" w:space="6" w:color="632423"/>
        <w:right w:val="none" w:sz="0" w:space="0" w:color="000000"/>
      </w:pBdr>
      <w:spacing w:before="500" w:after="300"/>
      <w:jc w:val="center"/>
    </w:pPr>
    <w:rPr>
      <w:rFonts w:ascii="Cambria" w:eastAsia="Times New Roman" w:hAnsi="Cambria"/>
      <w:bCs/>
      <w:caps/>
      <w:color w:val="632423"/>
      <w:spacing w:val="50"/>
      <w:sz w:val="44"/>
      <w:szCs w:val="44"/>
      <w:lang w:val="es-ES" w:eastAsia="es-ES" w:bidi="en-US"/>
    </w:rPr>
  </w:style>
  <w:style w:type="character" w:customStyle="1" w:styleId="TtuloCar">
    <w:name w:val="Título Car"/>
    <w:basedOn w:val="Fuentedeprrafopredeter"/>
    <w:link w:val="Ttulo"/>
    <w:rsid w:val="00C03B60"/>
    <w:rPr>
      <w:rFonts w:ascii="Cambria" w:eastAsia="Times New Roman" w:hAnsi="Cambria" w:cs="Times New Roman"/>
      <w:bCs/>
      <w:caps/>
      <w:color w:val="632423"/>
      <w:spacing w:val="50"/>
      <w:sz w:val="44"/>
      <w:szCs w:val="44"/>
      <w:lang w:eastAsia="es-ES" w:bidi="en-US"/>
    </w:rPr>
  </w:style>
  <w:style w:type="character" w:customStyle="1" w:styleId="Ttulo1Car">
    <w:name w:val="Título 1 Car"/>
    <w:basedOn w:val="Fuentedeprrafopredeter"/>
    <w:link w:val="Ttulo1"/>
    <w:uiPriority w:val="9"/>
    <w:rsid w:val="0005580A"/>
    <w:rPr>
      <w:rFonts w:ascii="Cambria" w:eastAsiaTheme="majorEastAsia" w:hAnsi="Cambria" w:cs="Times New Roman"/>
      <w:b/>
      <w:bCs/>
      <w:sz w:val="28"/>
      <w:szCs w:val="28"/>
      <w:u w:val="single"/>
      <w:lang w:val="ca-ES" w:eastAsia="es-ES_tradnl"/>
    </w:rPr>
  </w:style>
  <w:style w:type="paragraph" w:styleId="TtuloTDC">
    <w:name w:val="TOC Heading"/>
    <w:basedOn w:val="Ttulo1"/>
    <w:next w:val="Normal"/>
    <w:uiPriority w:val="39"/>
    <w:unhideWhenUsed/>
    <w:qFormat/>
    <w:rsid w:val="00C03B60"/>
    <w:pPr>
      <w:suppressAutoHyphens w:val="0"/>
      <w:spacing w:line="259" w:lineRule="auto"/>
      <w:ind w:right="0"/>
      <w:jc w:val="left"/>
      <w:outlineLvl w:val="9"/>
    </w:pPr>
    <w:rPr>
      <w:lang w:val="es-ES" w:eastAsia="es-ES"/>
    </w:rPr>
  </w:style>
  <w:style w:type="paragraph" w:styleId="TDC2">
    <w:name w:val="toc 2"/>
    <w:basedOn w:val="Normal"/>
    <w:next w:val="Normal"/>
    <w:autoRedefine/>
    <w:uiPriority w:val="39"/>
    <w:unhideWhenUsed/>
    <w:rsid w:val="00C03B60"/>
    <w:pPr>
      <w:tabs>
        <w:tab w:val="clear" w:pos="420"/>
      </w:tabs>
      <w:spacing w:after="100"/>
      <w:ind w:left="260"/>
    </w:pPr>
  </w:style>
  <w:style w:type="paragraph" w:styleId="TDC3">
    <w:name w:val="toc 3"/>
    <w:basedOn w:val="Normal"/>
    <w:next w:val="Normal"/>
    <w:autoRedefine/>
    <w:uiPriority w:val="39"/>
    <w:unhideWhenUsed/>
    <w:rsid w:val="00C03B60"/>
    <w:pPr>
      <w:tabs>
        <w:tab w:val="clear" w:pos="420"/>
      </w:tabs>
      <w:spacing w:after="100"/>
      <w:ind w:left="520"/>
    </w:pPr>
  </w:style>
  <w:style w:type="character" w:styleId="Hipervnculo">
    <w:name w:val="Hyperlink"/>
    <w:basedOn w:val="Fuentedeprrafopredeter"/>
    <w:uiPriority w:val="99"/>
    <w:unhideWhenUsed/>
    <w:rsid w:val="00C03B60"/>
    <w:rPr>
      <w:color w:val="0563C1" w:themeColor="hyperlink"/>
      <w:u w:val="single"/>
    </w:rPr>
  </w:style>
  <w:style w:type="paragraph" w:styleId="Encabezado">
    <w:name w:val="header"/>
    <w:basedOn w:val="Normal"/>
    <w:link w:val="EncabezadoCar"/>
    <w:uiPriority w:val="99"/>
    <w:unhideWhenUsed/>
    <w:rsid w:val="006409D5"/>
    <w:pPr>
      <w:tabs>
        <w:tab w:val="clear" w:pos="420"/>
        <w:tab w:val="center" w:pos="4252"/>
        <w:tab w:val="right" w:pos="8504"/>
      </w:tabs>
      <w:spacing w:line="240" w:lineRule="auto"/>
    </w:pPr>
  </w:style>
  <w:style w:type="character" w:customStyle="1" w:styleId="EncabezadoCar">
    <w:name w:val="Encabezado Car"/>
    <w:basedOn w:val="Fuentedeprrafopredeter"/>
    <w:link w:val="Encabezado"/>
    <w:uiPriority w:val="99"/>
    <w:rsid w:val="006409D5"/>
    <w:rPr>
      <w:rFonts w:ascii="Times New Roman" w:eastAsia="Calibri" w:hAnsi="Times New Roman" w:cs="Times New Roman"/>
      <w:sz w:val="26"/>
      <w:szCs w:val="26"/>
      <w:lang w:val="ca-ES" w:eastAsia="es-ES_tradnl"/>
    </w:rPr>
  </w:style>
  <w:style w:type="paragraph" w:styleId="Piedepgina">
    <w:name w:val="footer"/>
    <w:basedOn w:val="Normal"/>
    <w:link w:val="PiedepginaCar"/>
    <w:uiPriority w:val="99"/>
    <w:unhideWhenUsed/>
    <w:rsid w:val="006409D5"/>
    <w:pPr>
      <w:tabs>
        <w:tab w:val="clear" w:pos="420"/>
        <w:tab w:val="center" w:pos="4252"/>
        <w:tab w:val="right" w:pos="8504"/>
      </w:tabs>
      <w:spacing w:line="240" w:lineRule="auto"/>
    </w:pPr>
  </w:style>
  <w:style w:type="character" w:customStyle="1" w:styleId="PiedepginaCar">
    <w:name w:val="Pie de página Car"/>
    <w:basedOn w:val="Fuentedeprrafopredeter"/>
    <w:link w:val="Piedepgina"/>
    <w:uiPriority w:val="99"/>
    <w:rsid w:val="006409D5"/>
    <w:rPr>
      <w:rFonts w:ascii="Times New Roman" w:eastAsia="Calibri" w:hAnsi="Times New Roman" w:cs="Times New Roman"/>
      <w:sz w:val="26"/>
      <w:szCs w:val="26"/>
      <w:lang w:val="ca-ES" w:eastAsia="es-ES_tradnl"/>
    </w:rPr>
  </w:style>
  <w:style w:type="table" w:styleId="Tablaconcuadrcula">
    <w:name w:val="Table Grid"/>
    <w:basedOn w:val="Tablanormal"/>
    <w:uiPriority w:val="39"/>
    <w:rsid w:val="00684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B29E7"/>
    <w:rPr>
      <w:color w:val="605E5C"/>
      <w:shd w:val="clear" w:color="auto" w:fill="E1DFDD"/>
    </w:rPr>
  </w:style>
  <w:style w:type="paragraph" w:styleId="TDC1">
    <w:name w:val="toc 1"/>
    <w:basedOn w:val="Normal"/>
    <w:next w:val="Normal"/>
    <w:autoRedefine/>
    <w:uiPriority w:val="39"/>
    <w:unhideWhenUsed/>
    <w:rsid w:val="0005580A"/>
    <w:pPr>
      <w:tabs>
        <w:tab w:val="clear" w:pos="420"/>
      </w:tabs>
      <w:spacing w:after="100"/>
    </w:pPr>
  </w:style>
  <w:style w:type="paragraph" w:styleId="Textonotapie">
    <w:name w:val="footnote text"/>
    <w:basedOn w:val="Normal"/>
    <w:link w:val="TextonotapieCar"/>
    <w:uiPriority w:val="99"/>
    <w:semiHidden/>
    <w:unhideWhenUsed/>
    <w:rsid w:val="00CC26E7"/>
    <w:pPr>
      <w:spacing w:line="240" w:lineRule="auto"/>
    </w:pPr>
    <w:rPr>
      <w:sz w:val="20"/>
      <w:szCs w:val="20"/>
    </w:rPr>
  </w:style>
  <w:style w:type="character" w:customStyle="1" w:styleId="TextonotapieCar">
    <w:name w:val="Texto nota pie Car"/>
    <w:basedOn w:val="Fuentedeprrafopredeter"/>
    <w:link w:val="Textonotapie"/>
    <w:uiPriority w:val="99"/>
    <w:semiHidden/>
    <w:rsid w:val="00CC26E7"/>
    <w:rPr>
      <w:rFonts w:ascii="Times New Roman" w:eastAsia="Calibri" w:hAnsi="Times New Roman" w:cs="Times New Roman"/>
      <w:sz w:val="20"/>
      <w:szCs w:val="20"/>
      <w:lang w:val="ca-ES" w:eastAsia="es-ES_tradnl"/>
    </w:rPr>
  </w:style>
  <w:style w:type="character" w:styleId="Refdenotaalpie">
    <w:name w:val="footnote reference"/>
    <w:basedOn w:val="Fuentedeprrafopredeter"/>
    <w:uiPriority w:val="99"/>
    <w:semiHidden/>
    <w:unhideWhenUsed/>
    <w:rsid w:val="00CC26E7"/>
    <w:rPr>
      <w:vertAlign w:val="superscript"/>
    </w:rPr>
  </w:style>
  <w:style w:type="paragraph" w:styleId="Textoindependiente">
    <w:name w:val="Body Text"/>
    <w:basedOn w:val="Normal"/>
    <w:link w:val="TextoindependienteCar"/>
    <w:uiPriority w:val="1"/>
    <w:qFormat/>
    <w:rsid w:val="00CC6A42"/>
    <w:pPr>
      <w:widowControl w:val="0"/>
      <w:tabs>
        <w:tab w:val="clear" w:pos="420"/>
      </w:tabs>
      <w:suppressAutoHyphens w:val="0"/>
      <w:autoSpaceDE w:val="0"/>
      <w:autoSpaceDN w:val="0"/>
      <w:spacing w:line="240" w:lineRule="auto"/>
      <w:ind w:right="0"/>
      <w:jc w:val="left"/>
    </w:pPr>
    <w:rPr>
      <w:rFonts w:ascii="Arial" w:eastAsia="Arial" w:hAnsi="Arial" w:cs="Arial"/>
      <w:sz w:val="12"/>
      <w:szCs w:val="12"/>
      <w:lang w:val="es-ES" w:eastAsia="es-ES" w:bidi="es-ES"/>
    </w:rPr>
  </w:style>
  <w:style w:type="character" w:customStyle="1" w:styleId="TextoindependienteCar">
    <w:name w:val="Texto independiente Car"/>
    <w:basedOn w:val="Fuentedeprrafopredeter"/>
    <w:link w:val="Textoindependiente"/>
    <w:uiPriority w:val="1"/>
    <w:rsid w:val="00CC6A42"/>
    <w:rPr>
      <w:rFonts w:ascii="Arial" w:eastAsia="Arial" w:hAnsi="Arial" w:cs="Arial"/>
      <w:sz w:val="12"/>
      <w:szCs w:val="12"/>
      <w:lang w:eastAsia="es-ES" w:bidi="es-ES"/>
    </w:rPr>
  </w:style>
  <w:style w:type="table" w:customStyle="1" w:styleId="TableNormal">
    <w:name w:val="Table Normal"/>
    <w:uiPriority w:val="2"/>
    <w:semiHidden/>
    <w:unhideWhenUsed/>
    <w:qFormat/>
    <w:rsid w:val="00CC6A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C6A42"/>
    <w:pPr>
      <w:widowControl w:val="0"/>
      <w:tabs>
        <w:tab w:val="clear" w:pos="420"/>
      </w:tabs>
      <w:suppressAutoHyphens w:val="0"/>
      <w:autoSpaceDE w:val="0"/>
      <w:autoSpaceDN w:val="0"/>
      <w:spacing w:line="240" w:lineRule="auto"/>
      <w:ind w:right="0"/>
      <w:jc w:val="left"/>
    </w:pPr>
    <w:rPr>
      <w:rFonts w:ascii="Calibri" w:hAnsi="Calibri" w:cs="Calibri"/>
      <w:sz w:val="22"/>
      <w:szCs w:val="22"/>
      <w:lang w:val="es-ES" w:eastAsia="es-ES" w:bidi="es-ES"/>
    </w:rPr>
  </w:style>
  <w:style w:type="paragraph" w:styleId="Textodeglobo">
    <w:name w:val="Balloon Text"/>
    <w:basedOn w:val="Normal"/>
    <w:link w:val="TextodegloboCar"/>
    <w:uiPriority w:val="99"/>
    <w:semiHidden/>
    <w:unhideWhenUsed/>
    <w:rsid w:val="00CC6A4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6A42"/>
    <w:rPr>
      <w:rFonts w:ascii="Segoe UI" w:eastAsia="Calibri" w:hAnsi="Segoe UI" w:cs="Segoe UI"/>
      <w:sz w:val="18"/>
      <w:szCs w:val="18"/>
      <w:lang w:val="ca-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37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9A9F4-0235-4C45-AED1-269E4646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11</Pages>
  <Words>2401</Words>
  <Characters>13206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 Rio</dc:creator>
  <cp:keywords/>
  <dc:description/>
  <cp:lastModifiedBy>xsanchezca</cp:lastModifiedBy>
  <cp:revision>10</cp:revision>
  <cp:lastPrinted>2024-03-01T11:18:00Z</cp:lastPrinted>
  <dcterms:created xsi:type="dcterms:W3CDTF">2024-02-06T16:24:00Z</dcterms:created>
  <dcterms:modified xsi:type="dcterms:W3CDTF">2024-03-01T11:24:00Z</dcterms:modified>
</cp:coreProperties>
</file>