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D240" w14:textId="77777777" w:rsidR="00AD3574" w:rsidRPr="006C10F8" w:rsidRDefault="00AD3574" w:rsidP="00AD3574">
      <w:pPr>
        <w:jc w:val="center"/>
        <w:rPr>
          <w:rFonts w:eastAsia="Calibri" w:cs="Arial"/>
          <w:b/>
          <w:szCs w:val="22"/>
          <w:u w:val="single"/>
          <w:lang w:eastAsia="en-US"/>
        </w:rPr>
      </w:pPr>
      <w:r w:rsidRPr="006C10F8">
        <w:rPr>
          <w:rFonts w:eastAsia="Calibri" w:cs="Arial"/>
          <w:b/>
          <w:szCs w:val="22"/>
          <w:u w:val="single"/>
          <w:lang w:eastAsia="en-US"/>
        </w:rPr>
        <w:t>ANNEX 6</w:t>
      </w:r>
    </w:p>
    <w:p w14:paraId="5FD5DDB4" w14:textId="77777777" w:rsidR="00AD3574" w:rsidRPr="006C10F8" w:rsidRDefault="00AD3574" w:rsidP="00AD3574">
      <w:pPr>
        <w:jc w:val="center"/>
        <w:rPr>
          <w:rFonts w:eastAsia="Calibri" w:cs="Arial"/>
          <w:b/>
          <w:szCs w:val="22"/>
          <w:lang w:eastAsia="en-US"/>
        </w:rPr>
      </w:pPr>
    </w:p>
    <w:p w14:paraId="2AA7375B" w14:textId="77777777" w:rsidR="00AD3574" w:rsidRPr="006C10F8" w:rsidRDefault="00AD3574" w:rsidP="00AD3574">
      <w:pPr>
        <w:jc w:val="center"/>
        <w:rPr>
          <w:rFonts w:eastAsia="Calibri" w:cs="Arial"/>
          <w:b/>
          <w:szCs w:val="22"/>
          <w:lang w:eastAsia="en-US"/>
        </w:rPr>
      </w:pPr>
    </w:p>
    <w:p w14:paraId="6C036649" w14:textId="77777777" w:rsidR="00AD3574" w:rsidRPr="006C10F8" w:rsidRDefault="00AD3574" w:rsidP="00AD3574">
      <w:pPr>
        <w:pBdr>
          <w:bottom w:val="single" w:sz="4" w:space="1" w:color="auto"/>
        </w:pBdr>
        <w:rPr>
          <w:rFonts w:cs="Arial"/>
          <w:szCs w:val="22"/>
        </w:rPr>
      </w:pPr>
      <w:r w:rsidRPr="006C10F8">
        <w:rPr>
          <w:rFonts w:eastAsia="Calibri" w:cs="Arial"/>
          <w:szCs w:val="22"/>
          <w:lang w:eastAsia="en-US"/>
        </w:rPr>
        <w:t>Al plec de clàusules administratives particulars d</w:t>
      </w:r>
      <w:r w:rsidRPr="006C10F8">
        <w:rPr>
          <w:rFonts w:cs="Arial"/>
          <w:szCs w:val="22"/>
        </w:rPr>
        <w:t>e la contractació consistent en el subministrament de 5 tipologies d’envasos reutilitzables: tàpers, bosses de reixeta, cabassos de palma, bosses de pa i ampolles d’aigua als mercats municipals i zones rurals de la província de Barcelona, finançat per la Unió Europea – Next Generation-EU</w:t>
      </w:r>
      <w:r>
        <w:rPr>
          <w:rFonts w:cs="Arial"/>
          <w:szCs w:val="22"/>
        </w:rPr>
        <w:t>, dividit en 6 lots</w:t>
      </w:r>
    </w:p>
    <w:p w14:paraId="5978029E" w14:textId="77777777" w:rsidR="00AD3574" w:rsidRPr="006C10F8" w:rsidRDefault="00AD3574" w:rsidP="00AD3574">
      <w:pPr>
        <w:pBdr>
          <w:bottom w:val="single" w:sz="4" w:space="1" w:color="auto"/>
        </w:pBdr>
        <w:rPr>
          <w:rFonts w:cs="Arial"/>
          <w:szCs w:val="22"/>
        </w:rPr>
      </w:pPr>
    </w:p>
    <w:p w14:paraId="6C094A3A" w14:textId="77777777" w:rsidR="00AD3574" w:rsidRPr="006C10F8" w:rsidRDefault="00AD3574" w:rsidP="00AD3574">
      <w:pPr>
        <w:pBdr>
          <w:bottom w:val="single" w:sz="4" w:space="1" w:color="auto"/>
        </w:pBdr>
        <w:jc w:val="right"/>
        <w:rPr>
          <w:rFonts w:cs="Arial"/>
          <w:szCs w:val="22"/>
        </w:rPr>
      </w:pPr>
      <w:r w:rsidRPr="006C10F8">
        <w:rPr>
          <w:rFonts w:cs="Arial"/>
          <w:szCs w:val="22"/>
        </w:rPr>
        <w:t xml:space="preserve">Expedient núm.: </w:t>
      </w:r>
      <w:r w:rsidRPr="006C10F8">
        <w:rPr>
          <w:rFonts w:cs="Arial"/>
          <w:color w:val="000000"/>
          <w:szCs w:val="22"/>
        </w:rPr>
        <w:t>2023/0040593</w:t>
      </w:r>
    </w:p>
    <w:p w14:paraId="3B718350" w14:textId="77777777" w:rsidR="00AD3574" w:rsidRPr="006C10F8" w:rsidRDefault="00AD3574" w:rsidP="00AD3574">
      <w:pPr>
        <w:jc w:val="center"/>
        <w:rPr>
          <w:rFonts w:cs="Arial"/>
          <w:szCs w:val="22"/>
        </w:rPr>
      </w:pPr>
    </w:p>
    <w:p w14:paraId="0CC771CD" w14:textId="77777777" w:rsidR="00AD3574" w:rsidRPr="006C10F8" w:rsidRDefault="00AD3574" w:rsidP="00AD3574">
      <w:pPr>
        <w:tabs>
          <w:tab w:val="center" w:pos="4252"/>
          <w:tab w:val="right" w:pos="8504"/>
        </w:tabs>
        <w:jc w:val="center"/>
        <w:rPr>
          <w:rFonts w:cs="Arial"/>
          <w:b/>
          <w:szCs w:val="22"/>
        </w:rPr>
      </w:pPr>
      <w:r w:rsidRPr="006C10F8">
        <w:rPr>
          <w:rFonts w:cs="Arial"/>
          <w:b/>
          <w:szCs w:val="22"/>
        </w:rPr>
        <w:t>Model de proposició relativa als criteris avaluables de forma automàtica</w:t>
      </w:r>
    </w:p>
    <w:p w14:paraId="5A6581DD" w14:textId="77777777" w:rsidR="00AD3574" w:rsidRPr="006C10F8" w:rsidRDefault="00AD3574" w:rsidP="00AD3574">
      <w:pPr>
        <w:jc w:val="center"/>
        <w:rPr>
          <w:rFonts w:cs="Arial"/>
          <w:szCs w:val="22"/>
        </w:rPr>
      </w:pPr>
    </w:p>
    <w:p w14:paraId="0333E490" w14:textId="77777777" w:rsidR="00AD3574" w:rsidRPr="006C10F8" w:rsidRDefault="00AD3574" w:rsidP="00AD3574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7780"/>
      </w:tblGrid>
      <w:tr w:rsidR="00AD3574" w:rsidRPr="006C10F8" w14:paraId="357A0600" w14:textId="77777777" w:rsidTr="00B12C2E">
        <w:tc>
          <w:tcPr>
            <w:tcW w:w="1542" w:type="dxa"/>
            <w:vAlign w:val="center"/>
          </w:tcPr>
          <w:p w14:paraId="78D423A7" w14:textId="77777777" w:rsidR="00AD3574" w:rsidRPr="006C10F8" w:rsidRDefault="00AD3574" w:rsidP="00B12C2E">
            <w:pPr>
              <w:jc w:val="center"/>
              <w:rPr>
                <w:rFonts w:cs="Arial"/>
                <w:b/>
                <w:szCs w:val="22"/>
                <w:highlight w:val="green"/>
              </w:rPr>
            </w:pPr>
            <w:r w:rsidRPr="006C10F8">
              <w:rPr>
                <w:rFonts w:cs="Arial"/>
                <w:b/>
                <w:szCs w:val="22"/>
              </w:rPr>
              <w:t>Lot 5</w:t>
            </w:r>
          </w:p>
        </w:tc>
        <w:tc>
          <w:tcPr>
            <w:tcW w:w="7780" w:type="dxa"/>
          </w:tcPr>
          <w:p w14:paraId="7D68B879" w14:textId="77777777" w:rsidR="00AD3574" w:rsidRPr="006C10F8" w:rsidRDefault="00AD3574" w:rsidP="00B12C2E">
            <w:pPr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Subministrament de bosses de pa</w:t>
            </w:r>
          </w:p>
        </w:tc>
      </w:tr>
    </w:tbl>
    <w:p w14:paraId="2544F436" w14:textId="77777777" w:rsidR="00AD3574" w:rsidRPr="006C10F8" w:rsidRDefault="00AD3574" w:rsidP="00AD3574">
      <w:pPr>
        <w:tabs>
          <w:tab w:val="center" w:pos="4252"/>
          <w:tab w:val="right" w:pos="8504"/>
        </w:tabs>
        <w:rPr>
          <w:rFonts w:cs="Arial"/>
          <w:b/>
          <w:szCs w:val="22"/>
        </w:rPr>
      </w:pPr>
    </w:p>
    <w:p w14:paraId="615976A9" w14:textId="77777777" w:rsidR="00AD3574" w:rsidRPr="006C10F8" w:rsidRDefault="00AD3574" w:rsidP="00AD3574">
      <w:pPr>
        <w:jc w:val="center"/>
        <w:rPr>
          <w:rFonts w:cs="Arial"/>
          <w:szCs w:val="22"/>
        </w:rPr>
      </w:pPr>
    </w:p>
    <w:p w14:paraId="402A1054" w14:textId="77777777" w:rsidR="00AD3574" w:rsidRPr="006C10F8" w:rsidRDefault="00AD3574" w:rsidP="00AD3574">
      <w:pPr>
        <w:rPr>
          <w:rFonts w:cs="Arial"/>
          <w:szCs w:val="22"/>
        </w:rPr>
      </w:pPr>
      <w:r w:rsidRPr="006C10F8">
        <w:rPr>
          <w:rFonts w:cs="Arial"/>
          <w:szCs w:val="22"/>
        </w:rPr>
        <w:t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al subministrament de 5 tipologies d’envasos reutilitzables: tàpers, bosses de reixeta, cabassos de palma, bosses de pa i ampolles d’aigua als mercats municipals i zones rurals de la província de Barcelona, finançat per la Unió Europea – Next Generation-EU, es compromet a portar-la a terme amb subjecció als plecs de prescripcions tècniques particulars i de clàusules administratives particulars, que accepta íntegrament:</w:t>
      </w:r>
    </w:p>
    <w:p w14:paraId="28C145AD" w14:textId="77777777" w:rsidR="00AD3574" w:rsidRPr="006C10F8" w:rsidRDefault="00AD3574" w:rsidP="00AD3574">
      <w:pPr>
        <w:rPr>
          <w:rFonts w:cs="Arial"/>
          <w:szCs w:val="22"/>
        </w:rPr>
      </w:pPr>
    </w:p>
    <w:p w14:paraId="199ACB8D" w14:textId="77777777" w:rsidR="00AD3574" w:rsidRPr="006C10F8" w:rsidRDefault="00AD3574" w:rsidP="00AD3574">
      <w:pPr>
        <w:numPr>
          <w:ilvl w:val="0"/>
          <w:numId w:val="2"/>
        </w:numPr>
        <w:ind w:left="426"/>
        <w:rPr>
          <w:rFonts w:cs="Arial"/>
          <w:b/>
          <w:bCs/>
          <w:szCs w:val="22"/>
        </w:rPr>
      </w:pPr>
      <w:r w:rsidRPr="006C10F8">
        <w:rPr>
          <w:rFonts w:cs="Arial"/>
          <w:b/>
          <w:bCs/>
          <w:szCs w:val="22"/>
        </w:rPr>
        <w:t xml:space="preserve">Criteri 1) Proposició econòmica: </w:t>
      </w:r>
    </w:p>
    <w:p w14:paraId="627FA18F" w14:textId="77777777" w:rsidR="00AD3574" w:rsidRPr="006C10F8" w:rsidRDefault="00AD3574" w:rsidP="00AD3574">
      <w:pPr>
        <w:rPr>
          <w:rFonts w:cs="Arial"/>
          <w:szCs w:val="22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418"/>
        <w:gridCol w:w="1559"/>
        <w:gridCol w:w="1027"/>
        <w:gridCol w:w="1241"/>
        <w:gridCol w:w="1559"/>
      </w:tblGrid>
      <w:tr w:rsidR="00AD3574" w:rsidRPr="006C10F8" w14:paraId="70BDEB9B" w14:textId="77777777" w:rsidTr="00B12C2E">
        <w:trPr>
          <w:trHeight w:val="416"/>
          <w:jc w:val="right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65D3C6" w14:textId="77777777" w:rsidR="00AD3574" w:rsidRPr="006C10F8" w:rsidRDefault="00AD3574" w:rsidP="00B12C2E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7A3131" w14:textId="77777777" w:rsidR="00AD3574" w:rsidRPr="006C10F8" w:rsidRDefault="00AD3574" w:rsidP="00B12C2E">
            <w:pPr>
              <w:jc w:val="center"/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OFERTA DEL LICITADOR</w:t>
            </w:r>
          </w:p>
        </w:tc>
      </w:tr>
      <w:tr w:rsidR="00AD3574" w:rsidRPr="006C10F8" w14:paraId="660C29FF" w14:textId="77777777" w:rsidTr="00B12C2E">
        <w:trPr>
          <w:jc w:val="right"/>
        </w:trPr>
        <w:tc>
          <w:tcPr>
            <w:tcW w:w="2375" w:type="dxa"/>
            <w:tcBorders>
              <w:top w:val="nil"/>
              <w:left w:val="nil"/>
            </w:tcBorders>
          </w:tcPr>
          <w:p w14:paraId="41048C19" w14:textId="77777777" w:rsidR="00AD3574" w:rsidRPr="006C10F8" w:rsidRDefault="00AD3574" w:rsidP="00B12C2E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</w:tcPr>
          <w:p w14:paraId="667F7F69" w14:textId="77777777" w:rsidR="00AD3574" w:rsidRPr="006C10F8" w:rsidRDefault="00AD3574" w:rsidP="00B12C2E">
            <w:pPr>
              <w:jc w:val="left"/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Preu unitari màxim</w:t>
            </w:r>
          </w:p>
          <w:p w14:paraId="4447C14D" w14:textId="77777777" w:rsidR="00AD3574" w:rsidRPr="006C10F8" w:rsidRDefault="00AD3574" w:rsidP="00B12C2E">
            <w:pPr>
              <w:jc w:val="left"/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(IVA exclòs)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0FCF7EDE" w14:textId="77777777" w:rsidR="00AD3574" w:rsidRPr="006C10F8" w:rsidRDefault="00AD3574" w:rsidP="00B12C2E">
            <w:pPr>
              <w:jc w:val="left"/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Preu unitari ofert</w:t>
            </w:r>
          </w:p>
          <w:p w14:paraId="2642C099" w14:textId="77777777" w:rsidR="00AD3574" w:rsidRPr="006C10F8" w:rsidRDefault="00AD3574" w:rsidP="00B12C2E">
            <w:pPr>
              <w:jc w:val="left"/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(IVA exclòs)</w:t>
            </w:r>
          </w:p>
        </w:tc>
        <w:tc>
          <w:tcPr>
            <w:tcW w:w="1027" w:type="dxa"/>
          </w:tcPr>
          <w:p w14:paraId="69E37F07" w14:textId="77777777" w:rsidR="00AD3574" w:rsidRPr="006C10F8" w:rsidRDefault="00AD3574" w:rsidP="00B12C2E">
            <w:pPr>
              <w:jc w:val="left"/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Tipus % IVA</w:t>
            </w:r>
          </w:p>
        </w:tc>
        <w:tc>
          <w:tcPr>
            <w:tcW w:w="1241" w:type="dxa"/>
          </w:tcPr>
          <w:p w14:paraId="578D1A64" w14:textId="77777777" w:rsidR="00AD3574" w:rsidRPr="006C10F8" w:rsidRDefault="00AD3574" w:rsidP="00B12C2E">
            <w:pPr>
              <w:jc w:val="left"/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Import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B3A48EA" w14:textId="77777777" w:rsidR="00AD3574" w:rsidRPr="006C10F8" w:rsidRDefault="00AD3574" w:rsidP="00B12C2E">
            <w:pPr>
              <w:jc w:val="left"/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Total preu unitari ofert (IVA inclòs)</w:t>
            </w:r>
          </w:p>
        </w:tc>
      </w:tr>
      <w:tr w:rsidR="00AD3574" w:rsidRPr="006C10F8" w14:paraId="23FBCBD6" w14:textId="77777777" w:rsidTr="00B12C2E">
        <w:trPr>
          <w:trHeight w:val="418"/>
          <w:jc w:val="right"/>
        </w:trPr>
        <w:tc>
          <w:tcPr>
            <w:tcW w:w="2375" w:type="dxa"/>
            <w:vAlign w:val="bottom"/>
          </w:tcPr>
          <w:p w14:paraId="7BB4188A" w14:textId="77777777" w:rsidR="00AD3574" w:rsidRPr="006C10F8" w:rsidRDefault="00AD3574" w:rsidP="00B12C2E">
            <w:pPr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szCs w:val="22"/>
              </w:rPr>
              <w:t>bosses de pa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14:paraId="471E5E78" w14:textId="77777777" w:rsidR="00AD3574" w:rsidRPr="006C10F8" w:rsidRDefault="00AD3574" w:rsidP="00B12C2E">
            <w:pPr>
              <w:jc w:val="center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4,96 €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bottom"/>
          </w:tcPr>
          <w:p w14:paraId="731AF0A4" w14:textId="77777777" w:rsidR="00AD3574" w:rsidRPr="006C10F8" w:rsidRDefault="00AD3574" w:rsidP="00B12C2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027" w:type="dxa"/>
            <w:vAlign w:val="bottom"/>
          </w:tcPr>
          <w:p w14:paraId="6B8EB59E" w14:textId="77777777" w:rsidR="00AD3574" w:rsidRPr="006C10F8" w:rsidRDefault="00AD3574" w:rsidP="00B12C2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41" w:type="dxa"/>
            <w:vAlign w:val="bottom"/>
          </w:tcPr>
          <w:p w14:paraId="5CDA59EB" w14:textId="77777777" w:rsidR="00AD3574" w:rsidRPr="006C10F8" w:rsidRDefault="00AD3574" w:rsidP="00B12C2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3FB87F63" w14:textId="77777777" w:rsidR="00AD3574" w:rsidRPr="006C10F8" w:rsidRDefault="00AD3574" w:rsidP="00B12C2E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0DC7A68A" w14:textId="77777777" w:rsidR="00AD3574" w:rsidRPr="006C10F8" w:rsidRDefault="00AD3574" w:rsidP="00AD3574">
      <w:pPr>
        <w:rPr>
          <w:rFonts w:cs="Arial"/>
          <w:szCs w:val="22"/>
        </w:rPr>
      </w:pPr>
    </w:p>
    <w:p w14:paraId="3F4CAEC9" w14:textId="77777777" w:rsidR="00AD3574" w:rsidRPr="006C10F8" w:rsidRDefault="00AD3574" w:rsidP="00AD3574">
      <w:pPr>
        <w:pStyle w:val="Pargrafdellista"/>
        <w:numPr>
          <w:ilvl w:val="0"/>
          <w:numId w:val="1"/>
        </w:numPr>
        <w:tabs>
          <w:tab w:val="clear" w:pos="720"/>
        </w:tabs>
        <w:ind w:left="284" w:hanging="284"/>
        <w:rPr>
          <w:rFonts w:cs="Arial"/>
          <w:b/>
          <w:bCs/>
          <w:noProof w:val="0"/>
          <w:color w:val="000000"/>
          <w:szCs w:val="22"/>
        </w:rPr>
      </w:pPr>
      <w:r w:rsidRPr="006C10F8">
        <w:rPr>
          <w:rFonts w:cs="Arial"/>
          <w:b/>
          <w:bCs/>
          <w:noProof w:val="0"/>
          <w:color w:val="000000"/>
          <w:szCs w:val="22"/>
        </w:rPr>
        <w:t xml:space="preserve">Criteri 2) Reducció termini </w:t>
      </w:r>
      <w:r>
        <w:rPr>
          <w:rFonts w:cs="Arial"/>
          <w:b/>
          <w:bCs/>
          <w:noProof w:val="0"/>
          <w:color w:val="000000"/>
          <w:szCs w:val="22"/>
        </w:rPr>
        <w:t>de lliurament</w:t>
      </w:r>
      <w:r w:rsidRPr="006C10F8">
        <w:rPr>
          <w:rFonts w:cs="Arial"/>
          <w:b/>
          <w:bCs/>
          <w:noProof w:val="0"/>
          <w:color w:val="000000"/>
          <w:szCs w:val="22"/>
        </w:rPr>
        <w:t>:</w:t>
      </w:r>
    </w:p>
    <w:p w14:paraId="7BDA26C3" w14:textId="77777777" w:rsidR="00AD3574" w:rsidRPr="006C10F8" w:rsidRDefault="00AD3574" w:rsidP="00AD3574">
      <w:pPr>
        <w:pStyle w:val="Pargrafdellista"/>
        <w:rPr>
          <w:rFonts w:cs="Arial"/>
          <w:b/>
          <w:bCs/>
          <w:noProof w:val="0"/>
          <w:color w:val="000000"/>
          <w:szCs w:val="22"/>
          <w:highlight w:val="yellow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2645"/>
      </w:tblGrid>
      <w:tr w:rsidR="00AD3574" w:rsidRPr="006C10F8" w14:paraId="0083EC1D" w14:textId="77777777" w:rsidTr="00B12C2E">
        <w:trPr>
          <w:trHeight w:val="253"/>
        </w:trPr>
        <w:tc>
          <w:tcPr>
            <w:tcW w:w="5924" w:type="dxa"/>
            <w:tcBorders>
              <w:top w:val="nil"/>
              <w:left w:val="nil"/>
            </w:tcBorders>
            <w:shd w:val="clear" w:color="auto" w:fill="auto"/>
          </w:tcPr>
          <w:p w14:paraId="7B0E0D8F" w14:textId="77777777" w:rsidR="00AD3574" w:rsidRPr="006C10F8" w:rsidRDefault="00AD3574" w:rsidP="00B12C2E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35" w:type="dxa"/>
            <w:shd w:val="clear" w:color="auto" w:fill="BFBFBF"/>
          </w:tcPr>
          <w:p w14:paraId="652B1791" w14:textId="77777777" w:rsidR="00AD3574" w:rsidRPr="006C10F8" w:rsidRDefault="00AD3574" w:rsidP="00B12C2E">
            <w:pPr>
              <w:jc w:val="center"/>
              <w:rPr>
                <w:rFonts w:eastAsia="Calibri" w:cs="Arial"/>
                <w:b/>
                <w:bCs/>
                <w:szCs w:val="22"/>
              </w:rPr>
            </w:pPr>
            <w:r w:rsidRPr="006C10F8">
              <w:rPr>
                <w:rFonts w:eastAsia="Calibri" w:cs="Arial"/>
                <w:b/>
                <w:bCs/>
                <w:szCs w:val="22"/>
              </w:rPr>
              <w:t>Oferta del licitador</w:t>
            </w:r>
          </w:p>
          <w:p w14:paraId="4133EFD1" w14:textId="77777777" w:rsidR="00AD3574" w:rsidRPr="006C10F8" w:rsidRDefault="00AD3574" w:rsidP="00B12C2E">
            <w:pPr>
              <w:jc w:val="center"/>
              <w:rPr>
                <w:rFonts w:eastAsia="Calibri" w:cs="Arial"/>
                <w:b/>
                <w:bCs/>
                <w:szCs w:val="22"/>
              </w:rPr>
            </w:pPr>
            <w:r w:rsidRPr="006C10F8">
              <w:rPr>
                <w:rFonts w:eastAsia="Calibri" w:cs="Arial"/>
                <w:b/>
                <w:bCs/>
                <w:szCs w:val="22"/>
              </w:rPr>
              <w:t>(marcar amb una X)</w:t>
            </w:r>
          </w:p>
        </w:tc>
      </w:tr>
      <w:tr w:rsidR="00AD3574" w:rsidRPr="006C10F8" w14:paraId="6E1C5E67" w14:textId="77777777" w:rsidTr="00B12C2E">
        <w:trPr>
          <w:trHeight w:val="253"/>
        </w:trPr>
        <w:tc>
          <w:tcPr>
            <w:tcW w:w="5924" w:type="dxa"/>
            <w:shd w:val="clear" w:color="auto" w:fill="auto"/>
          </w:tcPr>
          <w:p w14:paraId="6005B713" w14:textId="77777777" w:rsidR="00AD3574" w:rsidRPr="006C10F8" w:rsidRDefault="00AD3574" w:rsidP="00B12C2E">
            <w:pPr>
              <w:rPr>
                <w:rFonts w:eastAsia="Calibri" w:cs="Arial"/>
                <w:szCs w:val="22"/>
              </w:rPr>
            </w:pPr>
            <w:r w:rsidRPr="006C10F8">
              <w:rPr>
                <w:rFonts w:eastAsia="Calibri" w:cs="Arial"/>
                <w:szCs w:val="22"/>
              </w:rPr>
              <w:t>Reducció d’1 setmana (</w:t>
            </w:r>
            <w:r>
              <w:rPr>
                <w:rFonts w:eastAsia="Calibri" w:cs="Arial"/>
                <w:szCs w:val="22"/>
              </w:rPr>
              <w:t>lliurament</w:t>
            </w:r>
            <w:r w:rsidRPr="006C10F8">
              <w:rPr>
                <w:rFonts w:eastAsia="Calibri" w:cs="Arial"/>
                <w:szCs w:val="22"/>
              </w:rPr>
              <w:t xml:space="preserve"> en 7 setmanes)</w:t>
            </w:r>
          </w:p>
        </w:tc>
        <w:tc>
          <w:tcPr>
            <w:tcW w:w="2835" w:type="dxa"/>
            <w:shd w:val="clear" w:color="auto" w:fill="auto"/>
          </w:tcPr>
          <w:p w14:paraId="564D49FD" w14:textId="77777777" w:rsidR="00AD3574" w:rsidRPr="006C10F8" w:rsidRDefault="00AD3574" w:rsidP="00B12C2E">
            <w:pPr>
              <w:rPr>
                <w:rFonts w:eastAsia="Calibri" w:cs="Arial"/>
                <w:szCs w:val="22"/>
              </w:rPr>
            </w:pPr>
          </w:p>
        </w:tc>
      </w:tr>
      <w:tr w:rsidR="00AD3574" w:rsidRPr="006C10F8" w14:paraId="44FA11D2" w14:textId="77777777" w:rsidTr="00B12C2E">
        <w:trPr>
          <w:trHeight w:val="253"/>
        </w:trPr>
        <w:tc>
          <w:tcPr>
            <w:tcW w:w="5924" w:type="dxa"/>
            <w:shd w:val="clear" w:color="auto" w:fill="auto"/>
          </w:tcPr>
          <w:p w14:paraId="515E7A0C" w14:textId="77777777" w:rsidR="00AD3574" w:rsidRPr="006C10F8" w:rsidRDefault="00AD3574" w:rsidP="00B12C2E">
            <w:pPr>
              <w:rPr>
                <w:rFonts w:eastAsia="Calibri" w:cs="Arial"/>
                <w:szCs w:val="22"/>
              </w:rPr>
            </w:pPr>
            <w:r w:rsidRPr="006C10F8">
              <w:rPr>
                <w:rFonts w:eastAsia="Calibri" w:cs="Arial"/>
                <w:szCs w:val="22"/>
              </w:rPr>
              <w:t>Reducció de 2 setmanes (</w:t>
            </w:r>
            <w:r>
              <w:rPr>
                <w:rFonts w:eastAsia="Calibri" w:cs="Arial"/>
                <w:szCs w:val="22"/>
              </w:rPr>
              <w:t>lliurament</w:t>
            </w:r>
            <w:r w:rsidRPr="006C10F8">
              <w:rPr>
                <w:rFonts w:eastAsia="Calibri" w:cs="Arial"/>
                <w:szCs w:val="22"/>
              </w:rPr>
              <w:t xml:space="preserve"> en 6 setmanes)</w:t>
            </w:r>
          </w:p>
        </w:tc>
        <w:tc>
          <w:tcPr>
            <w:tcW w:w="2835" w:type="dxa"/>
            <w:shd w:val="clear" w:color="auto" w:fill="auto"/>
          </w:tcPr>
          <w:p w14:paraId="307CF61A" w14:textId="77777777" w:rsidR="00AD3574" w:rsidRPr="006C10F8" w:rsidRDefault="00AD3574" w:rsidP="00B12C2E">
            <w:pPr>
              <w:rPr>
                <w:rFonts w:eastAsia="Calibri" w:cs="Arial"/>
                <w:szCs w:val="22"/>
              </w:rPr>
            </w:pPr>
          </w:p>
        </w:tc>
      </w:tr>
    </w:tbl>
    <w:p w14:paraId="488A7EFA" w14:textId="77777777" w:rsidR="00AD3574" w:rsidRPr="006C10F8" w:rsidRDefault="00AD3574" w:rsidP="00AD3574">
      <w:pPr>
        <w:rPr>
          <w:rFonts w:cs="Arial"/>
          <w:szCs w:val="22"/>
        </w:rPr>
      </w:pPr>
    </w:p>
    <w:p w14:paraId="043626EC" w14:textId="77777777" w:rsidR="00AD3574" w:rsidRPr="006C10F8" w:rsidRDefault="00AD3574" w:rsidP="00AD3574">
      <w:pPr>
        <w:rPr>
          <w:rFonts w:cs="Arial"/>
          <w:szCs w:val="22"/>
        </w:rPr>
      </w:pPr>
      <w:r w:rsidRPr="006C10F8">
        <w:rPr>
          <w:rFonts w:cs="Arial"/>
          <w:szCs w:val="22"/>
        </w:rPr>
        <w:t>(En cas de no marcar cap opció o marcar-ne més d’una s’entendrà que no oferiu la millora i obtindreu 0 punts.)</w:t>
      </w:r>
    </w:p>
    <w:p w14:paraId="2C7FE701" w14:textId="77777777" w:rsidR="00AD3574" w:rsidRPr="006C10F8" w:rsidRDefault="00AD3574" w:rsidP="00AD3574">
      <w:pPr>
        <w:pStyle w:val="Pargrafdellista"/>
        <w:rPr>
          <w:rFonts w:cs="Arial"/>
          <w:noProof w:val="0"/>
          <w:color w:val="000000"/>
          <w:szCs w:val="22"/>
          <w:highlight w:val="yellow"/>
        </w:rPr>
      </w:pPr>
    </w:p>
    <w:p w14:paraId="0F8D4C44" w14:textId="0DE6C8FD" w:rsidR="00A40AE1" w:rsidRPr="00AD3574" w:rsidRDefault="00A40AE1" w:rsidP="00AD3574"/>
    <w:sectPr w:rsidR="00A40AE1" w:rsidRPr="00AD3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5BD0949C"/>
    <w:lvl w:ilvl="0" w:tplc="E624A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8B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606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82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8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28C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AA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40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4CB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4647"/>
    <w:multiLevelType w:val="hybridMultilevel"/>
    <w:tmpl w:val="B13E2FC4"/>
    <w:lvl w:ilvl="0" w:tplc="90EC38B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5CB01B4"/>
    <w:multiLevelType w:val="hybridMultilevel"/>
    <w:tmpl w:val="5836954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9730035">
    <w:abstractNumId w:val="0"/>
  </w:num>
  <w:num w:numId="2" w16cid:durableId="190775335">
    <w:abstractNumId w:val="1"/>
  </w:num>
  <w:num w:numId="3" w16cid:durableId="1187332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9C"/>
    <w:rsid w:val="00021066"/>
    <w:rsid w:val="002D049C"/>
    <w:rsid w:val="003802D0"/>
    <w:rsid w:val="00902094"/>
    <w:rsid w:val="00A40AE1"/>
    <w:rsid w:val="00AD3574"/>
    <w:rsid w:val="00A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1EDA"/>
  <w15:chartTrackingRefBased/>
  <w15:docId w15:val="{87A347AE-609A-45AA-B79C-7AF12D32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9C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2D049C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2D049C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2024-02-27T08:59:00Z</dcterms:created>
  <dcterms:modified xsi:type="dcterms:W3CDTF">2024-02-27T08:59:00Z</dcterms:modified>
</cp:coreProperties>
</file>