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7AA4" w14:textId="77777777" w:rsidR="001F6B21" w:rsidRPr="004A7C59" w:rsidRDefault="00247A9C">
      <w:pPr>
        <w:pStyle w:val="Ttol2"/>
        <w:spacing w:before="83"/>
        <w:ind w:left="100" w:right="114" w:firstLine="0"/>
        <w:jc w:val="both"/>
        <w:rPr>
          <w:lang w:val="en-US"/>
        </w:rPr>
      </w:pPr>
      <w:r w:rsidRPr="004A7C59">
        <w:rPr>
          <w:lang w:val="en-US"/>
        </w:rPr>
        <w:t>REGULATORY TECHNICAL SPECIFICATIONS FOR THE CONTRACT WHOSE PURPOSE IS TO PROVIDE PROFESSIONAL SERVICES FOR THE CREATION AND PROJECTION OF AUDIOVISUAL AND MULTIMEDIA CONTENT FOR THE DELEGATION OF THE GOVERNMENT OF CATALONIA TO THE UNITED STATES OF AMERICA AND CANADA.</w:t>
      </w:r>
    </w:p>
    <w:p w14:paraId="303FE076" w14:textId="77777777" w:rsidR="001F6B21" w:rsidRPr="004A7C59" w:rsidRDefault="001F6B21">
      <w:pPr>
        <w:pStyle w:val="Textindependent"/>
        <w:rPr>
          <w:rFonts w:ascii="Arial"/>
          <w:b/>
          <w:sz w:val="24"/>
          <w:lang w:val="en-US"/>
        </w:rPr>
      </w:pPr>
    </w:p>
    <w:p w14:paraId="1D92E483" w14:textId="77777777" w:rsidR="001F6B21" w:rsidRPr="004A7C59" w:rsidRDefault="001F6B21">
      <w:pPr>
        <w:pStyle w:val="Textindependent"/>
        <w:spacing w:before="9"/>
        <w:rPr>
          <w:rFonts w:ascii="Arial"/>
          <w:b/>
          <w:sz w:val="19"/>
          <w:lang w:val="en-US"/>
        </w:rPr>
      </w:pPr>
    </w:p>
    <w:p w14:paraId="275540AB" w14:textId="77777777" w:rsidR="001F6B21" w:rsidRPr="004A7C59" w:rsidRDefault="00247A9C">
      <w:pPr>
        <w:pStyle w:val="Pargrafdellista"/>
        <w:numPr>
          <w:ilvl w:val="0"/>
          <w:numId w:val="5"/>
        </w:numPr>
        <w:tabs>
          <w:tab w:val="left" w:pos="384"/>
        </w:tabs>
        <w:spacing w:before="1"/>
        <w:rPr>
          <w:rFonts w:ascii="Arial"/>
          <w:b/>
          <w:lang w:val="en-US"/>
        </w:rPr>
      </w:pPr>
      <w:r w:rsidRPr="004A7C59">
        <w:rPr>
          <w:rFonts w:ascii="Arial"/>
          <w:b/>
          <w:lang w:val="en-US"/>
        </w:rPr>
        <w:t>OBJECT OF THE CONTRACT</w:t>
      </w:r>
    </w:p>
    <w:p w14:paraId="0C9EBA1D" w14:textId="77777777" w:rsidR="001F6B21" w:rsidRPr="004A7C59" w:rsidRDefault="001F6B21">
      <w:pPr>
        <w:pStyle w:val="Textindependent"/>
        <w:rPr>
          <w:rFonts w:ascii="Arial"/>
          <w:b/>
          <w:lang w:val="en-US"/>
        </w:rPr>
      </w:pPr>
    </w:p>
    <w:p w14:paraId="4056A3C8" w14:textId="77777777" w:rsidR="001F6B21" w:rsidRPr="004A7C59" w:rsidRDefault="00247A9C">
      <w:pPr>
        <w:pStyle w:val="Textindependent"/>
        <w:ind w:left="100" w:right="117"/>
        <w:jc w:val="both"/>
        <w:rPr>
          <w:lang w:val="en-US"/>
        </w:rPr>
      </w:pPr>
      <w:r w:rsidRPr="004A7C59">
        <w:rPr>
          <w:lang w:val="en-US"/>
        </w:rPr>
        <w:t>The object of this contract is the provision of consultancy and professional services for the creation and projection of audiovisual and multimedia content for the Delegation of the Government of Catalonia to the United States of America and Canada.</w:t>
      </w:r>
    </w:p>
    <w:p w14:paraId="56D600CD" w14:textId="77777777" w:rsidR="001F6B21" w:rsidRPr="004A7C59" w:rsidRDefault="001F6B21">
      <w:pPr>
        <w:pStyle w:val="Textindependent"/>
        <w:spacing w:before="1"/>
        <w:rPr>
          <w:lang w:val="en-US"/>
        </w:rPr>
      </w:pPr>
    </w:p>
    <w:p w14:paraId="6AE9ADCF" w14:textId="77777777" w:rsidR="001F6B21" w:rsidRPr="004A7C59" w:rsidRDefault="00247A9C">
      <w:pPr>
        <w:pStyle w:val="Ttol2"/>
        <w:numPr>
          <w:ilvl w:val="0"/>
          <w:numId w:val="5"/>
        </w:numPr>
        <w:tabs>
          <w:tab w:val="left" w:pos="384"/>
        </w:tabs>
        <w:spacing w:before="1"/>
        <w:rPr>
          <w:lang w:val="en-US"/>
        </w:rPr>
      </w:pPr>
      <w:r w:rsidRPr="004A7C59">
        <w:rPr>
          <w:lang w:val="en-US"/>
        </w:rPr>
        <w:t>SERVICES TO BE PROVIDED</w:t>
      </w:r>
    </w:p>
    <w:p w14:paraId="21BDC946" w14:textId="77777777" w:rsidR="001F6B21" w:rsidRPr="004A7C59" w:rsidRDefault="001F6B21">
      <w:pPr>
        <w:pStyle w:val="Textindependent"/>
        <w:rPr>
          <w:rFonts w:ascii="Arial"/>
          <w:b/>
          <w:lang w:val="en-US"/>
        </w:rPr>
      </w:pPr>
    </w:p>
    <w:p w14:paraId="08DF4BA3" w14:textId="77777777" w:rsidR="001F6B21" w:rsidRPr="004A7C59" w:rsidRDefault="00247A9C">
      <w:pPr>
        <w:pStyle w:val="Textindependent"/>
        <w:ind w:left="100" w:right="114"/>
        <w:jc w:val="both"/>
        <w:rPr>
          <w:lang w:val="en-US"/>
        </w:rPr>
      </w:pPr>
      <w:r w:rsidRPr="004A7C59">
        <w:rPr>
          <w:lang w:val="en-US"/>
        </w:rPr>
        <w:t>The audiovisual and multimedia services for the Delegation of the Government of Catalonia to the United States of America and Canada will include the tasks listed below:</w:t>
      </w:r>
    </w:p>
    <w:p w14:paraId="79657172" w14:textId="77777777" w:rsidR="001F6B21" w:rsidRPr="004A7C59" w:rsidRDefault="001F6B21">
      <w:pPr>
        <w:pStyle w:val="Textindependent"/>
        <w:spacing w:before="10"/>
        <w:rPr>
          <w:sz w:val="21"/>
          <w:lang w:val="en-US"/>
        </w:rPr>
      </w:pPr>
    </w:p>
    <w:p w14:paraId="43BE1C53" w14:textId="77777777" w:rsidR="001F6B21" w:rsidRPr="004A7C59" w:rsidRDefault="00247A9C">
      <w:pPr>
        <w:pStyle w:val="Pargrafdellista"/>
        <w:numPr>
          <w:ilvl w:val="1"/>
          <w:numId w:val="5"/>
        </w:numPr>
        <w:tabs>
          <w:tab w:val="left" w:pos="667"/>
        </w:tabs>
        <w:ind w:right="115"/>
        <w:jc w:val="both"/>
        <w:rPr>
          <w:lang w:val="en-US"/>
        </w:rPr>
      </w:pPr>
      <w:r w:rsidRPr="004A7C59">
        <w:rPr>
          <w:lang w:val="en-US"/>
        </w:rPr>
        <w:t>Design and creation of audiovisual productions, immersive installations, video projections, XR, VR, or others, with images that identify Catalonia, its traditions and arts of all kinds in a creative way to promote and enrich the delegation's events in any part of the United States and Canada. The creations must take the culture of the target audience into account, so that they understand the activity message.</w:t>
      </w:r>
    </w:p>
    <w:p w14:paraId="6F516402" w14:textId="77777777" w:rsidR="001F6B21" w:rsidRPr="004A7C59" w:rsidRDefault="001F6B21">
      <w:pPr>
        <w:pStyle w:val="Textindependent"/>
        <w:rPr>
          <w:lang w:val="en-US"/>
        </w:rPr>
      </w:pPr>
    </w:p>
    <w:p w14:paraId="207681FC" w14:textId="77777777" w:rsidR="001F6B21" w:rsidRPr="004A7C59" w:rsidRDefault="00247A9C">
      <w:pPr>
        <w:pStyle w:val="Pargrafdellista"/>
        <w:numPr>
          <w:ilvl w:val="1"/>
          <w:numId w:val="5"/>
        </w:numPr>
        <w:tabs>
          <w:tab w:val="left" w:pos="667"/>
        </w:tabs>
        <w:ind w:right="120"/>
        <w:jc w:val="both"/>
        <w:rPr>
          <w:lang w:val="en-US"/>
        </w:rPr>
      </w:pPr>
      <w:r w:rsidRPr="004A7C59">
        <w:rPr>
          <w:lang w:val="en-US"/>
        </w:rPr>
        <w:t>Screening throughout the geographical area of the delegation where the events take place in order to adapt each projection to each space.</w:t>
      </w:r>
    </w:p>
    <w:p w14:paraId="7D6571B1" w14:textId="77777777" w:rsidR="001F6B21" w:rsidRPr="004A7C59" w:rsidRDefault="001F6B21">
      <w:pPr>
        <w:pStyle w:val="Textindependent"/>
        <w:rPr>
          <w:lang w:val="en-US"/>
        </w:rPr>
      </w:pPr>
    </w:p>
    <w:p w14:paraId="37C788A4" w14:textId="77777777" w:rsidR="001F6B21" w:rsidRPr="004A7C59" w:rsidRDefault="00247A9C">
      <w:pPr>
        <w:pStyle w:val="Textindependent"/>
        <w:ind w:left="100"/>
        <w:jc w:val="both"/>
        <w:rPr>
          <w:lang w:val="en-US"/>
        </w:rPr>
      </w:pPr>
      <w:r w:rsidRPr="004A7C59">
        <w:rPr>
          <w:lang w:val="en-US"/>
        </w:rPr>
        <w:t>Two types of projections are planned:</w:t>
      </w:r>
    </w:p>
    <w:p w14:paraId="7CD1C06F" w14:textId="77777777" w:rsidR="001F6B21" w:rsidRPr="004A7C59" w:rsidRDefault="001F6B21">
      <w:pPr>
        <w:pStyle w:val="Textindependent"/>
        <w:spacing w:before="1"/>
        <w:rPr>
          <w:lang w:val="en-US"/>
        </w:rPr>
      </w:pPr>
    </w:p>
    <w:p w14:paraId="15D05FC2" w14:textId="77777777" w:rsidR="001F6B21" w:rsidRPr="004A7C59" w:rsidRDefault="00247A9C">
      <w:pPr>
        <w:pStyle w:val="Pargrafdellista"/>
        <w:numPr>
          <w:ilvl w:val="2"/>
          <w:numId w:val="5"/>
        </w:numPr>
        <w:tabs>
          <w:tab w:val="left" w:pos="821"/>
        </w:tabs>
        <w:ind w:right="113"/>
        <w:rPr>
          <w:lang w:val="en-US"/>
        </w:rPr>
      </w:pPr>
      <w:r w:rsidRPr="004A7C59">
        <w:rPr>
          <w:lang w:val="en-US"/>
        </w:rPr>
        <w:t>Thematic artistic productions projected on a screen, or thematic videos adapted to the theme of the reception in question, of indeterminate duration (with a maximum duration of around 15 minutes) but which can be programmed for repeated projection or videos broadcast on a loop. Short promotional videos (with a duration of 1-2 minutes) of the projects agreed within the framework of this contract are also included in order to disseminate them.</w:t>
      </w:r>
    </w:p>
    <w:p w14:paraId="75F64BA6" w14:textId="77777777" w:rsidR="001F6B21" w:rsidRPr="004A7C59" w:rsidRDefault="001F6B21">
      <w:pPr>
        <w:pStyle w:val="Textindependent"/>
        <w:rPr>
          <w:lang w:val="en-US"/>
        </w:rPr>
      </w:pPr>
    </w:p>
    <w:p w14:paraId="04C105A9" w14:textId="77777777" w:rsidR="001F6B21" w:rsidRPr="004A7C59" w:rsidRDefault="00247A9C">
      <w:pPr>
        <w:pStyle w:val="Pargrafdellista"/>
        <w:numPr>
          <w:ilvl w:val="2"/>
          <w:numId w:val="5"/>
        </w:numPr>
        <w:tabs>
          <w:tab w:val="left" w:pos="821"/>
        </w:tabs>
        <w:ind w:right="117"/>
        <w:rPr>
          <w:lang w:val="en-US"/>
        </w:rPr>
      </w:pPr>
      <w:r w:rsidRPr="004A7C59">
        <w:rPr>
          <w:lang w:val="en-US"/>
        </w:rPr>
        <w:t>More complex artistic productions such as mapping or immersive artistic projections with a duration adapted to the event.</w:t>
      </w:r>
    </w:p>
    <w:p w14:paraId="7C02DCAA" w14:textId="77777777" w:rsidR="001F6B21" w:rsidRPr="004A7C59" w:rsidRDefault="001F6B21">
      <w:pPr>
        <w:pStyle w:val="Textindependent"/>
        <w:rPr>
          <w:lang w:val="en-US"/>
        </w:rPr>
      </w:pPr>
    </w:p>
    <w:p w14:paraId="14D84F69" w14:textId="77777777" w:rsidR="001F6B21" w:rsidRPr="004A7C59" w:rsidRDefault="00247A9C">
      <w:pPr>
        <w:pStyle w:val="Textindependent"/>
        <w:ind w:left="100"/>
        <w:jc w:val="both"/>
        <w:rPr>
          <w:lang w:val="en-US"/>
        </w:rPr>
      </w:pPr>
      <w:r w:rsidRPr="004A7C59">
        <w:rPr>
          <w:lang w:val="en-US"/>
        </w:rPr>
        <w:t>The relationship between the contractor and the delegation shall be as follows:</w:t>
      </w:r>
    </w:p>
    <w:p w14:paraId="496B271E" w14:textId="77777777" w:rsidR="001F6B21" w:rsidRPr="004A7C59" w:rsidRDefault="001F6B21">
      <w:pPr>
        <w:pStyle w:val="Textindependent"/>
        <w:rPr>
          <w:lang w:val="en-US"/>
        </w:rPr>
      </w:pPr>
    </w:p>
    <w:p w14:paraId="2EC877AD" w14:textId="77777777" w:rsidR="001F6B21" w:rsidRPr="004A7C59" w:rsidRDefault="00247A9C">
      <w:pPr>
        <w:pStyle w:val="Pargrafdellista"/>
        <w:numPr>
          <w:ilvl w:val="0"/>
          <w:numId w:val="4"/>
        </w:numPr>
        <w:tabs>
          <w:tab w:val="left" w:pos="1181"/>
        </w:tabs>
        <w:spacing w:before="1"/>
        <w:ind w:right="116"/>
        <w:jc w:val="both"/>
        <w:rPr>
          <w:lang w:val="en-US"/>
        </w:rPr>
      </w:pPr>
      <w:r w:rsidRPr="004A7C59">
        <w:rPr>
          <w:lang w:val="en-US"/>
        </w:rPr>
        <w:t>The contractor will receive a plan for each event so that it can present an initial proposal adapted to the event.</w:t>
      </w:r>
    </w:p>
    <w:p w14:paraId="5BA3F027" w14:textId="77777777" w:rsidR="001F6B21" w:rsidRPr="004A7C59" w:rsidRDefault="00247A9C">
      <w:pPr>
        <w:pStyle w:val="Pargrafdellista"/>
        <w:numPr>
          <w:ilvl w:val="0"/>
          <w:numId w:val="4"/>
        </w:numPr>
        <w:tabs>
          <w:tab w:val="left" w:pos="1181"/>
        </w:tabs>
        <w:spacing w:line="252" w:lineRule="exact"/>
        <w:ind w:hanging="721"/>
        <w:jc w:val="both"/>
        <w:rPr>
          <w:lang w:val="en-US"/>
        </w:rPr>
      </w:pPr>
      <w:r w:rsidRPr="004A7C59">
        <w:rPr>
          <w:lang w:val="en-US"/>
        </w:rPr>
        <w:t>The proposal will be evaluated, discussed and finally approved by the delegation.</w:t>
      </w:r>
    </w:p>
    <w:p w14:paraId="3B40ECDF" w14:textId="77777777" w:rsidR="001F6B21" w:rsidRPr="004A7C59" w:rsidRDefault="00247A9C">
      <w:pPr>
        <w:pStyle w:val="Pargrafdellista"/>
        <w:numPr>
          <w:ilvl w:val="0"/>
          <w:numId w:val="4"/>
        </w:numPr>
        <w:tabs>
          <w:tab w:val="left" w:pos="1181"/>
        </w:tabs>
        <w:ind w:right="115"/>
        <w:jc w:val="both"/>
        <w:rPr>
          <w:lang w:val="en-US"/>
        </w:rPr>
      </w:pPr>
      <w:r w:rsidRPr="004A7C59">
        <w:rPr>
          <w:lang w:val="en-US"/>
        </w:rPr>
        <w:t>For each event, the delegation will inform the contractor of the conditions of the space, the time required for projection and any other circumstances to be considered.</w:t>
      </w:r>
    </w:p>
    <w:p w14:paraId="44CC05A5" w14:textId="77777777" w:rsidR="001F6B21" w:rsidRPr="004A7C59" w:rsidRDefault="00247A9C">
      <w:pPr>
        <w:pStyle w:val="Pargrafdellista"/>
        <w:numPr>
          <w:ilvl w:val="0"/>
          <w:numId w:val="4"/>
        </w:numPr>
        <w:tabs>
          <w:tab w:val="left" w:pos="1181"/>
        </w:tabs>
        <w:spacing w:before="1"/>
        <w:ind w:right="116"/>
        <w:jc w:val="both"/>
        <w:rPr>
          <w:lang w:val="en-US"/>
        </w:rPr>
      </w:pPr>
      <w:r w:rsidRPr="004A7C59">
        <w:rPr>
          <w:lang w:val="en-US"/>
        </w:rPr>
        <w:t>The design for each event or activity shall be submitted to the delegation within a reasonable period of time prior to the date indicated and, in any case, at least one week prior to the screening.</w:t>
      </w:r>
    </w:p>
    <w:p w14:paraId="62017497" w14:textId="77777777" w:rsidR="001F6B21" w:rsidRPr="004A7C59" w:rsidRDefault="001F6B21">
      <w:pPr>
        <w:jc w:val="both"/>
        <w:rPr>
          <w:lang w:val="en-US"/>
        </w:rPr>
        <w:sectPr w:rsidR="001F6B21" w:rsidRPr="004A7C59" w:rsidSect="00933827">
          <w:headerReference w:type="default" r:id="rId7"/>
          <w:type w:val="continuous"/>
          <w:pgSz w:w="11910" w:h="16840"/>
          <w:pgMar w:top="1560" w:right="1580" w:bottom="280" w:left="1460" w:header="569" w:footer="720" w:gutter="0"/>
          <w:pgNumType w:start="1"/>
          <w:cols w:space="720"/>
        </w:sectPr>
      </w:pPr>
    </w:p>
    <w:p w14:paraId="6CE2A30A" w14:textId="77777777" w:rsidR="001F6B21" w:rsidRPr="004A7C59" w:rsidRDefault="00247A9C">
      <w:pPr>
        <w:pStyle w:val="Pargrafdellista"/>
        <w:numPr>
          <w:ilvl w:val="0"/>
          <w:numId w:val="4"/>
        </w:numPr>
        <w:tabs>
          <w:tab w:val="left" w:pos="1181"/>
        </w:tabs>
        <w:spacing w:before="83"/>
        <w:ind w:right="115"/>
        <w:jc w:val="both"/>
        <w:rPr>
          <w:lang w:val="en-US"/>
        </w:rPr>
      </w:pPr>
      <w:r w:rsidRPr="004A7C59">
        <w:rPr>
          <w:lang w:val="en-US"/>
        </w:rPr>
        <w:lastRenderedPageBreak/>
        <w:t>The delegation may request short promotional videos of the projects agreed within the framework of this contract in order to disseminate them. The cost of these videos is included in the cost of the project to which they refer.</w:t>
      </w:r>
    </w:p>
    <w:p w14:paraId="4D959CD6" w14:textId="77777777" w:rsidR="001F6B21" w:rsidRPr="004A7C59" w:rsidRDefault="00247A9C">
      <w:pPr>
        <w:pStyle w:val="Pargrafdellista"/>
        <w:numPr>
          <w:ilvl w:val="0"/>
          <w:numId w:val="4"/>
        </w:numPr>
        <w:tabs>
          <w:tab w:val="left" w:pos="1181"/>
        </w:tabs>
        <w:ind w:right="117"/>
        <w:jc w:val="both"/>
        <w:rPr>
          <w:lang w:val="en-US"/>
        </w:rPr>
      </w:pPr>
      <w:r w:rsidRPr="004A7C59">
        <w:rPr>
          <w:lang w:val="en-US"/>
        </w:rPr>
        <w:t>The design must contain the requirements demanded by the installation.</w:t>
      </w:r>
    </w:p>
    <w:p w14:paraId="7FAE8E49" w14:textId="77777777" w:rsidR="001F6B21" w:rsidRPr="004A7C59" w:rsidRDefault="00247A9C">
      <w:pPr>
        <w:pStyle w:val="Pargrafdellista"/>
        <w:numPr>
          <w:ilvl w:val="0"/>
          <w:numId w:val="4"/>
        </w:numPr>
        <w:tabs>
          <w:tab w:val="left" w:pos="1181"/>
        </w:tabs>
        <w:ind w:right="116"/>
        <w:jc w:val="both"/>
        <w:rPr>
          <w:lang w:val="en-US"/>
        </w:rPr>
      </w:pPr>
      <w:r w:rsidRPr="004A7C59">
        <w:rPr>
          <w:lang w:val="en-US"/>
        </w:rPr>
        <w:t>The contractor may request any necessary clarifications and information to ensure that the proposal meets the specific needs at any time.</w:t>
      </w:r>
    </w:p>
    <w:p w14:paraId="669590D6" w14:textId="77777777" w:rsidR="001F6B21" w:rsidRPr="004A7C59" w:rsidRDefault="001F6B21">
      <w:pPr>
        <w:pStyle w:val="Textindependent"/>
        <w:spacing w:before="10"/>
        <w:rPr>
          <w:sz w:val="21"/>
          <w:lang w:val="en-US"/>
        </w:rPr>
      </w:pPr>
    </w:p>
    <w:p w14:paraId="12E24793" w14:textId="77777777" w:rsidR="001F6B21" w:rsidRPr="004A7C59" w:rsidRDefault="00247A9C">
      <w:pPr>
        <w:pStyle w:val="Textindependent"/>
        <w:ind w:left="100"/>
        <w:rPr>
          <w:lang w:val="en-US"/>
        </w:rPr>
      </w:pPr>
      <w:r w:rsidRPr="004A7C59">
        <w:rPr>
          <w:u w:val="single"/>
          <w:lang w:val="en-US"/>
        </w:rPr>
        <w:t>Response time</w:t>
      </w:r>
    </w:p>
    <w:p w14:paraId="0DE0801D" w14:textId="77777777" w:rsidR="001F6B21" w:rsidRPr="004A7C59" w:rsidRDefault="001F6B21">
      <w:pPr>
        <w:pStyle w:val="Textindependent"/>
        <w:spacing w:before="10"/>
        <w:rPr>
          <w:sz w:val="13"/>
          <w:lang w:val="en-US"/>
        </w:rPr>
      </w:pPr>
    </w:p>
    <w:p w14:paraId="789F845D" w14:textId="77777777" w:rsidR="001F6B21" w:rsidRPr="004A7C59" w:rsidRDefault="00247A9C">
      <w:pPr>
        <w:pStyle w:val="Textindependent"/>
        <w:spacing w:before="94"/>
        <w:ind w:left="100"/>
        <w:rPr>
          <w:lang w:val="en-US"/>
        </w:rPr>
      </w:pPr>
      <w:r w:rsidRPr="004A7C59">
        <w:rPr>
          <w:lang w:val="en-US"/>
        </w:rPr>
        <w:t>In any case, the terms of both requests and proposals may jeopardize the execution of the activity.</w:t>
      </w:r>
    </w:p>
    <w:p w14:paraId="1AA5EDF5" w14:textId="77777777" w:rsidR="001F6B21" w:rsidRPr="004A7C59" w:rsidRDefault="001F6B21">
      <w:pPr>
        <w:pStyle w:val="Textindependent"/>
        <w:spacing w:before="4"/>
        <w:rPr>
          <w:lang w:val="en-US"/>
        </w:rPr>
      </w:pPr>
    </w:p>
    <w:p w14:paraId="6AA68161" w14:textId="77777777" w:rsidR="001F6B21" w:rsidRPr="004A7C59" w:rsidRDefault="00247A9C">
      <w:pPr>
        <w:pStyle w:val="Pargrafdellista"/>
        <w:numPr>
          <w:ilvl w:val="0"/>
          <w:numId w:val="3"/>
        </w:numPr>
        <w:tabs>
          <w:tab w:val="left" w:pos="820"/>
          <w:tab w:val="left" w:pos="821"/>
        </w:tabs>
        <w:spacing w:line="237" w:lineRule="auto"/>
        <w:ind w:right="114"/>
        <w:jc w:val="left"/>
        <w:rPr>
          <w:lang w:val="en-US"/>
        </w:rPr>
      </w:pPr>
      <w:r w:rsidRPr="004A7C59">
        <w:rPr>
          <w:lang w:val="en-US"/>
        </w:rPr>
        <w:t>Requests must be made at least two months before the event so that the creators can make the proposal.</w:t>
      </w:r>
    </w:p>
    <w:p w14:paraId="10BE5AFB" w14:textId="77777777" w:rsidR="001F6B21" w:rsidRPr="004A7C59" w:rsidRDefault="00247A9C">
      <w:pPr>
        <w:pStyle w:val="Pargrafdellista"/>
        <w:numPr>
          <w:ilvl w:val="0"/>
          <w:numId w:val="3"/>
        </w:numPr>
        <w:tabs>
          <w:tab w:val="left" w:pos="820"/>
          <w:tab w:val="left" w:pos="821"/>
        </w:tabs>
        <w:spacing w:before="4" w:line="237" w:lineRule="auto"/>
        <w:ind w:right="114"/>
        <w:jc w:val="left"/>
        <w:rPr>
          <w:lang w:val="en-US"/>
        </w:rPr>
      </w:pPr>
      <w:r w:rsidRPr="004A7C59">
        <w:rPr>
          <w:lang w:val="en-US"/>
        </w:rPr>
        <w:t>Proposals must be submitted one month before the event in order to be evaluated and adjusted if necessary, and for the project to be able to be implemented successfully.</w:t>
      </w:r>
    </w:p>
    <w:p w14:paraId="71B50282" w14:textId="77777777" w:rsidR="001F6B21" w:rsidRPr="004A7C59" w:rsidRDefault="001F6B21">
      <w:pPr>
        <w:pStyle w:val="Textindependent"/>
        <w:rPr>
          <w:lang w:val="en-US"/>
        </w:rPr>
      </w:pPr>
    </w:p>
    <w:p w14:paraId="482E1F53" w14:textId="77777777" w:rsidR="001F6B21" w:rsidRPr="004A7C59" w:rsidRDefault="00247A9C">
      <w:pPr>
        <w:pStyle w:val="Textindependent"/>
        <w:spacing w:before="1"/>
        <w:ind w:left="100"/>
        <w:rPr>
          <w:lang w:val="en-US"/>
        </w:rPr>
      </w:pPr>
      <w:r w:rsidRPr="004A7C59">
        <w:rPr>
          <w:u w:val="single"/>
          <w:lang w:val="en-US"/>
        </w:rPr>
        <w:t>Place and time of screening</w:t>
      </w:r>
    </w:p>
    <w:p w14:paraId="2C7494C9" w14:textId="77777777" w:rsidR="001F6B21" w:rsidRPr="004A7C59" w:rsidRDefault="001F6B21">
      <w:pPr>
        <w:pStyle w:val="Textindependent"/>
        <w:spacing w:before="7"/>
        <w:rPr>
          <w:sz w:val="13"/>
          <w:lang w:val="en-US"/>
        </w:rPr>
      </w:pPr>
    </w:p>
    <w:p w14:paraId="0F7CB080" w14:textId="77777777" w:rsidR="001F6B21" w:rsidRPr="004A7C59" w:rsidRDefault="00247A9C">
      <w:pPr>
        <w:pStyle w:val="Textindependent"/>
        <w:spacing w:before="94"/>
        <w:ind w:left="100" w:right="114"/>
        <w:jc w:val="both"/>
        <w:rPr>
          <w:lang w:val="en-US"/>
        </w:rPr>
      </w:pPr>
      <w:r w:rsidRPr="004A7C59">
        <w:rPr>
          <w:lang w:val="en-US"/>
        </w:rPr>
        <w:t>The winning company must transport at least one person for the screening, who will be in charge of configuring all the technical equipment in coordination with the technical staff at the space where the screening will take place. This person must be at the location sufficiently in advance to prepare for the screening so that it can begin punctually at the established time. They must remain at the screening location for the duration of the screening.</w:t>
      </w:r>
    </w:p>
    <w:p w14:paraId="3D8BCAEF" w14:textId="77777777" w:rsidR="001F6B21" w:rsidRPr="004A7C59" w:rsidRDefault="001F6B21">
      <w:pPr>
        <w:pStyle w:val="Textindependent"/>
        <w:spacing w:before="1"/>
        <w:rPr>
          <w:lang w:val="en-US"/>
        </w:rPr>
      </w:pPr>
    </w:p>
    <w:p w14:paraId="36F501A6" w14:textId="77777777" w:rsidR="001F6B21" w:rsidRPr="004A7C59" w:rsidRDefault="00247A9C">
      <w:pPr>
        <w:pStyle w:val="Textindependent"/>
        <w:ind w:left="100" w:right="120"/>
        <w:jc w:val="both"/>
        <w:rPr>
          <w:lang w:val="en-US"/>
        </w:rPr>
      </w:pPr>
      <w:r w:rsidRPr="004A7C59">
        <w:rPr>
          <w:lang w:val="en-US"/>
        </w:rPr>
        <w:t>The screenings may take place anywhere in the United States or Canada. The transport of the winning company's staff to the place of screening is at the expense of the winning company.</w:t>
      </w:r>
    </w:p>
    <w:p w14:paraId="704D1A70" w14:textId="77777777" w:rsidR="001F6B21" w:rsidRPr="004A7C59" w:rsidRDefault="001F6B21">
      <w:pPr>
        <w:pStyle w:val="Textindependent"/>
        <w:spacing w:before="1"/>
        <w:rPr>
          <w:lang w:val="en-US"/>
        </w:rPr>
      </w:pPr>
    </w:p>
    <w:p w14:paraId="58FC326C" w14:textId="77777777" w:rsidR="001F6B21" w:rsidRPr="004A7C59" w:rsidRDefault="00247A9C">
      <w:pPr>
        <w:pStyle w:val="Textindependent"/>
        <w:ind w:left="100"/>
        <w:jc w:val="both"/>
        <w:rPr>
          <w:lang w:val="en-US"/>
        </w:rPr>
      </w:pPr>
      <w:r w:rsidRPr="004A7C59">
        <w:rPr>
          <w:u w:val="single"/>
          <w:lang w:val="en-US"/>
        </w:rPr>
        <w:t>Delivery of the audiovisual content</w:t>
      </w:r>
    </w:p>
    <w:p w14:paraId="5E273D43" w14:textId="77777777" w:rsidR="001F6B21" w:rsidRPr="004A7C59" w:rsidRDefault="001F6B21">
      <w:pPr>
        <w:pStyle w:val="Textindependent"/>
        <w:spacing w:before="10"/>
        <w:rPr>
          <w:sz w:val="13"/>
          <w:lang w:val="en-US"/>
        </w:rPr>
      </w:pPr>
    </w:p>
    <w:p w14:paraId="22661FFD" w14:textId="77777777" w:rsidR="001F6B21" w:rsidRPr="004A7C59" w:rsidRDefault="00247A9C">
      <w:pPr>
        <w:pStyle w:val="Textindependent"/>
        <w:spacing w:before="94"/>
        <w:ind w:left="100" w:right="114"/>
        <w:jc w:val="both"/>
        <w:rPr>
          <w:lang w:val="en-US"/>
        </w:rPr>
      </w:pPr>
      <w:r w:rsidRPr="004A7C59">
        <w:rPr>
          <w:lang w:val="en-US"/>
        </w:rPr>
        <w:t>Apart from reproducing and projecting the content created within the framework of an event of the Delegation, the company must deliver the folder with the content to the Delegation, either by email or in physical format depending on the weight of the folder. The file must be delivered before the event.</w:t>
      </w:r>
    </w:p>
    <w:p w14:paraId="42E5EEEC" w14:textId="77777777" w:rsidR="001F6B21" w:rsidRPr="004A7C59" w:rsidRDefault="001F6B21">
      <w:pPr>
        <w:pStyle w:val="Textindependent"/>
        <w:rPr>
          <w:sz w:val="24"/>
          <w:lang w:val="en-US"/>
        </w:rPr>
      </w:pPr>
    </w:p>
    <w:p w14:paraId="0A0BAE8D" w14:textId="77777777" w:rsidR="001F6B21" w:rsidRPr="004A7C59" w:rsidRDefault="001F6B21">
      <w:pPr>
        <w:pStyle w:val="Textindependent"/>
        <w:spacing w:before="10"/>
        <w:rPr>
          <w:sz w:val="19"/>
          <w:lang w:val="en-US"/>
        </w:rPr>
      </w:pPr>
    </w:p>
    <w:p w14:paraId="7D341064" w14:textId="77777777" w:rsidR="001F6B21" w:rsidRPr="004A7C59" w:rsidRDefault="00247A9C">
      <w:pPr>
        <w:pStyle w:val="Ttol2"/>
        <w:numPr>
          <w:ilvl w:val="0"/>
          <w:numId w:val="5"/>
        </w:numPr>
        <w:tabs>
          <w:tab w:val="left" w:pos="384"/>
        </w:tabs>
        <w:rPr>
          <w:lang w:val="en-US"/>
        </w:rPr>
      </w:pPr>
      <w:r w:rsidRPr="004A7C59">
        <w:rPr>
          <w:lang w:val="en-US"/>
        </w:rPr>
        <w:t>RESOURCES TO BE ASSIGNED TO THE CONTRACT</w:t>
      </w:r>
    </w:p>
    <w:p w14:paraId="5165BCDF" w14:textId="77777777" w:rsidR="001F6B21" w:rsidRPr="004A7C59" w:rsidRDefault="001F6B21">
      <w:pPr>
        <w:pStyle w:val="Textindependent"/>
        <w:spacing w:before="1"/>
        <w:rPr>
          <w:rFonts w:ascii="Arial"/>
          <w:b/>
          <w:lang w:val="en-US"/>
        </w:rPr>
      </w:pPr>
    </w:p>
    <w:p w14:paraId="470B8A42" w14:textId="77777777" w:rsidR="001F6B21" w:rsidRPr="004A7C59" w:rsidRDefault="00247A9C">
      <w:pPr>
        <w:pStyle w:val="Textindependent"/>
        <w:ind w:left="100"/>
        <w:jc w:val="both"/>
        <w:rPr>
          <w:lang w:val="en-US"/>
        </w:rPr>
      </w:pPr>
      <w:r w:rsidRPr="004A7C59">
        <w:rPr>
          <w:lang w:val="en-US"/>
        </w:rPr>
        <w:t>The contractor must assign the following resources to the performance of the contract:</w:t>
      </w:r>
    </w:p>
    <w:p w14:paraId="20C3D840" w14:textId="77777777" w:rsidR="001F6B21" w:rsidRPr="004A7C59" w:rsidRDefault="001F6B21">
      <w:pPr>
        <w:pStyle w:val="Textindependent"/>
        <w:rPr>
          <w:lang w:val="en-US"/>
        </w:rPr>
      </w:pPr>
    </w:p>
    <w:p w14:paraId="144BD3AA" w14:textId="77777777" w:rsidR="001F6B21" w:rsidRPr="004A7C59" w:rsidRDefault="00247A9C">
      <w:pPr>
        <w:pStyle w:val="Pargrafdellista"/>
        <w:numPr>
          <w:ilvl w:val="1"/>
          <w:numId w:val="2"/>
        </w:numPr>
        <w:tabs>
          <w:tab w:val="left" w:pos="531"/>
        </w:tabs>
        <w:spacing w:before="1"/>
        <w:ind w:hanging="431"/>
        <w:rPr>
          <w:lang w:val="en-US"/>
        </w:rPr>
      </w:pPr>
      <w:r w:rsidRPr="004A7C59">
        <w:rPr>
          <w:lang w:val="en-US"/>
        </w:rPr>
        <w:t>IT RESOURCES AND CONTROL MONITORING</w:t>
      </w:r>
    </w:p>
    <w:p w14:paraId="3C03CE04" w14:textId="77777777" w:rsidR="001F6B21" w:rsidRPr="004A7C59" w:rsidRDefault="001F6B21">
      <w:pPr>
        <w:pStyle w:val="Textindependent"/>
        <w:rPr>
          <w:lang w:val="en-US"/>
        </w:rPr>
      </w:pPr>
    </w:p>
    <w:p w14:paraId="79033E33" w14:textId="77777777" w:rsidR="001F6B21" w:rsidRPr="004A7C59" w:rsidRDefault="00247A9C">
      <w:pPr>
        <w:pStyle w:val="Pargrafdellista"/>
        <w:numPr>
          <w:ilvl w:val="2"/>
          <w:numId w:val="2"/>
        </w:numPr>
        <w:tabs>
          <w:tab w:val="left" w:pos="821"/>
        </w:tabs>
        <w:ind w:right="115"/>
        <w:rPr>
          <w:lang w:val="en-US"/>
        </w:rPr>
      </w:pPr>
      <w:r w:rsidRPr="004A7C59">
        <w:rPr>
          <w:lang w:val="en-US"/>
        </w:rPr>
        <w:t>The contractor must have all the necessary computer systems to carry out the tasks of creating and implementing the products, as well as those required to share all the information related to the requests and proposals with the Delegation, so that the Delegation can carry out the appropriate follow-ups.</w:t>
      </w:r>
    </w:p>
    <w:p w14:paraId="0C762710" w14:textId="77777777" w:rsidR="001F6B21" w:rsidRPr="004A7C59" w:rsidRDefault="00247A9C">
      <w:pPr>
        <w:pStyle w:val="Pargrafdellista"/>
        <w:numPr>
          <w:ilvl w:val="2"/>
          <w:numId w:val="2"/>
        </w:numPr>
        <w:tabs>
          <w:tab w:val="left" w:pos="821"/>
        </w:tabs>
        <w:ind w:right="115"/>
        <w:rPr>
          <w:lang w:val="en-US"/>
        </w:rPr>
      </w:pPr>
      <w:r w:rsidRPr="004A7C59">
        <w:rPr>
          <w:lang w:val="en-US"/>
        </w:rPr>
        <w:t>The contractor shall provide the materials and resources necessary for the correct implementation of the screening that are not available in the projection space (PCs, projectors, sound, lighting, etc.).</w:t>
      </w:r>
    </w:p>
    <w:p w14:paraId="2BC54018" w14:textId="77777777" w:rsidR="001F6B21" w:rsidRPr="004A7C59" w:rsidRDefault="001F6B21">
      <w:pPr>
        <w:jc w:val="both"/>
        <w:rPr>
          <w:lang w:val="en-US"/>
        </w:rPr>
        <w:sectPr w:rsidR="001F6B21" w:rsidRPr="004A7C59" w:rsidSect="00933827">
          <w:pgSz w:w="11910" w:h="16840"/>
          <w:pgMar w:top="1560" w:right="1580" w:bottom="280" w:left="1460" w:header="569" w:footer="0" w:gutter="0"/>
          <w:cols w:space="720"/>
        </w:sectPr>
      </w:pPr>
    </w:p>
    <w:p w14:paraId="4938A3CC" w14:textId="77777777" w:rsidR="001F6B21" w:rsidRPr="004A7C59" w:rsidRDefault="001F6B21">
      <w:pPr>
        <w:pStyle w:val="Textindependent"/>
        <w:rPr>
          <w:sz w:val="20"/>
          <w:lang w:val="en-US"/>
        </w:rPr>
      </w:pPr>
    </w:p>
    <w:p w14:paraId="1CF0A31A" w14:textId="77777777" w:rsidR="001F6B21" w:rsidRPr="004A7C59" w:rsidRDefault="001F6B21">
      <w:pPr>
        <w:pStyle w:val="Textindependent"/>
        <w:spacing w:before="11"/>
        <w:rPr>
          <w:lang w:val="en-US"/>
        </w:rPr>
      </w:pPr>
    </w:p>
    <w:p w14:paraId="56ADD5B1" w14:textId="77777777" w:rsidR="001F6B21" w:rsidRPr="004A7C59" w:rsidRDefault="00247A9C">
      <w:pPr>
        <w:pStyle w:val="Pargrafdellista"/>
        <w:numPr>
          <w:ilvl w:val="1"/>
          <w:numId w:val="2"/>
        </w:numPr>
        <w:tabs>
          <w:tab w:val="left" w:pos="531"/>
        </w:tabs>
        <w:spacing w:before="93"/>
        <w:ind w:hanging="431"/>
        <w:rPr>
          <w:lang w:val="en-US"/>
        </w:rPr>
      </w:pPr>
      <w:r w:rsidRPr="004A7C59">
        <w:rPr>
          <w:lang w:val="en-US"/>
        </w:rPr>
        <w:t>STAFF RESOURCES ASSIGNED TO THE PROVISION OF THE SERVICE</w:t>
      </w:r>
    </w:p>
    <w:p w14:paraId="65EBB872" w14:textId="77777777" w:rsidR="001F6B21" w:rsidRPr="004A7C59" w:rsidRDefault="001F6B21">
      <w:pPr>
        <w:pStyle w:val="Textindependent"/>
        <w:spacing w:before="1"/>
        <w:rPr>
          <w:lang w:val="en-US"/>
        </w:rPr>
      </w:pPr>
    </w:p>
    <w:p w14:paraId="1F0FE2C1" w14:textId="77777777" w:rsidR="001F6B21" w:rsidRPr="004A7C59" w:rsidRDefault="00247A9C">
      <w:pPr>
        <w:pStyle w:val="Pargrafdellista"/>
        <w:numPr>
          <w:ilvl w:val="2"/>
          <w:numId w:val="2"/>
        </w:numPr>
        <w:tabs>
          <w:tab w:val="left" w:pos="821"/>
        </w:tabs>
        <w:ind w:right="116"/>
        <w:rPr>
          <w:lang w:val="en-US"/>
        </w:rPr>
      </w:pPr>
      <w:r w:rsidRPr="004A7C59">
        <w:rPr>
          <w:lang w:val="en-US"/>
        </w:rPr>
        <w:t>The contractor must have sufficient and properly qualified staff to carry out its activities efficiently.</w:t>
      </w:r>
    </w:p>
    <w:p w14:paraId="3F7ACAD3" w14:textId="77777777" w:rsidR="001F6B21" w:rsidRPr="004A7C59" w:rsidRDefault="00247A9C">
      <w:pPr>
        <w:pStyle w:val="Pargrafdellista"/>
        <w:numPr>
          <w:ilvl w:val="2"/>
          <w:numId w:val="2"/>
        </w:numPr>
        <w:tabs>
          <w:tab w:val="left" w:pos="821"/>
        </w:tabs>
        <w:ind w:right="115"/>
        <w:rPr>
          <w:lang w:val="en-US"/>
        </w:rPr>
      </w:pPr>
      <w:r w:rsidRPr="004A7C59">
        <w:rPr>
          <w:lang w:val="en-US"/>
        </w:rPr>
        <w:t>The successful bidder will assign a contact person to the Delegation to handle the requests and exchanges required for each project.</w:t>
      </w:r>
    </w:p>
    <w:p w14:paraId="64C3C9C8" w14:textId="77777777" w:rsidR="001F6B21" w:rsidRPr="004A7C59" w:rsidRDefault="00247A9C">
      <w:pPr>
        <w:pStyle w:val="Pargrafdellista"/>
        <w:numPr>
          <w:ilvl w:val="2"/>
          <w:numId w:val="2"/>
        </w:numPr>
        <w:tabs>
          <w:tab w:val="left" w:pos="821"/>
        </w:tabs>
        <w:ind w:right="116"/>
        <w:rPr>
          <w:lang w:val="en-US"/>
        </w:rPr>
      </w:pPr>
      <w:r w:rsidRPr="004A7C59">
        <w:rPr>
          <w:lang w:val="en-US"/>
        </w:rPr>
        <w:t>The contractor is responsible for the performance of the contract and the staff that performs the tasks under the contract is in any case at its own expense, without being able to deduce that there is an employment relationship between this staff and the Delegation. In this sense, the power to control and direct the work and the employees corresponds to the contractor, since it has independent ownership and an autonomous organization and, therefore, everything related to the control of working hours, granting of leave and vacations, disciplinary regime and work orders will emanate from the contractor, without prejudice to the faculties that the Delegation has regarding the control and supervision of the performance of the contract.</w:t>
      </w:r>
    </w:p>
    <w:p w14:paraId="4620E249" w14:textId="77777777" w:rsidR="001F6B21" w:rsidRPr="004A7C59" w:rsidRDefault="001F6B21">
      <w:pPr>
        <w:pStyle w:val="Textindependent"/>
        <w:rPr>
          <w:lang w:val="en-US"/>
        </w:rPr>
      </w:pPr>
    </w:p>
    <w:p w14:paraId="7695E22F" w14:textId="77777777" w:rsidR="001F6B21" w:rsidRPr="004A7C59" w:rsidRDefault="00247A9C">
      <w:pPr>
        <w:pStyle w:val="Pargrafdellista"/>
        <w:numPr>
          <w:ilvl w:val="1"/>
          <w:numId w:val="2"/>
        </w:numPr>
        <w:tabs>
          <w:tab w:val="left" w:pos="531"/>
        </w:tabs>
        <w:ind w:hanging="431"/>
        <w:rPr>
          <w:lang w:val="en-US"/>
        </w:rPr>
      </w:pPr>
      <w:r w:rsidRPr="004A7C59">
        <w:rPr>
          <w:lang w:val="en-US"/>
        </w:rPr>
        <w:t>MATERIAL RESOURCES ASSIGNED TO THE PROVISION OF THE SERVICE</w:t>
      </w:r>
    </w:p>
    <w:p w14:paraId="6F1312D7" w14:textId="77777777" w:rsidR="001F6B21" w:rsidRPr="004A7C59" w:rsidRDefault="001F6B21">
      <w:pPr>
        <w:pStyle w:val="Textindependent"/>
        <w:rPr>
          <w:lang w:val="en-US"/>
        </w:rPr>
      </w:pPr>
    </w:p>
    <w:p w14:paraId="49C6C65B" w14:textId="501C1405" w:rsidR="001F6B21" w:rsidRPr="004A7C59" w:rsidRDefault="00247A9C">
      <w:pPr>
        <w:pStyle w:val="Textindependent"/>
        <w:ind w:left="820" w:right="114"/>
        <w:jc w:val="both"/>
        <w:rPr>
          <w:lang w:val="en-US"/>
        </w:rPr>
      </w:pPr>
      <w:r w:rsidRPr="004A7C59">
        <w:rPr>
          <w:lang w:val="en-US"/>
        </w:rPr>
        <w:t xml:space="preserve">Bidders must have sufficient structural capacity to carry out all of the aforementioned professional activities. </w:t>
      </w:r>
    </w:p>
    <w:p w14:paraId="69B45B76" w14:textId="77777777" w:rsidR="001F6B21" w:rsidRPr="004A7C59" w:rsidRDefault="001F6B21">
      <w:pPr>
        <w:pStyle w:val="Textindependent"/>
        <w:spacing w:before="1"/>
        <w:rPr>
          <w:lang w:val="en-US"/>
        </w:rPr>
      </w:pPr>
    </w:p>
    <w:p w14:paraId="4725A5DE" w14:textId="77777777" w:rsidR="001F6B21" w:rsidRPr="004A7C59" w:rsidRDefault="00247A9C">
      <w:pPr>
        <w:pStyle w:val="Ttol2"/>
        <w:numPr>
          <w:ilvl w:val="0"/>
          <w:numId w:val="5"/>
        </w:numPr>
        <w:tabs>
          <w:tab w:val="left" w:pos="447"/>
        </w:tabs>
        <w:ind w:left="446" w:hanging="347"/>
        <w:rPr>
          <w:lang w:val="en-US"/>
        </w:rPr>
      </w:pPr>
      <w:r w:rsidRPr="004A7C59">
        <w:rPr>
          <w:lang w:val="en-US"/>
        </w:rPr>
        <w:t>INFORMATION DUTY</w:t>
      </w:r>
    </w:p>
    <w:p w14:paraId="0A5913FD" w14:textId="77777777" w:rsidR="001F6B21" w:rsidRPr="004A7C59" w:rsidRDefault="001F6B21">
      <w:pPr>
        <w:pStyle w:val="Textindependent"/>
        <w:rPr>
          <w:rFonts w:ascii="Arial"/>
          <w:b/>
          <w:lang w:val="en-US"/>
        </w:rPr>
      </w:pPr>
    </w:p>
    <w:p w14:paraId="16607853" w14:textId="77777777" w:rsidR="001F6B21" w:rsidRPr="004A7C59" w:rsidRDefault="00247A9C">
      <w:pPr>
        <w:pStyle w:val="Textindependent"/>
        <w:spacing w:before="1"/>
        <w:ind w:left="100"/>
        <w:jc w:val="both"/>
        <w:rPr>
          <w:lang w:val="en-US"/>
        </w:rPr>
      </w:pPr>
      <w:r w:rsidRPr="004A7C59">
        <w:rPr>
          <w:lang w:val="en-US"/>
        </w:rPr>
        <w:t>The contractor must:</w:t>
      </w:r>
    </w:p>
    <w:p w14:paraId="0DF4D076" w14:textId="77777777" w:rsidR="001F6B21" w:rsidRPr="004A7C59" w:rsidRDefault="001F6B21">
      <w:pPr>
        <w:pStyle w:val="Textindependent"/>
        <w:rPr>
          <w:lang w:val="en-US"/>
        </w:rPr>
      </w:pPr>
    </w:p>
    <w:p w14:paraId="03EDFD36" w14:textId="77777777" w:rsidR="001F6B21" w:rsidRPr="004A7C59" w:rsidRDefault="00247A9C">
      <w:pPr>
        <w:pStyle w:val="Pargrafdellista"/>
        <w:numPr>
          <w:ilvl w:val="0"/>
          <w:numId w:val="1"/>
        </w:numPr>
        <w:tabs>
          <w:tab w:val="left" w:pos="821"/>
        </w:tabs>
        <w:ind w:right="119"/>
        <w:rPr>
          <w:lang w:val="en-US"/>
        </w:rPr>
      </w:pPr>
      <w:r w:rsidRPr="004A7C59">
        <w:rPr>
          <w:lang w:val="en-US"/>
        </w:rPr>
        <w:t>Keep the Delegation informed of the whole creation process and also of the implementation once the proposal has been approved.</w:t>
      </w:r>
    </w:p>
    <w:p w14:paraId="5C17B8E3" w14:textId="77777777" w:rsidR="001F6B21" w:rsidRPr="004A7C59" w:rsidRDefault="00247A9C">
      <w:pPr>
        <w:pStyle w:val="Pargrafdellista"/>
        <w:numPr>
          <w:ilvl w:val="0"/>
          <w:numId w:val="1"/>
        </w:numPr>
        <w:tabs>
          <w:tab w:val="left" w:pos="820"/>
          <w:tab w:val="left" w:pos="821"/>
        </w:tabs>
        <w:spacing w:line="251" w:lineRule="exact"/>
        <w:ind w:hanging="361"/>
        <w:jc w:val="left"/>
        <w:rPr>
          <w:lang w:val="en-US"/>
        </w:rPr>
      </w:pPr>
      <w:r w:rsidRPr="004A7C59">
        <w:rPr>
          <w:lang w:val="en-US"/>
        </w:rPr>
        <w:t>The Delegation will have access to the information related to the contracted services.</w:t>
      </w:r>
    </w:p>
    <w:p w14:paraId="151CC61E" w14:textId="77777777" w:rsidR="001F6B21" w:rsidRPr="004A7C59" w:rsidRDefault="001F6B21">
      <w:pPr>
        <w:pStyle w:val="Textindependent"/>
        <w:rPr>
          <w:sz w:val="24"/>
          <w:lang w:val="en-US"/>
        </w:rPr>
      </w:pPr>
    </w:p>
    <w:p w14:paraId="0BE924B9" w14:textId="77777777" w:rsidR="001F6B21" w:rsidRPr="004A7C59" w:rsidRDefault="001F6B21">
      <w:pPr>
        <w:pStyle w:val="Textindependent"/>
        <w:spacing w:before="2"/>
        <w:rPr>
          <w:sz w:val="20"/>
          <w:lang w:val="en-US"/>
        </w:rPr>
      </w:pPr>
    </w:p>
    <w:p w14:paraId="0A328D0D" w14:textId="77777777" w:rsidR="001F6B21" w:rsidRPr="004A7C59" w:rsidRDefault="00247A9C">
      <w:pPr>
        <w:pStyle w:val="Ttol2"/>
        <w:numPr>
          <w:ilvl w:val="0"/>
          <w:numId w:val="5"/>
        </w:numPr>
        <w:tabs>
          <w:tab w:val="left" w:pos="348"/>
        </w:tabs>
        <w:ind w:left="347" w:hanging="248"/>
        <w:rPr>
          <w:lang w:val="en-US"/>
        </w:rPr>
      </w:pPr>
      <w:r w:rsidRPr="004A7C59">
        <w:rPr>
          <w:lang w:val="en-US"/>
        </w:rPr>
        <w:t>DATA CONFIDENTIALITY</w:t>
      </w:r>
    </w:p>
    <w:p w14:paraId="5059D5E8" w14:textId="77777777" w:rsidR="001F6B21" w:rsidRPr="004A7C59" w:rsidRDefault="001F6B21">
      <w:pPr>
        <w:pStyle w:val="Textindependent"/>
        <w:spacing w:before="9"/>
        <w:rPr>
          <w:rFonts w:ascii="Arial"/>
          <w:b/>
          <w:sz w:val="21"/>
          <w:lang w:val="en-US"/>
        </w:rPr>
      </w:pPr>
    </w:p>
    <w:p w14:paraId="2170093D" w14:textId="77777777" w:rsidR="001F6B21" w:rsidRPr="004A7C59" w:rsidRDefault="00247A9C">
      <w:pPr>
        <w:pStyle w:val="Textindependent"/>
        <w:spacing w:before="1"/>
        <w:ind w:left="100" w:right="117"/>
        <w:jc w:val="both"/>
        <w:rPr>
          <w:lang w:val="en-US"/>
        </w:rPr>
      </w:pPr>
      <w:r w:rsidRPr="004A7C59">
        <w:rPr>
          <w:lang w:val="en-US"/>
        </w:rPr>
        <w:t>The contractor shall keep secret the information that is known by reason of the contract and that is not public.</w:t>
      </w:r>
    </w:p>
    <w:p w14:paraId="621F2879" w14:textId="77777777" w:rsidR="001F6B21" w:rsidRPr="004A7C59" w:rsidRDefault="001F6B21">
      <w:pPr>
        <w:pStyle w:val="Textindependent"/>
        <w:rPr>
          <w:sz w:val="24"/>
          <w:lang w:val="en-US"/>
        </w:rPr>
      </w:pPr>
    </w:p>
    <w:p w14:paraId="60609674" w14:textId="77777777" w:rsidR="001F6B21" w:rsidRPr="004A7C59" w:rsidRDefault="001F6B21">
      <w:pPr>
        <w:pStyle w:val="Textindependent"/>
        <w:spacing w:before="1"/>
        <w:rPr>
          <w:sz w:val="20"/>
          <w:lang w:val="en-US"/>
        </w:rPr>
      </w:pPr>
    </w:p>
    <w:p w14:paraId="7478BA94" w14:textId="77777777" w:rsidR="001F6B21" w:rsidRPr="004A7C59" w:rsidRDefault="00247A9C">
      <w:pPr>
        <w:pStyle w:val="Ttol2"/>
        <w:numPr>
          <w:ilvl w:val="0"/>
          <w:numId w:val="5"/>
        </w:numPr>
        <w:tabs>
          <w:tab w:val="left" w:pos="348"/>
        </w:tabs>
        <w:ind w:left="347" w:hanging="248"/>
        <w:rPr>
          <w:lang w:val="en-US"/>
        </w:rPr>
      </w:pPr>
      <w:r w:rsidRPr="004A7C59">
        <w:rPr>
          <w:lang w:val="en-US"/>
        </w:rPr>
        <w:t>INTELLECTUAL PROPERTY</w:t>
      </w:r>
    </w:p>
    <w:p w14:paraId="569AA2D2" w14:textId="77777777" w:rsidR="001F6B21" w:rsidRPr="004A7C59" w:rsidRDefault="001F6B21">
      <w:pPr>
        <w:pStyle w:val="Textindependent"/>
        <w:rPr>
          <w:rFonts w:ascii="Arial"/>
          <w:b/>
          <w:lang w:val="en-US"/>
        </w:rPr>
      </w:pPr>
    </w:p>
    <w:p w14:paraId="0565313A" w14:textId="7992D5C5" w:rsidR="001F6B21" w:rsidRPr="004A7C59" w:rsidRDefault="00247A9C">
      <w:pPr>
        <w:pStyle w:val="Textindependent"/>
        <w:ind w:left="100" w:right="115"/>
        <w:jc w:val="both"/>
        <w:rPr>
          <w:lang w:val="en-US"/>
        </w:rPr>
      </w:pPr>
      <w:r w:rsidRPr="004A7C59">
        <w:rPr>
          <w:lang w:val="en-US"/>
        </w:rPr>
        <w:t>Given that the service contract will result in products protected by an intellectual or industrial property right, in accordance with Art. 308 of the Public Sector Contract Law, this contract carries the exclusive right to use the result of the work carried out in favor of the Administration or contracting authority, without time or territorial limits. Even if the assignment is excluded, the contracting authority may always authorize the use of the corresponding product in the public sector's institutions, agencies</w:t>
      </w:r>
      <w:r w:rsidR="004A7C59">
        <w:rPr>
          <w:lang w:val="en-US"/>
        </w:rPr>
        <w:t>,</w:t>
      </w:r>
      <w:r w:rsidRPr="004A7C59">
        <w:rPr>
          <w:lang w:val="en-US"/>
        </w:rPr>
        <w:t xml:space="preserve"> and entities.</w:t>
      </w:r>
    </w:p>
    <w:p w14:paraId="161E36DE" w14:textId="77777777" w:rsidR="001F6B21" w:rsidRPr="004A7C59" w:rsidRDefault="001F6B21">
      <w:pPr>
        <w:pStyle w:val="Textindependent"/>
        <w:spacing w:before="1"/>
        <w:rPr>
          <w:lang w:val="en-US"/>
        </w:rPr>
      </w:pPr>
    </w:p>
    <w:p w14:paraId="202BB05A" w14:textId="77777777" w:rsidR="001F6B21" w:rsidRPr="004A7C59" w:rsidRDefault="00247A9C">
      <w:pPr>
        <w:pStyle w:val="Textindependent"/>
        <w:ind w:left="100" w:right="117"/>
        <w:jc w:val="both"/>
        <w:rPr>
          <w:lang w:val="en-US"/>
        </w:rPr>
      </w:pPr>
      <w:r w:rsidRPr="004A7C59">
        <w:rPr>
          <w:lang w:val="en-US"/>
        </w:rPr>
        <w:t>In the event that the contractor uses materials, procedures and/or equipment subject to industrial and/or intellectual property rights, it shall first obtain the necessary assignments,</w:t>
      </w:r>
    </w:p>
    <w:p w14:paraId="47192E08" w14:textId="77777777" w:rsidR="001F6B21" w:rsidRPr="004A7C59" w:rsidRDefault="001F6B21">
      <w:pPr>
        <w:jc w:val="both"/>
        <w:rPr>
          <w:lang w:val="en-US"/>
        </w:rPr>
        <w:sectPr w:rsidR="001F6B21" w:rsidRPr="004A7C59" w:rsidSect="00933827">
          <w:pgSz w:w="11910" w:h="16840"/>
          <w:pgMar w:top="1560" w:right="1580" w:bottom="280" w:left="1460" w:header="569" w:footer="0" w:gutter="0"/>
          <w:cols w:space="720"/>
        </w:sectPr>
      </w:pPr>
    </w:p>
    <w:p w14:paraId="2C07D1BC" w14:textId="77777777" w:rsidR="001F6B21" w:rsidRPr="004A7C59" w:rsidRDefault="00247A9C">
      <w:pPr>
        <w:pStyle w:val="Textindependent"/>
        <w:spacing w:before="83"/>
        <w:ind w:left="100" w:right="115"/>
        <w:jc w:val="both"/>
        <w:rPr>
          <w:lang w:val="en-US"/>
        </w:rPr>
      </w:pPr>
      <w:r w:rsidRPr="004A7C59">
        <w:rPr>
          <w:lang w:val="en-US"/>
        </w:rPr>
        <w:lastRenderedPageBreak/>
        <w:t>permissions and authorizations from their legitimate owners, and shall be responsible for the payment of the corresponding rights and compensations. The contractor is responsible for any claim related to the industrial or intellectual property of the materials, procedures and/or equipment used in the work, and shall indemnify the Delegation for all damages that may arise from such claims. The Delegation may facilitate access to intellectual property that is available to it in order for the contractor to carry out the work entrusted to it.</w:t>
      </w:r>
    </w:p>
    <w:p w14:paraId="4305D132" w14:textId="77777777" w:rsidR="001F6B21" w:rsidRPr="004A7C59" w:rsidRDefault="001F6B21">
      <w:pPr>
        <w:pStyle w:val="Textindependent"/>
        <w:rPr>
          <w:sz w:val="20"/>
          <w:lang w:val="en-US"/>
        </w:rPr>
      </w:pPr>
    </w:p>
    <w:p w14:paraId="513731F8" w14:textId="77777777" w:rsidR="001F6B21" w:rsidRPr="004A7C59" w:rsidRDefault="001F6B21">
      <w:pPr>
        <w:pStyle w:val="Textindependent"/>
        <w:spacing w:before="6"/>
        <w:rPr>
          <w:sz w:val="18"/>
          <w:lang w:val="en-US"/>
        </w:rPr>
      </w:pPr>
    </w:p>
    <w:p w14:paraId="4D84E9E2" w14:textId="77777777" w:rsidR="001F6B21" w:rsidRPr="004A7C59" w:rsidRDefault="001F6B21">
      <w:pPr>
        <w:rPr>
          <w:sz w:val="18"/>
          <w:lang w:val="en-US"/>
        </w:rPr>
        <w:sectPr w:rsidR="001F6B21" w:rsidRPr="004A7C59" w:rsidSect="00933827">
          <w:pgSz w:w="11910" w:h="16840"/>
          <w:pgMar w:top="1560" w:right="1580" w:bottom="280" w:left="1460" w:header="569" w:footer="0" w:gutter="0"/>
          <w:cols w:space="720"/>
        </w:sectPr>
      </w:pPr>
    </w:p>
    <w:p w14:paraId="7F0D676D" w14:textId="02D1EE52" w:rsidR="001F6B21" w:rsidRPr="004A7C59" w:rsidRDefault="00247A9C">
      <w:pPr>
        <w:spacing w:before="113" w:line="252" w:lineRule="auto"/>
        <w:ind w:left="322"/>
        <w:rPr>
          <w:rFonts w:ascii="Trebuchet MS"/>
          <w:sz w:val="52"/>
          <w:lang w:val="en-US"/>
        </w:rPr>
      </w:pPr>
      <w:r>
        <w:rPr>
          <w:noProof/>
          <w:lang w:val="ca-ES" w:eastAsia="ca-ES"/>
        </w:rPr>
        <mc:AlternateContent>
          <mc:Choice Requires="wps">
            <w:drawing>
              <wp:anchor distT="0" distB="0" distL="114300" distR="114300" simplePos="0" relativeHeight="251657728" behindDoc="1" locked="0" layoutInCell="1" allowOverlap="1" wp14:anchorId="65C4C1E4" wp14:editId="229680A5">
                <wp:simplePos x="0" y="0"/>
                <wp:positionH relativeFrom="page">
                  <wp:posOffset>1678305</wp:posOffset>
                </wp:positionH>
                <wp:positionV relativeFrom="paragraph">
                  <wp:posOffset>93980</wp:posOffset>
                </wp:positionV>
                <wp:extent cx="1210310" cy="1202055"/>
                <wp:effectExtent l="0" t="0" r="0" b="0"/>
                <wp:wrapNone/>
                <wp:docPr id="18292450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0310" cy="1202055"/>
                        </a:xfrm>
                        <a:custGeom>
                          <a:avLst/>
                          <a:gdLst>
                            <a:gd name="T0" fmla="+- 0 2694 2643"/>
                            <a:gd name="T1" fmla="*/ T0 w 1906"/>
                            <a:gd name="T2" fmla="+- 0 1880 148"/>
                            <a:gd name="T3" fmla="*/ 1880 h 1893"/>
                            <a:gd name="T4" fmla="+- 0 2666 2643"/>
                            <a:gd name="T5" fmla="*/ T4 w 1906"/>
                            <a:gd name="T6" fmla="+- 0 2040 148"/>
                            <a:gd name="T7" fmla="*/ 2040 h 1893"/>
                            <a:gd name="T8" fmla="+- 0 2683 2643"/>
                            <a:gd name="T9" fmla="*/ T8 w 1906"/>
                            <a:gd name="T10" fmla="+- 0 2000 148"/>
                            <a:gd name="T11" fmla="*/ 2000 h 1893"/>
                            <a:gd name="T12" fmla="+- 0 2910 2643"/>
                            <a:gd name="T13" fmla="*/ T12 w 1906"/>
                            <a:gd name="T14" fmla="+- 0 1703 148"/>
                            <a:gd name="T15" fmla="*/ 1703 h 1893"/>
                            <a:gd name="T16" fmla="+- 0 3393 2643"/>
                            <a:gd name="T17" fmla="*/ T16 w 1906"/>
                            <a:gd name="T18" fmla="+- 0 298 148"/>
                            <a:gd name="T19" fmla="*/ 298 h 1893"/>
                            <a:gd name="T20" fmla="+- 0 3411 2643"/>
                            <a:gd name="T21" fmla="*/ T20 w 1906"/>
                            <a:gd name="T22" fmla="+- 0 534 148"/>
                            <a:gd name="T23" fmla="*/ 534 h 1893"/>
                            <a:gd name="T24" fmla="+- 0 3454 2643"/>
                            <a:gd name="T25" fmla="*/ T24 w 1906"/>
                            <a:gd name="T26" fmla="+- 0 766 148"/>
                            <a:gd name="T27" fmla="*/ 766 h 1893"/>
                            <a:gd name="T28" fmla="+- 0 3351 2643"/>
                            <a:gd name="T29" fmla="*/ T28 w 1906"/>
                            <a:gd name="T30" fmla="+- 0 1046 148"/>
                            <a:gd name="T31" fmla="*/ 1046 h 1893"/>
                            <a:gd name="T32" fmla="+- 0 3148 2643"/>
                            <a:gd name="T33" fmla="*/ T32 w 1906"/>
                            <a:gd name="T34" fmla="+- 0 1474 148"/>
                            <a:gd name="T35" fmla="*/ 1474 h 1893"/>
                            <a:gd name="T36" fmla="+- 0 2904 2643"/>
                            <a:gd name="T37" fmla="*/ T36 w 1906"/>
                            <a:gd name="T38" fmla="+- 0 1865 148"/>
                            <a:gd name="T39" fmla="*/ 1865 h 1893"/>
                            <a:gd name="T40" fmla="+- 0 2680 2643"/>
                            <a:gd name="T41" fmla="*/ T40 w 1906"/>
                            <a:gd name="T42" fmla="+- 0 2036 148"/>
                            <a:gd name="T43" fmla="*/ 2036 h 1893"/>
                            <a:gd name="T44" fmla="+- 0 2985 2643"/>
                            <a:gd name="T45" fmla="*/ T44 w 1906"/>
                            <a:gd name="T46" fmla="+- 0 1851 148"/>
                            <a:gd name="T47" fmla="*/ 1851 h 1893"/>
                            <a:gd name="T48" fmla="+- 0 3172 2643"/>
                            <a:gd name="T49" fmla="*/ T48 w 1906"/>
                            <a:gd name="T50" fmla="+- 0 1557 148"/>
                            <a:gd name="T51" fmla="*/ 1557 h 1893"/>
                            <a:gd name="T52" fmla="+- 0 3402 2643"/>
                            <a:gd name="T53" fmla="*/ T52 w 1906"/>
                            <a:gd name="T54" fmla="+- 0 1111 148"/>
                            <a:gd name="T55" fmla="*/ 1111 h 1893"/>
                            <a:gd name="T56" fmla="+- 0 3493 2643"/>
                            <a:gd name="T57" fmla="*/ T56 w 1906"/>
                            <a:gd name="T58" fmla="+- 0 850 148"/>
                            <a:gd name="T59" fmla="*/ 850 h 1893"/>
                            <a:gd name="T60" fmla="+- 0 3532 2643"/>
                            <a:gd name="T61" fmla="*/ T60 w 1906"/>
                            <a:gd name="T62" fmla="+- 0 639 148"/>
                            <a:gd name="T63" fmla="*/ 639 h 1893"/>
                            <a:gd name="T64" fmla="+- 0 3444 2643"/>
                            <a:gd name="T65" fmla="*/ T64 w 1906"/>
                            <a:gd name="T66" fmla="+- 0 324 148"/>
                            <a:gd name="T67" fmla="*/ 324 h 1893"/>
                            <a:gd name="T68" fmla="+- 0 3532 2643"/>
                            <a:gd name="T69" fmla="*/ T68 w 1906"/>
                            <a:gd name="T70" fmla="+- 0 159 148"/>
                            <a:gd name="T71" fmla="*/ 159 h 1893"/>
                            <a:gd name="T72" fmla="+- 0 4467 2643"/>
                            <a:gd name="T73" fmla="*/ T72 w 1906"/>
                            <a:gd name="T74" fmla="+- 0 1566 148"/>
                            <a:gd name="T75" fmla="*/ 1566 h 1893"/>
                            <a:gd name="T76" fmla="+- 0 4482 2643"/>
                            <a:gd name="T77" fmla="*/ T76 w 1906"/>
                            <a:gd name="T78" fmla="+- 0 1641 148"/>
                            <a:gd name="T79" fmla="*/ 1641 h 1893"/>
                            <a:gd name="T80" fmla="+- 0 4486 2643"/>
                            <a:gd name="T81" fmla="*/ T80 w 1906"/>
                            <a:gd name="T82" fmla="+- 0 1632 148"/>
                            <a:gd name="T83" fmla="*/ 1632 h 1893"/>
                            <a:gd name="T84" fmla="+- 0 4474 2643"/>
                            <a:gd name="T85" fmla="*/ T84 w 1906"/>
                            <a:gd name="T86" fmla="+- 0 1573 148"/>
                            <a:gd name="T87" fmla="*/ 1573 h 1893"/>
                            <a:gd name="T88" fmla="+- 0 4500 2643"/>
                            <a:gd name="T89" fmla="*/ T88 w 1906"/>
                            <a:gd name="T90" fmla="+- 0 1553 148"/>
                            <a:gd name="T91" fmla="*/ 1553 h 1893"/>
                            <a:gd name="T92" fmla="+- 0 4534 2643"/>
                            <a:gd name="T93" fmla="*/ T92 w 1906"/>
                            <a:gd name="T94" fmla="+- 0 1585 148"/>
                            <a:gd name="T95" fmla="*/ 1585 h 1893"/>
                            <a:gd name="T96" fmla="+- 0 4500 2643"/>
                            <a:gd name="T97" fmla="*/ T96 w 1906"/>
                            <a:gd name="T98" fmla="+- 0 1634 148"/>
                            <a:gd name="T99" fmla="*/ 1634 h 1893"/>
                            <a:gd name="T100" fmla="+- 0 4545 2643"/>
                            <a:gd name="T101" fmla="*/ T100 w 1906"/>
                            <a:gd name="T102" fmla="+- 0 1581 148"/>
                            <a:gd name="T103" fmla="*/ 1581 h 1893"/>
                            <a:gd name="T104" fmla="+- 0 4482 2643"/>
                            <a:gd name="T105" fmla="*/ T104 w 1906"/>
                            <a:gd name="T106" fmla="+- 0 1625 148"/>
                            <a:gd name="T107" fmla="*/ 1625 h 1893"/>
                            <a:gd name="T108" fmla="+- 0 4510 2643"/>
                            <a:gd name="T109" fmla="*/ T108 w 1906"/>
                            <a:gd name="T110" fmla="+- 0 1599 148"/>
                            <a:gd name="T111" fmla="*/ 1599 h 1893"/>
                            <a:gd name="T112" fmla="+- 0 4519 2643"/>
                            <a:gd name="T113" fmla="*/ T112 w 1906"/>
                            <a:gd name="T114" fmla="+- 0 1576 148"/>
                            <a:gd name="T115" fmla="*/ 1576 h 1893"/>
                            <a:gd name="T116" fmla="+- 0 4510 2643"/>
                            <a:gd name="T117" fmla="*/ T116 w 1906"/>
                            <a:gd name="T118" fmla="+- 0 1615 148"/>
                            <a:gd name="T119" fmla="*/ 1615 h 1893"/>
                            <a:gd name="T120" fmla="+- 0 4517 2643"/>
                            <a:gd name="T121" fmla="*/ T120 w 1906"/>
                            <a:gd name="T122" fmla="+- 0 1603 148"/>
                            <a:gd name="T123" fmla="*/ 1603 h 1893"/>
                            <a:gd name="T124" fmla="+- 0 4504 2643"/>
                            <a:gd name="T125" fmla="*/ T124 w 1906"/>
                            <a:gd name="T126" fmla="+- 0 1595 148"/>
                            <a:gd name="T127" fmla="*/ 1595 h 1893"/>
                            <a:gd name="T128" fmla="+- 0 3493 2643"/>
                            <a:gd name="T129" fmla="*/ T128 w 1906"/>
                            <a:gd name="T130" fmla="+- 0 850 148"/>
                            <a:gd name="T131" fmla="*/ 850 h 1893"/>
                            <a:gd name="T132" fmla="+- 0 3758 2643"/>
                            <a:gd name="T133" fmla="*/ T132 w 1906"/>
                            <a:gd name="T134" fmla="+- 0 1255 148"/>
                            <a:gd name="T135" fmla="*/ 1255 h 1893"/>
                            <a:gd name="T136" fmla="+- 0 3736 2643"/>
                            <a:gd name="T137" fmla="*/ T136 w 1906"/>
                            <a:gd name="T138" fmla="+- 0 1379 148"/>
                            <a:gd name="T139" fmla="*/ 1379 h 1893"/>
                            <a:gd name="T140" fmla="+- 0 3331 2643"/>
                            <a:gd name="T141" fmla="*/ T140 w 1906"/>
                            <a:gd name="T142" fmla="+- 0 1494 148"/>
                            <a:gd name="T143" fmla="*/ 1494 h 1893"/>
                            <a:gd name="T144" fmla="+- 0 3316 2643"/>
                            <a:gd name="T145" fmla="*/ T144 w 1906"/>
                            <a:gd name="T146" fmla="+- 0 1517 148"/>
                            <a:gd name="T147" fmla="*/ 1517 h 1893"/>
                            <a:gd name="T148" fmla="+- 0 3717 2643"/>
                            <a:gd name="T149" fmla="*/ T148 w 1906"/>
                            <a:gd name="T150" fmla="+- 0 1430 148"/>
                            <a:gd name="T151" fmla="*/ 1430 h 1893"/>
                            <a:gd name="T152" fmla="+- 0 4077 2643"/>
                            <a:gd name="T153" fmla="*/ T152 w 1906"/>
                            <a:gd name="T154" fmla="+- 0 1384 148"/>
                            <a:gd name="T155" fmla="*/ 1384 h 1893"/>
                            <a:gd name="T156" fmla="+- 0 4421 2643"/>
                            <a:gd name="T157" fmla="*/ T156 w 1906"/>
                            <a:gd name="T158" fmla="+- 0 1340 148"/>
                            <a:gd name="T159" fmla="*/ 1340 h 1893"/>
                            <a:gd name="T160" fmla="+- 0 3859 2643"/>
                            <a:gd name="T161" fmla="*/ T160 w 1906"/>
                            <a:gd name="T162" fmla="+- 0 1253 148"/>
                            <a:gd name="T163" fmla="*/ 1253 h 1893"/>
                            <a:gd name="T164" fmla="+- 0 3617 2643"/>
                            <a:gd name="T165" fmla="*/ T164 w 1906"/>
                            <a:gd name="T166" fmla="+- 0 971 148"/>
                            <a:gd name="T167" fmla="*/ 971 h 1893"/>
                            <a:gd name="T168" fmla="+- 0 4047 2643"/>
                            <a:gd name="T169" fmla="*/ T168 w 1906"/>
                            <a:gd name="T170" fmla="+- 0 1437 148"/>
                            <a:gd name="T171" fmla="*/ 1437 h 1893"/>
                            <a:gd name="T172" fmla="+- 0 4428 2643"/>
                            <a:gd name="T173" fmla="*/ T172 w 1906"/>
                            <a:gd name="T174" fmla="+- 0 1535 148"/>
                            <a:gd name="T175" fmla="*/ 1535 h 1893"/>
                            <a:gd name="T176" fmla="+- 0 4469 2643"/>
                            <a:gd name="T177" fmla="*/ T176 w 1906"/>
                            <a:gd name="T178" fmla="+- 0 1504 148"/>
                            <a:gd name="T179" fmla="*/ 1504 h 1893"/>
                            <a:gd name="T180" fmla="+- 0 4107 2643"/>
                            <a:gd name="T181" fmla="*/ T180 w 1906"/>
                            <a:gd name="T182" fmla="+- 0 1397 148"/>
                            <a:gd name="T183" fmla="*/ 1397 h 1893"/>
                            <a:gd name="T184" fmla="+- 0 4469 2643"/>
                            <a:gd name="T185" fmla="*/ T184 w 1906"/>
                            <a:gd name="T186" fmla="+- 0 1504 148"/>
                            <a:gd name="T187" fmla="*/ 1504 h 1893"/>
                            <a:gd name="T188" fmla="+- 0 4318 2643"/>
                            <a:gd name="T189" fmla="*/ T188 w 1906"/>
                            <a:gd name="T190" fmla="+- 0 1379 148"/>
                            <a:gd name="T191" fmla="*/ 1379 h 1893"/>
                            <a:gd name="T192" fmla="+- 0 4543 2643"/>
                            <a:gd name="T193" fmla="*/ T192 w 1906"/>
                            <a:gd name="T194" fmla="+- 0 1456 148"/>
                            <a:gd name="T195" fmla="*/ 1456 h 1893"/>
                            <a:gd name="T196" fmla="+- 0 4224 2643"/>
                            <a:gd name="T197" fmla="*/ T196 w 1906"/>
                            <a:gd name="T198" fmla="+- 0 1322 148"/>
                            <a:gd name="T199" fmla="*/ 1322 h 1893"/>
                            <a:gd name="T200" fmla="+- 0 4332 2643"/>
                            <a:gd name="T201" fmla="*/ T200 w 1906"/>
                            <a:gd name="T202" fmla="+- 0 1326 148"/>
                            <a:gd name="T203" fmla="*/ 1326 h 1893"/>
                            <a:gd name="T204" fmla="+- 0 3513 2643"/>
                            <a:gd name="T205" fmla="*/ T204 w 1906"/>
                            <a:gd name="T206" fmla="+- 0 529 148"/>
                            <a:gd name="T207" fmla="*/ 529 h 1893"/>
                            <a:gd name="T208" fmla="+- 0 3548 2643"/>
                            <a:gd name="T209" fmla="*/ T208 w 1906"/>
                            <a:gd name="T210" fmla="+- 0 388 148"/>
                            <a:gd name="T211" fmla="*/ 388 h 1893"/>
                            <a:gd name="T212" fmla="+- 0 3526 2643"/>
                            <a:gd name="T213" fmla="*/ T212 w 1906"/>
                            <a:gd name="T214" fmla="+- 0 194 148"/>
                            <a:gd name="T215" fmla="*/ 194 h 1893"/>
                            <a:gd name="T216" fmla="+- 0 3532 2643"/>
                            <a:gd name="T217" fmla="*/ T216 w 1906"/>
                            <a:gd name="T218" fmla="+- 0 159 148"/>
                            <a:gd name="T219" fmla="*/ 159 h 18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906" h="1893">
                              <a:moveTo>
                                <a:pt x="343" y="1492"/>
                              </a:moveTo>
                              <a:lnTo>
                                <a:pt x="240" y="1554"/>
                              </a:lnTo>
                              <a:lnTo>
                                <a:pt x="159" y="1615"/>
                              </a:lnTo>
                              <a:lnTo>
                                <a:pt x="96" y="1675"/>
                              </a:lnTo>
                              <a:lnTo>
                                <a:pt x="51" y="1732"/>
                              </a:lnTo>
                              <a:lnTo>
                                <a:pt x="21" y="1783"/>
                              </a:lnTo>
                              <a:lnTo>
                                <a:pt x="5" y="1826"/>
                              </a:lnTo>
                              <a:lnTo>
                                <a:pt x="0" y="1861"/>
                              </a:lnTo>
                              <a:lnTo>
                                <a:pt x="12" y="1885"/>
                              </a:lnTo>
                              <a:lnTo>
                                <a:pt x="23" y="1892"/>
                              </a:lnTo>
                              <a:lnTo>
                                <a:pt x="153" y="1892"/>
                              </a:lnTo>
                              <a:lnTo>
                                <a:pt x="158" y="1888"/>
                              </a:lnTo>
                              <a:lnTo>
                                <a:pt x="37" y="1888"/>
                              </a:lnTo>
                              <a:lnTo>
                                <a:pt x="40" y="1852"/>
                              </a:lnTo>
                              <a:lnTo>
                                <a:pt x="60" y="1805"/>
                              </a:lnTo>
                              <a:lnTo>
                                <a:pt x="94" y="1748"/>
                              </a:lnTo>
                              <a:lnTo>
                                <a:pt x="141" y="1686"/>
                              </a:lnTo>
                              <a:lnTo>
                                <a:pt x="199" y="1621"/>
                              </a:lnTo>
                              <a:lnTo>
                                <a:pt x="267" y="1555"/>
                              </a:lnTo>
                              <a:lnTo>
                                <a:pt x="343" y="1492"/>
                              </a:lnTo>
                              <a:close/>
                              <a:moveTo>
                                <a:pt x="815" y="0"/>
                              </a:moveTo>
                              <a:lnTo>
                                <a:pt x="777" y="25"/>
                              </a:lnTo>
                              <a:lnTo>
                                <a:pt x="757" y="84"/>
                              </a:lnTo>
                              <a:lnTo>
                                <a:pt x="750" y="150"/>
                              </a:lnTo>
                              <a:lnTo>
                                <a:pt x="749" y="198"/>
                              </a:lnTo>
                              <a:lnTo>
                                <a:pt x="750" y="240"/>
                              </a:lnTo>
                              <a:lnTo>
                                <a:pt x="754" y="287"/>
                              </a:lnTo>
                              <a:lnTo>
                                <a:pt x="760" y="336"/>
                              </a:lnTo>
                              <a:lnTo>
                                <a:pt x="768" y="386"/>
                              </a:lnTo>
                              <a:lnTo>
                                <a:pt x="778" y="437"/>
                              </a:lnTo>
                              <a:lnTo>
                                <a:pt x="789" y="489"/>
                              </a:lnTo>
                              <a:lnTo>
                                <a:pt x="801" y="543"/>
                              </a:lnTo>
                              <a:lnTo>
                                <a:pt x="815" y="596"/>
                              </a:lnTo>
                              <a:lnTo>
                                <a:pt x="811" y="618"/>
                              </a:lnTo>
                              <a:lnTo>
                                <a:pt x="802" y="653"/>
                              </a:lnTo>
                              <a:lnTo>
                                <a:pt x="786" y="701"/>
                              </a:lnTo>
                              <a:lnTo>
                                <a:pt x="765" y="758"/>
                              </a:lnTo>
                              <a:lnTo>
                                <a:pt x="739" y="825"/>
                              </a:lnTo>
                              <a:lnTo>
                                <a:pt x="708" y="898"/>
                              </a:lnTo>
                              <a:lnTo>
                                <a:pt x="674" y="978"/>
                              </a:lnTo>
                              <a:lnTo>
                                <a:pt x="636" y="1062"/>
                              </a:lnTo>
                              <a:lnTo>
                                <a:pt x="595" y="1149"/>
                              </a:lnTo>
                              <a:lnTo>
                                <a:pt x="551" y="1237"/>
                              </a:lnTo>
                              <a:lnTo>
                                <a:pt x="505" y="1326"/>
                              </a:lnTo>
                              <a:lnTo>
                                <a:pt x="458" y="1413"/>
                              </a:lnTo>
                              <a:lnTo>
                                <a:pt x="409" y="1497"/>
                              </a:lnTo>
                              <a:lnTo>
                                <a:pt x="360" y="1577"/>
                              </a:lnTo>
                              <a:lnTo>
                                <a:pt x="311" y="1650"/>
                              </a:lnTo>
                              <a:lnTo>
                                <a:pt x="261" y="1717"/>
                              </a:lnTo>
                              <a:lnTo>
                                <a:pt x="213" y="1775"/>
                              </a:lnTo>
                              <a:lnTo>
                                <a:pt x="166" y="1822"/>
                              </a:lnTo>
                              <a:lnTo>
                                <a:pt x="120" y="1858"/>
                              </a:lnTo>
                              <a:lnTo>
                                <a:pt x="77" y="1880"/>
                              </a:lnTo>
                              <a:lnTo>
                                <a:pt x="37" y="1888"/>
                              </a:lnTo>
                              <a:lnTo>
                                <a:pt x="158" y="1888"/>
                              </a:lnTo>
                              <a:lnTo>
                                <a:pt x="194" y="1864"/>
                              </a:lnTo>
                              <a:lnTo>
                                <a:pt x="239" y="1823"/>
                              </a:lnTo>
                              <a:lnTo>
                                <a:pt x="289" y="1770"/>
                              </a:lnTo>
                              <a:lnTo>
                                <a:pt x="342" y="1703"/>
                              </a:lnTo>
                              <a:lnTo>
                                <a:pt x="400" y="1622"/>
                              </a:lnTo>
                              <a:lnTo>
                                <a:pt x="463" y="1526"/>
                              </a:lnTo>
                              <a:lnTo>
                                <a:pt x="529" y="1414"/>
                              </a:lnTo>
                              <a:lnTo>
                                <a:pt x="547" y="1409"/>
                              </a:lnTo>
                              <a:lnTo>
                                <a:pt x="529" y="1409"/>
                              </a:lnTo>
                              <a:lnTo>
                                <a:pt x="591" y="1300"/>
                              </a:lnTo>
                              <a:lnTo>
                                <a:pt x="644" y="1202"/>
                              </a:lnTo>
                              <a:lnTo>
                                <a:pt x="689" y="1114"/>
                              </a:lnTo>
                              <a:lnTo>
                                <a:pt x="727" y="1034"/>
                              </a:lnTo>
                              <a:lnTo>
                                <a:pt x="759" y="963"/>
                              </a:lnTo>
                              <a:lnTo>
                                <a:pt x="785" y="899"/>
                              </a:lnTo>
                              <a:lnTo>
                                <a:pt x="807" y="842"/>
                              </a:lnTo>
                              <a:lnTo>
                                <a:pt x="824" y="791"/>
                              </a:lnTo>
                              <a:lnTo>
                                <a:pt x="838" y="744"/>
                              </a:lnTo>
                              <a:lnTo>
                                <a:pt x="850" y="702"/>
                              </a:lnTo>
                              <a:lnTo>
                                <a:pt x="917" y="702"/>
                              </a:lnTo>
                              <a:lnTo>
                                <a:pt x="903" y="669"/>
                              </a:lnTo>
                              <a:lnTo>
                                <a:pt x="875" y="590"/>
                              </a:lnTo>
                              <a:lnTo>
                                <a:pt x="888" y="500"/>
                              </a:lnTo>
                              <a:lnTo>
                                <a:pt x="889" y="491"/>
                              </a:lnTo>
                              <a:lnTo>
                                <a:pt x="850" y="491"/>
                              </a:lnTo>
                              <a:lnTo>
                                <a:pt x="827" y="406"/>
                              </a:lnTo>
                              <a:lnTo>
                                <a:pt x="812" y="323"/>
                              </a:lnTo>
                              <a:lnTo>
                                <a:pt x="804" y="246"/>
                              </a:lnTo>
                              <a:lnTo>
                                <a:pt x="801" y="176"/>
                              </a:lnTo>
                              <a:lnTo>
                                <a:pt x="802" y="147"/>
                              </a:lnTo>
                              <a:lnTo>
                                <a:pt x="806" y="98"/>
                              </a:lnTo>
                              <a:lnTo>
                                <a:pt x="818" y="46"/>
                              </a:lnTo>
                              <a:lnTo>
                                <a:pt x="842" y="11"/>
                              </a:lnTo>
                              <a:lnTo>
                                <a:pt x="889" y="11"/>
                              </a:lnTo>
                              <a:lnTo>
                                <a:pt x="864" y="2"/>
                              </a:lnTo>
                              <a:lnTo>
                                <a:pt x="815" y="0"/>
                              </a:lnTo>
                              <a:close/>
                              <a:moveTo>
                                <a:pt x="1857" y="1405"/>
                              </a:moveTo>
                              <a:lnTo>
                                <a:pt x="1839" y="1408"/>
                              </a:lnTo>
                              <a:lnTo>
                                <a:pt x="1824" y="1418"/>
                              </a:lnTo>
                              <a:lnTo>
                                <a:pt x="1814" y="1433"/>
                              </a:lnTo>
                              <a:lnTo>
                                <a:pt x="1810" y="1451"/>
                              </a:lnTo>
                              <a:lnTo>
                                <a:pt x="1814" y="1469"/>
                              </a:lnTo>
                              <a:lnTo>
                                <a:pt x="1824" y="1483"/>
                              </a:lnTo>
                              <a:lnTo>
                                <a:pt x="1839" y="1493"/>
                              </a:lnTo>
                              <a:lnTo>
                                <a:pt x="1857" y="1496"/>
                              </a:lnTo>
                              <a:lnTo>
                                <a:pt x="1877" y="1493"/>
                              </a:lnTo>
                              <a:lnTo>
                                <a:pt x="1887" y="1486"/>
                              </a:lnTo>
                              <a:lnTo>
                                <a:pt x="1857" y="1486"/>
                              </a:lnTo>
                              <a:lnTo>
                                <a:pt x="1843" y="1484"/>
                              </a:lnTo>
                              <a:lnTo>
                                <a:pt x="1831" y="1476"/>
                              </a:lnTo>
                              <a:lnTo>
                                <a:pt x="1823" y="1465"/>
                              </a:lnTo>
                              <a:lnTo>
                                <a:pt x="1820" y="1451"/>
                              </a:lnTo>
                              <a:lnTo>
                                <a:pt x="1823" y="1437"/>
                              </a:lnTo>
                              <a:lnTo>
                                <a:pt x="1831" y="1425"/>
                              </a:lnTo>
                              <a:lnTo>
                                <a:pt x="1843" y="1417"/>
                              </a:lnTo>
                              <a:lnTo>
                                <a:pt x="1857" y="1414"/>
                              </a:lnTo>
                              <a:lnTo>
                                <a:pt x="1887" y="1414"/>
                              </a:lnTo>
                              <a:lnTo>
                                <a:pt x="1877" y="1408"/>
                              </a:lnTo>
                              <a:lnTo>
                                <a:pt x="1857" y="1405"/>
                              </a:lnTo>
                              <a:close/>
                              <a:moveTo>
                                <a:pt x="1887" y="1414"/>
                              </a:moveTo>
                              <a:lnTo>
                                <a:pt x="1857" y="1414"/>
                              </a:lnTo>
                              <a:lnTo>
                                <a:pt x="1872" y="1417"/>
                              </a:lnTo>
                              <a:lnTo>
                                <a:pt x="1884" y="1425"/>
                              </a:lnTo>
                              <a:lnTo>
                                <a:pt x="1891" y="1437"/>
                              </a:lnTo>
                              <a:lnTo>
                                <a:pt x="1894" y="1451"/>
                              </a:lnTo>
                              <a:lnTo>
                                <a:pt x="1891" y="1465"/>
                              </a:lnTo>
                              <a:lnTo>
                                <a:pt x="1884" y="1476"/>
                              </a:lnTo>
                              <a:lnTo>
                                <a:pt x="1872" y="1484"/>
                              </a:lnTo>
                              <a:lnTo>
                                <a:pt x="1857" y="1486"/>
                              </a:lnTo>
                              <a:lnTo>
                                <a:pt x="1887" y="1486"/>
                              </a:lnTo>
                              <a:lnTo>
                                <a:pt x="1892" y="1483"/>
                              </a:lnTo>
                              <a:lnTo>
                                <a:pt x="1902" y="1469"/>
                              </a:lnTo>
                              <a:lnTo>
                                <a:pt x="1905" y="1451"/>
                              </a:lnTo>
                              <a:lnTo>
                                <a:pt x="1902" y="1433"/>
                              </a:lnTo>
                              <a:lnTo>
                                <a:pt x="1892" y="1418"/>
                              </a:lnTo>
                              <a:lnTo>
                                <a:pt x="1887" y="1414"/>
                              </a:lnTo>
                              <a:close/>
                              <a:moveTo>
                                <a:pt x="1870" y="1420"/>
                              </a:moveTo>
                              <a:lnTo>
                                <a:pt x="1839" y="1420"/>
                              </a:lnTo>
                              <a:lnTo>
                                <a:pt x="1839" y="1477"/>
                              </a:lnTo>
                              <a:lnTo>
                                <a:pt x="1849" y="1477"/>
                              </a:lnTo>
                              <a:lnTo>
                                <a:pt x="1849" y="1455"/>
                              </a:lnTo>
                              <a:lnTo>
                                <a:pt x="1874" y="1455"/>
                              </a:lnTo>
                              <a:lnTo>
                                <a:pt x="1872" y="1453"/>
                              </a:lnTo>
                              <a:lnTo>
                                <a:pt x="1867" y="1451"/>
                              </a:lnTo>
                              <a:lnTo>
                                <a:pt x="1878" y="1447"/>
                              </a:lnTo>
                              <a:lnTo>
                                <a:pt x="1849" y="1447"/>
                              </a:lnTo>
                              <a:lnTo>
                                <a:pt x="1849" y="1432"/>
                              </a:lnTo>
                              <a:lnTo>
                                <a:pt x="1877" y="1432"/>
                              </a:lnTo>
                              <a:lnTo>
                                <a:pt x="1876" y="1428"/>
                              </a:lnTo>
                              <a:lnTo>
                                <a:pt x="1870" y="1420"/>
                              </a:lnTo>
                              <a:close/>
                              <a:moveTo>
                                <a:pt x="1874" y="1455"/>
                              </a:moveTo>
                              <a:lnTo>
                                <a:pt x="1861" y="1455"/>
                              </a:lnTo>
                              <a:lnTo>
                                <a:pt x="1865" y="1461"/>
                              </a:lnTo>
                              <a:lnTo>
                                <a:pt x="1867" y="1467"/>
                              </a:lnTo>
                              <a:lnTo>
                                <a:pt x="1868" y="1477"/>
                              </a:lnTo>
                              <a:lnTo>
                                <a:pt x="1878" y="1477"/>
                              </a:lnTo>
                              <a:lnTo>
                                <a:pt x="1876" y="1467"/>
                              </a:lnTo>
                              <a:lnTo>
                                <a:pt x="1876" y="1459"/>
                              </a:lnTo>
                              <a:lnTo>
                                <a:pt x="1874" y="1455"/>
                              </a:lnTo>
                              <a:close/>
                              <a:moveTo>
                                <a:pt x="1877" y="1432"/>
                              </a:moveTo>
                              <a:lnTo>
                                <a:pt x="1863" y="1432"/>
                              </a:lnTo>
                              <a:lnTo>
                                <a:pt x="1867" y="1434"/>
                              </a:lnTo>
                              <a:lnTo>
                                <a:pt x="1867" y="1445"/>
                              </a:lnTo>
                              <a:lnTo>
                                <a:pt x="1861" y="1447"/>
                              </a:lnTo>
                              <a:lnTo>
                                <a:pt x="1878" y="1447"/>
                              </a:lnTo>
                              <a:lnTo>
                                <a:pt x="1878" y="1440"/>
                              </a:lnTo>
                              <a:lnTo>
                                <a:pt x="1877" y="1432"/>
                              </a:lnTo>
                              <a:close/>
                              <a:moveTo>
                                <a:pt x="917" y="702"/>
                              </a:moveTo>
                              <a:lnTo>
                                <a:pt x="850" y="702"/>
                              </a:lnTo>
                              <a:lnTo>
                                <a:pt x="901" y="817"/>
                              </a:lnTo>
                              <a:lnTo>
                                <a:pt x="954" y="913"/>
                              </a:lnTo>
                              <a:lnTo>
                                <a:pt x="1009" y="992"/>
                              </a:lnTo>
                              <a:lnTo>
                                <a:pt x="1063" y="1056"/>
                              </a:lnTo>
                              <a:lnTo>
                                <a:pt x="1115" y="1107"/>
                              </a:lnTo>
                              <a:lnTo>
                                <a:pt x="1165" y="1147"/>
                              </a:lnTo>
                              <a:lnTo>
                                <a:pt x="1209" y="1178"/>
                              </a:lnTo>
                              <a:lnTo>
                                <a:pt x="1248" y="1201"/>
                              </a:lnTo>
                              <a:lnTo>
                                <a:pt x="1171" y="1215"/>
                              </a:lnTo>
                              <a:lnTo>
                                <a:pt x="1093" y="1231"/>
                              </a:lnTo>
                              <a:lnTo>
                                <a:pt x="1013" y="1250"/>
                              </a:lnTo>
                              <a:lnTo>
                                <a:pt x="932" y="1270"/>
                              </a:lnTo>
                              <a:lnTo>
                                <a:pt x="851" y="1293"/>
                              </a:lnTo>
                              <a:lnTo>
                                <a:pt x="769" y="1319"/>
                              </a:lnTo>
                              <a:lnTo>
                                <a:pt x="688" y="1346"/>
                              </a:lnTo>
                              <a:lnTo>
                                <a:pt x="608" y="1376"/>
                              </a:lnTo>
                              <a:lnTo>
                                <a:pt x="529" y="1409"/>
                              </a:lnTo>
                              <a:lnTo>
                                <a:pt x="547" y="1409"/>
                              </a:lnTo>
                              <a:lnTo>
                                <a:pt x="600" y="1391"/>
                              </a:lnTo>
                              <a:lnTo>
                                <a:pt x="673" y="1369"/>
                              </a:lnTo>
                              <a:lnTo>
                                <a:pt x="750" y="1349"/>
                              </a:lnTo>
                              <a:lnTo>
                                <a:pt x="829" y="1330"/>
                              </a:lnTo>
                              <a:lnTo>
                                <a:pt x="910" y="1312"/>
                              </a:lnTo>
                              <a:lnTo>
                                <a:pt x="992" y="1296"/>
                              </a:lnTo>
                              <a:lnTo>
                                <a:pt x="1074" y="1282"/>
                              </a:lnTo>
                              <a:lnTo>
                                <a:pt x="1157" y="1269"/>
                              </a:lnTo>
                              <a:lnTo>
                                <a:pt x="1239" y="1259"/>
                              </a:lnTo>
                              <a:lnTo>
                                <a:pt x="1319" y="1249"/>
                              </a:lnTo>
                              <a:lnTo>
                                <a:pt x="1464" y="1249"/>
                              </a:lnTo>
                              <a:lnTo>
                                <a:pt x="1434" y="1236"/>
                              </a:lnTo>
                              <a:lnTo>
                                <a:pt x="1504" y="1232"/>
                              </a:lnTo>
                              <a:lnTo>
                                <a:pt x="1587" y="1230"/>
                              </a:lnTo>
                              <a:lnTo>
                                <a:pt x="1866" y="1230"/>
                              </a:lnTo>
                              <a:lnTo>
                                <a:pt x="1847" y="1215"/>
                              </a:lnTo>
                              <a:lnTo>
                                <a:pt x="1778" y="1192"/>
                              </a:lnTo>
                              <a:lnTo>
                                <a:pt x="1747" y="1187"/>
                              </a:lnTo>
                              <a:lnTo>
                                <a:pt x="1348" y="1187"/>
                              </a:lnTo>
                              <a:lnTo>
                                <a:pt x="1303" y="1162"/>
                              </a:lnTo>
                              <a:lnTo>
                                <a:pt x="1259" y="1134"/>
                              </a:lnTo>
                              <a:lnTo>
                                <a:pt x="1216" y="1105"/>
                              </a:lnTo>
                              <a:lnTo>
                                <a:pt x="1174" y="1075"/>
                              </a:lnTo>
                              <a:lnTo>
                                <a:pt x="1117" y="1022"/>
                              </a:lnTo>
                              <a:lnTo>
                                <a:pt x="1065" y="961"/>
                              </a:lnTo>
                              <a:lnTo>
                                <a:pt x="1017" y="894"/>
                              </a:lnTo>
                              <a:lnTo>
                                <a:pt x="974" y="823"/>
                              </a:lnTo>
                              <a:lnTo>
                                <a:pt x="936" y="747"/>
                              </a:lnTo>
                              <a:lnTo>
                                <a:pt x="917" y="702"/>
                              </a:lnTo>
                              <a:close/>
                              <a:moveTo>
                                <a:pt x="1464" y="1249"/>
                              </a:moveTo>
                              <a:lnTo>
                                <a:pt x="1319" y="1249"/>
                              </a:lnTo>
                              <a:lnTo>
                                <a:pt x="1404" y="1289"/>
                              </a:lnTo>
                              <a:lnTo>
                                <a:pt x="1489" y="1323"/>
                              </a:lnTo>
                              <a:lnTo>
                                <a:pt x="1573" y="1350"/>
                              </a:lnTo>
                              <a:lnTo>
                                <a:pt x="1651" y="1371"/>
                              </a:lnTo>
                              <a:lnTo>
                                <a:pt x="1723" y="1383"/>
                              </a:lnTo>
                              <a:lnTo>
                                <a:pt x="1785" y="1387"/>
                              </a:lnTo>
                              <a:lnTo>
                                <a:pt x="1825" y="1385"/>
                              </a:lnTo>
                              <a:lnTo>
                                <a:pt x="1855" y="1377"/>
                              </a:lnTo>
                              <a:lnTo>
                                <a:pt x="1875" y="1363"/>
                              </a:lnTo>
                              <a:lnTo>
                                <a:pt x="1879" y="1356"/>
                              </a:lnTo>
                              <a:lnTo>
                                <a:pt x="1826" y="1356"/>
                              </a:lnTo>
                              <a:lnTo>
                                <a:pt x="1766" y="1351"/>
                              </a:lnTo>
                              <a:lnTo>
                                <a:pt x="1694" y="1335"/>
                              </a:lnTo>
                              <a:lnTo>
                                <a:pt x="1612" y="1309"/>
                              </a:lnTo>
                              <a:lnTo>
                                <a:pt x="1524" y="1276"/>
                              </a:lnTo>
                              <a:lnTo>
                                <a:pt x="1464" y="1249"/>
                              </a:lnTo>
                              <a:close/>
                              <a:moveTo>
                                <a:pt x="1886" y="1343"/>
                              </a:moveTo>
                              <a:lnTo>
                                <a:pt x="1874" y="1347"/>
                              </a:lnTo>
                              <a:lnTo>
                                <a:pt x="1860" y="1352"/>
                              </a:lnTo>
                              <a:lnTo>
                                <a:pt x="1844" y="1355"/>
                              </a:lnTo>
                              <a:lnTo>
                                <a:pt x="1826" y="1356"/>
                              </a:lnTo>
                              <a:lnTo>
                                <a:pt x="1879" y="1356"/>
                              </a:lnTo>
                              <a:lnTo>
                                <a:pt x="1886" y="1343"/>
                              </a:lnTo>
                              <a:close/>
                              <a:moveTo>
                                <a:pt x="1866" y="1230"/>
                              </a:moveTo>
                              <a:lnTo>
                                <a:pt x="1587" y="1230"/>
                              </a:lnTo>
                              <a:lnTo>
                                <a:pt x="1675" y="1231"/>
                              </a:lnTo>
                              <a:lnTo>
                                <a:pt x="1759" y="1239"/>
                              </a:lnTo>
                              <a:lnTo>
                                <a:pt x="1830" y="1255"/>
                              </a:lnTo>
                              <a:lnTo>
                                <a:pt x="1877" y="1282"/>
                              </a:lnTo>
                              <a:lnTo>
                                <a:pt x="1894" y="1321"/>
                              </a:lnTo>
                              <a:lnTo>
                                <a:pt x="1900" y="1308"/>
                              </a:lnTo>
                              <a:lnTo>
                                <a:pt x="1905" y="1302"/>
                              </a:lnTo>
                              <a:lnTo>
                                <a:pt x="1905" y="1288"/>
                              </a:lnTo>
                              <a:lnTo>
                                <a:pt x="1890" y="1247"/>
                              </a:lnTo>
                              <a:lnTo>
                                <a:pt x="1866" y="1230"/>
                              </a:lnTo>
                              <a:close/>
                              <a:moveTo>
                                <a:pt x="1581" y="1174"/>
                              </a:moveTo>
                              <a:lnTo>
                                <a:pt x="1529" y="1175"/>
                              </a:lnTo>
                              <a:lnTo>
                                <a:pt x="1473" y="1178"/>
                              </a:lnTo>
                              <a:lnTo>
                                <a:pt x="1348" y="1187"/>
                              </a:lnTo>
                              <a:lnTo>
                                <a:pt x="1747" y="1187"/>
                              </a:lnTo>
                              <a:lnTo>
                                <a:pt x="1689" y="1178"/>
                              </a:lnTo>
                              <a:lnTo>
                                <a:pt x="1581" y="1174"/>
                              </a:lnTo>
                              <a:close/>
                              <a:moveTo>
                                <a:pt x="908" y="159"/>
                              </a:moveTo>
                              <a:lnTo>
                                <a:pt x="897" y="216"/>
                              </a:lnTo>
                              <a:lnTo>
                                <a:pt x="885" y="290"/>
                              </a:lnTo>
                              <a:lnTo>
                                <a:pt x="870" y="381"/>
                              </a:lnTo>
                              <a:lnTo>
                                <a:pt x="850" y="491"/>
                              </a:lnTo>
                              <a:lnTo>
                                <a:pt x="889" y="491"/>
                              </a:lnTo>
                              <a:lnTo>
                                <a:pt x="897" y="414"/>
                              </a:lnTo>
                              <a:lnTo>
                                <a:pt x="902" y="329"/>
                              </a:lnTo>
                              <a:lnTo>
                                <a:pt x="905" y="240"/>
                              </a:lnTo>
                              <a:lnTo>
                                <a:pt x="908" y="159"/>
                              </a:lnTo>
                              <a:close/>
                              <a:moveTo>
                                <a:pt x="889" y="11"/>
                              </a:moveTo>
                              <a:lnTo>
                                <a:pt x="842" y="11"/>
                              </a:lnTo>
                              <a:lnTo>
                                <a:pt x="863" y="25"/>
                              </a:lnTo>
                              <a:lnTo>
                                <a:pt x="883" y="46"/>
                              </a:lnTo>
                              <a:lnTo>
                                <a:pt x="899" y="78"/>
                              </a:lnTo>
                              <a:lnTo>
                                <a:pt x="908" y="124"/>
                              </a:lnTo>
                              <a:lnTo>
                                <a:pt x="915" y="52"/>
                              </a:lnTo>
                              <a:lnTo>
                                <a:pt x="899" y="15"/>
                              </a:lnTo>
                              <a:lnTo>
                                <a:pt x="889" y="11"/>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0C087" id="AutoShape 2" o:spid="_x0000_s1026" style="position:absolute;margin-left:132.15pt;margin-top:7.4pt;width:95.3pt;height:9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06,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" path="m343,1492r-103,62l159,1615r-63,60l51,1732r-30,51l5,1826,,1861r12,24l23,1892r130,l158,1888r-121,l40,1852r20,-47l94,1748r47,-62l199,1621r68,-66l343,1492xm815,l777,25,757,84r-7,66l749,198r1,42l754,287r6,49l768,386r10,51l789,489r12,54l815,596r-4,22l802,653r-16,48l765,758r-26,67l708,898r-34,80l636,1062r-41,87l551,1237r-46,89l458,1413r-49,84l360,1577r-49,73l261,1717r-48,58l166,1822r-46,36l77,1880r-40,8l158,1888r36,-24l239,1823r50,-53l342,1703r58,-81l463,1526r66,-112l547,1409r-18,l591,1300r53,-98l689,1114r38,-80l759,963r26,-64l807,842r17,-51l838,744r12,-42l917,702,903,669,875,590r13,-90l889,491r-39,l827,406,812,323r-8,-77l801,176r1,-29l806,98,818,46,842,11r47,l864,2,815,xm1857,1405r-18,3l1824,1418r-10,15l1810,1451r4,18l1824,1483r15,10l1857,1496r20,-3l1887,1486r-30,l1843,1484r-12,-8l1823,1465r-3,-14l1823,1437r8,-12l1843,1417r14,-3l1887,1414r-10,-6l1857,1405xm1887,1414r-30,l1872,1417r12,8l1891,1437r3,14l1891,1465r-7,11l1872,1484r-15,2l1887,1486r5,-3l1902,1469r3,-18l1902,1433r-10,-15l1887,1414xm1870,1420r-31,l1839,1477r10,l1849,1455r25,l1872,1453r-5,-2l1878,1447r-29,l1849,1432r28,l1876,1428r-6,-8xm1874,1455r-13,l1865,1461r2,6l1868,1477r10,l1876,1467r,-8l1874,1455xm1877,1432r-14,l1867,1434r,11l1861,1447r17,l1878,1440r-1,-8xm917,702r-67,l901,817r53,96l1009,992r54,64l1115,1107r50,40l1209,1178r39,23l1171,1215r-78,16l1013,1250r-81,20l851,1293r-82,26l688,1346r-80,30l529,1409r18,l600,1391r73,-22l750,1349r79,-19l910,1312r82,-16l1074,1282r83,-13l1239,1259r80,-10l1464,1249r-30,-13l1504,1232r83,-2l1866,1230r-19,-15l1778,1192r-31,-5l1348,1187r-45,-25l1259,1134r-43,-29l1174,1075r-57,-53l1065,961r-48,-67l974,823,936,747,917,702xm1464,1249r-145,l1404,1289r85,34l1573,1350r78,21l1723,1383r62,4l1825,1385r30,-8l1875,1363r4,-7l1826,1356r-60,-5l1694,1335r-82,-26l1524,1276r-60,-27xm1886,1343r-12,4l1860,1352r-16,3l1826,1356r53,l1886,1343xm1866,1230r-279,l1675,1231r84,8l1830,1255r47,27l1894,1321r6,-13l1905,1302r,-14l1890,1247r-24,-17xm1581,1174r-52,1l1473,1178r-125,9l1747,1187r-58,-9l1581,1174xm908,159r-11,57l885,290r-15,91l850,491r39,l897,414r5,-85l905,240r3,-81xm889,11r-47,l863,25r20,21l899,78r9,46l915,52,899,15,889,11xe" fillcolor="#ffd8d8" stroked="f">
                <v:path arrowok="t" o:connecttype="custom" o:connectlocs="32385,1193800;14605,1295400;25400,1270000;169545,1081405;476250,189230;487680,339090;514985,486410;449580,664210;320675,935990;165735,1184275;23495,1292860;217170,1175385;335915,988695;481965,705485;539750,539750;564515,405765;508635,205740;564515,100965;1158240,994410;1167765,1042035;1170305,1036320;1162685,998855;1179195,986155;1200785,1006475;1179195,1037590;1207770,1003935;1167765,1031875;1185545,1015365;1191260,1000760;1185545,1025525;1189990,1017905;1181735,1012825;539750,539750;708025,796925;694055,875665;436880,948690;427355,963295;681990,908050;910590,878840;1129030,850900;772160,795655;618490,616585;891540,912495;1133475,974725;1159510,955040;929640,887095;1159510,955040;1063625,875665;1206500,924560;1003935,839470;1072515,842010;552450,335915;574675,246380;560705,123190;564515,100965" o:connectangles="0,0,0,0,0,0,0,0,0,0,0,0,0,0,0,0,0,0,0,0,0,0,0,0,0,0,0,0,0,0,0,0,0,0,0,0,0,0,0,0,0,0,0,0,0,0,0,0,0,0,0,0,0,0,0"/>
                <w10:wrap anchorx="page"/>
              </v:shape>
            </w:pict>
          </mc:Fallback>
        </mc:AlternateContent>
      </w:r>
      <w:r w:rsidRPr="004A7C59">
        <w:rPr>
          <w:rFonts w:ascii="Trebuchet MS"/>
          <w:sz w:val="52"/>
          <w:lang w:val="en-US"/>
        </w:rPr>
        <w:t>Isidre Sala Queralt</w:t>
      </w:r>
    </w:p>
    <w:p w14:paraId="4045C91E" w14:textId="77777777" w:rsidR="001F6B21" w:rsidRPr="004A7C59" w:rsidRDefault="00247A9C">
      <w:pPr>
        <w:pStyle w:val="Ttol1"/>
        <w:spacing w:before="131" w:line="247" w:lineRule="auto"/>
        <w:rPr>
          <w:lang w:val="en-US"/>
        </w:rPr>
      </w:pPr>
      <w:r w:rsidRPr="004A7C59">
        <w:rPr>
          <w:lang w:val="en-US"/>
        </w:rPr>
        <w:br w:type="column"/>
      </w:r>
      <w:r w:rsidRPr="004A7C59">
        <w:rPr>
          <w:lang w:val="en-US"/>
        </w:rPr>
        <w:t>Digitally signed by Isidre Sala Queralt</w:t>
      </w:r>
    </w:p>
    <w:p w14:paraId="7670F06F" w14:textId="7F66B5E8" w:rsidR="001F6B21" w:rsidRPr="004A7C59" w:rsidRDefault="00247A9C" w:rsidP="00B3019E">
      <w:pPr>
        <w:spacing w:before="3" w:line="247" w:lineRule="auto"/>
        <w:ind w:left="160" w:right="5008"/>
        <w:rPr>
          <w:lang w:val="en-US"/>
        </w:rPr>
      </w:pPr>
      <w:r w:rsidRPr="004A7C59">
        <w:rPr>
          <w:rFonts w:ascii="Trebuchet MS"/>
          <w:sz w:val="26"/>
          <w:lang w:val="en-US"/>
        </w:rPr>
        <w:t xml:space="preserve">Date: </w:t>
      </w:r>
    </w:p>
    <w:sectPr w:rsidR="001F6B21" w:rsidRPr="004A7C59">
      <w:type w:val="continuous"/>
      <w:pgSz w:w="11910" w:h="16840"/>
      <w:pgMar w:top="1560" w:right="1580" w:bottom="280" w:left="1460" w:header="720" w:footer="720" w:gutter="0"/>
      <w:cols w:num="2" w:space="720" w:equalWidth="0">
        <w:col w:w="1964" w:space="40"/>
        <w:col w:w="686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7FD5" w14:textId="77777777" w:rsidR="00933827" w:rsidRDefault="00933827">
      <w:r>
        <w:separator/>
      </w:r>
    </w:p>
  </w:endnote>
  <w:endnote w:type="continuationSeparator" w:id="0">
    <w:p w14:paraId="47573472" w14:textId="77777777" w:rsidR="00933827" w:rsidRDefault="0093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B24B" w14:textId="77777777" w:rsidR="00933827" w:rsidRDefault="00933827">
      <w:r>
        <w:separator/>
      </w:r>
    </w:p>
  </w:footnote>
  <w:footnote w:type="continuationSeparator" w:id="0">
    <w:p w14:paraId="35643C91" w14:textId="77777777" w:rsidR="00933827" w:rsidRDefault="0093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0B1A" w14:textId="77777777" w:rsidR="001F6B21" w:rsidRDefault="00247A9C">
    <w:pPr>
      <w:pStyle w:val="Textindependent"/>
      <w:spacing w:line="14" w:lineRule="auto"/>
      <w:rPr>
        <w:sz w:val="20"/>
      </w:rPr>
    </w:pPr>
    <w:r>
      <w:rPr>
        <w:noProof/>
        <w:lang w:val="ca-ES" w:eastAsia="ca-ES"/>
      </w:rPr>
      <w:drawing>
        <wp:anchor distT="0" distB="0" distL="0" distR="0" simplePos="0" relativeHeight="487513600" behindDoc="1" locked="0" layoutInCell="1" allowOverlap="1" wp14:anchorId="5B153AFE" wp14:editId="58850B2C">
          <wp:simplePos x="0" y="0"/>
          <wp:positionH relativeFrom="page">
            <wp:posOffset>630555</wp:posOffset>
          </wp:positionH>
          <wp:positionV relativeFrom="page">
            <wp:posOffset>361187</wp:posOffset>
          </wp:positionV>
          <wp:extent cx="2353183" cy="4490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53183" cy="44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065D"/>
    <w:multiLevelType w:val="hybridMultilevel"/>
    <w:tmpl w:val="83889118"/>
    <w:lvl w:ilvl="0" w:tplc="B6DE118C">
      <w:start w:val="1"/>
      <w:numFmt w:val="lowerRoman"/>
      <w:lvlText w:val="%1."/>
      <w:lvlJc w:val="left"/>
      <w:pPr>
        <w:ind w:left="1180" w:hanging="720"/>
        <w:jc w:val="left"/>
      </w:pPr>
      <w:rPr>
        <w:rFonts w:ascii="Arial MT" w:eastAsia="Arial MT" w:hAnsi="Arial MT" w:cs="Arial MT" w:hint="default"/>
        <w:spacing w:val="-2"/>
        <w:w w:val="100"/>
        <w:sz w:val="22"/>
        <w:szCs w:val="22"/>
        <w:lang w:val="ca-ES" w:eastAsia="en-US" w:bidi="ar-SA"/>
      </w:rPr>
    </w:lvl>
    <w:lvl w:ilvl="1" w:tplc="89E8F1FC">
      <w:numFmt w:val="bullet"/>
      <w:lvlText w:val="•"/>
      <w:lvlJc w:val="left"/>
      <w:pPr>
        <w:ind w:left="1948" w:hanging="720"/>
      </w:pPr>
      <w:rPr>
        <w:rFonts w:hint="default"/>
        <w:lang w:val="ca-ES" w:eastAsia="en-US" w:bidi="ar-SA"/>
      </w:rPr>
    </w:lvl>
    <w:lvl w:ilvl="2" w:tplc="E69A3C5C">
      <w:numFmt w:val="bullet"/>
      <w:lvlText w:val="•"/>
      <w:lvlJc w:val="left"/>
      <w:pPr>
        <w:ind w:left="2717" w:hanging="720"/>
      </w:pPr>
      <w:rPr>
        <w:rFonts w:hint="default"/>
        <w:lang w:val="ca-ES" w:eastAsia="en-US" w:bidi="ar-SA"/>
      </w:rPr>
    </w:lvl>
    <w:lvl w:ilvl="3" w:tplc="13064E10">
      <w:numFmt w:val="bullet"/>
      <w:lvlText w:val="•"/>
      <w:lvlJc w:val="left"/>
      <w:pPr>
        <w:ind w:left="3485" w:hanging="720"/>
      </w:pPr>
      <w:rPr>
        <w:rFonts w:hint="default"/>
        <w:lang w:val="ca-ES" w:eastAsia="en-US" w:bidi="ar-SA"/>
      </w:rPr>
    </w:lvl>
    <w:lvl w:ilvl="4" w:tplc="34C4B35C">
      <w:numFmt w:val="bullet"/>
      <w:lvlText w:val="•"/>
      <w:lvlJc w:val="left"/>
      <w:pPr>
        <w:ind w:left="4254" w:hanging="720"/>
      </w:pPr>
      <w:rPr>
        <w:rFonts w:hint="default"/>
        <w:lang w:val="ca-ES" w:eastAsia="en-US" w:bidi="ar-SA"/>
      </w:rPr>
    </w:lvl>
    <w:lvl w:ilvl="5" w:tplc="508C76C4">
      <w:numFmt w:val="bullet"/>
      <w:lvlText w:val="•"/>
      <w:lvlJc w:val="left"/>
      <w:pPr>
        <w:ind w:left="5023" w:hanging="720"/>
      </w:pPr>
      <w:rPr>
        <w:rFonts w:hint="default"/>
        <w:lang w:val="ca-ES" w:eastAsia="en-US" w:bidi="ar-SA"/>
      </w:rPr>
    </w:lvl>
    <w:lvl w:ilvl="6" w:tplc="DA9E9A84">
      <w:numFmt w:val="bullet"/>
      <w:lvlText w:val="•"/>
      <w:lvlJc w:val="left"/>
      <w:pPr>
        <w:ind w:left="5791" w:hanging="720"/>
      </w:pPr>
      <w:rPr>
        <w:rFonts w:hint="default"/>
        <w:lang w:val="ca-ES" w:eastAsia="en-US" w:bidi="ar-SA"/>
      </w:rPr>
    </w:lvl>
    <w:lvl w:ilvl="7" w:tplc="679C61E0">
      <w:numFmt w:val="bullet"/>
      <w:lvlText w:val="•"/>
      <w:lvlJc w:val="left"/>
      <w:pPr>
        <w:ind w:left="6560" w:hanging="720"/>
      </w:pPr>
      <w:rPr>
        <w:rFonts w:hint="default"/>
        <w:lang w:val="ca-ES" w:eastAsia="en-US" w:bidi="ar-SA"/>
      </w:rPr>
    </w:lvl>
    <w:lvl w:ilvl="8" w:tplc="2E420FB8">
      <w:numFmt w:val="bullet"/>
      <w:lvlText w:val="•"/>
      <w:lvlJc w:val="left"/>
      <w:pPr>
        <w:ind w:left="7329" w:hanging="720"/>
      </w:pPr>
      <w:rPr>
        <w:rFonts w:hint="default"/>
        <w:lang w:val="ca-ES" w:eastAsia="en-US" w:bidi="ar-SA"/>
      </w:rPr>
    </w:lvl>
  </w:abstractNum>
  <w:abstractNum w:abstractNumId="1" w15:restartNumberingAfterBreak="0">
    <w:nsid w:val="2FEC1DE4"/>
    <w:multiLevelType w:val="hybridMultilevel"/>
    <w:tmpl w:val="E6145306"/>
    <w:lvl w:ilvl="0" w:tplc="83EA38D4">
      <w:start w:val="1"/>
      <w:numFmt w:val="decimal"/>
      <w:lvlText w:val="%1."/>
      <w:lvlJc w:val="left"/>
      <w:pPr>
        <w:ind w:left="383" w:hanging="284"/>
        <w:jc w:val="left"/>
      </w:pPr>
      <w:rPr>
        <w:rFonts w:ascii="Arial" w:eastAsia="Arial" w:hAnsi="Arial" w:cs="Arial" w:hint="default"/>
        <w:b/>
        <w:bCs/>
        <w:spacing w:val="-1"/>
        <w:w w:val="100"/>
        <w:sz w:val="22"/>
        <w:szCs w:val="22"/>
        <w:lang w:val="ca-ES" w:eastAsia="en-US" w:bidi="ar-SA"/>
      </w:rPr>
    </w:lvl>
    <w:lvl w:ilvl="1" w:tplc="9924759A">
      <w:start w:val="1"/>
      <w:numFmt w:val="lowerLetter"/>
      <w:lvlText w:val="%2)"/>
      <w:lvlJc w:val="left"/>
      <w:pPr>
        <w:ind w:left="666" w:hanging="425"/>
        <w:jc w:val="left"/>
      </w:pPr>
      <w:rPr>
        <w:rFonts w:ascii="Arial MT" w:eastAsia="Arial MT" w:hAnsi="Arial MT" w:cs="Arial MT" w:hint="default"/>
        <w:spacing w:val="-1"/>
        <w:w w:val="100"/>
        <w:sz w:val="22"/>
        <w:szCs w:val="22"/>
        <w:lang w:val="ca-ES" w:eastAsia="en-US" w:bidi="ar-SA"/>
      </w:rPr>
    </w:lvl>
    <w:lvl w:ilvl="2" w:tplc="27809FFE">
      <w:numFmt w:val="bullet"/>
      <w:lvlText w:val="-"/>
      <w:lvlJc w:val="left"/>
      <w:pPr>
        <w:ind w:left="820" w:hanging="360"/>
      </w:pPr>
      <w:rPr>
        <w:rFonts w:ascii="Arial MT" w:eastAsia="Arial MT" w:hAnsi="Arial MT" w:cs="Arial MT" w:hint="default"/>
        <w:w w:val="100"/>
        <w:sz w:val="22"/>
        <w:szCs w:val="22"/>
        <w:lang w:val="ca-ES" w:eastAsia="en-US" w:bidi="ar-SA"/>
      </w:rPr>
    </w:lvl>
    <w:lvl w:ilvl="3" w:tplc="47F02D66">
      <w:numFmt w:val="bullet"/>
      <w:lvlText w:val="•"/>
      <w:lvlJc w:val="left"/>
      <w:pPr>
        <w:ind w:left="1825" w:hanging="360"/>
      </w:pPr>
      <w:rPr>
        <w:rFonts w:hint="default"/>
        <w:lang w:val="ca-ES" w:eastAsia="en-US" w:bidi="ar-SA"/>
      </w:rPr>
    </w:lvl>
    <w:lvl w:ilvl="4" w:tplc="F6A80CBE">
      <w:numFmt w:val="bullet"/>
      <w:lvlText w:val="•"/>
      <w:lvlJc w:val="left"/>
      <w:pPr>
        <w:ind w:left="2831" w:hanging="360"/>
      </w:pPr>
      <w:rPr>
        <w:rFonts w:hint="default"/>
        <w:lang w:val="ca-ES" w:eastAsia="en-US" w:bidi="ar-SA"/>
      </w:rPr>
    </w:lvl>
    <w:lvl w:ilvl="5" w:tplc="14D0BF94">
      <w:numFmt w:val="bullet"/>
      <w:lvlText w:val="•"/>
      <w:lvlJc w:val="left"/>
      <w:pPr>
        <w:ind w:left="3837" w:hanging="360"/>
      </w:pPr>
      <w:rPr>
        <w:rFonts w:hint="default"/>
        <w:lang w:val="ca-ES" w:eastAsia="en-US" w:bidi="ar-SA"/>
      </w:rPr>
    </w:lvl>
    <w:lvl w:ilvl="6" w:tplc="03E84A04">
      <w:numFmt w:val="bullet"/>
      <w:lvlText w:val="•"/>
      <w:lvlJc w:val="left"/>
      <w:pPr>
        <w:ind w:left="4843" w:hanging="360"/>
      </w:pPr>
      <w:rPr>
        <w:rFonts w:hint="default"/>
        <w:lang w:val="ca-ES" w:eastAsia="en-US" w:bidi="ar-SA"/>
      </w:rPr>
    </w:lvl>
    <w:lvl w:ilvl="7" w:tplc="F5A0B4E6">
      <w:numFmt w:val="bullet"/>
      <w:lvlText w:val="•"/>
      <w:lvlJc w:val="left"/>
      <w:pPr>
        <w:ind w:left="5849" w:hanging="360"/>
      </w:pPr>
      <w:rPr>
        <w:rFonts w:hint="default"/>
        <w:lang w:val="ca-ES" w:eastAsia="en-US" w:bidi="ar-SA"/>
      </w:rPr>
    </w:lvl>
    <w:lvl w:ilvl="8" w:tplc="8FBC8392">
      <w:numFmt w:val="bullet"/>
      <w:lvlText w:val="•"/>
      <w:lvlJc w:val="left"/>
      <w:pPr>
        <w:ind w:left="6854" w:hanging="360"/>
      </w:pPr>
      <w:rPr>
        <w:rFonts w:hint="default"/>
        <w:lang w:val="ca-ES" w:eastAsia="en-US" w:bidi="ar-SA"/>
      </w:rPr>
    </w:lvl>
  </w:abstractNum>
  <w:abstractNum w:abstractNumId="2" w15:restartNumberingAfterBreak="0">
    <w:nsid w:val="36773F25"/>
    <w:multiLevelType w:val="hybridMultilevel"/>
    <w:tmpl w:val="6EB6C49A"/>
    <w:lvl w:ilvl="0" w:tplc="EF16B118">
      <w:numFmt w:val="bullet"/>
      <w:lvlText w:val=""/>
      <w:lvlJc w:val="left"/>
      <w:pPr>
        <w:ind w:left="820" w:hanging="360"/>
      </w:pPr>
      <w:rPr>
        <w:rFonts w:ascii="Symbol" w:eastAsia="Symbol" w:hAnsi="Symbol" w:cs="Symbol" w:hint="default"/>
        <w:w w:val="100"/>
        <w:sz w:val="22"/>
        <w:szCs w:val="22"/>
        <w:lang w:val="ca-ES" w:eastAsia="en-US" w:bidi="ar-SA"/>
      </w:rPr>
    </w:lvl>
    <w:lvl w:ilvl="1" w:tplc="8E46A6F0">
      <w:numFmt w:val="bullet"/>
      <w:lvlText w:val="•"/>
      <w:lvlJc w:val="left"/>
      <w:pPr>
        <w:ind w:left="1624" w:hanging="360"/>
      </w:pPr>
      <w:rPr>
        <w:rFonts w:hint="default"/>
        <w:lang w:val="ca-ES" w:eastAsia="en-US" w:bidi="ar-SA"/>
      </w:rPr>
    </w:lvl>
    <w:lvl w:ilvl="2" w:tplc="AF781652">
      <w:numFmt w:val="bullet"/>
      <w:lvlText w:val="•"/>
      <w:lvlJc w:val="left"/>
      <w:pPr>
        <w:ind w:left="2429" w:hanging="360"/>
      </w:pPr>
      <w:rPr>
        <w:rFonts w:hint="default"/>
        <w:lang w:val="ca-ES" w:eastAsia="en-US" w:bidi="ar-SA"/>
      </w:rPr>
    </w:lvl>
    <w:lvl w:ilvl="3" w:tplc="AC384FB8">
      <w:numFmt w:val="bullet"/>
      <w:lvlText w:val="•"/>
      <w:lvlJc w:val="left"/>
      <w:pPr>
        <w:ind w:left="3233" w:hanging="360"/>
      </w:pPr>
      <w:rPr>
        <w:rFonts w:hint="default"/>
        <w:lang w:val="ca-ES" w:eastAsia="en-US" w:bidi="ar-SA"/>
      </w:rPr>
    </w:lvl>
    <w:lvl w:ilvl="4" w:tplc="AF82A888">
      <w:numFmt w:val="bullet"/>
      <w:lvlText w:val="•"/>
      <w:lvlJc w:val="left"/>
      <w:pPr>
        <w:ind w:left="4038" w:hanging="360"/>
      </w:pPr>
      <w:rPr>
        <w:rFonts w:hint="default"/>
        <w:lang w:val="ca-ES" w:eastAsia="en-US" w:bidi="ar-SA"/>
      </w:rPr>
    </w:lvl>
    <w:lvl w:ilvl="5" w:tplc="EF423FC4">
      <w:numFmt w:val="bullet"/>
      <w:lvlText w:val="•"/>
      <w:lvlJc w:val="left"/>
      <w:pPr>
        <w:ind w:left="4843" w:hanging="360"/>
      </w:pPr>
      <w:rPr>
        <w:rFonts w:hint="default"/>
        <w:lang w:val="ca-ES" w:eastAsia="en-US" w:bidi="ar-SA"/>
      </w:rPr>
    </w:lvl>
    <w:lvl w:ilvl="6" w:tplc="B51A2460">
      <w:numFmt w:val="bullet"/>
      <w:lvlText w:val="•"/>
      <w:lvlJc w:val="left"/>
      <w:pPr>
        <w:ind w:left="5647" w:hanging="360"/>
      </w:pPr>
      <w:rPr>
        <w:rFonts w:hint="default"/>
        <w:lang w:val="ca-ES" w:eastAsia="en-US" w:bidi="ar-SA"/>
      </w:rPr>
    </w:lvl>
    <w:lvl w:ilvl="7" w:tplc="EA741174">
      <w:numFmt w:val="bullet"/>
      <w:lvlText w:val="•"/>
      <w:lvlJc w:val="left"/>
      <w:pPr>
        <w:ind w:left="6452" w:hanging="360"/>
      </w:pPr>
      <w:rPr>
        <w:rFonts w:hint="default"/>
        <w:lang w:val="ca-ES" w:eastAsia="en-US" w:bidi="ar-SA"/>
      </w:rPr>
    </w:lvl>
    <w:lvl w:ilvl="8" w:tplc="DE18BEF0">
      <w:numFmt w:val="bullet"/>
      <w:lvlText w:val="•"/>
      <w:lvlJc w:val="left"/>
      <w:pPr>
        <w:ind w:left="7257" w:hanging="360"/>
      </w:pPr>
      <w:rPr>
        <w:rFonts w:hint="default"/>
        <w:lang w:val="ca-ES" w:eastAsia="en-US" w:bidi="ar-SA"/>
      </w:rPr>
    </w:lvl>
  </w:abstractNum>
  <w:abstractNum w:abstractNumId="3" w15:restartNumberingAfterBreak="0">
    <w:nsid w:val="56D32905"/>
    <w:multiLevelType w:val="hybridMultilevel"/>
    <w:tmpl w:val="D6EE0E9A"/>
    <w:lvl w:ilvl="0" w:tplc="7D7C6A02">
      <w:numFmt w:val="bullet"/>
      <w:lvlText w:val="-"/>
      <w:lvlJc w:val="left"/>
      <w:pPr>
        <w:ind w:left="820" w:hanging="360"/>
      </w:pPr>
      <w:rPr>
        <w:rFonts w:ascii="Arial MT" w:eastAsia="Arial MT" w:hAnsi="Arial MT" w:cs="Arial MT" w:hint="default"/>
        <w:w w:val="100"/>
        <w:sz w:val="22"/>
        <w:szCs w:val="22"/>
        <w:lang w:val="ca-ES" w:eastAsia="en-US" w:bidi="ar-SA"/>
      </w:rPr>
    </w:lvl>
    <w:lvl w:ilvl="1" w:tplc="32EC05E4">
      <w:numFmt w:val="bullet"/>
      <w:lvlText w:val="•"/>
      <w:lvlJc w:val="left"/>
      <w:pPr>
        <w:ind w:left="1624" w:hanging="360"/>
      </w:pPr>
      <w:rPr>
        <w:rFonts w:hint="default"/>
        <w:lang w:val="ca-ES" w:eastAsia="en-US" w:bidi="ar-SA"/>
      </w:rPr>
    </w:lvl>
    <w:lvl w:ilvl="2" w:tplc="3B1ABE74">
      <w:numFmt w:val="bullet"/>
      <w:lvlText w:val="•"/>
      <w:lvlJc w:val="left"/>
      <w:pPr>
        <w:ind w:left="2429" w:hanging="360"/>
      </w:pPr>
      <w:rPr>
        <w:rFonts w:hint="default"/>
        <w:lang w:val="ca-ES" w:eastAsia="en-US" w:bidi="ar-SA"/>
      </w:rPr>
    </w:lvl>
    <w:lvl w:ilvl="3" w:tplc="07DAA128">
      <w:numFmt w:val="bullet"/>
      <w:lvlText w:val="•"/>
      <w:lvlJc w:val="left"/>
      <w:pPr>
        <w:ind w:left="3233" w:hanging="360"/>
      </w:pPr>
      <w:rPr>
        <w:rFonts w:hint="default"/>
        <w:lang w:val="ca-ES" w:eastAsia="en-US" w:bidi="ar-SA"/>
      </w:rPr>
    </w:lvl>
    <w:lvl w:ilvl="4" w:tplc="01BA973E">
      <w:numFmt w:val="bullet"/>
      <w:lvlText w:val="•"/>
      <w:lvlJc w:val="left"/>
      <w:pPr>
        <w:ind w:left="4038" w:hanging="360"/>
      </w:pPr>
      <w:rPr>
        <w:rFonts w:hint="default"/>
        <w:lang w:val="ca-ES" w:eastAsia="en-US" w:bidi="ar-SA"/>
      </w:rPr>
    </w:lvl>
    <w:lvl w:ilvl="5" w:tplc="BC5E0F5A">
      <w:numFmt w:val="bullet"/>
      <w:lvlText w:val="•"/>
      <w:lvlJc w:val="left"/>
      <w:pPr>
        <w:ind w:left="4843" w:hanging="360"/>
      </w:pPr>
      <w:rPr>
        <w:rFonts w:hint="default"/>
        <w:lang w:val="ca-ES" w:eastAsia="en-US" w:bidi="ar-SA"/>
      </w:rPr>
    </w:lvl>
    <w:lvl w:ilvl="6" w:tplc="2DBAA90A">
      <w:numFmt w:val="bullet"/>
      <w:lvlText w:val="•"/>
      <w:lvlJc w:val="left"/>
      <w:pPr>
        <w:ind w:left="5647" w:hanging="360"/>
      </w:pPr>
      <w:rPr>
        <w:rFonts w:hint="default"/>
        <w:lang w:val="ca-ES" w:eastAsia="en-US" w:bidi="ar-SA"/>
      </w:rPr>
    </w:lvl>
    <w:lvl w:ilvl="7" w:tplc="4DB8E2EC">
      <w:numFmt w:val="bullet"/>
      <w:lvlText w:val="•"/>
      <w:lvlJc w:val="left"/>
      <w:pPr>
        <w:ind w:left="6452" w:hanging="360"/>
      </w:pPr>
      <w:rPr>
        <w:rFonts w:hint="default"/>
        <w:lang w:val="ca-ES" w:eastAsia="en-US" w:bidi="ar-SA"/>
      </w:rPr>
    </w:lvl>
    <w:lvl w:ilvl="8" w:tplc="FC828D40">
      <w:numFmt w:val="bullet"/>
      <w:lvlText w:val="•"/>
      <w:lvlJc w:val="left"/>
      <w:pPr>
        <w:ind w:left="7257" w:hanging="360"/>
      </w:pPr>
      <w:rPr>
        <w:rFonts w:hint="default"/>
        <w:lang w:val="ca-ES" w:eastAsia="en-US" w:bidi="ar-SA"/>
      </w:rPr>
    </w:lvl>
  </w:abstractNum>
  <w:abstractNum w:abstractNumId="4" w15:restartNumberingAfterBreak="0">
    <w:nsid w:val="60F02FC2"/>
    <w:multiLevelType w:val="multilevel"/>
    <w:tmpl w:val="CC904D22"/>
    <w:lvl w:ilvl="0">
      <w:start w:val="3"/>
      <w:numFmt w:val="decimal"/>
      <w:lvlText w:val="%1"/>
      <w:lvlJc w:val="left"/>
      <w:pPr>
        <w:ind w:left="530" w:hanging="430"/>
        <w:jc w:val="left"/>
      </w:pPr>
      <w:rPr>
        <w:rFonts w:hint="default"/>
        <w:lang w:val="ca-ES" w:eastAsia="en-US" w:bidi="ar-SA"/>
      </w:rPr>
    </w:lvl>
    <w:lvl w:ilvl="1">
      <w:start w:val="1"/>
      <w:numFmt w:val="decimal"/>
      <w:lvlText w:val="%1.%2."/>
      <w:lvlJc w:val="left"/>
      <w:pPr>
        <w:ind w:left="530" w:hanging="430"/>
        <w:jc w:val="left"/>
      </w:pPr>
      <w:rPr>
        <w:rFonts w:ascii="Arial MT" w:eastAsia="Arial MT" w:hAnsi="Arial MT" w:cs="Arial MT" w:hint="default"/>
        <w:w w:val="100"/>
        <w:sz w:val="22"/>
        <w:szCs w:val="22"/>
        <w:lang w:val="ca-ES" w:eastAsia="en-US" w:bidi="ar-SA"/>
      </w:rPr>
    </w:lvl>
    <w:lvl w:ilvl="2">
      <w:numFmt w:val="bullet"/>
      <w:lvlText w:val="-"/>
      <w:lvlJc w:val="left"/>
      <w:pPr>
        <w:ind w:left="820" w:hanging="360"/>
      </w:pPr>
      <w:rPr>
        <w:rFonts w:ascii="Arial MT" w:eastAsia="Arial MT" w:hAnsi="Arial MT" w:cs="Arial MT" w:hint="default"/>
        <w:w w:val="100"/>
        <w:sz w:val="22"/>
        <w:szCs w:val="22"/>
        <w:lang w:val="ca-ES" w:eastAsia="en-US" w:bidi="ar-SA"/>
      </w:rPr>
    </w:lvl>
    <w:lvl w:ilvl="3">
      <w:numFmt w:val="bullet"/>
      <w:lvlText w:val="•"/>
      <w:lvlJc w:val="left"/>
      <w:pPr>
        <w:ind w:left="2608" w:hanging="360"/>
      </w:pPr>
      <w:rPr>
        <w:rFonts w:hint="default"/>
        <w:lang w:val="ca-ES" w:eastAsia="en-US" w:bidi="ar-SA"/>
      </w:rPr>
    </w:lvl>
    <w:lvl w:ilvl="4">
      <w:numFmt w:val="bullet"/>
      <w:lvlText w:val="•"/>
      <w:lvlJc w:val="left"/>
      <w:pPr>
        <w:ind w:left="3502" w:hanging="360"/>
      </w:pPr>
      <w:rPr>
        <w:rFonts w:hint="default"/>
        <w:lang w:val="ca-ES" w:eastAsia="en-US" w:bidi="ar-SA"/>
      </w:rPr>
    </w:lvl>
    <w:lvl w:ilvl="5">
      <w:numFmt w:val="bullet"/>
      <w:lvlText w:val="•"/>
      <w:lvlJc w:val="left"/>
      <w:pPr>
        <w:ind w:left="4396" w:hanging="360"/>
      </w:pPr>
      <w:rPr>
        <w:rFonts w:hint="default"/>
        <w:lang w:val="ca-ES" w:eastAsia="en-US" w:bidi="ar-SA"/>
      </w:rPr>
    </w:lvl>
    <w:lvl w:ilvl="6">
      <w:numFmt w:val="bullet"/>
      <w:lvlText w:val="•"/>
      <w:lvlJc w:val="left"/>
      <w:pPr>
        <w:ind w:left="5290" w:hanging="360"/>
      </w:pPr>
      <w:rPr>
        <w:rFonts w:hint="default"/>
        <w:lang w:val="ca-ES" w:eastAsia="en-US" w:bidi="ar-SA"/>
      </w:rPr>
    </w:lvl>
    <w:lvl w:ilvl="7">
      <w:numFmt w:val="bullet"/>
      <w:lvlText w:val="•"/>
      <w:lvlJc w:val="left"/>
      <w:pPr>
        <w:ind w:left="6184" w:hanging="360"/>
      </w:pPr>
      <w:rPr>
        <w:rFonts w:hint="default"/>
        <w:lang w:val="ca-ES" w:eastAsia="en-US" w:bidi="ar-SA"/>
      </w:rPr>
    </w:lvl>
    <w:lvl w:ilvl="8">
      <w:numFmt w:val="bullet"/>
      <w:lvlText w:val="•"/>
      <w:lvlJc w:val="left"/>
      <w:pPr>
        <w:ind w:left="7078" w:hanging="360"/>
      </w:pPr>
      <w:rPr>
        <w:rFonts w:hint="default"/>
        <w:lang w:val="ca-ES" w:eastAsia="en-US" w:bidi="ar-SA"/>
      </w:rPr>
    </w:lvl>
  </w:abstractNum>
  <w:num w:numId="1" w16cid:durableId="1592926972">
    <w:abstractNumId w:val="3"/>
  </w:num>
  <w:num w:numId="2" w16cid:durableId="465589812">
    <w:abstractNumId w:val="4"/>
  </w:num>
  <w:num w:numId="3" w16cid:durableId="172644470">
    <w:abstractNumId w:val="2"/>
  </w:num>
  <w:num w:numId="4" w16cid:durableId="114837875">
    <w:abstractNumId w:val="0"/>
  </w:num>
  <w:num w:numId="5" w16cid:durableId="123535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21"/>
    <w:rsid w:val="001F6B21"/>
    <w:rsid w:val="00247A9C"/>
    <w:rsid w:val="004A7C59"/>
    <w:rsid w:val="0073447B"/>
    <w:rsid w:val="00933827"/>
    <w:rsid w:val="00B3019E"/>
    <w:rsid w:val="00C46C3B"/>
    <w:rsid w:val="00F92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0CAB"/>
  <w15:docId w15:val="{FF76DB86-2CE4-4FBD-AFBB-5EA55D79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ol1">
    <w:name w:val="heading 1"/>
    <w:basedOn w:val="Normal"/>
    <w:uiPriority w:val="9"/>
    <w:qFormat/>
    <w:pPr>
      <w:spacing w:before="3"/>
      <w:ind w:left="160" w:right="5008"/>
      <w:outlineLvl w:val="0"/>
    </w:pPr>
    <w:rPr>
      <w:rFonts w:ascii="Trebuchet MS" w:eastAsia="Trebuchet MS" w:hAnsi="Trebuchet MS" w:cs="Trebuchet MS"/>
      <w:sz w:val="26"/>
      <w:szCs w:val="26"/>
    </w:rPr>
  </w:style>
  <w:style w:type="paragraph" w:styleId="Ttol2">
    <w:name w:val="heading 2"/>
    <w:basedOn w:val="Normal"/>
    <w:uiPriority w:val="9"/>
    <w:unhideWhenUsed/>
    <w:qFormat/>
    <w:pPr>
      <w:ind w:left="383" w:hanging="284"/>
      <w:outlineLvl w:val="1"/>
    </w:pPr>
    <w:rPr>
      <w:rFonts w:ascii="Arial" w:eastAsia="Arial" w:hAnsi="Arial" w:cs="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uiPriority w:val="1"/>
    <w:qFormat/>
  </w:style>
  <w:style w:type="paragraph" w:styleId="Pargrafdel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6803</Characters>
  <Application>Microsoft Office Word</Application>
  <DocSecurity>0</DocSecurity>
  <Lines>56</Lines>
  <Paragraphs>16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Arlandis Campo, Jordi</dc:creator>
  <cp:lastModifiedBy>Pérez Ordoño, Maria Pilar</cp:lastModifiedBy>
  <cp:revision>4</cp:revision>
  <dcterms:created xsi:type="dcterms:W3CDTF">2024-02-08T10:48:00Z</dcterms:created>
  <dcterms:modified xsi:type="dcterms:W3CDTF">2024-02-29T21:03:00Z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per al Microsoft 365</vt:lpwstr>
  </property>
  <property fmtid="{D5CDD505-2E9C-101B-9397-08002B2CF9AE}" pid="4" name="LastSaved">
    <vt:filetime>2023-10-03T00:00:00Z</vt:filetime>
  </property>
</Properties>
</file>