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B225" w14:textId="77777777" w:rsidR="00770DF5" w:rsidRDefault="00770DF5" w:rsidP="00770DF5">
      <w:pPr>
        <w:jc w:val="center"/>
        <w:rPr>
          <w:rFonts w:cs="Arial"/>
          <w:b/>
          <w:sz w:val="22"/>
          <w:szCs w:val="22"/>
          <w:u w:val="single"/>
        </w:rPr>
      </w:pPr>
      <w:r w:rsidRPr="00FE2FE6">
        <w:rPr>
          <w:rFonts w:cs="Arial"/>
          <w:b/>
          <w:sz w:val="22"/>
          <w:szCs w:val="22"/>
          <w:u w:val="single"/>
        </w:rPr>
        <w:t>ANNEX 2</w:t>
      </w:r>
    </w:p>
    <w:p w14:paraId="6B1826A8" w14:textId="77777777" w:rsidR="00770DF5" w:rsidRPr="00FE2FE6" w:rsidRDefault="00770DF5" w:rsidP="00770DF5">
      <w:pPr>
        <w:jc w:val="center"/>
        <w:rPr>
          <w:rFonts w:cs="Arial"/>
          <w:b/>
          <w:sz w:val="22"/>
          <w:szCs w:val="22"/>
          <w:u w:val="single"/>
        </w:rPr>
      </w:pPr>
    </w:p>
    <w:p w14:paraId="188FE67B" w14:textId="77777777" w:rsidR="00770DF5" w:rsidRPr="00A92CB1" w:rsidRDefault="00770DF5" w:rsidP="00770DF5">
      <w:pPr>
        <w:pBdr>
          <w:bottom w:val="single" w:sz="4" w:space="1" w:color="auto"/>
        </w:pBdr>
        <w:rPr>
          <w:rFonts w:cs="Arial"/>
          <w:b/>
          <w:bCs/>
          <w:sz w:val="22"/>
          <w:szCs w:val="22"/>
        </w:rPr>
      </w:pPr>
      <w:r w:rsidRPr="00FE2FE6">
        <w:rPr>
          <w:rFonts w:cs="Arial"/>
          <w:sz w:val="22"/>
          <w:szCs w:val="22"/>
        </w:rPr>
        <w:t xml:space="preserve">Al plec de clàusules administratives particulars de la contractació consistent en el </w:t>
      </w:r>
      <w:r w:rsidRPr="00A92CB1">
        <w:rPr>
          <w:rFonts w:cs="Arial"/>
          <w:b/>
          <w:bCs/>
          <w:sz w:val="22"/>
          <w:szCs w:val="22"/>
        </w:rPr>
        <w:t>servei de manteniment i conservació dels desfibril·ladors semiautomàtics de l’Institut del Teatre ubicats a la seu de Barcelona i en el centre territorial del Vallès i la formació en el seu ús.</w:t>
      </w:r>
    </w:p>
    <w:p w14:paraId="6389C271" w14:textId="77777777" w:rsidR="00770DF5" w:rsidRDefault="00770DF5" w:rsidP="00770DF5">
      <w:pPr>
        <w:pBdr>
          <w:bottom w:val="single" w:sz="4" w:space="1" w:color="auto"/>
        </w:pBdr>
        <w:jc w:val="right"/>
        <w:rPr>
          <w:rFonts w:cs="Arial"/>
          <w:b/>
          <w:bCs/>
          <w:u w:val="single"/>
        </w:rPr>
      </w:pPr>
      <w:r w:rsidRPr="008A54EF">
        <w:rPr>
          <w:rFonts w:cs="Arial"/>
        </w:rPr>
        <w:t xml:space="preserve">Expedient núm.: </w:t>
      </w:r>
      <w:r w:rsidRPr="008A54EF">
        <w:rPr>
          <w:rFonts w:cs="Arial"/>
          <w:b/>
          <w:bCs/>
          <w:u w:val="single"/>
        </w:rPr>
        <w:t>INTE/2024/0001546</w:t>
      </w:r>
    </w:p>
    <w:p w14:paraId="36F54703" w14:textId="77777777" w:rsidR="00770DF5" w:rsidRPr="008A54EF" w:rsidRDefault="00770DF5" w:rsidP="00770DF5">
      <w:pPr>
        <w:pBdr>
          <w:bottom w:val="single" w:sz="4" w:space="1" w:color="auto"/>
        </w:pBdr>
        <w:jc w:val="right"/>
        <w:rPr>
          <w:rFonts w:cs="Arial"/>
        </w:rPr>
      </w:pPr>
    </w:p>
    <w:p w14:paraId="7AB20F62" w14:textId="77777777" w:rsidR="00770DF5" w:rsidRPr="00FE2FE6" w:rsidRDefault="00770DF5" w:rsidP="00770DF5">
      <w:pPr>
        <w:tabs>
          <w:tab w:val="center" w:pos="4252"/>
          <w:tab w:val="right" w:pos="8504"/>
        </w:tabs>
        <w:jc w:val="center"/>
        <w:rPr>
          <w:rFonts w:cs="Arial"/>
          <w:b/>
          <w:sz w:val="22"/>
          <w:szCs w:val="22"/>
        </w:rPr>
      </w:pPr>
      <w:r w:rsidRPr="00FE2FE6">
        <w:rPr>
          <w:rFonts w:cs="Arial"/>
          <w:b/>
          <w:sz w:val="22"/>
          <w:szCs w:val="22"/>
        </w:rPr>
        <w:t>Model de proposició relativa als criteris avaluables de forma automàtica</w:t>
      </w:r>
    </w:p>
    <w:p w14:paraId="1C0525E1" w14:textId="77777777" w:rsidR="00770DF5" w:rsidRPr="00FE2FE6" w:rsidRDefault="00770DF5" w:rsidP="00770DF5">
      <w:pPr>
        <w:jc w:val="center"/>
        <w:rPr>
          <w:rFonts w:cs="Arial"/>
          <w:sz w:val="22"/>
          <w:szCs w:val="22"/>
        </w:rPr>
      </w:pPr>
    </w:p>
    <w:p w14:paraId="0C8AE535" w14:textId="77777777" w:rsidR="00770DF5" w:rsidRPr="00FE2FE6" w:rsidRDefault="00770DF5" w:rsidP="00770DF5">
      <w:pPr>
        <w:rPr>
          <w:rFonts w:cs="Arial"/>
          <w:sz w:val="22"/>
          <w:szCs w:val="22"/>
        </w:rPr>
      </w:pPr>
      <w:r w:rsidRPr="00FE2FE6">
        <w:rPr>
          <w:rFonts w:cs="Arial"/>
          <w:sz w:val="22"/>
          <w:szCs w:val="22"/>
        </w:rPr>
        <w:t xml:space="preserve">El Sr./La Sra. .......... amb NIF núm. .........., en nom propi / en representació de l’empresa .........., CIF núm. .........., domiciliada a .........., CP .........., carrer .........., núm. .........., adreça electrònica: .........., assabentat/da de les condicions exigides per a optar a la contractació relativa a </w:t>
      </w:r>
      <w:r w:rsidRPr="00FE2FE6">
        <w:rPr>
          <w:rFonts w:cs="Arial"/>
          <w:i/>
          <w:sz w:val="22"/>
          <w:szCs w:val="22"/>
        </w:rPr>
        <w:t>(consigneu l’objecte del contracte i lots, si escau)</w:t>
      </w:r>
      <w:r w:rsidRPr="00FE2FE6">
        <w:rPr>
          <w:rFonts w:cs="Arial"/>
          <w:sz w:val="22"/>
          <w:szCs w:val="22"/>
        </w:rPr>
        <w:t xml:space="preserve"> .........., es compromet a portar-la a terme amb subjecció als plecs de prescripcions tècniques particulars i de clàusules administratives particulars, que accepta íntegrament:</w:t>
      </w:r>
    </w:p>
    <w:p w14:paraId="4787EC22" w14:textId="77777777" w:rsidR="00770DF5" w:rsidRPr="00FE2FE6" w:rsidRDefault="00770DF5" w:rsidP="00770DF5">
      <w:pPr>
        <w:rPr>
          <w:rFonts w:cs="Arial"/>
          <w:sz w:val="22"/>
          <w:szCs w:val="22"/>
        </w:rPr>
      </w:pPr>
    </w:p>
    <w:p w14:paraId="447AB1F0" w14:textId="77777777" w:rsidR="00770DF5" w:rsidRPr="00FE2FE6" w:rsidRDefault="00770DF5" w:rsidP="00770DF5">
      <w:pPr>
        <w:pStyle w:val="Pargrafdellista"/>
        <w:numPr>
          <w:ilvl w:val="0"/>
          <w:numId w:val="1"/>
        </w:numPr>
        <w:spacing w:after="160" w:line="259" w:lineRule="auto"/>
        <w:ind w:left="284" w:hanging="284"/>
        <w:jc w:val="left"/>
        <w:rPr>
          <w:rFonts w:cs="Arial"/>
          <w:szCs w:val="22"/>
        </w:rPr>
      </w:pPr>
      <w:r w:rsidRPr="00FE2FE6">
        <w:rPr>
          <w:rFonts w:cs="Arial"/>
          <w:b/>
          <w:bCs/>
          <w:szCs w:val="22"/>
          <w:u w:val="single"/>
        </w:rPr>
        <w:t>Criteri 1</w:t>
      </w:r>
      <w:r w:rsidRPr="00FE2FE6">
        <w:rPr>
          <w:rFonts w:cs="Arial"/>
          <w:szCs w:val="22"/>
        </w:rPr>
        <w:t>.- Proposició econòmica:</w:t>
      </w:r>
    </w:p>
    <w:p w14:paraId="32091902" w14:textId="77777777" w:rsidR="00770DF5" w:rsidRPr="00FE2FE6" w:rsidRDefault="00770DF5" w:rsidP="00770DF5">
      <w:pPr>
        <w:rPr>
          <w:rFonts w:cs="Arial"/>
          <w:sz w:val="22"/>
          <w:szCs w:val="22"/>
        </w:rPr>
      </w:pPr>
    </w:p>
    <w:tbl>
      <w:tblPr>
        <w:tblW w:w="87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694"/>
        <w:gridCol w:w="1558"/>
        <w:gridCol w:w="1135"/>
        <w:gridCol w:w="1329"/>
        <w:gridCol w:w="2037"/>
      </w:tblGrid>
      <w:tr w:rsidR="00770DF5" w:rsidRPr="00FE2FE6" w14:paraId="269C4C27" w14:textId="77777777" w:rsidTr="0063042F">
        <w:trPr>
          <w:trHeight w:val="416"/>
          <w:jc w:val="right"/>
        </w:trPr>
        <w:tc>
          <w:tcPr>
            <w:tcW w:w="2694" w:type="dxa"/>
            <w:tcBorders>
              <w:top w:val="nil"/>
              <w:left w:val="nil"/>
              <w:right w:val="single" w:sz="12" w:space="0" w:color="auto"/>
            </w:tcBorders>
            <w:shd w:val="clear" w:color="auto" w:fill="auto"/>
            <w:vAlign w:val="center"/>
          </w:tcPr>
          <w:p w14:paraId="22112CE2" w14:textId="77777777" w:rsidR="00770DF5" w:rsidRPr="00FE2FE6" w:rsidRDefault="00770DF5" w:rsidP="0063042F">
            <w:pPr>
              <w:jc w:val="center"/>
              <w:rPr>
                <w:rFonts w:cs="Arial"/>
                <w:sz w:val="22"/>
                <w:szCs w:val="22"/>
              </w:rPr>
            </w:pPr>
          </w:p>
        </w:tc>
        <w:tc>
          <w:tcPr>
            <w:tcW w:w="6059" w:type="dxa"/>
            <w:gridSpan w:val="4"/>
            <w:tcBorders>
              <w:top w:val="single" w:sz="12" w:space="0" w:color="auto"/>
              <w:left w:val="single" w:sz="12" w:space="0" w:color="auto"/>
              <w:right w:val="single" w:sz="12" w:space="0" w:color="auto"/>
            </w:tcBorders>
            <w:shd w:val="clear" w:color="auto" w:fill="auto"/>
            <w:vAlign w:val="center"/>
          </w:tcPr>
          <w:p w14:paraId="07F394B3" w14:textId="77777777" w:rsidR="00770DF5" w:rsidRPr="00FE2FE6" w:rsidRDefault="00770DF5" w:rsidP="0063042F">
            <w:pPr>
              <w:jc w:val="center"/>
              <w:rPr>
                <w:rFonts w:cs="Arial"/>
                <w:sz w:val="22"/>
                <w:szCs w:val="22"/>
              </w:rPr>
            </w:pPr>
            <w:r w:rsidRPr="00FE2FE6">
              <w:rPr>
                <w:rFonts w:cs="Arial"/>
                <w:sz w:val="22"/>
                <w:szCs w:val="22"/>
              </w:rPr>
              <w:t>OFERTA DEL LICITADOR</w:t>
            </w:r>
          </w:p>
        </w:tc>
      </w:tr>
      <w:tr w:rsidR="00770DF5" w:rsidRPr="00FE2FE6" w14:paraId="3FA22BAF" w14:textId="77777777" w:rsidTr="0063042F">
        <w:trPr>
          <w:jc w:val="right"/>
        </w:trPr>
        <w:tc>
          <w:tcPr>
            <w:tcW w:w="2694" w:type="dxa"/>
            <w:tcBorders>
              <w:right w:val="single" w:sz="12" w:space="0" w:color="auto"/>
            </w:tcBorders>
            <w:shd w:val="clear" w:color="auto" w:fill="auto"/>
          </w:tcPr>
          <w:p w14:paraId="552245B0" w14:textId="77777777" w:rsidR="00770DF5" w:rsidRPr="00FE2FE6" w:rsidRDefault="00770DF5" w:rsidP="0063042F">
            <w:pPr>
              <w:jc w:val="center"/>
              <w:rPr>
                <w:rFonts w:cs="Arial"/>
                <w:sz w:val="22"/>
                <w:szCs w:val="22"/>
              </w:rPr>
            </w:pPr>
            <w:r w:rsidRPr="00FE2FE6">
              <w:rPr>
                <w:rFonts w:cs="Arial"/>
                <w:sz w:val="22"/>
                <w:szCs w:val="22"/>
              </w:rPr>
              <w:t>Preu màxim per 2 anys</w:t>
            </w:r>
          </w:p>
          <w:p w14:paraId="1ED862C2" w14:textId="77777777" w:rsidR="00770DF5" w:rsidRPr="00FE2FE6" w:rsidRDefault="00770DF5" w:rsidP="0063042F">
            <w:pPr>
              <w:jc w:val="center"/>
              <w:rPr>
                <w:rFonts w:cs="Arial"/>
                <w:sz w:val="22"/>
                <w:szCs w:val="22"/>
              </w:rPr>
            </w:pPr>
            <w:r w:rsidRPr="00FE2FE6">
              <w:rPr>
                <w:rFonts w:cs="Arial"/>
                <w:sz w:val="22"/>
                <w:szCs w:val="22"/>
              </w:rPr>
              <w:t>(IVA exclòs)</w:t>
            </w:r>
          </w:p>
        </w:tc>
        <w:tc>
          <w:tcPr>
            <w:tcW w:w="1558" w:type="dxa"/>
            <w:tcBorders>
              <w:left w:val="single" w:sz="12" w:space="0" w:color="auto"/>
            </w:tcBorders>
            <w:shd w:val="clear" w:color="auto" w:fill="auto"/>
          </w:tcPr>
          <w:p w14:paraId="6E515C94" w14:textId="77777777" w:rsidR="00770DF5" w:rsidRPr="00FE2FE6" w:rsidRDefault="00770DF5" w:rsidP="0063042F">
            <w:pPr>
              <w:jc w:val="center"/>
              <w:rPr>
                <w:rFonts w:cs="Arial"/>
                <w:sz w:val="22"/>
                <w:szCs w:val="22"/>
              </w:rPr>
            </w:pPr>
            <w:r w:rsidRPr="00FE2FE6">
              <w:rPr>
                <w:rFonts w:cs="Arial"/>
                <w:sz w:val="22"/>
                <w:szCs w:val="22"/>
              </w:rPr>
              <w:t>Preu ofert</w:t>
            </w:r>
          </w:p>
          <w:p w14:paraId="42598B22" w14:textId="77777777" w:rsidR="00770DF5" w:rsidRPr="00FE2FE6" w:rsidRDefault="00770DF5" w:rsidP="0063042F">
            <w:pPr>
              <w:jc w:val="center"/>
              <w:rPr>
                <w:rFonts w:cs="Arial"/>
                <w:sz w:val="22"/>
                <w:szCs w:val="22"/>
              </w:rPr>
            </w:pPr>
            <w:r w:rsidRPr="00FE2FE6">
              <w:rPr>
                <w:rFonts w:cs="Arial"/>
                <w:sz w:val="22"/>
                <w:szCs w:val="22"/>
              </w:rPr>
              <w:t>(IVA exclòs)</w:t>
            </w:r>
          </w:p>
        </w:tc>
        <w:tc>
          <w:tcPr>
            <w:tcW w:w="1135" w:type="dxa"/>
            <w:shd w:val="clear" w:color="auto" w:fill="auto"/>
          </w:tcPr>
          <w:p w14:paraId="003B6A74" w14:textId="77777777" w:rsidR="00770DF5" w:rsidRPr="00FE2FE6" w:rsidRDefault="00770DF5" w:rsidP="0063042F">
            <w:pPr>
              <w:jc w:val="center"/>
              <w:rPr>
                <w:rFonts w:cs="Arial"/>
                <w:sz w:val="22"/>
                <w:szCs w:val="22"/>
              </w:rPr>
            </w:pPr>
            <w:r w:rsidRPr="00FE2FE6">
              <w:rPr>
                <w:rFonts w:cs="Arial"/>
                <w:sz w:val="22"/>
                <w:szCs w:val="22"/>
              </w:rPr>
              <w:t>Tipus % IVA</w:t>
            </w:r>
          </w:p>
        </w:tc>
        <w:tc>
          <w:tcPr>
            <w:tcW w:w="1329" w:type="dxa"/>
            <w:shd w:val="clear" w:color="auto" w:fill="auto"/>
          </w:tcPr>
          <w:p w14:paraId="026F821E" w14:textId="77777777" w:rsidR="00770DF5" w:rsidRPr="00FE2FE6" w:rsidRDefault="00770DF5" w:rsidP="0063042F">
            <w:pPr>
              <w:jc w:val="center"/>
              <w:rPr>
                <w:rFonts w:cs="Arial"/>
                <w:sz w:val="22"/>
                <w:szCs w:val="22"/>
              </w:rPr>
            </w:pPr>
            <w:r w:rsidRPr="00FE2FE6">
              <w:rPr>
                <w:rFonts w:cs="Arial"/>
                <w:sz w:val="22"/>
                <w:szCs w:val="22"/>
              </w:rPr>
              <w:t>Import IVA</w:t>
            </w:r>
          </w:p>
        </w:tc>
        <w:tc>
          <w:tcPr>
            <w:tcW w:w="2037" w:type="dxa"/>
            <w:tcBorders>
              <w:right w:val="single" w:sz="12" w:space="0" w:color="auto"/>
            </w:tcBorders>
            <w:shd w:val="clear" w:color="auto" w:fill="auto"/>
          </w:tcPr>
          <w:p w14:paraId="0ADF5F31" w14:textId="77777777" w:rsidR="00770DF5" w:rsidRPr="00FE2FE6" w:rsidRDefault="00770DF5" w:rsidP="0063042F">
            <w:pPr>
              <w:jc w:val="center"/>
              <w:rPr>
                <w:rFonts w:cs="Arial"/>
                <w:sz w:val="22"/>
                <w:szCs w:val="22"/>
              </w:rPr>
            </w:pPr>
            <w:r w:rsidRPr="00FE2FE6">
              <w:rPr>
                <w:rFonts w:cs="Arial"/>
                <w:sz w:val="22"/>
                <w:szCs w:val="22"/>
              </w:rPr>
              <w:t>Total preu ofert</w:t>
            </w:r>
          </w:p>
          <w:p w14:paraId="365395AF" w14:textId="77777777" w:rsidR="00770DF5" w:rsidRPr="00FE2FE6" w:rsidRDefault="00770DF5" w:rsidP="0063042F">
            <w:pPr>
              <w:jc w:val="center"/>
              <w:rPr>
                <w:rFonts w:cs="Arial"/>
                <w:sz w:val="22"/>
                <w:szCs w:val="22"/>
              </w:rPr>
            </w:pPr>
            <w:r w:rsidRPr="00FE2FE6">
              <w:rPr>
                <w:rFonts w:cs="Arial"/>
                <w:sz w:val="22"/>
                <w:szCs w:val="22"/>
              </w:rPr>
              <w:t>(IVA inclòs)</w:t>
            </w:r>
          </w:p>
        </w:tc>
      </w:tr>
      <w:tr w:rsidR="00770DF5" w:rsidRPr="00FE2FE6" w14:paraId="0196D5EE" w14:textId="77777777" w:rsidTr="0063042F">
        <w:trPr>
          <w:trHeight w:val="418"/>
          <w:jc w:val="right"/>
        </w:trPr>
        <w:tc>
          <w:tcPr>
            <w:tcW w:w="2694" w:type="dxa"/>
            <w:tcBorders>
              <w:right w:val="single" w:sz="12" w:space="0" w:color="auto"/>
            </w:tcBorders>
            <w:shd w:val="clear" w:color="auto" w:fill="auto"/>
            <w:vAlign w:val="center"/>
          </w:tcPr>
          <w:p w14:paraId="4B72B749" w14:textId="77777777" w:rsidR="00770DF5" w:rsidRPr="00FE2FE6" w:rsidRDefault="00770DF5" w:rsidP="0063042F">
            <w:pPr>
              <w:jc w:val="center"/>
              <w:rPr>
                <w:rFonts w:cs="Arial"/>
                <w:sz w:val="22"/>
                <w:szCs w:val="22"/>
              </w:rPr>
            </w:pPr>
            <w:r w:rsidRPr="00FE2FE6">
              <w:rPr>
                <w:rFonts w:cs="Arial"/>
                <w:color w:val="000000"/>
                <w:sz w:val="22"/>
                <w:szCs w:val="22"/>
              </w:rPr>
              <w:t xml:space="preserve">7.282,19 </w:t>
            </w:r>
            <w:r w:rsidRPr="00FE2FE6">
              <w:rPr>
                <w:rFonts w:cs="Arial"/>
                <w:sz w:val="22"/>
                <w:szCs w:val="22"/>
              </w:rPr>
              <w:t>€</w:t>
            </w:r>
          </w:p>
        </w:tc>
        <w:tc>
          <w:tcPr>
            <w:tcW w:w="1558" w:type="dxa"/>
            <w:tcBorders>
              <w:left w:val="single" w:sz="12" w:space="0" w:color="auto"/>
              <w:bottom w:val="single" w:sz="12" w:space="0" w:color="auto"/>
            </w:tcBorders>
            <w:shd w:val="clear" w:color="auto" w:fill="auto"/>
            <w:vAlign w:val="center"/>
          </w:tcPr>
          <w:p w14:paraId="0AEE35C7" w14:textId="77777777" w:rsidR="00770DF5" w:rsidRPr="00FE2FE6" w:rsidRDefault="00770DF5" w:rsidP="0063042F">
            <w:pPr>
              <w:jc w:val="center"/>
              <w:rPr>
                <w:rFonts w:cs="Arial"/>
                <w:sz w:val="22"/>
                <w:szCs w:val="22"/>
              </w:rPr>
            </w:pPr>
          </w:p>
        </w:tc>
        <w:tc>
          <w:tcPr>
            <w:tcW w:w="1135" w:type="dxa"/>
            <w:tcBorders>
              <w:bottom w:val="single" w:sz="12" w:space="0" w:color="auto"/>
            </w:tcBorders>
            <w:shd w:val="clear" w:color="auto" w:fill="auto"/>
            <w:vAlign w:val="center"/>
          </w:tcPr>
          <w:p w14:paraId="6F91C6FE" w14:textId="77777777" w:rsidR="00770DF5" w:rsidRPr="00FE2FE6" w:rsidRDefault="00770DF5" w:rsidP="0063042F">
            <w:pPr>
              <w:jc w:val="center"/>
              <w:rPr>
                <w:rFonts w:cs="Arial"/>
                <w:sz w:val="22"/>
                <w:szCs w:val="22"/>
              </w:rPr>
            </w:pPr>
          </w:p>
        </w:tc>
        <w:tc>
          <w:tcPr>
            <w:tcW w:w="1329" w:type="dxa"/>
            <w:tcBorders>
              <w:bottom w:val="single" w:sz="12" w:space="0" w:color="auto"/>
            </w:tcBorders>
            <w:shd w:val="clear" w:color="auto" w:fill="auto"/>
            <w:vAlign w:val="center"/>
          </w:tcPr>
          <w:p w14:paraId="468BE4DA" w14:textId="77777777" w:rsidR="00770DF5" w:rsidRPr="00FE2FE6" w:rsidRDefault="00770DF5" w:rsidP="0063042F">
            <w:pPr>
              <w:jc w:val="center"/>
              <w:rPr>
                <w:rFonts w:cs="Arial"/>
                <w:sz w:val="22"/>
                <w:szCs w:val="22"/>
              </w:rPr>
            </w:pPr>
          </w:p>
        </w:tc>
        <w:tc>
          <w:tcPr>
            <w:tcW w:w="2037" w:type="dxa"/>
            <w:tcBorders>
              <w:bottom w:val="single" w:sz="12" w:space="0" w:color="auto"/>
              <w:right w:val="single" w:sz="12" w:space="0" w:color="auto"/>
            </w:tcBorders>
            <w:shd w:val="clear" w:color="auto" w:fill="auto"/>
            <w:vAlign w:val="center"/>
          </w:tcPr>
          <w:p w14:paraId="7FD74C4B" w14:textId="77777777" w:rsidR="00770DF5" w:rsidRPr="00FE2FE6" w:rsidRDefault="00770DF5" w:rsidP="0063042F">
            <w:pPr>
              <w:jc w:val="center"/>
              <w:rPr>
                <w:rFonts w:cs="Arial"/>
                <w:sz w:val="22"/>
                <w:szCs w:val="22"/>
              </w:rPr>
            </w:pPr>
          </w:p>
        </w:tc>
      </w:tr>
    </w:tbl>
    <w:p w14:paraId="1299C888" w14:textId="77777777" w:rsidR="00770DF5" w:rsidRPr="00FE2FE6" w:rsidRDefault="00770DF5" w:rsidP="00770DF5">
      <w:pPr>
        <w:rPr>
          <w:rFonts w:cs="Arial"/>
          <w:sz w:val="22"/>
          <w:szCs w:val="22"/>
          <w:highlight w:val="yellow"/>
        </w:rPr>
      </w:pPr>
    </w:p>
    <w:p w14:paraId="30AEBE4F" w14:textId="77777777" w:rsidR="00770DF5" w:rsidRPr="00FE2FE6" w:rsidRDefault="00770DF5" w:rsidP="00770DF5">
      <w:pPr>
        <w:pStyle w:val="Pargrafdellista"/>
        <w:numPr>
          <w:ilvl w:val="0"/>
          <w:numId w:val="1"/>
        </w:numPr>
        <w:spacing w:after="160" w:line="259" w:lineRule="auto"/>
        <w:ind w:left="284" w:hanging="284"/>
        <w:rPr>
          <w:rFonts w:cs="Arial"/>
          <w:szCs w:val="22"/>
        </w:rPr>
      </w:pPr>
      <w:r w:rsidRPr="00FE2FE6">
        <w:rPr>
          <w:rFonts w:cs="Arial"/>
          <w:b/>
          <w:bCs/>
          <w:szCs w:val="22"/>
          <w:u w:val="single"/>
        </w:rPr>
        <w:t>Criteri 2.</w:t>
      </w:r>
      <w:r w:rsidRPr="00FE2FE6">
        <w:rPr>
          <w:rFonts w:cs="Arial"/>
          <w:szCs w:val="22"/>
        </w:rPr>
        <w:t xml:space="preserve">- </w:t>
      </w:r>
      <w:r w:rsidRPr="008A54EF">
        <w:rPr>
          <w:rFonts w:cs="Arial"/>
          <w:szCs w:val="22"/>
        </w:rPr>
        <w:t>Millora del termini de</w:t>
      </w:r>
      <w:r w:rsidRPr="00FE2FE6">
        <w:rPr>
          <w:rFonts w:cs="Arial"/>
          <w:szCs w:val="22"/>
        </w:rPr>
        <w:t xml:space="preserve"> substitució del desfibril·lador, comptat des de la detecció de l’avaria, (manteniment preventiu i correctiu) d’acord amb el que estableix l’apartat 5 i 7 dels Plecs de Prescripcions Tècniques (PPT).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5143"/>
        <w:gridCol w:w="3233"/>
      </w:tblGrid>
      <w:tr w:rsidR="00770DF5" w:rsidRPr="00FE2FE6" w14:paraId="226C1468" w14:textId="77777777" w:rsidTr="0063042F">
        <w:trPr>
          <w:trHeight w:val="980"/>
        </w:trPr>
        <w:tc>
          <w:tcPr>
            <w:tcW w:w="5143" w:type="dxa"/>
            <w:shd w:val="clear" w:color="auto" w:fill="BFBFBF" w:themeFill="background1" w:themeFillShade="BF"/>
            <w:vAlign w:val="center"/>
          </w:tcPr>
          <w:p w14:paraId="3AC7A4D1" w14:textId="77777777" w:rsidR="00770DF5" w:rsidRPr="00FE2FE6" w:rsidRDefault="00770DF5" w:rsidP="0063042F">
            <w:pPr>
              <w:spacing w:before="120" w:after="120"/>
              <w:jc w:val="center"/>
              <w:rPr>
                <w:rFonts w:cs="Arial"/>
                <w:b/>
                <w:bCs/>
                <w:sz w:val="22"/>
                <w:szCs w:val="22"/>
              </w:rPr>
            </w:pPr>
            <w:r w:rsidRPr="00FE2FE6">
              <w:rPr>
                <w:rFonts w:cs="Arial"/>
                <w:b/>
                <w:bCs/>
                <w:sz w:val="22"/>
                <w:szCs w:val="22"/>
              </w:rPr>
              <w:t>Termini ofert</w:t>
            </w:r>
          </w:p>
          <w:p w14:paraId="180ACC65" w14:textId="77777777" w:rsidR="00770DF5" w:rsidRPr="00FE2FE6" w:rsidRDefault="00770DF5" w:rsidP="0063042F">
            <w:pPr>
              <w:spacing w:before="120" w:after="120"/>
              <w:jc w:val="center"/>
              <w:rPr>
                <w:rFonts w:cs="Arial"/>
                <w:b/>
                <w:bCs/>
                <w:iCs/>
                <w:color w:val="000000"/>
                <w:sz w:val="22"/>
                <w:szCs w:val="22"/>
              </w:rPr>
            </w:pPr>
            <w:r w:rsidRPr="00FE2FE6">
              <w:rPr>
                <w:rFonts w:cs="Arial"/>
                <w:sz w:val="22"/>
                <w:szCs w:val="22"/>
              </w:rPr>
              <w:t>24 hores màxim (obligatori)</w:t>
            </w:r>
          </w:p>
        </w:tc>
        <w:tc>
          <w:tcPr>
            <w:tcW w:w="3233" w:type="dxa"/>
            <w:shd w:val="clear" w:color="auto" w:fill="BFBFBF" w:themeFill="background1" w:themeFillShade="BF"/>
          </w:tcPr>
          <w:p w14:paraId="714FEE0B" w14:textId="77777777" w:rsidR="00770DF5" w:rsidRPr="00FE2FE6" w:rsidRDefault="00770DF5" w:rsidP="0063042F">
            <w:pPr>
              <w:jc w:val="center"/>
              <w:rPr>
                <w:rFonts w:cs="Arial"/>
                <w:b/>
                <w:bCs/>
                <w:iCs/>
                <w:color w:val="000000"/>
                <w:sz w:val="22"/>
                <w:szCs w:val="22"/>
              </w:rPr>
            </w:pPr>
            <w:r w:rsidRPr="00FE2FE6">
              <w:rPr>
                <w:rFonts w:cs="Arial"/>
                <w:b/>
                <w:bCs/>
                <w:iCs/>
                <w:color w:val="000000"/>
                <w:sz w:val="22"/>
                <w:szCs w:val="22"/>
              </w:rPr>
              <w:t>Marcar amb una X l’opció que s’ofereix</w:t>
            </w:r>
          </w:p>
        </w:tc>
      </w:tr>
      <w:tr w:rsidR="00770DF5" w:rsidRPr="00FE2FE6" w14:paraId="31A07566" w14:textId="77777777" w:rsidTr="0063042F">
        <w:trPr>
          <w:trHeight w:val="413"/>
        </w:trPr>
        <w:tc>
          <w:tcPr>
            <w:tcW w:w="5143" w:type="dxa"/>
            <w:shd w:val="clear" w:color="auto" w:fill="FFFFFF" w:themeFill="background1"/>
          </w:tcPr>
          <w:p w14:paraId="2757AFBA" w14:textId="77777777" w:rsidR="00770DF5" w:rsidRPr="00FE2FE6" w:rsidRDefault="00770DF5" w:rsidP="0063042F">
            <w:pPr>
              <w:rPr>
                <w:rFonts w:cs="Arial"/>
                <w:iCs/>
                <w:color w:val="000000"/>
                <w:sz w:val="22"/>
                <w:szCs w:val="22"/>
              </w:rPr>
            </w:pPr>
            <w:r w:rsidRPr="00FE2FE6">
              <w:rPr>
                <w:rFonts w:cs="Arial"/>
                <w:sz w:val="22"/>
                <w:szCs w:val="22"/>
              </w:rPr>
              <w:t xml:space="preserve">12 hores màxim </w:t>
            </w:r>
          </w:p>
        </w:tc>
        <w:tc>
          <w:tcPr>
            <w:tcW w:w="3233" w:type="dxa"/>
            <w:shd w:val="clear" w:color="auto" w:fill="FFFFFF" w:themeFill="background1"/>
            <w:vAlign w:val="center"/>
          </w:tcPr>
          <w:p w14:paraId="69FD3328" w14:textId="77777777" w:rsidR="00770DF5" w:rsidRPr="00FE2FE6" w:rsidRDefault="00770DF5" w:rsidP="0063042F">
            <w:pPr>
              <w:rPr>
                <w:rFonts w:cs="Arial"/>
                <w:iCs/>
                <w:color w:val="000000"/>
                <w:sz w:val="22"/>
                <w:szCs w:val="22"/>
              </w:rPr>
            </w:pPr>
          </w:p>
        </w:tc>
      </w:tr>
      <w:tr w:rsidR="00770DF5" w:rsidRPr="00FE2FE6" w14:paraId="71C26C24" w14:textId="77777777" w:rsidTr="0063042F">
        <w:trPr>
          <w:trHeight w:val="413"/>
        </w:trPr>
        <w:tc>
          <w:tcPr>
            <w:tcW w:w="5143" w:type="dxa"/>
            <w:shd w:val="clear" w:color="auto" w:fill="FFFFFF" w:themeFill="background1"/>
          </w:tcPr>
          <w:p w14:paraId="73C4AB29" w14:textId="77777777" w:rsidR="00770DF5" w:rsidRPr="00FE2FE6" w:rsidRDefault="00770DF5" w:rsidP="0063042F">
            <w:pPr>
              <w:rPr>
                <w:rFonts w:cs="Arial"/>
                <w:iCs/>
                <w:color w:val="000000"/>
                <w:sz w:val="22"/>
                <w:szCs w:val="22"/>
              </w:rPr>
            </w:pPr>
            <w:r w:rsidRPr="00FE2FE6">
              <w:rPr>
                <w:rFonts w:cs="Arial"/>
                <w:sz w:val="22"/>
                <w:szCs w:val="22"/>
              </w:rPr>
              <w:t xml:space="preserve">8 hores màxim </w:t>
            </w:r>
          </w:p>
        </w:tc>
        <w:tc>
          <w:tcPr>
            <w:tcW w:w="3233" w:type="dxa"/>
            <w:shd w:val="clear" w:color="auto" w:fill="FFFFFF" w:themeFill="background1"/>
            <w:vAlign w:val="center"/>
          </w:tcPr>
          <w:p w14:paraId="5AE72D51" w14:textId="77777777" w:rsidR="00770DF5" w:rsidRPr="00FE2FE6" w:rsidRDefault="00770DF5" w:rsidP="0063042F">
            <w:pPr>
              <w:rPr>
                <w:rFonts w:cs="Arial"/>
                <w:iCs/>
                <w:color w:val="000000"/>
                <w:sz w:val="22"/>
                <w:szCs w:val="22"/>
              </w:rPr>
            </w:pPr>
          </w:p>
        </w:tc>
      </w:tr>
    </w:tbl>
    <w:p w14:paraId="4ABB9A9D" w14:textId="77777777" w:rsidR="00770DF5" w:rsidRPr="00FE2FE6" w:rsidRDefault="00770DF5" w:rsidP="00770DF5">
      <w:pPr>
        <w:ind w:left="426"/>
        <w:rPr>
          <w:rFonts w:cs="Arial"/>
          <w:i/>
          <w:sz w:val="22"/>
          <w:szCs w:val="22"/>
        </w:rPr>
      </w:pPr>
      <w:r w:rsidRPr="00FE2FE6">
        <w:rPr>
          <w:rFonts w:cs="Arial"/>
          <w:i/>
          <w:sz w:val="22"/>
          <w:szCs w:val="22"/>
        </w:rPr>
        <w:t>S’assignaran 0 punts en cas de no assenyalar cap opció o assenyalar-ne més d’una</w:t>
      </w:r>
    </w:p>
    <w:p w14:paraId="1A27447E" w14:textId="77777777" w:rsidR="00770DF5" w:rsidRPr="00FE2FE6" w:rsidRDefault="00770DF5" w:rsidP="00770DF5">
      <w:pPr>
        <w:rPr>
          <w:rFonts w:cs="Arial"/>
          <w:color w:val="3366FF"/>
          <w:sz w:val="22"/>
          <w:szCs w:val="22"/>
        </w:rPr>
      </w:pPr>
    </w:p>
    <w:p w14:paraId="6F7B45E0" w14:textId="77777777" w:rsidR="00770DF5" w:rsidRPr="00FE2FE6" w:rsidRDefault="00770DF5" w:rsidP="00770DF5">
      <w:pPr>
        <w:rPr>
          <w:rFonts w:cs="Arial"/>
          <w:sz w:val="22"/>
          <w:szCs w:val="22"/>
        </w:rPr>
      </w:pPr>
    </w:p>
    <w:p w14:paraId="634ADBE8" w14:textId="77777777" w:rsidR="00A40AE1" w:rsidRDefault="00A40AE1"/>
    <w:sectPr w:rsidR="00A40AE1" w:rsidSect="00770DF5">
      <w:footerReference w:type="default" r:id="rId7"/>
      <w:headerReference w:type="first" r:id="rId8"/>
      <w:pgSz w:w="11906" w:h="16838" w:code="9"/>
      <w:pgMar w:top="1702" w:right="1701" w:bottom="1985" w:left="1701" w:header="56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3DEB7" w14:textId="77777777" w:rsidR="00770DF5" w:rsidRDefault="00770DF5" w:rsidP="00770DF5">
      <w:r>
        <w:separator/>
      </w:r>
    </w:p>
  </w:endnote>
  <w:endnote w:type="continuationSeparator" w:id="0">
    <w:p w14:paraId="293CDAB7" w14:textId="77777777" w:rsidR="00770DF5" w:rsidRDefault="00770DF5" w:rsidP="0077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8052" w14:textId="77777777" w:rsidR="00770DF5" w:rsidRDefault="00770DF5">
    <w:pPr>
      <w:pStyle w:val="Peu"/>
    </w:pPr>
    <w:r>
      <w:rPr>
        <w:noProof/>
      </w:rPr>
      <mc:AlternateContent>
        <mc:Choice Requires="wps">
          <w:drawing>
            <wp:anchor distT="4294967295" distB="4294967295" distL="114300" distR="114300" simplePos="0" relativeHeight="251661312" behindDoc="0" locked="0" layoutInCell="0" allowOverlap="1" wp14:anchorId="5BB85655" wp14:editId="49D4F264">
              <wp:simplePos x="0" y="0"/>
              <wp:positionH relativeFrom="column">
                <wp:posOffset>-464820</wp:posOffset>
              </wp:positionH>
              <wp:positionV relativeFrom="paragraph">
                <wp:posOffset>-482601</wp:posOffset>
              </wp:positionV>
              <wp:extent cx="6264275" cy="0"/>
              <wp:effectExtent l="0" t="0" r="0" b="0"/>
              <wp:wrapTight wrapText="bothSides">
                <wp:wrapPolygon edited="0">
                  <wp:start x="0" y="0"/>
                  <wp:lineTo x="0" y="21600"/>
                  <wp:lineTo x="21600" y="21600"/>
                  <wp:lineTo x="21600" y="0"/>
                </wp:wrapPolygon>
              </wp:wrapTight>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66D6D" id="Line 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38pt" to="45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" o:allowincell="f">
              <w10:wrap type="tight"/>
            </v:line>
          </w:pict>
        </mc:Fallback>
      </mc:AlternateContent>
    </w:r>
    <w:r>
      <w:rPr>
        <w:noProof/>
      </w:rPr>
      <mc:AlternateContent>
        <mc:Choice Requires="wps">
          <w:drawing>
            <wp:anchor distT="0" distB="0" distL="114300" distR="114300" simplePos="0" relativeHeight="251660288" behindDoc="0" locked="0" layoutInCell="0" allowOverlap="1" wp14:anchorId="0963B54E" wp14:editId="512F360B">
              <wp:simplePos x="0" y="0"/>
              <wp:positionH relativeFrom="column">
                <wp:posOffset>5086350</wp:posOffset>
              </wp:positionH>
              <wp:positionV relativeFrom="paragraph">
                <wp:posOffset>-292100</wp:posOffset>
              </wp:positionV>
              <wp:extent cx="800100" cy="2286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493BD" w14:textId="77777777" w:rsidR="00770DF5" w:rsidRPr="00420EBC" w:rsidRDefault="00770DF5" w:rsidP="00F432F6">
                          <w:pPr>
                            <w:pStyle w:val="Peu"/>
                            <w:jc w:val="center"/>
                            <w:rPr>
                              <w:sz w:val="16"/>
                              <w:szCs w:val="16"/>
                            </w:rPr>
                          </w:pPr>
                        </w:p>
                        <w:p w14:paraId="6714B31E" w14:textId="77777777" w:rsidR="00770DF5" w:rsidRDefault="00770DF5" w:rsidP="00F432F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3B54E" id="Rectangle 8" o:spid="_x0000_s1026" style="position:absolute;left:0;text-align:left;margin-left:400.5pt;margin-top:-23pt;width:6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" o:allowincell="f" filled="f" stroked="f">
              <v:fill opacity="0"/>
              <v:textbox>
                <w:txbxContent>
                  <w:p w14:paraId="673493BD" w14:textId="77777777" w:rsidR="00770DF5" w:rsidRPr="00420EBC" w:rsidRDefault="00770DF5" w:rsidP="00F432F6">
                    <w:pPr>
                      <w:pStyle w:val="Peu"/>
                      <w:jc w:val="center"/>
                      <w:rPr>
                        <w:sz w:val="16"/>
                        <w:szCs w:val="16"/>
                      </w:rPr>
                    </w:pPr>
                  </w:p>
                  <w:p w14:paraId="6714B31E" w14:textId="77777777" w:rsidR="00770DF5" w:rsidRDefault="00770DF5" w:rsidP="00F432F6">
                    <w:pPr>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DBE15" w14:textId="77777777" w:rsidR="00770DF5" w:rsidRDefault="00770DF5" w:rsidP="00770DF5">
      <w:r>
        <w:separator/>
      </w:r>
    </w:p>
  </w:footnote>
  <w:footnote w:type="continuationSeparator" w:id="0">
    <w:p w14:paraId="7F3BA838" w14:textId="77777777" w:rsidR="00770DF5" w:rsidRDefault="00770DF5" w:rsidP="00770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9A29" w14:textId="77777777" w:rsidR="00770DF5" w:rsidRDefault="00770DF5" w:rsidP="00FD1E51">
    <w:pPr>
      <w:pStyle w:val="Capalera"/>
      <w:tabs>
        <w:tab w:val="clear" w:pos="4252"/>
        <w:tab w:val="clear" w:pos="8504"/>
      </w:tabs>
      <w:ind w:left="-567"/>
      <w:jc w:val="left"/>
      <w:rPr>
        <w:sz w:val="16"/>
      </w:rPr>
    </w:pPr>
  </w:p>
  <w:p w14:paraId="7271DEBF" w14:textId="77777777" w:rsidR="00770DF5" w:rsidRDefault="00770DF5" w:rsidP="00FD1E51">
    <w:pPr>
      <w:pStyle w:val="Ttol"/>
      <w:tabs>
        <w:tab w:val="left" w:pos="5245"/>
        <w:tab w:val="right" w:pos="8647"/>
      </w:tabs>
      <w:spacing w:line="300" w:lineRule="auto"/>
      <w:ind w:left="-567"/>
      <w:jc w:val="right"/>
      <w:rPr>
        <w:rFonts w:ascii="Arial" w:hAnsi="Arial"/>
        <w:color w:val="808080"/>
        <w:sz w:val="18"/>
        <w:szCs w:val="18"/>
      </w:rPr>
    </w:pPr>
    <w:r>
      <w:rPr>
        <w:noProof/>
        <w:sz w:val="16"/>
        <w:lang w:eastAsia="ca-ES"/>
      </w:rPr>
      <w:drawing>
        <wp:anchor distT="0" distB="0" distL="114300" distR="114300" simplePos="0" relativeHeight="251659264" behindDoc="1" locked="0" layoutInCell="0" allowOverlap="1" wp14:anchorId="1B39337E" wp14:editId="7C792709">
          <wp:simplePos x="0" y="0"/>
          <wp:positionH relativeFrom="column">
            <wp:posOffset>-617220</wp:posOffset>
          </wp:positionH>
          <wp:positionV relativeFrom="paragraph">
            <wp:posOffset>12065</wp:posOffset>
          </wp:positionV>
          <wp:extent cx="1303020" cy="423545"/>
          <wp:effectExtent l="0" t="0" r="0" b="0"/>
          <wp:wrapTight wrapText="bothSides">
            <wp:wrapPolygon edited="0">
              <wp:start x="0" y="0"/>
              <wp:lineTo x="0" y="20402"/>
              <wp:lineTo x="21158" y="20402"/>
              <wp:lineTo x="21158" y="0"/>
              <wp:lineTo x="0" y="0"/>
            </wp:wrapPolygon>
          </wp:wrapTight>
          <wp:docPr id="1720470529" name="Imatge 1720470529" descr="log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_h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423545"/>
                  </a:xfrm>
                  <a:prstGeom prst="rect">
                    <a:avLst/>
                  </a:prstGeom>
                  <a:noFill/>
                </pic:spPr>
              </pic:pic>
            </a:graphicData>
          </a:graphic>
        </wp:anchor>
      </w:drawing>
    </w:r>
  </w:p>
  <w:p w14:paraId="157B4D03" w14:textId="77777777" w:rsidR="00770DF5" w:rsidRPr="00064AC2" w:rsidRDefault="00770DF5" w:rsidP="00FD1E51">
    <w:pPr>
      <w:pStyle w:val="Ttol"/>
      <w:tabs>
        <w:tab w:val="left" w:pos="5245"/>
        <w:tab w:val="right" w:pos="8647"/>
      </w:tabs>
      <w:spacing w:line="300" w:lineRule="auto"/>
      <w:ind w:left="-567"/>
      <w:jc w:val="right"/>
      <w:rPr>
        <w:color w:val="808080"/>
        <w:sz w:val="18"/>
        <w:szCs w:val="18"/>
      </w:rPr>
    </w:pPr>
  </w:p>
  <w:p w14:paraId="364616E0" w14:textId="77777777" w:rsidR="00770DF5" w:rsidRDefault="00770DF5" w:rsidP="00FD1E51">
    <w:pPr>
      <w:pStyle w:val="Capalera"/>
      <w:spacing w:line="200" w:lineRule="exact"/>
      <w:ind w:left="-540"/>
      <w:rPr>
        <w:sz w:val="16"/>
        <w:szCs w:val="16"/>
      </w:rPr>
    </w:pPr>
  </w:p>
  <w:p w14:paraId="39E85E5A" w14:textId="77777777" w:rsidR="00770DF5" w:rsidRPr="00022BF6" w:rsidRDefault="00770DF5" w:rsidP="002B1313">
    <w:pPr>
      <w:pStyle w:val="Capalera"/>
      <w:spacing w:line="200" w:lineRule="exact"/>
      <w:ind w:left="-142"/>
      <w:rPr>
        <w:sz w:val="16"/>
        <w:szCs w:val="16"/>
      </w:rPr>
    </w:pPr>
    <w:r w:rsidRPr="00022BF6">
      <w:rPr>
        <w:sz w:val="16"/>
        <w:szCs w:val="16"/>
      </w:rPr>
      <w:t>Àrea d</w:t>
    </w:r>
    <w:r>
      <w:rPr>
        <w:sz w:val="16"/>
        <w:szCs w:val="16"/>
      </w:rPr>
      <w:t>e XXX</w:t>
    </w:r>
  </w:p>
  <w:p w14:paraId="22786768" w14:textId="77777777" w:rsidR="00770DF5" w:rsidRPr="002756AA" w:rsidRDefault="00770DF5" w:rsidP="002B1313">
    <w:pPr>
      <w:pStyle w:val="Capalera"/>
      <w:spacing w:line="200" w:lineRule="exact"/>
      <w:ind w:left="-142"/>
      <w:rPr>
        <w:b/>
        <w:sz w:val="16"/>
        <w:szCs w:val="16"/>
      </w:rPr>
    </w:pPr>
    <w:r>
      <w:rPr>
        <w:b/>
        <w:sz w:val="16"/>
        <w:szCs w:val="16"/>
      </w:rPr>
      <w:t>Direcció, S</w:t>
    </w:r>
    <w:r w:rsidRPr="002756AA">
      <w:rPr>
        <w:b/>
        <w:sz w:val="16"/>
        <w:szCs w:val="16"/>
      </w:rPr>
      <w:t>ervei...</w:t>
    </w:r>
  </w:p>
  <w:p w14:paraId="0023C9EA" w14:textId="77777777" w:rsidR="00770DF5" w:rsidRPr="003B6567" w:rsidRDefault="00770DF5" w:rsidP="00FD1E51">
    <w:pPr>
      <w:pStyle w:val="Capalera"/>
      <w:tabs>
        <w:tab w:val="clear" w:pos="4252"/>
        <w:tab w:val="clear" w:pos="8504"/>
      </w:tabs>
      <w:ind w:left="-567"/>
      <w:jc w:val="left"/>
    </w:pPr>
  </w:p>
  <w:p w14:paraId="7805D445" w14:textId="77777777" w:rsidR="00770DF5" w:rsidRPr="002B5C89" w:rsidRDefault="00770DF5" w:rsidP="00FD1E51">
    <w:pPr>
      <w:pStyle w:val="Capalera"/>
    </w:pPr>
  </w:p>
  <w:p w14:paraId="12AD591A" w14:textId="77777777" w:rsidR="00770DF5" w:rsidRDefault="00770DF5">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8"/>
    <w:multiLevelType w:val="hybridMultilevel"/>
    <w:tmpl w:val="AA3C4016"/>
    <w:lvl w:ilvl="0" w:tplc="40DA789C">
      <w:start w:val="1"/>
      <w:numFmt w:val="bullet"/>
      <w:lvlText w:val=""/>
      <w:lvlJc w:val="left"/>
      <w:pPr>
        <w:ind w:left="720" w:hanging="360"/>
      </w:pPr>
      <w:rPr>
        <w:rFonts w:ascii="Symbol" w:hAnsi="Symbol" w:hint="default"/>
      </w:rPr>
    </w:lvl>
    <w:lvl w:ilvl="1" w:tplc="6FDA71AE">
      <w:start w:val="1"/>
      <w:numFmt w:val="bullet"/>
      <w:lvlText w:val="o"/>
      <w:lvlJc w:val="left"/>
      <w:pPr>
        <w:ind w:left="1440" w:hanging="360"/>
      </w:pPr>
      <w:rPr>
        <w:rFonts w:ascii="Courier New" w:hAnsi="Courier New" w:cs="Courier New" w:hint="default"/>
      </w:rPr>
    </w:lvl>
    <w:lvl w:ilvl="2" w:tplc="B1ACBF86">
      <w:start w:val="1"/>
      <w:numFmt w:val="bullet"/>
      <w:lvlText w:val=""/>
      <w:lvlJc w:val="left"/>
      <w:pPr>
        <w:ind w:left="2160" w:hanging="360"/>
      </w:pPr>
      <w:rPr>
        <w:rFonts w:ascii="Wingdings" w:hAnsi="Wingdings" w:hint="default"/>
      </w:rPr>
    </w:lvl>
    <w:lvl w:ilvl="3" w:tplc="1AC2DA1C">
      <w:start w:val="1"/>
      <w:numFmt w:val="bullet"/>
      <w:lvlText w:val=""/>
      <w:lvlJc w:val="left"/>
      <w:pPr>
        <w:ind w:left="2880" w:hanging="360"/>
      </w:pPr>
      <w:rPr>
        <w:rFonts w:ascii="Symbol" w:hAnsi="Symbol" w:hint="default"/>
      </w:rPr>
    </w:lvl>
    <w:lvl w:ilvl="4" w:tplc="E696AA4C">
      <w:start w:val="1"/>
      <w:numFmt w:val="bullet"/>
      <w:lvlText w:val="o"/>
      <w:lvlJc w:val="left"/>
      <w:pPr>
        <w:ind w:left="3600" w:hanging="360"/>
      </w:pPr>
      <w:rPr>
        <w:rFonts w:ascii="Courier New" w:hAnsi="Courier New" w:cs="Courier New" w:hint="default"/>
      </w:rPr>
    </w:lvl>
    <w:lvl w:ilvl="5" w:tplc="C87E00AC">
      <w:start w:val="1"/>
      <w:numFmt w:val="bullet"/>
      <w:lvlText w:val=""/>
      <w:lvlJc w:val="left"/>
      <w:pPr>
        <w:ind w:left="4320" w:hanging="360"/>
      </w:pPr>
      <w:rPr>
        <w:rFonts w:ascii="Wingdings" w:hAnsi="Wingdings" w:hint="default"/>
      </w:rPr>
    </w:lvl>
    <w:lvl w:ilvl="6" w:tplc="07D252B4">
      <w:start w:val="1"/>
      <w:numFmt w:val="bullet"/>
      <w:lvlText w:val=""/>
      <w:lvlJc w:val="left"/>
      <w:pPr>
        <w:ind w:left="5040" w:hanging="360"/>
      </w:pPr>
      <w:rPr>
        <w:rFonts w:ascii="Symbol" w:hAnsi="Symbol" w:hint="default"/>
      </w:rPr>
    </w:lvl>
    <w:lvl w:ilvl="7" w:tplc="249E2574">
      <w:start w:val="1"/>
      <w:numFmt w:val="bullet"/>
      <w:lvlText w:val="o"/>
      <w:lvlJc w:val="left"/>
      <w:pPr>
        <w:ind w:left="5760" w:hanging="360"/>
      </w:pPr>
      <w:rPr>
        <w:rFonts w:ascii="Courier New" w:hAnsi="Courier New" w:cs="Courier New" w:hint="default"/>
      </w:rPr>
    </w:lvl>
    <w:lvl w:ilvl="8" w:tplc="464C2DDE">
      <w:start w:val="1"/>
      <w:numFmt w:val="bullet"/>
      <w:lvlText w:val=""/>
      <w:lvlJc w:val="left"/>
      <w:pPr>
        <w:ind w:left="6480" w:hanging="360"/>
      </w:pPr>
      <w:rPr>
        <w:rFonts w:ascii="Wingdings" w:hAnsi="Wingdings" w:hint="default"/>
      </w:rPr>
    </w:lvl>
  </w:abstractNum>
  <w:num w:numId="1" w16cid:durableId="66120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F5"/>
    <w:rsid w:val="00770DF5"/>
    <w:rsid w:val="00A40AE1"/>
    <w:rsid w:val="00AF286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30268"/>
  <w15:chartTrackingRefBased/>
  <w15:docId w15:val="{5E457B30-B353-4D50-A750-D7527A28A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DF5"/>
    <w:pPr>
      <w:spacing w:after="0" w:line="240" w:lineRule="auto"/>
      <w:jc w:val="both"/>
    </w:pPr>
    <w:rPr>
      <w:rFonts w:ascii="Arial" w:eastAsia="Times New Roman" w:hAnsi="Arial" w:cs="Times New Roman"/>
      <w:kern w:val="0"/>
      <w:sz w:val="20"/>
      <w:szCs w:val="20"/>
      <w:lang w:eastAsia="ca-ES"/>
      <w14:ligatures w14:val="non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Ttol">
    <w:name w:val="Title"/>
    <w:basedOn w:val="Normal"/>
    <w:link w:val="TtolCar"/>
    <w:qFormat/>
    <w:rsid w:val="00770DF5"/>
    <w:pPr>
      <w:jc w:val="center"/>
    </w:pPr>
    <w:rPr>
      <w:rFonts w:ascii="Times New Roman" w:hAnsi="Times New Roman"/>
      <w:sz w:val="24"/>
      <w:u w:val="single"/>
      <w:lang w:eastAsia="es-ES"/>
    </w:rPr>
  </w:style>
  <w:style w:type="character" w:customStyle="1" w:styleId="TtolCar">
    <w:name w:val="Títol Car"/>
    <w:basedOn w:val="Lletraperdefectedelpargraf"/>
    <w:link w:val="Ttol"/>
    <w:rsid w:val="00770DF5"/>
    <w:rPr>
      <w:rFonts w:ascii="Times New Roman" w:eastAsia="Times New Roman" w:hAnsi="Times New Roman" w:cs="Times New Roman"/>
      <w:kern w:val="0"/>
      <w:sz w:val="24"/>
      <w:szCs w:val="20"/>
      <w:u w:val="single"/>
      <w:lang w:eastAsia="es-ES"/>
      <w14:ligatures w14:val="none"/>
    </w:rPr>
  </w:style>
  <w:style w:type="paragraph" w:styleId="Capalera">
    <w:name w:val="header"/>
    <w:aliases w:val="Header Char"/>
    <w:basedOn w:val="Normal"/>
    <w:link w:val="CapaleraCar"/>
    <w:rsid w:val="00770DF5"/>
    <w:pPr>
      <w:tabs>
        <w:tab w:val="center" w:pos="4252"/>
        <w:tab w:val="right" w:pos="8504"/>
      </w:tabs>
    </w:pPr>
  </w:style>
  <w:style w:type="character" w:customStyle="1" w:styleId="CapaleraCar">
    <w:name w:val="Capçalera Car"/>
    <w:aliases w:val="Header Char Car"/>
    <w:basedOn w:val="Lletraperdefectedelpargraf"/>
    <w:link w:val="Capalera"/>
    <w:rsid w:val="00770DF5"/>
    <w:rPr>
      <w:rFonts w:ascii="Arial" w:eastAsia="Times New Roman" w:hAnsi="Arial" w:cs="Times New Roman"/>
      <w:kern w:val="0"/>
      <w:sz w:val="20"/>
      <w:szCs w:val="20"/>
      <w:lang w:eastAsia="ca-ES"/>
      <w14:ligatures w14:val="none"/>
    </w:rPr>
  </w:style>
  <w:style w:type="paragraph" w:styleId="Peu">
    <w:name w:val="footer"/>
    <w:aliases w:val="Pie de página Car1,Pie de página Car Car,Pie de página Car,Footer Char,Peu Car Car Car1,Peu Car Car Car1 Car,Peu Car Car Car1 Car Car,Peu Car Car Car1 Car Car Car,Pie de página Car1 Car1 Car Car Car,Peu Car Car Car Car"/>
    <w:basedOn w:val="Normal"/>
    <w:link w:val="PeuCar1"/>
    <w:rsid w:val="00770DF5"/>
    <w:pPr>
      <w:tabs>
        <w:tab w:val="center" w:pos="4252"/>
        <w:tab w:val="right" w:pos="8504"/>
      </w:tabs>
    </w:pPr>
  </w:style>
  <w:style w:type="character" w:customStyle="1" w:styleId="PeuCar">
    <w:name w:val="Peu Car"/>
    <w:basedOn w:val="Lletraperdefectedelpargraf"/>
    <w:uiPriority w:val="99"/>
    <w:semiHidden/>
    <w:rsid w:val="00770DF5"/>
    <w:rPr>
      <w:rFonts w:ascii="Arial" w:eastAsia="Times New Roman" w:hAnsi="Arial" w:cs="Times New Roman"/>
      <w:kern w:val="0"/>
      <w:sz w:val="20"/>
      <w:szCs w:val="20"/>
      <w:lang w:eastAsia="ca-ES"/>
      <w14:ligatures w14:val="none"/>
    </w:rPr>
  </w:style>
  <w:style w:type="paragraph" w:styleId="Pargrafdellista">
    <w:name w:val="List Paragraph"/>
    <w:basedOn w:val="Normal"/>
    <w:uiPriority w:val="34"/>
    <w:qFormat/>
    <w:rsid w:val="00770DF5"/>
    <w:pPr>
      <w:ind w:left="708"/>
    </w:pPr>
    <w:rPr>
      <w:noProof/>
      <w:sz w:val="22"/>
      <w:lang w:eastAsia="es-ES"/>
    </w:rPr>
  </w:style>
  <w:style w:type="character" w:customStyle="1" w:styleId="PeuCar1">
    <w:name w:val="Peu Car1"/>
    <w:aliases w:val="Peu Car Car,Pie de página Car1 Car,Pie de página Car Car Car,Pie de página Car Car1,Footer Char Car,Peu Car Car Car1 Car1,Peu Car Car Car1 Car Car1,Peu Car Car Car1 Car Car Car1,Peu Car Car Car1 Car Car Car Car,Peu Car Car Car Car Car1"/>
    <w:link w:val="Peu"/>
    <w:rsid w:val="00770DF5"/>
    <w:rPr>
      <w:rFonts w:ascii="Arial" w:eastAsia="Times New Roman" w:hAnsi="Arial" w:cs="Times New Roman"/>
      <w:kern w:val="0"/>
      <w:sz w:val="20"/>
      <w:szCs w:val="20"/>
      <w:lang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GASSET, NEUS</dc:creator>
  <cp:keywords/>
  <dc:description/>
  <cp:lastModifiedBy>LOPEZ GASSET, NEUS</cp:lastModifiedBy>
  <cp:revision>1</cp:revision>
  <dcterms:created xsi:type="dcterms:W3CDTF">2024-02-16T09:22:00Z</dcterms:created>
  <dcterms:modified xsi:type="dcterms:W3CDTF">2024-02-16T09:23:00Z</dcterms:modified>
</cp:coreProperties>
</file>