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C2" w:rsidRDefault="00605DC2" w:rsidP="00571A66">
      <w:pPr>
        <w:ind w:left="142"/>
        <w:rPr>
          <w:rFonts w:cs="Arial"/>
          <w:b/>
          <w:snapToGrid w:val="0"/>
          <w:color w:val="000000"/>
          <w:sz w:val="20"/>
        </w:rPr>
      </w:pPr>
    </w:p>
    <w:p w:rsidR="00B35415" w:rsidRPr="003E071A" w:rsidRDefault="00B35415" w:rsidP="00B35415">
      <w:pPr>
        <w:ind w:left="142"/>
        <w:rPr>
          <w:rFonts w:cs="Arial"/>
          <w:b/>
          <w:snapToGrid w:val="0"/>
          <w:color w:val="000000"/>
          <w:sz w:val="28"/>
          <w:szCs w:val="28"/>
        </w:rPr>
      </w:pPr>
      <w:r w:rsidRPr="003E071A">
        <w:rPr>
          <w:rFonts w:cs="Arial"/>
          <w:b/>
          <w:snapToGrid w:val="0"/>
          <w:color w:val="000000"/>
          <w:sz w:val="28"/>
          <w:szCs w:val="28"/>
        </w:rPr>
        <w:t>PLEC TÈCNIC</w:t>
      </w:r>
    </w:p>
    <w:p w:rsidR="00B35415" w:rsidRDefault="00B35415" w:rsidP="00B35415">
      <w:pPr>
        <w:pStyle w:val="Ttol1"/>
        <w:numPr>
          <w:ilvl w:val="0"/>
          <w:numId w:val="0"/>
        </w:numPr>
        <w:ind w:left="170"/>
      </w:pPr>
      <w:bookmarkStart w:id="0" w:name="_Toc100232413"/>
      <w:bookmarkStart w:id="1" w:name="_Toc104192527"/>
      <w:bookmarkStart w:id="2" w:name="_Toc105657151"/>
    </w:p>
    <w:bookmarkEnd w:id="0"/>
    <w:bookmarkEnd w:id="1"/>
    <w:bookmarkEnd w:id="2"/>
    <w:p w:rsidR="002126AB" w:rsidRPr="009D35AA" w:rsidRDefault="002126AB" w:rsidP="009D35AA">
      <w:pPr>
        <w:ind w:left="284"/>
        <w:jc w:val="both"/>
        <w:rPr>
          <w:sz w:val="20"/>
        </w:rPr>
      </w:pPr>
    </w:p>
    <w:p w:rsidR="00571A66" w:rsidRDefault="00571A66"/>
    <w:p w:rsidR="002126AB" w:rsidRPr="00E451D1" w:rsidRDefault="002126AB" w:rsidP="00B054C4">
      <w:pPr>
        <w:pStyle w:val="Pargrafdellista"/>
        <w:tabs>
          <w:tab w:val="left" w:pos="567"/>
        </w:tabs>
        <w:spacing w:after="240"/>
        <w:ind w:left="142"/>
        <w:jc w:val="both"/>
        <w:rPr>
          <w:rFonts w:cs="Arial"/>
          <w:b/>
          <w:snapToGrid w:val="0"/>
          <w:sz w:val="20"/>
        </w:rPr>
      </w:pPr>
      <w:bookmarkStart w:id="3" w:name="_Toc105659188"/>
      <w:r w:rsidRPr="00E451D1">
        <w:rPr>
          <w:rFonts w:cs="Arial"/>
          <w:b/>
          <w:snapToGrid w:val="0"/>
          <w:sz w:val="20"/>
        </w:rPr>
        <w:t>Obligacions de</w:t>
      </w:r>
      <w:bookmarkEnd w:id="3"/>
      <w:r w:rsidR="004F4BC6">
        <w:rPr>
          <w:rFonts w:cs="Arial"/>
          <w:b/>
          <w:snapToGrid w:val="0"/>
          <w:sz w:val="20"/>
        </w:rPr>
        <w:t xml:space="preserve"> </w:t>
      </w:r>
      <w:r w:rsidR="00EE3A61" w:rsidRPr="00EE3A61">
        <w:rPr>
          <w:rFonts w:cs="Arial"/>
          <w:b/>
          <w:snapToGrid w:val="0"/>
          <w:sz w:val="20"/>
        </w:rPr>
        <w:t xml:space="preserve">la persona competent per desenvolupar les tasques corresponents pel treball en metodologia en BIM </w:t>
      </w:r>
      <w:r w:rsidR="00501DF9">
        <w:rPr>
          <w:rFonts w:cs="Arial"/>
          <w:b/>
          <w:snapToGrid w:val="0"/>
          <w:sz w:val="20"/>
        </w:rPr>
        <w:t xml:space="preserve">(Especialista Responsable BIM) </w:t>
      </w:r>
      <w:r w:rsidR="004F4BC6">
        <w:rPr>
          <w:rFonts w:cs="Arial"/>
          <w:b/>
          <w:snapToGrid w:val="0"/>
          <w:sz w:val="20"/>
        </w:rPr>
        <w:t xml:space="preserve">de l’equip de </w:t>
      </w:r>
      <w:r w:rsidR="000D1B94">
        <w:rPr>
          <w:rFonts w:cs="Arial"/>
          <w:b/>
          <w:snapToGrid w:val="0"/>
          <w:sz w:val="20"/>
        </w:rPr>
        <w:t xml:space="preserve">redacció del Projecte </w:t>
      </w:r>
      <w:r w:rsidR="00501DF9">
        <w:rPr>
          <w:rFonts w:cs="Arial"/>
          <w:b/>
          <w:snapToGrid w:val="0"/>
          <w:sz w:val="20"/>
        </w:rPr>
        <w:t>executiu</w:t>
      </w:r>
    </w:p>
    <w:p w:rsidR="000B09F5" w:rsidRDefault="000B09F5" w:rsidP="00B054C4">
      <w:pPr>
        <w:ind w:left="142"/>
        <w:jc w:val="both"/>
        <w:rPr>
          <w:sz w:val="20"/>
        </w:rPr>
      </w:pPr>
    </w:p>
    <w:p w:rsidR="000B09F5" w:rsidRPr="00E451D1" w:rsidRDefault="00501DF9" w:rsidP="00B054C4">
      <w:pPr>
        <w:pStyle w:val="Pargrafdellista"/>
        <w:tabs>
          <w:tab w:val="left" w:pos="567"/>
        </w:tabs>
        <w:ind w:left="142" w:right="2"/>
        <w:jc w:val="both"/>
        <w:rPr>
          <w:rFonts w:cs="Arial"/>
          <w:sz w:val="20"/>
        </w:rPr>
      </w:pPr>
      <w:r>
        <w:rPr>
          <w:rFonts w:cs="Arial"/>
          <w:sz w:val="20"/>
        </w:rPr>
        <w:t>En cas que hagi manifestat el compromís, l</w:t>
      </w:r>
      <w:r w:rsidR="000B09F5" w:rsidRPr="00E451D1">
        <w:rPr>
          <w:rFonts w:cs="Arial"/>
          <w:sz w:val="20"/>
        </w:rPr>
        <w:t>’adjudicatari/ària té l’obligatorietat de dur a terme aquest contracte aplicant la metodologia BIM</w:t>
      </w:r>
      <w:r>
        <w:rPr>
          <w:rFonts w:cs="Arial"/>
          <w:sz w:val="20"/>
        </w:rPr>
        <w:t xml:space="preserve"> amb les accions optatives. Si no s’ha compromès a executar les accions optatives, únicament haurà d’executar les obligatòries</w:t>
      </w:r>
      <w:r w:rsidR="000B09F5" w:rsidRPr="00E451D1">
        <w:rPr>
          <w:rFonts w:cs="Arial"/>
          <w:sz w:val="20"/>
        </w:rPr>
        <w:t xml:space="preserve">. </w:t>
      </w:r>
    </w:p>
    <w:p w:rsidR="000B09F5" w:rsidRPr="000B09F5" w:rsidRDefault="000B09F5" w:rsidP="00B054C4">
      <w:pPr>
        <w:ind w:left="142"/>
        <w:contextualSpacing/>
        <w:rPr>
          <w:rFonts w:cs="Arial"/>
          <w:sz w:val="20"/>
        </w:rPr>
      </w:pPr>
    </w:p>
    <w:p w:rsidR="000B09F5" w:rsidRDefault="000B09F5" w:rsidP="00B054C4">
      <w:pPr>
        <w:tabs>
          <w:tab w:val="left" w:pos="851"/>
        </w:tabs>
        <w:ind w:left="142" w:right="2"/>
        <w:contextualSpacing/>
        <w:jc w:val="both"/>
        <w:rPr>
          <w:rFonts w:cs="Arial"/>
          <w:sz w:val="20"/>
        </w:rPr>
      </w:pPr>
      <w:r w:rsidRPr="000B09F5">
        <w:rPr>
          <w:rFonts w:cs="Arial"/>
          <w:sz w:val="20"/>
        </w:rPr>
        <w:t xml:space="preserve">En el document </w:t>
      </w:r>
      <w:bookmarkStart w:id="4" w:name="_GoBack"/>
      <w:bookmarkEnd w:id="4"/>
      <w:r w:rsidR="00E47BBB" w:rsidRPr="00E47BBB">
        <w:rPr>
          <w:rFonts w:cs="Arial"/>
          <w:b/>
          <w:i/>
          <w:snapToGrid w:val="0"/>
          <w:color w:val="0070C0"/>
          <w:sz w:val="20"/>
        </w:rPr>
        <w:t>AccionsBIM_URB_</w:t>
      </w:r>
      <w:r w:rsidR="000D1B94">
        <w:rPr>
          <w:rFonts w:cs="Arial"/>
          <w:b/>
          <w:i/>
          <w:snapToGrid w:val="0"/>
          <w:color w:val="0070C0"/>
          <w:sz w:val="20"/>
        </w:rPr>
        <w:t>RP</w:t>
      </w:r>
      <w:r w:rsidR="00E47BBB">
        <w:rPr>
          <w:rFonts w:cs="Arial"/>
          <w:b/>
          <w:i/>
          <w:snapToGrid w:val="0"/>
          <w:color w:val="0070C0"/>
          <w:sz w:val="20"/>
        </w:rPr>
        <w:t xml:space="preserve">.xlsx </w:t>
      </w:r>
      <w:r w:rsidRPr="000B09F5">
        <w:rPr>
          <w:rFonts w:cs="Arial"/>
          <w:sz w:val="20"/>
        </w:rPr>
        <w:t>es determinen l’abast dels usos, objectius i les corresponents accions BIM associades que</w:t>
      </w:r>
      <w:r w:rsidR="00570CCB">
        <w:rPr>
          <w:rFonts w:cs="Arial"/>
          <w:sz w:val="20"/>
        </w:rPr>
        <w:t xml:space="preserve"> la persona competent per desenvolupar les tasques corresponents pel treball en metodologia </w:t>
      </w:r>
      <w:r w:rsidR="004F4BC6">
        <w:rPr>
          <w:rFonts w:cs="Arial"/>
          <w:sz w:val="20"/>
        </w:rPr>
        <w:t xml:space="preserve">en BIM </w:t>
      </w:r>
      <w:r w:rsidRPr="000B09F5">
        <w:rPr>
          <w:rFonts w:cs="Arial"/>
          <w:sz w:val="20"/>
        </w:rPr>
        <w:t xml:space="preserve">haurà de dur a terme com a requisit i si s’escau, les addicionals. </w:t>
      </w:r>
    </w:p>
    <w:p w:rsidR="000B09F5" w:rsidRPr="000B09F5" w:rsidRDefault="000B09F5" w:rsidP="00B054C4">
      <w:pPr>
        <w:tabs>
          <w:tab w:val="left" w:pos="851"/>
        </w:tabs>
        <w:ind w:left="142" w:right="2"/>
        <w:contextualSpacing/>
        <w:jc w:val="both"/>
        <w:rPr>
          <w:rFonts w:cs="Arial"/>
          <w:sz w:val="20"/>
        </w:rPr>
      </w:pPr>
    </w:p>
    <w:p w:rsidR="00501DF9" w:rsidRPr="00501DF9" w:rsidRDefault="00501DF9" w:rsidP="00B054C4">
      <w:pPr>
        <w:tabs>
          <w:tab w:val="left" w:pos="851"/>
        </w:tabs>
        <w:ind w:left="142" w:right="2"/>
        <w:contextualSpacing/>
        <w:jc w:val="both"/>
        <w:rPr>
          <w:rFonts w:cs="Arial"/>
          <w:sz w:val="20"/>
        </w:rPr>
      </w:pPr>
      <w:r w:rsidRPr="00501DF9">
        <w:rPr>
          <w:rFonts w:cs="Arial"/>
          <w:sz w:val="20"/>
        </w:rPr>
        <w:t xml:space="preserve">Les especificacions bàsiques per al seu desenvolupament del BIM seran les establertes al document </w:t>
      </w:r>
      <w:r w:rsidRPr="00501DF9">
        <w:rPr>
          <w:rFonts w:cs="Arial"/>
          <w:b/>
          <w:i/>
          <w:snapToGrid w:val="0"/>
          <w:color w:val="0070C0"/>
          <w:sz w:val="20"/>
        </w:rPr>
        <w:t>URB_Req_BIM_U01.22.xlsx</w:t>
      </w:r>
      <w:r w:rsidRPr="00501DF9">
        <w:rPr>
          <w:rFonts w:cs="Arial"/>
          <w:sz w:val="20"/>
        </w:rPr>
        <w:t xml:space="preserve"> i al Manual BIM de la Generalitat així com aquelles complementàries que pugui indicar l’INCASOL. </w:t>
      </w:r>
    </w:p>
    <w:p w:rsidR="002F3113" w:rsidRDefault="002F3113" w:rsidP="002126AB">
      <w:pPr>
        <w:ind w:left="284"/>
        <w:jc w:val="both"/>
        <w:rPr>
          <w:sz w:val="20"/>
        </w:rPr>
      </w:pPr>
    </w:p>
    <w:p w:rsidR="002126AB" w:rsidRPr="002126AB" w:rsidRDefault="002126AB" w:rsidP="002126AB">
      <w:pPr>
        <w:ind w:left="142"/>
        <w:rPr>
          <w:rFonts w:cs="Arial"/>
          <w:b/>
          <w:snapToGrid w:val="0"/>
          <w:color w:val="000000"/>
          <w:sz w:val="32"/>
          <w:szCs w:val="32"/>
        </w:rPr>
      </w:pPr>
    </w:p>
    <w:sectPr w:rsidR="002126AB" w:rsidRPr="002126AB" w:rsidSect="000B09F5">
      <w:pgSz w:w="11906" w:h="16838"/>
      <w:pgMar w:top="567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04.85pt;height:525.4pt" o:bullet="t">
        <v:imagedata r:id="rId1" o:title="carpeta"/>
      </v:shape>
    </w:pict>
  </w:numPicBullet>
  <w:abstractNum w:abstractNumId="0" w15:restartNumberingAfterBreak="0">
    <w:nsid w:val="001F640C"/>
    <w:multiLevelType w:val="hybridMultilevel"/>
    <w:tmpl w:val="CBDE7C10"/>
    <w:lvl w:ilvl="0" w:tplc="D4CC0DC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1F0D8E"/>
    <w:multiLevelType w:val="hybridMultilevel"/>
    <w:tmpl w:val="6D0A819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475106F"/>
    <w:multiLevelType w:val="hybridMultilevel"/>
    <w:tmpl w:val="33D4C5D4"/>
    <w:lvl w:ilvl="0" w:tplc="960A8CE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756C18D6">
      <w:start w:val="1"/>
      <w:numFmt w:val="bullet"/>
      <w:lvlText w:val="."/>
      <w:lvlJc w:val="left"/>
      <w:pPr>
        <w:ind w:left="2858" w:hanging="360"/>
      </w:pPr>
      <w:rPr>
        <w:rFonts w:ascii="Calibri" w:hAnsi="Calibri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97A2225"/>
    <w:multiLevelType w:val="hybridMultilevel"/>
    <w:tmpl w:val="EC02AF2A"/>
    <w:lvl w:ilvl="0" w:tplc="589A5CAE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A4E5916"/>
    <w:multiLevelType w:val="hybridMultilevel"/>
    <w:tmpl w:val="B4AE0114"/>
    <w:lvl w:ilvl="0" w:tplc="CE0089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380792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A515E"/>
    <w:multiLevelType w:val="multilevel"/>
    <w:tmpl w:val="168A0C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24" w:hanging="1800"/>
      </w:pPr>
      <w:rPr>
        <w:rFonts w:hint="default"/>
      </w:rPr>
    </w:lvl>
  </w:abstractNum>
  <w:abstractNum w:abstractNumId="6" w15:restartNumberingAfterBreak="0">
    <w:nsid w:val="2C7543E2"/>
    <w:multiLevelType w:val="hybridMultilevel"/>
    <w:tmpl w:val="FFE212F0"/>
    <w:lvl w:ilvl="0" w:tplc="CCA08F08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7" w15:restartNumberingAfterBreak="0">
    <w:nsid w:val="34363E89"/>
    <w:multiLevelType w:val="hybridMultilevel"/>
    <w:tmpl w:val="6B10BB36"/>
    <w:lvl w:ilvl="0" w:tplc="960A8CE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9B062EC"/>
    <w:multiLevelType w:val="hybridMultilevel"/>
    <w:tmpl w:val="9ADA0AA8"/>
    <w:lvl w:ilvl="0" w:tplc="BBC63C7A">
      <w:start w:val="6"/>
      <w:numFmt w:val="lowerLetter"/>
      <w:lvlText w:val="%1."/>
      <w:lvlJc w:val="left"/>
      <w:pPr>
        <w:ind w:left="3338" w:hanging="360"/>
      </w:pPr>
      <w:rPr>
        <w:rFonts w:hint="default"/>
        <w:b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B5960"/>
    <w:multiLevelType w:val="hybridMultilevel"/>
    <w:tmpl w:val="01D250A6"/>
    <w:lvl w:ilvl="0" w:tplc="CE0089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380792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30707"/>
    <w:multiLevelType w:val="hybridMultilevel"/>
    <w:tmpl w:val="C854C862"/>
    <w:lvl w:ilvl="0" w:tplc="F8DA5F60">
      <w:start w:val="1"/>
      <w:numFmt w:val="lowerLetter"/>
      <w:lvlText w:val="%1."/>
      <w:lvlJc w:val="left"/>
      <w:pPr>
        <w:ind w:left="1287" w:hanging="360"/>
      </w:pPr>
      <w:rPr>
        <w:b/>
        <w:color w:val="auto"/>
      </w:rPr>
    </w:lvl>
    <w:lvl w:ilvl="1" w:tplc="04030019">
      <w:start w:val="1"/>
      <w:numFmt w:val="lowerLetter"/>
      <w:lvlText w:val="%2."/>
      <w:lvlJc w:val="left"/>
      <w:pPr>
        <w:ind w:left="2007" w:hanging="360"/>
      </w:pPr>
    </w:lvl>
    <w:lvl w:ilvl="2" w:tplc="0403001B">
      <w:start w:val="1"/>
      <w:numFmt w:val="lowerRoman"/>
      <w:lvlText w:val="%3."/>
      <w:lvlJc w:val="right"/>
      <w:pPr>
        <w:ind w:left="2727" w:hanging="180"/>
      </w:pPr>
    </w:lvl>
    <w:lvl w:ilvl="3" w:tplc="0403000F">
      <w:start w:val="1"/>
      <w:numFmt w:val="decimal"/>
      <w:lvlText w:val="%4."/>
      <w:lvlJc w:val="left"/>
      <w:pPr>
        <w:ind w:left="3447" w:hanging="360"/>
      </w:pPr>
    </w:lvl>
    <w:lvl w:ilvl="4" w:tplc="04030019">
      <w:start w:val="1"/>
      <w:numFmt w:val="lowerLetter"/>
      <w:lvlText w:val="%5."/>
      <w:lvlJc w:val="left"/>
      <w:pPr>
        <w:ind w:left="4167" w:hanging="360"/>
      </w:pPr>
    </w:lvl>
    <w:lvl w:ilvl="5" w:tplc="0403001B">
      <w:start w:val="1"/>
      <w:numFmt w:val="lowerRoman"/>
      <w:lvlText w:val="%6."/>
      <w:lvlJc w:val="right"/>
      <w:pPr>
        <w:ind w:left="4887" w:hanging="180"/>
      </w:pPr>
    </w:lvl>
    <w:lvl w:ilvl="6" w:tplc="0403000F">
      <w:start w:val="1"/>
      <w:numFmt w:val="decimal"/>
      <w:lvlText w:val="%7."/>
      <w:lvlJc w:val="left"/>
      <w:pPr>
        <w:ind w:left="5607" w:hanging="360"/>
      </w:pPr>
    </w:lvl>
    <w:lvl w:ilvl="7" w:tplc="04030019">
      <w:start w:val="1"/>
      <w:numFmt w:val="lowerLetter"/>
      <w:lvlText w:val="%8."/>
      <w:lvlJc w:val="left"/>
      <w:pPr>
        <w:ind w:left="6327" w:hanging="360"/>
      </w:pPr>
    </w:lvl>
    <w:lvl w:ilvl="8" w:tplc="0403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5BB6C2D"/>
    <w:multiLevelType w:val="multilevel"/>
    <w:tmpl w:val="D300673A"/>
    <w:lvl w:ilvl="0">
      <w:start w:val="1"/>
      <w:numFmt w:val="lowerLetter"/>
      <w:lvlText w:val="%1)"/>
      <w:lvlJc w:val="left"/>
      <w:pPr>
        <w:ind w:left="53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46" w:hanging="1800"/>
      </w:pPr>
      <w:rPr>
        <w:rFonts w:hint="default"/>
      </w:rPr>
    </w:lvl>
  </w:abstractNum>
  <w:abstractNum w:abstractNumId="12" w15:restartNumberingAfterBreak="0">
    <w:nsid w:val="54B2040C"/>
    <w:multiLevelType w:val="multilevel"/>
    <w:tmpl w:val="648CBA9C"/>
    <w:lvl w:ilvl="0">
      <w:start w:val="1"/>
      <w:numFmt w:val="decimal"/>
      <w:pStyle w:val="Ttol1"/>
      <w:lvlText w:val="%1."/>
      <w:lvlJc w:val="left"/>
      <w:pPr>
        <w:ind w:left="53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46" w:hanging="1800"/>
      </w:pPr>
      <w:rPr>
        <w:rFonts w:hint="default"/>
      </w:rPr>
    </w:lvl>
  </w:abstractNum>
  <w:abstractNum w:abstractNumId="13" w15:restartNumberingAfterBreak="0">
    <w:nsid w:val="5C9C1219"/>
    <w:multiLevelType w:val="hybridMultilevel"/>
    <w:tmpl w:val="E7509FFA"/>
    <w:lvl w:ilvl="0" w:tplc="0C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DE83659"/>
    <w:multiLevelType w:val="hybridMultilevel"/>
    <w:tmpl w:val="EF24F00C"/>
    <w:lvl w:ilvl="0" w:tplc="93C8FBA8">
      <w:start w:val="1"/>
      <w:numFmt w:val="decimal"/>
      <w:lvlText w:val="%1."/>
      <w:lvlJc w:val="left"/>
      <w:pPr>
        <w:ind w:left="3338" w:hanging="360"/>
      </w:pPr>
      <w:rPr>
        <w:color w:val="FF0000"/>
      </w:rPr>
    </w:lvl>
    <w:lvl w:ilvl="1" w:tplc="04030019">
      <w:start w:val="1"/>
      <w:numFmt w:val="lowerLetter"/>
      <w:lvlText w:val="%2."/>
      <w:lvlJc w:val="left"/>
      <w:pPr>
        <w:ind w:left="4058" w:hanging="360"/>
      </w:pPr>
    </w:lvl>
    <w:lvl w:ilvl="2" w:tplc="0403001B">
      <w:start w:val="1"/>
      <w:numFmt w:val="lowerRoman"/>
      <w:lvlText w:val="%3."/>
      <w:lvlJc w:val="right"/>
      <w:pPr>
        <w:ind w:left="4778" w:hanging="180"/>
      </w:pPr>
    </w:lvl>
    <w:lvl w:ilvl="3" w:tplc="0403000F">
      <w:start w:val="1"/>
      <w:numFmt w:val="decimal"/>
      <w:lvlText w:val="%4."/>
      <w:lvlJc w:val="left"/>
      <w:pPr>
        <w:ind w:left="5498" w:hanging="360"/>
      </w:pPr>
    </w:lvl>
    <w:lvl w:ilvl="4" w:tplc="04030019">
      <w:start w:val="1"/>
      <w:numFmt w:val="lowerLetter"/>
      <w:lvlText w:val="%5."/>
      <w:lvlJc w:val="left"/>
      <w:pPr>
        <w:ind w:left="6218" w:hanging="360"/>
      </w:pPr>
    </w:lvl>
    <w:lvl w:ilvl="5" w:tplc="0403001B">
      <w:start w:val="1"/>
      <w:numFmt w:val="lowerRoman"/>
      <w:lvlText w:val="%6."/>
      <w:lvlJc w:val="right"/>
      <w:pPr>
        <w:ind w:left="6938" w:hanging="180"/>
      </w:pPr>
    </w:lvl>
    <w:lvl w:ilvl="6" w:tplc="0403000F">
      <w:start w:val="1"/>
      <w:numFmt w:val="decimal"/>
      <w:lvlText w:val="%7."/>
      <w:lvlJc w:val="left"/>
      <w:pPr>
        <w:ind w:left="7658" w:hanging="360"/>
      </w:pPr>
    </w:lvl>
    <w:lvl w:ilvl="7" w:tplc="04030019">
      <w:start w:val="1"/>
      <w:numFmt w:val="lowerLetter"/>
      <w:lvlText w:val="%8."/>
      <w:lvlJc w:val="left"/>
      <w:pPr>
        <w:ind w:left="8378" w:hanging="360"/>
      </w:pPr>
    </w:lvl>
    <w:lvl w:ilvl="8" w:tplc="0403001B">
      <w:start w:val="1"/>
      <w:numFmt w:val="lowerRoman"/>
      <w:lvlText w:val="%9."/>
      <w:lvlJc w:val="right"/>
      <w:pPr>
        <w:ind w:left="9098" w:hanging="180"/>
      </w:pPr>
    </w:lvl>
  </w:abstractNum>
  <w:abstractNum w:abstractNumId="15" w15:restartNumberingAfterBreak="0">
    <w:nsid w:val="77A24310"/>
    <w:multiLevelType w:val="hybridMultilevel"/>
    <w:tmpl w:val="E08E5B9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D754B"/>
    <w:multiLevelType w:val="hybridMultilevel"/>
    <w:tmpl w:val="399EAAC4"/>
    <w:lvl w:ilvl="0" w:tplc="E79CF37A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7"/>
  </w:num>
  <w:num w:numId="5">
    <w:abstractNumId w:val="12"/>
  </w:num>
  <w:num w:numId="6">
    <w:abstractNumId w:val="11"/>
  </w:num>
  <w:num w:numId="7">
    <w:abstractNumId w:val="16"/>
  </w:num>
  <w:num w:numId="8">
    <w:abstractNumId w:val="15"/>
  </w:num>
  <w:num w:numId="9">
    <w:abstractNumId w:val="10"/>
  </w:num>
  <w:num w:numId="10">
    <w:abstractNumId w:val="6"/>
  </w:num>
  <w:num w:numId="11">
    <w:abstractNumId w:val="14"/>
  </w:num>
  <w:num w:numId="12">
    <w:abstractNumId w:val="0"/>
  </w:num>
  <w:num w:numId="13">
    <w:abstractNumId w:val="8"/>
  </w:num>
  <w:num w:numId="14">
    <w:abstractNumId w:val="5"/>
  </w:num>
  <w:num w:numId="15">
    <w:abstractNumId w:val="9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66"/>
    <w:rsid w:val="00081E14"/>
    <w:rsid w:val="000A538D"/>
    <w:rsid w:val="000B09F5"/>
    <w:rsid w:val="000D1B94"/>
    <w:rsid w:val="002126AB"/>
    <w:rsid w:val="002F3113"/>
    <w:rsid w:val="00307611"/>
    <w:rsid w:val="003C0DAD"/>
    <w:rsid w:val="003E071A"/>
    <w:rsid w:val="004124D9"/>
    <w:rsid w:val="004275C1"/>
    <w:rsid w:val="00477DE8"/>
    <w:rsid w:val="004F4BC6"/>
    <w:rsid w:val="00501DF9"/>
    <w:rsid w:val="005161C3"/>
    <w:rsid w:val="00570CCB"/>
    <w:rsid w:val="00571A66"/>
    <w:rsid w:val="005F23CA"/>
    <w:rsid w:val="00605DC2"/>
    <w:rsid w:val="006331B0"/>
    <w:rsid w:val="007705A4"/>
    <w:rsid w:val="008A39C9"/>
    <w:rsid w:val="009D35AA"/>
    <w:rsid w:val="00A909C5"/>
    <w:rsid w:val="00AB44C8"/>
    <w:rsid w:val="00B054C4"/>
    <w:rsid w:val="00B35415"/>
    <w:rsid w:val="00BD3090"/>
    <w:rsid w:val="00C27CFF"/>
    <w:rsid w:val="00D5127D"/>
    <w:rsid w:val="00D80FDB"/>
    <w:rsid w:val="00D914F8"/>
    <w:rsid w:val="00DD73F5"/>
    <w:rsid w:val="00E315AC"/>
    <w:rsid w:val="00E451D1"/>
    <w:rsid w:val="00E47BBB"/>
    <w:rsid w:val="00EE3A61"/>
    <w:rsid w:val="00EF1E90"/>
    <w:rsid w:val="00F81CC6"/>
    <w:rsid w:val="00F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5CA504"/>
  <w15:docId w15:val="{9D037B04-5F45-427E-A558-69DDC01C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A66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ol1">
    <w:name w:val="heading 1"/>
    <w:basedOn w:val="Pargrafdellista"/>
    <w:next w:val="Normal"/>
    <w:link w:val="Ttol1Car"/>
    <w:qFormat/>
    <w:rsid w:val="00B35415"/>
    <w:pPr>
      <w:numPr>
        <w:numId w:val="5"/>
      </w:numPr>
      <w:autoSpaceDE w:val="0"/>
      <w:autoSpaceDN w:val="0"/>
      <w:adjustRightInd w:val="0"/>
      <w:ind w:right="2"/>
      <w:contextualSpacing w:val="0"/>
      <w:jc w:val="both"/>
      <w:outlineLvl w:val="0"/>
    </w:pPr>
    <w:rPr>
      <w:rFonts w:cs="Arial"/>
      <w:b/>
      <w:sz w:val="20"/>
      <w:u w:val="single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571A66"/>
    <w:pPr>
      <w:ind w:left="720"/>
      <w:contextualSpacing/>
    </w:pPr>
  </w:style>
  <w:style w:type="character" w:customStyle="1" w:styleId="Ttol1Car">
    <w:name w:val="Títol 1 Car"/>
    <w:basedOn w:val="Tipusdelletraperdefectedelpargraf"/>
    <w:link w:val="Ttol1"/>
    <w:rsid w:val="00B35415"/>
    <w:rPr>
      <w:rFonts w:ascii="Arial" w:eastAsia="Times New Roman" w:hAnsi="Arial" w:cs="Arial"/>
      <w:b/>
      <w:sz w:val="20"/>
      <w:szCs w:val="20"/>
      <w:u w:val="single"/>
      <w:lang w:eastAsia="es-E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B35415"/>
    <w:rPr>
      <w:rFonts w:ascii="Arial" w:eastAsia="Times New Roman" w:hAnsi="Arial" w:cs="Times New Roman"/>
      <w:szCs w:val="20"/>
      <w:lang w:eastAsia="es-ES"/>
    </w:rPr>
  </w:style>
  <w:style w:type="paragraph" w:customStyle="1" w:styleId="Default">
    <w:name w:val="Default"/>
    <w:rsid w:val="009D35A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E071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E071A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ESTALELLA COTILLAS</dc:creator>
  <cp:lastModifiedBy>Esturí Domènech, Elvira</cp:lastModifiedBy>
  <cp:revision>19</cp:revision>
  <dcterms:created xsi:type="dcterms:W3CDTF">2023-01-18T13:34:00Z</dcterms:created>
  <dcterms:modified xsi:type="dcterms:W3CDTF">2024-02-16T12:31:00Z</dcterms:modified>
</cp:coreProperties>
</file>