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C839" w14:textId="77777777" w:rsidR="0032691C" w:rsidRPr="0032691C" w:rsidRDefault="0032691C" w:rsidP="0032691C">
      <w:pPr>
        <w:autoSpaceDE w:val="0"/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ANNEX 6</w:t>
      </w:r>
    </w:p>
    <w:p w14:paraId="4AECF697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7FBCEE6C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( A presentar únicament pel licitador proposat com adjudicatari)</w:t>
      </w:r>
    </w:p>
    <w:p w14:paraId="0E1390D6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1FA80EED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MODEL D’AVAL PER A LA GARANTIA DEFINITIVA</w:t>
      </w:r>
    </w:p>
    <w:p w14:paraId="0D5161E2" w14:textId="77777777" w:rsidR="0032691C" w:rsidRPr="0032691C" w:rsidRDefault="0032691C" w:rsidP="0032691C">
      <w:pPr>
        <w:tabs>
          <w:tab w:val="left" w:pos="-720"/>
        </w:tabs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</w:p>
    <w:p w14:paraId="0624CF08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2714A9" w14:textId="77777777" w:rsidR="0032691C" w:rsidRPr="0032691C" w:rsidRDefault="0032691C" w:rsidP="0032691C">
      <w:pPr>
        <w:spacing w:after="0" w:line="240" w:lineRule="auto"/>
        <w:jc w:val="center"/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bCs/>
          <w:kern w:val="0"/>
          <w:lang w:val="ca-ES"/>
          <w14:ligatures w14:val="none"/>
        </w:rPr>
        <w:t>AVALA</w:t>
      </w:r>
    </w:p>
    <w:p w14:paraId="6F507E6B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7E0EC5B4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Mangal"/>
          <w:kern w:val="0"/>
          <w:sz w:val="24"/>
          <w:szCs w:val="24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 xml:space="preserve">Solidàriament .................................................. davant l’Ajuntament de Serinyà fins la quantia màxima de ................................................... euros (quantitat amb lletres), en concepte de </w:t>
      </w:r>
      <w:r w:rsidRPr="0032691C">
        <w:rPr>
          <w:rFonts w:ascii="Verdana" w:eastAsia="Calibri" w:hAnsi="Verdana" w:cs="URWImperialT"/>
          <w:bCs/>
          <w:kern w:val="0"/>
          <w:lang w:val="ca-ES"/>
          <w14:ligatures w14:val="none"/>
        </w:rPr>
        <w:t>garantia definitiva</w:t>
      </w: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 xml:space="preserve"> per a garantir les obligacions derivades de la contractació de les obres del Projecte de reurbanització d’un tram del carrer Sant Sebastià (actualització de preus d’agost de 2023), (expedient X2023000463). </w:t>
      </w:r>
    </w:p>
    <w:p w14:paraId="17C38DE4" w14:textId="77777777" w:rsidR="0032691C" w:rsidRPr="0032691C" w:rsidRDefault="0032691C" w:rsidP="0032691C">
      <w:pPr>
        <w:spacing w:after="0" w:line="240" w:lineRule="auto"/>
        <w:ind w:firstLine="708"/>
        <w:jc w:val="both"/>
        <w:rPr>
          <w:rFonts w:ascii="Verdana" w:eastAsia="Calibri" w:hAnsi="Verdana" w:cs="URWImperialT"/>
          <w:bCs/>
          <w:kern w:val="0"/>
          <w:lang w:val="ca-ES"/>
          <w14:ligatures w14:val="none"/>
        </w:rPr>
      </w:pPr>
    </w:p>
    <w:p w14:paraId="44273546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El present aval s’atorga solidàriament respecte a l’obligat principal, amb renúncia expressa als beneficis excussió, ordre i divisió, i amb compromís de pagament al primer requeriment de l’Ajuntament de Serinyà.</w:t>
      </w:r>
    </w:p>
    <w:p w14:paraId="2F33A947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6BF1E361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Aquest aval tindrà validesa mentre l’Ajuntament de Serinyà no autoritzi la seva cancel·lació.</w:t>
      </w:r>
    </w:p>
    <w:p w14:paraId="39ACF13B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3AAF3AFA" w14:textId="77777777" w:rsidR="0032691C" w:rsidRPr="0032691C" w:rsidRDefault="0032691C" w:rsidP="0032691C">
      <w:pPr>
        <w:spacing w:after="0" w:line="240" w:lineRule="auto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kern w:val="0"/>
          <w:lang w:val="ca-ES"/>
          <w14:ligatures w14:val="none"/>
        </w:rPr>
        <w:t>El present aval s’ha inscrit en data .................. en el Registre Especial d’Avals amb el número ...............................</w:t>
      </w:r>
    </w:p>
    <w:p w14:paraId="6F765ACA" w14:textId="77777777" w:rsidR="0032691C" w:rsidRPr="0032691C" w:rsidRDefault="0032691C" w:rsidP="0032691C">
      <w:pPr>
        <w:spacing w:after="0" w:line="240" w:lineRule="auto"/>
        <w:ind w:firstLine="708"/>
        <w:jc w:val="both"/>
        <w:rPr>
          <w:rFonts w:ascii="Verdana" w:eastAsia="Calibri" w:hAnsi="Verdana" w:cs="URWImperialT"/>
          <w:kern w:val="0"/>
          <w:lang w:val="ca-ES"/>
          <w14:ligatures w14:val="none"/>
        </w:rPr>
      </w:pPr>
    </w:p>
    <w:p w14:paraId="6ED45A1E" w14:textId="77BF5883" w:rsidR="0032691C" w:rsidRPr="0032691C" w:rsidRDefault="0032691C" w:rsidP="00D953EA">
      <w:pPr>
        <w:spacing w:after="0" w:line="240" w:lineRule="auto"/>
        <w:jc w:val="center"/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</w:pPr>
      <w:r w:rsidRPr="0032691C">
        <w:rPr>
          <w:rFonts w:ascii="Verdana" w:eastAsia="Calibri" w:hAnsi="Verdana" w:cs="URWImperialT"/>
          <w:b/>
          <w:i/>
          <w:kern w:val="0"/>
          <w:lang w:val="ca-ES"/>
          <w14:ligatures w14:val="none"/>
        </w:rPr>
        <w:t>Document signat electrònicament</w:t>
      </w:r>
    </w:p>
    <w:sectPr w:rsidR="0032691C" w:rsidRPr="0032691C" w:rsidSect="0032691C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E761" w14:textId="77777777" w:rsidR="0032691C" w:rsidRDefault="0032691C" w:rsidP="0032691C">
      <w:pPr>
        <w:spacing w:after="0" w:line="240" w:lineRule="auto"/>
      </w:pPr>
      <w:r>
        <w:separator/>
      </w:r>
    </w:p>
  </w:endnote>
  <w:endnote w:type="continuationSeparator" w:id="0">
    <w:p w14:paraId="7A1A4E86" w14:textId="77777777" w:rsidR="0032691C" w:rsidRDefault="0032691C" w:rsidP="0032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Imperi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CAA6" w14:textId="77777777" w:rsidR="00D953EA" w:rsidRDefault="00D953E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E1F2A62" w14:textId="77777777" w:rsidR="00D953EA" w:rsidRPr="008F6800" w:rsidRDefault="00D953EA" w:rsidP="008F6800">
    <w:pPr>
      <w:pStyle w:val="Piedepgina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1BB3" w14:textId="77777777" w:rsidR="0032691C" w:rsidRDefault="0032691C" w:rsidP="0032691C">
      <w:pPr>
        <w:spacing w:after="0" w:line="240" w:lineRule="auto"/>
      </w:pPr>
      <w:r>
        <w:separator/>
      </w:r>
    </w:p>
  </w:footnote>
  <w:footnote w:type="continuationSeparator" w:id="0">
    <w:p w14:paraId="3EE05AEB" w14:textId="77777777" w:rsidR="0032691C" w:rsidRDefault="0032691C" w:rsidP="0032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9C8F" w14:textId="5154E4A3" w:rsidR="00D953EA" w:rsidRPr="0032691C" w:rsidRDefault="0032691C" w:rsidP="0032691C">
    <w:pPr>
      <w:rPr>
        <w:sz w:val="28"/>
        <w:szCs w:val="28"/>
      </w:rPr>
    </w:pPr>
    <w:r>
      <w:rPr>
        <w:noProof/>
      </w:rPr>
      <w:drawing>
        <wp:inline distT="0" distB="0" distL="0" distR="0" wp14:anchorId="4D8BC26E" wp14:editId="29040D90">
          <wp:extent cx="495998" cy="742950"/>
          <wp:effectExtent l="0" t="0" r="0" b="0"/>
          <wp:docPr id="317304700" name="Imagen 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304700" name="Imagen 1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668" cy="748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2691C">
      <w:rPr>
        <w:noProof/>
        <w:sz w:val="28"/>
        <w:szCs w:val="28"/>
      </w:rPr>
      <w:t>Ajuntament de Serinyà</w:t>
    </w:r>
  </w:p>
  <w:p w14:paraId="7EB7E087" w14:textId="77777777" w:rsidR="00D953EA" w:rsidRPr="006A44DB" w:rsidRDefault="00D953EA" w:rsidP="00AD7E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159A2"/>
    <w:multiLevelType w:val="hybridMultilevel"/>
    <w:tmpl w:val="D00021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022349">
    <w:abstractNumId w:val="3"/>
  </w:num>
  <w:num w:numId="2" w16cid:durableId="587151120">
    <w:abstractNumId w:val="1"/>
  </w:num>
  <w:num w:numId="3" w16cid:durableId="723336770">
    <w:abstractNumId w:val="2"/>
  </w:num>
  <w:num w:numId="4" w16cid:durableId="12762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1C"/>
    <w:rsid w:val="0032691C"/>
    <w:rsid w:val="003C6168"/>
    <w:rsid w:val="004D619C"/>
    <w:rsid w:val="005D0751"/>
    <w:rsid w:val="0076768A"/>
    <w:rsid w:val="009B123D"/>
    <w:rsid w:val="00AE1061"/>
    <w:rsid w:val="00D9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BCA08"/>
  <w15:chartTrackingRefBased/>
  <w15:docId w15:val="{EF459CB3-A237-482C-B238-870226C6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6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6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6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6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6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69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69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69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9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9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9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6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9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9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9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9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91C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691C"/>
  </w:style>
  <w:style w:type="paragraph" w:customStyle="1" w:styleId="Standard">
    <w:name w:val="Standard"/>
    <w:rsid w:val="0032691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  <w14:ligatures w14:val="none"/>
    </w:rPr>
  </w:style>
  <w:style w:type="character" w:styleId="Refdenotaalpie">
    <w:name w:val="footnote reference"/>
    <w:semiHidden/>
    <w:unhideWhenUsed/>
    <w:rsid w:val="0032691C"/>
    <w:rPr>
      <w:position w:val="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269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3</cp:revision>
  <dcterms:created xsi:type="dcterms:W3CDTF">2024-01-11T13:45:00Z</dcterms:created>
  <dcterms:modified xsi:type="dcterms:W3CDTF">2024-01-11T13:50:00Z</dcterms:modified>
</cp:coreProperties>
</file>