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D2A1" w14:textId="77777777" w:rsidR="00CA7E0E" w:rsidRPr="00A37356" w:rsidRDefault="00CA7E0E" w:rsidP="000F0643">
      <w:pPr>
        <w:pStyle w:val="NormalWeb"/>
        <w:widowControl w:val="0"/>
        <w:ind w:left="0" w:right="-285" w:firstLine="0"/>
        <w:rPr>
          <w:b/>
          <w:color w:val="333399"/>
          <w:sz w:val="22"/>
          <w:szCs w:val="22"/>
        </w:rPr>
      </w:pPr>
      <w:r w:rsidRPr="00A37356">
        <w:rPr>
          <w:b/>
          <w:color w:val="333399"/>
          <w:sz w:val="22"/>
          <w:szCs w:val="22"/>
        </w:rPr>
        <w:t xml:space="preserve">ANNEX 3 . MODEL  DE PROPOSTA DE CRITERIS AVALUABLES DE FORMA AUTOMÀTICA </w:t>
      </w:r>
    </w:p>
    <w:p w14:paraId="01173DBD" w14:textId="06418AC6" w:rsidR="00794ACC" w:rsidRDefault="00794ACC" w:rsidP="00CA7E0E">
      <w:pPr>
        <w:widowControl w:val="0"/>
        <w:spacing w:line="360" w:lineRule="auto"/>
        <w:jc w:val="both"/>
        <w:rPr>
          <w:rFonts w:ascii="Verdana" w:hAnsi="Verdana" w:cs="Tahoma"/>
        </w:rPr>
      </w:pPr>
      <w:r>
        <w:rPr>
          <w:rFonts w:ascii="Verdana" w:hAnsi="Verdana"/>
          <w:b/>
          <w:color w:val="000000"/>
        </w:rPr>
        <w:t xml:space="preserve">OBRA : </w:t>
      </w:r>
      <w:r w:rsidR="007062C3">
        <w:rPr>
          <w:rFonts w:ascii="Verdana" w:hAnsi="Verdana"/>
          <w:b/>
          <w:color w:val="000000"/>
        </w:rPr>
        <w:t>Urbanització de la Plaça de la Gual de T</w:t>
      </w:r>
      <w:r w:rsidR="000E31A8">
        <w:rPr>
          <w:rFonts w:ascii="Verdana" w:hAnsi="Verdana"/>
          <w:b/>
          <w:color w:val="000000"/>
        </w:rPr>
        <w:t>arroja de Segarra</w:t>
      </w:r>
    </w:p>
    <w:p w14:paraId="73A82791" w14:textId="77777777" w:rsidR="00CA7E0E" w:rsidRDefault="00794ACC" w:rsidP="00CA7E0E">
      <w:pPr>
        <w:widowControl w:val="0"/>
        <w:spacing w:line="360" w:lineRule="auto"/>
        <w:jc w:val="both"/>
        <w:rPr>
          <w:rFonts w:ascii="Verdana" w:hAnsi="Verdana"/>
          <w:b/>
          <w:bCs/>
          <w:sz w:val="22"/>
          <w:szCs w:val="22"/>
          <w:highlight w:val="green"/>
        </w:rPr>
      </w:pPr>
      <w:r w:rsidRPr="00600681">
        <w:rPr>
          <w:rFonts w:ascii="Verdana" w:hAnsi="Verdana"/>
          <w:b/>
        </w:rPr>
        <w:t xml:space="preserve"> </w:t>
      </w:r>
    </w:p>
    <w:p w14:paraId="1502D074" w14:textId="06E69977" w:rsidR="0094302F" w:rsidRDefault="000E31A8" w:rsidP="0094302F">
      <w:pPr>
        <w:spacing w:line="360" w:lineRule="auto"/>
        <w:ind w:right="-285"/>
        <w:jc w:val="both"/>
        <w:rPr>
          <w:rFonts w:ascii="Verdana" w:hAnsi="Verdana" w:cs="Arial"/>
          <w:b/>
          <w:i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-Millores</w:t>
      </w:r>
      <w:r w:rsidR="001E7946" w:rsidRPr="008F518C">
        <w:rPr>
          <w:rFonts w:ascii="Verdana" w:hAnsi="Verdana"/>
          <w:b/>
          <w:bCs/>
          <w:sz w:val="22"/>
          <w:szCs w:val="22"/>
        </w:rPr>
        <w:t xml:space="preserve"> que accepta: </w:t>
      </w:r>
      <w:r w:rsidR="0094302F" w:rsidRPr="008F518C">
        <w:rPr>
          <w:rFonts w:ascii="Verdana" w:hAnsi="Verdana" w:cs="Arial"/>
          <w:b/>
          <w:iCs/>
          <w:sz w:val="22"/>
          <w:szCs w:val="22"/>
        </w:rPr>
        <w:t>Puntuació</w:t>
      </w:r>
      <w:r w:rsidR="001218D1">
        <w:rPr>
          <w:rFonts w:ascii="Verdana" w:hAnsi="Verdana" w:cs="Arial"/>
          <w:b/>
          <w:iCs/>
          <w:sz w:val="22"/>
          <w:szCs w:val="22"/>
        </w:rPr>
        <w:t xml:space="preserve"> màxima</w:t>
      </w:r>
      <w:r w:rsidR="0094302F" w:rsidRPr="008F518C">
        <w:rPr>
          <w:rFonts w:ascii="Verdana" w:hAnsi="Verdana" w:cs="Arial"/>
          <w:b/>
          <w:iCs/>
          <w:sz w:val="22"/>
          <w:szCs w:val="22"/>
        </w:rPr>
        <w:t xml:space="preserve"> 1</w:t>
      </w:r>
      <w:r w:rsidR="007062C3">
        <w:rPr>
          <w:rFonts w:ascii="Verdana" w:hAnsi="Verdana" w:cs="Arial"/>
          <w:b/>
          <w:iCs/>
          <w:sz w:val="22"/>
          <w:szCs w:val="22"/>
        </w:rPr>
        <w:t>5</w:t>
      </w:r>
      <w:r w:rsidR="00EA3360">
        <w:rPr>
          <w:rFonts w:ascii="Verdana" w:hAnsi="Verdana" w:cs="Arial"/>
          <w:b/>
          <w:iCs/>
          <w:sz w:val="22"/>
          <w:szCs w:val="22"/>
        </w:rPr>
        <w:t xml:space="preserve"> </w:t>
      </w:r>
      <w:r w:rsidR="0094302F" w:rsidRPr="008F518C">
        <w:rPr>
          <w:rFonts w:ascii="Verdana" w:hAnsi="Verdana" w:cs="Arial"/>
          <w:b/>
          <w:iCs/>
          <w:sz w:val="22"/>
          <w:szCs w:val="22"/>
        </w:rPr>
        <w:t>punts</w:t>
      </w:r>
    </w:p>
    <w:p w14:paraId="2803AB03" w14:textId="77777777" w:rsidR="004367A2" w:rsidRPr="008F518C" w:rsidRDefault="004367A2" w:rsidP="0094302F">
      <w:pPr>
        <w:spacing w:line="360" w:lineRule="auto"/>
        <w:ind w:right="-285"/>
        <w:jc w:val="both"/>
        <w:rPr>
          <w:rFonts w:ascii="Verdana" w:hAnsi="Verdana" w:cs="Arial"/>
          <w:b/>
          <w:iCs/>
          <w:sz w:val="22"/>
          <w:szCs w:val="22"/>
        </w:rPr>
      </w:pPr>
    </w:p>
    <w:p w14:paraId="2FC466C3" w14:textId="6210446B" w:rsidR="001E7946" w:rsidRPr="00BF77C6" w:rsidRDefault="004367A2" w:rsidP="001E7946">
      <w:pPr>
        <w:pStyle w:val="Prrafodelista"/>
        <w:numPr>
          <w:ilvl w:val="0"/>
          <w:numId w:val="1"/>
        </w:numPr>
        <w:ind w:left="0" w:right="-285" w:firstLine="0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Millora 1 :</w:t>
      </w:r>
      <w:r>
        <w:rPr>
          <w:rFonts w:ascii="Verdana" w:hAnsi="Verdana"/>
          <w:sz w:val="22"/>
          <w:szCs w:val="22"/>
        </w:rPr>
        <w:t xml:space="preserve">  </w:t>
      </w:r>
      <w:r w:rsidRPr="004367A2">
        <w:rPr>
          <w:rFonts w:ascii="Verdana" w:eastAsia="Calibri" w:hAnsi="Verdana" w:cs="Arial"/>
          <w:b/>
          <w:sz w:val="22"/>
          <w:szCs w:val="22"/>
          <w:lang w:eastAsia="en-US"/>
        </w:rPr>
        <w:t>Puntuació: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="007062C3">
        <w:rPr>
          <w:rFonts w:ascii="Verdana" w:eastAsia="Calibri" w:hAnsi="Verdana" w:cs="Arial"/>
          <w:b/>
          <w:sz w:val="22"/>
          <w:szCs w:val="22"/>
          <w:lang w:eastAsia="en-US"/>
        </w:rPr>
        <w:t>4</w:t>
      </w:r>
      <w:r w:rsidRPr="004367A2">
        <w:rPr>
          <w:rFonts w:ascii="Verdana" w:eastAsia="Calibri" w:hAnsi="Verdana" w:cs="Arial"/>
          <w:b/>
          <w:sz w:val="22"/>
          <w:szCs w:val="22"/>
          <w:lang w:eastAsia="en-US"/>
        </w:rPr>
        <w:t xml:space="preserve"> punts</w:t>
      </w:r>
    </w:p>
    <w:p w14:paraId="6C1060C4" w14:textId="77777777" w:rsidR="00BF77C6" w:rsidRDefault="00BF77C6" w:rsidP="00BF77C6">
      <w:pPr>
        <w:pStyle w:val="Prrafodelista"/>
        <w:ind w:left="0" w:right="-285"/>
        <w:rPr>
          <w:rFonts w:ascii="Verdana" w:hAnsi="Verdana"/>
          <w:sz w:val="22"/>
          <w:szCs w:val="22"/>
          <w:u w:val="single"/>
        </w:rPr>
      </w:pPr>
    </w:p>
    <w:p w14:paraId="17A297F1" w14:textId="4C5CF888" w:rsidR="00BF77C6" w:rsidRPr="00BF77C6" w:rsidRDefault="00BF77C6" w:rsidP="00BF77C6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>
        <w:rPr>
          <w:rFonts w:ascii="Verdana" w:eastAsia="Calibri" w:hAnsi="Verdana" w:cs="Arial"/>
          <w:sz w:val="22"/>
          <w:szCs w:val="22"/>
          <w:lang w:eastAsia="en-US"/>
        </w:rPr>
        <w:t>X</w:t>
      </w: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arxa de reg automàtic amb programador inclòs obra civil d’excavació, càrrega i terraplenat, 2 pericons amb bastiment i canalització soterrada de polietilè de 40 mm de diàmetre i </w:t>
      </w:r>
      <w:proofErr w:type="spellStart"/>
      <w:r w:rsidR="007062C3">
        <w:rPr>
          <w:rFonts w:ascii="Verdana" w:eastAsia="Calibri" w:hAnsi="Verdana" w:cs="Arial"/>
          <w:sz w:val="22"/>
          <w:szCs w:val="22"/>
          <w:lang w:eastAsia="en-US"/>
        </w:rPr>
        <w:t>subministre</w:t>
      </w:r>
      <w:proofErr w:type="spellEnd"/>
      <w:r w:rsidR="007062C3">
        <w:rPr>
          <w:rFonts w:ascii="Verdana" w:eastAsia="Calibri" w:hAnsi="Verdana" w:cs="Arial"/>
          <w:sz w:val="22"/>
          <w:szCs w:val="22"/>
          <w:lang w:eastAsia="en-US"/>
        </w:rPr>
        <w:t xml:space="preserve"> i col·locació de fons a decidir per la direcció facultativa i </w:t>
      </w: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programador de reg de 2 zones amb arqueta estanca i alimentació elèctrica inclosa. </w:t>
      </w:r>
    </w:p>
    <w:p w14:paraId="53ABB252" w14:textId="0426F364" w:rsidR="00BF77C6" w:rsidRPr="00BF77C6" w:rsidRDefault="00BF77C6" w:rsidP="00BF77C6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b/>
          <w:sz w:val="22"/>
          <w:szCs w:val="22"/>
          <w:lang w:eastAsia="en-US"/>
        </w:rPr>
      </w:pPr>
      <w:r w:rsidRPr="00BF77C6">
        <w:rPr>
          <w:rFonts w:ascii="Verdana" w:eastAsia="Calibri" w:hAnsi="Verdana" w:cs="Arial"/>
          <w:sz w:val="22"/>
          <w:szCs w:val="22"/>
          <w:lang w:eastAsia="en-US"/>
        </w:rPr>
        <w:t>Valoració econòmica de 3</w:t>
      </w:r>
      <w:r>
        <w:rPr>
          <w:rFonts w:ascii="Verdana" w:eastAsia="Calibri" w:hAnsi="Verdana" w:cs="Arial"/>
          <w:sz w:val="22"/>
          <w:szCs w:val="22"/>
          <w:lang w:eastAsia="en-US"/>
        </w:rPr>
        <w:t>.</w:t>
      </w:r>
      <w:r w:rsidR="007062C3">
        <w:rPr>
          <w:rFonts w:ascii="Verdana" w:eastAsia="Calibri" w:hAnsi="Verdana" w:cs="Arial"/>
          <w:sz w:val="22"/>
          <w:szCs w:val="22"/>
          <w:lang w:eastAsia="en-US"/>
        </w:rPr>
        <w:t>805</w:t>
      </w: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 € IVA inclòs  </w:t>
      </w:r>
    </w:p>
    <w:p w14:paraId="2283218B" w14:textId="77777777" w:rsidR="003274FE" w:rsidRPr="00E8686A" w:rsidRDefault="003274FE" w:rsidP="003274FE">
      <w:pPr>
        <w:ind w:right="-1"/>
        <w:rPr>
          <w:rFonts w:ascii="Calibri" w:hAnsi="Calibri" w:cs="Arial"/>
        </w:rPr>
      </w:pPr>
    </w:p>
    <w:p w14:paraId="1BAA9FF3" w14:textId="53890453" w:rsidR="000E31A8" w:rsidRDefault="000E31A8" w:rsidP="000E31A8">
      <w:pPr>
        <w:pStyle w:val="Prrafodelista"/>
        <w:numPr>
          <w:ilvl w:val="0"/>
          <w:numId w:val="1"/>
        </w:numPr>
        <w:ind w:left="0" w:right="-285" w:firstLine="0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Millora 2</w:t>
      </w:r>
      <w:r w:rsidRPr="008F518C">
        <w:rPr>
          <w:rFonts w:ascii="Verdana" w:hAnsi="Verdana"/>
          <w:sz w:val="22"/>
          <w:szCs w:val="22"/>
          <w:u w:val="single"/>
        </w:rPr>
        <w:t xml:space="preserve"> :</w:t>
      </w:r>
      <w:r w:rsidR="004367A2" w:rsidRPr="004367A2">
        <w:rPr>
          <w:rFonts w:ascii="Verdana" w:hAnsi="Verdana"/>
          <w:sz w:val="22"/>
          <w:szCs w:val="22"/>
        </w:rPr>
        <w:t xml:space="preserve">   </w:t>
      </w:r>
      <w:r w:rsidR="004367A2" w:rsidRPr="004367A2">
        <w:rPr>
          <w:rFonts w:ascii="Verdana" w:eastAsia="Calibri" w:hAnsi="Verdana" w:cs="Arial"/>
          <w:b/>
          <w:sz w:val="22"/>
          <w:szCs w:val="22"/>
          <w:lang w:eastAsia="en-US"/>
        </w:rPr>
        <w:t>Puntuació:</w:t>
      </w:r>
      <w:r w:rsidR="00BF77C6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="007062C3" w:rsidRPr="007062C3">
        <w:rPr>
          <w:rFonts w:ascii="Verdana" w:eastAsia="Calibri" w:hAnsi="Verdana" w:cs="Arial"/>
          <w:b/>
          <w:sz w:val="22"/>
          <w:szCs w:val="22"/>
          <w:lang w:eastAsia="en-US"/>
        </w:rPr>
        <w:t>5</w:t>
      </w:r>
      <w:r w:rsidR="00BF77C6" w:rsidRPr="007062C3">
        <w:rPr>
          <w:rFonts w:ascii="Verdana" w:eastAsia="Calibri" w:hAnsi="Verdana" w:cs="Arial"/>
          <w:b/>
          <w:sz w:val="22"/>
          <w:szCs w:val="22"/>
          <w:lang w:eastAsia="en-US"/>
        </w:rPr>
        <w:t xml:space="preserve"> </w:t>
      </w:r>
      <w:r w:rsidR="004367A2" w:rsidRPr="007062C3">
        <w:rPr>
          <w:rFonts w:ascii="Verdana" w:eastAsia="Calibri" w:hAnsi="Verdana" w:cs="Arial"/>
          <w:b/>
          <w:sz w:val="22"/>
          <w:szCs w:val="22"/>
          <w:lang w:eastAsia="en-US"/>
        </w:rPr>
        <w:t>p</w:t>
      </w:r>
      <w:r w:rsidR="004367A2" w:rsidRPr="004367A2">
        <w:rPr>
          <w:rFonts w:ascii="Verdana" w:eastAsia="Calibri" w:hAnsi="Verdana" w:cs="Arial"/>
          <w:b/>
          <w:sz w:val="22"/>
          <w:szCs w:val="22"/>
          <w:lang w:eastAsia="en-US"/>
        </w:rPr>
        <w:t>unts</w:t>
      </w:r>
    </w:p>
    <w:p w14:paraId="7BC6E791" w14:textId="77777777" w:rsidR="000E31A8" w:rsidRDefault="000E31A8" w:rsidP="000E31A8">
      <w:pPr>
        <w:pStyle w:val="Prrafodelista"/>
        <w:ind w:left="0" w:right="-285"/>
        <w:rPr>
          <w:rFonts w:ascii="Verdana" w:hAnsi="Verdana"/>
          <w:sz w:val="22"/>
          <w:szCs w:val="22"/>
          <w:u w:val="single"/>
        </w:rPr>
      </w:pPr>
    </w:p>
    <w:p w14:paraId="450A1832" w14:textId="25B470B7" w:rsidR="007062C3" w:rsidRDefault="007062C3" w:rsidP="00BF77C6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>
        <w:rPr>
          <w:rFonts w:ascii="Verdana" w:eastAsia="Calibri" w:hAnsi="Verdana" w:cs="Arial"/>
          <w:sz w:val="22"/>
          <w:szCs w:val="22"/>
          <w:lang w:eastAsia="en-US"/>
        </w:rPr>
        <w:t xml:space="preserve">Col·locació de 2 plafons informatius de gran format de xapa d’acer galvanitzat de 8 mm i pintat </w:t>
      </w:r>
      <w:proofErr w:type="spellStart"/>
      <w:r>
        <w:rPr>
          <w:rFonts w:ascii="Verdana" w:eastAsia="Calibri" w:hAnsi="Verdana" w:cs="Arial"/>
          <w:sz w:val="22"/>
          <w:szCs w:val="22"/>
          <w:lang w:eastAsia="en-US"/>
        </w:rPr>
        <w:t>termolacat</w:t>
      </w:r>
      <w:proofErr w:type="spellEnd"/>
      <w:r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Verdana" w:eastAsia="Calibri" w:hAnsi="Verdana" w:cs="Arial"/>
          <w:sz w:val="22"/>
          <w:szCs w:val="22"/>
          <w:lang w:eastAsia="en-US"/>
        </w:rPr>
        <w:t>oxicorten</w:t>
      </w:r>
      <w:proofErr w:type="spellEnd"/>
      <w:r>
        <w:rPr>
          <w:rFonts w:ascii="Verdana" w:eastAsia="Calibri" w:hAnsi="Verdana" w:cs="Arial"/>
          <w:sz w:val="22"/>
          <w:szCs w:val="22"/>
          <w:lang w:eastAsia="en-US"/>
        </w:rPr>
        <w:t xml:space="preserve"> amb vinil de qualitat per exterior.</w:t>
      </w:r>
    </w:p>
    <w:p w14:paraId="0CCBBAB2" w14:textId="6ED1CA2B" w:rsidR="00BF77C6" w:rsidRPr="00BF77C6" w:rsidRDefault="00BF77C6" w:rsidP="00BF77C6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Valoració econòmica de </w:t>
      </w:r>
      <w:r w:rsidR="007062C3">
        <w:rPr>
          <w:rFonts w:ascii="Verdana" w:eastAsia="Calibri" w:hAnsi="Verdana" w:cs="Arial"/>
          <w:sz w:val="22"/>
          <w:szCs w:val="22"/>
          <w:lang w:eastAsia="en-US"/>
        </w:rPr>
        <w:t>4.536</w:t>
      </w: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 € IVA inclòs  </w:t>
      </w:r>
    </w:p>
    <w:p w14:paraId="26A115BD" w14:textId="77777777" w:rsidR="00BF77C6" w:rsidRDefault="00BF77C6" w:rsidP="00A42041">
      <w:pPr>
        <w:spacing w:after="200" w:line="276" w:lineRule="auto"/>
        <w:ind w:right="-427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00F0258A" w14:textId="77777777" w:rsidR="000E31A8" w:rsidRDefault="000E31A8" w:rsidP="000E31A8">
      <w:pPr>
        <w:pStyle w:val="Prrafodelista"/>
        <w:ind w:left="0" w:right="-285"/>
        <w:rPr>
          <w:rFonts w:ascii="Verdana" w:hAnsi="Verdana"/>
          <w:sz w:val="22"/>
          <w:szCs w:val="22"/>
          <w:u w:val="single"/>
        </w:rPr>
      </w:pPr>
    </w:p>
    <w:p w14:paraId="17DCC9B2" w14:textId="6B1642DA" w:rsidR="001218D1" w:rsidRPr="00EA3360" w:rsidRDefault="000E31A8" w:rsidP="001218D1">
      <w:pPr>
        <w:pStyle w:val="Prrafodelista"/>
        <w:numPr>
          <w:ilvl w:val="0"/>
          <w:numId w:val="1"/>
        </w:numPr>
        <w:ind w:left="0" w:right="-285" w:firstLine="0"/>
        <w:rPr>
          <w:rFonts w:ascii="Verdana" w:hAnsi="Verdana"/>
          <w:sz w:val="22"/>
          <w:szCs w:val="22"/>
          <w:u w:val="single"/>
        </w:rPr>
      </w:pPr>
      <w:bookmarkStart w:id="0" w:name="_Hlk154655179"/>
      <w:r>
        <w:rPr>
          <w:rFonts w:ascii="Verdana" w:hAnsi="Verdana"/>
          <w:sz w:val="22"/>
          <w:szCs w:val="22"/>
          <w:u w:val="single"/>
        </w:rPr>
        <w:t>Millora 3</w:t>
      </w:r>
      <w:r w:rsidRPr="008F518C">
        <w:rPr>
          <w:rFonts w:ascii="Verdana" w:hAnsi="Verdana"/>
          <w:sz w:val="22"/>
          <w:szCs w:val="22"/>
          <w:u w:val="single"/>
        </w:rPr>
        <w:t>:</w:t>
      </w:r>
      <w:r w:rsidRPr="001218D1">
        <w:rPr>
          <w:rFonts w:ascii="Verdana" w:hAnsi="Verdana"/>
          <w:sz w:val="22"/>
          <w:szCs w:val="22"/>
        </w:rPr>
        <w:t xml:space="preserve"> </w:t>
      </w:r>
      <w:r w:rsidR="001218D1" w:rsidRPr="001218D1">
        <w:rPr>
          <w:rFonts w:ascii="Verdana" w:hAnsi="Verdana"/>
          <w:sz w:val="22"/>
          <w:szCs w:val="22"/>
        </w:rPr>
        <w:t xml:space="preserve">  </w:t>
      </w:r>
      <w:r w:rsidR="001218D1" w:rsidRPr="004367A2">
        <w:rPr>
          <w:rFonts w:ascii="Verdana" w:eastAsia="Calibri" w:hAnsi="Verdana" w:cs="Arial"/>
          <w:b/>
          <w:sz w:val="22"/>
          <w:szCs w:val="22"/>
          <w:lang w:eastAsia="en-US"/>
        </w:rPr>
        <w:t>Puntuació:</w:t>
      </w:r>
      <w:r w:rsidR="001218D1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="007062C3" w:rsidRPr="007062C3">
        <w:rPr>
          <w:rFonts w:ascii="Verdana" w:eastAsia="Calibri" w:hAnsi="Verdana" w:cs="Arial"/>
          <w:b/>
          <w:sz w:val="22"/>
          <w:szCs w:val="22"/>
          <w:lang w:eastAsia="en-US"/>
        </w:rPr>
        <w:t>6</w:t>
      </w:r>
      <w:r w:rsidR="001218D1" w:rsidRPr="007062C3">
        <w:rPr>
          <w:rFonts w:ascii="Verdana" w:eastAsia="Calibri" w:hAnsi="Verdana" w:cs="Arial"/>
          <w:b/>
          <w:sz w:val="22"/>
          <w:szCs w:val="22"/>
          <w:lang w:eastAsia="en-US"/>
        </w:rPr>
        <w:t xml:space="preserve"> </w:t>
      </w:r>
      <w:r w:rsidR="001218D1">
        <w:rPr>
          <w:rFonts w:ascii="Verdana" w:eastAsia="Calibri" w:hAnsi="Verdana" w:cs="Arial"/>
          <w:b/>
          <w:sz w:val="22"/>
          <w:szCs w:val="22"/>
          <w:lang w:eastAsia="en-US"/>
        </w:rPr>
        <w:t>punt</w:t>
      </w:r>
      <w:r w:rsidR="00EA3360">
        <w:rPr>
          <w:rFonts w:ascii="Verdana" w:eastAsia="Calibri" w:hAnsi="Verdana" w:cs="Arial"/>
          <w:b/>
          <w:sz w:val="22"/>
          <w:szCs w:val="22"/>
          <w:lang w:eastAsia="en-US"/>
        </w:rPr>
        <w:t>s</w:t>
      </w:r>
    </w:p>
    <w:bookmarkEnd w:id="0"/>
    <w:p w14:paraId="40F4B567" w14:textId="77777777" w:rsidR="00EA3360" w:rsidRDefault="00EA3360" w:rsidP="00EA3360">
      <w:pPr>
        <w:pStyle w:val="Prrafodelista"/>
        <w:ind w:left="0" w:right="-285"/>
        <w:rPr>
          <w:rFonts w:ascii="Verdana" w:hAnsi="Verdana"/>
          <w:sz w:val="22"/>
          <w:szCs w:val="22"/>
          <w:u w:val="single"/>
        </w:rPr>
      </w:pPr>
    </w:p>
    <w:p w14:paraId="0B997F4E" w14:textId="2823E3B2" w:rsidR="007062C3" w:rsidRDefault="007062C3" w:rsidP="00EA3360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>
        <w:rPr>
          <w:rFonts w:ascii="Verdana" w:eastAsia="Calibri" w:hAnsi="Verdana" w:cs="Arial"/>
          <w:sz w:val="22"/>
          <w:szCs w:val="22"/>
          <w:lang w:eastAsia="en-US"/>
        </w:rPr>
        <w:t xml:space="preserve">Substitució de 4 lluminàries amb </w:t>
      </w:r>
      <w:r w:rsidRPr="00BE0227">
        <w:rPr>
          <w:rFonts w:ascii="Verdana" w:eastAsia="Calibri" w:hAnsi="Verdana" w:cs="Arial"/>
          <w:sz w:val="22"/>
          <w:szCs w:val="22"/>
          <w:lang w:eastAsia="en-US"/>
        </w:rPr>
        <w:t>braç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 del mateix model de l’existent a la població</w:t>
      </w:r>
      <w:r w:rsidR="00FC3978">
        <w:rPr>
          <w:rFonts w:ascii="Verdana" w:eastAsia="Calibri" w:hAnsi="Verdana" w:cs="Arial"/>
          <w:sz w:val="22"/>
          <w:szCs w:val="22"/>
          <w:lang w:eastAsia="en-US"/>
        </w:rPr>
        <w:t>,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 de làmpada </w:t>
      </w:r>
      <w:proofErr w:type="spellStart"/>
      <w:r>
        <w:rPr>
          <w:rFonts w:ascii="Verdana" w:eastAsia="Calibri" w:hAnsi="Verdana" w:cs="Arial"/>
          <w:sz w:val="22"/>
          <w:szCs w:val="22"/>
          <w:lang w:eastAsia="en-US"/>
        </w:rPr>
        <w:t>led</w:t>
      </w:r>
      <w:proofErr w:type="spellEnd"/>
      <w:r>
        <w:rPr>
          <w:rFonts w:ascii="Verdana" w:eastAsia="Calibri" w:hAnsi="Verdana" w:cs="Arial"/>
          <w:sz w:val="22"/>
          <w:szCs w:val="22"/>
          <w:lang w:eastAsia="en-US"/>
        </w:rPr>
        <w:t xml:space="preserve"> i caixa estanca penjada a paret amb protecció ICP i 2 endolls estancs.</w:t>
      </w:r>
    </w:p>
    <w:p w14:paraId="547398E3" w14:textId="65E85AB6" w:rsidR="00EA3360" w:rsidRPr="00BF77C6" w:rsidRDefault="00EA3360" w:rsidP="00EA3360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Valoració econòmica de </w:t>
      </w:r>
      <w:r w:rsidR="00D74A5A">
        <w:rPr>
          <w:rFonts w:ascii="Verdana" w:eastAsia="Calibri" w:hAnsi="Verdana" w:cs="Arial"/>
          <w:sz w:val="22"/>
          <w:szCs w:val="22"/>
          <w:lang w:eastAsia="en-US"/>
        </w:rPr>
        <w:t>5.472</w:t>
      </w: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 € IVA inclòs  </w:t>
      </w:r>
    </w:p>
    <w:p w14:paraId="0C326BBD" w14:textId="77777777" w:rsidR="000E31A8" w:rsidRDefault="000E31A8" w:rsidP="000E31A8">
      <w:pPr>
        <w:pStyle w:val="Prrafodelista"/>
        <w:ind w:left="0" w:right="-285"/>
        <w:rPr>
          <w:rFonts w:ascii="Verdana" w:hAnsi="Verdana"/>
          <w:sz w:val="22"/>
          <w:szCs w:val="22"/>
          <w:u w:val="single"/>
        </w:rPr>
      </w:pPr>
    </w:p>
    <w:p w14:paraId="101DC59C" w14:textId="77777777" w:rsidR="00BB7D2C" w:rsidRDefault="00BB7D2C" w:rsidP="000E31A8">
      <w:pPr>
        <w:ind w:right="-285"/>
        <w:rPr>
          <w:rFonts w:ascii="Verdana" w:hAnsi="Verdana"/>
          <w:sz w:val="22"/>
          <w:szCs w:val="22"/>
          <w:u w:val="single"/>
        </w:rPr>
      </w:pPr>
    </w:p>
    <w:tbl>
      <w:tblPr>
        <w:tblW w:w="131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039"/>
        <w:gridCol w:w="4111"/>
      </w:tblGrid>
      <w:tr w:rsidR="00CA7E0E" w:rsidRPr="00BB7D2C" w14:paraId="53464509" w14:textId="77777777" w:rsidTr="00A8722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67CAF" w14:textId="663020E8" w:rsidR="00CA7E0E" w:rsidRPr="00BB7D2C" w:rsidRDefault="00CA7E0E" w:rsidP="00A8722A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B7D2C">
              <w:rPr>
                <w:rFonts w:ascii="Verdana" w:hAnsi="Verdana"/>
                <w:b/>
                <w:bCs/>
                <w:sz w:val="22"/>
                <w:szCs w:val="22"/>
              </w:rPr>
              <w:t>- Ampliació termini garantia:</w:t>
            </w:r>
            <w:r w:rsidRPr="00BB7D2C">
              <w:rPr>
                <w:rFonts w:ascii="Verdana" w:hAnsi="Verdana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De 0 a 1</w:t>
            </w:r>
            <w:r w:rsidR="001218D1" w:rsidRPr="00BB7D2C">
              <w:rPr>
                <w:rFonts w:ascii="Verdana" w:hAnsi="Verdana" w:cstheme="minorHAnsi"/>
                <w:b/>
                <w:bCs/>
                <w:sz w:val="22"/>
                <w:szCs w:val="22"/>
                <w:shd w:val="clear" w:color="auto" w:fill="FFFFFF"/>
              </w:rPr>
              <w:t>2</w:t>
            </w:r>
            <w:r w:rsidRPr="00BB7D2C">
              <w:rPr>
                <w:rFonts w:ascii="Verdana" w:hAnsi="Verdana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punts</w:t>
            </w:r>
          </w:p>
          <w:p w14:paraId="695A2A47" w14:textId="77777777" w:rsidR="00CA7E0E" w:rsidRPr="00BB7D2C" w:rsidRDefault="00CA7E0E" w:rsidP="00A8722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BB7D2C">
              <w:rPr>
                <w:rFonts w:ascii="Verdana" w:hAnsi="Verdana"/>
                <w:sz w:val="22"/>
                <w:szCs w:val="22"/>
              </w:rPr>
              <w:t xml:space="preserve">Pel que fa a l’ampliació del termini de la garantia en mesos, respecte la garantia obligatòria de 12 mesos; la garantia que s’ofereix en l’execució d’aquesta obra és la següent: </w:t>
            </w:r>
          </w:p>
          <w:p w14:paraId="4314C46D" w14:textId="77777777" w:rsidR="00CA7E0E" w:rsidRPr="00BB7D2C" w:rsidRDefault="00CA7E0E" w:rsidP="00A8722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EC07340" w14:textId="77777777" w:rsidR="00CA7E0E" w:rsidRPr="00BB7D2C" w:rsidRDefault="00CA7E0E" w:rsidP="00A8722A">
            <w:pPr>
              <w:ind w:right="108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BB7D2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B7D2C">
              <w:rPr>
                <w:rFonts w:ascii="Verdana" w:eastAsia="Arial" w:hAnsi="Verdana" w:cs="Arial"/>
                <w:sz w:val="22"/>
                <w:szCs w:val="22"/>
              </w:rPr>
              <w:t xml:space="preserve"> 18 mesos ( 1,5</w:t>
            </w:r>
            <w:r w:rsidR="001218D1" w:rsidRPr="00BB7D2C">
              <w:rPr>
                <w:rFonts w:ascii="Verdana" w:eastAsia="Arial" w:hAnsi="Verdana" w:cs="Arial"/>
                <w:sz w:val="22"/>
                <w:szCs w:val="22"/>
              </w:rPr>
              <w:t>0</w:t>
            </w:r>
            <w:r w:rsidRPr="00BB7D2C">
              <w:rPr>
                <w:rFonts w:ascii="Verdana" w:eastAsia="Arial" w:hAnsi="Verdana" w:cs="Arial"/>
                <w:sz w:val="22"/>
                <w:szCs w:val="22"/>
              </w:rPr>
              <w:t xml:space="preserve"> punts)</w:t>
            </w:r>
          </w:p>
          <w:p w14:paraId="08121613" w14:textId="77777777" w:rsidR="00CA7E0E" w:rsidRPr="00BB7D2C" w:rsidRDefault="00CA7E0E" w:rsidP="00A8722A">
            <w:pPr>
              <w:ind w:right="108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BB7D2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1218D1" w:rsidRPr="00BB7D2C">
              <w:rPr>
                <w:rFonts w:ascii="Verdana" w:eastAsia="Arial" w:hAnsi="Verdana" w:cs="Arial"/>
                <w:sz w:val="22"/>
                <w:szCs w:val="22"/>
              </w:rPr>
              <w:t xml:space="preserve"> 24 mesos ( 3</w:t>
            </w:r>
            <w:r w:rsidRPr="00BB7D2C">
              <w:rPr>
                <w:rFonts w:ascii="Verdana" w:eastAsia="Arial" w:hAnsi="Verdana" w:cs="Arial"/>
                <w:sz w:val="22"/>
                <w:szCs w:val="22"/>
              </w:rPr>
              <w:t xml:space="preserve"> punts)</w:t>
            </w:r>
          </w:p>
          <w:p w14:paraId="38E596BE" w14:textId="77777777" w:rsidR="00CA7E0E" w:rsidRPr="00BB7D2C" w:rsidRDefault="00CA7E0E" w:rsidP="00A8722A">
            <w:pPr>
              <w:ind w:right="108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BB7D2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1218D1" w:rsidRPr="00BB7D2C">
              <w:rPr>
                <w:rFonts w:ascii="Verdana" w:eastAsia="Arial" w:hAnsi="Verdana" w:cs="Arial"/>
                <w:sz w:val="22"/>
                <w:szCs w:val="22"/>
              </w:rPr>
              <w:t xml:space="preserve"> 36 mesos ( 6</w:t>
            </w:r>
            <w:r w:rsidRPr="00BB7D2C">
              <w:rPr>
                <w:rFonts w:ascii="Verdana" w:eastAsia="Arial" w:hAnsi="Verdana" w:cs="Arial"/>
                <w:sz w:val="22"/>
                <w:szCs w:val="22"/>
              </w:rPr>
              <w:t xml:space="preserve"> punts)</w:t>
            </w:r>
          </w:p>
          <w:p w14:paraId="5AD4C792" w14:textId="77777777" w:rsidR="00CA7E0E" w:rsidRPr="00BB7D2C" w:rsidRDefault="00CA7E0E" w:rsidP="00A8722A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  <w:r w:rsidRPr="00BB7D2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B7D2C">
              <w:rPr>
                <w:rFonts w:ascii="Verdana" w:eastAsia="MS Gothic" w:hAnsi="Verdana" w:cs="MS Gothic"/>
                <w:sz w:val="22"/>
                <w:szCs w:val="22"/>
              </w:rPr>
              <w:t xml:space="preserve"> </w:t>
            </w:r>
            <w:r w:rsidR="001218D1" w:rsidRPr="00BB7D2C">
              <w:rPr>
                <w:rFonts w:ascii="Verdana" w:hAnsi="Verdana"/>
                <w:sz w:val="22"/>
                <w:szCs w:val="22"/>
              </w:rPr>
              <w:t>48 mesos  ( 9</w:t>
            </w:r>
            <w:r w:rsidRPr="00BB7D2C">
              <w:rPr>
                <w:rFonts w:ascii="Verdana" w:hAnsi="Verdana"/>
                <w:sz w:val="22"/>
                <w:szCs w:val="22"/>
              </w:rPr>
              <w:t xml:space="preserve"> punts)</w:t>
            </w:r>
          </w:p>
          <w:p w14:paraId="2FF90FFF" w14:textId="77777777" w:rsidR="00CA7E0E" w:rsidRPr="00BB7D2C" w:rsidRDefault="00CA7E0E" w:rsidP="00A8722A">
            <w:pPr>
              <w:widowControl w:val="0"/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BB7D2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B7D2C">
              <w:rPr>
                <w:rFonts w:ascii="Verdana" w:eastAsia="MS Gothic" w:hAnsi="Verdana" w:cs="MS Gothic"/>
                <w:sz w:val="22"/>
                <w:szCs w:val="22"/>
              </w:rPr>
              <w:t xml:space="preserve"> </w:t>
            </w:r>
            <w:r w:rsidR="001218D1" w:rsidRPr="00BB7D2C">
              <w:rPr>
                <w:rFonts w:ascii="Verdana" w:hAnsi="Verdana"/>
                <w:sz w:val="22"/>
                <w:szCs w:val="22"/>
              </w:rPr>
              <w:t>60 mesos  ( 12</w:t>
            </w:r>
            <w:r w:rsidRPr="00BB7D2C">
              <w:rPr>
                <w:rFonts w:ascii="Verdana" w:hAnsi="Verdana"/>
                <w:sz w:val="22"/>
                <w:szCs w:val="22"/>
              </w:rPr>
              <w:t xml:space="preserve"> punts)</w:t>
            </w:r>
          </w:p>
          <w:p w14:paraId="00E768F5" w14:textId="77777777" w:rsidR="00582AA5" w:rsidRPr="00BB7D2C" w:rsidRDefault="00C950E9" w:rsidP="001218D1">
            <w:pPr>
              <w:tabs>
                <w:tab w:val="left" w:pos="1560"/>
              </w:tabs>
              <w:spacing w:line="36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B7D2C">
              <w:rPr>
                <w:rFonts w:ascii="Verdana" w:hAnsi="Verdana" w:cs="Arial"/>
                <w:iCs/>
                <w:sz w:val="22"/>
                <w:szCs w:val="22"/>
              </w:rPr>
              <w:t xml:space="preserve"> </w:t>
            </w:r>
          </w:p>
          <w:p w14:paraId="48B21EC6" w14:textId="77777777" w:rsidR="00CA7E0E" w:rsidRPr="00BB7D2C" w:rsidRDefault="00CA7E0E" w:rsidP="00A8722A">
            <w:pPr>
              <w:spacing w:line="360" w:lineRule="auto"/>
              <w:ind w:hanging="24"/>
              <w:rPr>
                <w:rFonts w:ascii="Verdana" w:hAnsi="Verdana"/>
                <w:sz w:val="22"/>
                <w:szCs w:val="22"/>
              </w:rPr>
            </w:pPr>
            <w:r w:rsidRPr="00BB7D2C">
              <w:rPr>
                <w:rFonts w:ascii="Verdana" w:hAnsi="Verdana"/>
                <w:sz w:val="22"/>
                <w:szCs w:val="22"/>
              </w:rPr>
              <w:t>A ____________, a ___ de ________ de 20__.</w:t>
            </w:r>
          </w:p>
          <w:p w14:paraId="74536C5E" w14:textId="77777777" w:rsidR="00CA7E0E" w:rsidRPr="00BB7D2C" w:rsidRDefault="00CA7E0E" w:rsidP="00A8722A">
            <w:pPr>
              <w:spacing w:line="360" w:lineRule="auto"/>
              <w:ind w:hanging="24"/>
              <w:rPr>
                <w:rFonts w:ascii="Verdana" w:hAnsi="Verdana"/>
                <w:sz w:val="22"/>
                <w:szCs w:val="22"/>
              </w:rPr>
            </w:pPr>
          </w:p>
          <w:p w14:paraId="3F7140AB" w14:textId="77777777" w:rsidR="00CA7E0E" w:rsidRPr="00BB7D2C" w:rsidRDefault="00CA7E0E" w:rsidP="000622FA">
            <w:pPr>
              <w:spacing w:line="360" w:lineRule="auto"/>
              <w:ind w:hanging="24"/>
              <w:jc w:val="center"/>
              <w:rPr>
                <w:rFonts w:ascii="Verdana" w:hAnsi="Verdana"/>
                <w:sz w:val="22"/>
                <w:szCs w:val="22"/>
              </w:rPr>
            </w:pPr>
            <w:r w:rsidRPr="00BB7D2C">
              <w:rPr>
                <w:rFonts w:ascii="Verdana" w:hAnsi="Verdana"/>
                <w:sz w:val="22"/>
                <w:szCs w:val="22"/>
              </w:rPr>
              <w:t>Signatura del candidat,</w:t>
            </w:r>
          </w:p>
          <w:p w14:paraId="76CAB6F6" w14:textId="77777777" w:rsidR="00CA0A6C" w:rsidRDefault="00CA0A6C" w:rsidP="00EF277A">
            <w:pPr>
              <w:pStyle w:val="NormalWeb"/>
              <w:widowControl w:val="0"/>
              <w:ind w:left="0" w:right="0" w:firstLine="709"/>
              <w:jc w:val="center"/>
              <w:rPr>
                <w:b/>
                <w:sz w:val="22"/>
                <w:szCs w:val="22"/>
              </w:rPr>
            </w:pPr>
          </w:p>
          <w:p w14:paraId="1956B989" w14:textId="77777777" w:rsidR="00BB7D2C" w:rsidRDefault="00BB7D2C" w:rsidP="00EF277A">
            <w:pPr>
              <w:pStyle w:val="NormalWeb"/>
              <w:widowControl w:val="0"/>
              <w:ind w:left="0" w:right="0" w:firstLine="709"/>
              <w:jc w:val="center"/>
              <w:rPr>
                <w:b/>
                <w:sz w:val="22"/>
                <w:szCs w:val="22"/>
              </w:rPr>
            </w:pPr>
          </w:p>
          <w:p w14:paraId="57C2109E" w14:textId="77777777" w:rsidR="00BB7D2C" w:rsidRDefault="00BB7D2C" w:rsidP="00EF277A">
            <w:pPr>
              <w:pStyle w:val="NormalWeb"/>
              <w:widowControl w:val="0"/>
              <w:ind w:left="0" w:right="0" w:firstLine="709"/>
              <w:jc w:val="center"/>
              <w:rPr>
                <w:b/>
                <w:sz w:val="22"/>
                <w:szCs w:val="22"/>
              </w:rPr>
            </w:pPr>
          </w:p>
          <w:p w14:paraId="53A5F7CA" w14:textId="77777777" w:rsidR="00BB7D2C" w:rsidRDefault="00BB7D2C" w:rsidP="00EF277A">
            <w:pPr>
              <w:pStyle w:val="NormalWeb"/>
              <w:widowControl w:val="0"/>
              <w:ind w:left="0" w:right="0" w:firstLine="709"/>
              <w:jc w:val="center"/>
              <w:rPr>
                <w:b/>
                <w:sz w:val="22"/>
                <w:szCs w:val="22"/>
              </w:rPr>
            </w:pPr>
          </w:p>
          <w:p w14:paraId="61FA40BA" w14:textId="77777777" w:rsidR="00BB7D2C" w:rsidRPr="00BB7D2C" w:rsidRDefault="00BB7D2C" w:rsidP="00EF277A">
            <w:pPr>
              <w:pStyle w:val="NormalWeb"/>
              <w:widowControl w:val="0"/>
              <w:ind w:left="0" w:right="0" w:firstLine="709"/>
              <w:jc w:val="center"/>
              <w:rPr>
                <w:b/>
                <w:sz w:val="22"/>
                <w:szCs w:val="22"/>
              </w:rPr>
            </w:pPr>
          </w:p>
          <w:p w14:paraId="59D9E936" w14:textId="77777777" w:rsidR="00CA7E0E" w:rsidRPr="00BB7D2C" w:rsidRDefault="00CA7E0E" w:rsidP="00CA0A6C">
            <w:pPr>
              <w:pStyle w:val="NormalWeb"/>
              <w:widowControl w:val="0"/>
              <w:ind w:left="0" w:right="0" w:firstLine="709"/>
              <w:rPr>
                <w:b/>
                <w:bCs/>
                <w:sz w:val="22"/>
                <w:szCs w:val="22"/>
              </w:rPr>
            </w:pPr>
            <w:r w:rsidRPr="00BB7D2C">
              <w:rPr>
                <w:b/>
                <w:sz w:val="22"/>
                <w:szCs w:val="22"/>
              </w:rPr>
              <w:t>DOCUMENT SIGNAT ELECTRÒNICAMENT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4A18C" w14:textId="77777777" w:rsidR="00CA7E0E" w:rsidRPr="00BB7D2C" w:rsidRDefault="00CA7E0E" w:rsidP="00A8722A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49D3478E" w14:textId="3FF931A0" w:rsidR="00125545" w:rsidRDefault="00BF77C6" w:rsidP="00BB7D2C">
      <w:pPr>
        <w:spacing w:after="200" w:line="276" w:lineRule="auto"/>
        <w:ind w:right="-285"/>
        <w:contextualSpacing/>
        <w:jc w:val="both"/>
      </w:pP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</w:p>
    <w:sectPr w:rsidR="00125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23BD"/>
    <w:multiLevelType w:val="hybridMultilevel"/>
    <w:tmpl w:val="1E1EDBCC"/>
    <w:lvl w:ilvl="0" w:tplc="301E655C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306297"/>
    <w:multiLevelType w:val="hybridMultilevel"/>
    <w:tmpl w:val="65A26C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3245E"/>
    <w:multiLevelType w:val="hybridMultilevel"/>
    <w:tmpl w:val="1B3E6C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8890">
    <w:abstractNumId w:val="0"/>
  </w:num>
  <w:num w:numId="2" w16cid:durableId="1667632269">
    <w:abstractNumId w:val="1"/>
  </w:num>
  <w:num w:numId="3" w16cid:durableId="205287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0E"/>
    <w:rsid w:val="000622FA"/>
    <w:rsid w:val="000E31A8"/>
    <w:rsid w:val="000F0643"/>
    <w:rsid w:val="001218D1"/>
    <w:rsid w:val="00125545"/>
    <w:rsid w:val="001A6B85"/>
    <w:rsid w:val="001E7946"/>
    <w:rsid w:val="00276C83"/>
    <w:rsid w:val="00326B91"/>
    <w:rsid w:val="003274FE"/>
    <w:rsid w:val="003B61A2"/>
    <w:rsid w:val="004367A2"/>
    <w:rsid w:val="004601E7"/>
    <w:rsid w:val="004645CB"/>
    <w:rsid w:val="004F7386"/>
    <w:rsid w:val="00582AA5"/>
    <w:rsid w:val="005C6C72"/>
    <w:rsid w:val="0062052E"/>
    <w:rsid w:val="00641D5E"/>
    <w:rsid w:val="00650810"/>
    <w:rsid w:val="00673B95"/>
    <w:rsid w:val="00680835"/>
    <w:rsid w:val="007062C3"/>
    <w:rsid w:val="007072B0"/>
    <w:rsid w:val="00794ACC"/>
    <w:rsid w:val="00872FFF"/>
    <w:rsid w:val="0089412A"/>
    <w:rsid w:val="008F518C"/>
    <w:rsid w:val="0094302F"/>
    <w:rsid w:val="00A42041"/>
    <w:rsid w:val="00B058AC"/>
    <w:rsid w:val="00B65CA6"/>
    <w:rsid w:val="00BB7D2C"/>
    <w:rsid w:val="00BE0227"/>
    <w:rsid w:val="00BF1A99"/>
    <w:rsid w:val="00BF77C6"/>
    <w:rsid w:val="00C57CAA"/>
    <w:rsid w:val="00C950E9"/>
    <w:rsid w:val="00CA0A6C"/>
    <w:rsid w:val="00CA7E0E"/>
    <w:rsid w:val="00D03490"/>
    <w:rsid w:val="00D71B23"/>
    <w:rsid w:val="00D74A5A"/>
    <w:rsid w:val="00E8686A"/>
    <w:rsid w:val="00EA3360"/>
    <w:rsid w:val="00EF277A"/>
    <w:rsid w:val="00FA760D"/>
    <w:rsid w:val="00FB62E3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D979"/>
  <w15:docId w15:val="{09613296-A957-4E22-9934-11BB29A3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A7E0E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rrafodelista">
    <w:name w:val="List Paragraph"/>
    <w:basedOn w:val="Normal"/>
    <w:uiPriority w:val="34"/>
    <w:qFormat/>
    <w:rsid w:val="00CA7E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8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5</cp:revision>
  <cp:lastPrinted>2023-12-28T10:30:00Z</cp:lastPrinted>
  <dcterms:created xsi:type="dcterms:W3CDTF">2024-01-04T10:23:00Z</dcterms:created>
  <dcterms:modified xsi:type="dcterms:W3CDTF">2024-01-05T09:43:00Z</dcterms:modified>
</cp:coreProperties>
</file>