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DB7" w:rsidRDefault="00BB1DB7">
      <w:pPr>
        <w:widowControl w:val="0"/>
        <w:autoSpaceDE w:val="0"/>
        <w:autoSpaceDN w:val="0"/>
        <w:adjustRightInd w:val="0"/>
        <w:spacing w:after="0" w:line="240" w:lineRule="auto"/>
        <w:rPr>
          <w:rFonts w:ascii="Courier New" w:hAnsi="Courier New" w:cs="Courier New"/>
          <w:sz w:val="24"/>
          <w:szCs w:val="24"/>
          <w:lang w:val="es-ES"/>
        </w:rPr>
      </w:pPr>
    </w:p>
    <w:p w:rsidR="00BB1DB7" w:rsidRPr="00A37FB5" w:rsidRDefault="0094008D">
      <w:pPr>
        <w:widowControl w:val="0"/>
        <w:autoSpaceDE w:val="0"/>
        <w:autoSpaceDN w:val="0"/>
        <w:adjustRightInd w:val="0"/>
        <w:spacing w:after="0" w:line="240" w:lineRule="auto"/>
        <w:rPr>
          <w:rFonts w:ascii="Arial" w:hAnsi="Arial" w:cs="Arial"/>
          <w:b/>
          <w:lang w:val="es-ES"/>
        </w:rPr>
      </w:pPr>
      <w:r w:rsidRPr="00A37FB5">
        <w:rPr>
          <w:rFonts w:ascii="Arial" w:hAnsi="Arial" w:cs="Arial"/>
          <w:b/>
          <w:lang w:val="es-ES"/>
        </w:rPr>
        <w:t>ANUNCI</w:t>
      </w:r>
    </w:p>
    <w:p w:rsidR="00BB1DB7" w:rsidRPr="00A91D39" w:rsidRDefault="00A91D39">
      <w:pPr>
        <w:widowControl w:val="0"/>
        <w:autoSpaceDE w:val="0"/>
        <w:autoSpaceDN w:val="0"/>
        <w:adjustRightInd w:val="0"/>
        <w:spacing w:after="0" w:line="240" w:lineRule="auto"/>
        <w:rPr>
          <w:rFonts w:ascii="Arial" w:hAnsi="Arial" w:cs="Arial"/>
        </w:rPr>
      </w:pPr>
      <w:r>
        <w:rPr>
          <w:rFonts w:ascii="Arial" w:hAnsi="Arial" w:cs="Arial"/>
        </w:rPr>
        <w:t>De l’</w:t>
      </w:r>
      <w:r w:rsidR="0021536E" w:rsidRPr="00A91D39">
        <w:rPr>
          <w:rFonts w:ascii="Arial" w:hAnsi="Arial" w:cs="Arial"/>
        </w:rPr>
        <w:t>Agència Tributària</w:t>
      </w:r>
      <w:r w:rsidR="00912E9A">
        <w:rPr>
          <w:rFonts w:ascii="Arial" w:hAnsi="Arial" w:cs="Arial"/>
        </w:rPr>
        <w:t xml:space="preserve"> de Catalunya</w:t>
      </w:r>
      <w:r w:rsidR="0021536E" w:rsidRPr="00A91D39">
        <w:rPr>
          <w:rFonts w:ascii="Arial" w:hAnsi="Arial" w:cs="Arial"/>
        </w:rPr>
        <w:t xml:space="preserve"> </w:t>
      </w:r>
      <w:r w:rsidR="0094008D" w:rsidRPr="00A91D39">
        <w:rPr>
          <w:rFonts w:ascii="Arial" w:hAnsi="Arial" w:cs="Arial"/>
        </w:rPr>
        <w:t xml:space="preserve">pel qual es fa pública la licitació </w:t>
      </w:r>
      <w:r w:rsidR="00912E9A">
        <w:rPr>
          <w:rFonts w:ascii="Arial" w:hAnsi="Arial" w:cs="Arial"/>
        </w:rPr>
        <w:t xml:space="preserve">d'un contracte mixt </w:t>
      </w:r>
      <w:r w:rsidR="00D847D3" w:rsidRPr="00A91D39">
        <w:rPr>
          <w:rFonts w:ascii="Arial" w:hAnsi="Arial" w:cs="Arial"/>
        </w:rPr>
        <w:t xml:space="preserve">(expedient </w:t>
      </w:r>
      <w:r w:rsidR="00FC430D">
        <w:rPr>
          <w:rFonts w:ascii="Arial" w:hAnsi="Arial" w:cs="Arial"/>
        </w:rPr>
        <w:t>ATC-202</w:t>
      </w:r>
      <w:r w:rsidR="00136882">
        <w:rPr>
          <w:rFonts w:ascii="Arial" w:hAnsi="Arial" w:cs="Arial"/>
        </w:rPr>
        <w:t>4</w:t>
      </w:r>
      <w:r w:rsidR="00FC430D">
        <w:rPr>
          <w:rFonts w:ascii="Arial" w:hAnsi="Arial" w:cs="Arial"/>
        </w:rPr>
        <w:t>-</w:t>
      </w:r>
      <w:r w:rsidR="00EF075C">
        <w:rPr>
          <w:rFonts w:ascii="Arial" w:hAnsi="Arial" w:cs="Arial"/>
        </w:rPr>
        <w:t>9</w:t>
      </w:r>
      <w:r w:rsidR="0094008D" w:rsidRPr="00A91D39">
        <w:rPr>
          <w:rFonts w:ascii="Arial" w:hAnsi="Arial" w:cs="Arial"/>
        </w:rPr>
        <w:t>)</w:t>
      </w:r>
    </w:p>
    <w:p w:rsidR="00BB1DB7" w:rsidRPr="00A91D39" w:rsidRDefault="00BB1DB7">
      <w:pPr>
        <w:widowControl w:val="0"/>
        <w:autoSpaceDE w:val="0"/>
        <w:autoSpaceDN w:val="0"/>
        <w:adjustRightInd w:val="0"/>
        <w:spacing w:after="0" w:line="240" w:lineRule="auto"/>
        <w:rPr>
          <w:rFonts w:ascii="Arial" w:hAnsi="Arial" w:cs="Arial"/>
        </w:rPr>
      </w:pPr>
    </w:p>
    <w:p w:rsidR="00BB1DB7" w:rsidRPr="00A91D39" w:rsidRDefault="0094008D">
      <w:pPr>
        <w:widowControl w:val="0"/>
        <w:autoSpaceDE w:val="0"/>
        <w:autoSpaceDN w:val="0"/>
        <w:adjustRightInd w:val="0"/>
        <w:spacing w:after="0" w:line="240" w:lineRule="auto"/>
        <w:rPr>
          <w:rFonts w:ascii="Arial" w:hAnsi="Arial" w:cs="Arial"/>
        </w:rPr>
      </w:pPr>
      <w:r w:rsidRPr="00A91D39">
        <w:rPr>
          <w:rFonts w:ascii="Arial" w:hAnsi="Arial" w:cs="Arial"/>
        </w:rPr>
        <w:t>-1 Entitat adjudicadora</w:t>
      </w:r>
    </w:p>
    <w:p w:rsidR="00BB1DB7" w:rsidRPr="00A91D39" w:rsidRDefault="0094008D" w:rsidP="00F420C5">
      <w:pPr>
        <w:widowControl w:val="0"/>
        <w:tabs>
          <w:tab w:val="left" w:pos="426"/>
        </w:tabs>
        <w:autoSpaceDE w:val="0"/>
        <w:autoSpaceDN w:val="0"/>
        <w:adjustRightInd w:val="0"/>
        <w:spacing w:after="0" w:line="240" w:lineRule="auto"/>
        <w:ind w:left="360" w:hanging="360"/>
        <w:rPr>
          <w:rFonts w:ascii="Arial" w:hAnsi="Arial" w:cs="Arial"/>
        </w:rPr>
      </w:pPr>
      <w:r w:rsidRPr="00A91D39">
        <w:rPr>
          <w:rFonts w:ascii="Arial" w:hAnsi="Arial" w:cs="Arial"/>
        </w:rPr>
        <w:t>a)</w:t>
      </w:r>
      <w:r w:rsidRPr="00A91D39">
        <w:rPr>
          <w:rFonts w:ascii="Arial" w:hAnsi="Arial" w:cs="Arial"/>
        </w:rPr>
        <w:tab/>
        <w:t>Organisme: Agència Tributària de Catalunya</w:t>
      </w:r>
    </w:p>
    <w:p w:rsidR="00BB1DB7" w:rsidRDefault="0021536E">
      <w:pPr>
        <w:widowControl w:val="0"/>
        <w:autoSpaceDE w:val="0"/>
        <w:autoSpaceDN w:val="0"/>
        <w:adjustRightInd w:val="0"/>
        <w:spacing w:after="0" w:line="240" w:lineRule="auto"/>
        <w:ind w:left="360" w:hanging="360"/>
        <w:rPr>
          <w:rFonts w:ascii="Arial" w:hAnsi="Arial" w:cs="Arial"/>
        </w:rPr>
      </w:pPr>
      <w:r w:rsidRPr="00A91D39">
        <w:rPr>
          <w:rFonts w:ascii="Arial" w:hAnsi="Arial" w:cs="Arial"/>
        </w:rPr>
        <w:t>b</w:t>
      </w:r>
      <w:r w:rsidR="00A91D39">
        <w:rPr>
          <w:rFonts w:ascii="Arial" w:hAnsi="Arial" w:cs="Arial"/>
        </w:rPr>
        <w:t xml:space="preserve">) </w:t>
      </w:r>
      <w:r w:rsidR="00F420C5">
        <w:rPr>
          <w:rFonts w:ascii="Arial" w:hAnsi="Arial" w:cs="Arial"/>
        </w:rPr>
        <w:tab/>
      </w:r>
      <w:r w:rsidR="0094008D" w:rsidRPr="00A91D39">
        <w:rPr>
          <w:rFonts w:ascii="Arial" w:hAnsi="Arial" w:cs="Arial"/>
        </w:rPr>
        <w:t>Dependència que trami</w:t>
      </w:r>
      <w:r w:rsidR="00D847D3" w:rsidRPr="00A91D39">
        <w:rPr>
          <w:rFonts w:ascii="Arial" w:hAnsi="Arial" w:cs="Arial"/>
        </w:rPr>
        <w:t>ta l'expedient: Servei de Gestió Econòmica i Comptabilitat</w:t>
      </w:r>
    </w:p>
    <w:p w:rsidR="00A91D39" w:rsidRPr="00A91D39" w:rsidRDefault="00A91D39">
      <w:pPr>
        <w:widowControl w:val="0"/>
        <w:autoSpaceDE w:val="0"/>
        <w:autoSpaceDN w:val="0"/>
        <w:adjustRightInd w:val="0"/>
        <w:spacing w:after="0" w:line="240" w:lineRule="auto"/>
        <w:ind w:left="360" w:hanging="360"/>
        <w:rPr>
          <w:rFonts w:ascii="Arial" w:hAnsi="Arial" w:cs="Arial"/>
        </w:rPr>
      </w:pPr>
      <w:r>
        <w:rPr>
          <w:rFonts w:ascii="Arial" w:hAnsi="Arial" w:cs="Arial"/>
        </w:rPr>
        <w:t xml:space="preserve">c) </w:t>
      </w:r>
      <w:r w:rsidR="00F420C5">
        <w:rPr>
          <w:rFonts w:ascii="Arial" w:hAnsi="Arial" w:cs="Arial"/>
        </w:rPr>
        <w:tab/>
      </w:r>
      <w:r>
        <w:rPr>
          <w:rFonts w:ascii="Arial" w:hAnsi="Arial" w:cs="Arial"/>
        </w:rPr>
        <w:t>Tipus de poder adj</w:t>
      </w:r>
      <w:r w:rsidR="00A37FB5">
        <w:rPr>
          <w:rFonts w:ascii="Arial" w:hAnsi="Arial" w:cs="Arial"/>
        </w:rPr>
        <w:t>udicador: Administració Pública</w:t>
      </w:r>
    </w:p>
    <w:p w:rsidR="00BB1DB7" w:rsidRPr="00A91D39" w:rsidRDefault="00A91D39" w:rsidP="00F420C5">
      <w:pPr>
        <w:widowControl w:val="0"/>
        <w:tabs>
          <w:tab w:val="left" w:pos="284"/>
          <w:tab w:val="left" w:pos="426"/>
        </w:tabs>
        <w:autoSpaceDE w:val="0"/>
        <w:autoSpaceDN w:val="0"/>
        <w:adjustRightInd w:val="0"/>
        <w:spacing w:after="0" w:line="240" w:lineRule="auto"/>
        <w:rPr>
          <w:rFonts w:ascii="Arial" w:hAnsi="Arial" w:cs="Arial"/>
        </w:rPr>
      </w:pPr>
      <w:r>
        <w:rPr>
          <w:rFonts w:ascii="Arial" w:hAnsi="Arial" w:cs="Arial"/>
        </w:rPr>
        <w:t xml:space="preserve">d) </w:t>
      </w:r>
      <w:r w:rsidR="00F420C5">
        <w:rPr>
          <w:rFonts w:ascii="Arial" w:hAnsi="Arial" w:cs="Arial"/>
        </w:rPr>
        <w:t xml:space="preserve"> </w:t>
      </w:r>
      <w:r w:rsidR="00FC430D">
        <w:rPr>
          <w:rFonts w:ascii="Arial" w:hAnsi="Arial" w:cs="Arial"/>
        </w:rPr>
        <w:t>Número d'expedient: ATC-202</w:t>
      </w:r>
      <w:r w:rsidR="00136882">
        <w:rPr>
          <w:rFonts w:ascii="Arial" w:hAnsi="Arial" w:cs="Arial"/>
        </w:rPr>
        <w:t>4</w:t>
      </w:r>
      <w:r w:rsidR="00FC430D">
        <w:rPr>
          <w:rFonts w:ascii="Arial" w:hAnsi="Arial" w:cs="Arial"/>
        </w:rPr>
        <w:t>-</w:t>
      </w:r>
      <w:r w:rsidR="00EF075C">
        <w:rPr>
          <w:rFonts w:ascii="Arial" w:hAnsi="Arial" w:cs="Arial"/>
        </w:rPr>
        <w:t>9</w:t>
      </w:r>
    </w:p>
    <w:p w:rsidR="00BB1DB7" w:rsidRPr="00A91D39" w:rsidRDefault="00BB1DB7">
      <w:pPr>
        <w:widowControl w:val="0"/>
        <w:tabs>
          <w:tab w:val="left" w:pos="288"/>
        </w:tabs>
        <w:autoSpaceDE w:val="0"/>
        <w:autoSpaceDN w:val="0"/>
        <w:adjustRightInd w:val="0"/>
        <w:spacing w:after="0" w:line="240" w:lineRule="auto"/>
        <w:rPr>
          <w:rFonts w:ascii="Arial" w:hAnsi="Arial" w:cs="Arial"/>
        </w:rPr>
      </w:pPr>
    </w:p>
    <w:p w:rsidR="00BB1DB7" w:rsidRPr="00A91D39" w:rsidRDefault="0094008D">
      <w:pPr>
        <w:widowControl w:val="0"/>
        <w:autoSpaceDE w:val="0"/>
        <w:autoSpaceDN w:val="0"/>
        <w:adjustRightInd w:val="0"/>
        <w:spacing w:after="0" w:line="240" w:lineRule="auto"/>
        <w:rPr>
          <w:rFonts w:ascii="Arial" w:hAnsi="Arial" w:cs="Arial"/>
        </w:rPr>
      </w:pPr>
      <w:r w:rsidRPr="00A91D39">
        <w:rPr>
          <w:rFonts w:ascii="Arial" w:hAnsi="Arial" w:cs="Arial"/>
        </w:rPr>
        <w:t>-2 Obtenció de la documentació i informació</w:t>
      </w:r>
    </w:p>
    <w:p w:rsidR="00BB1DB7" w:rsidRPr="00A91D39" w:rsidRDefault="0094008D">
      <w:pPr>
        <w:widowControl w:val="0"/>
        <w:tabs>
          <w:tab w:val="left" w:pos="288"/>
        </w:tabs>
        <w:autoSpaceDE w:val="0"/>
        <w:autoSpaceDN w:val="0"/>
        <w:adjustRightInd w:val="0"/>
        <w:spacing w:after="0" w:line="240" w:lineRule="auto"/>
        <w:ind w:left="432" w:hanging="432"/>
        <w:rPr>
          <w:rFonts w:ascii="Arial" w:hAnsi="Arial" w:cs="Arial"/>
        </w:rPr>
      </w:pPr>
      <w:r w:rsidRPr="00A91D39">
        <w:rPr>
          <w:rFonts w:ascii="Arial" w:hAnsi="Arial" w:cs="Arial"/>
        </w:rPr>
        <w:t>a)</w:t>
      </w:r>
      <w:r w:rsidRPr="00A91D39">
        <w:rPr>
          <w:rFonts w:ascii="Arial" w:hAnsi="Arial" w:cs="Arial"/>
        </w:rPr>
        <w:tab/>
      </w:r>
      <w:r w:rsidR="00F420C5">
        <w:rPr>
          <w:rFonts w:ascii="Arial" w:hAnsi="Arial" w:cs="Arial"/>
        </w:rPr>
        <w:tab/>
      </w:r>
      <w:r w:rsidRPr="00A91D39">
        <w:rPr>
          <w:rFonts w:ascii="Arial" w:hAnsi="Arial" w:cs="Arial"/>
        </w:rPr>
        <w:t xml:space="preserve">Entitat: </w:t>
      </w:r>
      <w:r w:rsidR="0021536E" w:rsidRPr="00A91D39">
        <w:rPr>
          <w:rFonts w:ascii="Arial" w:hAnsi="Arial" w:cs="Arial"/>
        </w:rPr>
        <w:t>Agència Tributària de Catalunya</w:t>
      </w:r>
    </w:p>
    <w:p w:rsidR="00BB1DB7" w:rsidRPr="00A91D39" w:rsidRDefault="0021536E">
      <w:pPr>
        <w:widowControl w:val="0"/>
        <w:tabs>
          <w:tab w:val="left" w:pos="288"/>
        </w:tabs>
        <w:autoSpaceDE w:val="0"/>
        <w:autoSpaceDN w:val="0"/>
        <w:adjustRightInd w:val="0"/>
        <w:spacing w:after="0" w:line="240" w:lineRule="auto"/>
        <w:ind w:left="432" w:hanging="432"/>
        <w:rPr>
          <w:rFonts w:ascii="Arial" w:hAnsi="Arial" w:cs="Arial"/>
        </w:rPr>
      </w:pPr>
      <w:r w:rsidRPr="00A91D39">
        <w:rPr>
          <w:rFonts w:ascii="Arial" w:hAnsi="Arial" w:cs="Arial"/>
        </w:rPr>
        <w:t>b)</w:t>
      </w:r>
      <w:r w:rsidRPr="00A91D39">
        <w:rPr>
          <w:rFonts w:ascii="Arial" w:hAnsi="Arial" w:cs="Arial"/>
        </w:rPr>
        <w:tab/>
      </w:r>
      <w:r w:rsidR="00F420C5">
        <w:rPr>
          <w:rFonts w:ascii="Arial" w:hAnsi="Arial" w:cs="Arial"/>
        </w:rPr>
        <w:tab/>
      </w:r>
      <w:r w:rsidRPr="00A91D39">
        <w:rPr>
          <w:rFonts w:ascii="Arial" w:hAnsi="Arial" w:cs="Arial"/>
        </w:rPr>
        <w:t>Domicili: Passeig</w:t>
      </w:r>
      <w:r w:rsidR="0094008D" w:rsidRPr="00A91D39">
        <w:rPr>
          <w:rFonts w:ascii="Arial" w:hAnsi="Arial" w:cs="Arial"/>
        </w:rPr>
        <w:t xml:space="preserve"> de la Zona Franca, 46</w:t>
      </w:r>
    </w:p>
    <w:p w:rsidR="00BB1DB7" w:rsidRDefault="0094008D">
      <w:pPr>
        <w:widowControl w:val="0"/>
        <w:tabs>
          <w:tab w:val="left" w:pos="288"/>
        </w:tabs>
        <w:autoSpaceDE w:val="0"/>
        <w:autoSpaceDN w:val="0"/>
        <w:adjustRightInd w:val="0"/>
        <w:spacing w:after="0" w:line="240" w:lineRule="auto"/>
        <w:ind w:left="432" w:hanging="432"/>
        <w:rPr>
          <w:rFonts w:ascii="Arial" w:hAnsi="Arial" w:cs="Arial"/>
        </w:rPr>
      </w:pPr>
      <w:r w:rsidRPr="00A91D39">
        <w:rPr>
          <w:rFonts w:ascii="Arial" w:hAnsi="Arial" w:cs="Arial"/>
        </w:rPr>
        <w:t>c)</w:t>
      </w:r>
      <w:r w:rsidRPr="00A91D39">
        <w:rPr>
          <w:rFonts w:ascii="Arial" w:hAnsi="Arial" w:cs="Arial"/>
        </w:rPr>
        <w:tab/>
      </w:r>
      <w:r w:rsidR="00F420C5">
        <w:rPr>
          <w:rFonts w:ascii="Arial" w:hAnsi="Arial" w:cs="Arial"/>
        </w:rPr>
        <w:tab/>
      </w:r>
      <w:r w:rsidRPr="00A91D39">
        <w:rPr>
          <w:rFonts w:ascii="Arial" w:hAnsi="Arial" w:cs="Arial"/>
        </w:rPr>
        <w:t>Localitat i cod</w:t>
      </w:r>
      <w:r w:rsidR="00A37FB5">
        <w:rPr>
          <w:rFonts w:ascii="Arial" w:hAnsi="Arial" w:cs="Arial"/>
        </w:rPr>
        <w:t>i postal: Barcelona, CP: 08038</w:t>
      </w:r>
    </w:p>
    <w:p w:rsidR="00F420C5" w:rsidRPr="00F420C5" w:rsidRDefault="00F420C5" w:rsidP="00F420C5">
      <w:pPr>
        <w:widowControl w:val="0"/>
        <w:tabs>
          <w:tab w:val="left" w:pos="288"/>
        </w:tabs>
        <w:autoSpaceDE w:val="0"/>
        <w:autoSpaceDN w:val="0"/>
        <w:adjustRightInd w:val="0"/>
        <w:spacing w:after="0" w:line="240" w:lineRule="auto"/>
        <w:rPr>
          <w:rFonts w:ascii="Arial" w:hAnsi="Arial" w:cs="Arial"/>
        </w:rPr>
      </w:pPr>
      <w:r>
        <w:rPr>
          <w:rFonts w:ascii="Arial" w:hAnsi="Arial" w:cs="Arial"/>
        </w:rPr>
        <w:t>d)</w:t>
      </w:r>
      <w:r>
        <w:rPr>
          <w:rFonts w:ascii="Arial" w:hAnsi="Arial" w:cs="Arial"/>
        </w:rPr>
        <w:tab/>
        <w:t xml:space="preserve"> Codi NUTS: </w:t>
      </w:r>
      <w:r w:rsidRPr="00653F1B">
        <w:rPr>
          <w:rFonts w:ascii="Arial" w:hAnsi="Arial" w:cs="Arial"/>
        </w:rPr>
        <w:t>ES51</w:t>
      </w:r>
    </w:p>
    <w:p w:rsidR="00BB1DB7" w:rsidRPr="00A91D39" w:rsidRDefault="00F420C5">
      <w:pPr>
        <w:widowControl w:val="0"/>
        <w:tabs>
          <w:tab w:val="left" w:pos="288"/>
        </w:tabs>
        <w:autoSpaceDE w:val="0"/>
        <w:autoSpaceDN w:val="0"/>
        <w:adjustRightInd w:val="0"/>
        <w:spacing w:after="0" w:line="240" w:lineRule="auto"/>
        <w:ind w:left="432" w:hanging="432"/>
        <w:rPr>
          <w:rFonts w:ascii="Arial" w:hAnsi="Arial" w:cs="Arial"/>
        </w:rPr>
      </w:pPr>
      <w:r>
        <w:rPr>
          <w:rFonts w:ascii="Arial" w:hAnsi="Arial" w:cs="Arial"/>
        </w:rPr>
        <w:t>e</w:t>
      </w:r>
      <w:r w:rsidR="0094008D" w:rsidRPr="00A91D39">
        <w:rPr>
          <w:rFonts w:ascii="Arial" w:hAnsi="Arial" w:cs="Arial"/>
        </w:rPr>
        <w:t>)</w:t>
      </w:r>
      <w:r w:rsidR="0094008D" w:rsidRPr="00A91D39">
        <w:rPr>
          <w:rFonts w:ascii="Arial" w:hAnsi="Arial" w:cs="Arial"/>
        </w:rPr>
        <w:tab/>
      </w:r>
      <w:r>
        <w:rPr>
          <w:rFonts w:ascii="Arial" w:hAnsi="Arial" w:cs="Arial"/>
        </w:rPr>
        <w:tab/>
      </w:r>
      <w:r w:rsidR="0094008D" w:rsidRPr="00A91D39">
        <w:rPr>
          <w:rFonts w:ascii="Arial" w:hAnsi="Arial" w:cs="Arial"/>
        </w:rPr>
        <w:t>Telèfon: 935515000</w:t>
      </w:r>
    </w:p>
    <w:p w:rsidR="00BB1DB7" w:rsidRPr="00A91D39" w:rsidRDefault="00F420C5">
      <w:pPr>
        <w:widowControl w:val="0"/>
        <w:autoSpaceDE w:val="0"/>
        <w:autoSpaceDN w:val="0"/>
        <w:adjustRightInd w:val="0"/>
        <w:spacing w:after="0" w:line="240" w:lineRule="auto"/>
        <w:ind w:left="432" w:hanging="432"/>
        <w:rPr>
          <w:rFonts w:ascii="Arial" w:hAnsi="Arial" w:cs="Arial"/>
        </w:rPr>
      </w:pPr>
      <w:r>
        <w:rPr>
          <w:rFonts w:ascii="Arial" w:hAnsi="Arial" w:cs="Arial"/>
        </w:rPr>
        <w:t>f</w:t>
      </w:r>
      <w:r w:rsidR="00D847D3" w:rsidRPr="00A91D39">
        <w:rPr>
          <w:rFonts w:ascii="Arial" w:hAnsi="Arial" w:cs="Arial"/>
        </w:rPr>
        <w:t xml:space="preserve">) </w:t>
      </w:r>
      <w:r>
        <w:rPr>
          <w:rFonts w:ascii="Arial" w:hAnsi="Arial" w:cs="Arial"/>
        </w:rPr>
        <w:tab/>
      </w:r>
      <w:r w:rsidR="0094008D" w:rsidRPr="00A91D39">
        <w:rPr>
          <w:rFonts w:ascii="Arial" w:hAnsi="Arial" w:cs="Arial"/>
        </w:rPr>
        <w:t>Adreça elect</w:t>
      </w:r>
      <w:r w:rsidR="00A37FB5">
        <w:rPr>
          <w:rFonts w:ascii="Arial" w:hAnsi="Arial" w:cs="Arial"/>
        </w:rPr>
        <w:t xml:space="preserve">rònica: </w:t>
      </w:r>
      <w:hyperlink r:id="rId5" w:history="1">
        <w:r w:rsidR="0074371E">
          <w:rPr>
            <w:rStyle w:val="Enlla"/>
            <w:rFonts w:ascii="Arial" w:hAnsi="Arial" w:cs="Arial"/>
          </w:rPr>
          <w:t>jlosa</w:t>
        </w:r>
        <w:r w:rsidR="00300EDB" w:rsidRPr="004E591C">
          <w:rPr>
            <w:rStyle w:val="Enlla"/>
            <w:rFonts w:ascii="Arial" w:hAnsi="Arial" w:cs="Arial"/>
          </w:rPr>
          <w:t>@atc.cat</w:t>
        </w:r>
      </w:hyperlink>
      <w:r w:rsidR="00300EDB">
        <w:rPr>
          <w:rFonts w:ascii="Arial" w:hAnsi="Arial" w:cs="Arial"/>
        </w:rPr>
        <w:t xml:space="preserve"> / </w:t>
      </w:r>
      <w:hyperlink r:id="rId6" w:history="1">
        <w:r w:rsidR="00A37FB5" w:rsidRPr="00943DBB">
          <w:rPr>
            <w:rStyle w:val="Enlla"/>
            <w:rFonts w:ascii="Arial" w:hAnsi="Arial" w:cs="Arial"/>
          </w:rPr>
          <w:t>gestioeconomica@atc.cat</w:t>
        </w:r>
      </w:hyperlink>
      <w:r w:rsidR="00A37FB5">
        <w:rPr>
          <w:rFonts w:ascii="Arial" w:hAnsi="Arial" w:cs="Arial"/>
        </w:rPr>
        <w:t xml:space="preserve"> </w:t>
      </w:r>
    </w:p>
    <w:p w:rsidR="00110325" w:rsidRPr="00A37FB5" w:rsidRDefault="00F420C5" w:rsidP="00A37FB5">
      <w:pPr>
        <w:widowControl w:val="0"/>
        <w:tabs>
          <w:tab w:val="left" w:pos="288"/>
        </w:tabs>
        <w:autoSpaceDE w:val="0"/>
        <w:autoSpaceDN w:val="0"/>
        <w:adjustRightInd w:val="0"/>
        <w:spacing w:after="0" w:line="240" w:lineRule="auto"/>
        <w:ind w:left="432" w:hanging="432"/>
        <w:rPr>
          <w:rFonts w:ascii="Arial" w:hAnsi="Arial" w:cs="Arial"/>
        </w:rPr>
      </w:pPr>
      <w:r>
        <w:rPr>
          <w:rFonts w:ascii="Arial" w:hAnsi="Arial" w:cs="Arial"/>
        </w:rPr>
        <w:t>g</w:t>
      </w:r>
      <w:r w:rsidR="0094008D" w:rsidRPr="00A91D39">
        <w:rPr>
          <w:rFonts w:ascii="Arial" w:hAnsi="Arial" w:cs="Arial"/>
        </w:rPr>
        <w:t>)</w:t>
      </w:r>
      <w:r w:rsidR="0094008D" w:rsidRPr="00A91D39">
        <w:rPr>
          <w:rFonts w:ascii="Arial" w:hAnsi="Arial" w:cs="Arial"/>
        </w:rPr>
        <w:tab/>
      </w:r>
      <w:r>
        <w:rPr>
          <w:rFonts w:ascii="Arial" w:hAnsi="Arial" w:cs="Arial"/>
        </w:rPr>
        <w:tab/>
      </w:r>
      <w:r w:rsidR="0094008D" w:rsidRPr="00A91D39">
        <w:rPr>
          <w:rFonts w:ascii="Arial" w:hAnsi="Arial" w:cs="Arial"/>
        </w:rPr>
        <w:t>Adreça d'Internet del perfi</w:t>
      </w:r>
      <w:r w:rsidR="00A37FB5">
        <w:rPr>
          <w:rFonts w:ascii="Arial" w:hAnsi="Arial" w:cs="Arial"/>
        </w:rPr>
        <w:t xml:space="preserve">l del contractant:  </w:t>
      </w:r>
      <w:hyperlink r:id="rId7" w:history="1">
        <w:r w:rsidR="00110325" w:rsidRPr="00110325">
          <w:rPr>
            <w:rFonts w:ascii="Arial" w:eastAsia="Times New Roman" w:hAnsi="Arial" w:cs="Times New Roman"/>
            <w:color w:val="0000FF"/>
            <w:szCs w:val="20"/>
            <w:u w:val="single"/>
            <w:lang w:eastAsia="es-ES"/>
          </w:rPr>
          <w:t>https://contractaciopublica.gencat.cat/perfil/ATC</w:t>
        </w:r>
      </w:hyperlink>
    </w:p>
    <w:p w:rsidR="00D847D3" w:rsidRPr="00A91D39" w:rsidRDefault="00110325" w:rsidP="00D847D3">
      <w:pPr>
        <w:widowControl w:val="0"/>
        <w:tabs>
          <w:tab w:val="left" w:pos="288"/>
        </w:tabs>
        <w:autoSpaceDE w:val="0"/>
        <w:autoSpaceDN w:val="0"/>
        <w:adjustRightInd w:val="0"/>
        <w:spacing w:after="0" w:line="240" w:lineRule="auto"/>
        <w:rPr>
          <w:rFonts w:ascii="Arial" w:hAnsi="Arial" w:cs="Arial"/>
        </w:rPr>
      </w:pPr>
      <w:r>
        <w:rPr>
          <w:rFonts w:ascii="Arial" w:hAnsi="Arial" w:cs="Arial"/>
        </w:rPr>
        <w:t>h</w:t>
      </w:r>
      <w:r w:rsidR="00A86AF3" w:rsidRPr="00A91D39">
        <w:rPr>
          <w:rFonts w:ascii="Arial" w:hAnsi="Arial" w:cs="Arial"/>
        </w:rPr>
        <w:t>)</w:t>
      </w:r>
      <w:r w:rsidR="0094008D" w:rsidRPr="00A91D39">
        <w:rPr>
          <w:rFonts w:ascii="Arial" w:hAnsi="Arial" w:cs="Arial"/>
        </w:rPr>
        <w:tab/>
      </w:r>
      <w:r w:rsidR="00EC0410">
        <w:rPr>
          <w:rFonts w:ascii="Arial" w:hAnsi="Arial" w:cs="Arial"/>
        </w:rPr>
        <w:t xml:space="preserve">  </w:t>
      </w:r>
      <w:r w:rsidR="0094008D" w:rsidRPr="00A91D39">
        <w:rPr>
          <w:rFonts w:ascii="Arial" w:hAnsi="Arial" w:cs="Arial"/>
        </w:rPr>
        <w:t>Dat</w:t>
      </w:r>
      <w:r w:rsidR="00D847D3" w:rsidRPr="00A91D39">
        <w:rPr>
          <w:rFonts w:ascii="Arial" w:hAnsi="Arial" w:cs="Arial"/>
        </w:rPr>
        <w:t>a límit</w:t>
      </w:r>
      <w:r w:rsidR="00C229D8">
        <w:rPr>
          <w:rFonts w:ascii="Arial" w:hAnsi="Arial" w:cs="Arial"/>
        </w:rPr>
        <w:t xml:space="preserve"> d’obtenció de documentació i informació</w:t>
      </w:r>
      <w:r w:rsidR="0094008D" w:rsidRPr="00A91D39">
        <w:rPr>
          <w:rFonts w:ascii="Arial" w:hAnsi="Arial" w:cs="Arial"/>
        </w:rPr>
        <w:t>:</w:t>
      </w:r>
      <w:r>
        <w:rPr>
          <w:rFonts w:ascii="Arial" w:hAnsi="Arial" w:cs="Arial"/>
        </w:rPr>
        <w:t xml:space="preserve"> </w:t>
      </w:r>
      <w:r w:rsidR="005A6B23">
        <w:rPr>
          <w:rFonts w:ascii="Arial" w:hAnsi="Arial" w:cs="Arial"/>
        </w:rPr>
        <w:t>16 de gener de 2024</w:t>
      </w:r>
      <w:bookmarkStart w:id="0" w:name="_GoBack"/>
      <w:bookmarkEnd w:id="0"/>
    </w:p>
    <w:p w:rsidR="00D847D3" w:rsidRPr="00A91D39" w:rsidRDefault="00D847D3" w:rsidP="00D847D3">
      <w:pPr>
        <w:widowControl w:val="0"/>
        <w:tabs>
          <w:tab w:val="left" w:pos="288"/>
        </w:tabs>
        <w:autoSpaceDE w:val="0"/>
        <w:autoSpaceDN w:val="0"/>
        <w:adjustRightInd w:val="0"/>
        <w:spacing w:after="0" w:line="240" w:lineRule="auto"/>
        <w:rPr>
          <w:rFonts w:ascii="Arial" w:hAnsi="Arial" w:cs="Arial"/>
        </w:rPr>
      </w:pPr>
    </w:p>
    <w:p w:rsidR="00BB1DB7" w:rsidRPr="00A91D39" w:rsidRDefault="0094008D">
      <w:pPr>
        <w:widowControl w:val="0"/>
        <w:autoSpaceDE w:val="0"/>
        <w:autoSpaceDN w:val="0"/>
        <w:adjustRightInd w:val="0"/>
        <w:spacing w:after="0" w:line="240" w:lineRule="auto"/>
        <w:rPr>
          <w:rFonts w:ascii="Arial" w:hAnsi="Arial" w:cs="Arial"/>
        </w:rPr>
      </w:pPr>
      <w:r w:rsidRPr="00A91D39">
        <w:rPr>
          <w:rFonts w:ascii="Arial" w:hAnsi="Arial" w:cs="Arial"/>
        </w:rPr>
        <w:t>-3 Objecte del contracte</w:t>
      </w:r>
    </w:p>
    <w:p w:rsidR="00EF075C" w:rsidRDefault="0094008D" w:rsidP="00E134BA">
      <w:pPr>
        <w:widowControl w:val="0"/>
        <w:tabs>
          <w:tab w:val="left" w:pos="288"/>
        </w:tabs>
        <w:autoSpaceDE w:val="0"/>
        <w:autoSpaceDN w:val="0"/>
        <w:adjustRightInd w:val="0"/>
        <w:spacing w:after="0" w:line="240" w:lineRule="auto"/>
        <w:ind w:left="432" w:hanging="432"/>
        <w:jc w:val="both"/>
        <w:rPr>
          <w:rFonts w:ascii="Arial" w:hAnsi="Arial" w:cs="Arial"/>
        </w:rPr>
      </w:pPr>
      <w:r w:rsidRPr="00A91D39">
        <w:rPr>
          <w:rFonts w:ascii="Arial" w:hAnsi="Arial" w:cs="Arial"/>
        </w:rPr>
        <w:t>a)</w:t>
      </w:r>
      <w:r w:rsidRPr="00A91D39">
        <w:rPr>
          <w:rFonts w:ascii="Arial" w:hAnsi="Arial" w:cs="Arial"/>
        </w:rPr>
        <w:tab/>
      </w:r>
      <w:r w:rsidR="00EC0410">
        <w:rPr>
          <w:rFonts w:ascii="Arial" w:hAnsi="Arial" w:cs="Arial"/>
        </w:rPr>
        <w:tab/>
      </w:r>
      <w:r w:rsidRPr="00A91D39">
        <w:rPr>
          <w:rFonts w:ascii="Arial" w:hAnsi="Arial" w:cs="Arial"/>
        </w:rPr>
        <w:t>Des</w:t>
      </w:r>
      <w:r w:rsidR="00EC0410">
        <w:rPr>
          <w:rFonts w:ascii="Arial" w:hAnsi="Arial" w:cs="Arial"/>
        </w:rPr>
        <w:t xml:space="preserve">cripció de l'objecte: </w:t>
      </w:r>
      <w:r w:rsidR="008228AD">
        <w:rPr>
          <w:rFonts w:ascii="Arial" w:hAnsi="Arial" w:cs="Arial"/>
        </w:rPr>
        <w:t>Real</w:t>
      </w:r>
      <w:r w:rsidR="008228AD" w:rsidRPr="008228AD">
        <w:rPr>
          <w:rFonts w:ascii="Arial" w:hAnsi="Arial" w:cs="Arial"/>
        </w:rPr>
        <w:t>ització i avaluació integrada de diferents enquestes d’opinió, tant amb caràcter permanent com en campanya, sobre el grau de satisfacció de la ciutadania en relació amb els serveis que presta l’Agència Tributària de Catalunya, ja sigui referida als serveis digitals com referida als serveis presencials</w:t>
      </w:r>
      <w:r w:rsidR="00912E9A">
        <w:rPr>
          <w:rFonts w:ascii="Arial" w:hAnsi="Arial" w:cs="Arial"/>
        </w:rPr>
        <w:t xml:space="preserve">. Inclou arrendament de </w:t>
      </w:r>
      <w:r w:rsidR="00912E9A" w:rsidRPr="00912E9A">
        <w:rPr>
          <w:rFonts w:ascii="Arial" w:hAnsi="Arial" w:cs="Arial"/>
        </w:rPr>
        <w:t>dispositius tàctils</w:t>
      </w:r>
      <w:r w:rsidR="00912E9A">
        <w:rPr>
          <w:rFonts w:ascii="Arial" w:hAnsi="Arial" w:cs="Arial"/>
        </w:rPr>
        <w:t xml:space="preserve"> i servei d’enquestes electròniques.</w:t>
      </w:r>
    </w:p>
    <w:p w:rsidR="00BB1DB7" w:rsidRPr="00A91D39" w:rsidRDefault="00FC430D" w:rsidP="00EF075C">
      <w:pPr>
        <w:widowControl w:val="0"/>
        <w:tabs>
          <w:tab w:val="left" w:pos="288"/>
        </w:tabs>
        <w:autoSpaceDE w:val="0"/>
        <w:autoSpaceDN w:val="0"/>
        <w:adjustRightInd w:val="0"/>
        <w:spacing w:after="0" w:line="240" w:lineRule="auto"/>
        <w:ind w:left="432" w:hanging="432"/>
        <w:rPr>
          <w:rFonts w:ascii="Arial" w:hAnsi="Arial" w:cs="Arial"/>
        </w:rPr>
      </w:pPr>
      <w:r>
        <w:rPr>
          <w:rFonts w:ascii="Arial" w:hAnsi="Arial" w:cs="Arial"/>
        </w:rPr>
        <w:t>b)</w:t>
      </w:r>
      <w:r>
        <w:rPr>
          <w:rFonts w:ascii="Arial" w:hAnsi="Arial" w:cs="Arial"/>
        </w:rPr>
        <w:tab/>
      </w:r>
      <w:r w:rsidR="00EF075C">
        <w:rPr>
          <w:rFonts w:ascii="Arial" w:hAnsi="Arial" w:cs="Arial"/>
        </w:rPr>
        <w:tab/>
      </w:r>
      <w:r>
        <w:rPr>
          <w:rFonts w:ascii="Arial" w:hAnsi="Arial" w:cs="Arial"/>
        </w:rPr>
        <w:t xml:space="preserve">Admissió de pròrroga: </w:t>
      </w:r>
      <w:r w:rsidR="00A37FB5">
        <w:rPr>
          <w:rFonts w:ascii="Arial" w:hAnsi="Arial" w:cs="Arial"/>
        </w:rPr>
        <w:t>Sí</w:t>
      </w:r>
      <w:r w:rsidR="00A66225">
        <w:rPr>
          <w:rFonts w:ascii="Arial" w:hAnsi="Arial" w:cs="Arial"/>
        </w:rPr>
        <w:t xml:space="preserve">, </w:t>
      </w:r>
      <w:r w:rsidR="00EF075C" w:rsidRPr="00EF075C">
        <w:rPr>
          <w:rFonts w:ascii="Arial" w:hAnsi="Arial" w:cs="Arial"/>
        </w:rPr>
        <w:t>possibilitat de prorrogar per 3 anys més, any per any</w:t>
      </w:r>
    </w:p>
    <w:p w:rsidR="00BB1DB7" w:rsidRPr="00A91D39" w:rsidRDefault="0094008D" w:rsidP="00D847D3">
      <w:pPr>
        <w:widowControl w:val="0"/>
        <w:autoSpaceDE w:val="0"/>
        <w:autoSpaceDN w:val="0"/>
        <w:adjustRightInd w:val="0"/>
        <w:spacing w:after="0" w:line="240" w:lineRule="auto"/>
        <w:ind w:left="432" w:hanging="432"/>
        <w:rPr>
          <w:rFonts w:ascii="Arial" w:hAnsi="Arial" w:cs="Arial"/>
        </w:rPr>
      </w:pPr>
      <w:r w:rsidRPr="00A91D39">
        <w:rPr>
          <w:rFonts w:ascii="Arial" w:hAnsi="Arial" w:cs="Arial"/>
        </w:rPr>
        <w:t>c)</w:t>
      </w:r>
      <w:r w:rsidRPr="00A91D39">
        <w:rPr>
          <w:rFonts w:ascii="Arial" w:hAnsi="Arial" w:cs="Arial"/>
        </w:rPr>
        <w:tab/>
        <w:t>Divisió per lo</w:t>
      </w:r>
      <w:r w:rsidR="00D847D3" w:rsidRPr="00A91D39">
        <w:rPr>
          <w:rFonts w:ascii="Arial" w:hAnsi="Arial" w:cs="Arial"/>
        </w:rPr>
        <w:t>ts</w:t>
      </w:r>
      <w:r w:rsidR="0021536E" w:rsidRPr="00A91D39">
        <w:rPr>
          <w:rFonts w:ascii="Arial" w:hAnsi="Arial" w:cs="Arial"/>
        </w:rPr>
        <w:t xml:space="preserve">: </w:t>
      </w:r>
      <w:r w:rsidR="00136882">
        <w:rPr>
          <w:rFonts w:ascii="Arial" w:hAnsi="Arial" w:cs="Arial"/>
        </w:rPr>
        <w:t>No</w:t>
      </w:r>
    </w:p>
    <w:p w:rsidR="00D847D3" w:rsidRPr="00A91D39" w:rsidRDefault="00D847D3" w:rsidP="00653F1B">
      <w:pPr>
        <w:widowControl w:val="0"/>
        <w:tabs>
          <w:tab w:val="left" w:pos="288"/>
        </w:tabs>
        <w:autoSpaceDE w:val="0"/>
        <w:autoSpaceDN w:val="0"/>
        <w:adjustRightInd w:val="0"/>
        <w:spacing w:after="0" w:line="240" w:lineRule="auto"/>
        <w:ind w:left="384" w:hanging="384"/>
        <w:jc w:val="both"/>
        <w:rPr>
          <w:rFonts w:ascii="Arial" w:hAnsi="Arial" w:cs="Arial"/>
        </w:rPr>
      </w:pPr>
      <w:r w:rsidRPr="00A91D39">
        <w:rPr>
          <w:rFonts w:ascii="Arial" w:hAnsi="Arial" w:cs="Arial"/>
        </w:rPr>
        <w:t>d)</w:t>
      </w:r>
      <w:r w:rsidRPr="00A91D39">
        <w:rPr>
          <w:rFonts w:ascii="Arial" w:hAnsi="Arial" w:cs="Arial"/>
        </w:rPr>
        <w:tab/>
      </w:r>
      <w:r w:rsidR="00EC0410">
        <w:rPr>
          <w:rFonts w:ascii="Arial" w:hAnsi="Arial" w:cs="Arial"/>
        </w:rPr>
        <w:t xml:space="preserve"> </w:t>
      </w:r>
      <w:r w:rsidRPr="00A91D39">
        <w:rPr>
          <w:rFonts w:ascii="Arial" w:hAnsi="Arial" w:cs="Arial"/>
        </w:rPr>
        <w:t xml:space="preserve">Termini d'execució: </w:t>
      </w:r>
      <w:r w:rsidR="00653F1B">
        <w:rPr>
          <w:rFonts w:ascii="Arial" w:eastAsia="Times New Roman" w:hAnsi="Arial" w:cs="Times New Roman"/>
          <w:szCs w:val="20"/>
          <w:lang w:eastAsia="es-ES"/>
        </w:rPr>
        <w:t>d</w:t>
      </w:r>
      <w:r w:rsidR="00653F1B" w:rsidRPr="00653F1B">
        <w:rPr>
          <w:rFonts w:ascii="Arial" w:eastAsia="Times New Roman" w:hAnsi="Arial" w:cs="Times New Roman"/>
          <w:szCs w:val="20"/>
          <w:lang w:eastAsia="es-ES"/>
        </w:rPr>
        <w:t xml:space="preserve">es del dia 1 de </w:t>
      </w:r>
      <w:r w:rsidR="00136882">
        <w:rPr>
          <w:rFonts w:ascii="Arial" w:eastAsia="Times New Roman" w:hAnsi="Arial" w:cs="Times New Roman"/>
          <w:szCs w:val="20"/>
          <w:lang w:eastAsia="es-ES"/>
        </w:rPr>
        <w:t>gener</w:t>
      </w:r>
      <w:r w:rsidR="00653F1B" w:rsidRPr="00653F1B">
        <w:rPr>
          <w:rFonts w:ascii="Arial" w:eastAsia="Times New Roman" w:hAnsi="Arial" w:cs="Times New Roman"/>
          <w:szCs w:val="20"/>
          <w:lang w:eastAsia="es-ES"/>
        </w:rPr>
        <w:t xml:space="preserve"> de 202</w:t>
      </w:r>
      <w:r w:rsidR="00136882">
        <w:rPr>
          <w:rFonts w:ascii="Arial" w:eastAsia="Times New Roman" w:hAnsi="Arial" w:cs="Times New Roman"/>
          <w:szCs w:val="20"/>
          <w:lang w:eastAsia="es-ES"/>
        </w:rPr>
        <w:t>4</w:t>
      </w:r>
      <w:r w:rsidR="00653F1B" w:rsidRPr="00653F1B">
        <w:rPr>
          <w:rFonts w:ascii="Arial" w:eastAsia="Times New Roman" w:hAnsi="Arial" w:cs="Times New Roman"/>
          <w:szCs w:val="20"/>
          <w:lang w:eastAsia="es-ES"/>
        </w:rPr>
        <w:t>,</w:t>
      </w:r>
      <w:r w:rsidR="00003DB9">
        <w:rPr>
          <w:rFonts w:ascii="Arial" w:eastAsia="Times New Roman" w:hAnsi="Arial" w:cs="Times New Roman"/>
          <w:szCs w:val="20"/>
          <w:lang w:eastAsia="es-ES"/>
        </w:rPr>
        <w:t xml:space="preserve"> o des de la </w:t>
      </w:r>
      <w:r w:rsidR="00CA6A0A">
        <w:rPr>
          <w:rFonts w:ascii="Arial" w:eastAsia="Times New Roman" w:hAnsi="Arial" w:cs="Times New Roman"/>
          <w:szCs w:val="20"/>
          <w:lang w:eastAsia="es-ES"/>
        </w:rPr>
        <w:t>data d’</w:t>
      </w:r>
      <w:r w:rsidR="00003DB9">
        <w:rPr>
          <w:rFonts w:ascii="Arial" w:eastAsia="Times New Roman" w:hAnsi="Arial" w:cs="Times New Roman"/>
          <w:szCs w:val="20"/>
          <w:lang w:eastAsia="es-ES"/>
        </w:rPr>
        <w:t>adjudicació si aquesta és posterior,</w:t>
      </w:r>
      <w:r w:rsidR="00653F1B" w:rsidRPr="00653F1B">
        <w:rPr>
          <w:rFonts w:ascii="Arial" w:eastAsia="Times New Roman" w:hAnsi="Arial" w:cs="Times New Roman"/>
          <w:szCs w:val="20"/>
          <w:lang w:eastAsia="es-ES"/>
        </w:rPr>
        <w:t xml:space="preserve"> </w:t>
      </w:r>
      <w:r w:rsidR="00110325">
        <w:rPr>
          <w:rFonts w:ascii="Arial" w:eastAsia="Times New Roman" w:hAnsi="Arial" w:cs="Times New Roman"/>
          <w:szCs w:val="20"/>
          <w:lang w:eastAsia="es-ES"/>
        </w:rPr>
        <w:t>fins al 31 de desembre de 202</w:t>
      </w:r>
      <w:r w:rsidR="00A37FB5">
        <w:rPr>
          <w:rFonts w:ascii="Arial" w:eastAsia="Times New Roman" w:hAnsi="Arial" w:cs="Times New Roman"/>
          <w:szCs w:val="20"/>
          <w:lang w:eastAsia="es-ES"/>
        </w:rPr>
        <w:t>4</w:t>
      </w:r>
      <w:r w:rsidR="00136882">
        <w:rPr>
          <w:rFonts w:ascii="Arial" w:eastAsia="Times New Roman" w:hAnsi="Arial" w:cs="Times New Roman"/>
          <w:szCs w:val="20"/>
          <w:lang w:eastAsia="es-ES"/>
        </w:rPr>
        <w:t>.</w:t>
      </w:r>
    </w:p>
    <w:p w:rsidR="00EF075C" w:rsidRDefault="00D847D3" w:rsidP="00EF075C">
      <w:pPr>
        <w:pStyle w:val="Default"/>
        <w:jc w:val="both"/>
        <w:rPr>
          <w:sz w:val="22"/>
          <w:szCs w:val="22"/>
        </w:rPr>
      </w:pPr>
      <w:r w:rsidRPr="00A91D39">
        <w:t>e</w:t>
      </w:r>
      <w:r w:rsidR="00EC0410">
        <w:t xml:space="preserve">)  </w:t>
      </w:r>
      <w:r w:rsidR="0094008D" w:rsidRPr="00A91D39">
        <w:t xml:space="preserve">Codi CPV: </w:t>
      </w:r>
      <w:r w:rsidR="00EF075C" w:rsidRPr="00EF075C">
        <w:rPr>
          <w:sz w:val="22"/>
          <w:szCs w:val="22"/>
        </w:rPr>
        <w:t xml:space="preserve">31710000-6 </w:t>
      </w:r>
      <w:r w:rsidR="00EF075C">
        <w:rPr>
          <w:sz w:val="22"/>
          <w:szCs w:val="22"/>
        </w:rPr>
        <w:t>(</w:t>
      </w:r>
      <w:r w:rsidR="00EF075C" w:rsidRPr="00EF075C">
        <w:rPr>
          <w:sz w:val="22"/>
          <w:szCs w:val="22"/>
        </w:rPr>
        <w:t>Equip electrònic</w:t>
      </w:r>
      <w:r w:rsidR="00EF075C">
        <w:rPr>
          <w:sz w:val="22"/>
          <w:szCs w:val="22"/>
        </w:rPr>
        <w:t>)</w:t>
      </w:r>
    </w:p>
    <w:p w:rsidR="00EF075C" w:rsidRDefault="00EF075C" w:rsidP="00EF075C">
      <w:pPr>
        <w:pStyle w:val="Default"/>
        <w:jc w:val="both"/>
        <w:rPr>
          <w:sz w:val="22"/>
          <w:szCs w:val="22"/>
        </w:rPr>
      </w:pPr>
    </w:p>
    <w:p w:rsidR="00BB1DB7" w:rsidRPr="00A91D39" w:rsidRDefault="0094008D" w:rsidP="00EF075C">
      <w:pPr>
        <w:pStyle w:val="Default"/>
        <w:jc w:val="both"/>
      </w:pPr>
      <w:r w:rsidRPr="00A91D39">
        <w:t>-4 Tramitació i procediment</w:t>
      </w:r>
    </w:p>
    <w:p w:rsidR="00BB1DB7" w:rsidRPr="00A91D39" w:rsidRDefault="0094008D">
      <w:pPr>
        <w:widowControl w:val="0"/>
        <w:autoSpaceDE w:val="0"/>
        <w:autoSpaceDN w:val="0"/>
        <w:adjustRightInd w:val="0"/>
        <w:spacing w:after="0" w:line="240" w:lineRule="auto"/>
        <w:rPr>
          <w:rFonts w:ascii="Arial" w:hAnsi="Arial" w:cs="Arial"/>
        </w:rPr>
      </w:pPr>
      <w:r w:rsidRPr="00A91D39">
        <w:rPr>
          <w:rFonts w:ascii="Arial" w:hAnsi="Arial" w:cs="Arial"/>
        </w:rPr>
        <w:t xml:space="preserve">a) </w:t>
      </w:r>
      <w:r w:rsidR="00EC0410">
        <w:rPr>
          <w:rFonts w:ascii="Arial" w:hAnsi="Arial" w:cs="Arial"/>
        </w:rPr>
        <w:t xml:space="preserve"> </w:t>
      </w:r>
      <w:r w:rsidR="00A37FB5">
        <w:rPr>
          <w:rFonts w:ascii="Arial" w:hAnsi="Arial" w:cs="Arial"/>
        </w:rPr>
        <w:t xml:space="preserve">Tipus d’expedient: </w:t>
      </w:r>
      <w:r w:rsidR="008228AD">
        <w:rPr>
          <w:rFonts w:ascii="Arial" w:hAnsi="Arial" w:cs="Arial"/>
        </w:rPr>
        <w:t>mixt</w:t>
      </w:r>
    </w:p>
    <w:p w:rsidR="00BB1DB7" w:rsidRPr="00A91D39" w:rsidRDefault="0021536E">
      <w:pPr>
        <w:widowControl w:val="0"/>
        <w:tabs>
          <w:tab w:val="left" w:pos="288"/>
        </w:tabs>
        <w:autoSpaceDE w:val="0"/>
        <w:autoSpaceDN w:val="0"/>
        <w:adjustRightInd w:val="0"/>
        <w:spacing w:after="0" w:line="240" w:lineRule="auto"/>
        <w:rPr>
          <w:rFonts w:ascii="Arial" w:hAnsi="Arial" w:cs="Arial"/>
          <w:color w:val="FFFF00"/>
        </w:rPr>
      </w:pPr>
      <w:r w:rsidRPr="00A91D39">
        <w:rPr>
          <w:rFonts w:ascii="Arial" w:hAnsi="Arial" w:cs="Arial"/>
        </w:rPr>
        <w:t xml:space="preserve">b) </w:t>
      </w:r>
      <w:r w:rsidR="00EC0410">
        <w:rPr>
          <w:rFonts w:ascii="Arial" w:hAnsi="Arial" w:cs="Arial"/>
        </w:rPr>
        <w:t xml:space="preserve"> </w:t>
      </w:r>
      <w:r w:rsidRPr="00A91D39">
        <w:rPr>
          <w:rFonts w:ascii="Arial" w:hAnsi="Arial" w:cs="Arial"/>
        </w:rPr>
        <w:t>Tramitació: ordinà</w:t>
      </w:r>
      <w:r w:rsidR="0094008D" w:rsidRPr="00A91D39">
        <w:rPr>
          <w:rFonts w:ascii="Arial" w:hAnsi="Arial" w:cs="Arial"/>
        </w:rPr>
        <w:t>ri</w:t>
      </w:r>
      <w:r w:rsidRPr="00A91D39">
        <w:rPr>
          <w:rFonts w:ascii="Arial" w:hAnsi="Arial" w:cs="Arial"/>
        </w:rPr>
        <w:t>a</w:t>
      </w:r>
      <w:r w:rsidR="00EF075C">
        <w:rPr>
          <w:rFonts w:ascii="Arial" w:hAnsi="Arial" w:cs="Arial"/>
        </w:rPr>
        <w:t xml:space="preserve"> i anticipada</w:t>
      </w:r>
    </w:p>
    <w:p w:rsidR="00BB1DB7" w:rsidRPr="00A91D39" w:rsidRDefault="0094008D">
      <w:pPr>
        <w:widowControl w:val="0"/>
        <w:tabs>
          <w:tab w:val="left" w:pos="288"/>
        </w:tabs>
        <w:autoSpaceDE w:val="0"/>
        <w:autoSpaceDN w:val="0"/>
        <w:adjustRightInd w:val="0"/>
        <w:spacing w:after="0" w:line="240" w:lineRule="auto"/>
        <w:rPr>
          <w:rFonts w:ascii="Arial" w:hAnsi="Arial" w:cs="Arial"/>
        </w:rPr>
      </w:pPr>
      <w:r w:rsidRPr="00A91D39">
        <w:rPr>
          <w:rFonts w:ascii="Arial" w:hAnsi="Arial" w:cs="Arial"/>
        </w:rPr>
        <w:t xml:space="preserve">c) </w:t>
      </w:r>
      <w:r w:rsidR="00EC0410">
        <w:rPr>
          <w:rFonts w:ascii="Arial" w:hAnsi="Arial" w:cs="Arial"/>
        </w:rPr>
        <w:t xml:space="preserve"> </w:t>
      </w:r>
      <w:r w:rsidR="00FC430D">
        <w:rPr>
          <w:rFonts w:ascii="Arial" w:hAnsi="Arial" w:cs="Arial"/>
        </w:rPr>
        <w:t xml:space="preserve">Procediment: </w:t>
      </w:r>
      <w:r w:rsidR="00136882">
        <w:rPr>
          <w:rFonts w:ascii="Arial" w:hAnsi="Arial" w:cs="Arial"/>
        </w:rPr>
        <w:t xml:space="preserve">obert simplificat </w:t>
      </w:r>
    </w:p>
    <w:p w:rsidR="00BB1DB7" w:rsidRPr="00A91D39" w:rsidRDefault="0094008D">
      <w:pPr>
        <w:widowControl w:val="0"/>
        <w:tabs>
          <w:tab w:val="left" w:pos="288"/>
        </w:tabs>
        <w:autoSpaceDE w:val="0"/>
        <w:autoSpaceDN w:val="0"/>
        <w:adjustRightInd w:val="0"/>
        <w:spacing w:after="0" w:line="240" w:lineRule="auto"/>
        <w:rPr>
          <w:rFonts w:ascii="Arial" w:hAnsi="Arial" w:cs="Arial"/>
        </w:rPr>
      </w:pPr>
      <w:r w:rsidRPr="00A91D39">
        <w:rPr>
          <w:rFonts w:ascii="Arial" w:hAnsi="Arial" w:cs="Arial"/>
          <w:color w:val="000000"/>
        </w:rPr>
        <w:br/>
      </w:r>
      <w:r w:rsidRPr="00A91D39">
        <w:rPr>
          <w:rFonts w:ascii="Arial" w:hAnsi="Arial" w:cs="Arial"/>
        </w:rPr>
        <w:t>-5 Pressupost de licitació</w:t>
      </w:r>
    </w:p>
    <w:p w:rsidR="00BB1DB7" w:rsidRPr="00A91D39" w:rsidRDefault="0094008D">
      <w:pPr>
        <w:widowControl w:val="0"/>
        <w:autoSpaceDE w:val="0"/>
        <w:autoSpaceDN w:val="0"/>
        <w:adjustRightInd w:val="0"/>
        <w:spacing w:after="0" w:line="240" w:lineRule="auto"/>
        <w:ind w:left="432" w:hanging="432"/>
        <w:rPr>
          <w:rFonts w:ascii="Arial" w:hAnsi="Arial" w:cs="Arial"/>
        </w:rPr>
      </w:pPr>
      <w:r w:rsidRPr="00A91D39">
        <w:rPr>
          <w:rFonts w:ascii="Arial" w:hAnsi="Arial" w:cs="Arial"/>
        </w:rPr>
        <w:t>a)</w:t>
      </w:r>
      <w:r w:rsidRPr="00A91D39">
        <w:rPr>
          <w:rFonts w:ascii="Arial" w:hAnsi="Arial" w:cs="Arial"/>
        </w:rPr>
        <w:tab/>
        <w:t>Valor estimat del contracte</w:t>
      </w:r>
      <w:r w:rsidRPr="00110325">
        <w:rPr>
          <w:rFonts w:ascii="Arial" w:hAnsi="Arial" w:cs="Arial"/>
        </w:rPr>
        <w:t xml:space="preserve">: </w:t>
      </w:r>
      <w:r w:rsidR="00EF075C">
        <w:rPr>
          <w:rFonts w:ascii="Arial" w:hAnsi="Arial" w:cs="Arial"/>
        </w:rPr>
        <w:t>115.000,00</w:t>
      </w:r>
      <w:r w:rsidR="00136882">
        <w:rPr>
          <w:rFonts w:ascii="Helvetica" w:hAnsi="Helvetica" w:cs="Helvetica"/>
        </w:rPr>
        <w:t xml:space="preserve"> euros</w:t>
      </w:r>
      <w:r w:rsidR="0021536E" w:rsidRPr="00A91D39">
        <w:rPr>
          <w:rFonts w:ascii="Arial" w:hAnsi="Arial" w:cs="Arial"/>
        </w:rPr>
        <w:t xml:space="preserve">, </w:t>
      </w:r>
      <w:r w:rsidRPr="00A91D39">
        <w:rPr>
          <w:rFonts w:ascii="Arial" w:hAnsi="Arial" w:cs="Arial"/>
        </w:rPr>
        <w:t>IVA</w:t>
      </w:r>
      <w:r w:rsidR="0021536E" w:rsidRPr="00A91D39">
        <w:rPr>
          <w:rFonts w:ascii="Arial" w:hAnsi="Arial" w:cs="Arial"/>
        </w:rPr>
        <w:t xml:space="preserve"> no inclòs</w:t>
      </w:r>
    </w:p>
    <w:p w:rsidR="00A86AF3" w:rsidRDefault="00A86AF3">
      <w:pPr>
        <w:widowControl w:val="0"/>
        <w:autoSpaceDE w:val="0"/>
        <w:autoSpaceDN w:val="0"/>
        <w:adjustRightInd w:val="0"/>
        <w:spacing w:after="0" w:line="240" w:lineRule="auto"/>
        <w:ind w:left="432" w:hanging="432"/>
        <w:rPr>
          <w:rFonts w:ascii="Helvetica" w:hAnsi="Helvetica" w:cs="Helvetica"/>
        </w:rPr>
      </w:pPr>
      <w:r w:rsidRPr="00A91D39">
        <w:rPr>
          <w:rFonts w:ascii="Arial" w:hAnsi="Arial" w:cs="Arial"/>
        </w:rPr>
        <w:t xml:space="preserve">b) </w:t>
      </w:r>
      <w:r w:rsidR="00EC0410">
        <w:rPr>
          <w:rFonts w:ascii="Arial" w:hAnsi="Arial" w:cs="Arial"/>
        </w:rPr>
        <w:t xml:space="preserve"> </w:t>
      </w:r>
      <w:r w:rsidRPr="00A91D39">
        <w:rPr>
          <w:rFonts w:ascii="Arial" w:hAnsi="Arial" w:cs="Arial"/>
        </w:rPr>
        <w:t>Import de licitació</w:t>
      </w:r>
      <w:r w:rsidR="00653F1B">
        <w:rPr>
          <w:rFonts w:ascii="Arial" w:hAnsi="Arial" w:cs="Arial"/>
        </w:rPr>
        <w:t>:</w:t>
      </w:r>
      <w:r w:rsidR="003509A7">
        <w:rPr>
          <w:rFonts w:ascii="Arial" w:hAnsi="Arial" w:cs="Arial"/>
        </w:rPr>
        <w:t xml:space="preserve"> </w:t>
      </w:r>
      <w:r w:rsidR="00EF075C" w:rsidRPr="00EF075C">
        <w:rPr>
          <w:rFonts w:ascii="Helvetica" w:hAnsi="Helvetica" w:cs="Helvetica"/>
        </w:rPr>
        <w:t xml:space="preserve">28.750,00 </w:t>
      </w:r>
      <w:r w:rsidR="00136882">
        <w:rPr>
          <w:rFonts w:ascii="Helvetica" w:hAnsi="Helvetica" w:cs="Helvetica"/>
        </w:rPr>
        <w:t>euros, IVA no inclòs</w:t>
      </w:r>
    </w:p>
    <w:p w:rsidR="00136882" w:rsidRDefault="00136882">
      <w:pPr>
        <w:widowControl w:val="0"/>
        <w:autoSpaceDE w:val="0"/>
        <w:autoSpaceDN w:val="0"/>
        <w:adjustRightInd w:val="0"/>
        <w:spacing w:after="0" w:line="240" w:lineRule="auto"/>
        <w:ind w:left="432" w:hanging="432"/>
        <w:rPr>
          <w:rFonts w:ascii="Helvetica" w:hAnsi="Helvetica" w:cs="Helvetica"/>
        </w:rPr>
      </w:pPr>
      <w:r>
        <w:rPr>
          <w:rFonts w:ascii="Helvetica" w:hAnsi="Helvetica" w:cs="Helvetica"/>
        </w:rPr>
        <w:t>c)</w:t>
      </w:r>
      <w:r>
        <w:rPr>
          <w:rFonts w:ascii="Helvetica" w:hAnsi="Helvetica" w:cs="Helvetica"/>
        </w:rPr>
        <w:tab/>
      </w:r>
      <w:r w:rsidR="00EF075C" w:rsidRPr="00EF075C">
        <w:rPr>
          <w:rFonts w:ascii="Helvetica" w:hAnsi="Helvetica" w:cs="Helvetica"/>
        </w:rPr>
        <w:t xml:space="preserve">Import pròrrogues previstes: </w:t>
      </w:r>
      <w:r w:rsidR="00EF075C">
        <w:rPr>
          <w:rFonts w:ascii="Helvetica" w:hAnsi="Helvetica" w:cs="Helvetica"/>
        </w:rPr>
        <w:t>86.250</w:t>
      </w:r>
      <w:r w:rsidR="00EF075C" w:rsidRPr="00EF075C">
        <w:rPr>
          <w:rFonts w:ascii="Helvetica" w:hAnsi="Helvetica" w:cs="Helvetica"/>
        </w:rPr>
        <w:t>,00 euros, IVA no inclòs</w:t>
      </w:r>
    </w:p>
    <w:p w:rsidR="00BB1DB7" w:rsidRPr="00136882" w:rsidRDefault="00653F1B" w:rsidP="00136882">
      <w:pPr>
        <w:widowControl w:val="0"/>
        <w:autoSpaceDE w:val="0"/>
        <w:autoSpaceDN w:val="0"/>
        <w:adjustRightInd w:val="0"/>
        <w:spacing w:after="0" w:line="240" w:lineRule="auto"/>
        <w:ind w:left="432" w:hanging="432"/>
      </w:pPr>
      <w:r>
        <w:rPr>
          <w:rFonts w:ascii="Arial" w:hAnsi="Arial" w:cs="Arial"/>
        </w:rPr>
        <w:tab/>
      </w:r>
      <w:r w:rsidR="0094008D" w:rsidRPr="00A91D39">
        <w:rPr>
          <w:rFonts w:ascii="Arial" w:hAnsi="Arial" w:cs="Arial"/>
        </w:rPr>
        <w:tab/>
      </w:r>
    </w:p>
    <w:p w:rsidR="00BB1DB7" w:rsidRDefault="000D27A6">
      <w:pPr>
        <w:widowControl w:val="0"/>
        <w:autoSpaceDE w:val="0"/>
        <w:autoSpaceDN w:val="0"/>
        <w:adjustRightInd w:val="0"/>
        <w:spacing w:after="0" w:line="240" w:lineRule="atLeast"/>
        <w:rPr>
          <w:rFonts w:ascii="Arial" w:hAnsi="Arial" w:cs="Arial"/>
        </w:rPr>
      </w:pPr>
      <w:r>
        <w:rPr>
          <w:rFonts w:ascii="Arial" w:hAnsi="Arial" w:cs="Arial"/>
        </w:rPr>
        <w:t>-6 Admissió de variants: no</w:t>
      </w:r>
    </w:p>
    <w:p w:rsidR="007306CE" w:rsidRPr="00A91D39" w:rsidRDefault="007306CE">
      <w:pPr>
        <w:widowControl w:val="0"/>
        <w:autoSpaceDE w:val="0"/>
        <w:autoSpaceDN w:val="0"/>
        <w:adjustRightInd w:val="0"/>
        <w:spacing w:after="0" w:line="240" w:lineRule="auto"/>
        <w:rPr>
          <w:rFonts w:ascii="Arial" w:hAnsi="Arial" w:cs="Arial"/>
        </w:rPr>
      </w:pPr>
    </w:p>
    <w:p w:rsidR="00BB1DB7" w:rsidRPr="00A91D39" w:rsidRDefault="0094008D">
      <w:pPr>
        <w:widowControl w:val="0"/>
        <w:autoSpaceDE w:val="0"/>
        <w:autoSpaceDN w:val="0"/>
        <w:adjustRightInd w:val="0"/>
        <w:spacing w:after="0" w:line="240" w:lineRule="auto"/>
        <w:rPr>
          <w:rFonts w:ascii="Arial" w:hAnsi="Arial" w:cs="Arial"/>
        </w:rPr>
      </w:pPr>
      <w:r w:rsidRPr="00A91D39">
        <w:rPr>
          <w:rFonts w:ascii="Arial" w:hAnsi="Arial" w:cs="Arial"/>
        </w:rPr>
        <w:t>-7 Garanties</w:t>
      </w:r>
    </w:p>
    <w:p w:rsidR="00BB1DB7" w:rsidRPr="00A91D39" w:rsidRDefault="0094008D" w:rsidP="002A16FC">
      <w:pPr>
        <w:widowControl w:val="0"/>
        <w:autoSpaceDE w:val="0"/>
        <w:autoSpaceDN w:val="0"/>
        <w:adjustRightInd w:val="0"/>
        <w:spacing w:after="0" w:line="240" w:lineRule="auto"/>
        <w:rPr>
          <w:rFonts w:ascii="Arial" w:hAnsi="Arial" w:cs="Arial"/>
        </w:rPr>
      </w:pPr>
      <w:r w:rsidRPr="00A91D39">
        <w:rPr>
          <w:rFonts w:ascii="Arial" w:hAnsi="Arial" w:cs="Arial"/>
        </w:rPr>
        <w:t>Provisional:</w:t>
      </w:r>
      <w:r w:rsidRPr="00A91D39">
        <w:rPr>
          <w:rFonts w:ascii="Arial" w:hAnsi="Arial" w:cs="Arial"/>
          <w:color w:val="FFFF00"/>
        </w:rPr>
        <w:t xml:space="preserve"> </w:t>
      </w:r>
      <w:r w:rsidR="00E134BA">
        <w:rPr>
          <w:rFonts w:ascii="Arial" w:hAnsi="Arial" w:cs="Arial"/>
        </w:rPr>
        <w:t>no se n’exigeix</w:t>
      </w:r>
    </w:p>
    <w:p w:rsidR="00BB1DB7" w:rsidRPr="00A91D39" w:rsidRDefault="0021536E">
      <w:pPr>
        <w:widowControl w:val="0"/>
        <w:autoSpaceDE w:val="0"/>
        <w:autoSpaceDN w:val="0"/>
        <w:adjustRightInd w:val="0"/>
        <w:spacing w:after="0" w:line="240" w:lineRule="auto"/>
        <w:rPr>
          <w:rFonts w:ascii="Arial" w:hAnsi="Arial" w:cs="Arial"/>
        </w:rPr>
      </w:pPr>
      <w:r w:rsidRPr="00A91D39">
        <w:rPr>
          <w:rFonts w:ascii="Arial" w:hAnsi="Arial" w:cs="Arial"/>
        </w:rPr>
        <w:t xml:space="preserve">Definitiva: </w:t>
      </w:r>
      <w:r w:rsidR="00E134BA">
        <w:rPr>
          <w:rFonts w:ascii="Arial" w:hAnsi="Arial" w:cs="Arial"/>
        </w:rPr>
        <w:t>5</w:t>
      </w:r>
      <w:r w:rsidR="00E134BA" w:rsidRPr="00A91D39">
        <w:rPr>
          <w:rFonts w:ascii="Arial" w:hAnsi="Arial" w:cs="Arial"/>
        </w:rPr>
        <w:t>% de l’import d’adjudicació, IVA no inclòs</w:t>
      </w:r>
      <w:r w:rsidR="00E134BA">
        <w:rPr>
          <w:rFonts w:ascii="Arial" w:hAnsi="Arial" w:cs="Arial"/>
        </w:rPr>
        <w:t xml:space="preserve"> </w:t>
      </w:r>
    </w:p>
    <w:p w:rsidR="00BB1DB7" w:rsidRPr="00A91D39" w:rsidRDefault="00BB1DB7">
      <w:pPr>
        <w:widowControl w:val="0"/>
        <w:autoSpaceDE w:val="0"/>
        <w:autoSpaceDN w:val="0"/>
        <w:adjustRightInd w:val="0"/>
        <w:spacing w:after="0" w:line="240" w:lineRule="auto"/>
        <w:rPr>
          <w:rFonts w:ascii="Arial" w:hAnsi="Arial" w:cs="Arial"/>
        </w:rPr>
      </w:pPr>
    </w:p>
    <w:p w:rsidR="00BB1DB7" w:rsidRDefault="0094008D" w:rsidP="0021536E">
      <w:pPr>
        <w:widowControl w:val="0"/>
        <w:autoSpaceDE w:val="0"/>
        <w:autoSpaceDN w:val="0"/>
        <w:adjustRightInd w:val="0"/>
        <w:spacing w:after="0" w:line="240" w:lineRule="auto"/>
        <w:rPr>
          <w:rFonts w:ascii="Arial" w:hAnsi="Arial" w:cs="Arial"/>
        </w:rPr>
      </w:pPr>
      <w:r w:rsidRPr="00A91D39">
        <w:rPr>
          <w:rFonts w:ascii="Arial" w:hAnsi="Arial" w:cs="Arial"/>
        </w:rPr>
        <w:t>-8 Requis</w:t>
      </w:r>
      <w:r w:rsidR="0021536E" w:rsidRPr="00A91D39">
        <w:rPr>
          <w:rFonts w:ascii="Arial" w:hAnsi="Arial" w:cs="Arial"/>
        </w:rPr>
        <w:t>its específics del contractista</w:t>
      </w:r>
    </w:p>
    <w:p w:rsidR="00E134BA" w:rsidRDefault="00E134BA" w:rsidP="00E134BA">
      <w:pPr>
        <w:widowControl w:val="0"/>
        <w:autoSpaceDE w:val="0"/>
        <w:autoSpaceDN w:val="0"/>
        <w:adjustRightInd w:val="0"/>
        <w:spacing w:after="0" w:line="240" w:lineRule="auto"/>
        <w:jc w:val="both"/>
        <w:rPr>
          <w:rFonts w:ascii="Arial" w:hAnsi="Arial" w:cs="Arial"/>
        </w:rPr>
      </w:pPr>
      <w:r w:rsidRPr="00E134BA">
        <w:rPr>
          <w:rFonts w:ascii="Arial" w:hAnsi="Arial" w:cs="Arial"/>
        </w:rPr>
        <w:lastRenderedPageBreak/>
        <w:t>S’han d’acreditar els requisits següents amb els mitjans que s’hi indiquen, d’acord amb el que s’estableix a l’apartat G del quadre de característiques del Plec de clàusules administratives particulars:</w:t>
      </w:r>
    </w:p>
    <w:p w:rsidR="008228AD" w:rsidRPr="00E134BA" w:rsidRDefault="008228AD" w:rsidP="00E134BA">
      <w:pPr>
        <w:widowControl w:val="0"/>
        <w:autoSpaceDE w:val="0"/>
        <w:autoSpaceDN w:val="0"/>
        <w:adjustRightInd w:val="0"/>
        <w:spacing w:after="0" w:line="240" w:lineRule="auto"/>
        <w:jc w:val="both"/>
        <w:rPr>
          <w:rFonts w:ascii="Arial" w:hAnsi="Arial" w:cs="Arial"/>
        </w:rPr>
      </w:pPr>
    </w:p>
    <w:p w:rsidR="008228AD" w:rsidRPr="008228AD" w:rsidRDefault="008228AD" w:rsidP="008228AD">
      <w:pPr>
        <w:widowControl w:val="0"/>
        <w:autoSpaceDE w:val="0"/>
        <w:autoSpaceDN w:val="0"/>
        <w:adjustRightInd w:val="0"/>
        <w:spacing w:after="0" w:line="240" w:lineRule="auto"/>
        <w:rPr>
          <w:rFonts w:ascii="Arial" w:hAnsi="Arial" w:cs="Arial"/>
        </w:rPr>
      </w:pPr>
      <w:r>
        <w:rPr>
          <w:rFonts w:ascii="Arial" w:hAnsi="Arial" w:cs="Arial"/>
        </w:rPr>
        <w:t xml:space="preserve">• </w:t>
      </w:r>
      <w:r w:rsidRPr="008228AD">
        <w:rPr>
          <w:rFonts w:ascii="Arial" w:hAnsi="Arial" w:cs="Arial"/>
        </w:rPr>
        <w:t>Acreditació de la solvència econòmica i financera (article 87.1 a) de la LCSP)</w:t>
      </w:r>
    </w:p>
    <w:p w:rsidR="008228AD" w:rsidRPr="008228AD" w:rsidRDefault="008228AD" w:rsidP="008228AD">
      <w:pPr>
        <w:widowControl w:val="0"/>
        <w:autoSpaceDE w:val="0"/>
        <w:autoSpaceDN w:val="0"/>
        <w:adjustRightInd w:val="0"/>
        <w:spacing w:after="0" w:line="240" w:lineRule="auto"/>
        <w:rPr>
          <w:rFonts w:ascii="Arial" w:hAnsi="Arial" w:cs="Arial"/>
        </w:rPr>
      </w:pPr>
    </w:p>
    <w:p w:rsidR="008228AD" w:rsidRPr="008228AD" w:rsidRDefault="008228AD" w:rsidP="008228AD">
      <w:pPr>
        <w:widowControl w:val="0"/>
        <w:autoSpaceDE w:val="0"/>
        <w:autoSpaceDN w:val="0"/>
        <w:adjustRightInd w:val="0"/>
        <w:spacing w:after="0" w:line="240" w:lineRule="auto"/>
        <w:jc w:val="both"/>
        <w:rPr>
          <w:rFonts w:ascii="Arial" w:hAnsi="Arial" w:cs="Arial"/>
        </w:rPr>
      </w:pPr>
      <w:r w:rsidRPr="008228AD">
        <w:rPr>
          <w:rFonts w:ascii="Arial" w:hAnsi="Arial" w:cs="Arial"/>
        </w:rPr>
        <w:t>Declaració relativa al volum anual de negocis de l’empresa licitadora o candidata, referit al millor exercici dins dels tres últims disponibles en funció de les dates de constitució o d’inici d’activitats de l’empresari i de presentació de les ofertes per un import igual o superior al que exigeix l’anunci de licitació. Aquest haurà de ser almenys una vegada i mitja el valor estimat del contracte:</w:t>
      </w:r>
    </w:p>
    <w:p w:rsidR="008228AD" w:rsidRPr="008228AD" w:rsidRDefault="008228AD" w:rsidP="008228AD">
      <w:pPr>
        <w:widowControl w:val="0"/>
        <w:autoSpaceDE w:val="0"/>
        <w:autoSpaceDN w:val="0"/>
        <w:adjustRightInd w:val="0"/>
        <w:spacing w:after="0" w:line="240" w:lineRule="auto"/>
        <w:rPr>
          <w:rFonts w:ascii="Arial" w:hAnsi="Arial" w:cs="Arial"/>
        </w:rPr>
      </w:pPr>
    </w:p>
    <w:p w:rsidR="008228AD" w:rsidRPr="008228AD" w:rsidRDefault="008228AD" w:rsidP="008228AD">
      <w:pPr>
        <w:widowControl w:val="0"/>
        <w:autoSpaceDE w:val="0"/>
        <w:autoSpaceDN w:val="0"/>
        <w:adjustRightInd w:val="0"/>
        <w:spacing w:after="0" w:line="240" w:lineRule="auto"/>
        <w:jc w:val="both"/>
        <w:rPr>
          <w:rFonts w:ascii="Arial" w:hAnsi="Arial" w:cs="Arial"/>
        </w:rPr>
      </w:pPr>
      <w:r>
        <w:rPr>
          <w:rFonts w:ascii="Arial" w:hAnsi="Arial" w:cs="Arial"/>
        </w:rPr>
        <w:t>Import mínim:</w:t>
      </w:r>
      <w:r w:rsidRPr="008228AD">
        <w:rPr>
          <w:rFonts w:ascii="Arial" w:hAnsi="Arial" w:cs="Arial"/>
        </w:rPr>
        <w:t xml:space="preserve"> 115.000,00 €</w:t>
      </w:r>
    </w:p>
    <w:p w:rsidR="008228AD" w:rsidRPr="008228AD" w:rsidRDefault="008228AD" w:rsidP="008228AD">
      <w:pPr>
        <w:widowControl w:val="0"/>
        <w:autoSpaceDE w:val="0"/>
        <w:autoSpaceDN w:val="0"/>
        <w:adjustRightInd w:val="0"/>
        <w:spacing w:after="0" w:line="240" w:lineRule="auto"/>
        <w:jc w:val="both"/>
        <w:rPr>
          <w:rFonts w:ascii="Arial" w:hAnsi="Arial" w:cs="Arial"/>
        </w:rPr>
      </w:pPr>
    </w:p>
    <w:p w:rsidR="008228AD" w:rsidRPr="008228AD" w:rsidRDefault="008228AD" w:rsidP="008228AD">
      <w:pPr>
        <w:widowControl w:val="0"/>
        <w:autoSpaceDE w:val="0"/>
        <w:autoSpaceDN w:val="0"/>
        <w:adjustRightInd w:val="0"/>
        <w:spacing w:after="0" w:line="240" w:lineRule="auto"/>
        <w:jc w:val="both"/>
        <w:rPr>
          <w:rFonts w:ascii="Arial" w:hAnsi="Arial" w:cs="Arial"/>
        </w:rPr>
      </w:pPr>
      <w:r w:rsidRPr="008228AD">
        <w:rPr>
          <w:rFonts w:ascii="Arial" w:hAnsi="Arial" w:cs="Arial"/>
        </w:rPr>
        <w:t>S’acreditarà mitjançant els comptes anuals dipositats al Registre Mercantil, si l’empresari estigués inscrit en aquell registre, i en cas contrari, per les dipositades en el registre oficial en què hagi d’estar inscrit. Els empresaris individuals no inscrits en el Registre Mercantil acreditaran el seu volum anual de negocis mitjançant els llibres i comptes anuals legalitzats pel Registre Mercantil.</w:t>
      </w:r>
    </w:p>
    <w:p w:rsidR="008228AD" w:rsidRPr="008228AD" w:rsidRDefault="008228AD" w:rsidP="008228AD">
      <w:pPr>
        <w:widowControl w:val="0"/>
        <w:autoSpaceDE w:val="0"/>
        <w:autoSpaceDN w:val="0"/>
        <w:adjustRightInd w:val="0"/>
        <w:spacing w:after="0" w:line="240" w:lineRule="auto"/>
        <w:jc w:val="both"/>
        <w:rPr>
          <w:rFonts w:ascii="Arial" w:hAnsi="Arial" w:cs="Arial"/>
        </w:rPr>
      </w:pPr>
    </w:p>
    <w:p w:rsidR="008228AD" w:rsidRPr="008228AD" w:rsidRDefault="008228AD" w:rsidP="008228AD">
      <w:pPr>
        <w:widowControl w:val="0"/>
        <w:autoSpaceDE w:val="0"/>
        <w:autoSpaceDN w:val="0"/>
        <w:adjustRightInd w:val="0"/>
        <w:spacing w:after="0" w:line="240" w:lineRule="auto"/>
        <w:jc w:val="both"/>
        <w:rPr>
          <w:rFonts w:ascii="Arial" w:hAnsi="Arial" w:cs="Arial"/>
        </w:rPr>
      </w:pPr>
      <w:r>
        <w:rPr>
          <w:rFonts w:ascii="Arial" w:hAnsi="Arial" w:cs="Arial"/>
        </w:rPr>
        <w:t xml:space="preserve">• </w:t>
      </w:r>
      <w:r w:rsidRPr="008228AD">
        <w:rPr>
          <w:rFonts w:ascii="Arial" w:hAnsi="Arial" w:cs="Arial"/>
        </w:rPr>
        <w:t>Acreditació de la solvència tècnica o professional (article 90.1 a) de la LCSP)</w:t>
      </w:r>
    </w:p>
    <w:p w:rsidR="008228AD" w:rsidRPr="008228AD" w:rsidRDefault="008228AD" w:rsidP="008228AD">
      <w:pPr>
        <w:widowControl w:val="0"/>
        <w:autoSpaceDE w:val="0"/>
        <w:autoSpaceDN w:val="0"/>
        <w:adjustRightInd w:val="0"/>
        <w:spacing w:after="0" w:line="240" w:lineRule="auto"/>
        <w:jc w:val="both"/>
        <w:rPr>
          <w:rFonts w:ascii="Arial" w:hAnsi="Arial" w:cs="Arial"/>
        </w:rPr>
      </w:pPr>
    </w:p>
    <w:p w:rsidR="008228AD" w:rsidRPr="008228AD" w:rsidRDefault="008228AD" w:rsidP="008228AD">
      <w:pPr>
        <w:widowControl w:val="0"/>
        <w:autoSpaceDE w:val="0"/>
        <w:autoSpaceDN w:val="0"/>
        <w:adjustRightInd w:val="0"/>
        <w:spacing w:after="0" w:line="240" w:lineRule="auto"/>
        <w:jc w:val="both"/>
        <w:rPr>
          <w:rFonts w:ascii="Arial" w:hAnsi="Arial" w:cs="Arial"/>
        </w:rPr>
      </w:pPr>
      <w:r w:rsidRPr="008228AD">
        <w:rPr>
          <w:rFonts w:ascii="Arial" w:hAnsi="Arial" w:cs="Arial"/>
        </w:rPr>
        <w:t>- Relació dels principals subministraments efectuats de la mateixa o similar naturalesa que els que constitueixen l’objecte del contracte en el curs de, com a màxim els tres últims anys. En aquesta relació ha de constar, com a mínim, un o més subministraments similars, efectuat en el global dels tres anys. L’import acumulat en l’any de més execució ha de ser igual o superior al valor estimat del contracte, això és:</w:t>
      </w:r>
    </w:p>
    <w:p w:rsidR="008228AD" w:rsidRPr="008228AD" w:rsidRDefault="008228AD" w:rsidP="008228AD">
      <w:pPr>
        <w:widowControl w:val="0"/>
        <w:autoSpaceDE w:val="0"/>
        <w:autoSpaceDN w:val="0"/>
        <w:adjustRightInd w:val="0"/>
        <w:spacing w:after="0" w:line="240" w:lineRule="auto"/>
        <w:jc w:val="both"/>
        <w:rPr>
          <w:rFonts w:ascii="Arial" w:hAnsi="Arial" w:cs="Arial"/>
        </w:rPr>
      </w:pPr>
    </w:p>
    <w:p w:rsidR="008228AD" w:rsidRPr="008228AD" w:rsidRDefault="008228AD" w:rsidP="008228AD">
      <w:pPr>
        <w:widowControl w:val="0"/>
        <w:autoSpaceDE w:val="0"/>
        <w:autoSpaceDN w:val="0"/>
        <w:adjustRightInd w:val="0"/>
        <w:spacing w:after="0" w:line="240" w:lineRule="auto"/>
        <w:jc w:val="both"/>
        <w:rPr>
          <w:rFonts w:ascii="Arial" w:hAnsi="Arial" w:cs="Arial"/>
        </w:rPr>
      </w:pPr>
      <w:r>
        <w:rPr>
          <w:rFonts w:ascii="Arial" w:hAnsi="Arial" w:cs="Arial"/>
        </w:rPr>
        <w:t xml:space="preserve">Import mínim: </w:t>
      </w:r>
      <w:r w:rsidRPr="008228AD">
        <w:rPr>
          <w:rFonts w:ascii="Arial" w:hAnsi="Arial" w:cs="Arial"/>
        </w:rPr>
        <w:t>115.000,00 €</w:t>
      </w:r>
    </w:p>
    <w:p w:rsidR="008228AD" w:rsidRPr="008228AD" w:rsidRDefault="008228AD" w:rsidP="008228AD">
      <w:pPr>
        <w:widowControl w:val="0"/>
        <w:autoSpaceDE w:val="0"/>
        <w:autoSpaceDN w:val="0"/>
        <w:adjustRightInd w:val="0"/>
        <w:spacing w:after="0" w:line="240" w:lineRule="auto"/>
        <w:jc w:val="both"/>
        <w:rPr>
          <w:rFonts w:ascii="Arial" w:hAnsi="Arial" w:cs="Arial"/>
        </w:rPr>
      </w:pPr>
    </w:p>
    <w:p w:rsidR="008228AD" w:rsidRPr="008228AD" w:rsidRDefault="008228AD" w:rsidP="008228AD">
      <w:pPr>
        <w:widowControl w:val="0"/>
        <w:autoSpaceDE w:val="0"/>
        <w:autoSpaceDN w:val="0"/>
        <w:adjustRightInd w:val="0"/>
        <w:spacing w:after="0" w:line="240" w:lineRule="auto"/>
        <w:jc w:val="both"/>
        <w:rPr>
          <w:rFonts w:ascii="Arial" w:hAnsi="Arial" w:cs="Arial"/>
        </w:rPr>
      </w:pPr>
      <w:r w:rsidRPr="008228AD">
        <w:rPr>
          <w:rFonts w:ascii="Arial" w:hAnsi="Arial" w:cs="Arial"/>
        </w:rPr>
        <w:t>Aquesta relació ha d’indicar l’import, la data i el destinatari, públic o priva</w:t>
      </w:r>
      <w:r w:rsidR="00912E9A">
        <w:rPr>
          <w:rFonts w:ascii="Arial" w:hAnsi="Arial" w:cs="Arial"/>
        </w:rPr>
        <w:t>t dels mateixos. Aquests subministraments</w:t>
      </w:r>
      <w:r w:rsidRPr="008228AD">
        <w:rPr>
          <w:rFonts w:ascii="Arial" w:hAnsi="Arial" w:cs="Arial"/>
        </w:rPr>
        <w:t xml:space="preserve"> s’acreditaran mitjançant certificats expedits o visats per l’òrgan competent, quan el destinatari sigui una entitat del sector públic; si el destinatari és un subjecte privat, mitjançant un certificat expedit per aquest o, a falta d’aquest certificat, mitjançant una declaració de l’empresari, acompanyada dels documents en poder seu que acreditin la realització de la prestació; si s’escau, aquests certificats els ha de comunicar directament a l’òrgan de contractació l’autoritat competent. </w:t>
      </w:r>
    </w:p>
    <w:p w:rsidR="008228AD" w:rsidRPr="008228AD" w:rsidRDefault="008228AD" w:rsidP="008228AD">
      <w:pPr>
        <w:widowControl w:val="0"/>
        <w:autoSpaceDE w:val="0"/>
        <w:autoSpaceDN w:val="0"/>
        <w:adjustRightInd w:val="0"/>
        <w:spacing w:after="0" w:line="240" w:lineRule="auto"/>
        <w:jc w:val="both"/>
        <w:rPr>
          <w:rFonts w:ascii="Arial" w:hAnsi="Arial" w:cs="Arial"/>
        </w:rPr>
      </w:pPr>
    </w:p>
    <w:p w:rsidR="008228AD" w:rsidRPr="008228AD" w:rsidRDefault="008228AD" w:rsidP="008228AD">
      <w:pPr>
        <w:widowControl w:val="0"/>
        <w:autoSpaceDE w:val="0"/>
        <w:autoSpaceDN w:val="0"/>
        <w:adjustRightInd w:val="0"/>
        <w:spacing w:after="0" w:line="240" w:lineRule="auto"/>
        <w:jc w:val="both"/>
        <w:rPr>
          <w:rFonts w:ascii="Arial" w:hAnsi="Arial" w:cs="Arial"/>
        </w:rPr>
      </w:pPr>
      <w:r w:rsidRPr="008228AD">
        <w:rPr>
          <w:rFonts w:ascii="Arial" w:hAnsi="Arial" w:cs="Arial"/>
        </w:rPr>
        <w:t>Quan el contractista sigui una empresa de nova creació (amb una antiguitat inferior a 5 anys), la seva solvència tècnica s’acreditarà mitjançant una declaració indicant la maquinaria, material i equip tècnic que posarà a disposició de l’execució del contracte, a la que s’adjuntarà la documentació acreditativa corresponent quan sigui requerida.</w:t>
      </w:r>
    </w:p>
    <w:p w:rsidR="008228AD" w:rsidRPr="008228AD" w:rsidRDefault="008228AD" w:rsidP="008228AD">
      <w:pPr>
        <w:widowControl w:val="0"/>
        <w:autoSpaceDE w:val="0"/>
        <w:autoSpaceDN w:val="0"/>
        <w:adjustRightInd w:val="0"/>
        <w:spacing w:after="0" w:line="240" w:lineRule="auto"/>
        <w:jc w:val="both"/>
        <w:rPr>
          <w:rFonts w:ascii="Arial" w:hAnsi="Arial" w:cs="Arial"/>
        </w:rPr>
      </w:pPr>
    </w:p>
    <w:p w:rsidR="00E134BA" w:rsidRDefault="008228AD" w:rsidP="008228AD">
      <w:pPr>
        <w:widowControl w:val="0"/>
        <w:autoSpaceDE w:val="0"/>
        <w:autoSpaceDN w:val="0"/>
        <w:adjustRightInd w:val="0"/>
        <w:spacing w:after="0" w:line="240" w:lineRule="auto"/>
        <w:jc w:val="both"/>
        <w:rPr>
          <w:rFonts w:ascii="Arial" w:hAnsi="Arial" w:cs="Arial"/>
        </w:rPr>
      </w:pPr>
      <w:r w:rsidRPr="008228AD">
        <w:rPr>
          <w:rFonts w:ascii="Arial" w:hAnsi="Arial" w:cs="Arial"/>
        </w:rPr>
        <w:t>- Indicació del personal tècnic o les unitats tècniques, integrades o no a l’empresa, de què es disposa per a l’execució del contracte, especialment els encarregats del control de qualitat.</w:t>
      </w:r>
    </w:p>
    <w:p w:rsidR="00E134BA" w:rsidRDefault="00E134BA" w:rsidP="00E134BA">
      <w:pPr>
        <w:widowControl w:val="0"/>
        <w:autoSpaceDE w:val="0"/>
        <w:autoSpaceDN w:val="0"/>
        <w:adjustRightInd w:val="0"/>
        <w:spacing w:after="0" w:line="240" w:lineRule="auto"/>
        <w:jc w:val="both"/>
        <w:rPr>
          <w:rFonts w:ascii="Courier New" w:hAnsi="Courier New" w:cs="Courier New"/>
          <w:sz w:val="24"/>
          <w:szCs w:val="24"/>
        </w:rPr>
      </w:pPr>
    </w:p>
    <w:p w:rsidR="0021536E" w:rsidRPr="00A91D39" w:rsidRDefault="009400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spacing w:after="0" w:line="240" w:lineRule="auto"/>
        <w:rPr>
          <w:rFonts w:ascii="Arial" w:hAnsi="Arial" w:cs="Arial"/>
        </w:rPr>
      </w:pPr>
      <w:r w:rsidRPr="00A91D39">
        <w:rPr>
          <w:rFonts w:ascii="Arial" w:hAnsi="Arial" w:cs="Arial"/>
        </w:rPr>
        <w:t>-9 Criteris d’adjudicació</w:t>
      </w:r>
    </w:p>
    <w:p w:rsidR="00E134BA" w:rsidRDefault="00E134BA" w:rsidP="007306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spacing w:after="0" w:line="240" w:lineRule="auto"/>
        <w:rPr>
          <w:rFonts w:ascii="Arial" w:hAnsi="Arial" w:cs="Arial"/>
        </w:rPr>
      </w:pPr>
      <w:r>
        <w:rPr>
          <w:rFonts w:ascii="Arial" w:hAnsi="Arial" w:cs="Arial"/>
        </w:rPr>
        <w:t xml:space="preserve">Consten en l’Annex 4 del Plec de clàusules administratives particulars: </w:t>
      </w:r>
    </w:p>
    <w:p w:rsidR="00E134BA" w:rsidRDefault="00E134BA" w:rsidP="007306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spacing w:after="0" w:line="240" w:lineRule="auto"/>
        <w:rPr>
          <w:rFonts w:ascii="Arial" w:hAnsi="Arial" w:cs="Arial"/>
        </w:rPr>
      </w:pPr>
      <w:r>
        <w:rPr>
          <w:rFonts w:ascii="Arial" w:hAnsi="Arial" w:cs="Arial"/>
        </w:rPr>
        <w:tab/>
      </w:r>
      <w:r w:rsidR="00E33314">
        <w:rPr>
          <w:rFonts w:ascii="Arial" w:hAnsi="Arial" w:cs="Arial"/>
        </w:rPr>
        <w:t xml:space="preserve">Quantificació automàtica: </w:t>
      </w:r>
      <w:r>
        <w:rPr>
          <w:rFonts w:ascii="Arial" w:hAnsi="Arial" w:cs="Arial"/>
        </w:rPr>
        <w:t>75</w:t>
      </w:r>
      <w:r w:rsidR="007306CE" w:rsidRPr="007306CE">
        <w:rPr>
          <w:rFonts w:ascii="Arial" w:hAnsi="Arial" w:cs="Arial"/>
        </w:rPr>
        <w:t xml:space="preserve"> </w:t>
      </w:r>
      <w:r w:rsidR="007306CE" w:rsidRPr="00D802EB">
        <w:rPr>
          <w:rFonts w:ascii="Arial" w:hAnsi="Arial" w:cs="Arial"/>
        </w:rPr>
        <w:t>punts</w:t>
      </w:r>
      <w:r w:rsidR="004E6D9F" w:rsidRPr="00D802EB">
        <w:rPr>
          <w:rFonts w:ascii="Arial" w:hAnsi="Arial" w:cs="Arial"/>
        </w:rPr>
        <w:t xml:space="preserve"> </w:t>
      </w:r>
    </w:p>
    <w:p w:rsidR="00E134BA" w:rsidRPr="007306CE" w:rsidRDefault="00E134BA" w:rsidP="007306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spacing w:after="0" w:line="240" w:lineRule="auto"/>
        <w:rPr>
          <w:rFonts w:ascii="Arial" w:hAnsi="Arial" w:cs="Arial"/>
        </w:rPr>
      </w:pPr>
      <w:r>
        <w:rPr>
          <w:rFonts w:ascii="Arial" w:hAnsi="Arial" w:cs="Arial"/>
        </w:rPr>
        <w:tab/>
      </w:r>
      <w:r w:rsidRPr="007306CE">
        <w:rPr>
          <w:rFonts w:ascii="Arial" w:hAnsi="Arial" w:cs="Arial"/>
        </w:rPr>
        <w:t xml:space="preserve">Criteris </w:t>
      </w:r>
      <w:r>
        <w:rPr>
          <w:rFonts w:ascii="Arial" w:hAnsi="Arial" w:cs="Arial"/>
        </w:rPr>
        <w:t>avaluables mitjançant judici de valor: 20</w:t>
      </w:r>
      <w:r w:rsidRPr="007306CE">
        <w:rPr>
          <w:rFonts w:ascii="Arial" w:hAnsi="Arial" w:cs="Arial"/>
        </w:rPr>
        <w:t xml:space="preserve"> punts</w:t>
      </w:r>
    </w:p>
    <w:p w:rsidR="007306CE" w:rsidRDefault="007306CE" w:rsidP="007306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spacing w:after="0" w:line="240" w:lineRule="auto"/>
        <w:rPr>
          <w:rFonts w:ascii="Arial" w:hAnsi="Arial" w:cs="Arial"/>
        </w:rPr>
      </w:pPr>
    </w:p>
    <w:p w:rsidR="00E134BA" w:rsidRPr="007306CE" w:rsidRDefault="00E134BA" w:rsidP="007306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spacing w:after="0" w:line="240" w:lineRule="auto"/>
        <w:rPr>
          <w:rFonts w:ascii="Arial" w:hAnsi="Arial" w:cs="Arial"/>
        </w:rPr>
      </w:pPr>
    </w:p>
    <w:p w:rsidR="00BB1DB7" w:rsidRPr="00A91D39" w:rsidRDefault="0094008D">
      <w:pPr>
        <w:widowControl w:val="0"/>
        <w:autoSpaceDE w:val="0"/>
        <w:autoSpaceDN w:val="0"/>
        <w:adjustRightInd w:val="0"/>
        <w:spacing w:after="0" w:line="240" w:lineRule="auto"/>
        <w:rPr>
          <w:rFonts w:ascii="Arial" w:hAnsi="Arial" w:cs="Arial"/>
        </w:rPr>
      </w:pPr>
      <w:r w:rsidRPr="00A91D39">
        <w:rPr>
          <w:rFonts w:ascii="Arial" w:hAnsi="Arial" w:cs="Arial"/>
        </w:rPr>
        <w:t>-10 Presentació de les ofertes</w:t>
      </w:r>
    </w:p>
    <w:p w:rsidR="00BB1DB7" w:rsidRPr="00A91D39" w:rsidRDefault="0094008D">
      <w:pPr>
        <w:widowControl w:val="0"/>
        <w:tabs>
          <w:tab w:val="left" w:pos="288"/>
        </w:tabs>
        <w:autoSpaceDE w:val="0"/>
        <w:autoSpaceDN w:val="0"/>
        <w:adjustRightInd w:val="0"/>
        <w:spacing w:after="0" w:line="240" w:lineRule="auto"/>
        <w:ind w:left="432" w:hanging="432"/>
        <w:rPr>
          <w:rFonts w:ascii="Arial" w:hAnsi="Arial" w:cs="Arial"/>
        </w:rPr>
      </w:pPr>
      <w:r w:rsidRPr="00A91D39">
        <w:rPr>
          <w:rFonts w:ascii="Arial" w:hAnsi="Arial" w:cs="Arial"/>
        </w:rPr>
        <w:t>a)</w:t>
      </w:r>
      <w:r w:rsidRPr="00A91D39">
        <w:rPr>
          <w:rFonts w:ascii="Arial" w:hAnsi="Arial" w:cs="Arial"/>
        </w:rPr>
        <w:tab/>
      </w:r>
      <w:r w:rsidR="00EC0410">
        <w:rPr>
          <w:rFonts w:ascii="Arial" w:hAnsi="Arial" w:cs="Arial"/>
        </w:rPr>
        <w:t xml:space="preserve"> </w:t>
      </w:r>
      <w:r w:rsidRPr="00A91D39">
        <w:rPr>
          <w:rFonts w:ascii="Arial" w:hAnsi="Arial" w:cs="Arial"/>
        </w:rPr>
        <w:t xml:space="preserve">Data límit de presentació: </w:t>
      </w:r>
      <w:r w:rsidR="005A6B23">
        <w:rPr>
          <w:rFonts w:ascii="Arial" w:hAnsi="Arial" w:cs="Arial"/>
        </w:rPr>
        <w:t>19 de gener de 2024,</w:t>
      </w:r>
      <w:r w:rsidR="009F0F34" w:rsidRPr="006255E1">
        <w:rPr>
          <w:rFonts w:ascii="Arial" w:hAnsi="Arial" w:cs="Arial"/>
        </w:rPr>
        <w:t xml:space="preserve"> a les </w:t>
      </w:r>
      <w:r w:rsidRPr="006255E1">
        <w:rPr>
          <w:rFonts w:ascii="Arial" w:hAnsi="Arial" w:cs="Arial"/>
        </w:rPr>
        <w:t>14:00</w:t>
      </w:r>
      <w:r w:rsidR="00D847D3" w:rsidRPr="006255E1">
        <w:rPr>
          <w:rFonts w:ascii="Arial" w:hAnsi="Arial" w:cs="Arial"/>
        </w:rPr>
        <w:t>h</w:t>
      </w:r>
    </w:p>
    <w:p w:rsidR="00BB1DB7" w:rsidRPr="00A91D39" w:rsidRDefault="00D847D3">
      <w:pPr>
        <w:widowControl w:val="0"/>
        <w:autoSpaceDE w:val="0"/>
        <w:autoSpaceDN w:val="0"/>
        <w:adjustRightInd w:val="0"/>
        <w:spacing w:after="0" w:line="240" w:lineRule="auto"/>
        <w:ind w:left="432" w:hanging="432"/>
        <w:rPr>
          <w:rFonts w:ascii="Arial" w:hAnsi="Arial" w:cs="Arial"/>
        </w:rPr>
      </w:pPr>
      <w:r w:rsidRPr="00A91D39">
        <w:rPr>
          <w:rFonts w:ascii="Arial" w:hAnsi="Arial" w:cs="Arial"/>
        </w:rPr>
        <w:t xml:space="preserve">b) </w:t>
      </w:r>
      <w:r w:rsidR="00EC0410">
        <w:rPr>
          <w:rFonts w:ascii="Arial" w:hAnsi="Arial" w:cs="Arial"/>
        </w:rPr>
        <w:t xml:space="preserve"> </w:t>
      </w:r>
      <w:r w:rsidRPr="00A91D39">
        <w:rPr>
          <w:rFonts w:ascii="Arial" w:hAnsi="Arial" w:cs="Arial"/>
        </w:rPr>
        <w:t>Documentació que cal presentar: la requerida en el Plec de clàusules administratives particulars.</w:t>
      </w:r>
    </w:p>
    <w:p w:rsidR="00BB1DB7" w:rsidRDefault="00D847D3" w:rsidP="00E134BA">
      <w:pPr>
        <w:widowControl w:val="0"/>
        <w:autoSpaceDE w:val="0"/>
        <w:autoSpaceDN w:val="0"/>
        <w:adjustRightInd w:val="0"/>
        <w:spacing w:after="0" w:line="240" w:lineRule="auto"/>
        <w:ind w:left="432" w:hanging="432"/>
        <w:jc w:val="both"/>
        <w:rPr>
          <w:rFonts w:ascii="Arial" w:hAnsi="Arial" w:cs="Arial"/>
        </w:rPr>
      </w:pPr>
      <w:r w:rsidRPr="00A91D39">
        <w:rPr>
          <w:rFonts w:ascii="Arial" w:hAnsi="Arial" w:cs="Arial"/>
        </w:rPr>
        <w:t xml:space="preserve">c) </w:t>
      </w:r>
      <w:r w:rsidR="00EC0410">
        <w:rPr>
          <w:rFonts w:ascii="Arial" w:hAnsi="Arial" w:cs="Arial"/>
        </w:rPr>
        <w:t xml:space="preserve"> </w:t>
      </w:r>
      <w:r w:rsidR="0094008D" w:rsidRPr="00A91D39">
        <w:rPr>
          <w:rFonts w:ascii="Arial" w:hAnsi="Arial" w:cs="Arial"/>
        </w:rPr>
        <w:t>Presentació d’ofertes:</w:t>
      </w:r>
      <w:r w:rsidRPr="00A91D39">
        <w:rPr>
          <w:rFonts w:ascii="Arial" w:hAnsi="Arial" w:cs="Arial"/>
        </w:rPr>
        <w:t xml:space="preserve"> </w:t>
      </w:r>
      <w:r w:rsidR="00E134BA" w:rsidRPr="00E134BA">
        <w:rPr>
          <w:rFonts w:ascii="Arial" w:hAnsi="Arial" w:cs="Arial"/>
        </w:rPr>
        <w:t>Sobre digital. Tal i com es recull en l’apartat F del quadre de característiques es preveu la presentació de dos sobres atès que en el procediment es contemplen criteris d’adjudicació avaluables mitjançant un judici de valor (subjectius) i criteris avaluables mitjançant la mera aplicació de fórmules (objectius).</w:t>
      </w:r>
      <w:r w:rsidR="0094008D" w:rsidRPr="00A91D39">
        <w:rPr>
          <w:rFonts w:ascii="Arial" w:hAnsi="Arial" w:cs="Arial"/>
        </w:rPr>
        <w:tab/>
      </w:r>
    </w:p>
    <w:p w:rsidR="004E6D9F" w:rsidRPr="00A91D39" w:rsidRDefault="004E6D9F" w:rsidP="004E6D9F">
      <w:pPr>
        <w:autoSpaceDE w:val="0"/>
        <w:autoSpaceDN w:val="0"/>
        <w:adjustRightInd w:val="0"/>
        <w:spacing w:after="0" w:line="240" w:lineRule="auto"/>
        <w:rPr>
          <w:rFonts w:ascii="Arial" w:hAnsi="Arial" w:cs="Arial"/>
        </w:rPr>
      </w:pPr>
    </w:p>
    <w:p w:rsidR="00BB1DB7" w:rsidRDefault="0094008D" w:rsidP="00EC75E3">
      <w:pPr>
        <w:widowControl w:val="0"/>
        <w:autoSpaceDE w:val="0"/>
        <w:autoSpaceDN w:val="0"/>
        <w:adjustRightInd w:val="0"/>
        <w:spacing w:after="0" w:line="240" w:lineRule="auto"/>
        <w:jc w:val="both"/>
        <w:rPr>
          <w:rFonts w:ascii="Arial" w:hAnsi="Arial" w:cs="Arial"/>
        </w:rPr>
      </w:pPr>
      <w:r w:rsidRPr="00414EFB">
        <w:rPr>
          <w:rFonts w:ascii="Arial" w:hAnsi="Arial" w:cs="Arial"/>
        </w:rPr>
        <w:t>-11 Obertura de proposicions</w:t>
      </w:r>
      <w:r w:rsidR="002A16FC" w:rsidRPr="00414EFB">
        <w:rPr>
          <w:rFonts w:ascii="Arial" w:hAnsi="Arial" w:cs="Arial"/>
        </w:rPr>
        <w:t xml:space="preserve">: </w:t>
      </w:r>
      <w:r w:rsidR="002A16FC">
        <w:rPr>
          <w:rFonts w:ascii="Arial" w:hAnsi="Arial" w:cs="Arial"/>
        </w:rPr>
        <w:t>Es concretarà</w:t>
      </w:r>
      <w:r w:rsidR="00414EFB">
        <w:rPr>
          <w:rFonts w:ascii="Arial" w:hAnsi="Arial" w:cs="Arial"/>
        </w:rPr>
        <w:t>, si s’escau,</w:t>
      </w:r>
      <w:r w:rsidR="002A16FC">
        <w:rPr>
          <w:rFonts w:ascii="Arial" w:hAnsi="Arial" w:cs="Arial"/>
        </w:rPr>
        <w:t xml:space="preserve"> en la Plataforma de Serveis de Contractació pública, la data, hora i el lloc d’obertura de les ofertes.</w:t>
      </w:r>
    </w:p>
    <w:p w:rsidR="00F933D8" w:rsidRDefault="00F933D8">
      <w:pPr>
        <w:widowControl w:val="0"/>
        <w:autoSpaceDE w:val="0"/>
        <w:autoSpaceDN w:val="0"/>
        <w:adjustRightInd w:val="0"/>
        <w:spacing w:after="0" w:line="240" w:lineRule="auto"/>
        <w:rPr>
          <w:rFonts w:ascii="Arial" w:hAnsi="Arial" w:cs="Arial"/>
        </w:rPr>
      </w:pPr>
    </w:p>
    <w:p w:rsidR="00B15586" w:rsidRDefault="007923F9" w:rsidP="00B15586">
      <w:pPr>
        <w:widowControl w:val="0"/>
        <w:autoSpaceDE w:val="0"/>
        <w:autoSpaceDN w:val="0"/>
        <w:adjustRightInd w:val="0"/>
        <w:spacing w:after="0" w:line="240" w:lineRule="atLeast"/>
        <w:jc w:val="both"/>
        <w:rPr>
          <w:rFonts w:ascii="Arial" w:hAnsi="Arial" w:cs="Arial"/>
        </w:rPr>
      </w:pPr>
      <w:r>
        <w:rPr>
          <w:rFonts w:ascii="Arial" w:hAnsi="Arial" w:cs="Arial"/>
        </w:rPr>
        <w:t>-1</w:t>
      </w:r>
      <w:r w:rsidR="00E45A01">
        <w:rPr>
          <w:rFonts w:ascii="Arial" w:hAnsi="Arial" w:cs="Arial"/>
        </w:rPr>
        <w:t>2</w:t>
      </w:r>
      <w:r>
        <w:rPr>
          <w:rFonts w:ascii="Arial" w:hAnsi="Arial" w:cs="Arial"/>
        </w:rPr>
        <w:t xml:space="preserve"> </w:t>
      </w:r>
      <w:r w:rsidR="00B15586">
        <w:rPr>
          <w:rFonts w:ascii="Arial" w:hAnsi="Arial" w:cs="Arial"/>
        </w:rPr>
        <w:t>ACP aplicable al contracte? No</w:t>
      </w:r>
    </w:p>
    <w:p w:rsidR="00B15586" w:rsidRDefault="00B15586" w:rsidP="007923F9">
      <w:pPr>
        <w:widowControl w:val="0"/>
        <w:autoSpaceDE w:val="0"/>
        <w:autoSpaceDN w:val="0"/>
        <w:adjustRightInd w:val="0"/>
        <w:spacing w:after="0" w:line="240" w:lineRule="atLeast"/>
        <w:jc w:val="both"/>
        <w:rPr>
          <w:rFonts w:ascii="Arial" w:hAnsi="Arial" w:cs="Arial"/>
        </w:rPr>
      </w:pPr>
    </w:p>
    <w:p w:rsidR="007923F9" w:rsidRDefault="00B15586" w:rsidP="007923F9">
      <w:pPr>
        <w:widowControl w:val="0"/>
        <w:autoSpaceDE w:val="0"/>
        <w:autoSpaceDN w:val="0"/>
        <w:adjustRightInd w:val="0"/>
        <w:spacing w:after="0" w:line="240" w:lineRule="atLeast"/>
        <w:jc w:val="both"/>
        <w:rPr>
          <w:rFonts w:ascii="Arial" w:hAnsi="Arial" w:cs="Arial"/>
        </w:rPr>
      </w:pPr>
      <w:r>
        <w:rPr>
          <w:rFonts w:ascii="Arial" w:hAnsi="Arial" w:cs="Arial"/>
        </w:rPr>
        <w:t xml:space="preserve">-13 </w:t>
      </w:r>
      <w:r w:rsidR="007923F9">
        <w:rPr>
          <w:rFonts w:ascii="Arial" w:hAnsi="Arial" w:cs="Arial"/>
        </w:rPr>
        <w:t xml:space="preserve">Tramesa de l’enviament de l’anunci al DOUE: </w:t>
      </w:r>
      <w:r w:rsidR="00407F80">
        <w:rPr>
          <w:rFonts w:ascii="Arial" w:hAnsi="Arial" w:cs="Arial"/>
        </w:rPr>
        <w:t>N</w:t>
      </w:r>
      <w:r w:rsidR="00CD62FB">
        <w:rPr>
          <w:rFonts w:ascii="Arial" w:hAnsi="Arial" w:cs="Arial"/>
        </w:rPr>
        <w:t>o</w:t>
      </w:r>
      <w:r>
        <w:rPr>
          <w:rFonts w:ascii="Arial" w:hAnsi="Arial" w:cs="Arial"/>
        </w:rPr>
        <w:t xml:space="preserve"> se’n preveu</w:t>
      </w:r>
    </w:p>
    <w:p w:rsidR="00843403" w:rsidRDefault="00843403">
      <w:pPr>
        <w:widowControl w:val="0"/>
        <w:autoSpaceDE w:val="0"/>
        <w:autoSpaceDN w:val="0"/>
        <w:adjustRightInd w:val="0"/>
        <w:spacing w:after="0" w:line="120" w:lineRule="atLeast"/>
        <w:rPr>
          <w:rFonts w:ascii="Arial" w:hAnsi="Arial" w:cs="Arial"/>
        </w:rPr>
      </w:pPr>
    </w:p>
    <w:p w:rsidR="00843403" w:rsidRDefault="007923F9" w:rsidP="00843403">
      <w:pPr>
        <w:widowControl w:val="0"/>
        <w:autoSpaceDE w:val="0"/>
        <w:autoSpaceDN w:val="0"/>
        <w:adjustRightInd w:val="0"/>
        <w:spacing w:after="0" w:line="240" w:lineRule="atLeast"/>
        <w:jc w:val="both"/>
        <w:rPr>
          <w:rFonts w:ascii="Arial" w:hAnsi="Arial" w:cs="Arial"/>
        </w:rPr>
      </w:pPr>
      <w:r>
        <w:rPr>
          <w:rFonts w:ascii="Arial" w:hAnsi="Arial" w:cs="Arial"/>
        </w:rPr>
        <w:t>-1</w:t>
      </w:r>
      <w:r w:rsidR="00B15586">
        <w:rPr>
          <w:rFonts w:ascii="Arial" w:hAnsi="Arial" w:cs="Arial"/>
        </w:rPr>
        <w:t>4</w:t>
      </w:r>
      <w:r w:rsidR="00843403">
        <w:rPr>
          <w:rFonts w:ascii="Arial" w:hAnsi="Arial" w:cs="Arial"/>
        </w:rPr>
        <w:t xml:space="preserve"> Despeses d'anunci: En aquest expedient no es preveu cap despesa en concepte de publicitat.</w:t>
      </w:r>
    </w:p>
    <w:p w:rsidR="00843403" w:rsidRDefault="00843403" w:rsidP="00843403">
      <w:pPr>
        <w:widowControl w:val="0"/>
        <w:tabs>
          <w:tab w:val="left" w:pos="288"/>
        </w:tabs>
        <w:autoSpaceDE w:val="0"/>
        <w:autoSpaceDN w:val="0"/>
        <w:adjustRightInd w:val="0"/>
        <w:spacing w:after="0" w:line="240" w:lineRule="auto"/>
        <w:ind w:left="288"/>
        <w:jc w:val="both"/>
        <w:rPr>
          <w:rFonts w:ascii="Arial" w:hAnsi="Arial" w:cs="Arial"/>
        </w:rPr>
      </w:pPr>
    </w:p>
    <w:p w:rsidR="00843403" w:rsidRDefault="00B15586" w:rsidP="00843403">
      <w:pPr>
        <w:widowControl w:val="0"/>
        <w:autoSpaceDE w:val="0"/>
        <w:autoSpaceDN w:val="0"/>
        <w:adjustRightInd w:val="0"/>
        <w:spacing w:after="0" w:line="240" w:lineRule="atLeast"/>
        <w:jc w:val="both"/>
        <w:rPr>
          <w:rFonts w:ascii="Arial" w:hAnsi="Arial" w:cs="Arial"/>
        </w:rPr>
      </w:pPr>
      <w:r>
        <w:rPr>
          <w:rFonts w:ascii="Arial" w:hAnsi="Arial" w:cs="Arial"/>
        </w:rPr>
        <w:t>-15</w:t>
      </w:r>
      <w:r w:rsidR="00843403">
        <w:rPr>
          <w:rFonts w:ascii="Arial" w:hAnsi="Arial" w:cs="Arial"/>
        </w:rPr>
        <w:t xml:space="preserve"> Llengües per a redactar ofertes o </w:t>
      </w:r>
      <w:r w:rsidR="004A1055">
        <w:rPr>
          <w:rFonts w:ascii="Arial" w:hAnsi="Arial" w:cs="Arial"/>
        </w:rPr>
        <w:t xml:space="preserve">sol·licituds: </w:t>
      </w:r>
      <w:r w:rsidR="004A1055" w:rsidRPr="006255E1">
        <w:rPr>
          <w:rFonts w:ascii="Arial" w:hAnsi="Arial" w:cs="Arial"/>
        </w:rPr>
        <w:t>Català i castellà</w:t>
      </w:r>
    </w:p>
    <w:p w:rsidR="00843403" w:rsidRDefault="00843403" w:rsidP="00843403">
      <w:pPr>
        <w:widowControl w:val="0"/>
        <w:autoSpaceDE w:val="0"/>
        <w:autoSpaceDN w:val="0"/>
        <w:adjustRightInd w:val="0"/>
        <w:spacing w:after="0" w:line="240" w:lineRule="atLeast"/>
        <w:jc w:val="both"/>
        <w:rPr>
          <w:rFonts w:ascii="Arial" w:hAnsi="Arial" w:cs="Arial"/>
          <w:color w:val="FF0000"/>
        </w:rPr>
      </w:pPr>
    </w:p>
    <w:p w:rsidR="00843403" w:rsidRDefault="00E45A01" w:rsidP="00843403">
      <w:pPr>
        <w:widowControl w:val="0"/>
        <w:autoSpaceDE w:val="0"/>
        <w:autoSpaceDN w:val="0"/>
        <w:adjustRightInd w:val="0"/>
        <w:spacing w:after="0" w:line="240" w:lineRule="atLeast"/>
        <w:jc w:val="both"/>
        <w:rPr>
          <w:rFonts w:ascii="Arial" w:hAnsi="Arial" w:cs="Arial"/>
        </w:rPr>
      </w:pPr>
      <w:r>
        <w:rPr>
          <w:rFonts w:ascii="Arial" w:hAnsi="Arial" w:cs="Arial"/>
        </w:rPr>
        <w:t>-1</w:t>
      </w:r>
      <w:r w:rsidR="00B15586">
        <w:rPr>
          <w:rFonts w:ascii="Arial" w:hAnsi="Arial" w:cs="Arial"/>
        </w:rPr>
        <w:t>6</w:t>
      </w:r>
      <w:r w:rsidR="00843403">
        <w:rPr>
          <w:rFonts w:ascii="Arial" w:hAnsi="Arial" w:cs="Arial"/>
        </w:rPr>
        <w:t xml:space="preserve"> Recurs: el règim de recursos es recull en la </w:t>
      </w:r>
      <w:r w:rsidR="007306CE">
        <w:rPr>
          <w:rFonts w:ascii="Arial" w:hAnsi="Arial" w:cs="Arial"/>
        </w:rPr>
        <w:t xml:space="preserve">clàusula </w:t>
      </w:r>
      <w:r w:rsidR="00B15586" w:rsidRPr="00B15586">
        <w:rPr>
          <w:rFonts w:ascii="Arial" w:hAnsi="Arial" w:cs="Arial"/>
        </w:rPr>
        <w:t>trenta-novena</w:t>
      </w:r>
      <w:r w:rsidR="00843403" w:rsidRPr="003657F9">
        <w:rPr>
          <w:rFonts w:ascii="Arial" w:hAnsi="Arial" w:cs="Arial"/>
        </w:rPr>
        <w:t xml:space="preserve"> del plec</w:t>
      </w:r>
      <w:r w:rsidR="00843403">
        <w:rPr>
          <w:rFonts w:ascii="Arial" w:hAnsi="Arial" w:cs="Arial"/>
        </w:rPr>
        <w:t xml:space="preserve"> de clàusu</w:t>
      </w:r>
      <w:r w:rsidR="004A1055">
        <w:rPr>
          <w:rFonts w:ascii="Arial" w:hAnsi="Arial" w:cs="Arial"/>
        </w:rPr>
        <w:t>les administratives particulars</w:t>
      </w:r>
      <w:r w:rsidR="005D568D">
        <w:rPr>
          <w:rFonts w:ascii="Arial" w:hAnsi="Arial" w:cs="Arial"/>
        </w:rPr>
        <w:t>.</w:t>
      </w:r>
    </w:p>
    <w:p w:rsidR="00843403" w:rsidRDefault="00843403" w:rsidP="00843403">
      <w:pPr>
        <w:widowControl w:val="0"/>
        <w:autoSpaceDE w:val="0"/>
        <w:autoSpaceDN w:val="0"/>
        <w:adjustRightInd w:val="0"/>
        <w:spacing w:after="0" w:line="240" w:lineRule="atLeast"/>
        <w:jc w:val="both"/>
        <w:rPr>
          <w:rFonts w:ascii="Arial" w:hAnsi="Arial" w:cs="Arial"/>
          <w:color w:val="FF0000"/>
        </w:rPr>
      </w:pPr>
    </w:p>
    <w:p w:rsidR="00843403" w:rsidRDefault="007923F9" w:rsidP="00843403">
      <w:pPr>
        <w:widowControl w:val="0"/>
        <w:autoSpaceDE w:val="0"/>
        <w:autoSpaceDN w:val="0"/>
        <w:adjustRightInd w:val="0"/>
        <w:spacing w:after="0" w:line="240" w:lineRule="atLeast"/>
        <w:jc w:val="both"/>
        <w:rPr>
          <w:rFonts w:ascii="Arial" w:hAnsi="Arial" w:cs="Arial"/>
        </w:rPr>
      </w:pPr>
      <w:r>
        <w:rPr>
          <w:rFonts w:ascii="Arial" w:hAnsi="Arial" w:cs="Arial"/>
        </w:rPr>
        <w:t>- 1</w:t>
      </w:r>
      <w:r w:rsidR="00B15586">
        <w:rPr>
          <w:rFonts w:ascii="Arial" w:hAnsi="Arial" w:cs="Arial"/>
        </w:rPr>
        <w:t>7</w:t>
      </w:r>
      <w:r w:rsidR="00843403">
        <w:rPr>
          <w:rFonts w:ascii="Arial" w:hAnsi="Arial" w:cs="Arial"/>
        </w:rPr>
        <w:t xml:space="preserve"> Indicar si el contracte està relacionat amb un projecte o programa finançat </w:t>
      </w:r>
      <w:r w:rsidR="004A1055">
        <w:rPr>
          <w:rFonts w:ascii="Arial" w:hAnsi="Arial" w:cs="Arial"/>
        </w:rPr>
        <w:t>amb fons de la Unió Europea: No</w:t>
      </w:r>
    </w:p>
    <w:sectPr w:rsidR="00843403">
      <w:pgSz w:w="12240" w:h="15840"/>
      <w:pgMar w:top="1417" w:right="1701" w:bottom="1417"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C96"/>
    <w:multiLevelType w:val="singleLevel"/>
    <w:tmpl w:val="D5825428"/>
    <w:lvl w:ilvl="0">
      <w:start w:val="1"/>
      <w:numFmt w:val="lowerLetter"/>
      <w:lvlText w:val="%1)"/>
      <w:legacy w:legacy="1" w:legacySpace="0" w:legacyIndent="0"/>
      <w:lvlJc w:val="left"/>
      <w:rPr>
        <w:rFonts w:ascii="Arial" w:hAnsi="Arial" w:cs="Arial" w:hint="default"/>
      </w:rPr>
    </w:lvl>
  </w:abstractNum>
  <w:abstractNum w:abstractNumId="1" w15:restartNumberingAfterBreak="0">
    <w:nsid w:val="2C8C38EF"/>
    <w:multiLevelType w:val="hybridMultilevel"/>
    <w:tmpl w:val="F042B8D2"/>
    <w:lvl w:ilvl="0" w:tplc="CA56FE8A">
      <w:numFmt w:val="bullet"/>
      <w:lvlText w:val="-"/>
      <w:lvlJc w:val="left"/>
      <w:pPr>
        <w:ind w:left="360" w:hanging="360"/>
      </w:pPr>
      <w:rPr>
        <w:rFonts w:ascii="Verdana" w:eastAsia="Times New Roman" w:hAnsi="Verdana" w:cs="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4D4D3E5D"/>
    <w:multiLevelType w:val="hybridMultilevel"/>
    <w:tmpl w:val="38EAC66C"/>
    <w:lvl w:ilvl="0" w:tplc="657A9622">
      <w:start w:val="2"/>
      <w:numFmt w:val="bullet"/>
      <w:lvlText w:val="-"/>
      <w:lvlJc w:val="left"/>
      <w:pPr>
        <w:ind w:left="720" w:hanging="360"/>
      </w:pPr>
      <w:rPr>
        <w:rFonts w:ascii="Calibri" w:eastAsiaTheme="minorEastAsia" w:hAnsi="Calibri" w:cs="Calibri" w:hint="default"/>
        <w:sz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8E46A6E"/>
    <w:multiLevelType w:val="hybridMultilevel"/>
    <w:tmpl w:val="1BC249AC"/>
    <w:lvl w:ilvl="0" w:tplc="ECB20A86">
      <w:start w:val="2"/>
      <w:numFmt w:val="bullet"/>
      <w:lvlText w:val="-"/>
      <w:lvlJc w:val="left"/>
      <w:pPr>
        <w:ind w:left="720" w:hanging="360"/>
      </w:pPr>
      <w:rPr>
        <w:rFonts w:ascii="Times New Roman" w:eastAsia="Times New Roman" w:hAnsi="Times New Roman" w:cs="Times New Roman" w:hint="default"/>
        <w:sz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36E"/>
    <w:rsid w:val="00003DB9"/>
    <w:rsid w:val="000D27A6"/>
    <w:rsid w:val="000E348D"/>
    <w:rsid w:val="00110325"/>
    <w:rsid w:val="00136882"/>
    <w:rsid w:val="001E3257"/>
    <w:rsid w:val="0021536E"/>
    <w:rsid w:val="0022365C"/>
    <w:rsid w:val="002A16FC"/>
    <w:rsid w:val="00300EDB"/>
    <w:rsid w:val="003509A7"/>
    <w:rsid w:val="003657F9"/>
    <w:rsid w:val="003A3EA5"/>
    <w:rsid w:val="00407F80"/>
    <w:rsid w:val="00414EFB"/>
    <w:rsid w:val="004A1055"/>
    <w:rsid w:val="004E6D9F"/>
    <w:rsid w:val="0050723B"/>
    <w:rsid w:val="00523B86"/>
    <w:rsid w:val="005A6B23"/>
    <w:rsid w:val="005D568D"/>
    <w:rsid w:val="006255E1"/>
    <w:rsid w:val="00653F1B"/>
    <w:rsid w:val="00680E14"/>
    <w:rsid w:val="007306CE"/>
    <w:rsid w:val="0074371E"/>
    <w:rsid w:val="007923F9"/>
    <w:rsid w:val="008228AD"/>
    <w:rsid w:val="00843403"/>
    <w:rsid w:val="008C5A6D"/>
    <w:rsid w:val="00912E9A"/>
    <w:rsid w:val="0094008D"/>
    <w:rsid w:val="009F0F34"/>
    <w:rsid w:val="00A37FB5"/>
    <w:rsid w:val="00A66225"/>
    <w:rsid w:val="00A86AF3"/>
    <w:rsid w:val="00A91D39"/>
    <w:rsid w:val="00B15586"/>
    <w:rsid w:val="00B21D48"/>
    <w:rsid w:val="00BB1DB7"/>
    <w:rsid w:val="00C229D8"/>
    <w:rsid w:val="00C851FD"/>
    <w:rsid w:val="00CA6A0A"/>
    <w:rsid w:val="00CD62FB"/>
    <w:rsid w:val="00D802EB"/>
    <w:rsid w:val="00D847D3"/>
    <w:rsid w:val="00DD56CA"/>
    <w:rsid w:val="00E134BA"/>
    <w:rsid w:val="00E33314"/>
    <w:rsid w:val="00E45A01"/>
    <w:rsid w:val="00E76F1C"/>
    <w:rsid w:val="00EB57BB"/>
    <w:rsid w:val="00EC0410"/>
    <w:rsid w:val="00EC75E3"/>
    <w:rsid w:val="00EF075C"/>
    <w:rsid w:val="00F119AF"/>
    <w:rsid w:val="00F420C5"/>
    <w:rsid w:val="00F933D8"/>
    <w:rsid w:val="00FC430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9B2536"/>
  <w14:defaultImageDpi w14:val="0"/>
  <w15:docId w15:val="{A2214A46-19B9-43F1-9DB8-42EA2607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Tipusdelletraperdefectedelpargraf"/>
    <w:uiPriority w:val="99"/>
    <w:unhideWhenUsed/>
    <w:rsid w:val="00A86AF3"/>
    <w:rPr>
      <w:color w:val="0563C1" w:themeColor="hyperlink"/>
      <w:u w:val="single"/>
    </w:rPr>
  </w:style>
  <w:style w:type="character" w:styleId="Enllavisitat">
    <w:name w:val="FollowedHyperlink"/>
    <w:basedOn w:val="Tipusdelletraperdefectedelpargraf"/>
    <w:uiPriority w:val="99"/>
    <w:semiHidden/>
    <w:unhideWhenUsed/>
    <w:rsid w:val="00A86AF3"/>
    <w:rPr>
      <w:color w:val="954F72" w:themeColor="followedHyperlink"/>
      <w:u w:val="single"/>
    </w:rPr>
  </w:style>
  <w:style w:type="paragraph" w:styleId="Pargrafdellista">
    <w:name w:val="List Paragraph"/>
    <w:basedOn w:val="Normal"/>
    <w:uiPriority w:val="34"/>
    <w:qFormat/>
    <w:rsid w:val="007923F9"/>
    <w:pPr>
      <w:ind w:left="720"/>
      <w:contextualSpacing/>
    </w:pPr>
  </w:style>
  <w:style w:type="paragraph" w:styleId="Capalera">
    <w:name w:val="header"/>
    <w:aliases w:val="INDEX- PLEC"/>
    <w:basedOn w:val="Normal"/>
    <w:link w:val="CapaleraCar"/>
    <w:rsid w:val="00653F1B"/>
    <w:pPr>
      <w:tabs>
        <w:tab w:val="center" w:pos="4252"/>
        <w:tab w:val="right" w:pos="8504"/>
      </w:tabs>
      <w:spacing w:after="0" w:line="240" w:lineRule="auto"/>
    </w:pPr>
    <w:rPr>
      <w:rFonts w:ascii="Arial" w:eastAsia="Times New Roman" w:hAnsi="Arial" w:cs="Times New Roman"/>
      <w:szCs w:val="20"/>
      <w:lang w:eastAsia="es-ES"/>
    </w:rPr>
  </w:style>
  <w:style w:type="character" w:customStyle="1" w:styleId="CapaleraCar">
    <w:name w:val="Capçalera Car"/>
    <w:aliases w:val="INDEX- PLEC Car"/>
    <w:basedOn w:val="Tipusdelletraperdefectedelpargraf"/>
    <w:link w:val="Capalera"/>
    <w:rsid w:val="00653F1B"/>
    <w:rPr>
      <w:rFonts w:ascii="Arial" w:eastAsia="Times New Roman" w:hAnsi="Arial" w:cs="Times New Roman"/>
      <w:szCs w:val="20"/>
      <w:lang w:eastAsia="es-ES"/>
    </w:rPr>
  </w:style>
  <w:style w:type="paragraph" w:customStyle="1" w:styleId="sangrado1">
    <w:name w:val="sangrado1"/>
    <w:basedOn w:val="Normal"/>
    <w:rsid w:val="00C851FD"/>
    <w:pPr>
      <w:spacing w:before="180" w:after="180" w:line="240" w:lineRule="auto"/>
      <w:ind w:left="960" w:firstLine="360"/>
      <w:jc w:val="both"/>
    </w:pPr>
    <w:rPr>
      <w:rFonts w:ascii="Times New Roman" w:eastAsia="Times New Roman" w:hAnsi="Times New Roman" w:cs="Times New Roman"/>
      <w:sz w:val="24"/>
      <w:szCs w:val="24"/>
    </w:rPr>
  </w:style>
  <w:style w:type="table" w:styleId="Taulaambquadrcula">
    <w:name w:val="Table Grid"/>
    <w:basedOn w:val="Taulanormal"/>
    <w:uiPriority w:val="39"/>
    <w:rsid w:val="00FC430D"/>
    <w:pPr>
      <w:spacing w:after="0" w:line="240" w:lineRule="auto"/>
    </w:pPr>
    <w:rPr>
      <w:rFonts w:ascii="Times New Roman" w:eastAsia="Times New Roman" w:hAnsi="Times New Roman" w:cs="Times New Roman"/>
      <w:sz w:val="20"/>
      <w:szCs w:val="20"/>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6225"/>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66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tractaciopublica.gencat.cat/perfil/AT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stioeconomica@atc.cat" TargetMode="External"/><Relationship Id="rId5" Type="http://schemas.openxmlformats.org/officeDocument/2006/relationships/hyperlink" Target="mailto:emayol@atc.c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939</Words>
  <Characters>5509</Characters>
  <Application>Microsoft Office Word</Application>
  <DocSecurity>0</DocSecurity>
  <Lines>45</Lines>
  <Paragraphs>12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Ricou Ticó, Roser</dc:creator>
  <cp:keywords/>
  <dc:description/>
  <cp:lastModifiedBy>Losa Marin, Josefa</cp:lastModifiedBy>
  <cp:revision>22</cp:revision>
  <dcterms:created xsi:type="dcterms:W3CDTF">2022-11-02T12:34:00Z</dcterms:created>
  <dcterms:modified xsi:type="dcterms:W3CDTF">2023-12-28T12:20:00Z</dcterms:modified>
</cp:coreProperties>
</file>