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D35B1" w14:textId="77777777" w:rsidR="00384902" w:rsidRDefault="00384902"/>
    <w:p w14:paraId="01C1B66C" w14:textId="77777777" w:rsidR="00384902" w:rsidRDefault="00384902" w:rsidP="00384902">
      <w:pPr>
        <w:ind w:left="1430"/>
        <w:rPr>
          <w:rFonts w:ascii="Times New Roman" w:eastAsia="Times New Roman" w:hAnsi="Times New Roman" w:cs="Times New Roman"/>
          <w:color w:val="000000"/>
          <w:sz w:val="20"/>
          <w:szCs w:val="20"/>
        </w:rPr>
      </w:pPr>
    </w:p>
    <w:p w14:paraId="7F800F18" w14:textId="77777777" w:rsidR="00384902" w:rsidRDefault="00384902" w:rsidP="00384902">
      <w:pPr>
        <w:pBdr>
          <w:top w:val="nil"/>
          <w:left w:val="nil"/>
          <w:bottom w:val="nil"/>
          <w:right w:val="nil"/>
          <w:between w:val="nil"/>
        </w:pBdr>
        <w:spacing w:before="2"/>
        <w:rPr>
          <w:rFonts w:ascii="Times New Roman" w:eastAsia="Times New Roman" w:hAnsi="Times New Roman" w:cs="Times New Roman"/>
          <w:color w:val="000000"/>
          <w:sz w:val="26"/>
          <w:szCs w:val="26"/>
        </w:rPr>
      </w:pPr>
    </w:p>
    <w:p w14:paraId="6ECFFEF5" w14:textId="77777777" w:rsidR="00384902" w:rsidRDefault="00384902">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58240" behindDoc="0" locked="0" layoutInCell="1" allowOverlap="1" wp14:anchorId="632521B1" wp14:editId="228A7CC3">
                <wp:simplePos x="0" y="0"/>
                <wp:positionH relativeFrom="margin">
                  <wp:align>left</wp:align>
                </wp:positionH>
                <wp:positionV relativeFrom="paragraph">
                  <wp:posOffset>906145</wp:posOffset>
                </wp:positionV>
                <wp:extent cx="5791200" cy="1946275"/>
                <wp:effectExtent l="0" t="0" r="19050" b="15875"/>
                <wp:wrapSquare wrapText="bothSides"/>
                <wp:docPr id="237" name="Freeform 237"/>
                <wp:cNvGraphicFramePr/>
                <a:graphic xmlns:a="http://schemas.openxmlformats.org/drawingml/2006/main">
                  <a:graphicData uri="http://schemas.microsoft.com/office/word/2010/wordprocessingShape">
                    <wps:wsp>
                      <wps:cNvSpPr/>
                      <wps:spPr>
                        <a:xfrm>
                          <a:off x="0" y="0"/>
                          <a:ext cx="5791200" cy="1946275"/>
                        </a:xfrm>
                        <a:custGeom>
                          <a:avLst/>
                          <a:gdLst/>
                          <a:ahLst/>
                          <a:cxnLst/>
                          <a:rect l="l" t="t" r="r" b="b"/>
                          <a:pathLst>
                            <a:path w="5760720" h="1741170" extrusionOk="0">
                              <a:moveTo>
                                <a:pt x="0" y="0"/>
                              </a:moveTo>
                              <a:lnTo>
                                <a:pt x="0" y="1741170"/>
                              </a:lnTo>
                              <a:lnTo>
                                <a:pt x="5760720" y="1741170"/>
                              </a:lnTo>
                              <a:lnTo>
                                <a:pt x="5760720" y="0"/>
                              </a:lnTo>
                              <a:close/>
                            </a:path>
                          </a:pathLst>
                        </a:custGeom>
                        <a:solidFill>
                          <a:srgbClr val="FFFFFF"/>
                        </a:solidFill>
                        <a:ln w="27425" cap="flat" cmpd="sng">
                          <a:solidFill>
                            <a:srgbClr val="000000"/>
                          </a:solidFill>
                          <a:prstDash val="solid"/>
                          <a:miter lim="8000"/>
                          <a:headEnd type="none" w="sm" len="sm"/>
                          <a:tailEnd type="none" w="sm" len="sm"/>
                        </a:ln>
                      </wps:spPr>
                      <wps:txbx>
                        <w:txbxContent>
                          <w:p w14:paraId="29D0FB35" w14:textId="77777777" w:rsidR="008B2014" w:rsidRDefault="008B2014" w:rsidP="00384902">
                            <w:pPr>
                              <w:spacing w:before="11"/>
                              <w:textDirection w:val="btLr"/>
                            </w:pPr>
                          </w:p>
                          <w:p w14:paraId="5141EC15" w14:textId="77777777" w:rsidR="008B2014" w:rsidRDefault="008B2014" w:rsidP="00384902">
                            <w:pPr>
                              <w:ind w:left="728" w:right="730" w:firstLine="728"/>
                              <w:jc w:val="center"/>
                              <w:textDirection w:val="btLr"/>
                            </w:pPr>
                            <w:r>
                              <w:rPr>
                                <w:b/>
                                <w:color w:val="000000"/>
                                <w:u w:val="single"/>
                              </w:rPr>
                              <w:t>Fundació Institut de Recerca Biomèdica (IRB BARCELONA)</w:t>
                            </w:r>
                          </w:p>
                          <w:p w14:paraId="690AB493" w14:textId="77777777" w:rsidR="008B2014" w:rsidRDefault="008B2014" w:rsidP="00384902">
                            <w:pPr>
                              <w:textDirection w:val="btLr"/>
                            </w:pPr>
                          </w:p>
                          <w:p w14:paraId="5ABE482A" w14:textId="77777777" w:rsidR="008B2014" w:rsidRDefault="008B2014" w:rsidP="00384902">
                            <w:pPr>
                              <w:ind w:left="1588" w:right="1586" w:firstLine="1586"/>
                              <w:jc w:val="center"/>
                              <w:textDirection w:val="btLr"/>
                            </w:pPr>
                            <w:r>
                              <w:rPr>
                                <w:b/>
                                <w:color w:val="000000"/>
                              </w:rPr>
                              <w:t>PLEC DE CLÀUSULES ADMINISTRATIVES PARTICULARS CONTRACTACIÓ SUBJECTA A REGULACIÓ HARMONITZADA</w:t>
                            </w:r>
                          </w:p>
                          <w:p w14:paraId="50E34827" w14:textId="77777777" w:rsidR="008B2014" w:rsidRDefault="008B2014" w:rsidP="00384902">
                            <w:pPr>
                              <w:textDirection w:val="btLr"/>
                            </w:pPr>
                          </w:p>
                          <w:p w14:paraId="3A53D24A" w14:textId="77777777" w:rsidR="008B2014" w:rsidRDefault="008B2014" w:rsidP="00384902">
                            <w:pPr>
                              <w:ind w:left="729" w:right="730" w:firstLine="729"/>
                              <w:jc w:val="center"/>
                              <w:textDirection w:val="btLr"/>
                            </w:pPr>
                            <w:r>
                              <w:rPr>
                                <w:b/>
                                <w:color w:val="000000"/>
                              </w:rPr>
                              <w:t>ACORD MARC PER A L'HOMOLOGACIÓ DE PROVEÏDORS PER ALS SERVEIS DE SEQÜENCIACIÓ NGS PER A L'IRB BARCELONA</w:t>
                            </w:r>
                          </w:p>
                          <w:p w14:paraId="3CB73DB8" w14:textId="77777777" w:rsidR="008B2014" w:rsidRDefault="008B2014" w:rsidP="00384902">
                            <w:pPr>
                              <w:spacing w:before="4"/>
                              <w:textDirection w:val="btLr"/>
                            </w:pPr>
                          </w:p>
                          <w:p w14:paraId="5CC797B4" w14:textId="77777777" w:rsidR="008B2014" w:rsidRDefault="008B2014" w:rsidP="00384902">
                            <w:pPr>
                              <w:ind w:left="729" w:right="729" w:firstLine="729"/>
                              <w:jc w:val="center"/>
                              <w:textDirection w:val="btLr"/>
                            </w:pPr>
                            <w:r>
                              <w:rPr>
                                <w:b/>
                                <w:color w:val="000000"/>
                              </w:rPr>
                              <w:t>NÚM. EXPEDIENT. AM-1023-14</w:t>
                            </w:r>
                          </w:p>
                        </w:txbxContent>
                      </wps:txbx>
                      <wps:bodyPr spcFirstLastPara="1" wrap="square" lIns="88900" tIns="38100" rIns="88900" bIns="38100" anchor="t" anchorCtr="0">
                        <a:noAutofit/>
                      </wps:bodyPr>
                    </wps:wsp>
                  </a:graphicData>
                </a:graphic>
              </wp:anchor>
            </w:drawing>
          </mc:Choice>
          <mc:Fallback>
            <w:pict>
              <v:shape w14:anchorId="632521B1" id="Freeform 237" o:spid="_x0000_s1026" style="position:absolute;margin-left:0;margin-top:71.35pt;width:456pt;height:153.25pt;z-index:251658240;visibility:visible;mso-wrap-style:square;mso-wrap-distance-left:9pt;mso-wrap-distance-top:0;mso-wrap-distance-right:9pt;mso-wrap-distance-bottom:0;mso-position-horizontal:left;mso-position-horizontal-relative:margin;mso-position-vertical:absolute;mso-position-vertical-relative:text;v-text-anchor:top" coordsize="5760720,17411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" adj="-11796480,,5400" path="m,l,1741170r5760720,l5760720,,,xe" strokeweight=".76181mm">
                <v:stroke startarrowwidth="narrow" startarrowlength="short" endarrowwidth="narrow" endarrowlength="short" miterlimit="5243f" joinstyle="miter"/>
                <v:formulas/>
                <v:path arrowok="t" o:extrusionok="f" o:connecttype="custom" textboxrect="0,0,5760720,1741170"/>
                <v:textbox inset="7pt,3pt,7pt,3pt">
                  <w:txbxContent>
                    <w:p w14:paraId="29D0FB35" w14:textId="77777777" w:rsidR="008B2014" w:rsidRDefault="008B2014" w:rsidP="00384902">
                      <w:pPr>
                        <w:spacing w:before="11"/>
                        <w:textDirection w:val="btLr"/>
                      </w:pPr>
                    </w:p>
                    <w:p w14:paraId="5141EC15" w14:textId="77777777" w:rsidR="008B2014" w:rsidRDefault="008B2014" w:rsidP="00384902">
                      <w:pPr>
                        <w:ind w:left="728" w:right="730" w:firstLine="728"/>
                        <w:jc w:val="center"/>
                        <w:textDirection w:val="btLr"/>
                      </w:pPr>
                      <w:r>
                        <w:rPr>
                          <w:b/>
                          <w:color w:val="000000"/>
                          <w:u w:val="single"/>
                        </w:rPr>
                        <w:t>Fundació Institut de Recerca Biomèdica (IRB BARCELONA)</w:t>
                      </w:r>
                    </w:p>
                    <w:p w14:paraId="690AB493" w14:textId="77777777" w:rsidR="008B2014" w:rsidRDefault="008B2014" w:rsidP="00384902">
                      <w:pPr>
                        <w:textDirection w:val="btLr"/>
                      </w:pPr>
                    </w:p>
                    <w:p w14:paraId="5ABE482A" w14:textId="77777777" w:rsidR="008B2014" w:rsidRDefault="008B2014" w:rsidP="00384902">
                      <w:pPr>
                        <w:ind w:left="1588" w:right="1586" w:firstLine="1586"/>
                        <w:jc w:val="center"/>
                        <w:textDirection w:val="btLr"/>
                      </w:pPr>
                      <w:r>
                        <w:rPr>
                          <w:b/>
                          <w:color w:val="000000"/>
                        </w:rPr>
                        <w:t>PLEC DE CLÀUSULES ADMINISTRATIVES PARTICULARS CONTRACTACIÓ SUBJECTA A REGULACIÓ HARMONITZADA</w:t>
                      </w:r>
                    </w:p>
                    <w:p w14:paraId="50E34827" w14:textId="77777777" w:rsidR="008B2014" w:rsidRDefault="008B2014" w:rsidP="00384902">
                      <w:pPr>
                        <w:textDirection w:val="btLr"/>
                      </w:pPr>
                    </w:p>
                    <w:p w14:paraId="3A53D24A" w14:textId="77777777" w:rsidR="008B2014" w:rsidRDefault="008B2014" w:rsidP="00384902">
                      <w:pPr>
                        <w:ind w:left="729" w:right="730" w:firstLine="729"/>
                        <w:jc w:val="center"/>
                        <w:textDirection w:val="btLr"/>
                      </w:pPr>
                      <w:r>
                        <w:rPr>
                          <w:b/>
                          <w:color w:val="000000"/>
                        </w:rPr>
                        <w:t>ACORD MARC PER A L'HOMOLOGACIÓ DE PROVEÏDORS PER ALS SERVEIS DE SEQÜENCIACIÓ NGS PER A L'IRB BARCELONA</w:t>
                      </w:r>
                    </w:p>
                    <w:p w14:paraId="3CB73DB8" w14:textId="77777777" w:rsidR="008B2014" w:rsidRDefault="008B2014" w:rsidP="00384902">
                      <w:pPr>
                        <w:spacing w:before="4"/>
                        <w:textDirection w:val="btLr"/>
                      </w:pPr>
                    </w:p>
                    <w:p w14:paraId="5CC797B4" w14:textId="77777777" w:rsidR="008B2014" w:rsidRDefault="008B2014" w:rsidP="00384902">
                      <w:pPr>
                        <w:ind w:left="729" w:right="729" w:firstLine="729"/>
                        <w:jc w:val="center"/>
                        <w:textDirection w:val="btLr"/>
                      </w:pPr>
                      <w:r>
                        <w:rPr>
                          <w:b/>
                          <w:color w:val="000000"/>
                        </w:rPr>
                        <w:t>NÚM. EXPEDIENT. AM-1023-14</w:t>
                      </w:r>
                    </w:p>
                  </w:txbxContent>
                </v:textbox>
                <w10:wrap type="square" anchorx="margin"/>
              </v:shape>
            </w:pict>
          </mc:Fallback>
        </mc:AlternateContent>
      </w:r>
    </w:p>
    <w:p w14:paraId="3C74FBDC" w14:textId="77777777" w:rsidR="00384902" w:rsidRPr="00384902" w:rsidRDefault="00384902" w:rsidP="00384902"/>
    <w:p w14:paraId="6EEEEE53" w14:textId="77777777" w:rsidR="00384902" w:rsidRPr="00384902" w:rsidRDefault="00384902" w:rsidP="00384902"/>
    <w:p w14:paraId="5F39EA53" w14:textId="77777777" w:rsidR="00384902" w:rsidRPr="00384902" w:rsidRDefault="00384902" w:rsidP="00384902"/>
    <w:p w14:paraId="4BDF5BE0" w14:textId="77777777" w:rsidR="00384902" w:rsidRPr="00384902" w:rsidRDefault="00384902" w:rsidP="00384902"/>
    <w:p w14:paraId="52D48587" w14:textId="77777777" w:rsidR="00384902" w:rsidRPr="00384902" w:rsidRDefault="00384902" w:rsidP="00384902"/>
    <w:p w14:paraId="3E136E20" w14:textId="77777777" w:rsidR="00384902" w:rsidRPr="00384902" w:rsidRDefault="00384902" w:rsidP="00384902"/>
    <w:p w14:paraId="0A74928D" w14:textId="77777777" w:rsidR="00384902" w:rsidRPr="00384902" w:rsidRDefault="00384902" w:rsidP="00384902"/>
    <w:p w14:paraId="3526E54B" w14:textId="77777777" w:rsidR="00384902" w:rsidRPr="00384902" w:rsidRDefault="00384902" w:rsidP="00384902"/>
    <w:p w14:paraId="30373F52" w14:textId="77777777" w:rsidR="00384902" w:rsidRPr="00384902" w:rsidRDefault="00384902" w:rsidP="00384902"/>
    <w:p w14:paraId="5284F4CB" w14:textId="77777777" w:rsidR="00384902" w:rsidRPr="00384902" w:rsidRDefault="00384902" w:rsidP="00384902"/>
    <w:p w14:paraId="51AFFEF0" w14:textId="77777777" w:rsidR="00384902" w:rsidRPr="00384902" w:rsidRDefault="00384902" w:rsidP="00384902"/>
    <w:p w14:paraId="67D42C4E" w14:textId="77777777" w:rsidR="00384902" w:rsidRPr="00384902" w:rsidRDefault="00384902" w:rsidP="00384902"/>
    <w:p w14:paraId="51B4947C" w14:textId="77777777" w:rsidR="00384902" w:rsidRPr="00384902" w:rsidRDefault="00384902" w:rsidP="00384902"/>
    <w:p w14:paraId="17B14552" w14:textId="77777777" w:rsidR="00384902" w:rsidRPr="00384902" w:rsidRDefault="00384902" w:rsidP="00384902"/>
    <w:p w14:paraId="06BD2054" w14:textId="77777777" w:rsidR="00384902" w:rsidRPr="00384902" w:rsidRDefault="00384902" w:rsidP="00384902"/>
    <w:p w14:paraId="208DD936" w14:textId="77777777" w:rsidR="00384902" w:rsidRPr="00384902" w:rsidRDefault="00384902" w:rsidP="00384902"/>
    <w:p w14:paraId="7CD2A3E9" w14:textId="77777777" w:rsidR="00384902" w:rsidRPr="00384902" w:rsidRDefault="00384902" w:rsidP="00384902"/>
    <w:p w14:paraId="37E723CC" w14:textId="77777777" w:rsidR="00384902" w:rsidRDefault="00384902" w:rsidP="00384902">
      <w:pPr>
        <w:tabs>
          <w:tab w:val="left" w:pos="6690"/>
        </w:tabs>
      </w:pPr>
      <w:r>
        <w:tab/>
      </w:r>
    </w:p>
    <w:p w14:paraId="39551038" w14:textId="77777777" w:rsidR="00384902" w:rsidRDefault="00384902" w:rsidP="00384902">
      <w:pPr>
        <w:tabs>
          <w:tab w:val="left" w:pos="6690"/>
        </w:tabs>
      </w:pPr>
    </w:p>
    <w:p w14:paraId="0F5BF649" w14:textId="77777777" w:rsidR="00384902" w:rsidRDefault="00384902" w:rsidP="00384902">
      <w:pPr>
        <w:tabs>
          <w:tab w:val="left" w:pos="6690"/>
        </w:tabs>
      </w:pPr>
    </w:p>
    <w:p w14:paraId="5603FC00" w14:textId="77777777" w:rsidR="00384902" w:rsidRDefault="00384902" w:rsidP="00384902">
      <w:pPr>
        <w:tabs>
          <w:tab w:val="left" w:pos="6690"/>
        </w:tabs>
      </w:pPr>
    </w:p>
    <w:p w14:paraId="71E76FA7" w14:textId="77777777" w:rsidR="00384902" w:rsidRDefault="00384902" w:rsidP="00384902">
      <w:pPr>
        <w:tabs>
          <w:tab w:val="left" w:pos="6690"/>
        </w:tabs>
      </w:pPr>
    </w:p>
    <w:p w14:paraId="56B349D6" w14:textId="77777777" w:rsidR="00384902" w:rsidRDefault="00384902" w:rsidP="00384902">
      <w:pPr>
        <w:tabs>
          <w:tab w:val="left" w:pos="6690"/>
        </w:tabs>
      </w:pPr>
    </w:p>
    <w:p w14:paraId="37246D6F" w14:textId="77777777" w:rsidR="00384902" w:rsidRDefault="00384902" w:rsidP="00384902">
      <w:pPr>
        <w:tabs>
          <w:tab w:val="left" w:pos="6690"/>
        </w:tabs>
      </w:pPr>
    </w:p>
    <w:p w14:paraId="0B871B3C" w14:textId="77777777" w:rsidR="00384902" w:rsidRDefault="00384902" w:rsidP="00384902">
      <w:pPr>
        <w:tabs>
          <w:tab w:val="left" w:pos="6690"/>
        </w:tabs>
      </w:pPr>
    </w:p>
    <w:p w14:paraId="592C9374" w14:textId="77777777" w:rsidR="00384902" w:rsidRDefault="00384902" w:rsidP="00384902">
      <w:pPr>
        <w:tabs>
          <w:tab w:val="left" w:pos="6690"/>
        </w:tabs>
      </w:pPr>
    </w:p>
    <w:p w14:paraId="1E21ADFF" w14:textId="77777777" w:rsidR="00384902" w:rsidRDefault="00384902" w:rsidP="00384902">
      <w:pPr>
        <w:tabs>
          <w:tab w:val="left" w:pos="6690"/>
        </w:tabs>
      </w:pPr>
    </w:p>
    <w:p w14:paraId="0D1CD5D9" w14:textId="77777777" w:rsidR="00384902" w:rsidRDefault="00384902" w:rsidP="00384902">
      <w:pPr>
        <w:tabs>
          <w:tab w:val="left" w:pos="6690"/>
        </w:tabs>
      </w:pPr>
    </w:p>
    <w:p w14:paraId="2644A0E1" w14:textId="77777777" w:rsidR="00384902" w:rsidRDefault="00384902" w:rsidP="00384902">
      <w:pPr>
        <w:tabs>
          <w:tab w:val="left" w:pos="6690"/>
        </w:tabs>
      </w:pPr>
    </w:p>
    <w:p w14:paraId="31DC904F" w14:textId="77777777" w:rsidR="00384902" w:rsidRDefault="00384902" w:rsidP="00384902">
      <w:pPr>
        <w:tabs>
          <w:tab w:val="left" w:pos="6690"/>
        </w:tabs>
      </w:pPr>
    </w:p>
    <w:p w14:paraId="759905DB" w14:textId="77777777" w:rsidR="00384902" w:rsidRDefault="00384902" w:rsidP="00384902">
      <w:pPr>
        <w:pStyle w:val="Heading1"/>
        <w:spacing w:before="101"/>
        <w:ind w:left="1357" w:right="1113"/>
        <w:jc w:val="center"/>
      </w:pPr>
      <w:r>
        <w:rPr>
          <w:u w:val="single"/>
        </w:rPr>
        <w:lastRenderedPageBreak/>
        <w:t>QUADRE-RESUM DE CARACTERÍSTIQUES DEL PROCEDIMENT DE LICITACIÓ</w:t>
      </w:r>
    </w:p>
    <w:p w14:paraId="0A8296A0" w14:textId="77777777" w:rsidR="00384902" w:rsidRDefault="00384902" w:rsidP="00384902">
      <w:pPr>
        <w:pBdr>
          <w:top w:val="nil"/>
          <w:left w:val="nil"/>
          <w:bottom w:val="nil"/>
          <w:right w:val="nil"/>
          <w:between w:val="nil"/>
        </w:pBdr>
        <w:rPr>
          <w:b/>
          <w:color w:val="000000"/>
          <w:sz w:val="20"/>
          <w:szCs w:val="20"/>
        </w:rPr>
      </w:pPr>
    </w:p>
    <w:p w14:paraId="4ED93989" w14:textId="77777777" w:rsidR="00384902" w:rsidRDefault="00384902" w:rsidP="00384902">
      <w:pPr>
        <w:pBdr>
          <w:top w:val="nil"/>
          <w:left w:val="nil"/>
          <w:bottom w:val="nil"/>
          <w:right w:val="nil"/>
          <w:between w:val="nil"/>
        </w:pBdr>
        <w:ind w:right="840"/>
        <w:jc w:val="both"/>
        <w:rPr>
          <w:b/>
          <w:color w:val="000000"/>
          <w:sz w:val="23"/>
          <w:szCs w:val="23"/>
        </w:rPr>
      </w:pPr>
    </w:p>
    <w:p w14:paraId="7E812C8F" w14:textId="77777777" w:rsidR="00384902" w:rsidRDefault="00384902" w:rsidP="00384902">
      <w:pPr>
        <w:pBdr>
          <w:top w:val="nil"/>
          <w:left w:val="nil"/>
          <w:bottom w:val="nil"/>
          <w:right w:val="nil"/>
          <w:between w:val="nil"/>
        </w:pBdr>
        <w:ind w:right="840"/>
        <w:jc w:val="both"/>
        <w:rPr>
          <w:color w:val="000000"/>
        </w:rPr>
      </w:pPr>
      <w:r>
        <w:rPr>
          <w:b/>
          <w:color w:val="000000"/>
        </w:rPr>
        <w:t xml:space="preserve">A.- OBJECTE DE L’ACORD MARC: </w:t>
      </w:r>
      <w:r>
        <w:rPr>
          <w:color w:val="000000"/>
        </w:rPr>
        <w:t>L’objecte de l’acord marc és l’homologació de proveïdors per als serveis de seqüenciació</w:t>
      </w:r>
      <w:r>
        <w:t xml:space="preserve"> </w:t>
      </w:r>
      <w:r>
        <w:rPr>
          <w:i/>
        </w:rPr>
        <w:t>NGS</w:t>
      </w:r>
      <w:r>
        <w:t xml:space="preserve"> (de l'anglès Next- Generation Sequencing</w:t>
      </w:r>
      <w:r>
        <w:rPr>
          <w:rFonts w:ascii="Calibri" w:eastAsia="Calibri" w:hAnsi="Calibri" w:cs="Calibri"/>
        </w:rPr>
        <w:t>)</w:t>
      </w:r>
      <w:r>
        <w:rPr>
          <w:i/>
          <w:color w:val="000000"/>
        </w:rPr>
        <w:t xml:space="preserve"> </w:t>
      </w:r>
      <w:r>
        <w:rPr>
          <w:color w:val="000000"/>
        </w:rPr>
        <w:t xml:space="preserve">que es duu a terme als diferents programes de recerca de l’IRB Barcelona, particularment interessats en estudis de genòmica, transcriptòmica, epigenòmica i metagenòmica, així com a complement necessari a l’activitat de suport científic de la plataforma </w:t>
      </w:r>
      <w:r>
        <w:rPr>
          <w:i/>
          <w:color w:val="000000"/>
        </w:rPr>
        <w:t>FGCF</w:t>
      </w:r>
      <w:r>
        <w:rPr>
          <w:i/>
        </w:rPr>
        <w:t xml:space="preserve"> </w:t>
      </w:r>
      <w:r>
        <w:t xml:space="preserve">(de l’anglès, </w:t>
      </w:r>
      <w:r>
        <w:rPr>
          <w:i/>
        </w:rPr>
        <w:t>FGCF, Functional Genomics Core Facility),</w:t>
      </w:r>
      <w:r>
        <w:rPr>
          <w:color w:val="000000"/>
        </w:rPr>
        <w:t xml:space="preserve"> d’acord amb les condicions i característiques indicades </w:t>
      </w:r>
      <w:r>
        <w:t>a</w:t>
      </w:r>
      <w:r>
        <w:rPr>
          <w:color w:val="000000"/>
        </w:rPr>
        <w:t xml:space="preserve">l plec de </w:t>
      </w:r>
      <w:r>
        <w:t>prescripcions</w:t>
      </w:r>
      <w:r>
        <w:rPr>
          <w:color w:val="000000"/>
        </w:rPr>
        <w:t xml:space="preserve"> tècniques.</w:t>
      </w:r>
    </w:p>
    <w:p w14:paraId="3C976A74" w14:textId="77777777" w:rsidR="00384902" w:rsidRDefault="00384902" w:rsidP="00384902">
      <w:pPr>
        <w:pStyle w:val="Heading1"/>
        <w:ind w:left="0"/>
        <w:jc w:val="both"/>
        <w:rPr>
          <w:b w:val="0"/>
          <w:bCs w:val="0"/>
          <w:color w:val="000000"/>
        </w:rPr>
      </w:pPr>
    </w:p>
    <w:p w14:paraId="17DBAB66" w14:textId="77777777" w:rsidR="00384902" w:rsidRDefault="00384902" w:rsidP="00384902">
      <w:pPr>
        <w:pStyle w:val="Heading1"/>
        <w:ind w:left="0"/>
        <w:jc w:val="both"/>
        <w:rPr>
          <w:b w:val="0"/>
          <w:bCs w:val="0"/>
          <w:color w:val="000000"/>
        </w:rPr>
      </w:pPr>
    </w:p>
    <w:p w14:paraId="614B37ED" w14:textId="77777777" w:rsidR="00384902" w:rsidRDefault="00384902" w:rsidP="00384902">
      <w:pPr>
        <w:pStyle w:val="Heading1"/>
        <w:ind w:left="0"/>
        <w:jc w:val="both"/>
        <w:rPr>
          <w:b w:val="0"/>
        </w:rPr>
      </w:pPr>
      <w:r>
        <w:t>A1. DIVISIÓ EN LOTS</w:t>
      </w:r>
      <w:r>
        <w:rPr>
          <w:b w:val="0"/>
        </w:rPr>
        <w:t>: Sí</w:t>
      </w:r>
    </w:p>
    <w:p w14:paraId="1DAD7111" w14:textId="77777777" w:rsidR="00384902" w:rsidRDefault="00384902" w:rsidP="00384902">
      <w:pPr>
        <w:pBdr>
          <w:top w:val="nil"/>
          <w:left w:val="nil"/>
          <w:bottom w:val="nil"/>
          <w:right w:val="nil"/>
          <w:between w:val="nil"/>
        </w:pBdr>
        <w:rPr>
          <w:color w:val="000000"/>
        </w:rPr>
      </w:pPr>
    </w:p>
    <w:p w14:paraId="21D75738" w14:textId="77777777" w:rsidR="00384902" w:rsidRPr="00384902" w:rsidRDefault="00384902" w:rsidP="00C546AA">
      <w:pPr>
        <w:pStyle w:val="ListParagraph"/>
        <w:numPr>
          <w:ilvl w:val="0"/>
          <w:numId w:val="1"/>
        </w:numPr>
        <w:pBdr>
          <w:top w:val="nil"/>
          <w:left w:val="nil"/>
          <w:bottom w:val="nil"/>
          <w:right w:val="nil"/>
          <w:between w:val="nil"/>
        </w:pBdr>
        <w:tabs>
          <w:tab w:val="left" w:pos="2242"/>
        </w:tabs>
        <w:ind w:right="845"/>
        <w:jc w:val="both"/>
        <w:rPr>
          <w:rFonts w:ascii="Times New Roman" w:eastAsia="Times New Roman" w:hAnsi="Times New Roman" w:cs="Times New Roman"/>
          <w:color w:val="000000"/>
          <w:sz w:val="20"/>
          <w:szCs w:val="20"/>
        </w:rPr>
      </w:pPr>
      <w:r w:rsidRPr="00384902">
        <w:rPr>
          <w:color w:val="000000"/>
        </w:rPr>
        <w:t>LOT 1: Preparació de llibreries, control de qualitat de mostres i control de qualitat de llibreries preparades per l’IRB Barcelona.</w:t>
      </w:r>
    </w:p>
    <w:p w14:paraId="5D39C21A" w14:textId="77777777" w:rsidR="00384902" w:rsidRDefault="00384902" w:rsidP="00384902">
      <w:pPr>
        <w:pBdr>
          <w:top w:val="nil"/>
          <w:left w:val="nil"/>
          <w:bottom w:val="nil"/>
          <w:right w:val="nil"/>
          <w:between w:val="nil"/>
        </w:pBdr>
        <w:spacing w:before="11"/>
        <w:rPr>
          <w:color w:val="000000"/>
          <w:sz w:val="21"/>
          <w:szCs w:val="21"/>
        </w:rPr>
      </w:pPr>
    </w:p>
    <w:p w14:paraId="0BD85995" w14:textId="77777777" w:rsidR="00384902" w:rsidRPr="00384902" w:rsidRDefault="00384902" w:rsidP="00C546AA">
      <w:pPr>
        <w:pStyle w:val="ListParagraph"/>
        <w:numPr>
          <w:ilvl w:val="0"/>
          <w:numId w:val="1"/>
        </w:numPr>
        <w:pBdr>
          <w:top w:val="nil"/>
          <w:left w:val="nil"/>
          <w:bottom w:val="nil"/>
          <w:right w:val="nil"/>
          <w:between w:val="nil"/>
        </w:pBdr>
        <w:tabs>
          <w:tab w:val="left" w:pos="2242"/>
        </w:tabs>
        <w:ind w:right="841"/>
        <w:jc w:val="both"/>
        <w:rPr>
          <w:rFonts w:ascii="Times New Roman" w:eastAsia="Times New Roman" w:hAnsi="Times New Roman" w:cs="Times New Roman"/>
          <w:color w:val="000000"/>
          <w:sz w:val="20"/>
          <w:szCs w:val="20"/>
        </w:rPr>
      </w:pPr>
      <w:r w:rsidRPr="00384902">
        <w:rPr>
          <w:color w:val="000000"/>
        </w:rPr>
        <w:t xml:space="preserve">LOT 2: Seqüenciació per reserva de </w:t>
      </w:r>
      <w:r w:rsidRPr="00384902">
        <w:rPr>
          <w:i/>
          <w:color w:val="000000"/>
        </w:rPr>
        <w:t xml:space="preserve">lanes </w:t>
      </w:r>
      <w:r w:rsidRPr="00384902">
        <w:rPr>
          <w:color w:val="000000"/>
        </w:rPr>
        <w:t xml:space="preserve">i/o </w:t>
      </w:r>
      <w:r w:rsidRPr="00384902">
        <w:rPr>
          <w:i/>
          <w:color w:val="000000"/>
        </w:rPr>
        <w:t xml:space="preserve">flow-cells </w:t>
      </w:r>
      <w:r w:rsidRPr="00384902">
        <w:rPr>
          <w:color w:val="000000"/>
        </w:rPr>
        <w:t>amb tecnologia SBS d'Illumina, demultiplex dels resultats, control de qualitat de les dades i entrega de resultats en format digital “.fastq”.</w:t>
      </w:r>
    </w:p>
    <w:p w14:paraId="05F15F75" w14:textId="77777777" w:rsidR="00384902" w:rsidRDefault="00384902" w:rsidP="00384902">
      <w:pPr>
        <w:pBdr>
          <w:top w:val="nil"/>
          <w:left w:val="nil"/>
          <w:bottom w:val="nil"/>
          <w:right w:val="nil"/>
          <w:between w:val="nil"/>
        </w:pBdr>
        <w:spacing w:before="1"/>
        <w:rPr>
          <w:color w:val="000000"/>
        </w:rPr>
      </w:pPr>
    </w:p>
    <w:p w14:paraId="17E7B312" w14:textId="77777777" w:rsidR="00384902" w:rsidRPr="00384902" w:rsidRDefault="00384902" w:rsidP="00C546AA">
      <w:pPr>
        <w:pStyle w:val="ListParagraph"/>
        <w:numPr>
          <w:ilvl w:val="0"/>
          <w:numId w:val="1"/>
        </w:numPr>
        <w:pBdr>
          <w:top w:val="nil"/>
          <w:left w:val="nil"/>
          <w:bottom w:val="nil"/>
          <w:right w:val="nil"/>
          <w:between w:val="nil"/>
        </w:pBdr>
        <w:tabs>
          <w:tab w:val="left" w:pos="2242"/>
        </w:tabs>
        <w:ind w:right="843"/>
        <w:jc w:val="both"/>
        <w:rPr>
          <w:rFonts w:ascii="Times New Roman" w:eastAsia="Times New Roman" w:hAnsi="Times New Roman" w:cs="Times New Roman"/>
          <w:color w:val="000000"/>
          <w:sz w:val="20"/>
          <w:szCs w:val="20"/>
        </w:rPr>
      </w:pPr>
      <w:r w:rsidRPr="00384902">
        <w:rPr>
          <w:color w:val="000000"/>
        </w:rPr>
        <w:t xml:space="preserve">LOT 3: Seqüenciació per producció mínima de </w:t>
      </w:r>
      <w:r w:rsidRPr="00384902">
        <w:rPr>
          <w:i/>
          <w:color w:val="000000"/>
        </w:rPr>
        <w:t xml:space="preserve">Gbp </w:t>
      </w:r>
      <w:r w:rsidRPr="00384902">
        <w:rPr>
          <w:color w:val="000000"/>
        </w:rPr>
        <w:t>de seqüenciació amb tecnologia SBS d'Illumina, demultiplex, control de qualitat de les dades i entrega de resultats en format digital “.fastq”.</w:t>
      </w:r>
    </w:p>
    <w:p w14:paraId="2ECD696B" w14:textId="77777777" w:rsidR="00384902" w:rsidRDefault="00384902" w:rsidP="00384902">
      <w:pPr>
        <w:pBdr>
          <w:top w:val="nil"/>
          <w:left w:val="nil"/>
          <w:bottom w:val="nil"/>
          <w:right w:val="nil"/>
          <w:between w:val="nil"/>
        </w:pBdr>
        <w:rPr>
          <w:color w:val="000000"/>
        </w:rPr>
      </w:pPr>
    </w:p>
    <w:p w14:paraId="19520A56" w14:textId="77777777" w:rsidR="00384902" w:rsidRPr="00384902" w:rsidRDefault="00384902" w:rsidP="00C546AA">
      <w:pPr>
        <w:pStyle w:val="ListParagraph"/>
        <w:numPr>
          <w:ilvl w:val="0"/>
          <w:numId w:val="1"/>
        </w:numPr>
        <w:pBdr>
          <w:top w:val="nil"/>
          <w:left w:val="nil"/>
          <w:bottom w:val="nil"/>
          <w:right w:val="nil"/>
          <w:between w:val="nil"/>
        </w:pBdr>
        <w:tabs>
          <w:tab w:val="left" w:pos="2242"/>
        </w:tabs>
        <w:spacing w:before="1"/>
        <w:ind w:right="845"/>
        <w:jc w:val="both"/>
        <w:rPr>
          <w:rFonts w:ascii="Times New Roman" w:eastAsia="Times New Roman" w:hAnsi="Times New Roman" w:cs="Times New Roman"/>
          <w:color w:val="000000"/>
          <w:sz w:val="20"/>
          <w:szCs w:val="20"/>
        </w:rPr>
      </w:pPr>
      <w:r>
        <w:t>LOT 4: Seqüenciació amb tecnologies long-read sequencing.</w:t>
      </w:r>
    </w:p>
    <w:p w14:paraId="7B633E42" w14:textId="77777777" w:rsidR="00384902" w:rsidRDefault="00384902" w:rsidP="00384902">
      <w:pPr>
        <w:pBdr>
          <w:top w:val="nil"/>
          <w:left w:val="nil"/>
          <w:bottom w:val="nil"/>
          <w:right w:val="nil"/>
          <w:between w:val="nil"/>
        </w:pBdr>
        <w:spacing w:before="209"/>
        <w:jc w:val="both"/>
      </w:pPr>
    </w:p>
    <w:p w14:paraId="295872F2" w14:textId="77777777" w:rsidR="00384902" w:rsidRDefault="00384902" w:rsidP="00384902">
      <w:pPr>
        <w:pBdr>
          <w:top w:val="nil"/>
          <w:left w:val="nil"/>
          <w:bottom w:val="nil"/>
          <w:right w:val="nil"/>
          <w:between w:val="nil"/>
        </w:pBdr>
        <w:spacing w:before="209"/>
        <w:jc w:val="both"/>
        <w:rPr>
          <w:color w:val="000000"/>
        </w:rPr>
      </w:pPr>
      <w:r>
        <w:rPr>
          <w:b/>
          <w:color w:val="000000"/>
        </w:rPr>
        <w:t xml:space="preserve">A2. CODIS CPV: </w:t>
      </w:r>
      <w:r>
        <w:rPr>
          <w:color w:val="000000"/>
        </w:rPr>
        <w:t>73100000-3: Serveis de Recerca i desenvolupament experimental</w:t>
      </w:r>
    </w:p>
    <w:p w14:paraId="413E8940" w14:textId="77777777" w:rsidR="00384902" w:rsidRDefault="00384902" w:rsidP="00384902">
      <w:pPr>
        <w:pStyle w:val="Heading1"/>
        <w:spacing w:before="1"/>
        <w:ind w:left="0"/>
        <w:jc w:val="both"/>
        <w:rPr>
          <w:b w:val="0"/>
          <w:bCs w:val="0"/>
          <w:color w:val="000000"/>
          <w:sz w:val="23"/>
          <w:szCs w:val="23"/>
        </w:rPr>
      </w:pPr>
    </w:p>
    <w:p w14:paraId="17244634" w14:textId="77777777" w:rsidR="00384902" w:rsidRDefault="00384902" w:rsidP="00384902">
      <w:pPr>
        <w:pStyle w:val="Heading1"/>
        <w:spacing w:before="1"/>
        <w:ind w:left="0"/>
        <w:jc w:val="both"/>
      </w:pPr>
      <w:r>
        <w:t>B.- DADES ECONÒMIQUES DE L’ACORD MARC:</w:t>
      </w:r>
    </w:p>
    <w:p w14:paraId="65A5E638" w14:textId="77777777" w:rsidR="00384902" w:rsidRDefault="00384902" w:rsidP="00384902">
      <w:pPr>
        <w:pBdr>
          <w:top w:val="nil"/>
          <w:left w:val="nil"/>
          <w:bottom w:val="nil"/>
          <w:right w:val="nil"/>
          <w:between w:val="nil"/>
        </w:pBdr>
        <w:spacing w:after="13" w:line="480" w:lineRule="auto"/>
        <w:ind w:right="3032"/>
        <w:rPr>
          <w:color w:val="000000"/>
        </w:rPr>
      </w:pPr>
      <w:r>
        <w:rPr>
          <w:b/>
          <w:color w:val="000000"/>
        </w:rPr>
        <w:t xml:space="preserve">B.1.- </w:t>
      </w:r>
      <w:r>
        <w:rPr>
          <w:color w:val="000000"/>
        </w:rPr>
        <w:t>Sistema de determinació del preu: preus unitaris. S’estableixen els següents preus unitaris màxims:</w:t>
      </w:r>
    </w:p>
    <w:p w14:paraId="02309DA6" w14:textId="77777777" w:rsidR="00384902" w:rsidRDefault="00384902" w:rsidP="00384902">
      <w:pPr>
        <w:pBdr>
          <w:top w:val="nil"/>
          <w:left w:val="nil"/>
          <w:bottom w:val="nil"/>
          <w:right w:val="nil"/>
          <w:between w:val="nil"/>
        </w:pBdr>
        <w:spacing w:after="13" w:line="480" w:lineRule="auto"/>
        <w:ind w:right="3032"/>
        <w:rPr>
          <w:color w:val="000000"/>
        </w:rPr>
      </w:pPr>
    </w:p>
    <w:p w14:paraId="1E1C98D0" w14:textId="77777777" w:rsidR="00384902" w:rsidRDefault="00384902" w:rsidP="00384902">
      <w:pPr>
        <w:pBdr>
          <w:top w:val="nil"/>
          <w:left w:val="nil"/>
          <w:bottom w:val="nil"/>
          <w:right w:val="nil"/>
          <w:between w:val="nil"/>
        </w:pBdr>
        <w:spacing w:after="13" w:line="480" w:lineRule="auto"/>
        <w:ind w:right="3032"/>
        <w:rPr>
          <w:color w:val="000000"/>
        </w:rPr>
      </w:pPr>
    </w:p>
    <w:p w14:paraId="26AF78B4" w14:textId="77777777" w:rsidR="00384902" w:rsidRDefault="00384902" w:rsidP="00384902">
      <w:pPr>
        <w:pBdr>
          <w:top w:val="nil"/>
          <w:left w:val="nil"/>
          <w:bottom w:val="nil"/>
          <w:right w:val="nil"/>
          <w:between w:val="nil"/>
        </w:pBdr>
        <w:spacing w:after="13" w:line="480" w:lineRule="auto"/>
        <w:ind w:right="3032"/>
        <w:rPr>
          <w:color w:val="000000"/>
        </w:rPr>
      </w:pPr>
    </w:p>
    <w:tbl>
      <w:tblPr>
        <w:tblpPr w:leftFromText="180" w:rightFromText="180" w:topFromText="180" w:bottomFromText="180" w:vertAnchor="text" w:horzAnchor="margin" w:tblpXSpec="center" w:tblpY="-1"/>
        <w:tblW w:w="8175" w:type="dxa"/>
        <w:tblBorders>
          <w:top w:val="nil"/>
          <w:left w:val="nil"/>
          <w:bottom w:val="nil"/>
          <w:right w:val="nil"/>
          <w:insideH w:val="nil"/>
          <w:insideV w:val="nil"/>
        </w:tblBorders>
        <w:tblLayout w:type="fixed"/>
        <w:tblLook w:val="0600" w:firstRow="0" w:lastRow="0" w:firstColumn="0" w:lastColumn="0" w:noHBand="1" w:noVBand="1"/>
      </w:tblPr>
      <w:tblGrid>
        <w:gridCol w:w="4245"/>
        <w:gridCol w:w="1665"/>
        <w:gridCol w:w="2265"/>
      </w:tblGrid>
      <w:tr w:rsidR="00D12033" w14:paraId="22209695" w14:textId="77777777" w:rsidTr="00D12033">
        <w:trPr>
          <w:trHeight w:val="465"/>
        </w:trPr>
        <w:tc>
          <w:tcPr>
            <w:tcW w:w="4245" w:type="dxa"/>
            <w:tcBorders>
              <w:top w:val="single" w:sz="15" w:space="0" w:color="000000"/>
              <w:left w:val="single" w:sz="15" w:space="0" w:color="000000"/>
              <w:bottom w:val="single" w:sz="15" w:space="0" w:color="000000"/>
              <w:right w:val="single" w:sz="8" w:space="0" w:color="000000"/>
            </w:tcBorders>
            <w:shd w:val="clear" w:color="auto" w:fill="BEBEBE"/>
            <w:tcMar>
              <w:top w:w="0" w:type="dxa"/>
              <w:left w:w="40" w:type="dxa"/>
              <w:bottom w:w="0" w:type="dxa"/>
              <w:right w:w="40" w:type="dxa"/>
            </w:tcMar>
            <w:vAlign w:val="center"/>
          </w:tcPr>
          <w:p w14:paraId="2AC9BCF6" w14:textId="77777777" w:rsidR="00D12033" w:rsidRDefault="00D12033" w:rsidP="00D12033">
            <w:pPr>
              <w:spacing w:line="276" w:lineRule="auto"/>
              <w:ind w:left="1440"/>
              <w:jc w:val="center"/>
              <w:rPr>
                <w:rFonts w:ascii="Calibri" w:eastAsia="Calibri" w:hAnsi="Calibri" w:cs="Calibri"/>
              </w:rPr>
            </w:pPr>
            <w:bookmarkStart w:id="0" w:name="_GoBack"/>
            <w:bookmarkEnd w:id="0"/>
            <w:r>
              <w:rPr>
                <w:sz w:val="18"/>
                <w:szCs w:val="18"/>
              </w:rPr>
              <w:lastRenderedPageBreak/>
              <w:t>Serveis</w:t>
            </w:r>
          </w:p>
        </w:tc>
        <w:tc>
          <w:tcPr>
            <w:tcW w:w="1665" w:type="dxa"/>
            <w:tcBorders>
              <w:top w:val="single" w:sz="15" w:space="0" w:color="000000"/>
              <w:left w:val="single" w:sz="8" w:space="0" w:color="000000"/>
              <w:bottom w:val="single" w:sz="15" w:space="0" w:color="000000"/>
              <w:right w:val="single" w:sz="8" w:space="0" w:color="000000"/>
            </w:tcBorders>
            <w:shd w:val="clear" w:color="auto" w:fill="BEBEBE"/>
            <w:tcMar>
              <w:top w:w="0" w:type="dxa"/>
              <w:left w:w="40" w:type="dxa"/>
              <w:bottom w:w="0" w:type="dxa"/>
              <w:right w:w="40" w:type="dxa"/>
            </w:tcMar>
            <w:vAlign w:val="center"/>
          </w:tcPr>
          <w:p w14:paraId="1862FDAA" w14:textId="77777777" w:rsidR="00D12033" w:rsidRDefault="00D12033" w:rsidP="00D12033">
            <w:pPr>
              <w:spacing w:line="276" w:lineRule="auto"/>
              <w:rPr>
                <w:rFonts w:ascii="Calibri" w:eastAsia="Calibri" w:hAnsi="Calibri" w:cs="Calibri"/>
              </w:rPr>
            </w:pPr>
            <w:r>
              <w:rPr>
                <w:sz w:val="18"/>
                <w:szCs w:val="18"/>
              </w:rPr>
              <w:t>Quantitat estimada</w:t>
            </w:r>
          </w:p>
        </w:tc>
        <w:tc>
          <w:tcPr>
            <w:tcW w:w="2265" w:type="dxa"/>
            <w:tcBorders>
              <w:top w:val="single" w:sz="15" w:space="0" w:color="000000"/>
              <w:left w:val="single" w:sz="8" w:space="0" w:color="000000"/>
              <w:bottom w:val="single" w:sz="15" w:space="0" w:color="000000"/>
              <w:right w:val="single" w:sz="15" w:space="0" w:color="000000"/>
            </w:tcBorders>
            <w:shd w:val="clear" w:color="auto" w:fill="BEBEBE"/>
            <w:tcMar>
              <w:top w:w="0" w:type="dxa"/>
              <w:left w:w="40" w:type="dxa"/>
              <w:bottom w:w="0" w:type="dxa"/>
              <w:right w:w="40" w:type="dxa"/>
            </w:tcMar>
            <w:vAlign w:val="center"/>
          </w:tcPr>
          <w:p w14:paraId="28AA237F" w14:textId="77777777" w:rsidR="00D12033" w:rsidRDefault="00D12033" w:rsidP="00D12033">
            <w:pPr>
              <w:spacing w:line="276" w:lineRule="auto"/>
              <w:rPr>
                <w:rFonts w:ascii="Calibri" w:eastAsia="Calibri" w:hAnsi="Calibri" w:cs="Calibri"/>
              </w:rPr>
            </w:pPr>
            <w:r>
              <w:rPr>
                <w:sz w:val="18"/>
                <w:szCs w:val="18"/>
              </w:rPr>
              <w:t xml:space="preserve">Preu unitari </w:t>
            </w:r>
            <w:r>
              <w:rPr>
                <w:b/>
                <w:sz w:val="18"/>
                <w:szCs w:val="18"/>
              </w:rPr>
              <w:t xml:space="preserve">màxim </w:t>
            </w:r>
            <w:r>
              <w:rPr>
                <w:sz w:val="18"/>
                <w:szCs w:val="18"/>
              </w:rPr>
              <w:t>(IVA exclòs)</w:t>
            </w:r>
          </w:p>
        </w:tc>
      </w:tr>
      <w:tr w:rsidR="00D12033" w14:paraId="6E15FEA9" w14:textId="77777777" w:rsidTr="00D12033">
        <w:trPr>
          <w:trHeight w:val="300"/>
        </w:trPr>
        <w:tc>
          <w:tcPr>
            <w:tcW w:w="8175" w:type="dxa"/>
            <w:gridSpan w:val="3"/>
            <w:tcBorders>
              <w:top w:val="single" w:sz="15" w:space="0" w:color="000000"/>
              <w:left w:val="single" w:sz="15" w:space="0" w:color="000000"/>
              <w:bottom w:val="single" w:sz="15" w:space="0" w:color="000000"/>
              <w:right w:val="single" w:sz="15" w:space="0" w:color="000000"/>
            </w:tcBorders>
            <w:tcMar>
              <w:top w:w="0" w:type="dxa"/>
              <w:left w:w="40" w:type="dxa"/>
              <w:bottom w:w="0" w:type="dxa"/>
              <w:right w:w="40" w:type="dxa"/>
            </w:tcMar>
            <w:vAlign w:val="center"/>
          </w:tcPr>
          <w:p w14:paraId="573D84A1" w14:textId="77777777" w:rsidR="00D12033" w:rsidRDefault="00D12033" w:rsidP="00D12033">
            <w:pPr>
              <w:spacing w:line="276" w:lineRule="auto"/>
              <w:jc w:val="center"/>
              <w:rPr>
                <w:rFonts w:ascii="Calibri" w:eastAsia="Calibri" w:hAnsi="Calibri" w:cs="Calibri"/>
              </w:rPr>
            </w:pPr>
            <w:r>
              <w:rPr>
                <w:b/>
              </w:rPr>
              <w:t>LOT 1</w:t>
            </w:r>
          </w:p>
        </w:tc>
      </w:tr>
      <w:tr w:rsidR="00D12033" w14:paraId="5ADC425F" w14:textId="77777777" w:rsidTr="00D12033">
        <w:trPr>
          <w:trHeight w:val="435"/>
        </w:trPr>
        <w:tc>
          <w:tcPr>
            <w:tcW w:w="4245" w:type="dxa"/>
            <w:tcBorders>
              <w:top w:val="single" w:sz="15" w:space="0" w:color="000000"/>
              <w:left w:val="single" w:sz="5" w:space="0" w:color="000000"/>
              <w:bottom w:val="single" w:sz="5" w:space="0" w:color="000000"/>
              <w:right w:val="single" w:sz="5" w:space="0" w:color="CCCCCC"/>
            </w:tcBorders>
            <w:tcMar>
              <w:top w:w="40" w:type="dxa"/>
              <w:left w:w="40" w:type="dxa"/>
              <w:bottom w:w="40" w:type="dxa"/>
              <w:right w:w="40" w:type="dxa"/>
            </w:tcMar>
            <w:vAlign w:val="bottom"/>
          </w:tcPr>
          <w:p w14:paraId="5CD781FE" w14:textId="77777777" w:rsidR="00D12033" w:rsidRDefault="00D12033" w:rsidP="00D12033">
            <w:pPr>
              <w:spacing w:line="276" w:lineRule="auto"/>
              <w:rPr>
                <w:sz w:val="18"/>
                <w:szCs w:val="18"/>
              </w:rPr>
            </w:pPr>
            <w:r>
              <w:rPr>
                <w:sz w:val="18"/>
                <w:szCs w:val="18"/>
              </w:rPr>
              <w:t>Library Preparation for mRNA 3' Sequencing (single cell; sample;</w:t>
            </w:r>
          </w:p>
          <w:p w14:paraId="52A2DCFE" w14:textId="77777777" w:rsidR="00D12033" w:rsidRDefault="00D12033" w:rsidP="00D12033">
            <w:pPr>
              <w:spacing w:line="276" w:lineRule="auto"/>
              <w:rPr>
                <w:rFonts w:ascii="Arial" w:eastAsia="Arial" w:hAnsi="Arial" w:cs="Arial"/>
                <w:sz w:val="20"/>
                <w:szCs w:val="20"/>
              </w:rPr>
            </w:pPr>
            <w:r>
              <w:rPr>
                <w:sz w:val="18"/>
                <w:szCs w:val="18"/>
              </w:rPr>
              <w:t>10x Genomics)</w:t>
            </w:r>
          </w:p>
        </w:tc>
        <w:tc>
          <w:tcPr>
            <w:tcW w:w="1665" w:type="dxa"/>
            <w:tcBorders>
              <w:top w:val="single" w:sz="1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4D04CF72"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8,00</w:t>
            </w:r>
          </w:p>
        </w:tc>
        <w:tc>
          <w:tcPr>
            <w:tcW w:w="2265" w:type="dxa"/>
            <w:tcBorders>
              <w:top w:val="single" w:sz="1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C9713B7" w14:textId="77777777" w:rsidR="00D12033" w:rsidRDefault="00D12033" w:rsidP="00D12033">
            <w:pPr>
              <w:spacing w:line="276" w:lineRule="auto"/>
              <w:jc w:val="center"/>
              <w:rPr>
                <w:rFonts w:ascii="Arial" w:eastAsia="Arial" w:hAnsi="Arial" w:cs="Arial"/>
                <w:sz w:val="20"/>
                <w:szCs w:val="20"/>
              </w:rPr>
            </w:pPr>
            <w:r>
              <w:rPr>
                <w:sz w:val="18"/>
                <w:szCs w:val="18"/>
              </w:rPr>
              <w:t>1,850.00 €</w:t>
            </w:r>
          </w:p>
        </w:tc>
      </w:tr>
      <w:tr w:rsidR="00D12033" w14:paraId="447592A1" w14:textId="77777777" w:rsidTr="00D12033">
        <w:trPr>
          <w:trHeight w:val="435"/>
        </w:trPr>
        <w:tc>
          <w:tcPr>
            <w:tcW w:w="4245" w:type="dxa"/>
            <w:tcBorders>
              <w:top w:val="single" w:sz="5" w:space="0" w:color="000000"/>
              <w:left w:val="single" w:sz="5" w:space="0" w:color="000000"/>
              <w:bottom w:val="single" w:sz="5" w:space="0" w:color="000000"/>
              <w:right w:val="single" w:sz="5" w:space="0" w:color="CCCCCC"/>
            </w:tcBorders>
            <w:tcMar>
              <w:top w:w="40" w:type="dxa"/>
              <w:left w:w="40" w:type="dxa"/>
              <w:bottom w:w="40" w:type="dxa"/>
              <w:right w:w="40" w:type="dxa"/>
            </w:tcMar>
            <w:vAlign w:val="bottom"/>
          </w:tcPr>
          <w:p w14:paraId="4EEB301F" w14:textId="77777777" w:rsidR="00D12033" w:rsidRDefault="00D12033" w:rsidP="00D12033">
            <w:pPr>
              <w:spacing w:line="276" w:lineRule="auto"/>
              <w:rPr>
                <w:sz w:val="18"/>
                <w:szCs w:val="18"/>
              </w:rPr>
            </w:pPr>
            <w:r>
              <w:rPr>
                <w:sz w:val="18"/>
                <w:szCs w:val="18"/>
              </w:rPr>
              <w:t>Library Preparation for mRNA Sequencing (single cell; 96 well-</w:t>
            </w:r>
          </w:p>
          <w:p w14:paraId="2FA1E789" w14:textId="77777777" w:rsidR="00D12033" w:rsidRDefault="00D12033" w:rsidP="00D12033">
            <w:pPr>
              <w:spacing w:line="276" w:lineRule="auto"/>
              <w:rPr>
                <w:rFonts w:ascii="Arial" w:eastAsia="Arial" w:hAnsi="Arial" w:cs="Arial"/>
                <w:sz w:val="20"/>
                <w:szCs w:val="20"/>
              </w:rPr>
            </w:pPr>
            <w:r>
              <w:rPr>
                <w:sz w:val="18"/>
                <w:szCs w:val="18"/>
              </w:rPr>
              <w:t>plate; SMART-seq2)</w:t>
            </w:r>
          </w:p>
        </w:tc>
        <w:tc>
          <w:tcPr>
            <w:tcW w:w="16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713C372D"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8,00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E1DB355" w14:textId="77777777" w:rsidR="00D12033" w:rsidRDefault="00D12033" w:rsidP="00D12033">
            <w:pPr>
              <w:spacing w:line="276" w:lineRule="auto"/>
              <w:jc w:val="center"/>
              <w:rPr>
                <w:rFonts w:ascii="Arial" w:eastAsia="Arial" w:hAnsi="Arial" w:cs="Arial"/>
                <w:sz w:val="20"/>
                <w:szCs w:val="20"/>
              </w:rPr>
            </w:pPr>
            <w:r>
              <w:rPr>
                <w:sz w:val="18"/>
                <w:szCs w:val="18"/>
              </w:rPr>
              <w:t>1,050.00 €</w:t>
            </w:r>
          </w:p>
        </w:tc>
      </w:tr>
      <w:tr w:rsidR="00D12033" w14:paraId="1C4CB3F6" w14:textId="77777777" w:rsidTr="00D12033">
        <w:trPr>
          <w:trHeight w:val="435"/>
        </w:trPr>
        <w:tc>
          <w:tcPr>
            <w:tcW w:w="4245" w:type="dxa"/>
            <w:tcBorders>
              <w:top w:val="single" w:sz="5" w:space="0" w:color="000000"/>
              <w:left w:val="single" w:sz="5" w:space="0" w:color="000000"/>
              <w:bottom w:val="single" w:sz="5" w:space="0" w:color="000000"/>
              <w:right w:val="single" w:sz="5" w:space="0" w:color="CCCCCC"/>
            </w:tcBorders>
            <w:tcMar>
              <w:top w:w="40" w:type="dxa"/>
              <w:left w:w="40" w:type="dxa"/>
              <w:bottom w:w="40" w:type="dxa"/>
              <w:right w:w="40" w:type="dxa"/>
            </w:tcMar>
            <w:vAlign w:val="bottom"/>
          </w:tcPr>
          <w:p w14:paraId="6D8700A7" w14:textId="77777777" w:rsidR="00D12033" w:rsidRDefault="00D12033" w:rsidP="00D12033">
            <w:pPr>
              <w:spacing w:line="276" w:lineRule="auto"/>
              <w:rPr>
                <w:sz w:val="18"/>
                <w:szCs w:val="18"/>
              </w:rPr>
            </w:pPr>
            <w:r>
              <w:rPr>
                <w:sz w:val="18"/>
                <w:szCs w:val="18"/>
              </w:rPr>
              <w:t>Library Preparation for PCR- free Whole Genome Sequencing</w:t>
            </w:r>
          </w:p>
          <w:p w14:paraId="6F310286" w14:textId="77777777" w:rsidR="00D12033" w:rsidRDefault="00D12033" w:rsidP="00D12033">
            <w:pPr>
              <w:spacing w:line="276" w:lineRule="auto"/>
              <w:rPr>
                <w:rFonts w:ascii="Arial" w:eastAsia="Arial" w:hAnsi="Arial" w:cs="Arial"/>
                <w:sz w:val="20"/>
                <w:szCs w:val="20"/>
              </w:rPr>
            </w:pPr>
            <w:r>
              <w:rPr>
                <w:sz w:val="18"/>
                <w:szCs w:val="18"/>
              </w:rPr>
              <w:t>on Illumina (plate; PCR-free)</w:t>
            </w:r>
          </w:p>
        </w:tc>
        <w:tc>
          <w:tcPr>
            <w:tcW w:w="16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463AB242"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8,00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4D57740" w14:textId="77777777" w:rsidR="00D12033" w:rsidRDefault="00D12033" w:rsidP="00D12033">
            <w:pPr>
              <w:spacing w:line="276" w:lineRule="auto"/>
              <w:jc w:val="center"/>
              <w:rPr>
                <w:rFonts w:ascii="Arial" w:eastAsia="Arial" w:hAnsi="Arial" w:cs="Arial"/>
                <w:sz w:val="20"/>
                <w:szCs w:val="20"/>
              </w:rPr>
            </w:pPr>
            <w:r>
              <w:rPr>
                <w:sz w:val="18"/>
                <w:szCs w:val="18"/>
              </w:rPr>
              <w:t>85.00 €</w:t>
            </w:r>
          </w:p>
        </w:tc>
      </w:tr>
      <w:tr w:rsidR="00D12033" w14:paraId="5F4B9B79" w14:textId="77777777" w:rsidTr="00D12033">
        <w:trPr>
          <w:trHeight w:val="435"/>
        </w:trPr>
        <w:tc>
          <w:tcPr>
            <w:tcW w:w="4245" w:type="dxa"/>
            <w:tcBorders>
              <w:top w:val="single" w:sz="5" w:space="0" w:color="000000"/>
              <w:left w:val="single" w:sz="5" w:space="0" w:color="000000"/>
              <w:bottom w:val="single" w:sz="5" w:space="0" w:color="000000"/>
              <w:right w:val="single" w:sz="5" w:space="0" w:color="CCCCCC"/>
            </w:tcBorders>
            <w:tcMar>
              <w:top w:w="40" w:type="dxa"/>
              <w:left w:w="40" w:type="dxa"/>
              <w:bottom w:w="40" w:type="dxa"/>
              <w:right w:w="40" w:type="dxa"/>
            </w:tcMar>
            <w:vAlign w:val="bottom"/>
          </w:tcPr>
          <w:p w14:paraId="45A09273" w14:textId="77777777" w:rsidR="00D12033" w:rsidRDefault="00D12033" w:rsidP="00D12033">
            <w:pPr>
              <w:spacing w:line="276" w:lineRule="auto"/>
              <w:rPr>
                <w:sz w:val="18"/>
                <w:szCs w:val="18"/>
              </w:rPr>
            </w:pPr>
            <w:r>
              <w:rPr>
                <w:sz w:val="18"/>
                <w:szCs w:val="18"/>
              </w:rPr>
              <w:t>Library Preparation for Whole</w:t>
            </w:r>
          </w:p>
          <w:p w14:paraId="3C1F1474" w14:textId="77777777" w:rsidR="00D12033" w:rsidRDefault="00D12033" w:rsidP="00D12033">
            <w:pPr>
              <w:spacing w:line="276" w:lineRule="auto"/>
              <w:rPr>
                <w:rFonts w:ascii="Arial" w:eastAsia="Arial" w:hAnsi="Arial" w:cs="Arial"/>
                <w:sz w:val="20"/>
                <w:szCs w:val="20"/>
              </w:rPr>
            </w:pPr>
            <w:r>
              <w:rPr>
                <w:sz w:val="18"/>
                <w:szCs w:val="18"/>
              </w:rPr>
              <w:t>Exome Sequencing (agilent v6)</w:t>
            </w:r>
          </w:p>
        </w:tc>
        <w:tc>
          <w:tcPr>
            <w:tcW w:w="16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0F607558"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8,00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2826439" w14:textId="77777777" w:rsidR="00D12033" w:rsidRDefault="00D12033" w:rsidP="00D12033">
            <w:pPr>
              <w:spacing w:line="276" w:lineRule="auto"/>
              <w:jc w:val="center"/>
              <w:rPr>
                <w:rFonts w:ascii="Arial" w:eastAsia="Arial" w:hAnsi="Arial" w:cs="Arial"/>
                <w:sz w:val="20"/>
                <w:szCs w:val="20"/>
              </w:rPr>
            </w:pPr>
            <w:r>
              <w:rPr>
                <w:sz w:val="18"/>
                <w:szCs w:val="18"/>
              </w:rPr>
              <w:t>340.00 €</w:t>
            </w:r>
          </w:p>
        </w:tc>
      </w:tr>
      <w:tr w:rsidR="00D12033" w14:paraId="66AB652A" w14:textId="77777777" w:rsidTr="00D12033">
        <w:trPr>
          <w:trHeight w:val="435"/>
        </w:trPr>
        <w:tc>
          <w:tcPr>
            <w:tcW w:w="4245" w:type="dxa"/>
            <w:tcBorders>
              <w:top w:val="single" w:sz="5" w:space="0" w:color="000000"/>
              <w:left w:val="single" w:sz="5" w:space="0" w:color="000000"/>
              <w:bottom w:val="single" w:sz="5" w:space="0" w:color="000000"/>
              <w:right w:val="single" w:sz="5" w:space="0" w:color="CCCCCC"/>
            </w:tcBorders>
            <w:tcMar>
              <w:top w:w="40" w:type="dxa"/>
              <w:left w:w="40" w:type="dxa"/>
              <w:bottom w:w="40" w:type="dxa"/>
              <w:right w:w="40" w:type="dxa"/>
            </w:tcMar>
            <w:vAlign w:val="bottom"/>
          </w:tcPr>
          <w:p w14:paraId="729856B6" w14:textId="77777777" w:rsidR="00D12033" w:rsidRDefault="00D12033" w:rsidP="00D12033">
            <w:pPr>
              <w:spacing w:line="276" w:lineRule="auto"/>
              <w:rPr>
                <w:sz w:val="18"/>
                <w:szCs w:val="18"/>
              </w:rPr>
            </w:pPr>
            <w:r>
              <w:rPr>
                <w:sz w:val="18"/>
                <w:szCs w:val="18"/>
              </w:rPr>
              <w:t>Libraries for Whole Genome Sequencing using DNBSEQ</w:t>
            </w:r>
          </w:p>
          <w:p w14:paraId="59436838" w14:textId="77777777" w:rsidR="00D12033" w:rsidRDefault="00D12033" w:rsidP="00D12033">
            <w:pPr>
              <w:spacing w:line="276" w:lineRule="auto"/>
              <w:rPr>
                <w:rFonts w:ascii="Arial" w:eastAsia="Arial" w:hAnsi="Arial" w:cs="Arial"/>
                <w:sz w:val="20"/>
                <w:szCs w:val="20"/>
              </w:rPr>
            </w:pPr>
            <w:r>
              <w:rPr>
                <w:sz w:val="18"/>
                <w:szCs w:val="18"/>
              </w:rPr>
              <w:t>technology</w:t>
            </w:r>
          </w:p>
        </w:tc>
        <w:tc>
          <w:tcPr>
            <w:tcW w:w="16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0A021FF6"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9,00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E90DE43" w14:textId="77777777" w:rsidR="00D12033" w:rsidRDefault="00D12033" w:rsidP="00D12033">
            <w:pPr>
              <w:spacing w:line="276" w:lineRule="auto"/>
              <w:jc w:val="center"/>
              <w:rPr>
                <w:rFonts w:ascii="Arial" w:eastAsia="Arial" w:hAnsi="Arial" w:cs="Arial"/>
                <w:sz w:val="20"/>
                <w:szCs w:val="20"/>
              </w:rPr>
            </w:pPr>
            <w:r>
              <w:rPr>
                <w:sz w:val="18"/>
                <w:szCs w:val="18"/>
              </w:rPr>
              <w:t>130.00 €</w:t>
            </w:r>
          </w:p>
        </w:tc>
      </w:tr>
      <w:tr w:rsidR="00D12033" w14:paraId="47938DCF" w14:textId="77777777" w:rsidTr="00D12033">
        <w:trPr>
          <w:trHeight w:val="300"/>
        </w:trPr>
        <w:tc>
          <w:tcPr>
            <w:tcW w:w="4245" w:type="dxa"/>
            <w:tcBorders>
              <w:top w:val="single" w:sz="5" w:space="0" w:color="000000"/>
              <w:left w:val="single" w:sz="5" w:space="0" w:color="000000"/>
              <w:bottom w:val="single" w:sz="5" w:space="0" w:color="000000"/>
              <w:right w:val="single" w:sz="5" w:space="0" w:color="CCCCCC"/>
            </w:tcBorders>
            <w:tcMar>
              <w:top w:w="40" w:type="dxa"/>
              <w:left w:w="40" w:type="dxa"/>
              <w:bottom w:w="40" w:type="dxa"/>
              <w:right w:w="40" w:type="dxa"/>
            </w:tcMar>
            <w:vAlign w:val="bottom"/>
          </w:tcPr>
          <w:p w14:paraId="5854D845" w14:textId="77777777" w:rsidR="00D12033" w:rsidRDefault="00D12033" w:rsidP="00D12033">
            <w:pPr>
              <w:spacing w:line="276" w:lineRule="auto"/>
              <w:rPr>
                <w:sz w:val="18"/>
                <w:szCs w:val="18"/>
              </w:rPr>
            </w:pPr>
            <w:r>
              <w:rPr>
                <w:sz w:val="18"/>
                <w:szCs w:val="18"/>
              </w:rPr>
              <w:t>Nanopore DNA Library Prep 1D</w:t>
            </w:r>
          </w:p>
          <w:p w14:paraId="49F9AB01" w14:textId="77777777" w:rsidR="00D12033" w:rsidRDefault="00D12033" w:rsidP="00D12033">
            <w:pPr>
              <w:spacing w:line="276" w:lineRule="auto"/>
              <w:rPr>
                <w:rFonts w:ascii="Arial" w:eastAsia="Arial" w:hAnsi="Arial" w:cs="Arial"/>
                <w:sz w:val="20"/>
                <w:szCs w:val="20"/>
              </w:rPr>
            </w:pPr>
            <w:r>
              <w:rPr>
                <w:sz w:val="18"/>
                <w:szCs w:val="18"/>
              </w:rPr>
              <w:t>(sample)</w:t>
            </w:r>
          </w:p>
        </w:tc>
        <w:tc>
          <w:tcPr>
            <w:tcW w:w="16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0A221A56"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9,00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95907F8" w14:textId="77777777" w:rsidR="00D12033" w:rsidRDefault="00D12033" w:rsidP="00D12033">
            <w:pPr>
              <w:spacing w:line="276" w:lineRule="auto"/>
              <w:jc w:val="center"/>
              <w:rPr>
                <w:rFonts w:ascii="Arial" w:eastAsia="Arial" w:hAnsi="Arial" w:cs="Arial"/>
                <w:sz w:val="20"/>
                <w:szCs w:val="20"/>
              </w:rPr>
            </w:pPr>
            <w:r>
              <w:rPr>
                <w:sz w:val="18"/>
                <w:szCs w:val="18"/>
              </w:rPr>
              <w:t>480.00 €</w:t>
            </w:r>
          </w:p>
        </w:tc>
      </w:tr>
      <w:tr w:rsidR="00D12033" w14:paraId="18D558F8" w14:textId="77777777" w:rsidTr="00D12033">
        <w:trPr>
          <w:trHeight w:val="300"/>
        </w:trPr>
        <w:tc>
          <w:tcPr>
            <w:tcW w:w="4245" w:type="dxa"/>
            <w:tcBorders>
              <w:top w:val="single" w:sz="5" w:space="0" w:color="000000"/>
              <w:left w:val="single" w:sz="5" w:space="0" w:color="000000"/>
              <w:bottom w:val="single" w:sz="5" w:space="0" w:color="000000"/>
              <w:right w:val="single" w:sz="5" w:space="0" w:color="CCCCCC"/>
            </w:tcBorders>
            <w:tcMar>
              <w:top w:w="40" w:type="dxa"/>
              <w:left w:w="40" w:type="dxa"/>
              <w:bottom w:w="40" w:type="dxa"/>
              <w:right w:w="40" w:type="dxa"/>
            </w:tcMar>
            <w:vAlign w:val="bottom"/>
          </w:tcPr>
          <w:p w14:paraId="02B41A71" w14:textId="77777777" w:rsidR="00D12033" w:rsidRDefault="00D12033" w:rsidP="00D12033">
            <w:pPr>
              <w:spacing w:line="276" w:lineRule="auto"/>
              <w:rPr>
                <w:sz w:val="18"/>
                <w:szCs w:val="18"/>
              </w:rPr>
            </w:pPr>
            <w:r>
              <w:rPr>
                <w:sz w:val="18"/>
                <w:szCs w:val="18"/>
              </w:rPr>
              <w:t>DNA Sample Quality control (96-</w:t>
            </w:r>
          </w:p>
          <w:p w14:paraId="5267052A" w14:textId="77777777" w:rsidR="00D12033" w:rsidRDefault="00D12033" w:rsidP="00D12033">
            <w:pPr>
              <w:spacing w:line="276" w:lineRule="auto"/>
              <w:rPr>
                <w:rFonts w:ascii="Arial" w:eastAsia="Arial" w:hAnsi="Arial" w:cs="Arial"/>
                <w:sz w:val="20"/>
                <w:szCs w:val="20"/>
              </w:rPr>
            </w:pPr>
            <w:r>
              <w:rPr>
                <w:sz w:val="18"/>
                <w:szCs w:val="18"/>
              </w:rPr>
              <w:t>well plate)</w:t>
            </w:r>
          </w:p>
        </w:tc>
        <w:tc>
          <w:tcPr>
            <w:tcW w:w="16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553E0B3A"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8,00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841A149" w14:textId="77777777" w:rsidR="00D12033" w:rsidRDefault="00D12033" w:rsidP="00D12033">
            <w:pPr>
              <w:spacing w:line="276" w:lineRule="auto"/>
              <w:jc w:val="center"/>
              <w:rPr>
                <w:rFonts w:ascii="Arial" w:eastAsia="Arial" w:hAnsi="Arial" w:cs="Arial"/>
                <w:sz w:val="20"/>
                <w:szCs w:val="20"/>
              </w:rPr>
            </w:pPr>
            <w:r>
              <w:rPr>
                <w:sz w:val="18"/>
                <w:szCs w:val="18"/>
              </w:rPr>
              <w:t>350.00 €</w:t>
            </w:r>
          </w:p>
        </w:tc>
      </w:tr>
      <w:tr w:rsidR="00D12033" w14:paraId="417A2487" w14:textId="77777777" w:rsidTr="00D12033">
        <w:trPr>
          <w:trHeight w:val="300"/>
        </w:trPr>
        <w:tc>
          <w:tcPr>
            <w:tcW w:w="4245" w:type="dxa"/>
            <w:tcBorders>
              <w:top w:val="single" w:sz="5" w:space="0" w:color="000000"/>
              <w:left w:val="single" w:sz="5" w:space="0" w:color="000000"/>
              <w:bottom w:val="single" w:sz="8" w:space="0" w:color="CCCCCC"/>
              <w:right w:val="single" w:sz="5" w:space="0" w:color="CCCCCC"/>
            </w:tcBorders>
            <w:tcMar>
              <w:top w:w="40" w:type="dxa"/>
              <w:left w:w="40" w:type="dxa"/>
              <w:bottom w:w="40" w:type="dxa"/>
              <w:right w:w="40" w:type="dxa"/>
            </w:tcMar>
            <w:vAlign w:val="bottom"/>
          </w:tcPr>
          <w:p w14:paraId="4BC2E7B4" w14:textId="77777777" w:rsidR="00D12033" w:rsidRDefault="00D12033" w:rsidP="00D12033">
            <w:pPr>
              <w:spacing w:line="276" w:lineRule="auto"/>
              <w:rPr>
                <w:sz w:val="18"/>
                <w:szCs w:val="18"/>
              </w:rPr>
            </w:pPr>
            <w:r>
              <w:rPr>
                <w:sz w:val="18"/>
                <w:szCs w:val="18"/>
              </w:rPr>
              <w:t>DNA Sample Quality Control</w:t>
            </w:r>
          </w:p>
          <w:p w14:paraId="0F3FB46B" w14:textId="77777777" w:rsidR="00D12033" w:rsidRDefault="00D12033" w:rsidP="00D12033">
            <w:pPr>
              <w:spacing w:line="276" w:lineRule="auto"/>
              <w:rPr>
                <w:rFonts w:ascii="Arial" w:eastAsia="Arial" w:hAnsi="Arial" w:cs="Arial"/>
                <w:sz w:val="20"/>
                <w:szCs w:val="20"/>
              </w:rPr>
            </w:pPr>
            <w:r>
              <w:rPr>
                <w:sz w:val="18"/>
                <w:szCs w:val="18"/>
              </w:rPr>
              <w:t>(sample; Fragment analyser)</w:t>
            </w:r>
          </w:p>
        </w:tc>
        <w:tc>
          <w:tcPr>
            <w:tcW w:w="1665" w:type="dxa"/>
            <w:tcBorders>
              <w:top w:val="single" w:sz="5" w:space="0" w:color="000000"/>
              <w:left w:val="single" w:sz="5" w:space="0" w:color="CCCCCC"/>
              <w:bottom w:val="single" w:sz="15" w:space="0" w:color="000000"/>
              <w:right w:val="single" w:sz="5" w:space="0" w:color="000000"/>
            </w:tcBorders>
            <w:tcMar>
              <w:top w:w="40" w:type="dxa"/>
              <w:left w:w="40" w:type="dxa"/>
              <w:bottom w:w="40" w:type="dxa"/>
              <w:right w:w="40" w:type="dxa"/>
            </w:tcMar>
            <w:vAlign w:val="bottom"/>
          </w:tcPr>
          <w:p w14:paraId="19F9200D"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9,00</w:t>
            </w:r>
          </w:p>
        </w:tc>
        <w:tc>
          <w:tcPr>
            <w:tcW w:w="2265" w:type="dxa"/>
            <w:tcBorders>
              <w:top w:val="single" w:sz="5" w:space="0" w:color="000000"/>
              <w:left w:val="single" w:sz="5" w:space="0" w:color="000000"/>
              <w:bottom w:val="single" w:sz="15" w:space="0" w:color="000000"/>
              <w:right w:val="single" w:sz="5" w:space="0" w:color="000000"/>
            </w:tcBorders>
            <w:tcMar>
              <w:top w:w="40" w:type="dxa"/>
              <w:left w:w="40" w:type="dxa"/>
              <w:bottom w:w="40" w:type="dxa"/>
              <w:right w:w="40" w:type="dxa"/>
            </w:tcMar>
            <w:vAlign w:val="bottom"/>
          </w:tcPr>
          <w:p w14:paraId="054F4886" w14:textId="77777777" w:rsidR="00D12033" w:rsidRDefault="00D12033" w:rsidP="00D12033">
            <w:pPr>
              <w:spacing w:line="276" w:lineRule="auto"/>
              <w:jc w:val="center"/>
              <w:rPr>
                <w:sz w:val="18"/>
                <w:szCs w:val="18"/>
              </w:rPr>
            </w:pPr>
            <w:r>
              <w:rPr>
                <w:sz w:val="18"/>
                <w:szCs w:val="18"/>
              </w:rPr>
              <w:t>12.00 €</w:t>
            </w:r>
          </w:p>
          <w:p w14:paraId="4D9E0031" w14:textId="77777777" w:rsidR="00D12033" w:rsidRDefault="00D12033" w:rsidP="00D12033">
            <w:pPr>
              <w:spacing w:line="276" w:lineRule="auto"/>
              <w:rPr>
                <w:sz w:val="18"/>
                <w:szCs w:val="18"/>
              </w:rPr>
            </w:pPr>
          </w:p>
        </w:tc>
      </w:tr>
      <w:tr w:rsidR="00D12033" w14:paraId="50A537C6" w14:textId="77777777" w:rsidTr="00D12033">
        <w:trPr>
          <w:trHeight w:val="300"/>
        </w:trPr>
        <w:tc>
          <w:tcPr>
            <w:tcW w:w="8175" w:type="dxa"/>
            <w:gridSpan w:val="3"/>
            <w:tcBorders>
              <w:top w:val="single" w:sz="8" w:space="0" w:color="CCCCCC"/>
              <w:left w:val="single" w:sz="15" w:space="0" w:color="000000"/>
              <w:bottom w:val="single" w:sz="15" w:space="0" w:color="000000"/>
              <w:right w:val="single" w:sz="15" w:space="0" w:color="000000"/>
            </w:tcBorders>
            <w:tcMar>
              <w:top w:w="0" w:type="dxa"/>
              <w:left w:w="40" w:type="dxa"/>
              <w:bottom w:w="0" w:type="dxa"/>
              <w:right w:w="40" w:type="dxa"/>
            </w:tcMar>
            <w:vAlign w:val="center"/>
          </w:tcPr>
          <w:p w14:paraId="05D828E3" w14:textId="77777777" w:rsidR="00D12033" w:rsidRDefault="00D12033" w:rsidP="00D12033">
            <w:pPr>
              <w:spacing w:line="276" w:lineRule="auto"/>
              <w:jc w:val="center"/>
              <w:rPr>
                <w:rFonts w:ascii="Calibri" w:eastAsia="Calibri" w:hAnsi="Calibri" w:cs="Calibri"/>
              </w:rPr>
            </w:pPr>
            <w:r>
              <w:rPr>
                <w:b/>
              </w:rPr>
              <w:t>LOT 2</w:t>
            </w:r>
          </w:p>
        </w:tc>
      </w:tr>
      <w:tr w:rsidR="00D12033" w14:paraId="301BC63C" w14:textId="77777777" w:rsidTr="00D12033">
        <w:trPr>
          <w:trHeight w:val="300"/>
        </w:trPr>
        <w:tc>
          <w:tcPr>
            <w:tcW w:w="4245" w:type="dxa"/>
            <w:tcBorders>
              <w:top w:val="single" w:sz="1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D598051" w14:textId="77777777" w:rsidR="00D12033" w:rsidRDefault="00D12033" w:rsidP="00D12033">
            <w:pPr>
              <w:spacing w:line="276" w:lineRule="auto"/>
              <w:rPr>
                <w:rFonts w:ascii="Arial" w:eastAsia="Arial" w:hAnsi="Arial" w:cs="Arial"/>
                <w:sz w:val="20"/>
                <w:szCs w:val="20"/>
              </w:rPr>
            </w:pPr>
            <w:r>
              <w:rPr>
                <w:sz w:val="18"/>
                <w:szCs w:val="18"/>
              </w:rPr>
              <w:t>Sequencing MiSeq (600 cycles, v3, MiSeq)</w:t>
            </w:r>
          </w:p>
        </w:tc>
        <w:tc>
          <w:tcPr>
            <w:tcW w:w="1665" w:type="dxa"/>
            <w:tcBorders>
              <w:top w:val="single" w:sz="1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D9C9804"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17,00</w:t>
            </w:r>
          </w:p>
        </w:tc>
        <w:tc>
          <w:tcPr>
            <w:tcW w:w="2265" w:type="dxa"/>
            <w:tcBorders>
              <w:top w:val="single" w:sz="1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B809D35" w14:textId="77777777" w:rsidR="00D12033" w:rsidRDefault="00D12033" w:rsidP="00D12033">
            <w:pPr>
              <w:spacing w:line="276" w:lineRule="auto"/>
              <w:jc w:val="center"/>
              <w:rPr>
                <w:rFonts w:ascii="Arial" w:eastAsia="Arial" w:hAnsi="Arial" w:cs="Arial"/>
                <w:sz w:val="20"/>
                <w:szCs w:val="20"/>
              </w:rPr>
            </w:pPr>
            <w:r>
              <w:rPr>
                <w:sz w:val="18"/>
                <w:szCs w:val="18"/>
              </w:rPr>
              <w:t>1,420.00 €</w:t>
            </w:r>
          </w:p>
        </w:tc>
      </w:tr>
      <w:tr w:rsidR="00D12033" w14:paraId="1E267B08" w14:textId="77777777" w:rsidTr="00D12033">
        <w:trPr>
          <w:trHeight w:val="43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490A651" w14:textId="77777777" w:rsidR="00D12033" w:rsidRDefault="00D12033" w:rsidP="00D12033">
            <w:pPr>
              <w:spacing w:line="276" w:lineRule="auto"/>
              <w:rPr>
                <w:rFonts w:ascii="Arial" w:eastAsia="Arial" w:hAnsi="Arial" w:cs="Arial"/>
                <w:sz w:val="20"/>
                <w:szCs w:val="20"/>
              </w:rPr>
            </w:pPr>
            <w:r>
              <w:rPr>
                <w:sz w:val="18"/>
                <w:szCs w:val="18"/>
              </w:rPr>
              <w:t>Sequencing NextSeq550 (75 cycles, v2.5, NextSeq High Output)</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C4945F2"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16,00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20D2A8F" w14:textId="77777777" w:rsidR="00D12033" w:rsidRDefault="00D12033" w:rsidP="00D12033">
            <w:pPr>
              <w:spacing w:line="276" w:lineRule="auto"/>
              <w:jc w:val="center"/>
              <w:rPr>
                <w:rFonts w:ascii="Arial" w:eastAsia="Arial" w:hAnsi="Arial" w:cs="Arial"/>
                <w:sz w:val="20"/>
                <w:szCs w:val="20"/>
              </w:rPr>
            </w:pPr>
            <w:r>
              <w:rPr>
                <w:sz w:val="18"/>
                <w:szCs w:val="18"/>
              </w:rPr>
              <w:t>1,350.00 €</w:t>
            </w:r>
          </w:p>
        </w:tc>
      </w:tr>
      <w:tr w:rsidR="00D12033" w14:paraId="33B556EC" w14:textId="77777777" w:rsidTr="00D12033">
        <w:trPr>
          <w:trHeight w:val="300"/>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54A9588" w14:textId="77777777" w:rsidR="00D12033" w:rsidRDefault="00D12033" w:rsidP="00D12033">
            <w:pPr>
              <w:spacing w:line="276" w:lineRule="auto"/>
              <w:rPr>
                <w:rFonts w:ascii="Arial" w:eastAsia="Arial" w:hAnsi="Arial" w:cs="Arial"/>
                <w:sz w:val="20"/>
                <w:szCs w:val="20"/>
              </w:rPr>
            </w:pPr>
            <w:r>
              <w:rPr>
                <w:sz w:val="18"/>
                <w:szCs w:val="18"/>
              </w:rPr>
              <w:t>Sequencing NextSeq2000 (50 cycles, P3 kit)</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9576203"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16,00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858049B" w14:textId="77777777" w:rsidR="00D12033" w:rsidRDefault="00D12033" w:rsidP="00D12033">
            <w:pPr>
              <w:spacing w:line="276" w:lineRule="auto"/>
              <w:jc w:val="center"/>
              <w:rPr>
                <w:rFonts w:ascii="Arial" w:eastAsia="Arial" w:hAnsi="Arial" w:cs="Arial"/>
                <w:sz w:val="20"/>
                <w:szCs w:val="20"/>
              </w:rPr>
            </w:pPr>
            <w:r>
              <w:rPr>
                <w:sz w:val="18"/>
                <w:szCs w:val="18"/>
              </w:rPr>
              <w:t>2,490.00 €</w:t>
            </w:r>
          </w:p>
        </w:tc>
      </w:tr>
      <w:tr w:rsidR="00D12033" w14:paraId="0647064C" w14:textId="77777777" w:rsidTr="00D12033">
        <w:trPr>
          <w:trHeight w:val="31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ED46071" w14:textId="77777777" w:rsidR="00D12033" w:rsidRDefault="00D12033" w:rsidP="00D12033">
            <w:pPr>
              <w:spacing w:line="276" w:lineRule="auto"/>
              <w:rPr>
                <w:rFonts w:ascii="Arial" w:eastAsia="Arial" w:hAnsi="Arial" w:cs="Arial"/>
                <w:sz w:val="20"/>
                <w:szCs w:val="20"/>
              </w:rPr>
            </w:pPr>
            <w:r>
              <w:rPr>
                <w:sz w:val="18"/>
                <w:szCs w:val="18"/>
              </w:rPr>
              <w:t>Sequencing NextSeq2000 (100 cycles, P3 kit)</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484BE8B"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12,00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38EBF20" w14:textId="77777777" w:rsidR="00D12033" w:rsidRDefault="00D12033" w:rsidP="00D12033">
            <w:pPr>
              <w:spacing w:line="276" w:lineRule="auto"/>
              <w:jc w:val="center"/>
              <w:rPr>
                <w:rFonts w:ascii="Arial" w:eastAsia="Arial" w:hAnsi="Arial" w:cs="Arial"/>
                <w:sz w:val="20"/>
                <w:szCs w:val="20"/>
              </w:rPr>
            </w:pPr>
            <w:r>
              <w:rPr>
                <w:sz w:val="18"/>
                <w:szCs w:val="18"/>
              </w:rPr>
              <w:t>3,400.00 €</w:t>
            </w:r>
          </w:p>
        </w:tc>
      </w:tr>
      <w:tr w:rsidR="00D12033" w14:paraId="06E1B327" w14:textId="77777777" w:rsidTr="00D12033">
        <w:trPr>
          <w:trHeight w:val="31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DC932A6" w14:textId="77777777" w:rsidR="00D12033" w:rsidRDefault="00D12033" w:rsidP="00D12033">
            <w:pPr>
              <w:spacing w:line="276" w:lineRule="auto"/>
              <w:rPr>
                <w:rFonts w:ascii="Arial" w:eastAsia="Arial" w:hAnsi="Arial" w:cs="Arial"/>
                <w:sz w:val="20"/>
                <w:szCs w:val="20"/>
              </w:rPr>
            </w:pPr>
            <w:r>
              <w:rPr>
                <w:sz w:val="18"/>
                <w:szCs w:val="18"/>
              </w:rPr>
              <w:t>Sequencing NovaSeq6000 (300 cycles, S4)</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AA90E7A"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13,00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29D480C" w14:textId="77777777" w:rsidR="00D12033" w:rsidRDefault="00D12033" w:rsidP="00D12033">
            <w:pPr>
              <w:spacing w:line="276" w:lineRule="auto"/>
              <w:jc w:val="center"/>
              <w:rPr>
                <w:rFonts w:ascii="Arial" w:eastAsia="Arial" w:hAnsi="Arial" w:cs="Arial"/>
                <w:sz w:val="20"/>
                <w:szCs w:val="20"/>
              </w:rPr>
            </w:pPr>
            <w:r>
              <w:rPr>
                <w:sz w:val="18"/>
                <w:szCs w:val="18"/>
              </w:rPr>
              <w:t>6,40</w:t>
            </w:r>
          </w:p>
        </w:tc>
      </w:tr>
      <w:tr w:rsidR="00D12033" w14:paraId="67B47720" w14:textId="77777777" w:rsidTr="00D12033">
        <w:trPr>
          <w:trHeight w:val="31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BA29AE3" w14:textId="77777777" w:rsidR="00D12033" w:rsidRDefault="00D12033" w:rsidP="00D12033">
            <w:pPr>
              <w:spacing w:line="276" w:lineRule="auto"/>
              <w:rPr>
                <w:rFonts w:ascii="Arial" w:eastAsia="Arial" w:hAnsi="Arial" w:cs="Arial"/>
                <w:sz w:val="20"/>
                <w:szCs w:val="20"/>
              </w:rPr>
            </w:pPr>
            <w:r>
              <w:rPr>
                <w:sz w:val="18"/>
                <w:szCs w:val="18"/>
              </w:rPr>
              <w:t>Sequencing NovaSeq6000 (100 cycles, S2)</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81CC763"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13,00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31A0167" w14:textId="77777777" w:rsidR="00D12033" w:rsidRDefault="00D12033" w:rsidP="00D12033">
            <w:pPr>
              <w:spacing w:line="276" w:lineRule="auto"/>
              <w:jc w:val="center"/>
              <w:rPr>
                <w:rFonts w:ascii="Arial" w:eastAsia="Arial" w:hAnsi="Arial" w:cs="Arial"/>
                <w:sz w:val="20"/>
                <w:szCs w:val="20"/>
              </w:rPr>
            </w:pPr>
            <w:r>
              <w:rPr>
                <w:sz w:val="18"/>
                <w:szCs w:val="18"/>
              </w:rPr>
              <w:t>25,70</w:t>
            </w:r>
          </w:p>
        </w:tc>
      </w:tr>
      <w:tr w:rsidR="00D12033" w14:paraId="49C36D7B" w14:textId="77777777" w:rsidTr="00D12033">
        <w:trPr>
          <w:trHeight w:val="34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14AF4FF" w14:textId="77777777" w:rsidR="00D12033" w:rsidRDefault="00D12033" w:rsidP="00D12033">
            <w:pPr>
              <w:spacing w:line="276" w:lineRule="auto"/>
              <w:rPr>
                <w:rFonts w:ascii="Arial" w:eastAsia="Arial" w:hAnsi="Arial" w:cs="Arial"/>
                <w:sz w:val="20"/>
                <w:szCs w:val="20"/>
              </w:rPr>
            </w:pPr>
            <w:r>
              <w:rPr>
                <w:sz w:val="18"/>
                <w:szCs w:val="18"/>
              </w:rPr>
              <w:t>Sequencing NovaSeq6000 (100 cycles, S1)</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3A5A379"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15,00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47CFB5A" w14:textId="77777777" w:rsidR="00D12033" w:rsidRDefault="00D12033" w:rsidP="00D12033">
            <w:pPr>
              <w:spacing w:line="276" w:lineRule="auto"/>
              <w:jc w:val="center"/>
              <w:rPr>
                <w:rFonts w:ascii="Arial" w:eastAsia="Arial" w:hAnsi="Arial" w:cs="Arial"/>
                <w:sz w:val="20"/>
                <w:szCs w:val="20"/>
              </w:rPr>
            </w:pPr>
            <w:r>
              <w:rPr>
                <w:sz w:val="18"/>
                <w:szCs w:val="18"/>
              </w:rPr>
              <w:t>35,00</w:t>
            </w:r>
          </w:p>
        </w:tc>
      </w:tr>
      <w:tr w:rsidR="00D12033" w14:paraId="01A0651A" w14:textId="77777777" w:rsidTr="00D12033">
        <w:trPr>
          <w:trHeight w:val="450"/>
        </w:trPr>
        <w:tc>
          <w:tcPr>
            <w:tcW w:w="4245" w:type="dxa"/>
            <w:tcBorders>
              <w:top w:val="single" w:sz="5" w:space="0" w:color="000000"/>
              <w:left w:val="single" w:sz="5" w:space="0" w:color="000000"/>
              <w:bottom w:val="single" w:sz="15" w:space="0" w:color="000000"/>
              <w:right w:val="single" w:sz="5" w:space="0" w:color="000000"/>
            </w:tcBorders>
            <w:tcMar>
              <w:top w:w="40" w:type="dxa"/>
              <w:left w:w="40" w:type="dxa"/>
              <w:bottom w:w="40" w:type="dxa"/>
              <w:right w:w="40" w:type="dxa"/>
            </w:tcMar>
            <w:vAlign w:val="bottom"/>
          </w:tcPr>
          <w:p w14:paraId="694BF3F4" w14:textId="77777777" w:rsidR="00D12033" w:rsidRDefault="00D12033" w:rsidP="00D12033">
            <w:pPr>
              <w:spacing w:line="276" w:lineRule="auto"/>
              <w:rPr>
                <w:rFonts w:ascii="Arial" w:eastAsia="Arial" w:hAnsi="Arial" w:cs="Arial"/>
                <w:sz w:val="20"/>
                <w:szCs w:val="20"/>
              </w:rPr>
            </w:pPr>
            <w:r>
              <w:rPr>
                <w:sz w:val="18"/>
                <w:szCs w:val="18"/>
              </w:rPr>
              <w:t>Sequencing MiSeq (600 cycles, v3, MiSeq)</w:t>
            </w:r>
          </w:p>
        </w:tc>
        <w:tc>
          <w:tcPr>
            <w:tcW w:w="1665" w:type="dxa"/>
            <w:tcBorders>
              <w:top w:val="single" w:sz="5" w:space="0" w:color="000000"/>
              <w:left w:val="single" w:sz="5" w:space="0" w:color="000000"/>
              <w:bottom w:val="single" w:sz="15" w:space="0" w:color="000000"/>
              <w:right w:val="single" w:sz="5" w:space="0" w:color="000000"/>
            </w:tcBorders>
            <w:tcMar>
              <w:top w:w="40" w:type="dxa"/>
              <w:left w:w="40" w:type="dxa"/>
              <w:bottom w:w="40" w:type="dxa"/>
              <w:right w:w="40" w:type="dxa"/>
            </w:tcMar>
            <w:vAlign w:val="bottom"/>
          </w:tcPr>
          <w:p w14:paraId="21DAC38A"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14,00</w:t>
            </w:r>
          </w:p>
        </w:tc>
        <w:tc>
          <w:tcPr>
            <w:tcW w:w="2265" w:type="dxa"/>
            <w:tcBorders>
              <w:top w:val="single" w:sz="5" w:space="0" w:color="000000"/>
              <w:left w:val="single" w:sz="5" w:space="0" w:color="000000"/>
              <w:bottom w:val="single" w:sz="15" w:space="0" w:color="000000"/>
              <w:right w:val="single" w:sz="5" w:space="0" w:color="000000"/>
            </w:tcBorders>
            <w:tcMar>
              <w:top w:w="40" w:type="dxa"/>
              <w:left w:w="40" w:type="dxa"/>
              <w:bottom w:w="40" w:type="dxa"/>
              <w:right w:w="40" w:type="dxa"/>
            </w:tcMar>
            <w:vAlign w:val="bottom"/>
          </w:tcPr>
          <w:p w14:paraId="608C4E30" w14:textId="77777777" w:rsidR="00D12033" w:rsidRDefault="00D12033" w:rsidP="00D12033">
            <w:pPr>
              <w:spacing w:line="276" w:lineRule="auto"/>
              <w:jc w:val="center"/>
              <w:rPr>
                <w:rFonts w:ascii="Arial" w:eastAsia="Arial" w:hAnsi="Arial" w:cs="Arial"/>
                <w:sz w:val="20"/>
                <w:szCs w:val="20"/>
              </w:rPr>
            </w:pPr>
            <w:r>
              <w:rPr>
                <w:sz w:val="18"/>
                <w:szCs w:val="18"/>
              </w:rPr>
              <w:t>28.50 €</w:t>
            </w:r>
          </w:p>
        </w:tc>
      </w:tr>
      <w:tr w:rsidR="00D12033" w14:paraId="7392710B" w14:textId="77777777" w:rsidTr="00D12033">
        <w:trPr>
          <w:trHeight w:val="315"/>
        </w:trPr>
        <w:tc>
          <w:tcPr>
            <w:tcW w:w="8175" w:type="dxa"/>
            <w:gridSpan w:val="3"/>
            <w:tcBorders>
              <w:top w:val="single" w:sz="15" w:space="0" w:color="000000"/>
              <w:left w:val="single" w:sz="15" w:space="0" w:color="000000"/>
              <w:bottom w:val="single" w:sz="15" w:space="0" w:color="000000"/>
              <w:right w:val="single" w:sz="15" w:space="0" w:color="000000"/>
            </w:tcBorders>
            <w:tcMar>
              <w:top w:w="0" w:type="dxa"/>
              <w:left w:w="40" w:type="dxa"/>
              <w:bottom w:w="0" w:type="dxa"/>
              <w:right w:w="40" w:type="dxa"/>
            </w:tcMar>
            <w:vAlign w:val="center"/>
          </w:tcPr>
          <w:p w14:paraId="01534BE0" w14:textId="77777777" w:rsidR="00D12033" w:rsidRDefault="00D12033" w:rsidP="00D12033">
            <w:pPr>
              <w:spacing w:line="276" w:lineRule="auto"/>
              <w:jc w:val="center"/>
              <w:rPr>
                <w:rFonts w:ascii="Calibri" w:eastAsia="Calibri" w:hAnsi="Calibri" w:cs="Calibri"/>
              </w:rPr>
            </w:pPr>
            <w:r>
              <w:rPr>
                <w:b/>
              </w:rPr>
              <w:t>LOT 3</w:t>
            </w:r>
          </w:p>
        </w:tc>
      </w:tr>
      <w:tr w:rsidR="00D12033" w14:paraId="797FCFB1" w14:textId="77777777" w:rsidTr="00D12033">
        <w:trPr>
          <w:trHeight w:val="315"/>
        </w:trPr>
        <w:tc>
          <w:tcPr>
            <w:tcW w:w="4245" w:type="dxa"/>
            <w:tcBorders>
              <w:top w:val="single" w:sz="1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4079FD4" w14:textId="77777777" w:rsidR="00D12033" w:rsidRDefault="00D12033" w:rsidP="00D12033">
            <w:pPr>
              <w:spacing w:line="276" w:lineRule="auto"/>
              <w:rPr>
                <w:rFonts w:ascii="Arial" w:eastAsia="Arial" w:hAnsi="Arial" w:cs="Arial"/>
                <w:sz w:val="20"/>
                <w:szCs w:val="20"/>
              </w:rPr>
            </w:pPr>
            <w:r>
              <w:rPr>
                <w:sz w:val="18"/>
                <w:szCs w:val="18"/>
              </w:rPr>
              <w:t>Sequencing Gb (2x100,NovaSeq6000 S4, v1.5)</w:t>
            </w:r>
          </w:p>
        </w:tc>
        <w:tc>
          <w:tcPr>
            <w:tcW w:w="1665" w:type="dxa"/>
            <w:tcBorders>
              <w:top w:val="single" w:sz="1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38B57AA"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4.000,00</w:t>
            </w:r>
          </w:p>
        </w:tc>
        <w:tc>
          <w:tcPr>
            <w:tcW w:w="2265" w:type="dxa"/>
            <w:tcBorders>
              <w:top w:val="single" w:sz="1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3AEF1D1" w14:textId="77777777" w:rsidR="00D12033" w:rsidRDefault="00D12033" w:rsidP="00D12033">
            <w:pPr>
              <w:spacing w:line="276" w:lineRule="auto"/>
              <w:jc w:val="center"/>
              <w:rPr>
                <w:rFonts w:ascii="Arial" w:eastAsia="Arial" w:hAnsi="Arial" w:cs="Arial"/>
                <w:sz w:val="20"/>
                <w:szCs w:val="20"/>
              </w:rPr>
            </w:pPr>
            <w:r>
              <w:rPr>
                <w:sz w:val="18"/>
                <w:szCs w:val="18"/>
              </w:rPr>
              <w:t>9.70 €</w:t>
            </w:r>
          </w:p>
        </w:tc>
      </w:tr>
      <w:tr w:rsidR="00D12033" w14:paraId="7BB2719F" w14:textId="77777777" w:rsidTr="00D12033">
        <w:trPr>
          <w:trHeight w:val="43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74FA14D" w14:textId="77777777" w:rsidR="00D12033" w:rsidRDefault="00D12033" w:rsidP="00D12033">
            <w:pPr>
              <w:spacing w:line="276" w:lineRule="auto"/>
              <w:rPr>
                <w:rFonts w:ascii="Arial" w:eastAsia="Arial" w:hAnsi="Arial" w:cs="Arial"/>
                <w:sz w:val="20"/>
                <w:szCs w:val="20"/>
              </w:rPr>
            </w:pPr>
            <w:r>
              <w:rPr>
                <w:sz w:val="18"/>
                <w:szCs w:val="18"/>
              </w:rPr>
              <w:t>Sequencing Gb (2x150, NovaSeq6000 S4, v1.5, &lt;100Gbp)</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4EBE550"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7.000,00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8C8D579" w14:textId="77777777" w:rsidR="00D12033" w:rsidRDefault="00D12033" w:rsidP="00D12033">
            <w:pPr>
              <w:spacing w:line="276" w:lineRule="auto"/>
              <w:jc w:val="center"/>
              <w:rPr>
                <w:rFonts w:ascii="Arial" w:eastAsia="Arial" w:hAnsi="Arial" w:cs="Arial"/>
                <w:sz w:val="20"/>
                <w:szCs w:val="20"/>
              </w:rPr>
            </w:pPr>
            <w:r>
              <w:rPr>
                <w:sz w:val="18"/>
                <w:szCs w:val="18"/>
              </w:rPr>
              <w:t>6.40 €</w:t>
            </w:r>
          </w:p>
        </w:tc>
      </w:tr>
    </w:tbl>
    <w:p w14:paraId="7D8AD0BC" w14:textId="77777777" w:rsidR="00384902" w:rsidRPr="00384902" w:rsidRDefault="00384902" w:rsidP="00384902">
      <w:pPr>
        <w:tabs>
          <w:tab w:val="left" w:pos="6690"/>
        </w:tabs>
      </w:pPr>
    </w:p>
    <w:p w14:paraId="5176BC6C" w14:textId="77777777" w:rsidR="00384902" w:rsidRPr="00384902" w:rsidRDefault="00384902" w:rsidP="00384902"/>
    <w:p w14:paraId="53276C73" w14:textId="77777777" w:rsidR="00384902" w:rsidRPr="00384902" w:rsidRDefault="00384902" w:rsidP="00384902"/>
    <w:p w14:paraId="2AC1B97F" w14:textId="77777777" w:rsidR="00384902" w:rsidRPr="00384902" w:rsidRDefault="00384902" w:rsidP="00384902"/>
    <w:p w14:paraId="64F5F674" w14:textId="77777777" w:rsidR="00384902" w:rsidRPr="00384902" w:rsidRDefault="00384902" w:rsidP="00384902"/>
    <w:p w14:paraId="12EEE59E" w14:textId="77777777" w:rsidR="00384902" w:rsidRDefault="00384902" w:rsidP="00384902"/>
    <w:p w14:paraId="38410DFC" w14:textId="77777777" w:rsidR="00384902" w:rsidRDefault="00384902" w:rsidP="00384902"/>
    <w:p w14:paraId="32C2539D" w14:textId="77777777" w:rsidR="00384902" w:rsidRPr="00384902" w:rsidRDefault="00384902" w:rsidP="00384902"/>
    <w:p w14:paraId="640E8A6B" w14:textId="77777777" w:rsidR="00384902" w:rsidRPr="00384902" w:rsidRDefault="00384902" w:rsidP="00384902"/>
    <w:p w14:paraId="1CE129A7" w14:textId="77777777" w:rsidR="00384902" w:rsidRPr="00384902" w:rsidRDefault="00384902" w:rsidP="00384902"/>
    <w:p w14:paraId="0507AC09" w14:textId="77777777" w:rsidR="00384902" w:rsidRPr="00384902" w:rsidRDefault="00384902" w:rsidP="00384902"/>
    <w:p w14:paraId="125F89DF" w14:textId="77777777" w:rsidR="00384902" w:rsidRPr="00384902" w:rsidRDefault="00384902" w:rsidP="00384902"/>
    <w:p w14:paraId="7638F71E" w14:textId="77777777" w:rsidR="00384902" w:rsidRPr="00384902" w:rsidRDefault="00384902" w:rsidP="00384902"/>
    <w:p w14:paraId="026D2234" w14:textId="77777777" w:rsidR="00384902" w:rsidRPr="00384902" w:rsidRDefault="00384902" w:rsidP="00384902"/>
    <w:p w14:paraId="2FC5D260" w14:textId="77777777" w:rsidR="00384902" w:rsidRPr="00384902" w:rsidRDefault="00384902" w:rsidP="00384902"/>
    <w:p w14:paraId="53246A2B" w14:textId="77777777" w:rsidR="00384902" w:rsidRPr="00384902" w:rsidRDefault="00384902" w:rsidP="00384902"/>
    <w:p w14:paraId="3709D46E" w14:textId="77777777" w:rsidR="00384902" w:rsidRPr="00384902" w:rsidRDefault="00384902" w:rsidP="00384902"/>
    <w:p w14:paraId="0F274D84" w14:textId="77777777" w:rsidR="00384902" w:rsidRPr="00384902" w:rsidRDefault="00384902" w:rsidP="00384902"/>
    <w:p w14:paraId="71D5745A" w14:textId="77777777" w:rsidR="00384902" w:rsidRPr="00384902" w:rsidRDefault="00384902" w:rsidP="00384902"/>
    <w:p w14:paraId="24DD91C4" w14:textId="77777777" w:rsidR="00384902" w:rsidRPr="00384902" w:rsidRDefault="00384902" w:rsidP="00384902"/>
    <w:p w14:paraId="632DC36C" w14:textId="77777777" w:rsidR="00384902" w:rsidRPr="00384902" w:rsidRDefault="00384902" w:rsidP="00384902"/>
    <w:p w14:paraId="6DAF016A" w14:textId="77777777" w:rsidR="00384902" w:rsidRPr="00384902" w:rsidRDefault="00384902" w:rsidP="00384902"/>
    <w:p w14:paraId="6DD63106" w14:textId="77777777" w:rsidR="00384902" w:rsidRPr="00384902" w:rsidRDefault="00384902" w:rsidP="00384902"/>
    <w:p w14:paraId="4D239436" w14:textId="77777777" w:rsidR="00384902" w:rsidRPr="00384902" w:rsidRDefault="00384902" w:rsidP="00384902"/>
    <w:p w14:paraId="68F9BE25" w14:textId="77777777" w:rsidR="00384902" w:rsidRDefault="00384902" w:rsidP="00384902"/>
    <w:p w14:paraId="50008C2C" w14:textId="77777777" w:rsidR="00384902" w:rsidRPr="00384902" w:rsidRDefault="00384902" w:rsidP="00384902"/>
    <w:p w14:paraId="400E620E" w14:textId="77777777" w:rsidR="00384902" w:rsidRDefault="00384902" w:rsidP="00384902"/>
    <w:p w14:paraId="02D48669" w14:textId="77777777" w:rsidR="00384902" w:rsidRDefault="00384902" w:rsidP="00384902">
      <w:pPr>
        <w:pBdr>
          <w:top w:val="nil"/>
          <w:left w:val="nil"/>
          <w:bottom w:val="nil"/>
          <w:right w:val="nil"/>
          <w:between w:val="nil"/>
        </w:pBdr>
        <w:jc w:val="both"/>
      </w:pPr>
    </w:p>
    <w:p w14:paraId="2685EA32" w14:textId="77777777" w:rsidR="00D12033" w:rsidRDefault="00D12033" w:rsidP="00384902">
      <w:pPr>
        <w:pBdr>
          <w:top w:val="nil"/>
          <w:left w:val="nil"/>
          <w:bottom w:val="nil"/>
          <w:right w:val="nil"/>
          <w:between w:val="nil"/>
        </w:pBdr>
        <w:jc w:val="both"/>
        <w:rPr>
          <w:b/>
          <w:color w:val="000000"/>
        </w:rPr>
      </w:pPr>
    </w:p>
    <w:p w14:paraId="277C2027" w14:textId="77777777" w:rsidR="00D12033" w:rsidRDefault="00D12033" w:rsidP="00384902">
      <w:pPr>
        <w:pBdr>
          <w:top w:val="nil"/>
          <w:left w:val="nil"/>
          <w:bottom w:val="nil"/>
          <w:right w:val="nil"/>
          <w:between w:val="nil"/>
        </w:pBdr>
        <w:jc w:val="both"/>
        <w:rPr>
          <w:b/>
          <w:color w:val="000000"/>
        </w:rPr>
      </w:pPr>
    </w:p>
    <w:p w14:paraId="37AA12D1" w14:textId="77777777" w:rsidR="00D12033" w:rsidRDefault="00D12033" w:rsidP="00384902">
      <w:pPr>
        <w:pBdr>
          <w:top w:val="nil"/>
          <w:left w:val="nil"/>
          <w:bottom w:val="nil"/>
          <w:right w:val="nil"/>
          <w:between w:val="nil"/>
        </w:pBdr>
        <w:jc w:val="both"/>
        <w:rPr>
          <w:b/>
          <w:color w:val="000000"/>
        </w:rPr>
      </w:pPr>
    </w:p>
    <w:p w14:paraId="3BB1A322" w14:textId="28CC1F4D" w:rsidR="00D12033" w:rsidRDefault="00D12033" w:rsidP="00384902">
      <w:pPr>
        <w:pBdr>
          <w:top w:val="nil"/>
          <w:left w:val="nil"/>
          <w:bottom w:val="nil"/>
          <w:right w:val="nil"/>
          <w:between w:val="nil"/>
        </w:pBdr>
        <w:jc w:val="both"/>
        <w:rPr>
          <w:b/>
          <w:color w:val="000000"/>
        </w:rPr>
      </w:pPr>
    </w:p>
    <w:p w14:paraId="39D99F8B" w14:textId="77777777" w:rsidR="00D12033" w:rsidRDefault="00D12033" w:rsidP="00384902">
      <w:pPr>
        <w:pBdr>
          <w:top w:val="nil"/>
          <w:left w:val="nil"/>
          <w:bottom w:val="nil"/>
          <w:right w:val="nil"/>
          <w:between w:val="nil"/>
        </w:pBdr>
        <w:jc w:val="both"/>
        <w:rPr>
          <w:b/>
          <w:color w:val="000000"/>
        </w:rPr>
      </w:pPr>
    </w:p>
    <w:p w14:paraId="327205D4" w14:textId="77777777" w:rsidR="00D12033" w:rsidRDefault="00D12033" w:rsidP="00384902">
      <w:pPr>
        <w:pBdr>
          <w:top w:val="nil"/>
          <w:left w:val="nil"/>
          <w:bottom w:val="nil"/>
          <w:right w:val="nil"/>
          <w:between w:val="nil"/>
        </w:pBdr>
        <w:jc w:val="both"/>
        <w:rPr>
          <w:b/>
          <w:color w:val="000000"/>
        </w:rPr>
      </w:pPr>
    </w:p>
    <w:p w14:paraId="1A28831C" w14:textId="77777777" w:rsidR="00D12033" w:rsidRDefault="00D12033" w:rsidP="00384902">
      <w:pPr>
        <w:pBdr>
          <w:top w:val="nil"/>
          <w:left w:val="nil"/>
          <w:bottom w:val="nil"/>
          <w:right w:val="nil"/>
          <w:between w:val="nil"/>
        </w:pBdr>
        <w:jc w:val="both"/>
        <w:rPr>
          <w:b/>
          <w:color w:val="000000"/>
        </w:rPr>
      </w:pPr>
    </w:p>
    <w:p w14:paraId="2350CC85" w14:textId="77777777" w:rsidR="00D12033" w:rsidRDefault="00D12033" w:rsidP="00384902">
      <w:pPr>
        <w:pBdr>
          <w:top w:val="nil"/>
          <w:left w:val="nil"/>
          <w:bottom w:val="nil"/>
          <w:right w:val="nil"/>
          <w:between w:val="nil"/>
        </w:pBdr>
        <w:jc w:val="both"/>
        <w:rPr>
          <w:b/>
          <w:color w:val="000000"/>
        </w:rPr>
      </w:pPr>
    </w:p>
    <w:tbl>
      <w:tblPr>
        <w:tblpPr w:leftFromText="180" w:rightFromText="180" w:topFromText="180" w:bottomFromText="180" w:vertAnchor="text" w:horzAnchor="margin" w:tblpXSpec="center" w:tblpY="163"/>
        <w:tblW w:w="8175" w:type="dxa"/>
        <w:tblBorders>
          <w:top w:val="nil"/>
          <w:left w:val="nil"/>
          <w:bottom w:val="nil"/>
          <w:right w:val="nil"/>
          <w:insideH w:val="nil"/>
          <w:insideV w:val="nil"/>
        </w:tblBorders>
        <w:tblLayout w:type="fixed"/>
        <w:tblLook w:val="0600" w:firstRow="0" w:lastRow="0" w:firstColumn="0" w:lastColumn="0" w:noHBand="1" w:noVBand="1"/>
      </w:tblPr>
      <w:tblGrid>
        <w:gridCol w:w="4245"/>
        <w:gridCol w:w="1665"/>
        <w:gridCol w:w="2265"/>
      </w:tblGrid>
      <w:tr w:rsidR="00D12033" w14:paraId="747E9DBD" w14:textId="77777777" w:rsidTr="00D12033">
        <w:trPr>
          <w:trHeight w:val="43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E8F30CB" w14:textId="77777777" w:rsidR="00D12033" w:rsidRDefault="00D12033" w:rsidP="00D12033">
            <w:pPr>
              <w:spacing w:line="276" w:lineRule="auto"/>
              <w:rPr>
                <w:rFonts w:ascii="Arial" w:eastAsia="Arial" w:hAnsi="Arial" w:cs="Arial"/>
                <w:sz w:val="20"/>
                <w:szCs w:val="20"/>
              </w:rPr>
            </w:pPr>
            <w:r>
              <w:rPr>
                <w:sz w:val="18"/>
                <w:szCs w:val="18"/>
              </w:rPr>
              <w:lastRenderedPageBreak/>
              <w:t>Large Scale Sequencing run (2x150, NovaSeq6000 S4, v1.5, &gt; 100Gbp)</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64F98BD"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5.000,00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6A35EF4" w14:textId="77777777" w:rsidR="00D12033" w:rsidRDefault="00D12033" w:rsidP="00D12033">
            <w:pPr>
              <w:spacing w:line="276" w:lineRule="auto"/>
              <w:jc w:val="center"/>
              <w:rPr>
                <w:rFonts w:ascii="Arial" w:eastAsia="Arial" w:hAnsi="Arial" w:cs="Arial"/>
                <w:sz w:val="20"/>
                <w:szCs w:val="20"/>
              </w:rPr>
            </w:pPr>
            <w:r>
              <w:rPr>
                <w:sz w:val="18"/>
                <w:szCs w:val="18"/>
              </w:rPr>
              <w:t>5.80 €</w:t>
            </w:r>
          </w:p>
        </w:tc>
      </w:tr>
      <w:tr w:rsidR="00D12033" w14:paraId="00251253" w14:textId="77777777" w:rsidTr="00D12033">
        <w:trPr>
          <w:trHeight w:val="31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8765977" w14:textId="77777777" w:rsidR="00D12033" w:rsidRDefault="00D12033" w:rsidP="00D12033">
            <w:pPr>
              <w:spacing w:line="276" w:lineRule="auto"/>
              <w:rPr>
                <w:rFonts w:ascii="Arial" w:eastAsia="Arial" w:hAnsi="Arial" w:cs="Arial"/>
                <w:sz w:val="20"/>
                <w:szCs w:val="20"/>
              </w:rPr>
            </w:pPr>
            <w:r>
              <w:rPr>
                <w:sz w:val="18"/>
                <w:szCs w:val="18"/>
              </w:rPr>
              <w:t>Sequencing Gb (2x50, NovaSeq6000 S2, v1.5)</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F53032C"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1.998,00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EAD79C4" w14:textId="77777777" w:rsidR="00D12033" w:rsidRDefault="00D12033" w:rsidP="00D12033">
            <w:pPr>
              <w:spacing w:line="276" w:lineRule="auto"/>
              <w:jc w:val="center"/>
              <w:rPr>
                <w:rFonts w:ascii="Arial" w:eastAsia="Arial" w:hAnsi="Arial" w:cs="Arial"/>
                <w:sz w:val="20"/>
                <w:szCs w:val="20"/>
              </w:rPr>
            </w:pPr>
            <w:r>
              <w:rPr>
                <w:sz w:val="18"/>
                <w:szCs w:val="18"/>
              </w:rPr>
              <w:t>26.00 €</w:t>
            </w:r>
          </w:p>
        </w:tc>
      </w:tr>
      <w:tr w:rsidR="00D12033" w14:paraId="70C5F351" w14:textId="77777777" w:rsidTr="00D12033">
        <w:trPr>
          <w:trHeight w:val="31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93C9D85" w14:textId="77777777" w:rsidR="00D12033" w:rsidRDefault="00D12033" w:rsidP="00D12033">
            <w:pPr>
              <w:spacing w:line="276" w:lineRule="auto"/>
              <w:rPr>
                <w:rFonts w:ascii="Arial" w:eastAsia="Arial" w:hAnsi="Arial" w:cs="Arial"/>
                <w:sz w:val="20"/>
                <w:szCs w:val="20"/>
              </w:rPr>
            </w:pPr>
            <w:r>
              <w:rPr>
                <w:sz w:val="18"/>
                <w:szCs w:val="18"/>
              </w:rPr>
              <w:t>Sequencing Gb (2x100, NovaSeq6000 S1, v1.5)</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573C6F8"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1.998,00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5A4DD2E" w14:textId="77777777" w:rsidR="00D12033" w:rsidRDefault="00D12033" w:rsidP="00D12033">
            <w:pPr>
              <w:spacing w:line="276" w:lineRule="auto"/>
              <w:jc w:val="center"/>
              <w:rPr>
                <w:rFonts w:ascii="Arial" w:eastAsia="Arial" w:hAnsi="Arial" w:cs="Arial"/>
                <w:sz w:val="20"/>
                <w:szCs w:val="20"/>
              </w:rPr>
            </w:pPr>
            <w:r>
              <w:rPr>
                <w:sz w:val="18"/>
                <w:szCs w:val="18"/>
              </w:rPr>
              <w:t>24.00 €</w:t>
            </w:r>
          </w:p>
        </w:tc>
      </w:tr>
      <w:tr w:rsidR="00D12033" w14:paraId="5189EE0D" w14:textId="77777777" w:rsidTr="00D12033">
        <w:trPr>
          <w:trHeight w:val="31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51460CF" w14:textId="77777777" w:rsidR="00D12033" w:rsidRDefault="00D12033" w:rsidP="00D12033">
            <w:pPr>
              <w:spacing w:line="276" w:lineRule="auto"/>
              <w:rPr>
                <w:rFonts w:ascii="Arial" w:eastAsia="Arial" w:hAnsi="Arial" w:cs="Arial"/>
                <w:sz w:val="20"/>
                <w:szCs w:val="20"/>
              </w:rPr>
            </w:pPr>
            <w:r>
              <w:rPr>
                <w:sz w:val="18"/>
                <w:szCs w:val="18"/>
              </w:rPr>
              <w:t>Sequencing Gb (2x50,NovaSeq6000 S1, v1.5)</w:t>
            </w:r>
          </w:p>
        </w:tc>
        <w:tc>
          <w:tcPr>
            <w:tcW w:w="16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9D2E51A"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3.000,00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AABF2AF" w14:textId="77777777" w:rsidR="00D12033" w:rsidRDefault="00D12033" w:rsidP="00D12033">
            <w:pPr>
              <w:spacing w:line="276" w:lineRule="auto"/>
              <w:jc w:val="center"/>
              <w:rPr>
                <w:rFonts w:ascii="Arial" w:eastAsia="Arial" w:hAnsi="Arial" w:cs="Arial"/>
                <w:sz w:val="20"/>
                <w:szCs w:val="20"/>
              </w:rPr>
            </w:pPr>
            <w:r>
              <w:rPr>
                <w:sz w:val="18"/>
                <w:szCs w:val="18"/>
              </w:rPr>
              <w:t>35.00 €</w:t>
            </w:r>
          </w:p>
        </w:tc>
      </w:tr>
      <w:tr w:rsidR="00D12033" w14:paraId="3A656198" w14:textId="77777777" w:rsidTr="00D12033">
        <w:trPr>
          <w:trHeight w:val="435"/>
        </w:trPr>
        <w:tc>
          <w:tcPr>
            <w:tcW w:w="4245" w:type="dxa"/>
            <w:tcBorders>
              <w:top w:val="single" w:sz="5" w:space="0" w:color="000000"/>
              <w:left w:val="single" w:sz="5" w:space="0" w:color="000000"/>
              <w:bottom w:val="single" w:sz="15" w:space="0" w:color="000000"/>
              <w:right w:val="single" w:sz="5" w:space="0" w:color="000000"/>
            </w:tcBorders>
            <w:tcMar>
              <w:top w:w="40" w:type="dxa"/>
              <w:left w:w="40" w:type="dxa"/>
              <w:bottom w:w="40" w:type="dxa"/>
              <w:right w:w="40" w:type="dxa"/>
            </w:tcMar>
            <w:vAlign w:val="bottom"/>
          </w:tcPr>
          <w:p w14:paraId="337E57B1" w14:textId="77777777" w:rsidR="00D12033" w:rsidRDefault="00D12033" w:rsidP="00D12033">
            <w:pPr>
              <w:spacing w:line="276" w:lineRule="auto"/>
              <w:rPr>
                <w:rFonts w:ascii="Arial" w:eastAsia="Arial" w:hAnsi="Arial" w:cs="Arial"/>
                <w:sz w:val="20"/>
                <w:szCs w:val="20"/>
              </w:rPr>
            </w:pPr>
            <w:r>
              <w:rPr>
                <w:sz w:val="18"/>
                <w:szCs w:val="18"/>
              </w:rPr>
              <w:t>Control de qualitat de les llibreries preparades per l'IRB</w:t>
            </w:r>
          </w:p>
        </w:tc>
        <w:tc>
          <w:tcPr>
            <w:tcW w:w="1665" w:type="dxa"/>
            <w:tcBorders>
              <w:top w:val="single" w:sz="5" w:space="0" w:color="000000"/>
              <w:left w:val="single" w:sz="5" w:space="0" w:color="000000"/>
              <w:bottom w:val="single" w:sz="15" w:space="0" w:color="000000"/>
              <w:right w:val="single" w:sz="5" w:space="0" w:color="000000"/>
            </w:tcBorders>
            <w:tcMar>
              <w:top w:w="40" w:type="dxa"/>
              <w:left w:w="40" w:type="dxa"/>
              <w:bottom w:w="40" w:type="dxa"/>
              <w:right w:w="40" w:type="dxa"/>
            </w:tcMar>
            <w:vAlign w:val="bottom"/>
          </w:tcPr>
          <w:p w14:paraId="10F6FB85"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5.000,00</w:t>
            </w:r>
          </w:p>
        </w:tc>
        <w:tc>
          <w:tcPr>
            <w:tcW w:w="2265" w:type="dxa"/>
            <w:tcBorders>
              <w:top w:val="single" w:sz="5" w:space="0" w:color="000000"/>
              <w:left w:val="single" w:sz="5" w:space="0" w:color="000000"/>
              <w:bottom w:val="single" w:sz="15" w:space="0" w:color="000000"/>
              <w:right w:val="single" w:sz="5" w:space="0" w:color="000000"/>
            </w:tcBorders>
            <w:tcMar>
              <w:top w:w="40" w:type="dxa"/>
              <w:left w:w="40" w:type="dxa"/>
              <w:bottom w:w="40" w:type="dxa"/>
              <w:right w:w="40" w:type="dxa"/>
            </w:tcMar>
            <w:vAlign w:val="bottom"/>
          </w:tcPr>
          <w:p w14:paraId="6E1BC51A" w14:textId="77777777" w:rsidR="00D12033" w:rsidRDefault="00D12033" w:rsidP="00D12033">
            <w:pPr>
              <w:spacing w:line="276" w:lineRule="auto"/>
              <w:jc w:val="center"/>
              <w:rPr>
                <w:rFonts w:ascii="Arial" w:eastAsia="Arial" w:hAnsi="Arial" w:cs="Arial"/>
                <w:sz w:val="20"/>
                <w:szCs w:val="20"/>
              </w:rPr>
            </w:pPr>
            <w:r>
              <w:rPr>
                <w:sz w:val="18"/>
                <w:szCs w:val="18"/>
              </w:rPr>
              <w:t>28.50 €</w:t>
            </w:r>
          </w:p>
        </w:tc>
      </w:tr>
      <w:tr w:rsidR="00D12033" w14:paraId="50ACC7AD" w14:textId="77777777" w:rsidTr="00D12033">
        <w:trPr>
          <w:trHeight w:val="315"/>
        </w:trPr>
        <w:tc>
          <w:tcPr>
            <w:tcW w:w="8175" w:type="dxa"/>
            <w:gridSpan w:val="3"/>
            <w:tcBorders>
              <w:top w:val="single" w:sz="15" w:space="0" w:color="000000"/>
              <w:left w:val="single" w:sz="15" w:space="0" w:color="000000"/>
              <w:bottom w:val="single" w:sz="15" w:space="0" w:color="000000"/>
              <w:right w:val="single" w:sz="15" w:space="0" w:color="000000"/>
            </w:tcBorders>
            <w:tcMar>
              <w:top w:w="0" w:type="dxa"/>
              <w:left w:w="40" w:type="dxa"/>
              <w:bottom w:w="0" w:type="dxa"/>
              <w:right w:w="40" w:type="dxa"/>
            </w:tcMar>
            <w:vAlign w:val="center"/>
          </w:tcPr>
          <w:p w14:paraId="5E5DD477" w14:textId="77777777" w:rsidR="00D12033" w:rsidRDefault="00D12033" w:rsidP="00D12033">
            <w:pPr>
              <w:spacing w:line="276" w:lineRule="auto"/>
              <w:jc w:val="center"/>
              <w:rPr>
                <w:rFonts w:ascii="Calibri" w:eastAsia="Calibri" w:hAnsi="Calibri" w:cs="Calibri"/>
              </w:rPr>
            </w:pPr>
            <w:r>
              <w:rPr>
                <w:b/>
              </w:rPr>
              <w:t>LOT 4</w:t>
            </w:r>
          </w:p>
        </w:tc>
      </w:tr>
      <w:tr w:rsidR="00D12033" w14:paraId="336618DE" w14:textId="77777777" w:rsidTr="00D12033">
        <w:trPr>
          <w:trHeight w:val="315"/>
        </w:trPr>
        <w:tc>
          <w:tcPr>
            <w:tcW w:w="4245" w:type="dxa"/>
            <w:tcBorders>
              <w:top w:val="single" w:sz="1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F7507A6" w14:textId="77777777" w:rsidR="00D12033" w:rsidRDefault="00D12033" w:rsidP="00D12033">
            <w:pPr>
              <w:spacing w:line="276" w:lineRule="auto"/>
              <w:rPr>
                <w:rFonts w:ascii="Arial" w:eastAsia="Arial" w:hAnsi="Arial" w:cs="Arial"/>
                <w:sz w:val="20"/>
                <w:szCs w:val="20"/>
              </w:rPr>
            </w:pPr>
            <w:r>
              <w:rPr>
                <w:sz w:val="18"/>
                <w:szCs w:val="18"/>
              </w:rPr>
              <w:t>Sequencing Nanopore (MinION) run</w:t>
            </w:r>
          </w:p>
        </w:tc>
        <w:tc>
          <w:tcPr>
            <w:tcW w:w="16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7B32FF1"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6,00</w:t>
            </w:r>
          </w:p>
        </w:tc>
        <w:tc>
          <w:tcPr>
            <w:tcW w:w="2265" w:type="dxa"/>
            <w:tcBorders>
              <w:top w:val="single" w:sz="1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042F2B6" w14:textId="77777777" w:rsidR="00D12033" w:rsidRDefault="00D12033" w:rsidP="00D12033">
            <w:pPr>
              <w:spacing w:line="276" w:lineRule="auto"/>
              <w:jc w:val="center"/>
              <w:rPr>
                <w:rFonts w:ascii="Arial" w:eastAsia="Arial" w:hAnsi="Arial" w:cs="Arial"/>
                <w:sz w:val="20"/>
                <w:szCs w:val="20"/>
              </w:rPr>
            </w:pPr>
            <w:r>
              <w:rPr>
                <w:sz w:val="18"/>
                <w:szCs w:val="18"/>
              </w:rPr>
              <w:t>550.00 €</w:t>
            </w:r>
          </w:p>
        </w:tc>
      </w:tr>
      <w:tr w:rsidR="00D12033" w14:paraId="7CCB6D38" w14:textId="77777777" w:rsidTr="00D12033">
        <w:trPr>
          <w:trHeight w:val="31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ED4D3F0" w14:textId="77777777" w:rsidR="00D12033" w:rsidRDefault="00D12033" w:rsidP="00D12033">
            <w:pPr>
              <w:spacing w:line="276" w:lineRule="auto"/>
              <w:rPr>
                <w:rFonts w:ascii="Arial" w:eastAsia="Arial" w:hAnsi="Arial" w:cs="Arial"/>
                <w:sz w:val="20"/>
                <w:szCs w:val="20"/>
              </w:rPr>
            </w:pPr>
            <w:r>
              <w:rPr>
                <w:sz w:val="18"/>
                <w:szCs w:val="18"/>
              </w:rPr>
              <w:t>Cas9 enrichment Nanopore sample</w:t>
            </w:r>
          </w:p>
        </w:tc>
        <w:tc>
          <w:tcPr>
            <w:tcW w:w="166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75D38F7A"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6,00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0342DBC" w14:textId="77777777" w:rsidR="00D12033" w:rsidRDefault="00D12033" w:rsidP="00D12033">
            <w:pPr>
              <w:spacing w:line="276" w:lineRule="auto"/>
              <w:jc w:val="center"/>
              <w:rPr>
                <w:rFonts w:ascii="Arial" w:eastAsia="Arial" w:hAnsi="Arial" w:cs="Arial"/>
                <w:sz w:val="20"/>
                <w:szCs w:val="20"/>
              </w:rPr>
            </w:pPr>
            <w:r>
              <w:rPr>
                <w:sz w:val="18"/>
                <w:szCs w:val="18"/>
              </w:rPr>
              <w:t>285.00 €</w:t>
            </w:r>
          </w:p>
        </w:tc>
      </w:tr>
      <w:tr w:rsidR="00D12033" w14:paraId="4E2F0C6D" w14:textId="77777777" w:rsidTr="00D12033">
        <w:trPr>
          <w:trHeight w:val="31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329FB13" w14:textId="77777777" w:rsidR="00D12033" w:rsidRDefault="00D12033" w:rsidP="00D12033">
            <w:pPr>
              <w:spacing w:line="276" w:lineRule="auto"/>
              <w:rPr>
                <w:rFonts w:ascii="Arial" w:eastAsia="Arial" w:hAnsi="Arial" w:cs="Arial"/>
                <w:sz w:val="20"/>
                <w:szCs w:val="20"/>
              </w:rPr>
            </w:pPr>
            <w:r>
              <w:rPr>
                <w:sz w:val="18"/>
                <w:szCs w:val="18"/>
              </w:rPr>
              <w:t>Sequencing Nanopore (GridION) run</w:t>
            </w:r>
          </w:p>
        </w:tc>
        <w:tc>
          <w:tcPr>
            <w:tcW w:w="166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1C91D9F4"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7,00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2631526" w14:textId="77777777" w:rsidR="00D12033" w:rsidRDefault="00D12033" w:rsidP="00D12033">
            <w:pPr>
              <w:spacing w:line="276" w:lineRule="auto"/>
              <w:jc w:val="center"/>
              <w:rPr>
                <w:rFonts w:ascii="Arial" w:eastAsia="Arial" w:hAnsi="Arial" w:cs="Arial"/>
                <w:sz w:val="20"/>
                <w:szCs w:val="20"/>
              </w:rPr>
            </w:pPr>
            <w:r>
              <w:rPr>
                <w:sz w:val="18"/>
                <w:szCs w:val="18"/>
              </w:rPr>
              <w:t>410.00 €</w:t>
            </w:r>
          </w:p>
        </w:tc>
      </w:tr>
      <w:tr w:rsidR="00D12033" w14:paraId="2CC7439C" w14:textId="77777777" w:rsidTr="00D12033">
        <w:trPr>
          <w:trHeight w:val="31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DFC7F38" w14:textId="77777777" w:rsidR="00D12033" w:rsidRDefault="00D12033" w:rsidP="00D12033">
            <w:pPr>
              <w:spacing w:line="276" w:lineRule="auto"/>
              <w:rPr>
                <w:rFonts w:ascii="Arial" w:eastAsia="Arial" w:hAnsi="Arial" w:cs="Arial"/>
                <w:sz w:val="20"/>
                <w:szCs w:val="20"/>
              </w:rPr>
            </w:pPr>
            <w:r>
              <w:rPr>
                <w:sz w:val="18"/>
                <w:szCs w:val="18"/>
              </w:rPr>
              <w:t>Sequencing Nanopore (PromethION) run</w:t>
            </w:r>
          </w:p>
        </w:tc>
        <w:tc>
          <w:tcPr>
            <w:tcW w:w="166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5AA98E70"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5,00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5CA4BB6" w14:textId="77777777" w:rsidR="00D12033" w:rsidRDefault="00D12033" w:rsidP="00D12033">
            <w:pPr>
              <w:spacing w:line="276" w:lineRule="auto"/>
              <w:jc w:val="center"/>
              <w:rPr>
                <w:rFonts w:ascii="Arial" w:eastAsia="Arial" w:hAnsi="Arial" w:cs="Arial"/>
                <w:sz w:val="20"/>
                <w:szCs w:val="20"/>
              </w:rPr>
            </w:pPr>
            <w:r>
              <w:rPr>
                <w:sz w:val="18"/>
                <w:szCs w:val="18"/>
              </w:rPr>
              <w:t>1.090.00 €</w:t>
            </w:r>
          </w:p>
        </w:tc>
      </w:tr>
      <w:tr w:rsidR="00D12033" w14:paraId="441A5609" w14:textId="77777777" w:rsidTr="00D12033">
        <w:trPr>
          <w:trHeight w:val="435"/>
        </w:trPr>
        <w:tc>
          <w:tcPr>
            <w:tcW w:w="42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3797DE0" w14:textId="77777777" w:rsidR="00D12033" w:rsidRDefault="00D12033" w:rsidP="00D12033">
            <w:pPr>
              <w:spacing w:line="276" w:lineRule="auto"/>
              <w:rPr>
                <w:rFonts w:ascii="Arial" w:eastAsia="Arial" w:hAnsi="Arial" w:cs="Arial"/>
                <w:sz w:val="20"/>
                <w:szCs w:val="20"/>
              </w:rPr>
            </w:pPr>
            <w:r>
              <w:rPr>
                <w:sz w:val="18"/>
                <w:szCs w:val="18"/>
              </w:rPr>
              <w:t>Sample Quality Control HMW gDNA sample</w:t>
            </w:r>
          </w:p>
        </w:tc>
        <w:tc>
          <w:tcPr>
            <w:tcW w:w="166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16DF0226" w14:textId="77777777" w:rsidR="00D12033" w:rsidRDefault="00D12033" w:rsidP="00D12033">
            <w:pPr>
              <w:spacing w:line="276" w:lineRule="auto"/>
              <w:rPr>
                <w:rFonts w:ascii="Arial" w:eastAsia="Arial" w:hAnsi="Arial" w:cs="Arial"/>
                <w:sz w:val="20"/>
                <w:szCs w:val="20"/>
              </w:rPr>
            </w:pPr>
            <w:r>
              <w:rPr>
                <w:rFonts w:ascii="Arial" w:eastAsia="Arial" w:hAnsi="Arial" w:cs="Arial"/>
                <w:sz w:val="20"/>
                <w:szCs w:val="20"/>
              </w:rPr>
              <w:t>4,00</w:t>
            </w:r>
          </w:p>
        </w:tc>
        <w:tc>
          <w:tcPr>
            <w:tcW w:w="22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4622461" w14:textId="77777777" w:rsidR="00D12033" w:rsidRDefault="00D12033" w:rsidP="00D12033">
            <w:pPr>
              <w:spacing w:line="276" w:lineRule="auto"/>
              <w:jc w:val="center"/>
              <w:rPr>
                <w:rFonts w:ascii="Arial" w:eastAsia="Arial" w:hAnsi="Arial" w:cs="Arial"/>
                <w:sz w:val="20"/>
                <w:szCs w:val="20"/>
              </w:rPr>
            </w:pPr>
            <w:r>
              <w:rPr>
                <w:sz w:val="18"/>
                <w:szCs w:val="18"/>
              </w:rPr>
              <w:t>60.00 €</w:t>
            </w:r>
          </w:p>
        </w:tc>
      </w:tr>
    </w:tbl>
    <w:p w14:paraId="65C3A637" w14:textId="77777777" w:rsidR="00D12033" w:rsidRDefault="00D12033" w:rsidP="00384902">
      <w:pPr>
        <w:pBdr>
          <w:top w:val="nil"/>
          <w:left w:val="nil"/>
          <w:bottom w:val="nil"/>
          <w:right w:val="nil"/>
          <w:between w:val="nil"/>
        </w:pBdr>
        <w:jc w:val="both"/>
        <w:rPr>
          <w:color w:val="000000"/>
        </w:rPr>
      </w:pPr>
    </w:p>
    <w:p w14:paraId="46CF6AED" w14:textId="77777777" w:rsidR="00D12033" w:rsidRDefault="00D12033" w:rsidP="00384902">
      <w:pPr>
        <w:pBdr>
          <w:top w:val="nil"/>
          <w:left w:val="nil"/>
          <w:bottom w:val="nil"/>
          <w:right w:val="nil"/>
          <w:between w:val="nil"/>
        </w:pBdr>
        <w:jc w:val="both"/>
        <w:rPr>
          <w:color w:val="000000"/>
        </w:rPr>
      </w:pPr>
    </w:p>
    <w:p w14:paraId="77C421D7" w14:textId="77777777" w:rsidR="00D12033" w:rsidRDefault="00D12033" w:rsidP="00384902">
      <w:pPr>
        <w:pBdr>
          <w:top w:val="nil"/>
          <w:left w:val="nil"/>
          <w:bottom w:val="nil"/>
          <w:right w:val="nil"/>
          <w:between w:val="nil"/>
        </w:pBdr>
        <w:jc w:val="both"/>
        <w:rPr>
          <w:color w:val="000000"/>
        </w:rPr>
      </w:pPr>
    </w:p>
    <w:p w14:paraId="26A0D8E5" w14:textId="77777777" w:rsidR="00D12033" w:rsidRDefault="00D12033" w:rsidP="00384902">
      <w:pPr>
        <w:pBdr>
          <w:top w:val="nil"/>
          <w:left w:val="nil"/>
          <w:bottom w:val="nil"/>
          <w:right w:val="nil"/>
          <w:between w:val="nil"/>
        </w:pBdr>
        <w:jc w:val="both"/>
        <w:rPr>
          <w:color w:val="000000"/>
        </w:rPr>
      </w:pPr>
    </w:p>
    <w:p w14:paraId="33FE81FD" w14:textId="77777777" w:rsidR="00D12033" w:rsidRDefault="00D12033" w:rsidP="00384902">
      <w:pPr>
        <w:pBdr>
          <w:top w:val="nil"/>
          <w:left w:val="nil"/>
          <w:bottom w:val="nil"/>
          <w:right w:val="nil"/>
          <w:between w:val="nil"/>
        </w:pBdr>
        <w:jc w:val="both"/>
        <w:rPr>
          <w:color w:val="000000"/>
        </w:rPr>
      </w:pPr>
    </w:p>
    <w:p w14:paraId="7BFE9E88" w14:textId="31B3FB4A" w:rsidR="00D12033" w:rsidRDefault="00D12033" w:rsidP="00384902">
      <w:pPr>
        <w:pBdr>
          <w:top w:val="nil"/>
          <w:left w:val="nil"/>
          <w:bottom w:val="nil"/>
          <w:right w:val="nil"/>
          <w:between w:val="nil"/>
        </w:pBdr>
        <w:jc w:val="both"/>
        <w:rPr>
          <w:color w:val="000000"/>
        </w:rPr>
      </w:pPr>
    </w:p>
    <w:p w14:paraId="60BC245E" w14:textId="2CCC05DD" w:rsidR="00D12033" w:rsidRDefault="00D12033" w:rsidP="00384902">
      <w:pPr>
        <w:pBdr>
          <w:top w:val="nil"/>
          <w:left w:val="nil"/>
          <w:bottom w:val="nil"/>
          <w:right w:val="nil"/>
          <w:between w:val="nil"/>
        </w:pBdr>
        <w:jc w:val="both"/>
        <w:rPr>
          <w:color w:val="000000"/>
        </w:rPr>
      </w:pPr>
    </w:p>
    <w:p w14:paraId="2A09AF5A" w14:textId="5098CEC9" w:rsidR="00D12033" w:rsidRDefault="00D12033" w:rsidP="00384902">
      <w:pPr>
        <w:pBdr>
          <w:top w:val="nil"/>
          <w:left w:val="nil"/>
          <w:bottom w:val="nil"/>
          <w:right w:val="nil"/>
          <w:between w:val="nil"/>
        </w:pBdr>
        <w:jc w:val="both"/>
        <w:rPr>
          <w:color w:val="000000"/>
        </w:rPr>
      </w:pPr>
    </w:p>
    <w:p w14:paraId="1141CC9D" w14:textId="2453637A" w:rsidR="00D12033" w:rsidRDefault="00D12033" w:rsidP="00384902">
      <w:pPr>
        <w:pBdr>
          <w:top w:val="nil"/>
          <w:left w:val="nil"/>
          <w:bottom w:val="nil"/>
          <w:right w:val="nil"/>
          <w:between w:val="nil"/>
        </w:pBdr>
        <w:jc w:val="both"/>
        <w:rPr>
          <w:color w:val="000000"/>
        </w:rPr>
      </w:pPr>
    </w:p>
    <w:p w14:paraId="2E1BFAE4" w14:textId="0274BFD1" w:rsidR="00D12033" w:rsidRDefault="00D12033" w:rsidP="00384902">
      <w:pPr>
        <w:pBdr>
          <w:top w:val="nil"/>
          <w:left w:val="nil"/>
          <w:bottom w:val="nil"/>
          <w:right w:val="nil"/>
          <w:between w:val="nil"/>
        </w:pBdr>
        <w:jc w:val="both"/>
        <w:rPr>
          <w:color w:val="000000"/>
        </w:rPr>
      </w:pPr>
    </w:p>
    <w:p w14:paraId="53EF773D" w14:textId="24BE2F7D" w:rsidR="00D12033" w:rsidRDefault="00D12033" w:rsidP="00384902">
      <w:pPr>
        <w:pBdr>
          <w:top w:val="nil"/>
          <w:left w:val="nil"/>
          <w:bottom w:val="nil"/>
          <w:right w:val="nil"/>
          <w:between w:val="nil"/>
        </w:pBdr>
        <w:jc w:val="both"/>
        <w:rPr>
          <w:color w:val="000000"/>
        </w:rPr>
      </w:pPr>
    </w:p>
    <w:p w14:paraId="2F308E1A" w14:textId="74C83E0E" w:rsidR="00D12033" w:rsidRDefault="00D12033" w:rsidP="00384902">
      <w:pPr>
        <w:pBdr>
          <w:top w:val="nil"/>
          <w:left w:val="nil"/>
          <w:bottom w:val="nil"/>
          <w:right w:val="nil"/>
          <w:between w:val="nil"/>
        </w:pBdr>
        <w:jc w:val="both"/>
        <w:rPr>
          <w:color w:val="000000"/>
        </w:rPr>
      </w:pPr>
    </w:p>
    <w:p w14:paraId="41018B48" w14:textId="73492E15" w:rsidR="00D12033" w:rsidRDefault="00D12033" w:rsidP="00384902">
      <w:pPr>
        <w:pBdr>
          <w:top w:val="nil"/>
          <w:left w:val="nil"/>
          <w:bottom w:val="nil"/>
          <w:right w:val="nil"/>
          <w:between w:val="nil"/>
        </w:pBdr>
        <w:jc w:val="both"/>
        <w:rPr>
          <w:color w:val="000000"/>
        </w:rPr>
      </w:pPr>
    </w:p>
    <w:p w14:paraId="5979CF2B" w14:textId="310D820F" w:rsidR="00D12033" w:rsidRDefault="00D12033" w:rsidP="00384902">
      <w:pPr>
        <w:pBdr>
          <w:top w:val="nil"/>
          <w:left w:val="nil"/>
          <w:bottom w:val="nil"/>
          <w:right w:val="nil"/>
          <w:between w:val="nil"/>
        </w:pBdr>
        <w:jc w:val="both"/>
        <w:rPr>
          <w:color w:val="000000"/>
        </w:rPr>
      </w:pPr>
    </w:p>
    <w:p w14:paraId="6E434054" w14:textId="2507D047" w:rsidR="00D12033" w:rsidRDefault="00D12033" w:rsidP="00384902">
      <w:pPr>
        <w:pBdr>
          <w:top w:val="nil"/>
          <w:left w:val="nil"/>
          <w:bottom w:val="nil"/>
          <w:right w:val="nil"/>
          <w:between w:val="nil"/>
        </w:pBdr>
        <w:jc w:val="both"/>
        <w:rPr>
          <w:color w:val="000000"/>
        </w:rPr>
      </w:pPr>
    </w:p>
    <w:p w14:paraId="37CDEDB7" w14:textId="7225489D" w:rsidR="00D12033" w:rsidRDefault="00D12033" w:rsidP="00384902">
      <w:pPr>
        <w:pBdr>
          <w:top w:val="nil"/>
          <w:left w:val="nil"/>
          <w:bottom w:val="nil"/>
          <w:right w:val="nil"/>
          <w:between w:val="nil"/>
        </w:pBdr>
        <w:jc w:val="both"/>
        <w:rPr>
          <w:color w:val="000000"/>
        </w:rPr>
      </w:pPr>
    </w:p>
    <w:p w14:paraId="1B5FA5A6" w14:textId="3F629976" w:rsidR="00D12033" w:rsidRDefault="00D12033" w:rsidP="00384902">
      <w:pPr>
        <w:pBdr>
          <w:top w:val="nil"/>
          <w:left w:val="nil"/>
          <w:bottom w:val="nil"/>
          <w:right w:val="nil"/>
          <w:between w:val="nil"/>
        </w:pBdr>
        <w:jc w:val="both"/>
        <w:rPr>
          <w:color w:val="000000"/>
        </w:rPr>
      </w:pPr>
    </w:p>
    <w:p w14:paraId="0ADA3AF6" w14:textId="77777777" w:rsidR="00D12033" w:rsidRDefault="00D12033" w:rsidP="00D12033">
      <w:pPr>
        <w:pBdr>
          <w:top w:val="nil"/>
          <w:left w:val="nil"/>
          <w:bottom w:val="nil"/>
          <w:right w:val="nil"/>
          <w:between w:val="nil"/>
        </w:pBdr>
        <w:jc w:val="both"/>
        <w:rPr>
          <w:b/>
          <w:color w:val="000000"/>
        </w:rPr>
      </w:pPr>
    </w:p>
    <w:p w14:paraId="40F71BC9" w14:textId="77777777" w:rsidR="00D12033" w:rsidRDefault="00D12033" w:rsidP="00D12033">
      <w:pPr>
        <w:pBdr>
          <w:top w:val="nil"/>
          <w:left w:val="nil"/>
          <w:bottom w:val="nil"/>
          <w:right w:val="nil"/>
          <w:between w:val="nil"/>
        </w:pBdr>
        <w:jc w:val="both"/>
        <w:rPr>
          <w:b/>
          <w:color w:val="000000"/>
        </w:rPr>
      </w:pPr>
    </w:p>
    <w:p w14:paraId="70EED032" w14:textId="77777777" w:rsidR="00D12033" w:rsidRDefault="00D12033" w:rsidP="00D12033">
      <w:pPr>
        <w:pBdr>
          <w:top w:val="nil"/>
          <w:left w:val="nil"/>
          <w:bottom w:val="nil"/>
          <w:right w:val="nil"/>
          <w:between w:val="nil"/>
        </w:pBdr>
        <w:jc w:val="both"/>
        <w:rPr>
          <w:b/>
          <w:color w:val="000000"/>
        </w:rPr>
      </w:pPr>
    </w:p>
    <w:p w14:paraId="2380A9DE" w14:textId="77777777" w:rsidR="00D12033" w:rsidRDefault="00D12033" w:rsidP="00D12033">
      <w:pPr>
        <w:pBdr>
          <w:top w:val="nil"/>
          <w:left w:val="nil"/>
          <w:bottom w:val="nil"/>
          <w:right w:val="nil"/>
          <w:between w:val="nil"/>
        </w:pBdr>
        <w:jc w:val="both"/>
        <w:rPr>
          <w:b/>
          <w:color w:val="000000"/>
        </w:rPr>
      </w:pPr>
    </w:p>
    <w:p w14:paraId="455AD863" w14:textId="77777777" w:rsidR="00D12033" w:rsidRDefault="00D12033" w:rsidP="00D12033">
      <w:pPr>
        <w:pBdr>
          <w:top w:val="nil"/>
          <w:left w:val="nil"/>
          <w:bottom w:val="nil"/>
          <w:right w:val="nil"/>
          <w:between w:val="nil"/>
        </w:pBdr>
        <w:jc w:val="both"/>
        <w:rPr>
          <w:b/>
          <w:color w:val="000000"/>
        </w:rPr>
      </w:pPr>
    </w:p>
    <w:p w14:paraId="3D284535" w14:textId="77777777" w:rsidR="00D12033" w:rsidRDefault="00D12033" w:rsidP="00D12033">
      <w:pPr>
        <w:pBdr>
          <w:top w:val="nil"/>
          <w:left w:val="nil"/>
          <w:bottom w:val="nil"/>
          <w:right w:val="nil"/>
          <w:between w:val="nil"/>
        </w:pBdr>
        <w:jc w:val="both"/>
        <w:rPr>
          <w:b/>
          <w:color w:val="000000"/>
        </w:rPr>
      </w:pPr>
    </w:p>
    <w:p w14:paraId="2E351D06" w14:textId="0D480C7B" w:rsidR="00384902" w:rsidRPr="00D12033" w:rsidRDefault="00D12033" w:rsidP="00D12033">
      <w:pPr>
        <w:pBdr>
          <w:top w:val="nil"/>
          <w:left w:val="nil"/>
          <w:bottom w:val="nil"/>
          <w:right w:val="nil"/>
          <w:between w:val="nil"/>
        </w:pBdr>
        <w:jc w:val="both"/>
        <w:rPr>
          <w:b/>
          <w:color w:val="000000"/>
        </w:rPr>
      </w:pPr>
      <w:r>
        <w:rPr>
          <w:b/>
          <w:color w:val="000000"/>
        </w:rPr>
        <w:t xml:space="preserve">B.2.- </w:t>
      </w:r>
      <w:r w:rsidR="00384902">
        <w:rPr>
          <w:color w:val="000000"/>
        </w:rPr>
        <w:t xml:space="preserve">Pressupost de licitació: </w:t>
      </w:r>
      <w:r w:rsidR="00384902">
        <w:t>769.947,20.-€</w:t>
      </w:r>
      <w:r w:rsidR="00384902">
        <w:rPr>
          <w:color w:val="000000"/>
        </w:rPr>
        <w:t xml:space="preserve"> EUROS IVA inclòs </w:t>
      </w:r>
      <w:r w:rsidR="00384902">
        <w:t>(636.320,00.-€ d</w:t>
      </w:r>
      <w:r w:rsidR="00384902">
        <w:rPr>
          <w:color w:val="000000"/>
        </w:rPr>
        <w:t xml:space="preserve">e </w:t>
      </w:r>
      <w:r w:rsidR="00384902">
        <w:t>pressupost base</w:t>
      </w:r>
      <w:r w:rsidR="00384902">
        <w:rPr>
          <w:color w:val="000000"/>
        </w:rPr>
        <w:t xml:space="preserve">, més </w:t>
      </w:r>
      <w:r w:rsidR="00384902">
        <w:t>133.627,20.-€ en concepte d’IVA).</w:t>
      </w:r>
    </w:p>
    <w:p w14:paraId="46A72F78" w14:textId="77777777" w:rsidR="00384902" w:rsidRDefault="00384902" w:rsidP="00384902">
      <w:pPr>
        <w:pBdr>
          <w:top w:val="nil"/>
          <w:left w:val="nil"/>
          <w:bottom w:val="nil"/>
          <w:right w:val="nil"/>
          <w:between w:val="nil"/>
        </w:pBdr>
        <w:jc w:val="both"/>
      </w:pPr>
    </w:p>
    <w:p w14:paraId="16D4F998" w14:textId="77777777" w:rsidR="00384902" w:rsidRPr="00384902" w:rsidRDefault="00384902" w:rsidP="00384902">
      <w:pPr>
        <w:pBdr>
          <w:top w:val="nil"/>
          <w:left w:val="nil"/>
          <w:bottom w:val="nil"/>
          <w:right w:val="nil"/>
          <w:between w:val="nil"/>
        </w:pBdr>
        <w:jc w:val="both"/>
      </w:pPr>
      <w:r w:rsidRPr="00384902">
        <w:t>En tractar-se d’un acord marc, de conformitat amb l’article 100.3 de la LCSP no es necessària l’aprovació d’un pressupost base de licitació amb caràcter previ a la seva tramitació. No obstant, s’ha establert estimativament prenent com a referència les necessitats dels exercicis precedents i segons els lots:</w:t>
      </w:r>
    </w:p>
    <w:p w14:paraId="0377FE62" w14:textId="77777777" w:rsidR="00384902" w:rsidRDefault="00384902" w:rsidP="00384902">
      <w:pPr>
        <w:tabs>
          <w:tab w:val="left" w:pos="1110"/>
        </w:tabs>
      </w:pPr>
    </w:p>
    <w:tbl>
      <w:tblPr>
        <w:tblW w:w="8805"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130"/>
        <w:gridCol w:w="2130"/>
        <w:gridCol w:w="2415"/>
      </w:tblGrid>
      <w:tr w:rsidR="00384902" w14:paraId="32B2CE75" w14:textId="77777777" w:rsidTr="00384902">
        <w:trPr>
          <w:trHeight w:val="1365"/>
        </w:trPr>
        <w:tc>
          <w:tcPr>
            <w:tcW w:w="2130" w:type="dxa"/>
          </w:tcPr>
          <w:p w14:paraId="2D66B7FD" w14:textId="77777777" w:rsidR="00384902" w:rsidRDefault="00384902" w:rsidP="00277D99">
            <w:pPr>
              <w:pBdr>
                <w:top w:val="nil"/>
                <w:left w:val="nil"/>
                <w:bottom w:val="nil"/>
                <w:right w:val="nil"/>
                <w:between w:val="nil"/>
              </w:pBdr>
              <w:spacing w:before="86"/>
              <w:ind w:left="321" w:right="310" w:hanging="1"/>
              <w:jc w:val="center"/>
              <w:rPr>
                <w:b/>
                <w:i/>
                <w:color w:val="000000"/>
              </w:rPr>
            </w:pPr>
            <w:r>
              <w:rPr>
                <w:b/>
                <w:color w:val="000000"/>
              </w:rPr>
              <w:t xml:space="preserve">Serveis de seqüenciació </w:t>
            </w:r>
            <w:r>
              <w:rPr>
                <w:b/>
                <w:i/>
                <w:color w:val="000000"/>
              </w:rPr>
              <w:t>NGS</w:t>
            </w:r>
          </w:p>
        </w:tc>
        <w:tc>
          <w:tcPr>
            <w:tcW w:w="2130" w:type="dxa"/>
          </w:tcPr>
          <w:p w14:paraId="58AD3C33" w14:textId="77777777" w:rsidR="00384902" w:rsidRDefault="00384902" w:rsidP="00277D99">
            <w:pPr>
              <w:pBdr>
                <w:top w:val="nil"/>
                <w:left w:val="nil"/>
                <w:bottom w:val="nil"/>
                <w:right w:val="nil"/>
                <w:between w:val="nil"/>
              </w:pBdr>
              <w:spacing w:before="86"/>
              <w:ind w:left="277" w:right="250"/>
              <w:jc w:val="center"/>
              <w:rPr>
                <w:b/>
                <w:color w:val="000000"/>
              </w:rPr>
            </w:pPr>
            <w:r>
              <w:rPr>
                <w:b/>
                <w:color w:val="000000"/>
              </w:rPr>
              <w:t>Import de licitació (IVA exclòs)</w:t>
            </w:r>
          </w:p>
        </w:tc>
        <w:tc>
          <w:tcPr>
            <w:tcW w:w="2130" w:type="dxa"/>
          </w:tcPr>
          <w:p w14:paraId="08EB61D3" w14:textId="77777777" w:rsidR="00384902" w:rsidRDefault="00384902" w:rsidP="00277D99">
            <w:pPr>
              <w:pBdr>
                <w:top w:val="nil"/>
                <w:left w:val="nil"/>
                <w:bottom w:val="nil"/>
                <w:right w:val="nil"/>
                <w:between w:val="nil"/>
              </w:pBdr>
              <w:spacing w:before="86"/>
              <w:ind w:left="404" w:right="395"/>
              <w:jc w:val="center"/>
              <w:rPr>
                <w:b/>
                <w:color w:val="000000"/>
              </w:rPr>
            </w:pPr>
            <w:r>
              <w:rPr>
                <w:b/>
                <w:color w:val="000000"/>
              </w:rPr>
              <w:t>IVA 21%</w:t>
            </w:r>
          </w:p>
        </w:tc>
        <w:tc>
          <w:tcPr>
            <w:tcW w:w="2415" w:type="dxa"/>
          </w:tcPr>
          <w:p w14:paraId="49148157" w14:textId="77777777" w:rsidR="00384902" w:rsidRDefault="00384902" w:rsidP="00277D99">
            <w:pPr>
              <w:pBdr>
                <w:top w:val="nil"/>
                <w:left w:val="nil"/>
                <w:bottom w:val="nil"/>
                <w:right w:val="nil"/>
                <w:between w:val="nil"/>
              </w:pBdr>
              <w:spacing w:before="86"/>
              <w:ind w:left="565" w:right="177" w:hanging="366"/>
              <w:jc w:val="center"/>
              <w:rPr>
                <w:b/>
                <w:color w:val="000000"/>
              </w:rPr>
            </w:pPr>
            <w:r>
              <w:rPr>
                <w:b/>
                <w:color w:val="000000"/>
              </w:rPr>
              <w:t>Import de</w:t>
            </w:r>
            <w:r>
              <w:rPr>
                <w:b/>
              </w:rPr>
              <w:t xml:space="preserve"> </w:t>
            </w:r>
            <w:r>
              <w:rPr>
                <w:b/>
                <w:color w:val="000000"/>
              </w:rPr>
              <w:t>licitació (IVA inclòs)</w:t>
            </w:r>
          </w:p>
        </w:tc>
      </w:tr>
      <w:tr w:rsidR="00384902" w14:paraId="345D95EB" w14:textId="77777777" w:rsidTr="00384902">
        <w:trPr>
          <w:trHeight w:val="480"/>
        </w:trPr>
        <w:tc>
          <w:tcPr>
            <w:tcW w:w="2130" w:type="dxa"/>
          </w:tcPr>
          <w:p w14:paraId="10A72EE8" w14:textId="77777777" w:rsidR="00384902" w:rsidRDefault="00384902" w:rsidP="00277D99">
            <w:pPr>
              <w:pBdr>
                <w:top w:val="nil"/>
                <w:left w:val="nil"/>
                <w:bottom w:val="nil"/>
                <w:right w:val="nil"/>
                <w:between w:val="nil"/>
              </w:pBdr>
              <w:spacing w:before="88"/>
              <w:ind w:right="684"/>
              <w:jc w:val="right"/>
            </w:pPr>
            <w:r>
              <w:t>Lot 1</w:t>
            </w:r>
          </w:p>
        </w:tc>
        <w:tc>
          <w:tcPr>
            <w:tcW w:w="2130" w:type="dxa"/>
          </w:tcPr>
          <w:p w14:paraId="78BF29EF" w14:textId="77777777" w:rsidR="00384902" w:rsidRDefault="00384902" w:rsidP="00277D99">
            <w:pPr>
              <w:pBdr>
                <w:top w:val="nil"/>
                <w:left w:val="nil"/>
                <w:bottom w:val="nil"/>
                <w:right w:val="nil"/>
                <w:between w:val="nil"/>
              </w:pBdr>
              <w:spacing w:before="88"/>
              <w:ind w:right="684"/>
              <w:jc w:val="right"/>
            </w:pPr>
            <w:r>
              <w:t>35.000,00.-€</w:t>
            </w:r>
          </w:p>
        </w:tc>
        <w:tc>
          <w:tcPr>
            <w:tcW w:w="2130" w:type="dxa"/>
          </w:tcPr>
          <w:p w14:paraId="58B8A3BE" w14:textId="77777777" w:rsidR="00384902" w:rsidRDefault="00384902" w:rsidP="00277D99">
            <w:pPr>
              <w:pBdr>
                <w:top w:val="nil"/>
                <w:left w:val="nil"/>
                <w:bottom w:val="nil"/>
                <w:right w:val="nil"/>
                <w:between w:val="nil"/>
              </w:pBdr>
              <w:spacing w:before="88"/>
              <w:ind w:left="404" w:right="396"/>
              <w:jc w:val="center"/>
              <w:rPr>
                <w:color w:val="000000"/>
              </w:rPr>
            </w:pPr>
            <w:r>
              <w:t>7.350,00</w:t>
            </w:r>
            <w:r>
              <w:rPr>
                <w:color w:val="000000"/>
              </w:rPr>
              <w:t>.-€</w:t>
            </w:r>
          </w:p>
        </w:tc>
        <w:tc>
          <w:tcPr>
            <w:tcW w:w="2415" w:type="dxa"/>
          </w:tcPr>
          <w:p w14:paraId="3E6E9BD8" w14:textId="77777777" w:rsidR="00384902" w:rsidRDefault="00384902" w:rsidP="00277D99">
            <w:pPr>
              <w:pBdr>
                <w:top w:val="nil"/>
                <w:left w:val="nil"/>
                <w:bottom w:val="nil"/>
                <w:right w:val="nil"/>
                <w:between w:val="nil"/>
              </w:pBdr>
              <w:spacing w:before="88"/>
              <w:ind w:left="618"/>
              <w:rPr>
                <w:color w:val="000000"/>
              </w:rPr>
            </w:pPr>
            <w:r>
              <w:t>42.350,00</w:t>
            </w:r>
            <w:r>
              <w:rPr>
                <w:color w:val="000000"/>
              </w:rPr>
              <w:t>.-€</w:t>
            </w:r>
          </w:p>
        </w:tc>
      </w:tr>
      <w:tr w:rsidR="00384902" w14:paraId="33EA13C5" w14:textId="77777777" w:rsidTr="00384902">
        <w:trPr>
          <w:trHeight w:val="455"/>
        </w:trPr>
        <w:tc>
          <w:tcPr>
            <w:tcW w:w="2130" w:type="dxa"/>
          </w:tcPr>
          <w:p w14:paraId="054D3A28" w14:textId="77777777" w:rsidR="00384902" w:rsidRDefault="00384902" w:rsidP="00277D99">
            <w:pPr>
              <w:pBdr>
                <w:top w:val="nil"/>
                <w:left w:val="nil"/>
                <w:bottom w:val="nil"/>
                <w:right w:val="nil"/>
                <w:between w:val="nil"/>
              </w:pBdr>
              <w:spacing w:before="88"/>
              <w:ind w:left="100"/>
              <w:jc w:val="center"/>
              <w:rPr>
                <w:color w:val="000000"/>
              </w:rPr>
            </w:pPr>
            <w:r>
              <w:rPr>
                <w:color w:val="000000"/>
              </w:rPr>
              <w:t>Lot 2</w:t>
            </w:r>
          </w:p>
        </w:tc>
        <w:tc>
          <w:tcPr>
            <w:tcW w:w="2130" w:type="dxa"/>
          </w:tcPr>
          <w:p w14:paraId="7EBCC594" w14:textId="77777777" w:rsidR="00384902" w:rsidRDefault="00384902" w:rsidP="00277D99">
            <w:pPr>
              <w:pBdr>
                <w:top w:val="nil"/>
                <w:left w:val="nil"/>
                <w:bottom w:val="nil"/>
                <w:right w:val="nil"/>
                <w:between w:val="nil"/>
              </w:pBdr>
              <w:spacing w:before="88"/>
              <w:ind w:right="684"/>
              <w:jc w:val="right"/>
              <w:rPr>
                <w:color w:val="000000"/>
              </w:rPr>
            </w:pPr>
            <w:r>
              <w:t>127.720,00</w:t>
            </w:r>
            <w:r>
              <w:rPr>
                <w:color w:val="000000"/>
              </w:rPr>
              <w:t>.-€</w:t>
            </w:r>
          </w:p>
        </w:tc>
        <w:tc>
          <w:tcPr>
            <w:tcW w:w="2130" w:type="dxa"/>
          </w:tcPr>
          <w:p w14:paraId="2AF4AFAF" w14:textId="77777777" w:rsidR="00384902" w:rsidRDefault="00384902" w:rsidP="00277D99">
            <w:pPr>
              <w:pBdr>
                <w:top w:val="nil"/>
                <w:left w:val="nil"/>
                <w:bottom w:val="nil"/>
                <w:right w:val="nil"/>
                <w:between w:val="nil"/>
              </w:pBdr>
              <w:spacing w:before="88"/>
              <w:ind w:left="404" w:right="396"/>
              <w:jc w:val="center"/>
              <w:rPr>
                <w:color w:val="000000"/>
              </w:rPr>
            </w:pPr>
            <w:r>
              <w:t>26.821,20</w:t>
            </w:r>
            <w:r>
              <w:rPr>
                <w:color w:val="000000"/>
              </w:rPr>
              <w:t>.-€</w:t>
            </w:r>
          </w:p>
        </w:tc>
        <w:tc>
          <w:tcPr>
            <w:tcW w:w="2415" w:type="dxa"/>
          </w:tcPr>
          <w:p w14:paraId="08049C3A" w14:textId="77777777" w:rsidR="00384902" w:rsidRDefault="00384902" w:rsidP="00277D99">
            <w:pPr>
              <w:pBdr>
                <w:top w:val="nil"/>
                <w:left w:val="nil"/>
                <w:bottom w:val="nil"/>
                <w:right w:val="nil"/>
                <w:between w:val="nil"/>
              </w:pBdr>
              <w:spacing w:before="88"/>
              <w:ind w:left="618"/>
              <w:rPr>
                <w:color w:val="000000"/>
              </w:rPr>
            </w:pPr>
            <w:r>
              <w:t>154.541,20</w:t>
            </w:r>
            <w:r>
              <w:rPr>
                <w:color w:val="000000"/>
              </w:rPr>
              <w:t>.-€</w:t>
            </w:r>
          </w:p>
        </w:tc>
      </w:tr>
      <w:tr w:rsidR="00384902" w14:paraId="45895F21" w14:textId="77777777" w:rsidTr="00384902">
        <w:trPr>
          <w:trHeight w:val="455"/>
        </w:trPr>
        <w:tc>
          <w:tcPr>
            <w:tcW w:w="2130" w:type="dxa"/>
          </w:tcPr>
          <w:p w14:paraId="360536F9" w14:textId="77777777" w:rsidR="00384902" w:rsidRDefault="00384902" w:rsidP="00277D99">
            <w:pPr>
              <w:pBdr>
                <w:top w:val="nil"/>
                <w:left w:val="nil"/>
                <w:bottom w:val="nil"/>
                <w:right w:val="nil"/>
                <w:between w:val="nil"/>
              </w:pBdr>
              <w:spacing w:before="88"/>
              <w:ind w:left="100"/>
              <w:jc w:val="center"/>
              <w:rPr>
                <w:color w:val="000000"/>
              </w:rPr>
            </w:pPr>
            <w:r>
              <w:rPr>
                <w:color w:val="000000"/>
              </w:rPr>
              <w:t>Lot 3</w:t>
            </w:r>
          </w:p>
        </w:tc>
        <w:tc>
          <w:tcPr>
            <w:tcW w:w="2130" w:type="dxa"/>
          </w:tcPr>
          <w:p w14:paraId="011AB019" w14:textId="77777777" w:rsidR="00384902" w:rsidRDefault="00384902" w:rsidP="00277D99">
            <w:pPr>
              <w:pBdr>
                <w:top w:val="nil"/>
                <w:left w:val="nil"/>
                <w:bottom w:val="nil"/>
                <w:right w:val="nil"/>
                <w:between w:val="nil"/>
              </w:pBdr>
              <w:spacing w:before="88"/>
              <w:ind w:right="684"/>
              <w:jc w:val="right"/>
              <w:rPr>
                <w:color w:val="000000"/>
              </w:rPr>
            </w:pPr>
            <w:r>
              <w:t>46</w:t>
            </w:r>
            <w:r>
              <w:rPr>
                <w:color w:val="000000"/>
              </w:rPr>
              <w:t>0.000,00.-€</w:t>
            </w:r>
          </w:p>
        </w:tc>
        <w:tc>
          <w:tcPr>
            <w:tcW w:w="2130" w:type="dxa"/>
          </w:tcPr>
          <w:p w14:paraId="77E2670D" w14:textId="77777777" w:rsidR="00384902" w:rsidRDefault="00384902" w:rsidP="00277D99">
            <w:pPr>
              <w:pBdr>
                <w:top w:val="nil"/>
                <w:left w:val="nil"/>
                <w:bottom w:val="nil"/>
                <w:right w:val="nil"/>
                <w:between w:val="nil"/>
              </w:pBdr>
              <w:spacing w:before="88"/>
              <w:ind w:left="404" w:right="396"/>
              <w:jc w:val="center"/>
              <w:rPr>
                <w:color w:val="000000"/>
              </w:rPr>
            </w:pPr>
            <w:r>
              <w:t>96.600,00</w:t>
            </w:r>
            <w:r>
              <w:rPr>
                <w:color w:val="000000"/>
              </w:rPr>
              <w:t>.-€</w:t>
            </w:r>
          </w:p>
        </w:tc>
        <w:tc>
          <w:tcPr>
            <w:tcW w:w="2415" w:type="dxa"/>
          </w:tcPr>
          <w:p w14:paraId="439851DD" w14:textId="77777777" w:rsidR="00384902" w:rsidRDefault="00384902" w:rsidP="00277D99">
            <w:pPr>
              <w:pBdr>
                <w:top w:val="nil"/>
                <w:left w:val="nil"/>
                <w:bottom w:val="nil"/>
                <w:right w:val="nil"/>
                <w:between w:val="nil"/>
              </w:pBdr>
              <w:spacing w:before="88"/>
              <w:ind w:left="618"/>
              <w:rPr>
                <w:color w:val="000000"/>
              </w:rPr>
            </w:pPr>
            <w:r>
              <w:t>556.600,00</w:t>
            </w:r>
            <w:r>
              <w:rPr>
                <w:color w:val="000000"/>
              </w:rPr>
              <w:t>.-€</w:t>
            </w:r>
          </w:p>
        </w:tc>
      </w:tr>
      <w:tr w:rsidR="00384902" w14:paraId="5F9D2B1D" w14:textId="77777777" w:rsidTr="00384902">
        <w:trPr>
          <w:trHeight w:val="456"/>
        </w:trPr>
        <w:tc>
          <w:tcPr>
            <w:tcW w:w="2130" w:type="dxa"/>
          </w:tcPr>
          <w:p w14:paraId="421358A5" w14:textId="77777777" w:rsidR="00384902" w:rsidRDefault="00384902" w:rsidP="00277D99">
            <w:pPr>
              <w:pBdr>
                <w:top w:val="nil"/>
                <w:left w:val="nil"/>
                <w:bottom w:val="nil"/>
                <w:right w:val="nil"/>
                <w:between w:val="nil"/>
              </w:pBdr>
              <w:spacing w:before="89"/>
              <w:ind w:left="100"/>
              <w:jc w:val="center"/>
              <w:rPr>
                <w:color w:val="000000"/>
              </w:rPr>
            </w:pPr>
            <w:r>
              <w:rPr>
                <w:color w:val="000000"/>
              </w:rPr>
              <w:t>Lot 4</w:t>
            </w:r>
          </w:p>
        </w:tc>
        <w:tc>
          <w:tcPr>
            <w:tcW w:w="2130" w:type="dxa"/>
          </w:tcPr>
          <w:p w14:paraId="7B3C7BBE" w14:textId="77777777" w:rsidR="00384902" w:rsidRDefault="00384902" w:rsidP="00277D99">
            <w:pPr>
              <w:pBdr>
                <w:top w:val="nil"/>
                <w:left w:val="nil"/>
                <w:bottom w:val="nil"/>
                <w:right w:val="nil"/>
                <w:between w:val="nil"/>
              </w:pBdr>
              <w:spacing w:before="89"/>
              <w:ind w:right="740"/>
              <w:jc w:val="right"/>
              <w:rPr>
                <w:color w:val="000000"/>
              </w:rPr>
            </w:pPr>
            <w:r>
              <w:t>13.600,00.-€</w:t>
            </w:r>
          </w:p>
        </w:tc>
        <w:tc>
          <w:tcPr>
            <w:tcW w:w="2130" w:type="dxa"/>
          </w:tcPr>
          <w:p w14:paraId="5A642501" w14:textId="77777777" w:rsidR="00384902" w:rsidRDefault="00384902" w:rsidP="00277D99">
            <w:pPr>
              <w:pBdr>
                <w:top w:val="nil"/>
                <w:left w:val="nil"/>
                <w:bottom w:val="nil"/>
                <w:right w:val="nil"/>
                <w:between w:val="nil"/>
              </w:pBdr>
              <w:spacing w:before="89"/>
              <w:ind w:left="404" w:right="396"/>
              <w:jc w:val="center"/>
              <w:rPr>
                <w:color w:val="000000"/>
              </w:rPr>
            </w:pPr>
            <w:r>
              <w:t>1.360,00</w:t>
            </w:r>
            <w:r>
              <w:rPr>
                <w:color w:val="000000"/>
              </w:rPr>
              <w:t>-€</w:t>
            </w:r>
          </w:p>
        </w:tc>
        <w:tc>
          <w:tcPr>
            <w:tcW w:w="2415" w:type="dxa"/>
          </w:tcPr>
          <w:p w14:paraId="4EEC704D" w14:textId="77777777" w:rsidR="00384902" w:rsidRDefault="00384902" w:rsidP="00277D99">
            <w:pPr>
              <w:pBdr>
                <w:top w:val="nil"/>
                <w:left w:val="nil"/>
                <w:bottom w:val="nil"/>
                <w:right w:val="nil"/>
                <w:between w:val="nil"/>
              </w:pBdr>
              <w:spacing w:before="89"/>
              <w:ind w:left="675"/>
              <w:rPr>
                <w:color w:val="000000"/>
              </w:rPr>
            </w:pPr>
            <w:r>
              <w:t>13.600,00</w:t>
            </w:r>
            <w:r>
              <w:rPr>
                <w:color w:val="000000"/>
              </w:rPr>
              <w:t>.-€</w:t>
            </w:r>
          </w:p>
        </w:tc>
      </w:tr>
    </w:tbl>
    <w:p w14:paraId="2B8BDC04" w14:textId="77777777" w:rsidR="00384902" w:rsidRDefault="00384902" w:rsidP="00384902">
      <w:pPr>
        <w:tabs>
          <w:tab w:val="left" w:pos="1110"/>
        </w:tabs>
      </w:pPr>
    </w:p>
    <w:p w14:paraId="2F844F2F" w14:textId="77777777" w:rsidR="00384902" w:rsidRDefault="00384902" w:rsidP="00384902">
      <w:pPr>
        <w:tabs>
          <w:tab w:val="left" w:pos="1110"/>
        </w:tabs>
      </w:pPr>
    </w:p>
    <w:p w14:paraId="01DE8DBA" w14:textId="77777777" w:rsidR="00384902" w:rsidRPr="00384902" w:rsidRDefault="00384902" w:rsidP="00384902">
      <w:pPr>
        <w:pBdr>
          <w:top w:val="nil"/>
          <w:left w:val="nil"/>
          <w:bottom w:val="nil"/>
          <w:right w:val="nil"/>
          <w:between w:val="nil"/>
        </w:pBdr>
        <w:jc w:val="both"/>
      </w:pPr>
      <w:r w:rsidRPr="00384902">
        <w:t>L’import del pressupost base de licitació de cada lot és el resultat de multiplicar la quantitat estimada de serveis inclosos en cadascun dels lots pel preu unitari màxim dels mateixos. No obstant, es preveu la possibilitat de contractar altres serveis oferts pels licitadors inclosos en el seu catàleg, el preu dels quals resultarà de l’aplicació del percentatge de baixa ofert al preu del catàleg presentat.</w:t>
      </w:r>
    </w:p>
    <w:p w14:paraId="51EFCF44" w14:textId="77777777" w:rsidR="00384902" w:rsidRPr="00384902" w:rsidRDefault="00384902" w:rsidP="00384902">
      <w:pPr>
        <w:pBdr>
          <w:top w:val="nil"/>
          <w:left w:val="nil"/>
          <w:bottom w:val="nil"/>
          <w:right w:val="nil"/>
          <w:between w:val="nil"/>
        </w:pBdr>
        <w:jc w:val="both"/>
      </w:pPr>
    </w:p>
    <w:p w14:paraId="77EF5478" w14:textId="77777777" w:rsidR="00384902" w:rsidRPr="00384902" w:rsidRDefault="00384902" w:rsidP="00384902">
      <w:pPr>
        <w:pBdr>
          <w:top w:val="nil"/>
          <w:left w:val="nil"/>
          <w:bottom w:val="nil"/>
          <w:right w:val="nil"/>
          <w:between w:val="nil"/>
        </w:pBdr>
        <w:jc w:val="both"/>
      </w:pPr>
      <w:r w:rsidRPr="00384902">
        <w:t>L’import de les ofertes inclourà tributs, taxes i cànons, excepte l’IVA, així com qualsevol altra despesa contemplada o no en el present plec i que sigui necessària per a l’execució del contracte. De la mateixa manera, s’entén que l’oferta inclou la retribució, i, en el seu cas, benefici del contractista, així com totes les despeses que el licitador hagi de realitzar per al compliment efectiu de les prestacions contractades com, per exemple, despeses financeres, assegurances, transports i impostos, etc.</w:t>
      </w:r>
    </w:p>
    <w:p w14:paraId="33887E99" w14:textId="77777777" w:rsidR="00384902" w:rsidRPr="00384902" w:rsidRDefault="00384902" w:rsidP="00384902">
      <w:pPr>
        <w:pBdr>
          <w:top w:val="nil"/>
          <w:left w:val="nil"/>
          <w:bottom w:val="nil"/>
          <w:right w:val="nil"/>
          <w:between w:val="nil"/>
        </w:pBdr>
        <w:jc w:val="both"/>
      </w:pPr>
    </w:p>
    <w:p w14:paraId="166D88EE" w14:textId="77777777" w:rsidR="00384902" w:rsidRPr="00384902" w:rsidRDefault="00384902" w:rsidP="00384902">
      <w:pPr>
        <w:pBdr>
          <w:top w:val="nil"/>
          <w:left w:val="nil"/>
          <w:bottom w:val="nil"/>
          <w:right w:val="nil"/>
          <w:between w:val="nil"/>
        </w:pBdr>
        <w:jc w:val="both"/>
      </w:pPr>
      <w:r w:rsidRPr="00384902">
        <w:rPr>
          <w:b/>
          <w:bCs/>
        </w:rPr>
        <w:t>B.3.-</w:t>
      </w:r>
      <w:r w:rsidRPr="00384902">
        <w:t xml:space="preserve"> Valor estimat de l’Acord Marc: </w:t>
      </w:r>
      <w:r>
        <w:t xml:space="preserve">1.336.272,00.-€ </w:t>
      </w:r>
      <w:r w:rsidRPr="00384902">
        <w:t xml:space="preserve"> (IVA no inclòs), desglossat segons els lots indicats de la següent forma:</w:t>
      </w:r>
    </w:p>
    <w:p w14:paraId="032AC1AB" w14:textId="77777777" w:rsidR="00384902" w:rsidRDefault="00384902" w:rsidP="00384902">
      <w:pPr>
        <w:tabs>
          <w:tab w:val="left" w:pos="1110"/>
        </w:tabs>
      </w:pPr>
    </w:p>
    <w:tbl>
      <w:tblPr>
        <w:tblW w:w="8790"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2265"/>
        <w:gridCol w:w="1905"/>
        <w:gridCol w:w="1755"/>
        <w:gridCol w:w="1725"/>
      </w:tblGrid>
      <w:tr w:rsidR="00384902" w14:paraId="296A3A8E" w14:textId="77777777" w:rsidTr="00384902">
        <w:trPr>
          <w:trHeight w:val="1163"/>
        </w:trPr>
        <w:tc>
          <w:tcPr>
            <w:tcW w:w="1140" w:type="dxa"/>
          </w:tcPr>
          <w:p w14:paraId="1A54813C" w14:textId="77777777" w:rsidR="00384902" w:rsidRDefault="00384902" w:rsidP="00277D99">
            <w:pPr>
              <w:pBdr>
                <w:top w:val="nil"/>
                <w:left w:val="nil"/>
                <w:bottom w:val="nil"/>
                <w:right w:val="nil"/>
                <w:between w:val="nil"/>
              </w:pBdr>
              <w:spacing w:before="11"/>
              <w:rPr>
                <w:color w:val="000000"/>
              </w:rPr>
            </w:pPr>
          </w:p>
          <w:p w14:paraId="36EE928C" w14:textId="77777777" w:rsidR="00384902" w:rsidRDefault="00384902" w:rsidP="00277D99">
            <w:pPr>
              <w:pBdr>
                <w:top w:val="nil"/>
                <w:left w:val="nil"/>
                <w:bottom w:val="nil"/>
                <w:right w:val="nil"/>
                <w:between w:val="nil"/>
              </w:pBdr>
              <w:ind w:left="62" w:right="53"/>
              <w:jc w:val="center"/>
              <w:rPr>
                <w:b/>
                <w:color w:val="000000"/>
              </w:rPr>
            </w:pPr>
            <w:r>
              <w:rPr>
                <w:b/>
                <w:color w:val="000000"/>
              </w:rPr>
              <w:t>Concepte</w:t>
            </w:r>
          </w:p>
        </w:tc>
        <w:tc>
          <w:tcPr>
            <w:tcW w:w="2265" w:type="dxa"/>
          </w:tcPr>
          <w:p w14:paraId="7978D4BB" w14:textId="77777777" w:rsidR="00384902" w:rsidRDefault="00384902" w:rsidP="00277D99">
            <w:pPr>
              <w:pBdr>
                <w:top w:val="nil"/>
                <w:left w:val="nil"/>
                <w:bottom w:val="nil"/>
                <w:right w:val="nil"/>
                <w:between w:val="nil"/>
              </w:pBdr>
              <w:spacing w:before="187"/>
              <w:ind w:left="151" w:right="148"/>
              <w:jc w:val="center"/>
              <w:rPr>
                <w:b/>
                <w:color w:val="000000"/>
              </w:rPr>
            </w:pPr>
            <w:r>
              <w:rPr>
                <w:b/>
                <w:color w:val="000000"/>
              </w:rPr>
              <w:t>Pressupost base de licitació</w:t>
            </w:r>
          </w:p>
          <w:p w14:paraId="2B85FBE7" w14:textId="77777777" w:rsidR="00384902" w:rsidRDefault="00384902" w:rsidP="00277D99">
            <w:pPr>
              <w:pBdr>
                <w:top w:val="nil"/>
                <w:left w:val="nil"/>
                <w:bottom w:val="nil"/>
                <w:right w:val="nil"/>
                <w:between w:val="nil"/>
              </w:pBdr>
              <w:ind w:left="151" w:right="148"/>
              <w:jc w:val="center"/>
              <w:rPr>
                <w:b/>
                <w:color w:val="000000"/>
              </w:rPr>
            </w:pPr>
            <w:r>
              <w:rPr>
                <w:b/>
                <w:color w:val="000000"/>
              </w:rPr>
              <w:t>(IVA exclòs)</w:t>
            </w:r>
          </w:p>
        </w:tc>
        <w:tc>
          <w:tcPr>
            <w:tcW w:w="1905" w:type="dxa"/>
          </w:tcPr>
          <w:p w14:paraId="4E1D8B08" w14:textId="77777777" w:rsidR="00384902" w:rsidRDefault="00384902" w:rsidP="00277D99">
            <w:pPr>
              <w:pBdr>
                <w:top w:val="nil"/>
                <w:left w:val="nil"/>
                <w:bottom w:val="nil"/>
                <w:right w:val="nil"/>
                <w:between w:val="nil"/>
              </w:pBdr>
              <w:spacing w:before="175"/>
              <w:ind w:left="214" w:right="204" w:hanging="1"/>
              <w:jc w:val="center"/>
              <w:rPr>
                <w:b/>
                <w:color w:val="000000"/>
              </w:rPr>
            </w:pPr>
            <w:r>
              <w:rPr>
                <w:b/>
                <w:color w:val="000000"/>
              </w:rPr>
              <w:t>Possibles modificacions (10%)</w:t>
            </w:r>
          </w:p>
        </w:tc>
        <w:tc>
          <w:tcPr>
            <w:tcW w:w="1755" w:type="dxa"/>
          </w:tcPr>
          <w:p w14:paraId="5E6BA1FF" w14:textId="77777777" w:rsidR="00384902" w:rsidRDefault="00384902" w:rsidP="00277D99">
            <w:pPr>
              <w:pBdr>
                <w:top w:val="nil"/>
                <w:left w:val="nil"/>
                <w:bottom w:val="nil"/>
                <w:right w:val="nil"/>
                <w:between w:val="nil"/>
              </w:pBdr>
              <w:spacing w:before="187"/>
              <w:ind w:left="118" w:right="105" w:hanging="1"/>
              <w:jc w:val="center"/>
              <w:rPr>
                <w:b/>
                <w:color w:val="000000"/>
              </w:rPr>
            </w:pPr>
            <w:r>
              <w:rPr>
                <w:b/>
                <w:color w:val="000000"/>
              </w:rPr>
              <w:t>Possibles pròrrogues (IVA exclòs)</w:t>
            </w:r>
          </w:p>
        </w:tc>
        <w:tc>
          <w:tcPr>
            <w:tcW w:w="1725" w:type="dxa"/>
          </w:tcPr>
          <w:p w14:paraId="6232A9A6" w14:textId="77777777" w:rsidR="00384902" w:rsidRDefault="00384902" w:rsidP="00277D99">
            <w:pPr>
              <w:pBdr>
                <w:top w:val="nil"/>
                <w:left w:val="nil"/>
                <w:bottom w:val="nil"/>
                <w:right w:val="nil"/>
                <w:between w:val="nil"/>
              </w:pBdr>
              <w:rPr>
                <w:color w:val="000000"/>
              </w:rPr>
            </w:pPr>
          </w:p>
          <w:p w14:paraId="4CA3225D" w14:textId="77777777" w:rsidR="00384902" w:rsidRDefault="00384902" w:rsidP="00277D99">
            <w:pPr>
              <w:pBdr>
                <w:top w:val="nil"/>
                <w:left w:val="nil"/>
                <w:bottom w:val="nil"/>
                <w:right w:val="nil"/>
                <w:between w:val="nil"/>
              </w:pBdr>
              <w:ind w:left="245" w:right="231"/>
              <w:jc w:val="center"/>
              <w:rPr>
                <w:b/>
                <w:color w:val="000000"/>
              </w:rPr>
            </w:pPr>
            <w:r>
              <w:rPr>
                <w:b/>
                <w:color w:val="000000"/>
              </w:rPr>
              <w:t>Total (IVA exclòs)</w:t>
            </w:r>
          </w:p>
        </w:tc>
      </w:tr>
      <w:tr w:rsidR="00384902" w14:paraId="185C8257" w14:textId="77777777" w:rsidTr="00384902">
        <w:trPr>
          <w:trHeight w:val="287"/>
        </w:trPr>
        <w:tc>
          <w:tcPr>
            <w:tcW w:w="1140" w:type="dxa"/>
          </w:tcPr>
          <w:p w14:paraId="6B551B39" w14:textId="77777777" w:rsidR="00384902" w:rsidRDefault="00384902" w:rsidP="00277D99">
            <w:pPr>
              <w:pBdr>
                <w:top w:val="nil"/>
                <w:left w:val="nil"/>
                <w:bottom w:val="nil"/>
                <w:right w:val="nil"/>
                <w:between w:val="nil"/>
              </w:pBdr>
              <w:spacing w:before="4"/>
              <w:ind w:left="59" w:right="53"/>
              <w:jc w:val="center"/>
              <w:rPr>
                <w:b/>
                <w:color w:val="000000"/>
              </w:rPr>
            </w:pPr>
            <w:r>
              <w:rPr>
                <w:b/>
                <w:color w:val="000000"/>
              </w:rPr>
              <w:t>LOT 1</w:t>
            </w:r>
          </w:p>
        </w:tc>
        <w:tc>
          <w:tcPr>
            <w:tcW w:w="2265" w:type="dxa"/>
          </w:tcPr>
          <w:p w14:paraId="3B02380B" w14:textId="77777777" w:rsidR="00384902" w:rsidRDefault="00384902" w:rsidP="00277D99">
            <w:pPr>
              <w:spacing w:before="88"/>
              <w:ind w:right="684"/>
              <w:jc w:val="center"/>
              <w:rPr>
                <w:sz w:val="20"/>
                <w:szCs w:val="20"/>
              </w:rPr>
            </w:pPr>
            <w:r>
              <w:rPr>
                <w:sz w:val="20"/>
                <w:szCs w:val="20"/>
              </w:rPr>
              <w:t>35.000,00.-€</w:t>
            </w:r>
          </w:p>
        </w:tc>
        <w:tc>
          <w:tcPr>
            <w:tcW w:w="1905" w:type="dxa"/>
          </w:tcPr>
          <w:p w14:paraId="5F2CCBD8" w14:textId="77777777" w:rsidR="00384902" w:rsidRDefault="00384902" w:rsidP="00277D99">
            <w:pPr>
              <w:spacing w:before="88"/>
              <w:ind w:right="684"/>
              <w:jc w:val="center"/>
              <w:rPr>
                <w:sz w:val="20"/>
                <w:szCs w:val="20"/>
              </w:rPr>
            </w:pPr>
            <w:r>
              <w:rPr>
                <w:sz w:val="20"/>
                <w:szCs w:val="20"/>
              </w:rPr>
              <w:t>3.500,00.-€</w:t>
            </w:r>
          </w:p>
        </w:tc>
        <w:tc>
          <w:tcPr>
            <w:tcW w:w="17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495131B" w14:textId="77777777" w:rsidR="00384902" w:rsidRDefault="00384902" w:rsidP="00277D99">
            <w:pPr>
              <w:spacing w:before="88"/>
              <w:ind w:right="684"/>
              <w:jc w:val="center"/>
              <w:rPr>
                <w:sz w:val="20"/>
                <w:szCs w:val="20"/>
              </w:rPr>
            </w:pPr>
            <w:r>
              <w:rPr>
                <w:sz w:val="20"/>
                <w:szCs w:val="20"/>
              </w:rPr>
              <w:t>35.000,00.-€</w:t>
            </w:r>
          </w:p>
        </w:tc>
        <w:tc>
          <w:tcPr>
            <w:tcW w:w="17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0AD363" w14:textId="77777777" w:rsidR="00384902" w:rsidRDefault="00384902" w:rsidP="00277D99">
            <w:pPr>
              <w:spacing w:before="88"/>
              <w:ind w:right="684"/>
              <w:jc w:val="center"/>
              <w:rPr>
                <w:sz w:val="20"/>
                <w:szCs w:val="20"/>
              </w:rPr>
            </w:pPr>
            <w:r>
              <w:rPr>
                <w:sz w:val="20"/>
                <w:szCs w:val="20"/>
              </w:rPr>
              <w:t>73.500,00-€</w:t>
            </w:r>
          </w:p>
        </w:tc>
      </w:tr>
      <w:tr w:rsidR="00384902" w14:paraId="13CEB485" w14:textId="77777777" w:rsidTr="00384902">
        <w:trPr>
          <w:trHeight w:val="287"/>
        </w:trPr>
        <w:tc>
          <w:tcPr>
            <w:tcW w:w="1140" w:type="dxa"/>
          </w:tcPr>
          <w:p w14:paraId="3001035F" w14:textId="77777777" w:rsidR="00384902" w:rsidRDefault="00384902" w:rsidP="00277D99">
            <w:pPr>
              <w:pBdr>
                <w:top w:val="nil"/>
                <w:left w:val="nil"/>
                <w:bottom w:val="nil"/>
                <w:right w:val="nil"/>
                <w:between w:val="nil"/>
              </w:pBdr>
              <w:spacing w:before="4"/>
              <w:ind w:left="59" w:right="53"/>
              <w:jc w:val="center"/>
              <w:rPr>
                <w:b/>
                <w:color w:val="000000"/>
              </w:rPr>
            </w:pPr>
            <w:r>
              <w:rPr>
                <w:b/>
                <w:color w:val="000000"/>
              </w:rPr>
              <w:t>LOT 2</w:t>
            </w:r>
          </w:p>
        </w:tc>
        <w:tc>
          <w:tcPr>
            <w:tcW w:w="2265" w:type="dxa"/>
          </w:tcPr>
          <w:p w14:paraId="31EB1D18" w14:textId="77777777" w:rsidR="00384902" w:rsidRDefault="00384902" w:rsidP="00277D99">
            <w:pPr>
              <w:spacing w:before="88"/>
              <w:ind w:right="684"/>
              <w:jc w:val="center"/>
              <w:rPr>
                <w:sz w:val="20"/>
                <w:szCs w:val="20"/>
              </w:rPr>
            </w:pPr>
            <w:r>
              <w:rPr>
                <w:sz w:val="20"/>
                <w:szCs w:val="20"/>
              </w:rPr>
              <w:t>127.720,00.-€</w:t>
            </w:r>
          </w:p>
        </w:tc>
        <w:tc>
          <w:tcPr>
            <w:tcW w:w="1905" w:type="dxa"/>
          </w:tcPr>
          <w:p w14:paraId="23C7E36F" w14:textId="77777777" w:rsidR="00384902" w:rsidRDefault="00384902" w:rsidP="00277D99">
            <w:pPr>
              <w:spacing w:before="88"/>
              <w:ind w:right="684"/>
              <w:jc w:val="center"/>
              <w:rPr>
                <w:sz w:val="20"/>
                <w:szCs w:val="20"/>
              </w:rPr>
            </w:pPr>
            <w:r>
              <w:rPr>
                <w:sz w:val="20"/>
                <w:szCs w:val="20"/>
              </w:rPr>
              <w:t>12.772,00.-€</w:t>
            </w:r>
          </w:p>
        </w:tc>
        <w:tc>
          <w:tcPr>
            <w:tcW w:w="175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466CD844" w14:textId="77777777" w:rsidR="00384902" w:rsidRDefault="00384902" w:rsidP="00277D99">
            <w:pPr>
              <w:spacing w:before="88"/>
              <w:ind w:right="684"/>
              <w:jc w:val="center"/>
              <w:rPr>
                <w:sz w:val="20"/>
                <w:szCs w:val="20"/>
              </w:rPr>
            </w:pPr>
            <w:r>
              <w:rPr>
                <w:sz w:val="20"/>
                <w:szCs w:val="20"/>
              </w:rPr>
              <w:t>127.720,00.-€</w:t>
            </w:r>
          </w:p>
          <w:p w14:paraId="58B1725B" w14:textId="77777777" w:rsidR="00384902" w:rsidRDefault="00384902" w:rsidP="00277D99">
            <w:pPr>
              <w:spacing w:before="88"/>
              <w:ind w:right="684"/>
              <w:jc w:val="center"/>
              <w:rPr>
                <w:sz w:val="20"/>
                <w:szCs w:val="20"/>
              </w:rPr>
            </w:pPr>
          </w:p>
        </w:tc>
        <w:tc>
          <w:tcPr>
            <w:tcW w:w="172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2A7CFC1B" w14:textId="77777777" w:rsidR="00384902" w:rsidRDefault="00384902" w:rsidP="00277D99">
            <w:pPr>
              <w:spacing w:before="88"/>
              <w:ind w:right="684"/>
              <w:jc w:val="center"/>
              <w:rPr>
                <w:sz w:val="20"/>
                <w:szCs w:val="20"/>
              </w:rPr>
            </w:pPr>
            <w:r>
              <w:rPr>
                <w:sz w:val="20"/>
                <w:szCs w:val="20"/>
              </w:rPr>
              <w:t>268.212,00-€</w:t>
            </w:r>
          </w:p>
          <w:p w14:paraId="17E052A1" w14:textId="77777777" w:rsidR="00384902" w:rsidRDefault="00384902" w:rsidP="00277D99">
            <w:pPr>
              <w:spacing w:before="88"/>
              <w:ind w:right="684"/>
              <w:jc w:val="center"/>
              <w:rPr>
                <w:sz w:val="20"/>
                <w:szCs w:val="20"/>
              </w:rPr>
            </w:pPr>
          </w:p>
        </w:tc>
      </w:tr>
      <w:tr w:rsidR="00384902" w14:paraId="422A473A" w14:textId="77777777" w:rsidTr="00384902">
        <w:trPr>
          <w:trHeight w:val="287"/>
        </w:trPr>
        <w:tc>
          <w:tcPr>
            <w:tcW w:w="1140" w:type="dxa"/>
          </w:tcPr>
          <w:p w14:paraId="7BF01779" w14:textId="77777777" w:rsidR="00384902" w:rsidRDefault="00384902" w:rsidP="00277D99">
            <w:pPr>
              <w:pBdr>
                <w:top w:val="nil"/>
                <w:left w:val="nil"/>
                <w:bottom w:val="nil"/>
                <w:right w:val="nil"/>
                <w:between w:val="nil"/>
              </w:pBdr>
              <w:spacing w:before="4"/>
              <w:ind w:left="59" w:right="53"/>
              <w:jc w:val="center"/>
              <w:rPr>
                <w:b/>
                <w:color w:val="000000"/>
              </w:rPr>
            </w:pPr>
            <w:r>
              <w:rPr>
                <w:b/>
                <w:color w:val="000000"/>
              </w:rPr>
              <w:t>LOT 3</w:t>
            </w:r>
          </w:p>
        </w:tc>
        <w:tc>
          <w:tcPr>
            <w:tcW w:w="2265" w:type="dxa"/>
          </w:tcPr>
          <w:p w14:paraId="44C16FE6" w14:textId="77777777" w:rsidR="00384902" w:rsidRDefault="00384902" w:rsidP="00277D99">
            <w:pPr>
              <w:spacing w:before="88"/>
              <w:ind w:right="684"/>
              <w:jc w:val="center"/>
              <w:rPr>
                <w:sz w:val="20"/>
                <w:szCs w:val="20"/>
              </w:rPr>
            </w:pPr>
            <w:r>
              <w:rPr>
                <w:sz w:val="20"/>
                <w:szCs w:val="20"/>
              </w:rPr>
              <w:t>460.000,00.-€</w:t>
            </w:r>
          </w:p>
        </w:tc>
        <w:tc>
          <w:tcPr>
            <w:tcW w:w="1905" w:type="dxa"/>
          </w:tcPr>
          <w:p w14:paraId="4BEE969B" w14:textId="77777777" w:rsidR="00384902" w:rsidRDefault="00384902" w:rsidP="00277D99">
            <w:pPr>
              <w:spacing w:before="88"/>
              <w:ind w:right="684"/>
              <w:jc w:val="center"/>
              <w:rPr>
                <w:sz w:val="20"/>
                <w:szCs w:val="20"/>
              </w:rPr>
            </w:pPr>
            <w:r>
              <w:rPr>
                <w:sz w:val="20"/>
                <w:szCs w:val="20"/>
              </w:rPr>
              <w:t>46.000,00.-€</w:t>
            </w:r>
          </w:p>
        </w:tc>
        <w:tc>
          <w:tcPr>
            <w:tcW w:w="175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1B14A029" w14:textId="77777777" w:rsidR="00384902" w:rsidRDefault="00384902" w:rsidP="00277D99">
            <w:pPr>
              <w:spacing w:before="88"/>
              <w:ind w:right="684"/>
              <w:jc w:val="center"/>
              <w:rPr>
                <w:sz w:val="20"/>
                <w:szCs w:val="20"/>
              </w:rPr>
            </w:pPr>
            <w:r>
              <w:rPr>
                <w:sz w:val="20"/>
                <w:szCs w:val="20"/>
              </w:rPr>
              <w:t>460.000,00-€</w:t>
            </w:r>
          </w:p>
          <w:p w14:paraId="0151154C" w14:textId="77777777" w:rsidR="00384902" w:rsidRDefault="00384902" w:rsidP="00277D99">
            <w:pPr>
              <w:spacing w:before="88"/>
              <w:ind w:right="684"/>
              <w:jc w:val="center"/>
              <w:rPr>
                <w:sz w:val="20"/>
                <w:szCs w:val="20"/>
              </w:rPr>
            </w:pPr>
          </w:p>
        </w:tc>
        <w:tc>
          <w:tcPr>
            <w:tcW w:w="172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1EAAB444" w14:textId="77777777" w:rsidR="00384902" w:rsidRDefault="00384902" w:rsidP="00277D99">
            <w:pPr>
              <w:spacing w:before="88"/>
              <w:ind w:right="684"/>
              <w:jc w:val="center"/>
              <w:rPr>
                <w:sz w:val="20"/>
                <w:szCs w:val="20"/>
              </w:rPr>
            </w:pPr>
            <w:r>
              <w:rPr>
                <w:sz w:val="20"/>
                <w:szCs w:val="20"/>
              </w:rPr>
              <w:t>966.000,00-€</w:t>
            </w:r>
          </w:p>
          <w:p w14:paraId="15D25C44" w14:textId="77777777" w:rsidR="00384902" w:rsidRDefault="00384902" w:rsidP="00277D99">
            <w:pPr>
              <w:spacing w:before="88"/>
              <w:ind w:right="684"/>
              <w:jc w:val="center"/>
              <w:rPr>
                <w:sz w:val="20"/>
                <w:szCs w:val="20"/>
              </w:rPr>
            </w:pPr>
          </w:p>
        </w:tc>
      </w:tr>
      <w:tr w:rsidR="00384902" w14:paraId="1F45A268" w14:textId="77777777" w:rsidTr="00384902">
        <w:trPr>
          <w:trHeight w:val="290"/>
        </w:trPr>
        <w:tc>
          <w:tcPr>
            <w:tcW w:w="1140" w:type="dxa"/>
          </w:tcPr>
          <w:p w14:paraId="6AFB45D6" w14:textId="77777777" w:rsidR="00384902" w:rsidRDefault="00384902" w:rsidP="00277D99">
            <w:pPr>
              <w:pBdr>
                <w:top w:val="nil"/>
                <w:left w:val="nil"/>
                <w:bottom w:val="nil"/>
                <w:right w:val="nil"/>
                <w:between w:val="nil"/>
              </w:pBdr>
              <w:spacing w:before="4"/>
              <w:ind w:left="59" w:right="53"/>
              <w:jc w:val="center"/>
              <w:rPr>
                <w:b/>
                <w:color w:val="000000"/>
              </w:rPr>
            </w:pPr>
            <w:r>
              <w:rPr>
                <w:b/>
                <w:color w:val="000000"/>
              </w:rPr>
              <w:t>LOT 4</w:t>
            </w:r>
          </w:p>
        </w:tc>
        <w:tc>
          <w:tcPr>
            <w:tcW w:w="2265" w:type="dxa"/>
          </w:tcPr>
          <w:p w14:paraId="44B30918" w14:textId="77777777" w:rsidR="00384902" w:rsidRDefault="00384902" w:rsidP="00277D99">
            <w:pPr>
              <w:spacing w:before="88"/>
              <w:ind w:right="684"/>
              <w:jc w:val="center"/>
              <w:rPr>
                <w:sz w:val="20"/>
                <w:szCs w:val="20"/>
              </w:rPr>
            </w:pPr>
            <w:r>
              <w:rPr>
                <w:sz w:val="20"/>
                <w:szCs w:val="20"/>
              </w:rPr>
              <w:t>13.600,00.-€</w:t>
            </w:r>
          </w:p>
        </w:tc>
        <w:tc>
          <w:tcPr>
            <w:tcW w:w="1905" w:type="dxa"/>
          </w:tcPr>
          <w:p w14:paraId="2370BC5B" w14:textId="77777777" w:rsidR="00384902" w:rsidRDefault="00384902" w:rsidP="00277D99">
            <w:pPr>
              <w:spacing w:before="88"/>
              <w:ind w:right="684"/>
              <w:jc w:val="center"/>
              <w:rPr>
                <w:sz w:val="20"/>
                <w:szCs w:val="20"/>
              </w:rPr>
            </w:pPr>
            <w:r>
              <w:rPr>
                <w:sz w:val="20"/>
                <w:szCs w:val="20"/>
              </w:rPr>
              <w:t>1.360,00.-€</w:t>
            </w:r>
          </w:p>
        </w:tc>
        <w:tc>
          <w:tcPr>
            <w:tcW w:w="175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36F6B258" w14:textId="77777777" w:rsidR="00384902" w:rsidRDefault="00384902" w:rsidP="00277D99">
            <w:pPr>
              <w:spacing w:before="88"/>
              <w:ind w:right="684"/>
              <w:jc w:val="center"/>
              <w:rPr>
                <w:sz w:val="20"/>
                <w:szCs w:val="20"/>
              </w:rPr>
            </w:pPr>
            <w:r>
              <w:rPr>
                <w:sz w:val="20"/>
                <w:szCs w:val="20"/>
              </w:rPr>
              <w:t>13.600,00-€</w:t>
            </w:r>
          </w:p>
          <w:p w14:paraId="3124B828" w14:textId="77777777" w:rsidR="00384902" w:rsidRDefault="00384902" w:rsidP="00277D99">
            <w:pPr>
              <w:spacing w:before="88"/>
              <w:ind w:right="684"/>
              <w:jc w:val="center"/>
              <w:rPr>
                <w:sz w:val="20"/>
                <w:szCs w:val="20"/>
              </w:rPr>
            </w:pPr>
          </w:p>
        </w:tc>
        <w:tc>
          <w:tcPr>
            <w:tcW w:w="172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68B9965E" w14:textId="77777777" w:rsidR="00384902" w:rsidRDefault="00384902" w:rsidP="00277D99">
            <w:pPr>
              <w:spacing w:before="88"/>
              <w:ind w:right="684"/>
              <w:jc w:val="center"/>
              <w:rPr>
                <w:sz w:val="20"/>
                <w:szCs w:val="20"/>
              </w:rPr>
            </w:pPr>
            <w:r>
              <w:rPr>
                <w:sz w:val="20"/>
                <w:szCs w:val="20"/>
              </w:rPr>
              <w:t>28.560,00-€</w:t>
            </w:r>
          </w:p>
          <w:p w14:paraId="32CA8B10" w14:textId="77777777" w:rsidR="00384902" w:rsidRDefault="00384902" w:rsidP="00277D99">
            <w:pPr>
              <w:spacing w:before="88"/>
              <w:ind w:right="684"/>
              <w:jc w:val="center"/>
              <w:rPr>
                <w:sz w:val="20"/>
                <w:szCs w:val="20"/>
              </w:rPr>
            </w:pPr>
          </w:p>
        </w:tc>
      </w:tr>
    </w:tbl>
    <w:p w14:paraId="4D742F18" w14:textId="77777777" w:rsidR="00384902" w:rsidRDefault="00384902" w:rsidP="00384902">
      <w:pPr>
        <w:tabs>
          <w:tab w:val="left" w:pos="1110"/>
        </w:tabs>
      </w:pPr>
    </w:p>
    <w:p w14:paraId="0BBF506C" w14:textId="77777777" w:rsidR="00384902" w:rsidRPr="00384902" w:rsidRDefault="00384902" w:rsidP="00384902">
      <w:pPr>
        <w:pBdr>
          <w:top w:val="nil"/>
          <w:left w:val="nil"/>
          <w:bottom w:val="nil"/>
          <w:right w:val="nil"/>
          <w:between w:val="nil"/>
        </w:pBdr>
        <w:jc w:val="both"/>
      </w:pPr>
      <w:r w:rsidRPr="00384902">
        <w:t>Aquest valor fa referència a l’import global i màxim de l’Acord Marc tenint en compte la seva durada màxima, en el cas que sigui acordada la possible pròrroga i tenint en compte, també, el conjunt de contractes basats previstos durant la seva vigència.</w:t>
      </w:r>
    </w:p>
    <w:p w14:paraId="457CFC00" w14:textId="77777777" w:rsidR="00384902" w:rsidRPr="00384902" w:rsidRDefault="00384902" w:rsidP="00384902">
      <w:pPr>
        <w:pBdr>
          <w:top w:val="nil"/>
          <w:left w:val="nil"/>
          <w:bottom w:val="nil"/>
          <w:right w:val="nil"/>
          <w:between w:val="nil"/>
        </w:pBdr>
        <w:jc w:val="both"/>
      </w:pPr>
    </w:p>
    <w:p w14:paraId="66DC71C0" w14:textId="77777777" w:rsidR="00384902" w:rsidRPr="00384902" w:rsidRDefault="00384902" w:rsidP="00384902">
      <w:pPr>
        <w:pBdr>
          <w:top w:val="nil"/>
          <w:left w:val="nil"/>
          <w:bottom w:val="nil"/>
          <w:right w:val="nil"/>
          <w:between w:val="nil"/>
        </w:pBdr>
        <w:jc w:val="both"/>
      </w:pPr>
      <w:r w:rsidRPr="00384902">
        <w:t>El càlcul està elaborat de forma estimativa,</w:t>
      </w:r>
      <w:r>
        <w:t>l’IRB BARCELONA</w:t>
      </w:r>
      <w:r w:rsidRPr="00384902">
        <w:t xml:space="preserve"> no </w:t>
      </w:r>
      <w:r>
        <w:t>està</w:t>
      </w:r>
      <w:r w:rsidRPr="00384902">
        <w:t xml:space="preserve"> obligat a contractar un número o import </w:t>
      </w:r>
      <w:r>
        <w:t>determinat</w:t>
      </w:r>
      <w:r w:rsidRPr="00384902">
        <w:t>, sinó únicament els que efectivament siguin necessaris, sense que per aquest motiu l’adjudicatari tingui dret a percebre cap indemnització o compensació.</w:t>
      </w:r>
    </w:p>
    <w:p w14:paraId="3204C637" w14:textId="77777777" w:rsidR="00384902" w:rsidRDefault="00384902" w:rsidP="00384902">
      <w:pPr>
        <w:tabs>
          <w:tab w:val="left" w:pos="1110"/>
        </w:tabs>
      </w:pPr>
    </w:p>
    <w:p w14:paraId="18A6010B" w14:textId="77777777" w:rsidR="00384902" w:rsidRDefault="00384902" w:rsidP="00384902">
      <w:pPr>
        <w:tabs>
          <w:tab w:val="left" w:pos="1110"/>
        </w:tabs>
      </w:pPr>
    </w:p>
    <w:p w14:paraId="3382B7F9" w14:textId="77777777" w:rsidR="00384902" w:rsidRDefault="00384902" w:rsidP="00384902">
      <w:pPr>
        <w:tabs>
          <w:tab w:val="left" w:pos="1110"/>
        </w:tabs>
      </w:pPr>
    </w:p>
    <w:p w14:paraId="38D88F0B" w14:textId="77777777" w:rsidR="00384902" w:rsidRDefault="00384902" w:rsidP="00384902">
      <w:pPr>
        <w:pBdr>
          <w:top w:val="nil"/>
          <w:left w:val="nil"/>
          <w:bottom w:val="nil"/>
          <w:right w:val="nil"/>
          <w:between w:val="nil"/>
        </w:pBdr>
        <w:jc w:val="both"/>
      </w:pPr>
      <w:r w:rsidRPr="00384902">
        <w:rPr>
          <w:b/>
          <w:bCs/>
        </w:rPr>
        <w:t>IMPORTANT</w:t>
      </w:r>
      <w:r>
        <w:t xml:space="preserve">: Al tractar-se d’un Valor Estimat d’un Acord Marc, s’explicita que l’IRB Barcelona </w:t>
      </w:r>
      <w:r>
        <w:lastRenderedPageBreak/>
        <w:t>es reserva la possibilitat d’acrèixer, bescanviar o disminuir l’import inicialment previst per a cada lot entre ells, si s’escau, segons les necessitats al llarg de la durada de l’Acord Marc, sense que això comporti cap tipus de compensació econòmica o indemnització a l’adjudicatari i amb el límit màxim del VEC de l’Acord Marc. En aquest sentit, l’import màxim previst de modificació de l’Acord Marc es podrà produir al llarg de la durada total prevista sense que en cap cas se superi el límit màxim fixat en l'article 204.1 LCSP.</w:t>
      </w:r>
    </w:p>
    <w:p w14:paraId="66F46CB0" w14:textId="77777777" w:rsidR="00384902" w:rsidRDefault="00384902" w:rsidP="00384902">
      <w:pPr>
        <w:pBdr>
          <w:top w:val="nil"/>
          <w:left w:val="nil"/>
          <w:bottom w:val="nil"/>
          <w:right w:val="nil"/>
          <w:between w:val="nil"/>
        </w:pBdr>
        <w:jc w:val="both"/>
      </w:pPr>
    </w:p>
    <w:p w14:paraId="49FA9805" w14:textId="77777777" w:rsidR="00384902" w:rsidRDefault="00384902" w:rsidP="00384902">
      <w:pPr>
        <w:pBdr>
          <w:top w:val="nil"/>
          <w:left w:val="nil"/>
          <w:bottom w:val="nil"/>
          <w:right w:val="nil"/>
          <w:between w:val="nil"/>
        </w:pBdr>
        <w:jc w:val="both"/>
      </w:pPr>
      <w:r>
        <w:t>En el cas que -conforme al paràgraf anterior- es produeixin variacions o canvis entre els lots , el IRB procedirà a notificar als proveïdors homologats dels lots afectats.</w:t>
      </w:r>
    </w:p>
    <w:p w14:paraId="2DA6C9DD" w14:textId="77777777" w:rsidR="00384902" w:rsidRDefault="00384902" w:rsidP="00384902">
      <w:pPr>
        <w:tabs>
          <w:tab w:val="left" w:pos="1110"/>
        </w:tabs>
      </w:pPr>
    </w:p>
    <w:p w14:paraId="729AF926" w14:textId="77777777" w:rsidR="00384902" w:rsidRDefault="00384902" w:rsidP="00384902">
      <w:pPr>
        <w:tabs>
          <w:tab w:val="left" w:pos="1110"/>
        </w:tabs>
      </w:pPr>
    </w:p>
    <w:p w14:paraId="3E552D27" w14:textId="77777777" w:rsidR="00384902" w:rsidRPr="00384902" w:rsidRDefault="00384902" w:rsidP="00384902">
      <w:pPr>
        <w:pBdr>
          <w:top w:val="nil"/>
          <w:left w:val="nil"/>
          <w:bottom w:val="nil"/>
          <w:right w:val="nil"/>
          <w:between w:val="nil"/>
        </w:pBdr>
        <w:jc w:val="both"/>
      </w:pPr>
      <w:r w:rsidRPr="00384902">
        <w:rPr>
          <w:b/>
          <w:bCs/>
        </w:rPr>
        <w:t>B.4.- FINANÇAMENT</w:t>
      </w:r>
      <w:r w:rsidRPr="00384902">
        <w:t xml:space="preserve">: </w:t>
      </w:r>
      <w:r w:rsidRPr="009E3050">
        <w:t>Mecanisme de Recuperació i Resiliència</w:t>
      </w:r>
      <w:r w:rsidRPr="00384902">
        <w:t xml:space="preserve"> </w:t>
      </w:r>
    </w:p>
    <w:p w14:paraId="64B1FEDE" w14:textId="77777777" w:rsidR="00384902" w:rsidRDefault="00384902" w:rsidP="00384902">
      <w:pPr>
        <w:pBdr>
          <w:top w:val="nil"/>
          <w:left w:val="nil"/>
          <w:bottom w:val="nil"/>
          <w:right w:val="nil"/>
          <w:between w:val="nil"/>
        </w:pBdr>
        <w:jc w:val="both"/>
      </w:pPr>
    </w:p>
    <w:p w14:paraId="1B8B725A" w14:textId="77777777" w:rsidR="00384902" w:rsidRDefault="00384902" w:rsidP="00384902">
      <w:pPr>
        <w:pBdr>
          <w:top w:val="nil"/>
          <w:left w:val="nil"/>
          <w:bottom w:val="nil"/>
          <w:right w:val="nil"/>
          <w:between w:val="nil"/>
        </w:pBdr>
        <w:jc w:val="both"/>
      </w:pPr>
      <w:r>
        <w:t>La inversió a realitzar amb càrrec al crèdit consignat serà finançada amb càrrec al «Pla de Recuperació, Transformació i Resiliència», a càrrec dels projectes indicats a l’apartat 3: pressupost base de licitació.</w:t>
      </w:r>
    </w:p>
    <w:p w14:paraId="4FAEA928" w14:textId="77777777" w:rsidR="00384902" w:rsidRDefault="00384902" w:rsidP="00384902">
      <w:pPr>
        <w:pBdr>
          <w:top w:val="nil"/>
          <w:left w:val="nil"/>
          <w:bottom w:val="nil"/>
          <w:right w:val="nil"/>
          <w:between w:val="nil"/>
        </w:pBdr>
        <w:jc w:val="both"/>
      </w:pPr>
    </w:p>
    <w:p w14:paraId="7A9C41CA" w14:textId="77777777" w:rsidR="00384902" w:rsidRDefault="00384902" w:rsidP="00384902">
      <w:pPr>
        <w:pBdr>
          <w:top w:val="nil"/>
          <w:left w:val="nil"/>
          <w:bottom w:val="nil"/>
          <w:right w:val="nil"/>
          <w:between w:val="nil"/>
        </w:pBdr>
        <w:jc w:val="both"/>
      </w:pPr>
      <w:r>
        <w:t>Així mateix, es deixa constància del compliment de les obligacions en matèria de comunicació, encapçalaments i logos previstes a l’article 9 de l’Ordre HFP/1030/2021, de 29 de setembre.</w:t>
      </w:r>
    </w:p>
    <w:p w14:paraId="5794CF8D" w14:textId="77777777" w:rsidR="00384902" w:rsidRDefault="00384902" w:rsidP="00384902">
      <w:pPr>
        <w:tabs>
          <w:tab w:val="left" w:pos="1110"/>
        </w:tabs>
      </w:pPr>
    </w:p>
    <w:p w14:paraId="02EB4717" w14:textId="77777777" w:rsidR="00384902" w:rsidRDefault="00384902" w:rsidP="00384902">
      <w:pPr>
        <w:tabs>
          <w:tab w:val="left" w:pos="1110"/>
        </w:tabs>
      </w:pPr>
    </w:p>
    <w:p w14:paraId="1713024B" w14:textId="77777777" w:rsidR="00384902" w:rsidRDefault="00384902" w:rsidP="00384902">
      <w:pPr>
        <w:pStyle w:val="Heading1"/>
        <w:ind w:left="0"/>
        <w:jc w:val="both"/>
      </w:pPr>
      <w:r>
        <w:t>C.- DURADA DE L’ACORD MARC I PRÒRROGA:</w:t>
      </w:r>
    </w:p>
    <w:p w14:paraId="4F4BAEEB" w14:textId="77777777" w:rsidR="00384902" w:rsidRDefault="00384902" w:rsidP="00384902">
      <w:pPr>
        <w:pBdr>
          <w:top w:val="nil"/>
          <w:left w:val="nil"/>
          <w:bottom w:val="nil"/>
          <w:right w:val="nil"/>
          <w:between w:val="nil"/>
        </w:pBdr>
        <w:rPr>
          <w:b/>
          <w:color w:val="000000"/>
        </w:rPr>
      </w:pPr>
    </w:p>
    <w:p w14:paraId="25825CA4" w14:textId="77777777" w:rsidR="00384902" w:rsidRPr="00384902" w:rsidRDefault="00384902" w:rsidP="00C546AA">
      <w:pPr>
        <w:pStyle w:val="ListParagraph"/>
        <w:numPr>
          <w:ilvl w:val="0"/>
          <w:numId w:val="2"/>
        </w:numPr>
        <w:pBdr>
          <w:top w:val="nil"/>
          <w:left w:val="nil"/>
          <w:bottom w:val="nil"/>
          <w:right w:val="nil"/>
          <w:between w:val="nil"/>
        </w:pBdr>
        <w:tabs>
          <w:tab w:val="left" w:pos="2349"/>
          <w:tab w:val="left" w:pos="2350"/>
        </w:tabs>
        <w:jc w:val="both"/>
        <w:rPr>
          <w:color w:val="000000"/>
        </w:rPr>
      </w:pPr>
      <w:r w:rsidRPr="00384902">
        <w:rPr>
          <w:color w:val="000000"/>
        </w:rPr>
        <w:t>Durada inicial: 1 ANY.</w:t>
      </w:r>
    </w:p>
    <w:p w14:paraId="1528CF4E" w14:textId="77777777" w:rsidR="00384902" w:rsidRPr="00384902" w:rsidRDefault="00384902" w:rsidP="00C546AA">
      <w:pPr>
        <w:pStyle w:val="ListParagraph"/>
        <w:numPr>
          <w:ilvl w:val="0"/>
          <w:numId w:val="2"/>
        </w:numPr>
        <w:pBdr>
          <w:top w:val="nil"/>
          <w:left w:val="nil"/>
          <w:bottom w:val="nil"/>
          <w:right w:val="nil"/>
          <w:between w:val="nil"/>
        </w:pBdr>
        <w:spacing w:before="5"/>
        <w:jc w:val="both"/>
        <w:rPr>
          <w:color w:val="000000"/>
        </w:rPr>
      </w:pPr>
      <w:r w:rsidRPr="00384902">
        <w:rPr>
          <w:color w:val="000000"/>
        </w:rPr>
        <w:t>Pròrroga: Es preveu la possibilitat de prorrogar l’Acord Marc per (</w:t>
      </w:r>
      <w:r>
        <w:t>1) un període</w:t>
      </w:r>
      <w:r w:rsidRPr="00384902">
        <w:rPr>
          <w:color w:val="000000"/>
        </w:rPr>
        <w:t xml:space="preserve"> addicional anual fins a una durada total de l’Acord Marc d</w:t>
      </w:r>
      <w:r>
        <w:t>e 2</w:t>
      </w:r>
      <w:r w:rsidRPr="00384902">
        <w:rPr>
          <w:color w:val="000000"/>
        </w:rPr>
        <w:t xml:space="preserve"> anys.</w:t>
      </w:r>
    </w:p>
    <w:p w14:paraId="59A5A100" w14:textId="77777777" w:rsidR="00384902" w:rsidRDefault="00384902" w:rsidP="00384902">
      <w:pPr>
        <w:pBdr>
          <w:top w:val="nil"/>
          <w:left w:val="nil"/>
          <w:bottom w:val="nil"/>
          <w:right w:val="nil"/>
          <w:between w:val="nil"/>
        </w:pBdr>
        <w:rPr>
          <w:color w:val="000000"/>
        </w:rPr>
      </w:pPr>
    </w:p>
    <w:p w14:paraId="421E69A5" w14:textId="77777777" w:rsidR="00384902" w:rsidRDefault="00384902" w:rsidP="00384902">
      <w:pPr>
        <w:pStyle w:val="Heading1"/>
        <w:ind w:firstLine="1522"/>
      </w:pPr>
    </w:p>
    <w:p w14:paraId="23C7C752" w14:textId="77777777" w:rsidR="00384902" w:rsidRDefault="00384902" w:rsidP="00384902">
      <w:pPr>
        <w:pStyle w:val="Heading1"/>
        <w:ind w:left="0"/>
      </w:pPr>
      <w:r>
        <w:t>D.- TERMINI I LLOC DE LLIURAMENT DELS SERVEIS:</w:t>
      </w:r>
    </w:p>
    <w:p w14:paraId="4236493D" w14:textId="77777777" w:rsidR="00384902" w:rsidRDefault="00384902" w:rsidP="00384902">
      <w:pPr>
        <w:pBdr>
          <w:top w:val="nil"/>
          <w:left w:val="nil"/>
          <w:bottom w:val="nil"/>
          <w:right w:val="nil"/>
          <w:between w:val="nil"/>
        </w:pBdr>
        <w:spacing w:before="1"/>
        <w:rPr>
          <w:b/>
          <w:color w:val="000000"/>
        </w:rPr>
      </w:pPr>
    </w:p>
    <w:p w14:paraId="37A488B2" w14:textId="77777777" w:rsidR="00384902" w:rsidRDefault="00384902" w:rsidP="00384902">
      <w:pPr>
        <w:pBdr>
          <w:top w:val="nil"/>
          <w:left w:val="nil"/>
          <w:bottom w:val="nil"/>
          <w:right w:val="nil"/>
          <w:between w:val="nil"/>
        </w:pBdr>
        <w:jc w:val="both"/>
      </w:pPr>
      <w:r w:rsidRPr="00384902">
        <w:t xml:space="preserve">En el termini màxim de </w:t>
      </w:r>
      <w:r>
        <w:t>5</w:t>
      </w:r>
      <w:r w:rsidRPr="00384902">
        <w:t xml:space="preserve"> setmanes</w:t>
      </w:r>
      <w:r>
        <w:t xml:space="preserve"> </w:t>
      </w:r>
      <w:r w:rsidRPr="00384902">
        <w:t>per als lots 2, 3 i 4</w:t>
      </w:r>
      <w:r>
        <w:t xml:space="preserve">, i  </w:t>
      </w:r>
      <w:r w:rsidRPr="00384902">
        <w:t>en el termini màxim de 4 setmanes per al lot 1; o en el termini</w:t>
      </w:r>
      <w:r>
        <w:t xml:space="preserve"> menor </w:t>
      </w:r>
      <w:r w:rsidRPr="00384902">
        <w:t>indicat pel licitador en la seva oferta per a l’Acord marc i per als contractes basats</w:t>
      </w:r>
      <w:r>
        <w:t>.</w:t>
      </w:r>
    </w:p>
    <w:p w14:paraId="749DD790" w14:textId="77777777" w:rsidR="00384902" w:rsidRDefault="00384902" w:rsidP="00384902">
      <w:pPr>
        <w:pBdr>
          <w:top w:val="nil"/>
          <w:left w:val="nil"/>
          <w:bottom w:val="nil"/>
          <w:right w:val="nil"/>
          <w:between w:val="nil"/>
        </w:pBdr>
        <w:ind w:right="1262"/>
        <w:jc w:val="both"/>
      </w:pPr>
      <w:r>
        <w:rPr>
          <w:b/>
        </w:rPr>
        <w:t>D.1. LLOC DE LLIURAMENT</w:t>
      </w:r>
      <w:r>
        <w:t>.</w:t>
      </w:r>
    </w:p>
    <w:p w14:paraId="66639A02" w14:textId="77777777" w:rsidR="00384902" w:rsidRDefault="00384902" w:rsidP="00384902">
      <w:pPr>
        <w:pBdr>
          <w:top w:val="nil"/>
          <w:left w:val="nil"/>
          <w:bottom w:val="nil"/>
          <w:right w:val="nil"/>
          <w:between w:val="nil"/>
        </w:pBdr>
        <w:spacing w:before="1"/>
        <w:rPr>
          <w:color w:val="000000"/>
        </w:rPr>
      </w:pPr>
    </w:p>
    <w:p w14:paraId="161831BF" w14:textId="77777777" w:rsidR="00384902" w:rsidRDefault="00384902" w:rsidP="00384902">
      <w:pPr>
        <w:pBdr>
          <w:top w:val="nil"/>
          <w:left w:val="nil"/>
          <w:bottom w:val="nil"/>
          <w:right w:val="nil"/>
          <w:between w:val="nil"/>
        </w:pBdr>
        <w:spacing w:line="255" w:lineRule="auto"/>
        <w:ind w:left="1949"/>
        <w:rPr>
          <w:color w:val="000000"/>
        </w:rPr>
      </w:pPr>
      <w:r>
        <w:rPr>
          <w:color w:val="000000"/>
        </w:rPr>
        <w:t>Avda. Dr. Marañón, 6- Rampa 2</w:t>
      </w:r>
    </w:p>
    <w:p w14:paraId="393918E5" w14:textId="77777777" w:rsidR="00384902" w:rsidRDefault="00384902" w:rsidP="00384902">
      <w:pPr>
        <w:pBdr>
          <w:top w:val="nil"/>
          <w:left w:val="nil"/>
          <w:bottom w:val="nil"/>
          <w:right w:val="nil"/>
          <w:between w:val="nil"/>
        </w:pBdr>
        <w:spacing w:line="255" w:lineRule="auto"/>
        <w:ind w:left="1949"/>
        <w:rPr>
          <w:color w:val="000000"/>
        </w:rPr>
      </w:pPr>
      <w:r>
        <w:rPr>
          <w:color w:val="000000"/>
        </w:rPr>
        <w:t>08028 BARCELONA</w:t>
      </w:r>
    </w:p>
    <w:p w14:paraId="5E7CDEFC" w14:textId="77777777" w:rsidR="00384902" w:rsidRDefault="00384902" w:rsidP="00384902">
      <w:pPr>
        <w:pBdr>
          <w:top w:val="nil"/>
          <w:left w:val="nil"/>
          <w:bottom w:val="nil"/>
          <w:right w:val="nil"/>
          <w:between w:val="nil"/>
        </w:pBdr>
        <w:spacing w:before="2"/>
        <w:ind w:left="1949"/>
        <w:rPr>
          <w:color w:val="000000"/>
        </w:rPr>
      </w:pPr>
      <w:r>
        <w:rPr>
          <w:color w:val="000000"/>
        </w:rPr>
        <w:t>O segons indicat a comanda (Barcelona)</w:t>
      </w:r>
    </w:p>
    <w:p w14:paraId="7783428F" w14:textId="77777777" w:rsidR="00F65BFC" w:rsidRDefault="00F65BFC" w:rsidP="00384902">
      <w:pPr>
        <w:pBdr>
          <w:top w:val="nil"/>
          <w:left w:val="nil"/>
          <w:bottom w:val="nil"/>
          <w:right w:val="nil"/>
          <w:between w:val="nil"/>
        </w:pBdr>
        <w:spacing w:before="2"/>
        <w:ind w:left="1949"/>
        <w:rPr>
          <w:color w:val="000000"/>
        </w:rPr>
      </w:pPr>
    </w:p>
    <w:p w14:paraId="019D6010" w14:textId="77777777" w:rsidR="00384902" w:rsidRDefault="00384902" w:rsidP="00384902">
      <w:pPr>
        <w:pBdr>
          <w:top w:val="nil"/>
          <w:left w:val="nil"/>
          <w:bottom w:val="nil"/>
          <w:right w:val="nil"/>
          <w:between w:val="nil"/>
        </w:pBdr>
        <w:spacing w:before="9"/>
        <w:rPr>
          <w:color w:val="000000"/>
          <w:sz w:val="21"/>
          <w:szCs w:val="21"/>
        </w:rPr>
      </w:pPr>
    </w:p>
    <w:p w14:paraId="0D7AFFE3" w14:textId="77777777" w:rsidR="00384902" w:rsidRDefault="00384902" w:rsidP="00384902">
      <w:pPr>
        <w:pStyle w:val="Heading1"/>
        <w:ind w:left="0"/>
      </w:pPr>
      <w:r>
        <w:t>E.- GARANTIA DEFINITIVA:</w:t>
      </w:r>
    </w:p>
    <w:p w14:paraId="42B7522D" w14:textId="77777777" w:rsidR="00384902" w:rsidRDefault="00384902" w:rsidP="00384902">
      <w:pPr>
        <w:pBdr>
          <w:top w:val="nil"/>
          <w:left w:val="nil"/>
          <w:bottom w:val="nil"/>
          <w:right w:val="nil"/>
          <w:between w:val="nil"/>
        </w:pBdr>
        <w:spacing w:before="1"/>
        <w:ind w:left="1522" w:right="6540"/>
        <w:rPr>
          <w:u w:val="single"/>
        </w:rPr>
      </w:pPr>
    </w:p>
    <w:p w14:paraId="0DD85BDC" w14:textId="77777777" w:rsidR="00384902" w:rsidRPr="00384902" w:rsidRDefault="00384902" w:rsidP="00384902">
      <w:pPr>
        <w:pBdr>
          <w:top w:val="nil"/>
          <w:left w:val="nil"/>
          <w:bottom w:val="nil"/>
          <w:right w:val="nil"/>
          <w:between w:val="nil"/>
        </w:pBdr>
        <w:jc w:val="both"/>
      </w:pPr>
      <w:r w:rsidRPr="00384902">
        <w:t>Per a l’Acord Marc</w:t>
      </w:r>
      <w:r>
        <w:t>: N</w:t>
      </w:r>
      <w:r w:rsidRPr="00384902">
        <w:t xml:space="preserve">o’exigeix. </w:t>
      </w:r>
    </w:p>
    <w:p w14:paraId="4048B813" w14:textId="77777777" w:rsidR="00384902" w:rsidRDefault="00384902" w:rsidP="00384902">
      <w:pPr>
        <w:pBdr>
          <w:top w:val="nil"/>
          <w:left w:val="nil"/>
          <w:bottom w:val="nil"/>
          <w:right w:val="nil"/>
          <w:between w:val="nil"/>
        </w:pBdr>
        <w:spacing w:before="1"/>
        <w:ind w:left="1522" w:right="6540"/>
        <w:rPr>
          <w:u w:val="single"/>
        </w:rPr>
      </w:pPr>
    </w:p>
    <w:p w14:paraId="40CA90BC" w14:textId="77777777" w:rsidR="00384902" w:rsidRDefault="00384902" w:rsidP="00F65BFC">
      <w:pPr>
        <w:pBdr>
          <w:top w:val="nil"/>
          <w:left w:val="nil"/>
          <w:bottom w:val="nil"/>
          <w:right w:val="nil"/>
          <w:between w:val="nil"/>
        </w:pBdr>
        <w:spacing w:before="1"/>
        <w:ind w:right="6540"/>
        <w:rPr>
          <w:color w:val="000000"/>
        </w:rPr>
      </w:pPr>
      <w:r>
        <w:rPr>
          <w:color w:val="000000"/>
          <w:u w:val="single"/>
        </w:rPr>
        <w:t>Per als contractes basats:</w:t>
      </w:r>
    </w:p>
    <w:p w14:paraId="361F625A" w14:textId="77777777" w:rsidR="00F65BFC" w:rsidRPr="00F65BFC" w:rsidRDefault="00F65BFC" w:rsidP="00C546AA">
      <w:pPr>
        <w:pStyle w:val="ListParagraph"/>
        <w:numPr>
          <w:ilvl w:val="0"/>
          <w:numId w:val="3"/>
        </w:numPr>
        <w:pBdr>
          <w:top w:val="nil"/>
          <w:left w:val="nil"/>
          <w:bottom w:val="nil"/>
          <w:right w:val="nil"/>
          <w:between w:val="nil"/>
        </w:pBdr>
        <w:tabs>
          <w:tab w:val="left" w:pos="2241"/>
          <w:tab w:val="left" w:pos="2242"/>
        </w:tabs>
        <w:spacing w:before="3" w:line="255" w:lineRule="auto"/>
        <w:jc w:val="both"/>
        <w:rPr>
          <w:rFonts w:ascii="Times New Roman" w:eastAsia="Times New Roman" w:hAnsi="Times New Roman" w:cs="Times New Roman"/>
          <w:color w:val="000000"/>
        </w:rPr>
      </w:pPr>
      <w:r w:rsidRPr="00F65BFC">
        <w:rPr>
          <w:color w:val="000000"/>
        </w:rPr>
        <w:t>Per contractes que no superin l’import de 50.000 € no s’exigeix garantia definitiva.</w:t>
      </w:r>
    </w:p>
    <w:p w14:paraId="6D0CD94E" w14:textId="77777777" w:rsidR="00F65BFC" w:rsidRPr="00F65BFC" w:rsidRDefault="00F65BFC" w:rsidP="00C546AA">
      <w:pPr>
        <w:pStyle w:val="ListParagraph"/>
        <w:numPr>
          <w:ilvl w:val="0"/>
          <w:numId w:val="3"/>
        </w:numPr>
        <w:pBdr>
          <w:top w:val="nil"/>
          <w:left w:val="nil"/>
          <w:bottom w:val="nil"/>
          <w:right w:val="nil"/>
          <w:between w:val="nil"/>
        </w:pBdr>
        <w:tabs>
          <w:tab w:val="left" w:pos="2241"/>
          <w:tab w:val="left" w:pos="2242"/>
        </w:tabs>
        <w:ind w:right="844"/>
        <w:jc w:val="both"/>
        <w:rPr>
          <w:rFonts w:ascii="Times New Roman" w:eastAsia="Times New Roman" w:hAnsi="Times New Roman" w:cs="Times New Roman"/>
          <w:color w:val="000000"/>
        </w:rPr>
      </w:pPr>
      <w:r w:rsidRPr="00F65BFC">
        <w:rPr>
          <w:color w:val="000000"/>
        </w:rPr>
        <w:t xml:space="preserve">En el cas de contractes que superin l’import de 50.000 € s’estableix una </w:t>
      </w:r>
      <w:r w:rsidRPr="00F65BFC">
        <w:rPr>
          <w:color w:val="000000"/>
        </w:rPr>
        <w:lastRenderedPageBreak/>
        <w:t>garantia definitiva del 5% de pressupost de licitació de cada contracte.</w:t>
      </w:r>
    </w:p>
    <w:p w14:paraId="20F97189" w14:textId="77777777" w:rsidR="00F65BFC" w:rsidRDefault="00F65BFC" w:rsidP="00F65BFC">
      <w:pPr>
        <w:pBdr>
          <w:top w:val="nil"/>
          <w:left w:val="nil"/>
          <w:bottom w:val="nil"/>
          <w:right w:val="nil"/>
          <w:between w:val="nil"/>
        </w:pBdr>
        <w:spacing w:before="11"/>
        <w:rPr>
          <w:color w:val="000000"/>
          <w:sz w:val="21"/>
          <w:szCs w:val="21"/>
        </w:rPr>
      </w:pPr>
    </w:p>
    <w:p w14:paraId="1C855356" w14:textId="77777777" w:rsidR="00F65BFC" w:rsidRDefault="00F65BFC" w:rsidP="00F65BFC">
      <w:pPr>
        <w:pStyle w:val="Heading1"/>
        <w:ind w:left="0"/>
      </w:pPr>
    </w:p>
    <w:p w14:paraId="41DAD76B" w14:textId="77777777" w:rsidR="00F65BFC" w:rsidRDefault="00F65BFC" w:rsidP="00F65BFC">
      <w:pPr>
        <w:pStyle w:val="Heading1"/>
        <w:ind w:left="0"/>
        <w:rPr>
          <w:b w:val="0"/>
        </w:rPr>
      </w:pPr>
      <w:r>
        <w:t>F.- TERMINI DE GARANTIA DELS CONTRACTES BASATS EN L’ACORD MARC</w:t>
      </w:r>
      <w:r>
        <w:rPr>
          <w:b w:val="0"/>
        </w:rPr>
        <w:t>: Segons</w:t>
      </w:r>
    </w:p>
    <w:p w14:paraId="03870129" w14:textId="77777777" w:rsidR="00F65BFC" w:rsidRDefault="00F65BFC" w:rsidP="00F65BFC">
      <w:pPr>
        <w:pBdr>
          <w:top w:val="nil"/>
          <w:left w:val="nil"/>
          <w:bottom w:val="nil"/>
          <w:right w:val="nil"/>
          <w:between w:val="nil"/>
        </w:pBdr>
        <w:spacing w:before="1"/>
        <w:ind w:left="1522"/>
        <w:rPr>
          <w:color w:val="000000"/>
        </w:rPr>
      </w:pPr>
      <w:r>
        <w:rPr>
          <w:color w:val="000000"/>
        </w:rPr>
        <w:t>contractes basats</w:t>
      </w:r>
    </w:p>
    <w:p w14:paraId="6D443AD6" w14:textId="77777777" w:rsidR="00F65BFC" w:rsidRDefault="00F65BFC" w:rsidP="00F65BFC">
      <w:pPr>
        <w:pStyle w:val="Heading1"/>
        <w:ind w:left="0"/>
        <w:rPr>
          <w:b w:val="0"/>
          <w:bCs w:val="0"/>
          <w:color w:val="000000"/>
        </w:rPr>
      </w:pPr>
    </w:p>
    <w:p w14:paraId="6D9225BE" w14:textId="77777777" w:rsidR="00F65BFC" w:rsidRDefault="00F65BFC" w:rsidP="00F65BFC">
      <w:pPr>
        <w:pStyle w:val="Heading1"/>
        <w:ind w:left="0"/>
      </w:pPr>
      <w:r>
        <w:t>G.- ADMISSIBILITAT DE VARIANTS I MILLORES:</w:t>
      </w:r>
    </w:p>
    <w:p w14:paraId="1ABEC98F" w14:textId="77777777" w:rsidR="00F65BFC" w:rsidRDefault="00F65BFC" w:rsidP="00F65BFC">
      <w:pPr>
        <w:pBdr>
          <w:top w:val="nil"/>
          <w:left w:val="nil"/>
          <w:bottom w:val="nil"/>
          <w:right w:val="nil"/>
          <w:between w:val="nil"/>
        </w:pBdr>
        <w:spacing w:before="10"/>
        <w:rPr>
          <w:b/>
          <w:color w:val="000000"/>
          <w:sz w:val="21"/>
          <w:szCs w:val="21"/>
        </w:rPr>
      </w:pPr>
    </w:p>
    <w:p w14:paraId="24473D35" w14:textId="77777777" w:rsidR="00F65BFC" w:rsidRDefault="00F65BFC" w:rsidP="00F65BFC">
      <w:pPr>
        <w:pBdr>
          <w:top w:val="nil"/>
          <w:left w:val="nil"/>
          <w:bottom w:val="nil"/>
          <w:right w:val="nil"/>
          <w:between w:val="nil"/>
        </w:pBdr>
        <w:tabs>
          <w:tab w:val="left" w:pos="2241"/>
          <w:tab w:val="left" w:pos="2242"/>
        </w:tabs>
        <w:ind w:right="844"/>
        <w:jc w:val="both"/>
        <w:rPr>
          <w:color w:val="000000"/>
        </w:rPr>
      </w:pPr>
      <w:r>
        <w:rPr>
          <w:color w:val="000000"/>
        </w:rPr>
        <w:t xml:space="preserve">VARIANTS: No </w:t>
      </w:r>
    </w:p>
    <w:p w14:paraId="5C03CDF4" w14:textId="77777777" w:rsidR="00F65BFC" w:rsidRDefault="00F65BFC" w:rsidP="00F65BFC">
      <w:pPr>
        <w:pBdr>
          <w:top w:val="nil"/>
          <w:left w:val="nil"/>
          <w:bottom w:val="nil"/>
          <w:right w:val="nil"/>
          <w:between w:val="nil"/>
        </w:pBdr>
        <w:tabs>
          <w:tab w:val="left" w:pos="2241"/>
          <w:tab w:val="left" w:pos="2242"/>
        </w:tabs>
        <w:ind w:right="844"/>
        <w:jc w:val="both"/>
        <w:rPr>
          <w:color w:val="000000"/>
        </w:rPr>
      </w:pPr>
      <w:r>
        <w:rPr>
          <w:color w:val="000000"/>
        </w:rPr>
        <w:t>MILLORES: Sí</w:t>
      </w:r>
    </w:p>
    <w:p w14:paraId="1900F038" w14:textId="77777777" w:rsidR="00F65BFC" w:rsidRDefault="00F65BFC" w:rsidP="00F65BFC">
      <w:pPr>
        <w:pBdr>
          <w:top w:val="nil"/>
          <w:left w:val="nil"/>
          <w:bottom w:val="nil"/>
          <w:right w:val="nil"/>
          <w:between w:val="nil"/>
        </w:pBdr>
        <w:tabs>
          <w:tab w:val="left" w:pos="2241"/>
          <w:tab w:val="left" w:pos="2242"/>
        </w:tabs>
        <w:ind w:right="844"/>
        <w:jc w:val="both"/>
        <w:rPr>
          <w:color w:val="000000"/>
        </w:rPr>
      </w:pPr>
    </w:p>
    <w:p w14:paraId="540C615E" w14:textId="77777777" w:rsidR="00F65BFC" w:rsidRDefault="00F65BFC" w:rsidP="00F65BFC">
      <w:pPr>
        <w:ind w:right="1315"/>
      </w:pPr>
      <w:r>
        <w:rPr>
          <w:b/>
        </w:rPr>
        <w:t xml:space="preserve">I.- PRESENTACIÓ DE PROPOSICIONS: </w:t>
      </w:r>
      <w:r>
        <w:t>Presentació electrònica mitjançant l’eina Sobre Digital accessible a l’adreça web següent:</w:t>
      </w:r>
    </w:p>
    <w:p w14:paraId="7A0048DC" w14:textId="77777777" w:rsidR="00F65BFC" w:rsidRDefault="00F65BFC" w:rsidP="00F65BFC">
      <w:pPr>
        <w:pBdr>
          <w:top w:val="nil"/>
          <w:left w:val="nil"/>
          <w:bottom w:val="nil"/>
          <w:right w:val="nil"/>
          <w:between w:val="nil"/>
        </w:pBdr>
        <w:rPr>
          <w:color w:val="000000"/>
        </w:rPr>
      </w:pPr>
    </w:p>
    <w:p w14:paraId="77F80778" w14:textId="77777777" w:rsidR="00F65BFC" w:rsidRDefault="00A74C1D" w:rsidP="00F65BFC">
      <w:pPr>
        <w:pBdr>
          <w:top w:val="nil"/>
          <w:left w:val="nil"/>
          <w:bottom w:val="nil"/>
          <w:right w:val="nil"/>
          <w:between w:val="nil"/>
        </w:pBdr>
        <w:rPr>
          <w:color w:val="000000"/>
        </w:rPr>
      </w:pPr>
      <w:hyperlink r:id="rId7">
        <w:r w:rsidR="00F65BFC">
          <w:rPr>
            <w:color w:val="0000FF"/>
            <w:u w:val="single"/>
          </w:rPr>
          <w:t>https://contractaciopublica.gencat.cat/ecofin_pscp/AppJava/ca_ES/cap.pscp?reqCode=v</w:t>
        </w:r>
      </w:hyperlink>
      <w:r w:rsidR="00F65BFC">
        <w:rPr>
          <w:color w:val="0000FF"/>
        </w:rPr>
        <w:t xml:space="preserve"> </w:t>
      </w:r>
      <w:hyperlink r:id="rId8">
        <w:r w:rsidR="00F65BFC">
          <w:rPr>
            <w:color w:val="0000FF"/>
            <w:u w:val="single"/>
          </w:rPr>
          <w:t>iewDetail&amp;keyword=irb&amp;idCap=2750722&amp;ambit=&amp;</w:t>
        </w:r>
      </w:hyperlink>
    </w:p>
    <w:p w14:paraId="01438800" w14:textId="77777777" w:rsidR="00F65BFC" w:rsidRDefault="00F65BFC" w:rsidP="00F65BFC">
      <w:pPr>
        <w:pBdr>
          <w:top w:val="nil"/>
          <w:left w:val="nil"/>
          <w:bottom w:val="nil"/>
          <w:right w:val="nil"/>
          <w:between w:val="nil"/>
        </w:pBdr>
        <w:spacing w:before="10"/>
        <w:rPr>
          <w:color w:val="000000"/>
          <w:sz w:val="21"/>
          <w:szCs w:val="21"/>
        </w:rPr>
      </w:pPr>
    </w:p>
    <w:p w14:paraId="16C50FCA" w14:textId="77777777" w:rsidR="00F65BFC" w:rsidRDefault="00F65BFC" w:rsidP="00F65BFC">
      <w:pPr>
        <w:pBdr>
          <w:top w:val="nil"/>
          <w:left w:val="nil"/>
          <w:bottom w:val="nil"/>
          <w:right w:val="nil"/>
          <w:between w:val="nil"/>
        </w:pBdr>
        <w:spacing w:before="1"/>
        <w:ind w:right="843"/>
        <w:jc w:val="both"/>
        <w:rPr>
          <w:color w:val="000000"/>
        </w:rPr>
      </w:pPr>
      <w:r>
        <w:rPr>
          <w:color w:val="000000"/>
        </w:rPr>
        <w:t>Podeu trobar material de suport sobre com preparar una oferta mitjançant sobre digital o presentació d’ofertes telemàticament, a l’apartat de “Licitació electrònica” de la Plataforma de Serveis de Contractació Pública, a l’adreça web següent:</w:t>
      </w:r>
    </w:p>
    <w:p w14:paraId="20FB7D2C" w14:textId="77777777" w:rsidR="00F65BFC" w:rsidRDefault="00F65BFC" w:rsidP="00F65BFC">
      <w:pPr>
        <w:pBdr>
          <w:top w:val="nil"/>
          <w:left w:val="nil"/>
          <w:bottom w:val="nil"/>
          <w:right w:val="nil"/>
          <w:between w:val="nil"/>
        </w:pBdr>
        <w:rPr>
          <w:color w:val="000000"/>
        </w:rPr>
      </w:pPr>
    </w:p>
    <w:p w14:paraId="6AFDB638" w14:textId="77777777" w:rsidR="00F65BFC" w:rsidRDefault="00A74C1D" w:rsidP="00F65BFC">
      <w:pPr>
        <w:pBdr>
          <w:top w:val="nil"/>
          <w:left w:val="nil"/>
          <w:bottom w:val="nil"/>
          <w:right w:val="nil"/>
          <w:between w:val="nil"/>
        </w:pBdr>
        <w:rPr>
          <w:color w:val="000000"/>
        </w:rPr>
      </w:pPr>
      <w:hyperlink r:id="rId9">
        <w:r w:rsidR="00F65BFC">
          <w:rPr>
            <w:color w:val="0000FF"/>
            <w:u w:val="single"/>
          </w:rPr>
          <w:t>https://contractaciopublica.gencat.cat/ecofin_sobre/AppJava/views/ajuda/empreses/in</w:t>
        </w:r>
      </w:hyperlink>
      <w:r w:rsidR="00F65BFC">
        <w:rPr>
          <w:color w:val="0000FF"/>
        </w:rPr>
        <w:t xml:space="preserve"> </w:t>
      </w:r>
      <w:hyperlink r:id="rId10">
        <w:r w:rsidR="00F65BFC">
          <w:rPr>
            <w:color w:val="0000FF"/>
            <w:u w:val="single"/>
          </w:rPr>
          <w:t>dex.xhtml</w:t>
        </w:r>
      </w:hyperlink>
    </w:p>
    <w:p w14:paraId="22447181" w14:textId="77777777" w:rsidR="00F65BFC" w:rsidRDefault="00F65BFC" w:rsidP="00F65BFC">
      <w:pPr>
        <w:pBdr>
          <w:top w:val="nil"/>
          <w:left w:val="nil"/>
          <w:bottom w:val="nil"/>
          <w:right w:val="nil"/>
          <w:between w:val="nil"/>
        </w:pBdr>
        <w:tabs>
          <w:tab w:val="left" w:pos="2241"/>
          <w:tab w:val="left" w:pos="2242"/>
        </w:tabs>
        <w:ind w:right="844"/>
        <w:jc w:val="both"/>
        <w:rPr>
          <w:color w:val="000000"/>
        </w:rPr>
      </w:pPr>
    </w:p>
    <w:p w14:paraId="36C313FE" w14:textId="77777777" w:rsidR="00F65BFC" w:rsidRDefault="00F65BFC" w:rsidP="00F65BFC">
      <w:pPr>
        <w:jc w:val="both"/>
      </w:pPr>
      <w:r>
        <w:rPr>
          <w:b/>
        </w:rPr>
        <w:t xml:space="preserve">J.- CRITERIS D’ADJUDICACIÓ DE L’ACORD MARC: </w:t>
      </w:r>
      <w:r>
        <w:t xml:space="preserve">Veure </w:t>
      </w:r>
      <w:r>
        <w:rPr>
          <w:b/>
        </w:rPr>
        <w:t xml:space="preserve">Annex núm. 3 </w:t>
      </w:r>
      <w:r>
        <w:t>del present Plec.</w:t>
      </w:r>
    </w:p>
    <w:p w14:paraId="74E2BE9A" w14:textId="77777777" w:rsidR="00F65BFC" w:rsidRDefault="00F65BFC" w:rsidP="00F65BFC">
      <w:pPr>
        <w:pBdr>
          <w:top w:val="nil"/>
          <w:left w:val="nil"/>
          <w:bottom w:val="nil"/>
          <w:right w:val="nil"/>
          <w:between w:val="nil"/>
        </w:pBdr>
        <w:spacing w:before="1"/>
        <w:rPr>
          <w:color w:val="000000"/>
        </w:rPr>
      </w:pPr>
    </w:p>
    <w:p w14:paraId="39B71727" w14:textId="77777777" w:rsidR="00F65BFC" w:rsidRDefault="00F65BFC" w:rsidP="00F65BFC">
      <w:pPr>
        <w:jc w:val="both"/>
      </w:pPr>
      <w:r>
        <w:rPr>
          <w:b/>
        </w:rPr>
        <w:t xml:space="preserve">J.1.- Licitació i </w:t>
      </w:r>
      <w:r>
        <w:t>a</w:t>
      </w:r>
      <w:r>
        <w:rPr>
          <w:b/>
        </w:rPr>
        <w:t>djudicació dels contractes basats</w:t>
      </w:r>
      <w:r>
        <w:t xml:space="preserve">: Veure </w:t>
      </w:r>
      <w:r>
        <w:rPr>
          <w:b/>
        </w:rPr>
        <w:t xml:space="preserve">Annex núm. 4 </w:t>
      </w:r>
      <w:r>
        <w:t>del present Plec.</w:t>
      </w:r>
    </w:p>
    <w:p w14:paraId="3FFFFABA" w14:textId="77777777" w:rsidR="00F65BFC" w:rsidRDefault="00F65BFC" w:rsidP="00F65BFC">
      <w:pPr>
        <w:ind w:left="1522"/>
        <w:jc w:val="both"/>
      </w:pPr>
    </w:p>
    <w:p w14:paraId="5A4276F4" w14:textId="77777777" w:rsidR="00F65BFC" w:rsidRDefault="00F65BFC" w:rsidP="00F65BFC">
      <w:pPr>
        <w:spacing w:before="12"/>
        <w:jc w:val="both"/>
      </w:pPr>
      <w:r>
        <w:rPr>
          <w:b/>
        </w:rPr>
        <w:t xml:space="preserve">K.- MODIFICACIÓ DE L’ACORD MARC: </w:t>
      </w:r>
      <w:r>
        <w:t>Veure clàusula 25 d’aquest plec.</w:t>
      </w:r>
    </w:p>
    <w:p w14:paraId="42DA501F" w14:textId="77777777" w:rsidR="00F65BFC" w:rsidRDefault="00F65BFC" w:rsidP="00F65BFC">
      <w:pPr>
        <w:pBdr>
          <w:top w:val="nil"/>
          <w:left w:val="nil"/>
          <w:bottom w:val="nil"/>
          <w:right w:val="nil"/>
          <w:between w:val="nil"/>
        </w:pBdr>
        <w:rPr>
          <w:color w:val="000000"/>
        </w:rPr>
      </w:pPr>
    </w:p>
    <w:p w14:paraId="4C409B2A" w14:textId="77777777" w:rsidR="00F65BFC" w:rsidRDefault="00F65BFC" w:rsidP="00F65BFC">
      <w:pPr>
        <w:spacing w:before="1"/>
        <w:jc w:val="both"/>
      </w:pPr>
      <w:r>
        <w:rPr>
          <w:b/>
        </w:rPr>
        <w:t xml:space="preserve">L.- CESSIÓ I SUBCONTRACTACIÓ DELS CONTRACTES BASATS: </w:t>
      </w:r>
      <w:r>
        <w:t>Veure clàusula 32 d’aquest</w:t>
      </w:r>
    </w:p>
    <w:p w14:paraId="658D754B" w14:textId="77777777" w:rsidR="00F65BFC" w:rsidRDefault="00F65BFC" w:rsidP="00F65BFC">
      <w:pPr>
        <w:pBdr>
          <w:top w:val="nil"/>
          <w:left w:val="nil"/>
          <w:bottom w:val="nil"/>
          <w:right w:val="nil"/>
          <w:between w:val="nil"/>
        </w:pBdr>
        <w:spacing w:before="1"/>
        <w:ind w:left="1522"/>
        <w:rPr>
          <w:color w:val="000000"/>
        </w:rPr>
      </w:pPr>
      <w:r>
        <w:rPr>
          <w:color w:val="000000"/>
        </w:rPr>
        <w:t>plec.</w:t>
      </w:r>
    </w:p>
    <w:p w14:paraId="7ED9B2AE" w14:textId="77777777" w:rsidR="00F65BFC" w:rsidRDefault="00F65BFC" w:rsidP="00F65BFC">
      <w:pPr>
        <w:pBdr>
          <w:top w:val="nil"/>
          <w:left w:val="nil"/>
          <w:bottom w:val="nil"/>
          <w:right w:val="nil"/>
          <w:between w:val="nil"/>
        </w:pBdr>
        <w:rPr>
          <w:color w:val="000000"/>
        </w:rPr>
      </w:pPr>
    </w:p>
    <w:p w14:paraId="00A8C7C2" w14:textId="77777777" w:rsidR="00F65BFC" w:rsidRDefault="00F65BFC" w:rsidP="00F65BFC">
      <w:pPr>
        <w:pBdr>
          <w:top w:val="nil"/>
          <w:left w:val="nil"/>
          <w:bottom w:val="nil"/>
          <w:right w:val="nil"/>
          <w:between w:val="nil"/>
        </w:pBdr>
        <w:spacing w:line="255" w:lineRule="auto"/>
        <w:rPr>
          <w:color w:val="000000"/>
        </w:rPr>
      </w:pPr>
      <w:r>
        <w:rPr>
          <w:color w:val="000000"/>
        </w:rPr>
        <w:t>Cessió: Es permet</w:t>
      </w:r>
    </w:p>
    <w:p w14:paraId="66040B68" w14:textId="77777777" w:rsidR="00F65BFC" w:rsidRDefault="00F65BFC" w:rsidP="00F65BFC">
      <w:pPr>
        <w:pBdr>
          <w:top w:val="nil"/>
          <w:left w:val="nil"/>
          <w:bottom w:val="nil"/>
          <w:right w:val="nil"/>
          <w:between w:val="nil"/>
        </w:pBdr>
        <w:spacing w:line="255" w:lineRule="auto"/>
        <w:rPr>
          <w:color w:val="000000"/>
        </w:rPr>
      </w:pPr>
      <w:r>
        <w:rPr>
          <w:color w:val="000000"/>
        </w:rPr>
        <w:t>Subcontractació: Es permet, subjecte a previ acord amb el contractista</w:t>
      </w:r>
    </w:p>
    <w:p w14:paraId="44367BE2" w14:textId="77777777" w:rsidR="00F65BFC" w:rsidRDefault="00F65BFC" w:rsidP="00F65BFC">
      <w:pPr>
        <w:pBdr>
          <w:top w:val="nil"/>
          <w:left w:val="nil"/>
          <w:bottom w:val="nil"/>
          <w:right w:val="nil"/>
          <w:between w:val="nil"/>
        </w:pBdr>
        <w:spacing w:line="255" w:lineRule="auto"/>
        <w:ind w:left="1522"/>
        <w:rPr>
          <w:color w:val="000000"/>
        </w:rPr>
      </w:pPr>
    </w:p>
    <w:p w14:paraId="793B7001" w14:textId="77777777" w:rsidR="00F65BFC" w:rsidRDefault="00F65BFC" w:rsidP="00F65BFC">
      <w:pPr>
        <w:ind w:right="841"/>
        <w:jc w:val="both"/>
      </w:pPr>
      <w:r>
        <w:rPr>
          <w:b/>
        </w:rPr>
        <w:t xml:space="preserve">M.- TRAMITACIÓ DE L’EXPEDIENT: </w:t>
      </w:r>
      <w:r>
        <w:t xml:space="preserve">Ordinària, mitjançant el procediment </w:t>
      </w:r>
      <w:r>
        <w:rPr>
          <w:b/>
        </w:rPr>
        <w:t xml:space="preserve">obert, subjecte a regulació harmonitzada, </w:t>
      </w:r>
      <w:r>
        <w:t>previst a l’article 156 de la LCSP.</w:t>
      </w:r>
    </w:p>
    <w:p w14:paraId="7844CD92" w14:textId="77777777" w:rsidR="00F65BFC" w:rsidRDefault="00F65BFC" w:rsidP="00F65BFC">
      <w:pPr>
        <w:ind w:right="841"/>
        <w:jc w:val="both"/>
      </w:pPr>
    </w:p>
    <w:p w14:paraId="028F59F2" w14:textId="77777777" w:rsidR="00F65BFC" w:rsidRDefault="00F65BFC" w:rsidP="00F65BFC">
      <w:pPr>
        <w:pBdr>
          <w:top w:val="nil"/>
          <w:left w:val="nil"/>
          <w:bottom w:val="nil"/>
          <w:right w:val="nil"/>
          <w:between w:val="nil"/>
        </w:pBdr>
        <w:ind w:right="841"/>
        <w:rPr>
          <w:color w:val="000000"/>
        </w:rPr>
      </w:pPr>
      <w:r>
        <w:rPr>
          <w:b/>
          <w:color w:val="000000"/>
        </w:rPr>
        <w:t xml:space="preserve">N.- PUBLICITAT: </w:t>
      </w:r>
      <w:r>
        <w:rPr>
          <w:color w:val="000000"/>
        </w:rPr>
        <w:t>Accessible al Perfil de Contractant de l’IRB BARCELONA a través de la següent adreça web:</w:t>
      </w:r>
    </w:p>
    <w:p w14:paraId="507A4EC9" w14:textId="77777777" w:rsidR="00F65BFC" w:rsidRDefault="00F65BFC" w:rsidP="00F65BFC">
      <w:pPr>
        <w:pBdr>
          <w:top w:val="nil"/>
          <w:left w:val="nil"/>
          <w:bottom w:val="nil"/>
          <w:right w:val="nil"/>
          <w:between w:val="nil"/>
        </w:pBdr>
        <w:spacing w:before="11"/>
        <w:rPr>
          <w:color w:val="000000"/>
          <w:sz w:val="21"/>
          <w:szCs w:val="21"/>
        </w:rPr>
      </w:pPr>
    </w:p>
    <w:p w14:paraId="7F2D65DC" w14:textId="77777777" w:rsidR="00F65BFC" w:rsidRDefault="00A74C1D" w:rsidP="00F65BFC">
      <w:pPr>
        <w:pBdr>
          <w:top w:val="nil"/>
          <w:left w:val="nil"/>
          <w:bottom w:val="nil"/>
          <w:right w:val="nil"/>
          <w:between w:val="nil"/>
        </w:pBdr>
        <w:rPr>
          <w:color w:val="000000"/>
        </w:rPr>
      </w:pPr>
      <w:hyperlink r:id="rId11">
        <w:r w:rsidR="00F65BFC">
          <w:rPr>
            <w:color w:val="0000FF"/>
            <w:u w:val="single"/>
          </w:rPr>
          <w:t>https://contractaciopublica.gencat.cat/ecofin_pscp/AppJava/cap.pscp?reqCode=viewDet</w:t>
        </w:r>
      </w:hyperlink>
      <w:r w:rsidR="00F65BFC">
        <w:rPr>
          <w:color w:val="0000FF"/>
        </w:rPr>
        <w:t xml:space="preserve"> </w:t>
      </w:r>
      <w:hyperlink r:id="rId12">
        <w:r w:rsidR="00F65BFC">
          <w:rPr>
            <w:color w:val="0000FF"/>
            <w:u w:val="single"/>
          </w:rPr>
          <w:t>ail&amp;idCap=2750722</w:t>
        </w:r>
      </w:hyperlink>
    </w:p>
    <w:p w14:paraId="0BA9AEE6" w14:textId="77777777" w:rsidR="00F65BFC" w:rsidRDefault="00F65BFC" w:rsidP="00F65BFC">
      <w:pPr>
        <w:pBdr>
          <w:top w:val="nil"/>
          <w:left w:val="nil"/>
          <w:bottom w:val="nil"/>
          <w:right w:val="nil"/>
          <w:between w:val="nil"/>
        </w:pBdr>
        <w:spacing w:before="1"/>
        <w:rPr>
          <w:color w:val="000000"/>
        </w:rPr>
      </w:pPr>
    </w:p>
    <w:p w14:paraId="07A75858"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I al Diari Oficial de la Unió Europea (DOUE): </w:t>
      </w:r>
      <w:hyperlink r:id="rId13" w:history="1">
        <w:r w:rsidRPr="00827F5A">
          <w:rPr>
            <w:rStyle w:val="Hyperlink"/>
          </w:rPr>
          <w:t>https://ted.europa.eu/TED/main/HomePage.do?action=cl&amp;lgId=es</w:t>
        </w:r>
      </w:hyperlink>
    </w:p>
    <w:p w14:paraId="39F4D095" w14:textId="77777777" w:rsidR="00F65BFC" w:rsidRDefault="00F65BFC" w:rsidP="00F65BFC">
      <w:pPr>
        <w:pBdr>
          <w:top w:val="nil"/>
          <w:left w:val="nil"/>
          <w:bottom w:val="nil"/>
          <w:right w:val="nil"/>
          <w:between w:val="nil"/>
        </w:pBdr>
        <w:spacing w:before="11"/>
        <w:rPr>
          <w:color w:val="000000"/>
          <w:sz w:val="21"/>
          <w:szCs w:val="21"/>
        </w:rPr>
      </w:pPr>
    </w:p>
    <w:p w14:paraId="7FF2A8D6" w14:textId="77777777" w:rsidR="00F65BFC" w:rsidRDefault="00F65BFC" w:rsidP="00F65BFC">
      <w:pPr>
        <w:pStyle w:val="Heading1"/>
        <w:ind w:left="0" w:right="1262"/>
      </w:pPr>
      <w:r>
        <w:t>O.- SERVEI D’INFORMACIÓ I DE RESOLUCIÓ DE CONSULTES A DISPOSICIÓ DELS LICITADORS:</w:t>
      </w:r>
    </w:p>
    <w:p w14:paraId="1B44093D" w14:textId="77777777" w:rsidR="00F65BFC" w:rsidRDefault="00F65BFC" w:rsidP="00F65BFC">
      <w:pPr>
        <w:pBdr>
          <w:top w:val="nil"/>
          <w:left w:val="nil"/>
          <w:bottom w:val="nil"/>
          <w:right w:val="nil"/>
          <w:between w:val="nil"/>
        </w:pBdr>
        <w:spacing w:before="10"/>
        <w:rPr>
          <w:b/>
          <w:color w:val="000000"/>
          <w:sz w:val="21"/>
          <w:szCs w:val="21"/>
        </w:rPr>
      </w:pPr>
    </w:p>
    <w:p w14:paraId="1C23276E"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Els dubtes, consultes i/o sol·licituds d’informació relacionats amb el present Plec de clàusules administratives s’hauran de formular a la següent adreça de correu electrònic: </w:t>
      </w:r>
      <w:hyperlink r:id="rId14">
        <w:r w:rsidRPr="00F65BFC">
          <w:rPr>
            <w:color w:val="000000"/>
          </w:rPr>
          <w:t>contractacio@irbbarcelona.org</w:t>
        </w:r>
      </w:hyperlink>
      <w:r>
        <w:rPr>
          <w:color w:val="000000"/>
        </w:rPr>
        <w:t>, com a molt tard 7 dies abans de que finalitzi el termini per presentar les ofertes. A l’assumpte del missatge s’haurà de fer constar obligatòriament el codi/número de l’expedient.</w:t>
      </w:r>
    </w:p>
    <w:p w14:paraId="0BAC5844" w14:textId="77777777" w:rsidR="00F65BFC" w:rsidRDefault="00F65BFC" w:rsidP="00F65BFC">
      <w:pPr>
        <w:pBdr>
          <w:top w:val="nil"/>
          <w:left w:val="nil"/>
          <w:bottom w:val="nil"/>
          <w:right w:val="nil"/>
          <w:between w:val="nil"/>
        </w:pBdr>
        <w:spacing w:before="1"/>
        <w:ind w:right="843"/>
        <w:jc w:val="both"/>
        <w:rPr>
          <w:color w:val="000000"/>
        </w:rPr>
      </w:pPr>
    </w:p>
    <w:p w14:paraId="6DC2F01B"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Les consultes relacionades amb els plecs de prescripcions tècniques es podran adreçar a </w:t>
      </w:r>
      <w:r w:rsidRPr="00F65BFC">
        <w:rPr>
          <w:color w:val="000000"/>
        </w:rPr>
        <w:t>consultestecniques</w:t>
      </w:r>
      <w:hyperlink r:id="rId15">
        <w:r w:rsidRPr="00F65BFC">
          <w:rPr>
            <w:color w:val="000000"/>
          </w:rPr>
          <w:t>@irbbarcelona.org</w:t>
        </w:r>
      </w:hyperlink>
      <w:r>
        <w:rPr>
          <w:color w:val="000000"/>
        </w:rPr>
        <w:t>, com a molt tard 7 dies abans de que finalitzi el termini per presentar les ofertes. A l’assumpte del missatge s’haurà de fer constar obligatòriament el codi/número de l’expedient.</w:t>
      </w:r>
    </w:p>
    <w:p w14:paraId="6A823FFB" w14:textId="77777777" w:rsidR="00F65BFC" w:rsidRDefault="00F65BFC" w:rsidP="00F65BFC">
      <w:pPr>
        <w:pBdr>
          <w:top w:val="nil"/>
          <w:left w:val="nil"/>
          <w:bottom w:val="nil"/>
          <w:right w:val="nil"/>
          <w:between w:val="nil"/>
        </w:pBdr>
        <w:spacing w:before="1"/>
        <w:ind w:right="843"/>
        <w:jc w:val="both"/>
        <w:rPr>
          <w:color w:val="000000"/>
        </w:rPr>
      </w:pPr>
    </w:p>
    <w:p w14:paraId="21DD69E9" w14:textId="77777777" w:rsidR="00F65BFC" w:rsidRDefault="00F65BFC" w:rsidP="00F65BFC">
      <w:pPr>
        <w:pBdr>
          <w:top w:val="nil"/>
          <w:left w:val="nil"/>
          <w:bottom w:val="nil"/>
          <w:right w:val="nil"/>
          <w:between w:val="nil"/>
        </w:pBdr>
        <w:spacing w:before="1"/>
        <w:ind w:right="843"/>
        <w:jc w:val="both"/>
        <w:rPr>
          <w:color w:val="000000"/>
        </w:rPr>
      </w:pPr>
    </w:p>
    <w:p w14:paraId="4634CE6F" w14:textId="77777777" w:rsidR="00F65BFC" w:rsidRDefault="00F65BFC" w:rsidP="00F65BFC">
      <w:pPr>
        <w:pBdr>
          <w:top w:val="nil"/>
          <w:left w:val="nil"/>
          <w:bottom w:val="nil"/>
          <w:right w:val="nil"/>
          <w:between w:val="nil"/>
        </w:pBdr>
        <w:spacing w:before="1"/>
        <w:ind w:right="843"/>
        <w:jc w:val="both"/>
        <w:rPr>
          <w:color w:val="000000"/>
        </w:rPr>
      </w:pPr>
    </w:p>
    <w:p w14:paraId="72E05A67" w14:textId="77777777" w:rsidR="00F65BFC" w:rsidRDefault="00F65BFC" w:rsidP="00F65BFC">
      <w:pPr>
        <w:pBdr>
          <w:top w:val="nil"/>
          <w:left w:val="nil"/>
          <w:bottom w:val="nil"/>
          <w:right w:val="nil"/>
          <w:between w:val="nil"/>
        </w:pBdr>
        <w:spacing w:before="1"/>
        <w:ind w:right="843"/>
        <w:jc w:val="both"/>
        <w:rPr>
          <w:color w:val="000000"/>
        </w:rPr>
      </w:pPr>
    </w:p>
    <w:p w14:paraId="23F918B5" w14:textId="77777777" w:rsidR="00F65BFC" w:rsidRDefault="00F65BFC" w:rsidP="00F65BFC">
      <w:pPr>
        <w:pBdr>
          <w:top w:val="nil"/>
          <w:left w:val="nil"/>
          <w:bottom w:val="nil"/>
          <w:right w:val="nil"/>
          <w:between w:val="nil"/>
        </w:pBdr>
        <w:spacing w:before="1"/>
        <w:ind w:right="843"/>
        <w:jc w:val="both"/>
        <w:rPr>
          <w:color w:val="000000"/>
        </w:rPr>
      </w:pPr>
    </w:p>
    <w:p w14:paraId="263591D3" w14:textId="77777777" w:rsidR="00F65BFC" w:rsidRDefault="00F65BFC" w:rsidP="00F65BFC">
      <w:pPr>
        <w:pBdr>
          <w:top w:val="nil"/>
          <w:left w:val="nil"/>
          <w:bottom w:val="nil"/>
          <w:right w:val="nil"/>
          <w:between w:val="nil"/>
        </w:pBdr>
        <w:spacing w:before="1"/>
        <w:ind w:right="843"/>
        <w:jc w:val="both"/>
        <w:rPr>
          <w:color w:val="000000"/>
        </w:rPr>
      </w:pPr>
    </w:p>
    <w:p w14:paraId="70281CB9" w14:textId="77777777" w:rsidR="00F65BFC" w:rsidRDefault="00F65BFC" w:rsidP="00F65BFC">
      <w:pPr>
        <w:pBdr>
          <w:top w:val="nil"/>
          <w:left w:val="nil"/>
          <w:bottom w:val="nil"/>
          <w:right w:val="nil"/>
          <w:between w:val="nil"/>
        </w:pBdr>
        <w:spacing w:before="1"/>
        <w:ind w:right="843"/>
        <w:jc w:val="both"/>
        <w:rPr>
          <w:color w:val="000000"/>
        </w:rPr>
      </w:pPr>
    </w:p>
    <w:p w14:paraId="4DE2D393" w14:textId="77777777" w:rsidR="00F65BFC" w:rsidRDefault="00F65BFC" w:rsidP="00F65BFC">
      <w:pPr>
        <w:pBdr>
          <w:top w:val="nil"/>
          <w:left w:val="nil"/>
          <w:bottom w:val="nil"/>
          <w:right w:val="nil"/>
          <w:between w:val="nil"/>
        </w:pBdr>
        <w:spacing w:before="1"/>
        <w:ind w:right="843"/>
        <w:jc w:val="both"/>
        <w:rPr>
          <w:color w:val="000000"/>
        </w:rPr>
      </w:pPr>
    </w:p>
    <w:p w14:paraId="11DB9DAD" w14:textId="77777777" w:rsidR="00F65BFC" w:rsidRDefault="00F65BFC" w:rsidP="00F65BFC">
      <w:pPr>
        <w:pBdr>
          <w:top w:val="nil"/>
          <w:left w:val="nil"/>
          <w:bottom w:val="nil"/>
          <w:right w:val="nil"/>
          <w:between w:val="nil"/>
        </w:pBdr>
        <w:spacing w:before="1"/>
        <w:ind w:right="843"/>
        <w:jc w:val="both"/>
        <w:rPr>
          <w:color w:val="000000"/>
        </w:rPr>
      </w:pPr>
    </w:p>
    <w:p w14:paraId="313C9F36" w14:textId="77777777" w:rsidR="00F65BFC" w:rsidRDefault="00F65BFC" w:rsidP="00F65BFC">
      <w:pPr>
        <w:pBdr>
          <w:top w:val="nil"/>
          <w:left w:val="nil"/>
          <w:bottom w:val="nil"/>
          <w:right w:val="nil"/>
          <w:between w:val="nil"/>
        </w:pBdr>
        <w:spacing w:before="1"/>
        <w:ind w:right="843"/>
        <w:jc w:val="both"/>
        <w:rPr>
          <w:color w:val="000000"/>
        </w:rPr>
      </w:pPr>
    </w:p>
    <w:p w14:paraId="7DB49848" w14:textId="77777777" w:rsidR="00F65BFC" w:rsidRDefault="00F65BFC" w:rsidP="00F65BFC">
      <w:pPr>
        <w:pBdr>
          <w:top w:val="nil"/>
          <w:left w:val="nil"/>
          <w:bottom w:val="nil"/>
          <w:right w:val="nil"/>
          <w:between w:val="nil"/>
        </w:pBdr>
        <w:spacing w:before="1"/>
        <w:ind w:right="843"/>
        <w:jc w:val="both"/>
        <w:rPr>
          <w:color w:val="000000"/>
        </w:rPr>
      </w:pPr>
    </w:p>
    <w:p w14:paraId="1442EECE" w14:textId="77777777" w:rsidR="00F65BFC" w:rsidRDefault="00F65BFC" w:rsidP="00F65BFC">
      <w:pPr>
        <w:pBdr>
          <w:top w:val="nil"/>
          <w:left w:val="nil"/>
          <w:bottom w:val="nil"/>
          <w:right w:val="nil"/>
          <w:between w:val="nil"/>
        </w:pBdr>
        <w:spacing w:before="1"/>
        <w:ind w:right="843"/>
        <w:jc w:val="both"/>
        <w:rPr>
          <w:color w:val="000000"/>
        </w:rPr>
      </w:pPr>
    </w:p>
    <w:p w14:paraId="66D016FF" w14:textId="77777777" w:rsidR="00F65BFC" w:rsidRDefault="00F65BFC" w:rsidP="00F65BFC">
      <w:pPr>
        <w:pBdr>
          <w:top w:val="nil"/>
          <w:left w:val="nil"/>
          <w:bottom w:val="nil"/>
          <w:right w:val="nil"/>
          <w:between w:val="nil"/>
        </w:pBdr>
        <w:spacing w:before="1"/>
        <w:ind w:right="843"/>
        <w:jc w:val="both"/>
        <w:rPr>
          <w:color w:val="000000"/>
        </w:rPr>
      </w:pPr>
    </w:p>
    <w:p w14:paraId="775EBDC2" w14:textId="66026FA7" w:rsidR="00F65BFC" w:rsidRDefault="00AA2622" w:rsidP="0020556B">
      <w:pPr>
        <w:pStyle w:val="Heading1"/>
        <w:spacing w:before="12"/>
        <w:ind w:left="0"/>
        <w:jc w:val="both"/>
      </w:pPr>
      <w:r>
        <w:t xml:space="preserve">PLEC DE </w:t>
      </w:r>
      <w:r w:rsidR="00F65BFC">
        <w:t>CLÀUSULES ADMINISTRATIVES PARTICULARS</w:t>
      </w:r>
      <w:r>
        <w:t xml:space="preserve"> PER</w:t>
      </w:r>
      <w:r w:rsidR="00B05548">
        <w:t xml:space="preserve"> A</w:t>
      </w:r>
      <w:r>
        <w:t xml:space="preserve"> L’</w:t>
      </w:r>
      <w:r w:rsidRPr="00AA2622">
        <w:t>ACORD MARC PER A L'HOMOLOGACIÓ DE PROVEÏDORS PER ALS SERVEIS DE SEQÜENCIACIÓ NGS PER A L'IRB BARCELONA</w:t>
      </w:r>
    </w:p>
    <w:p w14:paraId="08A2A953" w14:textId="77777777" w:rsidR="00F65BFC" w:rsidRPr="00F65BFC" w:rsidRDefault="00F65BFC" w:rsidP="00F65BFC">
      <w:pPr>
        <w:pStyle w:val="Heading1"/>
        <w:ind w:left="0" w:right="1262"/>
      </w:pPr>
    </w:p>
    <w:p w14:paraId="634693B7" w14:textId="77777777" w:rsidR="00F65BFC" w:rsidRPr="00F65BFC" w:rsidRDefault="00F65BFC" w:rsidP="00C546AA">
      <w:pPr>
        <w:pStyle w:val="Heading1"/>
        <w:numPr>
          <w:ilvl w:val="0"/>
          <w:numId w:val="4"/>
        </w:numPr>
        <w:ind w:right="1262"/>
      </w:pPr>
      <w:r w:rsidRPr="00F65BFC">
        <w:t xml:space="preserve">DADES RELATIVES A LA FASE DE LICITACIÓ I D’ADJUDICACIÓ  DE L’ACORD MARC: </w:t>
      </w:r>
    </w:p>
    <w:p w14:paraId="259DC706" w14:textId="77777777" w:rsidR="00F65BFC" w:rsidRDefault="00F65BFC" w:rsidP="00F65BFC">
      <w:pPr>
        <w:pStyle w:val="Heading1"/>
        <w:ind w:left="1080" w:right="1262"/>
        <w:rPr>
          <w:b w:val="0"/>
        </w:rPr>
      </w:pPr>
    </w:p>
    <w:p w14:paraId="30E8E81A" w14:textId="77777777" w:rsidR="00F65BFC" w:rsidRPr="00F65BFC" w:rsidRDefault="00F65BFC" w:rsidP="00F65BFC">
      <w:pPr>
        <w:pStyle w:val="Heading1"/>
        <w:ind w:left="0" w:right="1262"/>
        <w:rPr>
          <w:bCs w:val="0"/>
          <w:u w:val="single"/>
        </w:rPr>
      </w:pPr>
      <w:r w:rsidRPr="00F65BFC">
        <w:rPr>
          <w:bCs w:val="0"/>
        </w:rPr>
        <w:t xml:space="preserve">1.- </w:t>
      </w:r>
      <w:r w:rsidRPr="00F65BFC">
        <w:rPr>
          <w:bCs w:val="0"/>
          <w:u w:val="single"/>
        </w:rPr>
        <w:t>DEFINICIÓ DE L'OBJECTE I FINALITATS DE L’ACORD MARC</w:t>
      </w:r>
    </w:p>
    <w:p w14:paraId="721D0CC0" w14:textId="77777777" w:rsidR="00F65BFC" w:rsidRPr="00F65BFC" w:rsidRDefault="00F65BFC" w:rsidP="00F65BFC">
      <w:pPr>
        <w:pStyle w:val="Heading1"/>
        <w:ind w:left="0" w:right="1262"/>
        <w:rPr>
          <w:b w:val="0"/>
        </w:rPr>
      </w:pPr>
    </w:p>
    <w:p w14:paraId="5F7F23C0"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1.1 L’objecte d’aquest Plec és l’establiment de les condicions que regiran l’adjudicació, per part de la Fundació Institut de Recerca Biomèdica (IRB Barcelona) (en endavant, IRB BARCELONA) de l’Acord Marc per a l’homologació de proveïdors per als serveis que es descriuen a </w:t>
      </w:r>
      <w:r w:rsidRPr="00F65BFC">
        <w:rPr>
          <w:color w:val="000000"/>
        </w:rPr>
        <w:t xml:space="preserve">l’apartat A </w:t>
      </w:r>
      <w:r>
        <w:rPr>
          <w:color w:val="000000"/>
        </w:rPr>
        <w:t>del quadre de característiques.</w:t>
      </w:r>
    </w:p>
    <w:p w14:paraId="2B8B5C49" w14:textId="77777777" w:rsidR="00F65BFC" w:rsidRDefault="00F65BFC" w:rsidP="00F65BFC">
      <w:pPr>
        <w:pBdr>
          <w:top w:val="nil"/>
          <w:left w:val="nil"/>
          <w:bottom w:val="nil"/>
          <w:right w:val="nil"/>
          <w:between w:val="nil"/>
        </w:pBdr>
        <w:spacing w:before="1"/>
        <w:ind w:right="843"/>
        <w:jc w:val="both"/>
        <w:rPr>
          <w:color w:val="000000"/>
        </w:rPr>
      </w:pPr>
    </w:p>
    <w:p w14:paraId="1C6026B3"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Lots: </w:t>
      </w:r>
      <w:r w:rsidRPr="00F65BFC">
        <w:rPr>
          <w:color w:val="000000"/>
        </w:rPr>
        <w:t>V</w:t>
      </w:r>
      <w:r>
        <w:rPr>
          <w:color w:val="000000"/>
        </w:rPr>
        <w:t xml:space="preserve">eure apartat </w:t>
      </w:r>
      <w:r w:rsidRPr="00F65BFC">
        <w:rPr>
          <w:color w:val="000000"/>
        </w:rPr>
        <w:t xml:space="preserve">A.1 </w:t>
      </w:r>
      <w:r>
        <w:rPr>
          <w:color w:val="000000"/>
        </w:rPr>
        <w:t>del quadre de característiques</w:t>
      </w:r>
    </w:p>
    <w:p w14:paraId="2FB97420" w14:textId="77777777" w:rsidR="00F65BFC" w:rsidRDefault="00F65BFC" w:rsidP="00F65BFC">
      <w:pPr>
        <w:pBdr>
          <w:top w:val="nil"/>
          <w:left w:val="nil"/>
          <w:bottom w:val="nil"/>
          <w:right w:val="nil"/>
          <w:between w:val="nil"/>
        </w:pBdr>
        <w:spacing w:before="1"/>
        <w:ind w:right="843"/>
        <w:jc w:val="both"/>
        <w:rPr>
          <w:color w:val="000000"/>
        </w:rPr>
      </w:pPr>
    </w:p>
    <w:p w14:paraId="78A8B3F5"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Codi CPV: veure apartat </w:t>
      </w:r>
      <w:r w:rsidRPr="00F65BFC">
        <w:rPr>
          <w:color w:val="000000"/>
        </w:rPr>
        <w:t xml:space="preserve">A.2 </w:t>
      </w:r>
      <w:r>
        <w:rPr>
          <w:color w:val="000000"/>
        </w:rPr>
        <w:t>del quadre de característiques.</w:t>
      </w:r>
    </w:p>
    <w:p w14:paraId="7B0CB104" w14:textId="77777777" w:rsidR="00F65BFC" w:rsidRDefault="00F65BFC" w:rsidP="00F65BFC">
      <w:pPr>
        <w:pBdr>
          <w:top w:val="nil"/>
          <w:left w:val="nil"/>
          <w:bottom w:val="nil"/>
          <w:right w:val="nil"/>
          <w:between w:val="nil"/>
        </w:pBdr>
        <w:spacing w:before="1"/>
        <w:ind w:right="843"/>
        <w:jc w:val="both"/>
        <w:rPr>
          <w:color w:val="000000"/>
        </w:rPr>
      </w:pPr>
    </w:p>
    <w:p w14:paraId="30EFDFC3"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A través d’aquest procediment, l’IRB BARCELONA homologa a aquelles empreses/empresaris que complint amb els requisits establerts en aquest procediment </w:t>
      </w:r>
      <w:r>
        <w:rPr>
          <w:color w:val="000000"/>
        </w:rPr>
        <w:lastRenderedPageBreak/>
        <w:t xml:space="preserve">puguin prestar els </w:t>
      </w:r>
      <w:r w:rsidRPr="00F65BFC">
        <w:rPr>
          <w:color w:val="000000"/>
        </w:rPr>
        <w:t>serveis</w:t>
      </w:r>
      <w:r>
        <w:rPr>
          <w:color w:val="000000"/>
        </w:rPr>
        <w:t>s esmentats.</w:t>
      </w:r>
    </w:p>
    <w:p w14:paraId="7D6818AC" w14:textId="77777777" w:rsidR="00F65BFC" w:rsidRDefault="00F65BFC" w:rsidP="00F65BFC">
      <w:pPr>
        <w:pBdr>
          <w:top w:val="nil"/>
          <w:left w:val="nil"/>
          <w:bottom w:val="nil"/>
          <w:right w:val="nil"/>
          <w:between w:val="nil"/>
        </w:pBdr>
        <w:spacing w:before="1"/>
        <w:ind w:right="843"/>
        <w:jc w:val="both"/>
        <w:rPr>
          <w:color w:val="000000"/>
        </w:rPr>
      </w:pPr>
    </w:p>
    <w:p w14:paraId="1D8780B6"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1.2. L’objecte de la present licitació és l’adjudicació, per part de l’IRB Barcelona, d’un Acord Marc per a la posterior contractació dels </w:t>
      </w:r>
      <w:r w:rsidRPr="00F65BFC">
        <w:rPr>
          <w:color w:val="000000"/>
        </w:rPr>
        <w:t>serveis</w:t>
      </w:r>
      <w:r>
        <w:rPr>
          <w:color w:val="000000"/>
        </w:rPr>
        <w:t xml:space="preserve"> esmentats, de conformitat amb l’establert en el present Plec de Clàusules Administratives Particulars (en endavant, </w:t>
      </w:r>
      <w:r w:rsidRPr="00F65BFC">
        <w:rPr>
          <w:color w:val="000000"/>
        </w:rPr>
        <w:t>“</w:t>
      </w:r>
      <w:r>
        <w:rPr>
          <w:color w:val="000000"/>
        </w:rPr>
        <w:t>Plec</w:t>
      </w:r>
      <w:r w:rsidRPr="00F65BFC">
        <w:rPr>
          <w:color w:val="000000"/>
        </w:rPr>
        <w:t>”</w:t>
      </w:r>
      <w:r>
        <w:rPr>
          <w:color w:val="000000"/>
        </w:rPr>
        <w:t>), al Plec de Prescripcions Tècniques (</w:t>
      </w:r>
      <w:r w:rsidRPr="00F65BFC">
        <w:rPr>
          <w:color w:val="000000"/>
        </w:rPr>
        <w:t xml:space="preserve">en endavant, “PPT”) </w:t>
      </w:r>
      <w:r>
        <w:rPr>
          <w:color w:val="000000"/>
        </w:rPr>
        <w:t>i als contractes basats en l’Acord Marc.</w:t>
      </w:r>
    </w:p>
    <w:p w14:paraId="72619444" w14:textId="77777777" w:rsidR="00F65BFC" w:rsidRPr="00F65BFC" w:rsidRDefault="00F65BFC" w:rsidP="00F65BFC">
      <w:pPr>
        <w:pBdr>
          <w:top w:val="nil"/>
          <w:left w:val="nil"/>
          <w:bottom w:val="nil"/>
          <w:right w:val="nil"/>
          <w:between w:val="nil"/>
        </w:pBdr>
        <w:spacing w:before="1"/>
        <w:ind w:right="843"/>
        <w:jc w:val="both"/>
        <w:rPr>
          <w:color w:val="000000"/>
        </w:rPr>
      </w:pPr>
    </w:p>
    <w:p w14:paraId="2481DFDA" w14:textId="77777777" w:rsidR="00F65BFC" w:rsidRDefault="00F65BFC" w:rsidP="00F65BFC">
      <w:pPr>
        <w:pBdr>
          <w:top w:val="nil"/>
          <w:left w:val="nil"/>
          <w:bottom w:val="nil"/>
          <w:right w:val="nil"/>
          <w:between w:val="nil"/>
        </w:pBdr>
        <w:spacing w:before="1"/>
        <w:ind w:right="843"/>
        <w:jc w:val="both"/>
        <w:rPr>
          <w:color w:val="000000"/>
        </w:rPr>
      </w:pPr>
      <w:r>
        <w:rPr>
          <w:color w:val="000000"/>
        </w:rPr>
        <w:t>L’IRB Barcelona no assegura l’adjudicació d’un determinat número de contractes basats. En el cas de que així ho necessiti, podrà adjudicar la prestació de determinats serveis als proveïdors que hagin estat homologats. La participació en aquest procediment i adjudicació de l’Acord Marc no assegura ni garanteix a favor d’aquell proveïdor homologat la subscripció de cap contracte basat al seu favor, sense que aquest fet li doni dret a ser indemnitzat, compensat o rescabalat.</w:t>
      </w:r>
    </w:p>
    <w:p w14:paraId="25757E72" w14:textId="77777777" w:rsidR="00F65BFC" w:rsidRDefault="00F65BFC" w:rsidP="00F65BFC">
      <w:pPr>
        <w:pBdr>
          <w:top w:val="nil"/>
          <w:left w:val="nil"/>
          <w:bottom w:val="nil"/>
          <w:right w:val="nil"/>
          <w:between w:val="nil"/>
        </w:pBdr>
        <w:spacing w:before="1"/>
        <w:ind w:right="843"/>
        <w:jc w:val="both"/>
        <w:rPr>
          <w:color w:val="000000"/>
        </w:rPr>
      </w:pPr>
    </w:p>
    <w:p w14:paraId="2780A37F" w14:textId="77777777" w:rsidR="00F65BFC" w:rsidRDefault="00F65BFC" w:rsidP="00F65BFC">
      <w:pPr>
        <w:pBdr>
          <w:top w:val="nil"/>
          <w:left w:val="nil"/>
          <w:bottom w:val="nil"/>
          <w:right w:val="nil"/>
          <w:between w:val="nil"/>
        </w:pBdr>
        <w:spacing w:before="1"/>
        <w:ind w:right="843"/>
        <w:jc w:val="both"/>
        <w:rPr>
          <w:color w:val="000000"/>
        </w:rPr>
      </w:pPr>
      <w:r>
        <w:rPr>
          <w:color w:val="000000"/>
        </w:rPr>
        <w:t>Per tant, la no adjudicació de cap contracte basat no donarà dret a cap empresa que hagi estat homologada a ser compensada, rescabalada o indemnitzada.</w:t>
      </w:r>
    </w:p>
    <w:p w14:paraId="0D0D0EF0" w14:textId="77777777" w:rsidR="00F65BFC" w:rsidRDefault="00F65BFC" w:rsidP="00F65BFC">
      <w:pPr>
        <w:pBdr>
          <w:top w:val="nil"/>
          <w:left w:val="nil"/>
          <w:bottom w:val="nil"/>
          <w:right w:val="nil"/>
          <w:between w:val="nil"/>
        </w:pBdr>
        <w:spacing w:before="1"/>
        <w:ind w:right="843"/>
        <w:jc w:val="both"/>
        <w:rPr>
          <w:color w:val="000000"/>
        </w:rPr>
      </w:pPr>
    </w:p>
    <w:p w14:paraId="4902D1D2"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1.3 El destinatari dels </w:t>
      </w:r>
      <w:r w:rsidRPr="00F65BFC">
        <w:rPr>
          <w:color w:val="000000"/>
        </w:rPr>
        <w:t>serveis</w:t>
      </w:r>
      <w:r>
        <w:rPr>
          <w:color w:val="000000"/>
        </w:rPr>
        <w:t xml:space="preserve"> objecte del present Acord Marc és l’IRB Barcelona, que adjudicarà els contractes basats seguint el procediment establert en el present Plec.</w:t>
      </w:r>
    </w:p>
    <w:p w14:paraId="0C384DD1" w14:textId="77777777" w:rsidR="00F65BFC" w:rsidRDefault="00F65BFC" w:rsidP="00F65BFC">
      <w:pPr>
        <w:pBdr>
          <w:top w:val="nil"/>
          <w:left w:val="nil"/>
          <w:bottom w:val="nil"/>
          <w:right w:val="nil"/>
          <w:between w:val="nil"/>
        </w:pBdr>
        <w:spacing w:before="11"/>
        <w:rPr>
          <w:color w:val="000000"/>
          <w:sz w:val="21"/>
          <w:szCs w:val="21"/>
        </w:rPr>
      </w:pPr>
    </w:p>
    <w:p w14:paraId="670E0D4F" w14:textId="77777777" w:rsidR="00F65BFC" w:rsidRDefault="00F65BFC" w:rsidP="00F65BFC">
      <w:pPr>
        <w:pBdr>
          <w:top w:val="nil"/>
          <w:left w:val="nil"/>
          <w:bottom w:val="nil"/>
          <w:right w:val="nil"/>
          <w:between w:val="nil"/>
        </w:pBdr>
        <w:spacing w:before="1"/>
        <w:ind w:right="843"/>
        <w:jc w:val="both"/>
        <w:rPr>
          <w:color w:val="000000"/>
        </w:rPr>
      </w:pPr>
      <w:r>
        <w:rPr>
          <w:color w:val="000000"/>
        </w:rPr>
        <w:t xml:space="preserve">Atès que l’objecte del present Acord marc és la contractació dels serveis de seqüenciació </w:t>
      </w:r>
      <w:r w:rsidRPr="00F65BFC">
        <w:rPr>
          <w:color w:val="000000"/>
        </w:rPr>
        <w:t xml:space="preserve">NGS </w:t>
      </w:r>
      <w:r>
        <w:rPr>
          <w:color w:val="000000"/>
        </w:rPr>
        <w:t>per a la Fundació Institut de Recerca Biomèdica (IRB BARCELONA), prestacions que estan compreses dins de l’àmbit d’aplicació de la DA 54 de la LCSP, s’estableix com a límit per l’adjudicació directa dels contractes basats, l’import de 50.000.-€.</w:t>
      </w:r>
    </w:p>
    <w:p w14:paraId="21218D5B" w14:textId="77777777" w:rsidR="00F65BFC" w:rsidRDefault="00F65BFC" w:rsidP="00F65BFC">
      <w:pPr>
        <w:pBdr>
          <w:top w:val="nil"/>
          <w:left w:val="nil"/>
          <w:bottom w:val="nil"/>
          <w:right w:val="nil"/>
          <w:between w:val="nil"/>
        </w:pBdr>
        <w:spacing w:before="1"/>
        <w:ind w:right="843"/>
        <w:jc w:val="both"/>
        <w:rPr>
          <w:color w:val="000000"/>
        </w:rPr>
      </w:pPr>
    </w:p>
    <w:p w14:paraId="1F38A6FD" w14:textId="77777777" w:rsidR="00F65BFC" w:rsidRDefault="00F65BFC" w:rsidP="00F65BFC">
      <w:pPr>
        <w:pBdr>
          <w:top w:val="nil"/>
          <w:left w:val="nil"/>
          <w:bottom w:val="nil"/>
          <w:right w:val="nil"/>
          <w:between w:val="nil"/>
        </w:pBdr>
        <w:spacing w:before="1"/>
        <w:ind w:right="843"/>
        <w:jc w:val="both"/>
        <w:rPr>
          <w:color w:val="000000"/>
        </w:rPr>
      </w:pPr>
      <w:r>
        <w:rPr>
          <w:color w:val="000000"/>
        </w:rPr>
        <w:t>1.4 L’Acord Marc té les següents finalitats:</w:t>
      </w:r>
    </w:p>
    <w:p w14:paraId="5B6B03F6" w14:textId="77777777" w:rsidR="00F65BFC" w:rsidRDefault="00F65BFC" w:rsidP="00F65BFC">
      <w:pPr>
        <w:pBdr>
          <w:top w:val="nil"/>
          <w:left w:val="nil"/>
          <w:bottom w:val="nil"/>
          <w:right w:val="nil"/>
          <w:between w:val="nil"/>
        </w:pBdr>
        <w:spacing w:before="1"/>
        <w:ind w:right="843"/>
        <w:jc w:val="both"/>
        <w:rPr>
          <w:color w:val="000000"/>
        </w:rPr>
      </w:pPr>
    </w:p>
    <w:p w14:paraId="3383DC38" w14:textId="77777777" w:rsidR="00F65BFC" w:rsidRPr="00F65BFC" w:rsidRDefault="00F65BFC" w:rsidP="00C546AA">
      <w:pPr>
        <w:pStyle w:val="ListParagraph"/>
        <w:numPr>
          <w:ilvl w:val="0"/>
          <w:numId w:val="5"/>
        </w:numPr>
        <w:pBdr>
          <w:top w:val="nil"/>
          <w:left w:val="nil"/>
          <w:bottom w:val="nil"/>
          <w:right w:val="nil"/>
          <w:between w:val="nil"/>
        </w:pBdr>
        <w:spacing w:before="1"/>
        <w:ind w:right="843"/>
        <w:jc w:val="both"/>
        <w:rPr>
          <w:color w:val="000000"/>
        </w:rPr>
      </w:pPr>
      <w:r w:rsidRPr="00F65BFC">
        <w:rPr>
          <w:color w:val="000000"/>
        </w:rPr>
        <w:t>Determinar els serveis que podrà contractar l’IRB Barcelona a l’empara del present Acord Marc.</w:t>
      </w:r>
    </w:p>
    <w:p w14:paraId="64A420BD" w14:textId="77777777" w:rsidR="00F65BFC" w:rsidRPr="00F65BFC" w:rsidRDefault="00F65BFC" w:rsidP="00C546AA">
      <w:pPr>
        <w:pStyle w:val="ListParagraph"/>
        <w:numPr>
          <w:ilvl w:val="0"/>
          <w:numId w:val="5"/>
        </w:numPr>
        <w:pBdr>
          <w:top w:val="nil"/>
          <w:left w:val="nil"/>
          <w:bottom w:val="nil"/>
          <w:right w:val="nil"/>
          <w:between w:val="nil"/>
        </w:pBdr>
        <w:spacing w:before="1"/>
        <w:ind w:right="843"/>
        <w:jc w:val="both"/>
        <w:rPr>
          <w:color w:val="000000"/>
        </w:rPr>
      </w:pPr>
      <w:r w:rsidRPr="00F65BFC">
        <w:rPr>
          <w:color w:val="000000"/>
        </w:rPr>
        <w:t>Fixar les condicions tècniques mínimes i les condicions econòmiques relatives a les empreses adjudicatàries que realitzaran les prestacions que són objecte d’aquest Acord Marc.</w:t>
      </w:r>
    </w:p>
    <w:p w14:paraId="0788EF0B" w14:textId="77777777" w:rsidR="00F65BFC" w:rsidRPr="00F65BFC" w:rsidRDefault="00F65BFC" w:rsidP="00C546AA">
      <w:pPr>
        <w:pStyle w:val="ListParagraph"/>
        <w:numPr>
          <w:ilvl w:val="0"/>
          <w:numId w:val="5"/>
        </w:numPr>
        <w:pBdr>
          <w:top w:val="nil"/>
          <w:left w:val="nil"/>
          <w:bottom w:val="nil"/>
          <w:right w:val="nil"/>
          <w:between w:val="nil"/>
        </w:pBdr>
        <w:spacing w:before="1"/>
        <w:ind w:right="843"/>
        <w:jc w:val="both"/>
        <w:rPr>
          <w:color w:val="000000"/>
        </w:rPr>
      </w:pPr>
      <w:r w:rsidRPr="00F65BFC">
        <w:rPr>
          <w:color w:val="000000"/>
        </w:rPr>
        <w:t>Fixar les condicions generals d’adjudicació i execució dels posteriors contractes de serveis a través de la contractació basada i en el present Acord Marc.</w:t>
      </w:r>
    </w:p>
    <w:p w14:paraId="2B47408E" w14:textId="77777777" w:rsidR="00F65BFC" w:rsidRDefault="00F65BFC" w:rsidP="00C546AA">
      <w:pPr>
        <w:pStyle w:val="ListParagraph"/>
        <w:numPr>
          <w:ilvl w:val="0"/>
          <w:numId w:val="5"/>
        </w:numPr>
        <w:pBdr>
          <w:top w:val="nil"/>
          <w:left w:val="nil"/>
          <w:bottom w:val="nil"/>
          <w:right w:val="nil"/>
          <w:between w:val="nil"/>
        </w:pBdr>
        <w:spacing w:before="1"/>
        <w:ind w:right="843"/>
        <w:jc w:val="both"/>
        <w:rPr>
          <w:color w:val="000000"/>
        </w:rPr>
      </w:pPr>
      <w:r w:rsidRPr="00F65BFC">
        <w:rPr>
          <w:color w:val="000000"/>
        </w:rPr>
        <w:t>L’acord marc és una eina de contractació dinàmica que permet ajustar la contractació dels serveis requerits a les necessitats dels laboratoris de l’IRB Barcelona a mesura que es van produint.</w:t>
      </w:r>
    </w:p>
    <w:p w14:paraId="67844CF8" w14:textId="77777777" w:rsidR="00F65BFC" w:rsidRDefault="00F65BFC" w:rsidP="00F65BFC">
      <w:pPr>
        <w:pBdr>
          <w:top w:val="nil"/>
          <w:left w:val="nil"/>
          <w:bottom w:val="nil"/>
          <w:right w:val="nil"/>
          <w:between w:val="nil"/>
        </w:pBdr>
        <w:spacing w:before="1"/>
        <w:ind w:right="843"/>
        <w:jc w:val="both"/>
        <w:rPr>
          <w:color w:val="000000"/>
        </w:rPr>
      </w:pPr>
    </w:p>
    <w:p w14:paraId="5989A793" w14:textId="77777777" w:rsidR="00F65BFC" w:rsidRDefault="00F65BFC" w:rsidP="00F65BFC">
      <w:pPr>
        <w:pBdr>
          <w:top w:val="nil"/>
          <w:left w:val="nil"/>
          <w:bottom w:val="nil"/>
          <w:right w:val="nil"/>
          <w:between w:val="nil"/>
        </w:pBdr>
        <w:spacing w:before="1"/>
        <w:ind w:right="843"/>
        <w:jc w:val="both"/>
        <w:rPr>
          <w:color w:val="000000"/>
        </w:rPr>
      </w:pPr>
    </w:p>
    <w:p w14:paraId="10EE984F" w14:textId="77777777" w:rsidR="00F65BFC" w:rsidRDefault="00FB2F94" w:rsidP="00F65BFC">
      <w:pPr>
        <w:pBdr>
          <w:top w:val="nil"/>
          <w:left w:val="nil"/>
          <w:bottom w:val="nil"/>
          <w:right w:val="nil"/>
          <w:between w:val="nil"/>
        </w:pBdr>
        <w:spacing w:before="1"/>
        <w:ind w:right="843"/>
        <w:jc w:val="both"/>
        <w:rPr>
          <w:color w:val="000000"/>
        </w:rPr>
      </w:pPr>
      <w:r>
        <w:rPr>
          <w:color w:val="000000"/>
        </w:rPr>
        <w:t xml:space="preserve">1.5 </w:t>
      </w:r>
      <w:r w:rsidR="00F65BFC">
        <w:rPr>
          <w:color w:val="000000"/>
        </w:rPr>
        <w:t>L’Acord Marc s’ajustarà al contingut del present Plec, les clàusules del qual es consideraran part integrant del respectiu contracte basat signat amb l’empresa adjudicatària.</w:t>
      </w:r>
    </w:p>
    <w:p w14:paraId="2C55C360" w14:textId="77777777" w:rsidR="00F65BFC" w:rsidRPr="00F65BFC" w:rsidRDefault="00F65BFC" w:rsidP="00F65BFC">
      <w:pPr>
        <w:pBdr>
          <w:top w:val="nil"/>
          <w:left w:val="nil"/>
          <w:bottom w:val="nil"/>
          <w:right w:val="nil"/>
          <w:between w:val="nil"/>
        </w:pBdr>
        <w:spacing w:before="1"/>
        <w:ind w:right="843"/>
        <w:jc w:val="both"/>
        <w:rPr>
          <w:color w:val="000000"/>
        </w:rPr>
      </w:pPr>
    </w:p>
    <w:p w14:paraId="713507F3" w14:textId="77777777" w:rsidR="00F65BFC" w:rsidRDefault="00FB2F94" w:rsidP="00F65BFC">
      <w:pPr>
        <w:pBdr>
          <w:top w:val="nil"/>
          <w:left w:val="nil"/>
          <w:bottom w:val="nil"/>
          <w:right w:val="nil"/>
          <w:between w:val="nil"/>
        </w:pBdr>
        <w:spacing w:before="1"/>
        <w:ind w:right="843"/>
        <w:jc w:val="both"/>
        <w:rPr>
          <w:color w:val="000000"/>
        </w:rPr>
      </w:pPr>
      <w:r>
        <w:rPr>
          <w:color w:val="000000"/>
        </w:rPr>
        <w:t xml:space="preserve">1.6 </w:t>
      </w:r>
      <w:r w:rsidR="00F65BFC">
        <w:rPr>
          <w:color w:val="000000"/>
        </w:rPr>
        <w:t xml:space="preserve">La presentació de proposicions implica l’acceptació incondicionada pels licitadors del contingut del present Plec i de la totalitat de la documentació que conforma la </w:t>
      </w:r>
      <w:r w:rsidR="00F65BFC">
        <w:rPr>
          <w:color w:val="000000"/>
        </w:rPr>
        <w:lastRenderedPageBreak/>
        <w:t>present licitació, sense cap excepció o reserva.</w:t>
      </w:r>
    </w:p>
    <w:p w14:paraId="1A7ED976" w14:textId="77777777" w:rsidR="00F65BFC" w:rsidRDefault="00F65BFC" w:rsidP="00F65BFC">
      <w:pPr>
        <w:pBdr>
          <w:top w:val="nil"/>
          <w:left w:val="nil"/>
          <w:bottom w:val="nil"/>
          <w:right w:val="nil"/>
          <w:between w:val="nil"/>
        </w:pBdr>
        <w:spacing w:before="1"/>
        <w:ind w:right="843"/>
        <w:jc w:val="both"/>
        <w:rPr>
          <w:color w:val="000000"/>
        </w:rPr>
      </w:pPr>
    </w:p>
    <w:p w14:paraId="0F6931CD" w14:textId="77777777" w:rsidR="00F65BFC" w:rsidRDefault="00F65BFC" w:rsidP="00F65BFC">
      <w:pPr>
        <w:pBdr>
          <w:top w:val="nil"/>
          <w:left w:val="nil"/>
          <w:bottom w:val="nil"/>
          <w:right w:val="nil"/>
          <w:between w:val="nil"/>
        </w:pBdr>
        <w:spacing w:before="1"/>
        <w:ind w:right="843"/>
        <w:jc w:val="both"/>
        <w:rPr>
          <w:color w:val="000000"/>
        </w:rPr>
      </w:pPr>
      <w:r>
        <w:rPr>
          <w:color w:val="000000"/>
        </w:rPr>
        <w:t>El desconeixement d’aquesta documentació en qualsevol dels seus termes i dels altres documents contractuals de tota índole que puguin tenir aplicació en l’execució de la cosa pactada, no eximirà a l’empresa adjudicatària de l’obligació de complir-los.</w:t>
      </w:r>
    </w:p>
    <w:p w14:paraId="51A84636" w14:textId="77777777" w:rsidR="00F65BFC" w:rsidRDefault="00F65BFC" w:rsidP="00F65BFC">
      <w:pPr>
        <w:pBdr>
          <w:top w:val="nil"/>
          <w:left w:val="nil"/>
          <w:bottom w:val="nil"/>
          <w:right w:val="nil"/>
          <w:between w:val="nil"/>
        </w:pBdr>
        <w:spacing w:before="1"/>
        <w:ind w:right="843"/>
        <w:jc w:val="both"/>
        <w:rPr>
          <w:color w:val="000000"/>
        </w:rPr>
      </w:pPr>
    </w:p>
    <w:p w14:paraId="3F9A5D0F" w14:textId="77777777" w:rsidR="00F65BFC" w:rsidRDefault="00F65BFC" w:rsidP="00F65BFC">
      <w:pPr>
        <w:pBdr>
          <w:top w:val="nil"/>
          <w:left w:val="nil"/>
          <w:bottom w:val="nil"/>
          <w:right w:val="nil"/>
          <w:between w:val="nil"/>
        </w:pBdr>
        <w:spacing w:before="1"/>
        <w:ind w:right="843"/>
        <w:jc w:val="both"/>
        <w:rPr>
          <w:color w:val="000000"/>
        </w:rPr>
      </w:pPr>
      <w:r>
        <w:rPr>
          <w:color w:val="000000"/>
        </w:rPr>
        <w:t>1.7 La interpretació de l’Acord Marc i les discrepàncies sobre la seva aplicació es farà tenint en compte en primer lloc el Plec de clàusules administratives particulars i el Plec de prescripcions tècniques. En cas de discordança entre el que preveu el Plec i el contracte tipus, prevaldrà el que s’indica al Plec de clàusules administratives particulars i PPT.</w:t>
      </w:r>
    </w:p>
    <w:p w14:paraId="1FF0E151" w14:textId="77777777" w:rsidR="00F65BFC" w:rsidRPr="00F65BFC" w:rsidRDefault="00F65BFC" w:rsidP="00F65BFC">
      <w:pPr>
        <w:pBdr>
          <w:top w:val="nil"/>
          <w:left w:val="nil"/>
          <w:bottom w:val="nil"/>
          <w:right w:val="nil"/>
          <w:between w:val="nil"/>
        </w:pBdr>
        <w:spacing w:before="1"/>
        <w:ind w:right="843"/>
        <w:jc w:val="both"/>
        <w:rPr>
          <w:color w:val="000000"/>
        </w:rPr>
      </w:pPr>
    </w:p>
    <w:p w14:paraId="7700A43C" w14:textId="77777777" w:rsidR="00F65BFC" w:rsidRDefault="00F65BFC" w:rsidP="00F65BFC">
      <w:pPr>
        <w:pBdr>
          <w:top w:val="nil"/>
          <w:left w:val="nil"/>
          <w:bottom w:val="nil"/>
          <w:right w:val="nil"/>
          <w:between w:val="nil"/>
        </w:pBdr>
        <w:spacing w:before="1"/>
        <w:ind w:right="843"/>
        <w:jc w:val="both"/>
        <w:rPr>
          <w:color w:val="000000"/>
        </w:rPr>
      </w:pPr>
      <w:r>
        <w:rPr>
          <w:color w:val="000000"/>
        </w:rPr>
        <w:t>En el supòsit que el present Plec sigui traduït a altres llengües, en cas de discrepància prevaldrà la versió en llengua catalana.</w:t>
      </w:r>
    </w:p>
    <w:p w14:paraId="6EA97A65" w14:textId="77777777" w:rsidR="00F65BFC" w:rsidRPr="00F65BFC" w:rsidRDefault="00F65BFC" w:rsidP="00F65BFC">
      <w:pPr>
        <w:pBdr>
          <w:top w:val="nil"/>
          <w:left w:val="nil"/>
          <w:bottom w:val="nil"/>
          <w:right w:val="nil"/>
          <w:between w:val="nil"/>
        </w:pBdr>
        <w:spacing w:before="1"/>
        <w:ind w:right="843"/>
        <w:jc w:val="both"/>
        <w:rPr>
          <w:color w:val="000000"/>
        </w:rPr>
      </w:pPr>
    </w:p>
    <w:p w14:paraId="76C96468" w14:textId="77777777" w:rsidR="00F65BFC" w:rsidRDefault="00F65BFC" w:rsidP="00F65BFC">
      <w:pPr>
        <w:pBdr>
          <w:top w:val="nil"/>
          <w:left w:val="nil"/>
          <w:bottom w:val="nil"/>
          <w:right w:val="nil"/>
          <w:between w:val="nil"/>
        </w:pBdr>
        <w:tabs>
          <w:tab w:val="left" w:pos="2241"/>
          <w:tab w:val="left" w:pos="2242"/>
        </w:tabs>
        <w:ind w:right="844"/>
        <w:jc w:val="both"/>
        <w:rPr>
          <w:color w:val="000000"/>
        </w:rPr>
      </w:pPr>
    </w:p>
    <w:p w14:paraId="271DE364" w14:textId="77777777" w:rsidR="00FB2F94" w:rsidRDefault="00FB2F94" w:rsidP="00FB2F94">
      <w:pPr>
        <w:pStyle w:val="Heading1"/>
        <w:ind w:left="0"/>
        <w:jc w:val="both"/>
      </w:pPr>
      <w:r>
        <w:t xml:space="preserve">2.- </w:t>
      </w:r>
      <w:r>
        <w:rPr>
          <w:u w:val="single"/>
        </w:rPr>
        <w:t>NECESSITAT I IDONEÏTAT DE L’ACORD MARC</w:t>
      </w:r>
    </w:p>
    <w:p w14:paraId="40A945AD" w14:textId="77777777" w:rsidR="00FB2F94" w:rsidRDefault="00FB2F94" w:rsidP="00F65BFC">
      <w:pPr>
        <w:pBdr>
          <w:top w:val="nil"/>
          <w:left w:val="nil"/>
          <w:bottom w:val="nil"/>
          <w:right w:val="nil"/>
          <w:between w:val="nil"/>
        </w:pBdr>
        <w:tabs>
          <w:tab w:val="left" w:pos="2241"/>
          <w:tab w:val="left" w:pos="2242"/>
        </w:tabs>
        <w:ind w:right="844"/>
        <w:jc w:val="both"/>
        <w:rPr>
          <w:color w:val="000000"/>
        </w:rPr>
      </w:pPr>
    </w:p>
    <w:p w14:paraId="38E2C93A" w14:textId="77777777" w:rsidR="00FB2F94" w:rsidRDefault="00FB2F94" w:rsidP="00FB2F94">
      <w:pPr>
        <w:pBdr>
          <w:top w:val="nil"/>
          <w:left w:val="nil"/>
          <w:bottom w:val="nil"/>
          <w:right w:val="nil"/>
          <w:between w:val="nil"/>
        </w:pBdr>
        <w:spacing w:before="1"/>
        <w:ind w:right="843"/>
        <w:jc w:val="both"/>
        <w:rPr>
          <w:color w:val="000000"/>
        </w:rPr>
      </w:pPr>
      <w:r>
        <w:rPr>
          <w:color w:val="000000"/>
        </w:rPr>
        <w:t>Les necessitats administratives a satisfer, la idoneïtat de l’objecte de l’acord marc, la justificació del procediment, dels criteris d’adjudicació i la resta de requeriments recollits a la Llei 9/2017, de 8 de novembre, de Contractes del Sector Públic (en endavant, LCSP) estan acreditats a l’expedient.</w:t>
      </w:r>
    </w:p>
    <w:p w14:paraId="6F4E8591" w14:textId="77777777" w:rsidR="00FB2F94" w:rsidRDefault="00FB2F94" w:rsidP="00F65BFC">
      <w:pPr>
        <w:pBdr>
          <w:top w:val="nil"/>
          <w:left w:val="nil"/>
          <w:bottom w:val="nil"/>
          <w:right w:val="nil"/>
          <w:between w:val="nil"/>
        </w:pBdr>
        <w:tabs>
          <w:tab w:val="left" w:pos="2241"/>
          <w:tab w:val="left" w:pos="2242"/>
        </w:tabs>
        <w:ind w:right="844"/>
        <w:jc w:val="both"/>
        <w:rPr>
          <w:color w:val="000000"/>
        </w:rPr>
      </w:pPr>
    </w:p>
    <w:p w14:paraId="3267012A" w14:textId="77777777" w:rsidR="00FB2F94" w:rsidRDefault="00FB2F94" w:rsidP="00FB2F94">
      <w:pPr>
        <w:pStyle w:val="Heading1"/>
        <w:spacing w:before="1"/>
        <w:ind w:left="0"/>
        <w:jc w:val="both"/>
      </w:pPr>
      <w:r>
        <w:t xml:space="preserve">3.- </w:t>
      </w:r>
      <w:r>
        <w:rPr>
          <w:u w:val="single"/>
        </w:rPr>
        <w:t>PRESSUPOST BASE DE LICITACIÓ DE L’ACORD MARC</w:t>
      </w:r>
    </w:p>
    <w:p w14:paraId="34A47AE8" w14:textId="77777777" w:rsidR="00FB2F94" w:rsidRDefault="00FB2F94" w:rsidP="00F65BFC">
      <w:pPr>
        <w:pBdr>
          <w:top w:val="nil"/>
          <w:left w:val="nil"/>
          <w:bottom w:val="nil"/>
          <w:right w:val="nil"/>
          <w:between w:val="nil"/>
        </w:pBdr>
        <w:tabs>
          <w:tab w:val="left" w:pos="2241"/>
          <w:tab w:val="left" w:pos="2242"/>
        </w:tabs>
        <w:ind w:right="844"/>
        <w:jc w:val="both"/>
        <w:rPr>
          <w:color w:val="000000"/>
        </w:rPr>
      </w:pPr>
    </w:p>
    <w:p w14:paraId="250BD72C" w14:textId="77777777" w:rsidR="00FB2F94" w:rsidRDefault="00FB2F94" w:rsidP="00FB2F94">
      <w:pPr>
        <w:pBdr>
          <w:top w:val="nil"/>
          <w:left w:val="nil"/>
          <w:bottom w:val="nil"/>
          <w:right w:val="nil"/>
          <w:between w:val="nil"/>
        </w:pBdr>
        <w:spacing w:before="1"/>
        <w:ind w:right="843"/>
        <w:jc w:val="both"/>
        <w:rPr>
          <w:color w:val="000000"/>
        </w:rPr>
      </w:pPr>
      <w:r>
        <w:rPr>
          <w:color w:val="000000"/>
        </w:rPr>
        <w:t xml:space="preserve">El pressupost base de licitació està definit a l’apartat </w:t>
      </w:r>
      <w:r w:rsidRPr="00FB2F94">
        <w:rPr>
          <w:color w:val="000000"/>
        </w:rPr>
        <w:t xml:space="preserve">B.2 </w:t>
      </w:r>
      <w:r>
        <w:rPr>
          <w:color w:val="000000"/>
        </w:rPr>
        <w:t>del quadre de característiques.</w:t>
      </w:r>
    </w:p>
    <w:p w14:paraId="524A7200" w14:textId="77777777" w:rsidR="00FB2F94" w:rsidRDefault="00FB2F94" w:rsidP="00FB2F94">
      <w:pPr>
        <w:pBdr>
          <w:top w:val="nil"/>
          <w:left w:val="nil"/>
          <w:bottom w:val="nil"/>
          <w:right w:val="nil"/>
          <w:between w:val="nil"/>
        </w:pBdr>
        <w:spacing w:before="1"/>
        <w:ind w:right="843"/>
        <w:jc w:val="both"/>
        <w:rPr>
          <w:color w:val="000000"/>
        </w:rPr>
      </w:pPr>
    </w:p>
    <w:p w14:paraId="0D043AA0" w14:textId="77777777" w:rsidR="00FB2F94" w:rsidRDefault="00FB2F94" w:rsidP="00FB2F94">
      <w:pPr>
        <w:pBdr>
          <w:top w:val="nil"/>
          <w:left w:val="nil"/>
          <w:bottom w:val="nil"/>
          <w:right w:val="nil"/>
          <w:between w:val="nil"/>
        </w:pBdr>
        <w:spacing w:before="1"/>
        <w:ind w:right="843"/>
        <w:jc w:val="both"/>
        <w:rPr>
          <w:color w:val="000000"/>
        </w:rPr>
      </w:pPr>
      <w:r>
        <w:rPr>
          <w:color w:val="000000"/>
        </w:rPr>
        <w:t>El pressupost comprèn la totalitat del contracte. El preu consignat és indiscutible, no admetent-se cap prova d'insuficiència i porta implícits tots aquells conceptes previstos a l’art. 100 i concordants LCSP.</w:t>
      </w:r>
    </w:p>
    <w:p w14:paraId="7649D0AE" w14:textId="77777777" w:rsidR="00FB2F94" w:rsidRDefault="00FB2F94" w:rsidP="00FB2F94">
      <w:pPr>
        <w:pBdr>
          <w:top w:val="nil"/>
          <w:left w:val="nil"/>
          <w:bottom w:val="nil"/>
          <w:right w:val="nil"/>
          <w:between w:val="nil"/>
        </w:pBdr>
        <w:spacing w:before="1"/>
        <w:ind w:right="843"/>
        <w:jc w:val="both"/>
        <w:rPr>
          <w:color w:val="000000"/>
        </w:rPr>
      </w:pPr>
    </w:p>
    <w:p w14:paraId="08D7AB22" w14:textId="77777777" w:rsidR="00FB2F94" w:rsidRDefault="00FB2F94" w:rsidP="00FB2F94">
      <w:pPr>
        <w:pBdr>
          <w:top w:val="nil"/>
          <w:left w:val="nil"/>
          <w:bottom w:val="nil"/>
          <w:right w:val="nil"/>
          <w:between w:val="nil"/>
        </w:pBdr>
        <w:spacing w:before="1"/>
        <w:ind w:right="843"/>
        <w:jc w:val="both"/>
        <w:rPr>
          <w:color w:val="000000"/>
        </w:rPr>
      </w:pPr>
      <w:r>
        <w:rPr>
          <w:color w:val="000000"/>
        </w:rPr>
        <w:t>Aquest pressupost inclou tots els factors de valoració i les despeses que, segons els documents contractuals i la legislació vigent corren per compte de l'adjudicatari, així com els tributs de qualsevol tipus a excepció de l'Impost sobre el Valor Afegit.</w:t>
      </w:r>
    </w:p>
    <w:p w14:paraId="54CCFE02" w14:textId="77777777" w:rsidR="00FB2F94" w:rsidRDefault="00FB2F94" w:rsidP="00FB2F94">
      <w:pPr>
        <w:pBdr>
          <w:top w:val="nil"/>
          <w:left w:val="nil"/>
          <w:bottom w:val="nil"/>
          <w:right w:val="nil"/>
          <w:between w:val="nil"/>
        </w:pBdr>
        <w:ind w:left="1522" w:right="843"/>
        <w:jc w:val="both"/>
        <w:rPr>
          <w:color w:val="000000"/>
        </w:rPr>
      </w:pPr>
    </w:p>
    <w:p w14:paraId="57397794" w14:textId="6BB38FED" w:rsidR="00FB2F94" w:rsidRPr="00B05548" w:rsidRDefault="00FB2F94" w:rsidP="00B05548">
      <w:pPr>
        <w:pBdr>
          <w:top w:val="nil"/>
          <w:left w:val="nil"/>
          <w:bottom w:val="nil"/>
          <w:right w:val="nil"/>
          <w:between w:val="nil"/>
        </w:pBdr>
        <w:spacing w:before="1"/>
        <w:ind w:right="843"/>
        <w:jc w:val="both"/>
        <w:rPr>
          <w:color w:val="000000"/>
        </w:rPr>
      </w:pPr>
      <w:r w:rsidRPr="00B05548">
        <w:rPr>
          <w:color w:val="000000"/>
        </w:rPr>
        <w:t>A més de l’indicat a l’apartat B.2 del quadre de característiques, El finançament per aquest procediment es portarà a terme a través dels</w:t>
      </w:r>
      <w:r w:rsidR="00B05548" w:rsidRPr="00B05548">
        <w:rPr>
          <w:color w:val="000000"/>
        </w:rPr>
        <w:t xml:space="preserve"> de projectes del “Plan de Recuperación, Transformación y Resiliencia” y Fondos Next Generation de la Union Europea que formen part de la I3, Component 17 com “Pruebas de concepto”, “lineas estratégicas”, entre altres amb press</w:t>
      </w:r>
      <w:r w:rsidR="007A65FA">
        <w:rPr>
          <w:color w:val="000000"/>
        </w:rPr>
        <w:t xml:space="preserve"> </w:t>
      </w:r>
      <w:r w:rsidR="00B05548" w:rsidRPr="00B05548">
        <w:rPr>
          <w:color w:val="000000"/>
        </w:rPr>
        <w:t>upost habilitat per aquesta partida indicats en l’annexa del procediment. Veure detall a l’annexa del procediment.</w:t>
      </w:r>
    </w:p>
    <w:p w14:paraId="52AD5556" w14:textId="77777777" w:rsidR="00384902" w:rsidRDefault="00384902" w:rsidP="00384902">
      <w:pPr>
        <w:pBdr>
          <w:top w:val="nil"/>
          <w:left w:val="nil"/>
          <w:bottom w:val="nil"/>
          <w:right w:val="nil"/>
          <w:between w:val="nil"/>
        </w:pBdr>
        <w:jc w:val="both"/>
      </w:pPr>
    </w:p>
    <w:p w14:paraId="5EAFA5A6" w14:textId="77777777" w:rsidR="00FB2F94" w:rsidRDefault="00FB2F94" w:rsidP="00FB2F94">
      <w:pPr>
        <w:pBdr>
          <w:top w:val="nil"/>
          <w:left w:val="nil"/>
          <w:bottom w:val="nil"/>
          <w:right w:val="nil"/>
          <w:between w:val="nil"/>
        </w:pBdr>
        <w:spacing w:before="1"/>
        <w:ind w:right="843"/>
        <w:jc w:val="both"/>
        <w:rPr>
          <w:color w:val="000000"/>
        </w:rPr>
      </w:pPr>
      <w:r>
        <w:rPr>
          <w:color w:val="000000"/>
        </w:rPr>
        <w:t xml:space="preserve">El pressupost base de licitació, formulat en termes de preus unitaris, s’ha calculat d’acord amb les estimacions de les prestacions a realitzar durant l’execució del contracte i no suposa una obligació de despesa per part de l’IRB BARCELONA, atès que aquesta es determinarà en funció de les necessitats que es produeixin durant </w:t>
      </w:r>
      <w:r>
        <w:rPr>
          <w:color w:val="000000"/>
        </w:rPr>
        <w:lastRenderedPageBreak/>
        <w:t>l’execució del contracte.</w:t>
      </w:r>
    </w:p>
    <w:p w14:paraId="1372B03E" w14:textId="77777777" w:rsidR="00384902" w:rsidRDefault="00384902" w:rsidP="00384902">
      <w:pPr>
        <w:tabs>
          <w:tab w:val="left" w:pos="1110"/>
        </w:tabs>
      </w:pPr>
    </w:p>
    <w:p w14:paraId="31DFF352" w14:textId="77777777" w:rsidR="00FB2F94" w:rsidRDefault="00FB2F94" w:rsidP="00384902">
      <w:pPr>
        <w:tabs>
          <w:tab w:val="left" w:pos="1110"/>
        </w:tabs>
      </w:pPr>
    </w:p>
    <w:p w14:paraId="77865E7D" w14:textId="77777777" w:rsidR="00FB2F94" w:rsidRDefault="00FB2F94" w:rsidP="00FB2F94">
      <w:pPr>
        <w:pStyle w:val="Heading1"/>
        <w:ind w:left="0"/>
        <w:jc w:val="both"/>
      </w:pPr>
      <w:r>
        <w:t xml:space="preserve">4.- </w:t>
      </w:r>
      <w:r>
        <w:rPr>
          <w:u w:val="single"/>
        </w:rPr>
        <w:t>VALOR MÀXIM ESTIMAT DE L’ACORD MARC I PREU DEL CONTRACTE BASAT</w:t>
      </w:r>
    </w:p>
    <w:p w14:paraId="78E3C91C" w14:textId="77777777" w:rsidR="00FB2F94" w:rsidRDefault="00FB2F94" w:rsidP="00FB2F94">
      <w:pPr>
        <w:tabs>
          <w:tab w:val="left" w:pos="2685"/>
        </w:tabs>
      </w:pPr>
    </w:p>
    <w:p w14:paraId="55A71FFF" w14:textId="77777777" w:rsidR="00FB2F94" w:rsidRDefault="00FB2F94" w:rsidP="00FB2F94">
      <w:pPr>
        <w:tabs>
          <w:tab w:val="left" w:pos="2685"/>
        </w:tabs>
      </w:pPr>
    </w:p>
    <w:p w14:paraId="078357FA" w14:textId="77777777" w:rsidR="00FB2F94" w:rsidRDefault="00FB2F94" w:rsidP="00FB2F94">
      <w:pPr>
        <w:pBdr>
          <w:top w:val="nil"/>
          <w:left w:val="nil"/>
          <w:bottom w:val="nil"/>
          <w:right w:val="nil"/>
          <w:between w:val="nil"/>
        </w:pBdr>
        <w:spacing w:before="1"/>
        <w:ind w:right="843"/>
        <w:jc w:val="both"/>
        <w:rPr>
          <w:color w:val="000000"/>
        </w:rPr>
      </w:pPr>
      <w:r>
        <w:rPr>
          <w:color w:val="000000"/>
        </w:rPr>
        <w:t>4.1. El valor màxim estimat de l’Acord Marc, de conformitat amb els criteris establerts a l’article 101 de la LCSP, s’ha calculat de forma estimativa tenint en compte la despesa que potencialment es podria generar durant tota la possible durada de l’Acord Marc, tenint en compte el total de contractes previstos durant la seva vigència, incloent les possibles pròrrogues.</w:t>
      </w:r>
    </w:p>
    <w:p w14:paraId="54D2B93B" w14:textId="77777777" w:rsidR="00FB2F94" w:rsidRPr="00FB2F94" w:rsidRDefault="00FB2F94" w:rsidP="00FB2F94">
      <w:pPr>
        <w:pBdr>
          <w:top w:val="nil"/>
          <w:left w:val="nil"/>
          <w:bottom w:val="nil"/>
          <w:right w:val="nil"/>
          <w:between w:val="nil"/>
        </w:pBdr>
        <w:spacing w:before="1"/>
        <w:ind w:right="843"/>
        <w:jc w:val="both"/>
        <w:rPr>
          <w:color w:val="000000"/>
        </w:rPr>
      </w:pPr>
    </w:p>
    <w:p w14:paraId="3318FB1B" w14:textId="77777777" w:rsidR="00FB2F94" w:rsidRDefault="00FB2F94" w:rsidP="00FB2F94">
      <w:pPr>
        <w:pBdr>
          <w:top w:val="nil"/>
          <w:left w:val="nil"/>
          <w:bottom w:val="nil"/>
          <w:right w:val="nil"/>
          <w:between w:val="nil"/>
        </w:pBdr>
        <w:spacing w:before="1"/>
        <w:ind w:right="843"/>
        <w:jc w:val="both"/>
        <w:rPr>
          <w:color w:val="000000"/>
        </w:rPr>
      </w:pPr>
      <w:r>
        <w:rPr>
          <w:color w:val="000000"/>
        </w:rPr>
        <w:t>Per tant, aquest valor màxim estimat té caràcter purament orientador i no vinculant, no suposant, en cap cas, una obligació de despesa per a l’IRB Barcelona o que aquesta quedi obligada a demandar una determinada quantia de serveis, atès que es determinarà en funció dels contractes basats en el present Acord Marc que realment es duguin a terme. Únicament generaran obligació de pagament els serveis efectivament realitzats pels adjudicataris en els contractes basats.</w:t>
      </w:r>
    </w:p>
    <w:p w14:paraId="43140570" w14:textId="77777777" w:rsidR="00FB2F94" w:rsidRDefault="00FB2F94" w:rsidP="00FB2F94">
      <w:pPr>
        <w:pBdr>
          <w:top w:val="nil"/>
          <w:left w:val="nil"/>
          <w:bottom w:val="nil"/>
          <w:right w:val="nil"/>
          <w:between w:val="nil"/>
        </w:pBdr>
        <w:spacing w:before="1"/>
        <w:ind w:right="843"/>
        <w:jc w:val="both"/>
        <w:rPr>
          <w:color w:val="000000"/>
        </w:rPr>
      </w:pPr>
      <w:r>
        <w:rPr>
          <w:color w:val="000000"/>
        </w:rPr>
        <w:t xml:space="preserve">Seguint aquests criteris, el valor màxim estimat de l’Acord Marc que es fixa per tota la seva durada, incloent-hi la possible pròrroga és el que consta expressat a </w:t>
      </w:r>
      <w:r w:rsidRPr="00FB2F94">
        <w:rPr>
          <w:color w:val="000000"/>
        </w:rPr>
        <w:t xml:space="preserve">l’apartat B </w:t>
      </w:r>
      <w:r>
        <w:rPr>
          <w:color w:val="000000"/>
        </w:rPr>
        <w:t>del quadre de característiques del present Plec, import que no inclou l’impost sobre el Valor Afegit (IVA).</w:t>
      </w:r>
    </w:p>
    <w:p w14:paraId="72218355" w14:textId="77777777" w:rsidR="00FB2F94" w:rsidRDefault="00FB2F94" w:rsidP="00FB2F94">
      <w:pPr>
        <w:tabs>
          <w:tab w:val="left" w:pos="2685"/>
        </w:tabs>
      </w:pPr>
    </w:p>
    <w:p w14:paraId="0AB8586E" w14:textId="77777777" w:rsidR="00FB2F94" w:rsidRDefault="00FB2F94" w:rsidP="00FB2F94">
      <w:pPr>
        <w:tabs>
          <w:tab w:val="left" w:pos="2685"/>
        </w:tabs>
      </w:pPr>
    </w:p>
    <w:p w14:paraId="5D2533E0" w14:textId="77777777" w:rsidR="00FB2F94" w:rsidRDefault="00FB2F94" w:rsidP="00FB2F94">
      <w:pPr>
        <w:pBdr>
          <w:top w:val="nil"/>
          <w:left w:val="nil"/>
          <w:bottom w:val="nil"/>
          <w:right w:val="nil"/>
          <w:between w:val="nil"/>
        </w:pBdr>
        <w:tabs>
          <w:tab w:val="left" w:pos="1983"/>
        </w:tabs>
        <w:jc w:val="both"/>
        <w:rPr>
          <w:color w:val="000000"/>
        </w:rPr>
      </w:pPr>
      <w:r>
        <w:t xml:space="preserve">4.2 </w:t>
      </w:r>
      <w:r>
        <w:rPr>
          <w:color w:val="000000"/>
        </w:rPr>
        <w:t>Preu del contracte basat:</w:t>
      </w:r>
    </w:p>
    <w:p w14:paraId="7743EFE3" w14:textId="77777777" w:rsidR="00FB2F94" w:rsidRDefault="00FB2F94" w:rsidP="00FB2F94">
      <w:pPr>
        <w:pBdr>
          <w:top w:val="nil"/>
          <w:left w:val="nil"/>
          <w:bottom w:val="nil"/>
          <w:right w:val="nil"/>
          <w:between w:val="nil"/>
        </w:pBdr>
        <w:rPr>
          <w:color w:val="000000"/>
        </w:rPr>
      </w:pPr>
    </w:p>
    <w:p w14:paraId="0456DDAA" w14:textId="77777777" w:rsidR="00FB2F94" w:rsidRDefault="00FB2F94" w:rsidP="00FB2F94">
      <w:pPr>
        <w:pBdr>
          <w:top w:val="nil"/>
          <w:left w:val="nil"/>
          <w:bottom w:val="nil"/>
          <w:right w:val="nil"/>
          <w:between w:val="nil"/>
        </w:pBdr>
        <w:spacing w:before="1"/>
        <w:ind w:right="843"/>
        <w:jc w:val="both"/>
        <w:rPr>
          <w:color w:val="000000"/>
        </w:rPr>
      </w:pPr>
      <w:r>
        <w:rPr>
          <w:color w:val="000000"/>
        </w:rPr>
        <w:t>Els licitadors hauran d’igualar o disminuir en la seva oferta el preu unitari màxim, indicant l’IVA a aplicar mitjançant partida independent.</w:t>
      </w:r>
    </w:p>
    <w:p w14:paraId="13828286" w14:textId="77777777" w:rsidR="00FB2F94" w:rsidRPr="00FB2F94" w:rsidRDefault="00FB2F94" w:rsidP="00FB2F94">
      <w:pPr>
        <w:pBdr>
          <w:top w:val="nil"/>
          <w:left w:val="nil"/>
          <w:bottom w:val="nil"/>
          <w:right w:val="nil"/>
          <w:between w:val="nil"/>
        </w:pBdr>
        <w:spacing w:before="1"/>
        <w:ind w:right="843"/>
        <w:jc w:val="both"/>
        <w:rPr>
          <w:color w:val="000000"/>
        </w:rPr>
      </w:pPr>
    </w:p>
    <w:p w14:paraId="10D61843" w14:textId="77777777" w:rsidR="00FB2F94" w:rsidRDefault="00FB2F94" w:rsidP="00FB2F94">
      <w:pPr>
        <w:pBdr>
          <w:top w:val="nil"/>
          <w:left w:val="nil"/>
          <w:bottom w:val="nil"/>
          <w:right w:val="nil"/>
          <w:between w:val="nil"/>
        </w:pBdr>
        <w:spacing w:before="1"/>
        <w:ind w:right="843"/>
        <w:jc w:val="both"/>
        <w:rPr>
          <w:color w:val="000000"/>
        </w:rPr>
      </w:pPr>
      <w:r>
        <w:rPr>
          <w:color w:val="000000"/>
        </w:rPr>
        <w:t xml:space="preserve">Les propostes de cadascun dels licitadors hauran d’incloure </w:t>
      </w:r>
      <w:r w:rsidRPr="00FB2F94">
        <w:rPr>
          <w:color w:val="000000"/>
        </w:rPr>
        <w:t>totes aquelles prestacions</w:t>
      </w:r>
      <w:r>
        <w:rPr>
          <w:color w:val="000000"/>
        </w:rPr>
        <w:t xml:space="preserve"> que el licitador pugui ofertar, i els seus preus unitaris desglossats, de cadascuna de les famílies incloses a la present contractació.</w:t>
      </w:r>
    </w:p>
    <w:p w14:paraId="006D840E" w14:textId="77777777" w:rsidR="00FB2F94" w:rsidRDefault="00FB2F94" w:rsidP="00FB2F94">
      <w:pPr>
        <w:pBdr>
          <w:top w:val="nil"/>
          <w:left w:val="nil"/>
          <w:bottom w:val="nil"/>
          <w:right w:val="nil"/>
          <w:between w:val="nil"/>
        </w:pBdr>
        <w:spacing w:before="1"/>
        <w:ind w:right="843"/>
        <w:jc w:val="both"/>
        <w:rPr>
          <w:color w:val="000000"/>
        </w:rPr>
      </w:pPr>
    </w:p>
    <w:p w14:paraId="046FCC08" w14:textId="77777777" w:rsidR="00FB2F94" w:rsidRDefault="00FB2F94" w:rsidP="00FB2F94">
      <w:pPr>
        <w:pBdr>
          <w:top w:val="nil"/>
          <w:left w:val="nil"/>
          <w:bottom w:val="nil"/>
          <w:right w:val="nil"/>
          <w:between w:val="nil"/>
        </w:pBdr>
        <w:spacing w:before="1"/>
        <w:ind w:right="843"/>
        <w:jc w:val="both"/>
        <w:rPr>
          <w:color w:val="000000"/>
        </w:rPr>
      </w:pPr>
      <w:r>
        <w:rPr>
          <w:color w:val="000000"/>
        </w:rPr>
        <w:t>S’hauran de respectar com a preus de catàlegs, aquells ja presentats a l’IRB Barcelona durant el 202</w:t>
      </w:r>
      <w:r w:rsidRPr="00FB2F94">
        <w:rPr>
          <w:color w:val="000000"/>
        </w:rPr>
        <w:t>3</w:t>
      </w:r>
      <w:r>
        <w:rPr>
          <w:color w:val="000000"/>
        </w:rPr>
        <w:t xml:space="preserve"> o en el seu defecte, publicats a les seves respectives webs en el moment de la licitació.</w:t>
      </w:r>
    </w:p>
    <w:p w14:paraId="4FF2F233" w14:textId="77777777" w:rsidR="00FB2F94" w:rsidRPr="00FB2F94" w:rsidRDefault="00FB2F94" w:rsidP="00FB2F94">
      <w:pPr>
        <w:pBdr>
          <w:top w:val="nil"/>
          <w:left w:val="nil"/>
          <w:bottom w:val="nil"/>
          <w:right w:val="nil"/>
          <w:between w:val="nil"/>
        </w:pBdr>
        <w:spacing w:before="1"/>
        <w:ind w:right="843"/>
        <w:jc w:val="both"/>
        <w:rPr>
          <w:color w:val="000000"/>
        </w:rPr>
      </w:pPr>
    </w:p>
    <w:p w14:paraId="364262B5" w14:textId="77777777" w:rsidR="00FB2F94" w:rsidRDefault="00FB2F94" w:rsidP="00FB2F94">
      <w:pPr>
        <w:pBdr>
          <w:top w:val="nil"/>
          <w:left w:val="nil"/>
          <w:bottom w:val="nil"/>
          <w:right w:val="nil"/>
          <w:between w:val="nil"/>
        </w:pBdr>
        <w:spacing w:before="1"/>
        <w:ind w:right="843"/>
        <w:jc w:val="both"/>
        <w:rPr>
          <w:color w:val="000000"/>
        </w:rPr>
      </w:pPr>
      <w:r>
        <w:rPr>
          <w:color w:val="000000"/>
        </w:rPr>
        <w:t>En les proposicions presentades pels licitadors s’entendran compresos a tots els efectes els tributs de qualsevol mena que gravin el s</w:t>
      </w:r>
      <w:r w:rsidRPr="00FB2F94">
        <w:rPr>
          <w:color w:val="000000"/>
        </w:rPr>
        <w:t>ervei</w:t>
      </w:r>
      <w:r>
        <w:rPr>
          <w:color w:val="000000"/>
        </w:rPr>
        <w:t xml:space="preserve"> a efectuar, exceptuant l’IVA.</w:t>
      </w:r>
    </w:p>
    <w:p w14:paraId="2BD17B9E" w14:textId="77777777" w:rsidR="00FB2F94" w:rsidRDefault="00FB2F94" w:rsidP="00FB2F94">
      <w:pPr>
        <w:pBdr>
          <w:top w:val="nil"/>
          <w:left w:val="nil"/>
          <w:bottom w:val="nil"/>
          <w:right w:val="nil"/>
          <w:between w:val="nil"/>
        </w:pBdr>
        <w:spacing w:before="1"/>
        <w:ind w:right="843"/>
        <w:jc w:val="both"/>
        <w:rPr>
          <w:color w:val="000000"/>
        </w:rPr>
      </w:pPr>
    </w:p>
    <w:p w14:paraId="1E802947" w14:textId="77777777" w:rsidR="00FB2F94" w:rsidRDefault="00FB2F94" w:rsidP="00FB2F94">
      <w:pPr>
        <w:pBdr>
          <w:top w:val="nil"/>
          <w:left w:val="nil"/>
          <w:bottom w:val="nil"/>
          <w:right w:val="nil"/>
          <w:between w:val="nil"/>
        </w:pBdr>
        <w:spacing w:before="1"/>
        <w:ind w:right="843"/>
        <w:jc w:val="both"/>
        <w:rPr>
          <w:color w:val="000000"/>
        </w:rPr>
      </w:pPr>
      <w:r>
        <w:rPr>
          <w:color w:val="000000"/>
        </w:rPr>
        <w:t xml:space="preserve">L’adjudicatari d’un contracte basat tindrà dret a percebre les quantitats corresponents als </w:t>
      </w:r>
      <w:r w:rsidRPr="00FB2F94">
        <w:rPr>
          <w:color w:val="000000"/>
        </w:rPr>
        <w:t>serveis</w:t>
      </w:r>
      <w:r>
        <w:rPr>
          <w:color w:val="000000"/>
        </w:rPr>
        <w:t xml:space="preserve"> realment executats, de conformitat a la seva oferta i en la forma prevista en el corresponent contracte, i que hagin estat sol·licitats per l’entitat contractant.</w:t>
      </w:r>
    </w:p>
    <w:p w14:paraId="35BC4A35" w14:textId="77777777" w:rsidR="00FB2F94" w:rsidRDefault="00FB2F94" w:rsidP="00FB2F94">
      <w:pPr>
        <w:pBdr>
          <w:top w:val="nil"/>
          <w:left w:val="nil"/>
          <w:bottom w:val="nil"/>
          <w:right w:val="nil"/>
          <w:between w:val="nil"/>
        </w:pBdr>
        <w:spacing w:before="1"/>
        <w:ind w:right="843"/>
        <w:jc w:val="both"/>
        <w:rPr>
          <w:color w:val="000000"/>
        </w:rPr>
      </w:pPr>
      <w:r>
        <w:rPr>
          <w:color w:val="000000"/>
        </w:rPr>
        <w:t>El preu del contracte basat no serà objecte de revisió.</w:t>
      </w:r>
    </w:p>
    <w:p w14:paraId="13779CB0" w14:textId="77777777" w:rsidR="00FB2F94" w:rsidRDefault="00FB2F94" w:rsidP="00FB2F94">
      <w:pPr>
        <w:tabs>
          <w:tab w:val="left" w:pos="2685"/>
        </w:tabs>
      </w:pPr>
    </w:p>
    <w:p w14:paraId="6EC2BFB6" w14:textId="77777777" w:rsidR="00FB2F94" w:rsidRDefault="00FB2F94" w:rsidP="00FB2F94">
      <w:pPr>
        <w:tabs>
          <w:tab w:val="left" w:pos="2685"/>
        </w:tabs>
      </w:pPr>
    </w:p>
    <w:p w14:paraId="404196AA" w14:textId="77777777" w:rsidR="00FB2F94" w:rsidRDefault="00FB2F94" w:rsidP="00FB2F94">
      <w:pPr>
        <w:pBdr>
          <w:top w:val="nil"/>
          <w:left w:val="nil"/>
          <w:bottom w:val="nil"/>
          <w:right w:val="nil"/>
          <w:between w:val="nil"/>
        </w:pBdr>
        <w:spacing w:before="1"/>
        <w:ind w:right="843"/>
        <w:jc w:val="both"/>
        <w:rPr>
          <w:color w:val="000000"/>
        </w:rPr>
      </w:pPr>
      <w:r>
        <w:rPr>
          <w:color w:val="000000"/>
        </w:rPr>
        <w:t>4.3 En els contractes basats del present Acord Marc es determinarà el preu del s</w:t>
      </w:r>
      <w:r>
        <w:t>ervei</w:t>
      </w:r>
      <w:r>
        <w:rPr>
          <w:color w:val="000000"/>
        </w:rPr>
        <w:t xml:space="preserve"> </w:t>
      </w:r>
      <w:r>
        <w:rPr>
          <w:color w:val="000000"/>
        </w:rPr>
        <w:lastRenderedPageBreak/>
        <w:t>en funció de l’oferta del proveïdor i la dels concrets s</w:t>
      </w:r>
      <w:r>
        <w:t>erveis</w:t>
      </w:r>
      <w:r>
        <w:rPr>
          <w:color w:val="000000"/>
        </w:rPr>
        <w:t xml:space="preserve"> a realitzar i efectivament prestats. L’oferta econòmica del contracte basat en cap cas podrà incorporar un descompte inferior </w:t>
      </w:r>
      <w:r>
        <w:t>al ofert</w:t>
      </w:r>
      <w:r>
        <w:rPr>
          <w:color w:val="000000"/>
        </w:rPr>
        <w:t xml:space="preserve"> per l’empresa al participar a l’Acord Marc.</w:t>
      </w:r>
    </w:p>
    <w:p w14:paraId="2F3DC0D0" w14:textId="77777777" w:rsidR="00FB2F94" w:rsidRDefault="00FB2F94" w:rsidP="00FB2F94">
      <w:pPr>
        <w:tabs>
          <w:tab w:val="left" w:pos="2685"/>
        </w:tabs>
      </w:pPr>
    </w:p>
    <w:p w14:paraId="6F1AC938" w14:textId="77777777" w:rsidR="00FB2F94" w:rsidRPr="00FB2F94" w:rsidRDefault="00FB2F94" w:rsidP="00FB2F94">
      <w:pPr>
        <w:pBdr>
          <w:top w:val="nil"/>
          <w:left w:val="nil"/>
          <w:bottom w:val="nil"/>
          <w:right w:val="nil"/>
          <w:between w:val="nil"/>
        </w:pBdr>
        <w:spacing w:before="1"/>
        <w:ind w:right="843"/>
        <w:jc w:val="both"/>
        <w:rPr>
          <w:color w:val="000000"/>
        </w:rPr>
      </w:pPr>
    </w:p>
    <w:p w14:paraId="21F82F64" w14:textId="77777777" w:rsidR="007A65FA" w:rsidRPr="007A65FA" w:rsidRDefault="00FB2F94" w:rsidP="007A65FA">
      <w:pPr>
        <w:pBdr>
          <w:top w:val="nil"/>
          <w:left w:val="nil"/>
          <w:bottom w:val="nil"/>
          <w:right w:val="nil"/>
          <w:between w:val="nil"/>
        </w:pBdr>
        <w:spacing w:before="1"/>
        <w:ind w:right="843"/>
        <w:jc w:val="both"/>
        <w:rPr>
          <w:color w:val="000000"/>
        </w:rPr>
      </w:pPr>
      <w:r w:rsidRPr="007A65FA">
        <w:rPr>
          <w:color w:val="000000"/>
        </w:rPr>
        <w:t xml:space="preserve">4.4 </w:t>
      </w:r>
      <w:r w:rsidR="007A65FA" w:rsidRPr="007A65FA">
        <w:rPr>
          <w:color w:val="000000"/>
        </w:rPr>
        <w:t>El finançament per aquest procediment es portarà a terme a través de les diferents</w:t>
      </w:r>
    </w:p>
    <w:p w14:paraId="493ED1F0" w14:textId="77777777" w:rsidR="007A65FA" w:rsidRPr="007A65FA" w:rsidRDefault="007A65FA" w:rsidP="007A65FA">
      <w:pPr>
        <w:pBdr>
          <w:top w:val="nil"/>
          <w:left w:val="nil"/>
          <w:bottom w:val="nil"/>
          <w:right w:val="nil"/>
          <w:between w:val="nil"/>
        </w:pBdr>
        <w:spacing w:before="1"/>
        <w:ind w:right="843"/>
        <w:jc w:val="both"/>
        <w:rPr>
          <w:color w:val="000000"/>
        </w:rPr>
      </w:pPr>
      <w:r w:rsidRPr="007A65FA">
        <w:rPr>
          <w:color w:val="000000"/>
        </w:rPr>
        <w:t>partides pressupostaries de que disposa l’institut que admetin aquest tipus de servei</w:t>
      </w:r>
    </w:p>
    <w:p w14:paraId="0A08D063" w14:textId="6D71C8DD" w:rsidR="007A65FA" w:rsidRDefault="007A65FA" w:rsidP="007A65FA">
      <w:pPr>
        <w:pBdr>
          <w:top w:val="nil"/>
          <w:left w:val="nil"/>
          <w:bottom w:val="nil"/>
          <w:right w:val="nil"/>
          <w:between w:val="nil"/>
        </w:pBdr>
        <w:spacing w:before="1"/>
        <w:ind w:right="843"/>
        <w:jc w:val="both"/>
        <w:rPr>
          <w:color w:val="000000"/>
        </w:rPr>
      </w:pPr>
      <w:r w:rsidRPr="007A65FA">
        <w:rPr>
          <w:color w:val="000000"/>
        </w:rPr>
        <w:t xml:space="preserve">així com amb </w:t>
      </w:r>
      <w:r>
        <w:rPr>
          <w:color w:val="000000"/>
        </w:rPr>
        <w:t>propis/ basat</w:t>
      </w:r>
      <w:r w:rsidRPr="007A65FA">
        <w:rPr>
          <w:color w:val="000000"/>
        </w:rPr>
        <w:t>s o altres fons estructurals:</w:t>
      </w:r>
    </w:p>
    <w:p w14:paraId="57E27218" w14:textId="77777777" w:rsidR="007A65FA" w:rsidRPr="007A65FA" w:rsidRDefault="007A65FA" w:rsidP="007A65FA">
      <w:pPr>
        <w:pBdr>
          <w:top w:val="nil"/>
          <w:left w:val="nil"/>
          <w:bottom w:val="nil"/>
          <w:right w:val="nil"/>
          <w:between w:val="nil"/>
        </w:pBdr>
        <w:spacing w:before="1"/>
        <w:ind w:right="843"/>
        <w:jc w:val="both"/>
        <w:rPr>
          <w:color w:val="000000"/>
        </w:rPr>
      </w:pPr>
    </w:p>
    <w:p w14:paraId="4CA10D90" w14:textId="56FF7F77" w:rsidR="007A65FA" w:rsidRDefault="007A65FA" w:rsidP="007A65FA">
      <w:pPr>
        <w:pBdr>
          <w:top w:val="nil"/>
          <w:left w:val="nil"/>
          <w:bottom w:val="nil"/>
          <w:right w:val="nil"/>
          <w:between w:val="nil"/>
        </w:pBdr>
        <w:spacing w:before="1"/>
        <w:ind w:right="843"/>
        <w:jc w:val="both"/>
        <w:rPr>
          <w:color w:val="000000"/>
        </w:rPr>
      </w:pPr>
      <w:r w:rsidRPr="007A65FA">
        <w:rPr>
          <w:color w:val="000000"/>
        </w:rPr>
        <w:t>A través de projectes del “Plan de Recuperación, Transfo</w:t>
      </w:r>
      <w:r>
        <w:rPr>
          <w:color w:val="000000"/>
        </w:rPr>
        <w:t xml:space="preserve">rmación y Resiliencia” y Fondos </w:t>
      </w:r>
      <w:r w:rsidRPr="007A65FA">
        <w:rPr>
          <w:color w:val="000000"/>
        </w:rPr>
        <w:t xml:space="preserve">Next Generation de la Union Europea que formen </w:t>
      </w:r>
      <w:r>
        <w:rPr>
          <w:color w:val="000000"/>
        </w:rPr>
        <w:t xml:space="preserve">part de la I3, Component 17 com </w:t>
      </w:r>
      <w:r w:rsidRPr="007A65FA">
        <w:rPr>
          <w:color w:val="000000"/>
        </w:rPr>
        <w:t>“Pruebas de concepto”, “lineas estratégicas”, entre altr</w:t>
      </w:r>
      <w:r>
        <w:rPr>
          <w:color w:val="000000"/>
        </w:rPr>
        <w:t xml:space="preserve">es amb pressupost habilitat per </w:t>
      </w:r>
      <w:r w:rsidRPr="007A65FA">
        <w:rPr>
          <w:color w:val="000000"/>
        </w:rPr>
        <w:t>aquesta partida indicats en l’annexa del procedime</w:t>
      </w:r>
      <w:r>
        <w:rPr>
          <w:color w:val="000000"/>
        </w:rPr>
        <w:t xml:space="preserve">nt. Veure detall a l’annexa del </w:t>
      </w:r>
      <w:r w:rsidRPr="007A65FA">
        <w:rPr>
          <w:color w:val="000000"/>
        </w:rPr>
        <w:t>procediment.</w:t>
      </w:r>
    </w:p>
    <w:p w14:paraId="22C9EACC" w14:textId="77777777" w:rsidR="007A65FA" w:rsidRPr="007A65FA" w:rsidRDefault="007A65FA" w:rsidP="007A65FA">
      <w:pPr>
        <w:pBdr>
          <w:top w:val="nil"/>
          <w:left w:val="nil"/>
          <w:bottom w:val="nil"/>
          <w:right w:val="nil"/>
          <w:between w:val="nil"/>
        </w:pBdr>
        <w:spacing w:before="1"/>
        <w:ind w:right="843"/>
        <w:jc w:val="both"/>
        <w:rPr>
          <w:color w:val="000000"/>
        </w:rPr>
      </w:pPr>
    </w:p>
    <w:p w14:paraId="59922CC5" w14:textId="77777777" w:rsidR="007A65FA" w:rsidRPr="007A65FA" w:rsidRDefault="007A65FA" w:rsidP="007A65FA">
      <w:pPr>
        <w:pBdr>
          <w:top w:val="nil"/>
          <w:left w:val="nil"/>
          <w:bottom w:val="nil"/>
          <w:right w:val="nil"/>
          <w:between w:val="nil"/>
        </w:pBdr>
        <w:spacing w:before="1"/>
        <w:ind w:right="843"/>
        <w:jc w:val="both"/>
        <w:rPr>
          <w:color w:val="000000"/>
        </w:rPr>
      </w:pPr>
      <w:r w:rsidRPr="007A65FA">
        <w:rPr>
          <w:color w:val="000000"/>
        </w:rPr>
        <w:t>A través d’altres projectes d’investigació finalistes i no finalistes que admetin aquest</w:t>
      </w:r>
    </w:p>
    <w:p w14:paraId="77666EC0" w14:textId="57CC6B24" w:rsidR="00FB2F94" w:rsidRPr="007A65FA" w:rsidRDefault="007A65FA" w:rsidP="007A65FA">
      <w:pPr>
        <w:pBdr>
          <w:top w:val="nil"/>
          <w:left w:val="nil"/>
          <w:bottom w:val="nil"/>
          <w:right w:val="nil"/>
          <w:between w:val="nil"/>
        </w:pBdr>
        <w:spacing w:before="1"/>
        <w:ind w:right="843"/>
        <w:jc w:val="both"/>
        <w:rPr>
          <w:color w:val="000000"/>
        </w:rPr>
      </w:pPr>
      <w:r w:rsidRPr="007A65FA">
        <w:rPr>
          <w:color w:val="000000"/>
        </w:rPr>
        <w:t>tipus de despesa. Veure detall a l’annexa del procediment.</w:t>
      </w:r>
    </w:p>
    <w:p w14:paraId="2FB3B536" w14:textId="77777777" w:rsidR="00FB2F94" w:rsidRDefault="00FB2F94" w:rsidP="00FB2F94">
      <w:pPr>
        <w:pStyle w:val="Heading1"/>
        <w:spacing w:before="211"/>
        <w:ind w:left="0"/>
        <w:jc w:val="both"/>
      </w:pPr>
      <w:r>
        <w:t xml:space="preserve">5.- </w:t>
      </w:r>
      <w:r>
        <w:rPr>
          <w:u w:val="single"/>
        </w:rPr>
        <w:t>EXISTÈNCIA DE CRÈDIT</w:t>
      </w:r>
    </w:p>
    <w:p w14:paraId="1C3B9D07" w14:textId="77777777" w:rsidR="00FB2F94" w:rsidRDefault="00FB2F94" w:rsidP="00FB2F94">
      <w:pPr>
        <w:tabs>
          <w:tab w:val="left" w:pos="2685"/>
        </w:tabs>
      </w:pPr>
    </w:p>
    <w:p w14:paraId="3603E92A" w14:textId="2AE08782" w:rsidR="00FB2F94" w:rsidRPr="007A65FA" w:rsidRDefault="00FB2F94" w:rsidP="00FB2F94">
      <w:pPr>
        <w:ind w:right="840"/>
        <w:jc w:val="both"/>
      </w:pPr>
      <w:r w:rsidRPr="007A65FA">
        <w:t>La despesa derivada dels contractes basats en l’Acord Marc és de 636.320,00.-€ de pressupost base, més 133.627,20.-€ en concepte d’IVA al 21%, i es farà efectiva a càrrec de l’exer</w:t>
      </w:r>
      <w:r w:rsidR="007A65FA" w:rsidRPr="007A65FA">
        <w:t>cici corresponent als anys  2024 i 2025</w:t>
      </w:r>
      <w:r w:rsidRPr="007A65FA">
        <w:t xml:space="preserve"> del pressupost de l’IRB BARCELONA.</w:t>
      </w:r>
      <w:r w:rsidR="00B90D94">
        <w:t>1</w:t>
      </w:r>
    </w:p>
    <w:p w14:paraId="4F14BF02" w14:textId="77777777" w:rsidR="00FB2F94" w:rsidRDefault="00FB2F94" w:rsidP="00FB2F94">
      <w:pPr>
        <w:pBdr>
          <w:top w:val="nil"/>
          <w:left w:val="nil"/>
          <w:bottom w:val="nil"/>
          <w:right w:val="nil"/>
          <w:between w:val="nil"/>
        </w:pBdr>
        <w:spacing w:before="11"/>
        <w:rPr>
          <w:color w:val="000000"/>
          <w:sz w:val="21"/>
          <w:szCs w:val="21"/>
        </w:rPr>
      </w:pPr>
    </w:p>
    <w:p w14:paraId="69F085E4" w14:textId="77777777" w:rsidR="00FB2F94" w:rsidRDefault="00FB2F94" w:rsidP="00FB2F94">
      <w:pPr>
        <w:pBdr>
          <w:top w:val="nil"/>
          <w:left w:val="nil"/>
          <w:bottom w:val="nil"/>
          <w:right w:val="nil"/>
          <w:between w:val="nil"/>
        </w:pBdr>
        <w:ind w:right="843"/>
        <w:jc w:val="both"/>
        <w:rPr>
          <w:color w:val="000000"/>
        </w:rPr>
      </w:pPr>
      <w:r>
        <w:rPr>
          <w:color w:val="000000"/>
        </w:rPr>
        <w:t xml:space="preserve">El valor estimat del contracte s’estableix en </w:t>
      </w:r>
      <w:r>
        <w:t>1.336.272,00.-€</w:t>
      </w:r>
      <w:r>
        <w:rPr>
          <w:color w:val="000000"/>
        </w:rPr>
        <w:t xml:space="preserve"> , amb la condició suspensiva a què per a l’esmentada despesa existeixi consignació adequada i suficient en els corresponents pressupostos.</w:t>
      </w:r>
    </w:p>
    <w:p w14:paraId="4B4D77AF" w14:textId="77777777" w:rsidR="00FB2F94" w:rsidRPr="00C656A0" w:rsidRDefault="00FB2F94" w:rsidP="00FB2F94">
      <w:pPr>
        <w:pBdr>
          <w:top w:val="nil"/>
          <w:left w:val="nil"/>
          <w:bottom w:val="nil"/>
          <w:right w:val="nil"/>
          <w:between w:val="nil"/>
        </w:pBdr>
        <w:ind w:left="1522" w:right="843"/>
        <w:jc w:val="both"/>
        <w:rPr>
          <w:color w:val="000000"/>
        </w:rPr>
      </w:pPr>
    </w:p>
    <w:p w14:paraId="75F55813" w14:textId="77777777" w:rsidR="00FB2F94" w:rsidRDefault="00FB2F94" w:rsidP="00FB2F94">
      <w:pPr>
        <w:pBdr>
          <w:top w:val="nil"/>
          <w:left w:val="nil"/>
          <w:bottom w:val="nil"/>
          <w:right w:val="nil"/>
          <w:between w:val="nil"/>
        </w:pBdr>
        <w:ind w:right="843"/>
        <w:jc w:val="both"/>
        <w:rPr>
          <w:color w:val="000000"/>
        </w:rPr>
      </w:pPr>
      <w:r w:rsidRPr="00C656A0">
        <w:rPr>
          <w:color w:val="000000"/>
        </w:rPr>
        <w:t xml:space="preserve">El contracte es finança amb els fons procedents del Pla de recuperació, transformació i resiliència, i es troba subjecte als controls de la Comissió Europea, l’Oficina de Lluita Antifrau, el Tribunal de Comptes Europeu i la Fiscalia Europea, i al dret d’aquests òrgans a l’accés a la informació sobre el contracte, així com a les normes sobre conservació de la documentació, d’acord amb el que disposa l’article 132 del Reglament financer de la Unió Europea </w:t>
      </w:r>
    </w:p>
    <w:p w14:paraId="6040D97F" w14:textId="77777777" w:rsidR="00FB2F94" w:rsidRPr="00C656A0" w:rsidRDefault="00FB2F94" w:rsidP="00FB2F94">
      <w:pPr>
        <w:pBdr>
          <w:top w:val="nil"/>
          <w:left w:val="nil"/>
          <w:bottom w:val="nil"/>
          <w:right w:val="nil"/>
          <w:between w:val="nil"/>
        </w:pBdr>
        <w:ind w:left="1522" w:right="843"/>
        <w:jc w:val="both"/>
        <w:rPr>
          <w:color w:val="000000"/>
        </w:rPr>
      </w:pPr>
    </w:p>
    <w:p w14:paraId="32E4BC12" w14:textId="77777777" w:rsidR="00FB2F94" w:rsidRDefault="00FB2F94" w:rsidP="00FB2F94">
      <w:pPr>
        <w:pBdr>
          <w:top w:val="nil"/>
          <w:left w:val="nil"/>
          <w:bottom w:val="nil"/>
          <w:right w:val="nil"/>
          <w:between w:val="nil"/>
        </w:pBdr>
        <w:ind w:right="843"/>
        <w:jc w:val="both"/>
      </w:pPr>
      <w:r>
        <w:t>(</w:t>
      </w:r>
      <w:hyperlink r:id="rId16" w:history="1">
        <w:r w:rsidRPr="00827F5A">
          <w:rPr>
            <w:rStyle w:val="Hyperlink"/>
            <w:sz w:val="20"/>
            <w:szCs w:val="20"/>
          </w:rPr>
          <w:t>https://eur-lex.europa.eu/legal-content/ES/TXT/PDF/?uri=CELEX:32018R1046&amp;from=EN</w:t>
        </w:r>
      </w:hyperlink>
      <w:r>
        <w:t>).</w:t>
      </w:r>
    </w:p>
    <w:p w14:paraId="0C0FDDB4" w14:textId="77777777" w:rsidR="00FB2F94" w:rsidRDefault="00FB2F94" w:rsidP="00FB2F94">
      <w:pPr>
        <w:pBdr>
          <w:top w:val="nil"/>
          <w:left w:val="nil"/>
          <w:bottom w:val="nil"/>
          <w:right w:val="nil"/>
          <w:between w:val="nil"/>
        </w:pBdr>
        <w:ind w:right="843"/>
        <w:jc w:val="both"/>
      </w:pPr>
    </w:p>
    <w:p w14:paraId="57B8E9BA" w14:textId="77777777" w:rsidR="00FB2F94" w:rsidRDefault="00FB2F94" w:rsidP="00FB2F94">
      <w:pPr>
        <w:pBdr>
          <w:top w:val="nil"/>
          <w:left w:val="nil"/>
          <w:bottom w:val="nil"/>
          <w:right w:val="nil"/>
          <w:between w:val="nil"/>
        </w:pBdr>
        <w:ind w:right="843"/>
        <w:jc w:val="both"/>
      </w:pPr>
    </w:p>
    <w:p w14:paraId="6BEB6C45" w14:textId="77777777" w:rsidR="00FB2F94" w:rsidRDefault="00FB2F94" w:rsidP="00FB2F94">
      <w:pPr>
        <w:pStyle w:val="Heading1"/>
        <w:ind w:left="0"/>
        <w:jc w:val="both"/>
      </w:pPr>
      <w:r>
        <w:t xml:space="preserve">6.- </w:t>
      </w:r>
      <w:r>
        <w:rPr>
          <w:u w:val="single"/>
        </w:rPr>
        <w:t>DURADA DE L’ACORD MARC I DELS CONTRACTES BASATS</w:t>
      </w:r>
    </w:p>
    <w:p w14:paraId="41A57BE4" w14:textId="77777777" w:rsidR="00FB2F94" w:rsidRDefault="00FB2F94" w:rsidP="00FB2F94">
      <w:pPr>
        <w:pBdr>
          <w:top w:val="nil"/>
          <w:left w:val="nil"/>
          <w:bottom w:val="nil"/>
          <w:right w:val="nil"/>
          <w:between w:val="nil"/>
        </w:pBdr>
        <w:ind w:right="843"/>
        <w:jc w:val="both"/>
      </w:pPr>
    </w:p>
    <w:p w14:paraId="048EB82B" w14:textId="77777777" w:rsidR="00FB2F94" w:rsidRDefault="00FB2F94" w:rsidP="00FB2F94">
      <w:pPr>
        <w:pBdr>
          <w:top w:val="nil"/>
          <w:left w:val="nil"/>
          <w:bottom w:val="nil"/>
          <w:right w:val="nil"/>
          <w:between w:val="nil"/>
        </w:pBdr>
        <w:spacing w:before="101"/>
        <w:rPr>
          <w:color w:val="000000"/>
        </w:rPr>
      </w:pPr>
      <w:r>
        <w:rPr>
          <w:color w:val="000000"/>
          <w:u w:val="single"/>
        </w:rPr>
        <w:t>Durada de l’Acord Marc</w:t>
      </w:r>
    </w:p>
    <w:p w14:paraId="723BF108" w14:textId="77777777" w:rsidR="00FB2F94" w:rsidRDefault="00FB2F94" w:rsidP="00FB2F94">
      <w:pPr>
        <w:pBdr>
          <w:top w:val="nil"/>
          <w:left w:val="nil"/>
          <w:bottom w:val="nil"/>
          <w:right w:val="nil"/>
          <w:between w:val="nil"/>
        </w:pBdr>
        <w:spacing w:before="3"/>
        <w:rPr>
          <w:color w:val="000000"/>
        </w:rPr>
      </w:pPr>
    </w:p>
    <w:p w14:paraId="009AAE94" w14:textId="77777777" w:rsidR="00FB2F94" w:rsidRDefault="00FB2F94" w:rsidP="00FB2F94">
      <w:pPr>
        <w:spacing w:before="101"/>
        <w:ind w:right="842"/>
        <w:jc w:val="both"/>
      </w:pPr>
      <w:r>
        <w:t xml:space="preserve">L’Acord Marc tindrà una durada inicial indicada a </w:t>
      </w:r>
      <w:r>
        <w:rPr>
          <w:b/>
        </w:rPr>
        <w:t>l’apartat C del quadre de característiques</w:t>
      </w:r>
      <w:r>
        <w:t>, a comptar des de la data de la seva signatura.</w:t>
      </w:r>
    </w:p>
    <w:p w14:paraId="4928222E" w14:textId="77777777" w:rsidR="00FB2F94" w:rsidRDefault="00FB2F94" w:rsidP="00FB2F94">
      <w:pPr>
        <w:pBdr>
          <w:top w:val="nil"/>
          <w:left w:val="nil"/>
          <w:bottom w:val="nil"/>
          <w:right w:val="nil"/>
          <w:between w:val="nil"/>
        </w:pBdr>
        <w:spacing w:before="2"/>
        <w:rPr>
          <w:color w:val="000000"/>
        </w:rPr>
      </w:pPr>
    </w:p>
    <w:p w14:paraId="23B42451" w14:textId="77777777" w:rsidR="00FB2F94" w:rsidRDefault="00FB2F94" w:rsidP="00FB2F94">
      <w:pPr>
        <w:pBdr>
          <w:top w:val="nil"/>
          <w:left w:val="nil"/>
          <w:bottom w:val="nil"/>
          <w:right w:val="nil"/>
          <w:between w:val="nil"/>
        </w:pBdr>
        <w:ind w:right="843"/>
        <w:jc w:val="both"/>
        <w:rPr>
          <w:color w:val="000000"/>
        </w:rPr>
      </w:pPr>
      <w:r>
        <w:rPr>
          <w:color w:val="000000"/>
        </w:rPr>
        <w:lastRenderedPageBreak/>
        <w:t xml:space="preserve">L’Acord Marc es podrà prorrogar, per acord exprés de l’IRB Barcelona, per un període màxim indicat a </w:t>
      </w:r>
      <w:r>
        <w:rPr>
          <w:b/>
          <w:color w:val="000000"/>
        </w:rPr>
        <w:t>l’apartat C del quadre de característiques</w:t>
      </w:r>
      <w:r>
        <w:rPr>
          <w:color w:val="000000"/>
        </w:rPr>
        <w:t>. La pròrroga serà acordada per l’Òrgan de Contractació i serà obligatòria pels adjudicataris.</w:t>
      </w:r>
    </w:p>
    <w:p w14:paraId="50E2020E" w14:textId="77777777" w:rsidR="00FB2F94" w:rsidRDefault="00FB2F94" w:rsidP="00FB2F94">
      <w:pPr>
        <w:pBdr>
          <w:top w:val="nil"/>
          <w:left w:val="nil"/>
          <w:bottom w:val="nil"/>
          <w:right w:val="nil"/>
          <w:between w:val="nil"/>
        </w:pBdr>
        <w:spacing w:before="10"/>
        <w:rPr>
          <w:color w:val="000000"/>
          <w:sz w:val="21"/>
          <w:szCs w:val="21"/>
        </w:rPr>
      </w:pPr>
    </w:p>
    <w:p w14:paraId="0975A9A2" w14:textId="77777777" w:rsidR="00FB2F94" w:rsidRDefault="00FB2F94" w:rsidP="00FB2F94">
      <w:pPr>
        <w:ind w:right="843"/>
        <w:jc w:val="both"/>
        <w:rPr>
          <w:b/>
        </w:rPr>
      </w:pPr>
      <w:r>
        <w:t xml:space="preserve">La pròrroga de l’Acord Marc es comunicarà per escrit a totes les empreses homologades, les quals hauran de comunicar a l’IRB Barcelona qualsevol canvi en els requisits de capacitat i solvència requerits en el moment de la licitació. </w:t>
      </w:r>
      <w:r>
        <w:rPr>
          <w:b/>
          <w:u w:val="single"/>
        </w:rPr>
        <w:t>Aquelles empreses que no</w:t>
      </w:r>
      <w:r>
        <w:rPr>
          <w:b/>
        </w:rPr>
        <w:t xml:space="preserve"> </w:t>
      </w:r>
      <w:r>
        <w:rPr>
          <w:b/>
          <w:u w:val="single"/>
        </w:rPr>
        <w:t>informin dels referits canvis i no facin les oportunes acreditacions, NO podran</w:t>
      </w:r>
      <w:r>
        <w:rPr>
          <w:b/>
        </w:rPr>
        <w:t xml:space="preserve"> </w:t>
      </w:r>
      <w:r>
        <w:rPr>
          <w:b/>
          <w:u w:val="single"/>
        </w:rPr>
        <w:t>beneficiar-se de la pròrroga.</w:t>
      </w:r>
    </w:p>
    <w:p w14:paraId="01F95777" w14:textId="77777777" w:rsidR="00FB2F94" w:rsidRDefault="00FB2F94" w:rsidP="00FB2F94">
      <w:pPr>
        <w:pBdr>
          <w:top w:val="nil"/>
          <w:left w:val="nil"/>
          <w:bottom w:val="nil"/>
          <w:right w:val="nil"/>
          <w:between w:val="nil"/>
        </w:pBdr>
        <w:spacing w:before="7"/>
        <w:rPr>
          <w:b/>
          <w:color w:val="000000"/>
          <w:sz w:val="13"/>
          <w:szCs w:val="13"/>
        </w:rPr>
      </w:pPr>
    </w:p>
    <w:p w14:paraId="559D18C4" w14:textId="77777777" w:rsidR="00FB2F94" w:rsidRDefault="00FB2F94" w:rsidP="00FB2F94">
      <w:pPr>
        <w:pBdr>
          <w:top w:val="nil"/>
          <w:left w:val="nil"/>
          <w:bottom w:val="nil"/>
          <w:right w:val="nil"/>
          <w:between w:val="nil"/>
        </w:pBdr>
        <w:spacing w:before="101"/>
        <w:rPr>
          <w:color w:val="000000"/>
          <w:sz w:val="20"/>
          <w:szCs w:val="20"/>
        </w:rPr>
      </w:pPr>
      <w:r>
        <w:rPr>
          <w:color w:val="000000"/>
        </w:rPr>
        <w:t>Si l’Acord Marc no es pogués prorrogar amb alguna de les empreses inicialment integrants</w:t>
      </w:r>
    </w:p>
    <w:p w14:paraId="06CBFB50" w14:textId="77777777" w:rsidR="00FB2F94" w:rsidRDefault="00FB2F94" w:rsidP="00FB2F94">
      <w:pPr>
        <w:pBdr>
          <w:top w:val="nil"/>
          <w:left w:val="nil"/>
          <w:bottom w:val="nil"/>
          <w:right w:val="nil"/>
          <w:between w:val="nil"/>
        </w:pBdr>
        <w:spacing w:before="12"/>
        <w:ind w:right="846"/>
        <w:jc w:val="both"/>
        <w:rPr>
          <w:color w:val="000000"/>
        </w:rPr>
      </w:pPr>
      <w:r>
        <w:rPr>
          <w:color w:val="000000"/>
        </w:rPr>
        <w:t>de l’Acord Marc, el mateix seguirà vigent amb la resta de les empreses que formalitzessin la pròrroga.</w:t>
      </w:r>
    </w:p>
    <w:p w14:paraId="524010D4" w14:textId="77777777" w:rsidR="00FB2F94" w:rsidRDefault="00FB2F94" w:rsidP="00FB2F94">
      <w:pPr>
        <w:pBdr>
          <w:top w:val="nil"/>
          <w:left w:val="nil"/>
          <w:bottom w:val="nil"/>
          <w:right w:val="nil"/>
          <w:between w:val="nil"/>
        </w:pBdr>
        <w:ind w:right="840"/>
        <w:jc w:val="both"/>
        <w:rPr>
          <w:color w:val="000000"/>
        </w:rPr>
      </w:pPr>
      <w:r>
        <w:rPr>
          <w:color w:val="000000"/>
        </w:rPr>
        <w:t>Malgrat aquesta durada màxima de l’Acord Marc, aquest s’extingirà i finalitzarà a tots els efectes en el moment en el que s’esgoti l’import previst com a valor màxim estimat.</w:t>
      </w:r>
    </w:p>
    <w:p w14:paraId="7ED27106" w14:textId="77777777" w:rsidR="00FB2F94" w:rsidRDefault="00FB2F94" w:rsidP="00FB2F94">
      <w:pPr>
        <w:pBdr>
          <w:top w:val="nil"/>
          <w:left w:val="nil"/>
          <w:bottom w:val="nil"/>
          <w:right w:val="nil"/>
          <w:between w:val="nil"/>
        </w:pBdr>
        <w:spacing w:before="11"/>
        <w:rPr>
          <w:color w:val="000000"/>
          <w:sz w:val="21"/>
          <w:szCs w:val="21"/>
        </w:rPr>
      </w:pPr>
    </w:p>
    <w:p w14:paraId="6A46F57A" w14:textId="77777777" w:rsidR="00FB2F94" w:rsidRDefault="00FB2F94" w:rsidP="00FB2F94">
      <w:pPr>
        <w:pBdr>
          <w:top w:val="nil"/>
          <w:left w:val="nil"/>
          <w:bottom w:val="nil"/>
          <w:right w:val="nil"/>
          <w:between w:val="nil"/>
        </w:pBdr>
        <w:ind w:right="841"/>
        <w:jc w:val="both"/>
        <w:rPr>
          <w:color w:val="000000"/>
        </w:rPr>
      </w:pPr>
      <w:r>
        <w:rPr>
          <w:color w:val="000000"/>
        </w:rPr>
        <w:t>La finalització de la vigència de l’Acord Marc, ja sigui per esgotament de l’import del valor estimat o pel compliment del termini, no impedirà la continuïtat de la vigència dels contractes basats en l’Acord Marc, sempre i quan aquests contractes basats s’hagin adjudicat abans de l’extinció de l’Acord Marc.</w:t>
      </w:r>
    </w:p>
    <w:p w14:paraId="3F4444BA" w14:textId="77777777" w:rsidR="00FB2F94" w:rsidRDefault="00FB2F94" w:rsidP="00FB2F94">
      <w:pPr>
        <w:pBdr>
          <w:top w:val="nil"/>
          <w:left w:val="nil"/>
          <w:bottom w:val="nil"/>
          <w:right w:val="nil"/>
          <w:between w:val="nil"/>
        </w:pBdr>
        <w:rPr>
          <w:color w:val="000000"/>
        </w:rPr>
      </w:pPr>
    </w:p>
    <w:p w14:paraId="390D73A1" w14:textId="77777777" w:rsidR="00FB2F94" w:rsidRDefault="00FB2F94" w:rsidP="00FB2F94">
      <w:pPr>
        <w:pBdr>
          <w:top w:val="nil"/>
          <w:left w:val="nil"/>
          <w:bottom w:val="nil"/>
          <w:right w:val="nil"/>
          <w:between w:val="nil"/>
        </w:pBdr>
        <w:jc w:val="both"/>
        <w:rPr>
          <w:color w:val="000000"/>
        </w:rPr>
      </w:pPr>
      <w:r>
        <w:rPr>
          <w:color w:val="000000"/>
          <w:u w:val="single"/>
        </w:rPr>
        <w:t>Durada dels contractes basats</w:t>
      </w:r>
    </w:p>
    <w:p w14:paraId="5419BC15" w14:textId="77777777" w:rsidR="00FB2F94" w:rsidRDefault="00FB2F94" w:rsidP="00FB2F94">
      <w:pPr>
        <w:pBdr>
          <w:top w:val="nil"/>
          <w:left w:val="nil"/>
          <w:bottom w:val="nil"/>
          <w:right w:val="nil"/>
          <w:between w:val="nil"/>
        </w:pBdr>
        <w:spacing w:before="5"/>
        <w:rPr>
          <w:color w:val="000000"/>
        </w:rPr>
      </w:pPr>
    </w:p>
    <w:p w14:paraId="7A514E3D" w14:textId="77777777" w:rsidR="00FB2F94" w:rsidRDefault="00FB2F94" w:rsidP="00FB2F94">
      <w:pPr>
        <w:pBdr>
          <w:top w:val="nil"/>
          <w:left w:val="nil"/>
          <w:bottom w:val="nil"/>
          <w:right w:val="nil"/>
          <w:between w:val="nil"/>
        </w:pBdr>
        <w:spacing w:before="101"/>
        <w:ind w:right="841"/>
        <w:jc w:val="both"/>
        <w:rPr>
          <w:color w:val="000000"/>
        </w:rPr>
      </w:pPr>
      <w:r>
        <w:rPr>
          <w:color w:val="000000"/>
        </w:rPr>
        <w:t>Es podran adjudicar contractes basats en l’Acord Marc al llarg de tota la vigència del mateix.</w:t>
      </w:r>
    </w:p>
    <w:p w14:paraId="1C33677C" w14:textId="77777777" w:rsidR="00FB2F94" w:rsidRDefault="00FB2F94" w:rsidP="00FB2F94">
      <w:pPr>
        <w:pBdr>
          <w:top w:val="nil"/>
          <w:left w:val="nil"/>
          <w:bottom w:val="nil"/>
          <w:right w:val="nil"/>
          <w:between w:val="nil"/>
        </w:pBdr>
        <w:spacing w:before="11"/>
        <w:rPr>
          <w:color w:val="000000"/>
          <w:sz w:val="21"/>
          <w:szCs w:val="21"/>
        </w:rPr>
      </w:pPr>
    </w:p>
    <w:p w14:paraId="7B15B41E" w14:textId="77777777" w:rsidR="00FB2F94" w:rsidRDefault="00FB2F94" w:rsidP="00FB2F94">
      <w:pPr>
        <w:pBdr>
          <w:top w:val="nil"/>
          <w:left w:val="nil"/>
          <w:bottom w:val="nil"/>
          <w:right w:val="nil"/>
          <w:between w:val="nil"/>
        </w:pBdr>
        <w:ind w:right="842"/>
        <w:jc w:val="both"/>
        <w:rPr>
          <w:color w:val="000000"/>
        </w:rPr>
      </w:pPr>
      <w:r>
        <w:rPr>
          <w:color w:val="000000"/>
        </w:rPr>
        <w:t>La durada dels contractes basats en el present Acord Marc serà independent de la durada de l’Acord Marc i es regirà per allò establert al contracte basat respecte de la seva duració.</w:t>
      </w:r>
    </w:p>
    <w:p w14:paraId="0AABEC52" w14:textId="77777777" w:rsidR="00FB2F94" w:rsidRDefault="00FB2F94" w:rsidP="00FB2F94">
      <w:pPr>
        <w:pBdr>
          <w:top w:val="nil"/>
          <w:left w:val="nil"/>
          <w:bottom w:val="nil"/>
          <w:right w:val="nil"/>
          <w:between w:val="nil"/>
        </w:pBdr>
        <w:spacing w:before="7"/>
        <w:rPr>
          <w:color w:val="000000"/>
          <w:sz w:val="30"/>
          <w:szCs w:val="30"/>
        </w:rPr>
      </w:pPr>
    </w:p>
    <w:p w14:paraId="0095BE5D" w14:textId="77777777" w:rsidR="00FB2F94" w:rsidRDefault="00FB2F94" w:rsidP="00FB2F94">
      <w:pPr>
        <w:pBdr>
          <w:top w:val="nil"/>
          <w:left w:val="nil"/>
          <w:bottom w:val="nil"/>
          <w:right w:val="nil"/>
          <w:between w:val="nil"/>
        </w:pBdr>
        <w:ind w:right="841"/>
        <w:jc w:val="both"/>
        <w:rPr>
          <w:color w:val="000000"/>
        </w:rPr>
      </w:pPr>
      <w:r>
        <w:rPr>
          <w:color w:val="000000"/>
        </w:rPr>
        <w:t>Les estipulacions de l’Acord Marc regiran tots els contractes basats que s’adjudiquin en base a aquest.</w:t>
      </w:r>
    </w:p>
    <w:p w14:paraId="0BB4AE96" w14:textId="77777777" w:rsidR="00FB2F94" w:rsidRDefault="00FB2F94" w:rsidP="00FB2F94">
      <w:pPr>
        <w:tabs>
          <w:tab w:val="left" w:pos="2685"/>
        </w:tabs>
      </w:pPr>
    </w:p>
    <w:p w14:paraId="2D9A57D5" w14:textId="77777777" w:rsidR="00FB2F94" w:rsidRDefault="00FB2F94" w:rsidP="00FB2F94">
      <w:pPr>
        <w:tabs>
          <w:tab w:val="left" w:pos="2685"/>
        </w:tabs>
      </w:pPr>
    </w:p>
    <w:p w14:paraId="15285339" w14:textId="77777777" w:rsidR="00FB2F94" w:rsidRDefault="00FB2F94" w:rsidP="00FB2F94">
      <w:pPr>
        <w:pStyle w:val="Heading1"/>
        <w:ind w:left="0"/>
      </w:pPr>
      <w:r>
        <w:t xml:space="preserve">7.- </w:t>
      </w:r>
      <w:r>
        <w:rPr>
          <w:u w:val="single"/>
        </w:rPr>
        <w:t>TRAMITACIÓ DE L’EXPEDIENT I PROCEDIMENT D’ADJUDICACIÓ</w:t>
      </w:r>
    </w:p>
    <w:p w14:paraId="470D5C74" w14:textId="77777777" w:rsidR="00FB2F94" w:rsidRDefault="00FB2F94" w:rsidP="00FB2F94">
      <w:pPr>
        <w:tabs>
          <w:tab w:val="left" w:pos="2685"/>
        </w:tabs>
      </w:pPr>
    </w:p>
    <w:p w14:paraId="66A0ACCF" w14:textId="77777777" w:rsidR="00FB2F94" w:rsidRDefault="00FB2F94" w:rsidP="00FB2F94">
      <w:pPr>
        <w:pBdr>
          <w:top w:val="nil"/>
          <w:left w:val="nil"/>
          <w:bottom w:val="nil"/>
          <w:right w:val="nil"/>
          <w:between w:val="nil"/>
        </w:pBdr>
        <w:ind w:right="839"/>
        <w:jc w:val="both"/>
        <w:rPr>
          <w:color w:val="000000"/>
        </w:rPr>
      </w:pPr>
      <w:r>
        <w:rPr>
          <w:color w:val="000000"/>
        </w:rPr>
        <w:t xml:space="preserve">L’Acord Marc, que es tramitarà de forma ordinària i està subjecte a regulació harmonitzada, es durà a terme mitjançant procediment </w:t>
      </w:r>
      <w:r>
        <w:rPr>
          <w:b/>
          <w:color w:val="000000"/>
        </w:rPr>
        <w:t xml:space="preserve">obert i adjudicació </w:t>
      </w:r>
      <w:r>
        <w:rPr>
          <w:color w:val="000000"/>
        </w:rPr>
        <w:t>amb més d’un criteri d’adjudicació, en virtut d’allò que estableixen els articles 145, 146, 156 a 158 i concordants de la LCSP.</w:t>
      </w:r>
    </w:p>
    <w:p w14:paraId="3D12817A" w14:textId="77777777" w:rsidR="00FB2F94" w:rsidRDefault="00FB2F94" w:rsidP="00FB2F94">
      <w:pPr>
        <w:tabs>
          <w:tab w:val="left" w:pos="2685"/>
        </w:tabs>
      </w:pPr>
    </w:p>
    <w:p w14:paraId="09FDFDF7" w14:textId="77777777" w:rsidR="00FB2F94" w:rsidRDefault="00FB2F94" w:rsidP="00FB2F94">
      <w:pPr>
        <w:tabs>
          <w:tab w:val="left" w:pos="2685"/>
        </w:tabs>
      </w:pPr>
    </w:p>
    <w:p w14:paraId="70049BA2" w14:textId="77777777" w:rsidR="00FB2F94" w:rsidRDefault="00FB2F94" w:rsidP="00FB2F94">
      <w:pPr>
        <w:pStyle w:val="Heading1"/>
        <w:ind w:left="0"/>
      </w:pPr>
      <w:r>
        <w:t xml:space="preserve">8.- </w:t>
      </w:r>
      <w:r>
        <w:rPr>
          <w:u w:val="single"/>
        </w:rPr>
        <w:t>PERFIL DE CONTRACTANT</w:t>
      </w:r>
    </w:p>
    <w:p w14:paraId="7BD38AD0" w14:textId="77777777" w:rsidR="00FB2F94" w:rsidRDefault="00FB2F94" w:rsidP="00FB2F94">
      <w:pPr>
        <w:tabs>
          <w:tab w:val="left" w:pos="2685"/>
        </w:tabs>
      </w:pPr>
    </w:p>
    <w:p w14:paraId="7D813C3A" w14:textId="77777777" w:rsidR="00FB2F94" w:rsidRDefault="00FB2F94" w:rsidP="00FB2F94">
      <w:pPr>
        <w:pBdr>
          <w:top w:val="nil"/>
          <w:left w:val="nil"/>
          <w:bottom w:val="nil"/>
          <w:right w:val="nil"/>
          <w:between w:val="nil"/>
        </w:pBdr>
        <w:spacing w:before="1"/>
        <w:ind w:right="843"/>
        <w:jc w:val="both"/>
        <w:rPr>
          <w:color w:val="000000"/>
        </w:rPr>
      </w:pPr>
      <w:r>
        <w:rPr>
          <w:color w:val="000000"/>
        </w:rPr>
        <w:t xml:space="preserve">Per a consultar els plecs i resta de documents relacionats amb la present contractació, així com la composició de la Mesa de Contractació, en el seu cas, s’ha d’accedir al </w:t>
      </w:r>
      <w:r>
        <w:rPr>
          <w:color w:val="000000"/>
        </w:rPr>
        <w:lastRenderedPageBreak/>
        <w:t>Perfil de contractant a través de l’adreça següent:</w:t>
      </w:r>
    </w:p>
    <w:p w14:paraId="61F08836" w14:textId="77777777" w:rsidR="00FB2F94" w:rsidRDefault="00FB2F94" w:rsidP="00FB2F94">
      <w:pPr>
        <w:pBdr>
          <w:top w:val="nil"/>
          <w:left w:val="nil"/>
          <w:bottom w:val="nil"/>
          <w:right w:val="nil"/>
          <w:between w:val="nil"/>
        </w:pBdr>
        <w:rPr>
          <w:color w:val="000000"/>
        </w:rPr>
      </w:pPr>
    </w:p>
    <w:p w14:paraId="63A6654B" w14:textId="77777777" w:rsidR="00FB2F94" w:rsidRDefault="00A74C1D" w:rsidP="00FB2F94">
      <w:pPr>
        <w:pBdr>
          <w:top w:val="nil"/>
          <w:left w:val="nil"/>
          <w:bottom w:val="nil"/>
          <w:right w:val="nil"/>
          <w:between w:val="nil"/>
        </w:pBdr>
        <w:rPr>
          <w:color w:val="000000"/>
        </w:rPr>
      </w:pPr>
      <w:hyperlink r:id="rId17">
        <w:r w:rsidR="00FB2F94">
          <w:rPr>
            <w:color w:val="0000FF"/>
            <w:u w:val="single"/>
          </w:rPr>
          <w:t>https://contractaciopublica.gencat.cat/ecofin_pscp/AppJava/cap.pscp?reqCode=viewDet</w:t>
        </w:r>
      </w:hyperlink>
      <w:r w:rsidR="00FB2F94">
        <w:rPr>
          <w:color w:val="0000FF"/>
        </w:rPr>
        <w:t xml:space="preserve"> </w:t>
      </w:r>
      <w:hyperlink r:id="rId18">
        <w:r w:rsidR="00FB2F94">
          <w:rPr>
            <w:color w:val="0000FF"/>
            <w:u w:val="single"/>
          </w:rPr>
          <w:t>ail&amp;idCap=2750722</w:t>
        </w:r>
      </w:hyperlink>
    </w:p>
    <w:p w14:paraId="0188DABF" w14:textId="77777777" w:rsidR="00FB2F94" w:rsidRDefault="00FB2F94" w:rsidP="00FB2F94">
      <w:pPr>
        <w:tabs>
          <w:tab w:val="left" w:pos="2685"/>
        </w:tabs>
      </w:pPr>
    </w:p>
    <w:p w14:paraId="7A3C8575" w14:textId="77777777" w:rsidR="00FB2F94" w:rsidRDefault="00FB2F94" w:rsidP="00FB2F94">
      <w:pPr>
        <w:tabs>
          <w:tab w:val="left" w:pos="2685"/>
        </w:tabs>
      </w:pPr>
    </w:p>
    <w:p w14:paraId="7ED8E2EC" w14:textId="77777777" w:rsidR="00FB2F94" w:rsidRDefault="00FB2F94" w:rsidP="00FB2F94">
      <w:pPr>
        <w:pStyle w:val="Heading1"/>
        <w:ind w:left="0"/>
      </w:pPr>
      <w:r>
        <w:t xml:space="preserve">9.- </w:t>
      </w:r>
      <w:r>
        <w:rPr>
          <w:u w:val="single"/>
        </w:rPr>
        <w:t>PRESENTACIÓ DE PROPOSICIONS</w:t>
      </w:r>
    </w:p>
    <w:p w14:paraId="6186620E" w14:textId="77777777" w:rsidR="00FB2F94" w:rsidRDefault="00FB2F94" w:rsidP="00FB2F94">
      <w:pPr>
        <w:tabs>
          <w:tab w:val="left" w:pos="2685"/>
        </w:tabs>
      </w:pPr>
    </w:p>
    <w:p w14:paraId="7B6CA9B2" w14:textId="77777777" w:rsidR="00FB2F94" w:rsidRDefault="00FB2F94" w:rsidP="00FB2F94">
      <w:pPr>
        <w:pBdr>
          <w:top w:val="nil"/>
          <w:left w:val="nil"/>
          <w:bottom w:val="nil"/>
          <w:right w:val="nil"/>
          <w:between w:val="nil"/>
        </w:pBdr>
        <w:ind w:right="844"/>
        <w:jc w:val="both"/>
        <w:rPr>
          <w:color w:val="000000"/>
        </w:rPr>
      </w:pPr>
      <w:r>
        <w:rPr>
          <w:color w:val="000000"/>
        </w:rPr>
        <w:t xml:space="preserve">Les proposicions es presentaran en la forma, termini i lloc indicats a l’anunci de licitació, mitjançant l’eina </w:t>
      </w:r>
      <w:r>
        <w:rPr>
          <w:b/>
          <w:color w:val="000000"/>
        </w:rPr>
        <w:t>Sobre Digital</w:t>
      </w:r>
      <w:r>
        <w:rPr>
          <w:color w:val="000000"/>
        </w:rPr>
        <w:t>, integrada en la Plataforma de Serveis de Contractació Pública de Catalunya, accessible a l’adreça web següent:</w:t>
      </w:r>
    </w:p>
    <w:p w14:paraId="118C0220" w14:textId="77777777" w:rsidR="00FB2F94" w:rsidRDefault="00A74C1D" w:rsidP="00FB2F94">
      <w:pPr>
        <w:pBdr>
          <w:top w:val="nil"/>
          <w:left w:val="nil"/>
          <w:bottom w:val="nil"/>
          <w:right w:val="nil"/>
          <w:between w:val="nil"/>
        </w:pBdr>
      </w:pPr>
      <w:hyperlink r:id="rId19">
        <w:r w:rsidR="00FB2F94">
          <w:rPr>
            <w:color w:val="0000FF"/>
            <w:u w:val="single"/>
          </w:rPr>
          <w:t>https://contractaciopublica.gencat.cat/ecofin_sobre/AppJava/views/ajuda/empreses/in</w:t>
        </w:r>
      </w:hyperlink>
      <w:r w:rsidR="00FB2F94">
        <w:rPr>
          <w:color w:val="0000FF"/>
        </w:rPr>
        <w:t xml:space="preserve"> </w:t>
      </w:r>
      <w:hyperlink r:id="rId20">
        <w:r w:rsidR="00FB2F94">
          <w:rPr>
            <w:color w:val="0000FF"/>
            <w:u w:val="single"/>
          </w:rPr>
          <w:t>dex.xhtm</w:t>
        </w:r>
      </w:hyperlink>
    </w:p>
    <w:p w14:paraId="433A31D5" w14:textId="77777777" w:rsidR="00FB2F94" w:rsidRDefault="00FB2F94" w:rsidP="00FB2F94">
      <w:pPr>
        <w:pBdr>
          <w:top w:val="nil"/>
          <w:left w:val="nil"/>
          <w:bottom w:val="nil"/>
          <w:right w:val="nil"/>
          <w:between w:val="nil"/>
        </w:pBdr>
        <w:ind w:left="1522"/>
      </w:pPr>
    </w:p>
    <w:p w14:paraId="2A9698AA" w14:textId="77777777" w:rsidR="00FB2F94" w:rsidRDefault="00FB2F94" w:rsidP="00FB2F94">
      <w:pPr>
        <w:pBdr>
          <w:top w:val="nil"/>
          <w:left w:val="nil"/>
          <w:bottom w:val="nil"/>
          <w:right w:val="nil"/>
          <w:between w:val="nil"/>
        </w:pBdr>
        <w:ind w:right="844"/>
        <w:jc w:val="both"/>
        <w:rPr>
          <w:color w:val="000000"/>
        </w:rPr>
      </w:pPr>
      <w:r>
        <w:rPr>
          <w:color w:val="000000"/>
        </w:rPr>
        <w:t>Les adreces electròniques que les empreses licitadores indiquin en el formulari d’inscripció de l’eina de Sobre Digital, que seran les emprades per enviar correus electrònics relacionats amb l’ús de l’eina de Sobre Digital, han de ser les mateixes que les que designin a la declaració responsable o DEUC per a rebre els avisos de notificacions i comunicacions.</w:t>
      </w:r>
    </w:p>
    <w:p w14:paraId="6E6B74E4" w14:textId="77777777" w:rsidR="00FB2F94" w:rsidRDefault="00FB2F94" w:rsidP="00FB2F94">
      <w:pPr>
        <w:pBdr>
          <w:top w:val="nil"/>
          <w:left w:val="nil"/>
          <w:bottom w:val="nil"/>
          <w:right w:val="nil"/>
          <w:between w:val="nil"/>
        </w:pBdr>
        <w:spacing w:before="11"/>
        <w:rPr>
          <w:color w:val="000000"/>
          <w:sz w:val="21"/>
          <w:szCs w:val="21"/>
        </w:rPr>
      </w:pPr>
    </w:p>
    <w:p w14:paraId="2B704571" w14:textId="77777777" w:rsidR="00FB2F94" w:rsidRDefault="00FB2F94" w:rsidP="00FB2F94">
      <w:pPr>
        <w:pBdr>
          <w:top w:val="nil"/>
          <w:left w:val="nil"/>
          <w:bottom w:val="nil"/>
          <w:right w:val="nil"/>
          <w:between w:val="nil"/>
        </w:pBdr>
        <w:ind w:right="844"/>
        <w:jc w:val="both"/>
        <w:rPr>
          <w:color w:val="000000"/>
        </w:rPr>
      </w:pPr>
      <w:r>
        <w:rPr>
          <w:color w:val="000000"/>
        </w:rPr>
        <w:t>Les empreses licitadores han de conservar el correu electrònic d’activació de l’oferta, atès que l’enllaç que es conté en el missatge d’activació és l’accés exclusiu de què disposaran per presentar les seves ofertes a través de l’eina de Sobre Digital.</w:t>
      </w:r>
    </w:p>
    <w:p w14:paraId="0D24C836" w14:textId="77777777" w:rsidR="00FB2F94" w:rsidRDefault="00FB2F94" w:rsidP="00FB2F94">
      <w:pPr>
        <w:pBdr>
          <w:top w:val="nil"/>
          <w:left w:val="nil"/>
          <w:bottom w:val="nil"/>
          <w:right w:val="nil"/>
          <w:between w:val="nil"/>
        </w:pBdr>
        <w:ind w:left="1522" w:right="844"/>
        <w:jc w:val="both"/>
        <w:rPr>
          <w:color w:val="000000"/>
        </w:rPr>
      </w:pPr>
    </w:p>
    <w:p w14:paraId="57217005" w14:textId="77777777" w:rsidR="00FB2F94" w:rsidRPr="00C656A0" w:rsidRDefault="00FB2F94" w:rsidP="00FB2F94">
      <w:pPr>
        <w:pBdr>
          <w:top w:val="nil"/>
          <w:left w:val="nil"/>
          <w:bottom w:val="nil"/>
          <w:right w:val="nil"/>
          <w:between w:val="nil"/>
        </w:pBdr>
        <w:ind w:right="844"/>
        <w:jc w:val="both"/>
        <w:rPr>
          <w:color w:val="000000"/>
        </w:rPr>
      </w:pPr>
      <w:r w:rsidRPr="00C656A0">
        <w:rPr>
          <w:color w:val="000000"/>
        </w:rPr>
        <w:t>Amb caràcter previ a la valoració de les ofertes, l’òrgan de contractació ha d’iniciar, a través de l’eina informàtica amb seu a l’Agència Estatal d’Administració Tributària (AEAT), el procediment d’anàlisi ex ante de conflicte d’interès consistent en la introducció de les dades de les persones físiques o jurídiques licitadores i dels òrgans decisors de l’operació.</w:t>
      </w:r>
    </w:p>
    <w:p w14:paraId="38D356B2" w14:textId="77777777" w:rsidR="00FB2F94" w:rsidRPr="00C656A0" w:rsidRDefault="00FB2F94" w:rsidP="00FB2F94">
      <w:pPr>
        <w:pBdr>
          <w:top w:val="nil"/>
          <w:left w:val="nil"/>
          <w:bottom w:val="nil"/>
          <w:right w:val="nil"/>
          <w:between w:val="nil"/>
        </w:pBdr>
        <w:ind w:left="1522" w:right="844"/>
        <w:jc w:val="both"/>
        <w:rPr>
          <w:color w:val="000000"/>
        </w:rPr>
      </w:pPr>
    </w:p>
    <w:p w14:paraId="1EB1AD34" w14:textId="77777777" w:rsidR="00FB2F94" w:rsidRDefault="00FB2F94" w:rsidP="00FB2F94">
      <w:pPr>
        <w:pBdr>
          <w:top w:val="nil"/>
          <w:left w:val="nil"/>
          <w:bottom w:val="nil"/>
          <w:right w:val="nil"/>
          <w:between w:val="nil"/>
        </w:pBdr>
        <w:ind w:right="844"/>
        <w:jc w:val="both"/>
        <w:rPr>
          <w:color w:val="000000"/>
        </w:rPr>
      </w:pPr>
      <w:r w:rsidRPr="00C656A0">
        <w:rPr>
          <w:color w:val="000000"/>
        </w:rPr>
        <w:t xml:space="preserve">En el supòsit que l’AEAT no disposi de la informació de titularitats reals de l’empresa objecte de consulta i així li hagi indicat mitjançant la corresponent bandera negra a l’òrgan de contractació, aquest ha de sol·licitar a les empreses licitadores la informació de la seva titularitat real , que li han d’aportar en el termini de 5 dies hàbils des de la sol·licitud. En cas que no s’entregui la informació sol·licitada en aquest termini, l’empresa licitadora </w:t>
      </w:r>
      <w:r>
        <w:rPr>
          <w:color w:val="000000"/>
        </w:rPr>
        <w:t>serà exclosa del procediment.</w:t>
      </w:r>
    </w:p>
    <w:p w14:paraId="214E62C2" w14:textId="77777777" w:rsidR="00FB2F94" w:rsidRDefault="00FB2F94" w:rsidP="00FB2F94">
      <w:pPr>
        <w:pBdr>
          <w:top w:val="nil"/>
          <w:left w:val="nil"/>
          <w:bottom w:val="nil"/>
          <w:right w:val="nil"/>
          <w:between w:val="nil"/>
        </w:pBdr>
        <w:spacing w:before="1"/>
        <w:rPr>
          <w:color w:val="000000"/>
        </w:rPr>
      </w:pPr>
    </w:p>
    <w:p w14:paraId="572F6F29" w14:textId="77777777" w:rsidR="00FB2F94" w:rsidRDefault="00FB2F94" w:rsidP="00FB2F94">
      <w:pPr>
        <w:pBdr>
          <w:top w:val="nil"/>
          <w:left w:val="nil"/>
          <w:bottom w:val="nil"/>
          <w:right w:val="nil"/>
          <w:between w:val="nil"/>
        </w:pBdr>
        <w:ind w:right="840"/>
        <w:jc w:val="both"/>
        <w:rPr>
          <w:color w:val="000000"/>
        </w:rPr>
      </w:pPr>
      <w:r>
        <w:rPr>
          <w:color w:val="000000"/>
        </w:rPr>
        <w:t>L’IRB BARCELONA demanarà a les empreses licitadores, mitjançant el correu electrònic assenyalat en el formulari, que accedeixin a l’eina web de Sobre Digital per introduir les seves paraules clau en el moment que correspongui.</w:t>
      </w:r>
    </w:p>
    <w:p w14:paraId="51C86B0F" w14:textId="77777777" w:rsidR="00FB2F94" w:rsidRDefault="00FB2F94" w:rsidP="00FB2F94">
      <w:pPr>
        <w:pBdr>
          <w:top w:val="nil"/>
          <w:left w:val="nil"/>
          <w:bottom w:val="nil"/>
          <w:right w:val="nil"/>
          <w:between w:val="nil"/>
        </w:pBdr>
        <w:spacing w:before="10"/>
        <w:rPr>
          <w:color w:val="000000"/>
          <w:sz w:val="21"/>
          <w:szCs w:val="21"/>
        </w:rPr>
      </w:pPr>
    </w:p>
    <w:p w14:paraId="10BFFF43" w14:textId="77777777" w:rsidR="00FB2F94" w:rsidRDefault="00FB2F94" w:rsidP="00FB2F94">
      <w:pPr>
        <w:pBdr>
          <w:top w:val="nil"/>
          <w:left w:val="nil"/>
          <w:bottom w:val="nil"/>
          <w:right w:val="nil"/>
          <w:between w:val="nil"/>
        </w:pBdr>
        <w:ind w:right="838"/>
        <w:jc w:val="both"/>
        <w:rPr>
          <w:color w:val="000000"/>
        </w:rPr>
      </w:pPr>
      <w:r>
        <w:rPr>
          <w:color w:val="000000"/>
        </w:rPr>
        <w:t>Quan les empreses licitadores introdueixin les paraules clau s’iniciarà el procés de desxifrat de la documentació, que es trobarà guardada en un espai virtual securitzat que garanteix la inaccessibilitat a la documentació abans, en el seu cas, de l’acte d’obertura dels sobres, en la data i l’hora establertes.</w:t>
      </w:r>
    </w:p>
    <w:p w14:paraId="30B05487" w14:textId="77777777" w:rsidR="00FB2F94" w:rsidRDefault="00FB2F94" w:rsidP="00FB2F94">
      <w:pPr>
        <w:pBdr>
          <w:top w:val="nil"/>
          <w:left w:val="nil"/>
          <w:bottom w:val="nil"/>
          <w:right w:val="nil"/>
          <w:between w:val="nil"/>
        </w:pBdr>
        <w:spacing w:before="2"/>
        <w:rPr>
          <w:color w:val="000000"/>
        </w:rPr>
      </w:pPr>
    </w:p>
    <w:p w14:paraId="77A798CE" w14:textId="77777777" w:rsidR="00FB2F94" w:rsidRDefault="00FB2F94" w:rsidP="00FB2F94">
      <w:pPr>
        <w:pBdr>
          <w:top w:val="nil"/>
          <w:left w:val="nil"/>
          <w:bottom w:val="nil"/>
          <w:right w:val="nil"/>
          <w:between w:val="nil"/>
        </w:pBdr>
        <w:ind w:right="839"/>
        <w:jc w:val="both"/>
        <w:rPr>
          <w:color w:val="000000"/>
        </w:rPr>
      </w:pPr>
      <w:r>
        <w:rPr>
          <w:color w:val="000000"/>
        </w:rPr>
        <w:t xml:space="preserve">Es podrà demanar a les empreses licitadores que introdueixin la paraula clau 24 hores </w:t>
      </w:r>
      <w:r>
        <w:rPr>
          <w:color w:val="000000"/>
        </w:rPr>
        <w:lastRenderedPageBreak/>
        <w:t>després de finalitzat el termini de presentació d’ofertes i, en tot cas, l’han d’introduir dins del termini establert abans de l’obertura del primer sobre xifrat. L’òrgan de contractació demanarà aquesta paraula clau per poder realitzar el desxifrat de la documentació de les ofertes en la mesa d’obertura del sobre A, o en tot cas, el segon dia hàbil anterior a aquell en què es farà l’obertura del sobre B.</w:t>
      </w:r>
    </w:p>
    <w:p w14:paraId="739E07E6" w14:textId="77777777" w:rsidR="00FB2F94" w:rsidRDefault="00FB2F94" w:rsidP="00FB2F94">
      <w:pPr>
        <w:pBdr>
          <w:top w:val="nil"/>
          <w:left w:val="nil"/>
          <w:bottom w:val="nil"/>
          <w:right w:val="nil"/>
          <w:between w:val="nil"/>
        </w:pBdr>
        <w:rPr>
          <w:color w:val="000000"/>
        </w:rPr>
      </w:pPr>
    </w:p>
    <w:p w14:paraId="10A20682" w14:textId="77777777" w:rsidR="00FB2F94" w:rsidRDefault="00FB2F94" w:rsidP="00FB2F94">
      <w:pPr>
        <w:pBdr>
          <w:top w:val="nil"/>
          <w:left w:val="nil"/>
          <w:bottom w:val="nil"/>
          <w:right w:val="nil"/>
          <w:between w:val="nil"/>
        </w:pBdr>
        <w:ind w:right="840"/>
        <w:jc w:val="both"/>
        <w:rPr>
          <w:color w:val="000000"/>
        </w:rPr>
      </w:pPr>
      <w:r>
        <w:rPr>
          <w:color w:val="000000"/>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no es podrà efectuar la valoració de la documentació de la seva oferta que no es pugui desxifrar per no haver introduït l’empresa la paraula clau.</w:t>
      </w:r>
    </w:p>
    <w:p w14:paraId="32E057C2" w14:textId="77777777" w:rsidR="00FB2F94" w:rsidRDefault="00FB2F94" w:rsidP="00FB2F94">
      <w:pPr>
        <w:tabs>
          <w:tab w:val="left" w:pos="2685"/>
        </w:tabs>
      </w:pPr>
    </w:p>
    <w:p w14:paraId="63937F99" w14:textId="77777777" w:rsidR="0002510E" w:rsidRDefault="0002510E" w:rsidP="00FB2F94">
      <w:pPr>
        <w:tabs>
          <w:tab w:val="left" w:pos="2685"/>
        </w:tabs>
      </w:pPr>
    </w:p>
    <w:p w14:paraId="2C92ED6B" w14:textId="77777777" w:rsidR="0002510E" w:rsidRDefault="0002510E" w:rsidP="0002510E">
      <w:pPr>
        <w:pStyle w:val="Heading1"/>
        <w:ind w:left="0" w:right="845"/>
        <w:jc w:val="both"/>
        <w:rPr>
          <w:b w:val="0"/>
        </w:rPr>
      </w:pPr>
      <w:r>
        <w:t>Per tant, en cas que les empreses licitadores no introdueixin les paraules clau en el termini establert, s’estableix com a norma general l’exclusió de la licitació d’aquella empresa</w:t>
      </w:r>
      <w:r>
        <w:rPr>
          <w:b w:val="0"/>
        </w:rPr>
        <w:t>.</w:t>
      </w:r>
    </w:p>
    <w:p w14:paraId="1BAAFDBC" w14:textId="77777777" w:rsidR="0002510E" w:rsidRDefault="0002510E" w:rsidP="00FB2F94">
      <w:pPr>
        <w:tabs>
          <w:tab w:val="left" w:pos="2685"/>
        </w:tabs>
      </w:pPr>
    </w:p>
    <w:p w14:paraId="09D4E34D" w14:textId="77777777" w:rsidR="0002510E" w:rsidRDefault="0002510E" w:rsidP="0002510E">
      <w:pPr>
        <w:pBdr>
          <w:top w:val="nil"/>
          <w:left w:val="nil"/>
          <w:bottom w:val="nil"/>
          <w:right w:val="nil"/>
          <w:between w:val="nil"/>
        </w:pBdr>
        <w:ind w:right="839"/>
        <w:jc w:val="both"/>
        <w:rPr>
          <w:color w:val="000000"/>
        </w:rPr>
      </w:pPr>
      <w:r>
        <w:rPr>
          <w:color w:val="000000"/>
        </w:rPr>
        <w:t xml:space="preserve">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 En tot cas, recaurà en l’empresa licitadora l’acreditació de la fallida tècnica que impossibiliti la presentació de l’oferta mitjançant l’enviament d’un correu electrònica a l’adreça </w:t>
      </w:r>
      <w:hyperlink r:id="rId21">
        <w:r>
          <w:rPr>
            <w:color w:val="0000FF"/>
            <w:u w:val="single"/>
          </w:rPr>
          <w:t>contractacio@irbbarcelona.or</w:t>
        </w:r>
      </w:hyperlink>
      <w:r>
        <w:rPr>
          <w:color w:val="0000FF"/>
          <w:u w:val="single"/>
        </w:rPr>
        <w:t>g</w:t>
      </w:r>
      <w:r>
        <w:rPr>
          <w:color w:val="0000FF"/>
        </w:rPr>
        <w:t xml:space="preserve"> </w:t>
      </w:r>
      <w:r>
        <w:rPr>
          <w:color w:val="000000"/>
        </w:rPr>
        <w:t>en el qual s’adjunti una impressió de la pantalla en el moment de l’enviament on es mostri l’error de l’enviament, dintre del termini establert a l’anunci de licitació.</w:t>
      </w:r>
    </w:p>
    <w:p w14:paraId="4720B7D2" w14:textId="77777777" w:rsidR="0002510E" w:rsidRDefault="0002510E" w:rsidP="0002510E">
      <w:pPr>
        <w:pBdr>
          <w:top w:val="nil"/>
          <w:left w:val="nil"/>
          <w:bottom w:val="nil"/>
          <w:right w:val="nil"/>
          <w:between w:val="nil"/>
        </w:pBdr>
        <w:spacing w:before="4"/>
        <w:rPr>
          <w:color w:val="000000"/>
          <w:sz w:val="13"/>
          <w:szCs w:val="13"/>
        </w:rPr>
      </w:pPr>
    </w:p>
    <w:p w14:paraId="4D38CBA1" w14:textId="77777777" w:rsidR="0002510E" w:rsidRDefault="0002510E" w:rsidP="0002510E">
      <w:pPr>
        <w:pBdr>
          <w:top w:val="nil"/>
          <w:left w:val="nil"/>
          <w:bottom w:val="nil"/>
          <w:right w:val="nil"/>
          <w:between w:val="nil"/>
        </w:pBdr>
        <w:spacing w:before="101"/>
        <w:ind w:right="841"/>
        <w:jc w:val="both"/>
        <w:rPr>
          <w:color w:val="000000"/>
        </w:rPr>
      </w:pPr>
      <w:r>
        <w:rPr>
          <w:color w:val="000000"/>
        </w:rPr>
        <w:t>L’esmentada documentació haurà de presentar-se en qualsevol de les llengües cooficials de Catalunya, signada electrònicament, en dos sobres, en els termes següents:</w:t>
      </w:r>
    </w:p>
    <w:p w14:paraId="16E8BF40" w14:textId="77777777" w:rsidR="0002510E" w:rsidRDefault="0002510E" w:rsidP="00FB2F94">
      <w:pPr>
        <w:tabs>
          <w:tab w:val="left" w:pos="2685"/>
        </w:tabs>
      </w:pPr>
    </w:p>
    <w:p w14:paraId="79FDB2F8" w14:textId="77777777" w:rsidR="0002510E" w:rsidRDefault="0002510E" w:rsidP="0002510E">
      <w:pPr>
        <w:pStyle w:val="Heading1"/>
        <w:jc w:val="both"/>
      </w:pPr>
      <w:r>
        <w:t>SOBRE A</w:t>
      </w:r>
    </w:p>
    <w:p w14:paraId="14C7C131" w14:textId="77777777" w:rsidR="0002510E" w:rsidRDefault="0002510E" w:rsidP="0002510E">
      <w:pPr>
        <w:pBdr>
          <w:top w:val="nil"/>
          <w:left w:val="nil"/>
          <w:bottom w:val="nil"/>
          <w:right w:val="nil"/>
          <w:between w:val="nil"/>
        </w:pBdr>
        <w:spacing w:line="21" w:lineRule="auto"/>
        <w:ind w:left="1663"/>
        <w:rPr>
          <w:color w:val="000000"/>
          <w:sz w:val="2"/>
          <w:szCs w:val="2"/>
        </w:rPr>
      </w:pPr>
      <w:r>
        <w:rPr>
          <w:noProof/>
          <w:color w:val="000000"/>
          <w:sz w:val="2"/>
          <w:szCs w:val="2"/>
          <w:lang w:val="en-US"/>
        </w:rPr>
        <mc:AlternateContent>
          <mc:Choice Requires="wpg">
            <w:drawing>
              <wp:inline distT="0" distB="0" distL="114300" distR="114300" wp14:anchorId="35E1092D" wp14:editId="1529D001">
                <wp:extent cx="548640" cy="13970"/>
                <wp:effectExtent l="0" t="0" r="0" b="0"/>
                <wp:docPr id="240" name="Group 240"/>
                <wp:cNvGraphicFramePr/>
                <a:graphic xmlns:a="http://schemas.openxmlformats.org/drawingml/2006/main">
                  <a:graphicData uri="http://schemas.microsoft.com/office/word/2010/wordprocessingGroup">
                    <wpg:wgp>
                      <wpg:cNvGrpSpPr/>
                      <wpg:grpSpPr>
                        <a:xfrm>
                          <a:off x="0" y="0"/>
                          <a:ext cx="548640" cy="13970"/>
                          <a:chOff x="5071675" y="3773000"/>
                          <a:chExt cx="548650" cy="14000"/>
                        </a:xfrm>
                      </wpg:grpSpPr>
                      <wpg:grpSp>
                        <wpg:cNvPr id="3" name="Group 3"/>
                        <wpg:cNvGrpSpPr/>
                        <wpg:grpSpPr>
                          <a:xfrm>
                            <a:off x="5071680" y="3773015"/>
                            <a:ext cx="548640" cy="13970"/>
                            <a:chOff x="0" y="0"/>
                            <a:chExt cx="548640" cy="13970"/>
                          </a:xfrm>
                        </wpg:grpSpPr>
                        <wps:wsp>
                          <wps:cNvPr id="4" name="Rectangle 4"/>
                          <wps:cNvSpPr/>
                          <wps:spPr>
                            <a:xfrm>
                              <a:off x="0" y="0"/>
                              <a:ext cx="548625" cy="13950"/>
                            </a:xfrm>
                            <a:prstGeom prst="rect">
                              <a:avLst/>
                            </a:prstGeom>
                            <a:noFill/>
                            <a:ln>
                              <a:noFill/>
                            </a:ln>
                          </wps:spPr>
                          <wps:txbx>
                            <w:txbxContent>
                              <w:p w14:paraId="42097153" w14:textId="77777777" w:rsidR="008B2014" w:rsidRDefault="008B2014" w:rsidP="0002510E">
                                <w:pPr>
                                  <w:textDirection w:val="btLr"/>
                                </w:pPr>
                              </w:p>
                            </w:txbxContent>
                          </wps:txbx>
                          <wps:bodyPr spcFirstLastPara="1" wrap="square" lIns="91425" tIns="91425" rIns="91425" bIns="91425" anchor="ctr" anchorCtr="0">
                            <a:noAutofit/>
                          </wps:bodyPr>
                        </wps:wsp>
                        <wps:wsp>
                          <wps:cNvPr id="5" name="Rectangle 5"/>
                          <wps:cNvSpPr/>
                          <wps:spPr>
                            <a:xfrm>
                              <a:off x="0" y="0"/>
                              <a:ext cx="548640" cy="13970"/>
                            </a:xfrm>
                            <a:prstGeom prst="rect">
                              <a:avLst/>
                            </a:prstGeom>
                            <a:solidFill>
                              <a:srgbClr val="000000"/>
                            </a:solidFill>
                            <a:ln>
                              <a:noFill/>
                            </a:ln>
                          </wps:spPr>
                          <wps:txbx>
                            <w:txbxContent>
                              <w:p w14:paraId="54D5A288" w14:textId="77777777" w:rsidR="008B2014" w:rsidRDefault="008B2014" w:rsidP="0002510E">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5E1092D" id="Group 240" o:spid="_x0000_s1027" style="width:43.2pt;height:1.1pt;mso-position-horizontal-relative:char;mso-position-vertical-relative:line" coordorigin="50716,37730" coordsize="548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">
                <v:group id="Group 3" o:spid="_x0000_s1028" style="position:absolute;left:50716;top:37730;width:5487;height:139" coordsize="548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width:5486;height: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2097153" w14:textId="77777777" w:rsidR="008B2014" w:rsidRDefault="008B2014" w:rsidP="0002510E">
                          <w:pPr>
                            <w:textDirection w:val="btLr"/>
                          </w:pPr>
                        </w:p>
                      </w:txbxContent>
                    </v:textbox>
                  </v:rect>
                  <v:rect id="Rectangle 5" o:spid="_x0000_s1030" style="position:absolute;width:5486;height: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54D5A288" w14:textId="77777777" w:rsidR="008B2014" w:rsidRDefault="008B2014" w:rsidP="0002510E">
                          <w:pPr>
                            <w:textDirection w:val="btLr"/>
                          </w:pPr>
                        </w:p>
                      </w:txbxContent>
                    </v:textbox>
                  </v:rect>
                </v:group>
                <w10:anchorlock/>
              </v:group>
            </w:pict>
          </mc:Fallback>
        </mc:AlternateContent>
      </w:r>
    </w:p>
    <w:p w14:paraId="4E4B3A42" w14:textId="77777777" w:rsidR="0002510E" w:rsidRDefault="0002510E" w:rsidP="0002510E">
      <w:pPr>
        <w:pBdr>
          <w:top w:val="nil"/>
          <w:left w:val="nil"/>
          <w:bottom w:val="nil"/>
          <w:right w:val="nil"/>
          <w:between w:val="nil"/>
        </w:pBdr>
        <w:spacing w:before="2"/>
        <w:rPr>
          <w:b/>
          <w:color w:val="000000"/>
          <w:sz w:val="20"/>
          <w:szCs w:val="20"/>
        </w:rPr>
      </w:pPr>
    </w:p>
    <w:p w14:paraId="3706DE6D" w14:textId="77777777" w:rsidR="0002510E" w:rsidRDefault="0002510E" w:rsidP="0002510E">
      <w:pPr>
        <w:pBdr>
          <w:top w:val="nil"/>
          <w:left w:val="nil"/>
          <w:bottom w:val="nil"/>
          <w:right w:val="nil"/>
          <w:between w:val="nil"/>
        </w:pBdr>
        <w:jc w:val="both"/>
        <w:rPr>
          <w:color w:val="000000"/>
        </w:rPr>
      </w:pPr>
      <w:r>
        <w:rPr>
          <w:color w:val="000000"/>
        </w:rPr>
        <w:t>Contindrà la documentació administrativa següent:</w:t>
      </w:r>
    </w:p>
    <w:p w14:paraId="1D8FDD62" w14:textId="77777777" w:rsidR="0002510E" w:rsidRDefault="0002510E" w:rsidP="0002510E">
      <w:pPr>
        <w:pBdr>
          <w:top w:val="nil"/>
          <w:left w:val="nil"/>
          <w:bottom w:val="nil"/>
          <w:right w:val="nil"/>
          <w:between w:val="nil"/>
        </w:pBdr>
        <w:spacing w:before="1"/>
        <w:rPr>
          <w:color w:val="000000"/>
        </w:rPr>
      </w:pPr>
    </w:p>
    <w:p w14:paraId="332CADA7" w14:textId="77777777" w:rsidR="0002510E" w:rsidRDefault="0002510E" w:rsidP="00C546AA">
      <w:pPr>
        <w:numPr>
          <w:ilvl w:val="2"/>
          <w:numId w:val="6"/>
        </w:numPr>
        <w:pBdr>
          <w:top w:val="nil"/>
          <w:left w:val="nil"/>
          <w:bottom w:val="nil"/>
          <w:right w:val="nil"/>
          <w:between w:val="nil"/>
        </w:pBdr>
        <w:tabs>
          <w:tab w:val="left" w:pos="2516"/>
        </w:tabs>
        <w:spacing w:line="276" w:lineRule="auto"/>
        <w:ind w:right="843"/>
        <w:jc w:val="both"/>
        <w:rPr>
          <w:rFonts w:ascii="Arial MT" w:eastAsia="Arial MT" w:hAnsi="Arial MT" w:cs="Arial MT"/>
          <w:color w:val="000000"/>
        </w:rPr>
      </w:pPr>
      <w:r>
        <w:rPr>
          <w:color w:val="000000"/>
        </w:rPr>
        <w:t xml:space="preserve">La </w:t>
      </w:r>
      <w:r>
        <w:rPr>
          <w:b/>
          <w:color w:val="000000"/>
        </w:rPr>
        <w:t xml:space="preserve">declaració responsable </w:t>
      </w:r>
      <w:r>
        <w:rPr>
          <w:color w:val="000000"/>
        </w:rPr>
        <w:t>de compliment de les condicions establertes per contractar amb el sector públic, d’acord amb el model de document europeu únic de contractació (</w:t>
      </w:r>
      <w:r>
        <w:rPr>
          <w:b/>
          <w:color w:val="000000"/>
        </w:rPr>
        <w:t>DEUC</w:t>
      </w:r>
      <w:r>
        <w:rPr>
          <w:color w:val="000000"/>
        </w:rPr>
        <w:t>).</w:t>
      </w:r>
    </w:p>
    <w:p w14:paraId="540EAA39" w14:textId="77777777" w:rsidR="0002510E" w:rsidRDefault="0002510E" w:rsidP="0002510E">
      <w:pPr>
        <w:pBdr>
          <w:top w:val="nil"/>
          <w:left w:val="nil"/>
          <w:bottom w:val="nil"/>
          <w:right w:val="nil"/>
          <w:between w:val="nil"/>
        </w:pBdr>
        <w:spacing w:before="10"/>
        <w:rPr>
          <w:color w:val="000000"/>
          <w:sz w:val="21"/>
          <w:szCs w:val="21"/>
        </w:rPr>
      </w:pPr>
    </w:p>
    <w:p w14:paraId="51A51C48" w14:textId="77777777" w:rsidR="0002510E" w:rsidRDefault="0002510E" w:rsidP="0002510E">
      <w:pPr>
        <w:pBdr>
          <w:top w:val="nil"/>
          <w:left w:val="nil"/>
          <w:bottom w:val="nil"/>
          <w:right w:val="nil"/>
          <w:between w:val="nil"/>
        </w:pBdr>
        <w:ind w:left="2515" w:right="841"/>
        <w:jc w:val="both"/>
        <w:rPr>
          <w:color w:val="000000"/>
        </w:rPr>
      </w:pPr>
      <w:r>
        <w:rPr>
          <w:color w:val="000000"/>
        </w:rPr>
        <w:t>El DEUC s’ha d’emplenar de conformitat amb les indicacions que consten al Perfil de Contractant.</w:t>
      </w:r>
    </w:p>
    <w:p w14:paraId="463ACC40" w14:textId="77777777" w:rsidR="0002510E" w:rsidRDefault="0002510E" w:rsidP="0002510E">
      <w:pPr>
        <w:pBdr>
          <w:top w:val="nil"/>
          <w:left w:val="nil"/>
          <w:bottom w:val="nil"/>
          <w:right w:val="nil"/>
          <w:between w:val="nil"/>
        </w:pBdr>
        <w:spacing w:before="2"/>
        <w:rPr>
          <w:color w:val="000000"/>
        </w:rPr>
      </w:pPr>
    </w:p>
    <w:p w14:paraId="58BA81C6" w14:textId="77777777" w:rsidR="0002510E" w:rsidRDefault="0002510E" w:rsidP="00C546AA">
      <w:pPr>
        <w:numPr>
          <w:ilvl w:val="2"/>
          <w:numId w:val="6"/>
        </w:numPr>
        <w:pBdr>
          <w:top w:val="nil"/>
          <w:left w:val="nil"/>
          <w:bottom w:val="nil"/>
          <w:right w:val="nil"/>
          <w:between w:val="nil"/>
        </w:pBdr>
        <w:tabs>
          <w:tab w:val="left" w:pos="2490"/>
        </w:tabs>
        <w:spacing w:line="276" w:lineRule="auto"/>
        <w:ind w:right="840" w:hanging="284"/>
        <w:jc w:val="both"/>
        <w:rPr>
          <w:color w:val="000000"/>
        </w:rPr>
      </w:pPr>
      <w:r>
        <w:rPr>
          <w:color w:val="000000"/>
        </w:rPr>
        <w:t xml:space="preserve">Declaració de submissió als jutjats i tribunals espanyols: les empreses estrangeres han d’aportar una declaració de </w:t>
      </w:r>
      <w:r>
        <w:rPr>
          <w:color w:val="000000"/>
        </w:rPr>
        <w:lastRenderedPageBreak/>
        <w:t>submissió als jutjats i tribunals espanyols de qualsevol ordre per a totes les incidències que puguin sorgir del contracte, amb renúncia expressa al seu fur propi.</w:t>
      </w:r>
      <w:r>
        <w:rPr>
          <w:noProof/>
          <w:lang w:val="en-US"/>
        </w:rPr>
        <mc:AlternateContent>
          <mc:Choice Requires="wps">
            <w:drawing>
              <wp:anchor distT="0" distB="0" distL="114300" distR="114300" simplePos="0" relativeHeight="251660288" behindDoc="1" locked="0" layoutInCell="1" hidden="0" allowOverlap="1" wp14:anchorId="001D62E0" wp14:editId="0266DACF">
                <wp:simplePos x="0" y="0"/>
                <wp:positionH relativeFrom="column">
                  <wp:posOffset>1689100</wp:posOffset>
                </wp:positionH>
                <wp:positionV relativeFrom="paragraph">
                  <wp:posOffset>139700</wp:posOffset>
                </wp:positionV>
                <wp:extent cx="9144" cy="12700"/>
                <wp:effectExtent l="0" t="0" r="0" b="0"/>
                <wp:wrapNone/>
                <wp:docPr id="253" name="Rectangle 253"/>
                <wp:cNvGraphicFramePr/>
                <a:graphic xmlns:a="http://schemas.openxmlformats.org/drawingml/2006/main">
                  <a:graphicData uri="http://schemas.microsoft.com/office/word/2010/wordprocessingShape">
                    <wps:wsp>
                      <wps:cNvSpPr/>
                      <wps:spPr>
                        <a:xfrm>
                          <a:off x="3750817" y="3775428"/>
                          <a:ext cx="3418967" cy="9144"/>
                        </a:xfrm>
                        <a:prstGeom prst="rect">
                          <a:avLst/>
                        </a:prstGeom>
                        <a:solidFill>
                          <a:srgbClr val="000000"/>
                        </a:solidFill>
                        <a:ln>
                          <a:noFill/>
                        </a:ln>
                      </wps:spPr>
                      <wps:txbx>
                        <w:txbxContent>
                          <w:p w14:paraId="180FDA40" w14:textId="77777777" w:rsidR="008B2014" w:rsidRDefault="008B2014" w:rsidP="0002510E">
                            <w:pPr>
                              <w:textDirection w:val="btLr"/>
                            </w:pPr>
                          </w:p>
                        </w:txbxContent>
                      </wps:txbx>
                      <wps:bodyPr spcFirstLastPara="1" wrap="square" lIns="91425" tIns="91425" rIns="91425" bIns="91425" anchor="ctr" anchorCtr="0">
                        <a:noAutofit/>
                      </wps:bodyPr>
                    </wps:wsp>
                  </a:graphicData>
                </a:graphic>
              </wp:anchor>
            </w:drawing>
          </mc:Choice>
          <mc:Fallback>
            <w:pict>
              <v:rect w14:anchorId="001D62E0" id="Rectangle 253" o:spid="_x0000_s1031" style="position:absolute;left:0;text-align:left;margin-left:133pt;margin-top:11pt;width:.7pt;height: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" fillcolor="black" stroked="f">
                <v:textbox inset="2.53958mm,2.53958mm,2.53958mm,2.53958mm">
                  <w:txbxContent>
                    <w:p w14:paraId="180FDA40" w14:textId="77777777" w:rsidR="008B2014" w:rsidRDefault="008B2014" w:rsidP="0002510E">
                      <w:pPr>
                        <w:textDirection w:val="btLr"/>
                      </w:pPr>
                    </w:p>
                  </w:txbxContent>
                </v:textbox>
              </v:rect>
            </w:pict>
          </mc:Fallback>
        </mc:AlternateContent>
      </w:r>
    </w:p>
    <w:p w14:paraId="0611708F" w14:textId="77777777" w:rsidR="0002510E" w:rsidRDefault="0002510E" w:rsidP="0002510E">
      <w:pPr>
        <w:pBdr>
          <w:top w:val="nil"/>
          <w:left w:val="nil"/>
          <w:bottom w:val="nil"/>
          <w:right w:val="nil"/>
          <w:between w:val="nil"/>
        </w:pBdr>
        <w:rPr>
          <w:color w:val="000000"/>
        </w:rPr>
      </w:pPr>
    </w:p>
    <w:p w14:paraId="6617D971" w14:textId="77777777" w:rsidR="0002510E" w:rsidRDefault="0002510E" w:rsidP="0002510E">
      <w:pPr>
        <w:pStyle w:val="Heading1"/>
        <w:jc w:val="both"/>
      </w:pPr>
      <w:r>
        <w:rPr>
          <w:u w:val="single"/>
        </w:rPr>
        <w:t>SOBRE B</w:t>
      </w:r>
    </w:p>
    <w:p w14:paraId="3BFDA66F" w14:textId="77777777" w:rsidR="0002510E" w:rsidRDefault="0002510E" w:rsidP="0002510E">
      <w:pPr>
        <w:pBdr>
          <w:top w:val="nil"/>
          <w:left w:val="nil"/>
          <w:bottom w:val="nil"/>
          <w:right w:val="nil"/>
          <w:between w:val="nil"/>
        </w:pBdr>
        <w:rPr>
          <w:b/>
          <w:color w:val="000000"/>
        </w:rPr>
      </w:pPr>
    </w:p>
    <w:p w14:paraId="0CE6B6C3" w14:textId="77777777" w:rsidR="0002510E" w:rsidRDefault="0002510E" w:rsidP="00C546AA">
      <w:pPr>
        <w:numPr>
          <w:ilvl w:val="0"/>
          <w:numId w:val="7"/>
        </w:numPr>
        <w:pBdr>
          <w:top w:val="nil"/>
          <w:left w:val="nil"/>
          <w:bottom w:val="nil"/>
          <w:right w:val="nil"/>
          <w:between w:val="nil"/>
        </w:pBdr>
        <w:tabs>
          <w:tab w:val="left" w:pos="2242"/>
        </w:tabs>
        <w:spacing w:before="1"/>
        <w:rPr>
          <w:color w:val="000000"/>
        </w:rPr>
      </w:pPr>
      <w:r>
        <w:rPr>
          <w:b/>
          <w:color w:val="000000"/>
        </w:rPr>
        <w:t xml:space="preserve">Proposició econòmica </w:t>
      </w:r>
      <w:r>
        <w:rPr>
          <w:color w:val="000000"/>
        </w:rPr>
        <w:t xml:space="preserve">(veure </w:t>
      </w:r>
      <w:r>
        <w:rPr>
          <w:b/>
          <w:color w:val="000000"/>
        </w:rPr>
        <w:t xml:space="preserve">Annex 2 </w:t>
      </w:r>
      <w:r>
        <w:rPr>
          <w:color w:val="000000"/>
        </w:rPr>
        <w:t>PCAP)</w:t>
      </w:r>
    </w:p>
    <w:p w14:paraId="09FE006E" w14:textId="77777777" w:rsidR="0002510E" w:rsidRDefault="0002510E" w:rsidP="0002510E">
      <w:pPr>
        <w:pBdr>
          <w:top w:val="nil"/>
          <w:left w:val="nil"/>
          <w:bottom w:val="nil"/>
          <w:right w:val="nil"/>
          <w:between w:val="nil"/>
        </w:pBdr>
        <w:rPr>
          <w:color w:val="000000"/>
        </w:rPr>
      </w:pPr>
    </w:p>
    <w:p w14:paraId="7063282A" w14:textId="77777777" w:rsidR="0002510E" w:rsidRDefault="0002510E" w:rsidP="00C546AA">
      <w:pPr>
        <w:numPr>
          <w:ilvl w:val="0"/>
          <w:numId w:val="7"/>
        </w:numPr>
        <w:pBdr>
          <w:top w:val="nil"/>
          <w:left w:val="nil"/>
          <w:bottom w:val="nil"/>
          <w:right w:val="nil"/>
          <w:between w:val="nil"/>
        </w:pBdr>
        <w:tabs>
          <w:tab w:val="left" w:pos="2242"/>
        </w:tabs>
        <w:ind w:right="841"/>
        <w:rPr>
          <w:color w:val="000000"/>
        </w:rPr>
      </w:pPr>
      <w:r>
        <w:rPr>
          <w:color w:val="000000"/>
        </w:rPr>
        <w:t xml:space="preserve">La </w:t>
      </w:r>
      <w:r>
        <w:rPr>
          <w:b/>
          <w:color w:val="000000"/>
        </w:rPr>
        <w:t xml:space="preserve">documentació tècnica </w:t>
      </w:r>
      <w:r>
        <w:rPr>
          <w:color w:val="000000"/>
        </w:rPr>
        <w:t>relativa als criteris d’adjudicació avaluables de forma automàtica i altres referències previstes al PPT.</w:t>
      </w:r>
    </w:p>
    <w:p w14:paraId="2708D9E8" w14:textId="77777777" w:rsidR="0002510E" w:rsidRDefault="0002510E" w:rsidP="00FB2F94">
      <w:pPr>
        <w:tabs>
          <w:tab w:val="left" w:pos="2685"/>
        </w:tabs>
      </w:pPr>
    </w:p>
    <w:p w14:paraId="199C5C7F" w14:textId="77777777" w:rsidR="0002510E" w:rsidRDefault="0002510E" w:rsidP="00FB2F94">
      <w:pPr>
        <w:tabs>
          <w:tab w:val="left" w:pos="2685"/>
        </w:tabs>
      </w:pPr>
    </w:p>
    <w:p w14:paraId="1E9524FE" w14:textId="77777777" w:rsidR="0002510E" w:rsidRDefault="0002510E" w:rsidP="0002510E">
      <w:pPr>
        <w:pStyle w:val="Heading1"/>
        <w:spacing w:before="207"/>
        <w:ind w:left="0" w:right="846"/>
        <w:jc w:val="both"/>
      </w:pPr>
      <w:r>
        <w:t xml:space="preserve">10.- </w:t>
      </w:r>
      <w:r>
        <w:rPr>
          <w:u w:val="single"/>
        </w:rPr>
        <w:t>SOLVÈNCIA ECONÒMICA I FINANCERA I PROFESSIONAL O TÈCNICA I ALTRES</w:t>
      </w:r>
      <w:r>
        <w:t xml:space="preserve"> </w:t>
      </w:r>
      <w:r>
        <w:rPr>
          <w:u w:val="single"/>
        </w:rPr>
        <w:t>REQUERIMENTS</w:t>
      </w:r>
    </w:p>
    <w:p w14:paraId="5AB8E83B" w14:textId="77777777" w:rsidR="0002510E" w:rsidRDefault="0002510E" w:rsidP="00FB2F94">
      <w:pPr>
        <w:tabs>
          <w:tab w:val="left" w:pos="2685"/>
        </w:tabs>
      </w:pPr>
    </w:p>
    <w:p w14:paraId="02B215F9" w14:textId="77777777" w:rsidR="00FB21FE" w:rsidRDefault="00FB21FE" w:rsidP="00FB2F94">
      <w:pPr>
        <w:tabs>
          <w:tab w:val="left" w:pos="2685"/>
        </w:tabs>
      </w:pPr>
    </w:p>
    <w:p w14:paraId="0501B293" w14:textId="77777777" w:rsidR="00FB21FE" w:rsidRDefault="00FB21FE" w:rsidP="00FB21FE">
      <w:pPr>
        <w:pBdr>
          <w:top w:val="nil"/>
          <w:left w:val="nil"/>
          <w:bottom w:val="nil"/>
          <w:right w:val="nil"/>
          <w:between w:val="nil"/>
        </w:pBdr>
        <w:ind w:right="844"/>
        <w:jc w:val="both"/>
        <w:rPr>
          <w:color w:val="000000"/>
        </w:rPr>
      </w:pPr>
      <w:r>
        <w:rPr>
          <w:color w:val="000000"/>
        </w:rPr>
        <w:t>El licitador haurà de complir les condicions següents. No obstant, només el licitador que sigui proposat com adjudicatari haurà de presentar la documentació acreditativa de les mateixes i que s’indica a continuació:</w:t>
      </w:r>
    </w:p>
    <w:p w14:paraId="2D2C5EF6" w14:textId="77777777" w:rsidR="00FB21FE" w:rsidRDefault="00FB21FE" w:rsidP="00FB21FE">
      <w:pPr>
        <w:pBdr>
          <w:top w:val="nil"/>
          <w:left w:val="nil"/>
          <w:bottom w:val="nil"/>
          <w:right w:val="nil"/>
          <w:between w:val="nil"/>
        </w:pBdr>
        <w:spacing w:before="10"/>
        <w:rPr>
          <w:color w:val="000000"/>
          <w:sz w:val="21"/>
          <w:szCs w:val="21"/>
        </w:rPr>
      </w:pPr>
    </w:p>
    <w:p w14:paraId="1A43DEA0" w14:textId="77777777" w:rsidR="00FB21FE" w:rsidRDefault="00FB21FE" w:rsidP="00FB21FE">
      <w:pPr>
        <w:pBdr>
          <w:top w:val="nil"/>
          <w:left w:val="nil"/>
          <w:bottom w:val="nil"/>
          <w:right w:val="nil"/>
          <w:between w:val="nil"/>
        </w:pBdr>
        <w:ind w:left="1522"/>
        <w:rPr>
          <w:color w:val="000000"/>
        </w:rPr>
      </w:pPr>
      <w:r>
        <w:rPr>
          <w:color w:val="000000"/>
        </w:rPr>
        <w:t>1. Disposar de la solvència següent:</w:t>
      </w:r>
    </w:p>
    <w:p w14:paraId="38C04D7F" w14:textId="77777777" w:rsidR="00FB21FE" w:rsidRDefault="00FB21FE" w:rsidP="00FB2F94">
      <w:pPr>
        <w:tabs>
          <w:tab w:val="left" w:pos="2685"/>
        </w:tabs>
      </w:pPr>
    </w:p>
    <w:p w14:paraId="4469C728" w14:textId="77777777" w:rsidR="00FB21FE" w:rsidRDefault="00FB21FE" w:rsidP="00C546AA">
      <w:pPr>
        <w:pStyle w:val="Heading1"/>
        <w:numPr>
          <w:ilvl w:val="0"/>
          <w:numId w:val="8"/>
        </w:numPr>
        <w:tabs>
          <w:tab w:val="left" w:pos="1789"/>
        </w:tabs>
      </w:pPr>
      <w:r>
        <w:rPr>
          <w:u w:val="single"/>
        </w:rPr>
        <w:t>Solvència econòmica i financera</w:t>
      </w:r>
      <w:r>
        <w:t>:</w:t>
      </w:r>
    </w:p>
    <w:p w14:paraId="290A2CBD" w14:textId="77777777" w:rsidR="00FB21FE" w:rsidRDefault="00FB21FE" w:rsidP="00FB21FE">
      <w:pPr>
        <w:pBdr>
          <w:top w:val="nil"/>
          <w:left w:val="nil"/>
          <w:bottom w:val="nil"/>
          <w:right w:val="nil"/>
          <w:between w:val="nil"/>
        </w:pBdr>
        <w:spacing w:before="1"/>
        <w:rPr>
          <w:b/>
          <w:color w:val="000000"/>
        </w:rPr>
      </w:pPr>
    </w:p>
    <w:p w14:paraId="06631506" w14:textId="77777777" w:rsidR="00FB21FE" w:rsidRDefault="00FB21FE" w:rsidP="00FB21FE">
      <w:pPr>
        <w:pBdr>
          <w:top w:val="nil"/>
          <w:left w:val="nil"/>
          <w:bottom w:val="nil"/>
          <w:right w:val="nil"/>
          <w:between w:val="nil"/>
        </w:pBdr>
        <w:ind w:right="840"/>
        <w:jc w:val="both"/>
        <w:rPr>
          <w:color w:val="000000"/>
        </w:rPr>
      </w:pPr>
      <w:r>
        <w:rPr>
          <w:color w:val="000000"/>
        </w:rPr>
        <w:t>Declaració sobre el volum global de negocis i, si escau, sobre el volum de negocis en l'àmbit d'activitats corresponent a fi del contracte, referit com a màxim als tres últims exercicis disponibles en funció de la data de creació o d'inici de les activitats de l'empresari, en la mesura que es disposi de les referències d'aquest volum de negocis.</w:t>
      </w:r>
    </w:p>
    <w:p w14:paraId="222A29CC" w14:textId="77777777" w:rsidR="00FB21FE" w:rsidRDefault="00FB21FE" w:rsidP="00FB2F94">
      <w:pPr>
        <w:tabs>
          <w:tab w:val="left" w:pos="2685"/>
        </w:tabs>
      </w:pPr>
    </w:p>
    <w:p w14:paraId="46924DCD" w14:textId="77777777" w:rsidR="00FB21FE" w:rsidRDefault="00FB21FE" w:rsidP="00FB21FE">
      <w:pPr>
        <w:pBdr>
          <w:top w:val="nil"/>
          <w:left w:val="nil"/>
          <w:bottom w:val="nil"/>
          <w:right w:val="nil"/>
          <w:between w:val="nil"/>
        </w:pBdr>
        <w:jc w:val="both"/>
        <w:rPr>
          <w:color w:val="000000"/>
        </w:rPr>
      </w:pPr>
      <w:r>
        <w:rPr>
          <w:color w:val="000000"/>
        </w:rPr>
        <w:t>El volum global de negoci mínim anual haurà de ser, com a mínim, d’un import igual a:</w:t>
      </w:r>
    </w:p>
    <w:p w14:paraId="75BF9161" w14:textId="77777777" w:rsidR="00FB21FE" w:rsidRDefault="00FB21FE" w:rsidP="00FB2F94">
      <w:pPr>
        <w:tabs>
          <w:tab w:val="left" w:pos="2685"/>
        </w:tabs>
      </w:pPr>
    </w:p>
    <w:tbl>
      <w:tblPr>
        <w:tblW w:w="7515"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3"/>
        <w:gridCol w:w="5722"/>
      </w:tblGrid>
      <w:tr w:rsidR="00FB21FE" w14:paraId="65D9B475" w14:textId="77777777" w:rsidTr="00981FB8">
        <w:trPr>
          <w:trHeight w:val="577"/>
        </w:trPr>
        <w:tc>
          <w:tcPr>
            <w:tcW w:w="1793" w:type="dxa"/>
          </w:tcPr>
          <w:p w14:paraId="51392342" w14:textId="77777777" w:rsidR="00FB21FE" w:rsidRDefault="00FB21FE" w:rsidP="00277D99">
            <w:pPr>
              <w:pBdr>
                <w:top w:val="nil"/>
                <w:left w:val="nil"/>
                <w:bottom w:val="nil"/>
                <w:right w:val="nil"/>
                <w:between w:val="nil"/>
              </w:pBdr>
              <w:rPr>
                <w:rFonts w:ascii="Times New Roman" w:eastAsia="Times New Roman" w:hAnsi="Times New Roman" w:cs="Times New Roman"/>
                <w:color w:val="000000"/>
              </w:rPr>
            </w:pPr>
          </w:p>
        </w:tc>
        <w:tc>
          <w:tcPr>
            <w:tcW w:w="5722" w:type="dxa"/>
          </w:tcPr>
          <w:p w14:paraId="180A7FE8" w14:textId="77777777" w:rsidR="00FB21FE" w:rsidRDefault="00FB21FE" w:rsidP="00277D99">
            <w:pPr>
              <w:pBdr>
                <w:top w:val="nil"/>
                <w:left w:val="nil"/>
                <w:bottom w:val="nil"/>
                <w:right w:val="nil"/>
                <w:between w:val="nil"/>
              </w:pBdr>
              <w:spacing w:before="148"/>
              <w:ind w:left="810" w:right="801"/>
              <w:jc w:val="center"/>
              <w:rPr>
                <w:b/>
                <w:color w:val="000000"/>
              </w:rPr>
            </w:pPr>
            <w:r>
              <w:rPr>
                <w:b/>
                <w:color w:val="000000"/>
              </w:rPr>
              <w:t>Solvència econòmica i financera per lot</w:t>
            </w:r>
          </w:p>
        </w:tc>
      </w:tr>
      <w:tr w:rsidR="00FB21FE" w14:paraId="657A46F0" w14:textId="77777777" w:rsidTr="00981FB8">
        <w:trPr>
          <w:trHeight w:val="575"/>
        </w:trPr>
        <w:tc>
          <w:tcPr>
            <w:tcW w:w="1793" w:type="dxa"/>
          </w:tcPr>
          <w:p w14:paraId="6BECC9CA" w14:textId="77777777" w:rsidR="00FB21FE" w:rsidRDefault="00FB21FE" w:rsidP="00277D99">
            <w:pPr>
              <w:pBdr>
                <w:top w:val="nil"/>
                <w:left w:val="nil"/>
                <w:bottom w:val="nil"/>
                <w:right w:val="nil"/>
                <w:between w:val="nil"/>
              </w:pBdr>
              <w:spacing w:before="146"/>
              <w:ind w:left="625" w:right="619"/>
              <w:jc w:val="center"/>
              <w:rPr>
                <w:color w:val="000000"/>
              </w:rPr>
            </w:pPr>
            <w:r>
              <w:rPr>
                <w:color w:val="000000"/>
              </w:rPr>
              <w:t>Lot 1</w:t>
            </w:r>
          </w:p>
        </w:tc>
        <w:tc>
          <w:tcPr>
            <w:tcW w:w="57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0629B0" w14:textId="77777777" w:rsidR="00FB21FE" w:rsidRDefault="00FB21FE" w:rsidP="00277D99">
            <w:pPr>
              <w:spacing w:before="88"/>
              <w:ind w:right="684"/>
              <w:jc w:val="center"/>
              <w:rPr>
                <w:sz w:val="20"/>
                <w:szCs w:val="20"/>
              </w:rPr>
            </w:pPr>
            <w:r>
              <w:rPr>
                <w:sz w:val="20"/>
                <w:szCs w:val="20"/>
              </w:rPr>
              <w:t>73.500,00-€</w:t>
            </w:r>
          </w:p>
        </w:tc>
      </w:tr>
      <w:tr w:rsidR="00FB21FE" w14:paraId="63D8BE25" w14:textId="77777777" w:rsidTr="00981FB8">
        <w:trPr>
          <w:trHeight w:val="575"/>
        </w:trPr>
        <w:tc>
          <w:tcPr>
            <w:tcW w:w="1793" w:type="dxa"/>
          </w:tcPr>
          <w:p w14:paraId="1F0044B9" w14:textId="77777777" w:rsidR="00FB21FE" w:rsidRDefault="00FB21FE" w:rsidP="00277D99">
            <w:pPr>
              <w:pBdr>
                <w:top w:val="nil"/>
                <w:left w:val="nil"/>
                <w:bottom w:val="nil"/>
                <w:right w:val="nil"/>
                <w:between w:val="nil"/>
              </w:pBdr>
              <w:spacing w:before="148"/>
              <w:ind w:left="625" w:right="619"/>
              <w:jc w:val="center"/>
              <w:rPr>
                <w:color w:val="000000"/>
              </w:rPr>
            </w:pPr>
            <w:r>
              <w:rPr>
                <w:color w:val="000000"/>
              </w:rPr>
              <w:t>Lot 2</w:t>
            </w:r>
          </w:p>
        </w:tc>
        <w:tc>
          <w:tcPr>
            <w:tcW w:w="5722"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68593762" w14:textId="77777777" w:rsidR="00FB21FE" w:rsidRDefault="00FB21FE" w:rsidP="00277D99">
            <w:pPr>
              <w:spacing w:before="88"/>
              <w:ind w:right="684"/>
              <w:jc w:val="center"/>
              <w:rPr>
                <w:sz w:val="20"/>
                <w:szCs w:val="20"/>
              </w:rPr>
            </w:pPr>
            <w:r>
              <w:rPr>
                <w:sz w:val="20"/>
                <w:szCs w:val="20"/>
              </w:rPr>
              <w:t>268.212,00-€</w:t>
            </w:r>
          </w:p>
          <w:p w14:paraId="41AEA40F" w14:textId="77777777" w:rsidR="00FB21FE" w:rsidRDefault="00FB21FE" w:rsidP="00277D99">
            <w:pPr>
              <w:spacing w:before="88"/>
              <w:ind w:right="684"/>
              <w:jc w:val="center"/>
              <w:rPr>
                <w:sz w:val="20"/>
                <w:szCs w:val="20"/>
              </w:rPr>
            </w:pPr>
          </w:p>
        </w:tc>
      </w:tr>
      <w:tr w:rsidR="00FB21FE" w14:paraId="638FD822" w14:textId="77777777" w:rsidTr="00981FB8">
        <w:trPr>
          <w:trHeight w:val="576"/>
        </w:trPr>
        <w:tc>
          <w:tcPr>
            <w:tcW w:w="1793" w:type="dxa"/>
          </w:tcPr>
          <w:p w14:paraId="0D038476" w14:textId="77777777" w:rsidR="00FB21FE" w:rsidRDefault="00FB21FE" w:rsidP="00277D99">
            <w:pPr>
              <w:pBdr>
                <w:top w:val="nil"/>
                <w:left w:val="nil"/>
                <w:bottom w:val="nil"/>
                <w:right w:val="nil"/>
                <w:between w:val="nil"/>
              </w:pBdr>
              <w:spacing w:before="149"/>
              <w:ind w:left="625" w:right="619"/>
              <w:jc w:val="center"/>
              <w:rPr>
                <w:color w:val="000000"/>
              </w:rPr>
            </w:pPr>
            <w:r>
              <w:rPr>
                <w:color w:val="000000"/>
              </w:rPr>
              <w:t>Lot 3</w:t>
            </w:r>
          </w:p>
        </w:tc>
        <w:tc>
          <w:tcPr>
            <w:tcW w:w="5722"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5AFD4F60" w14:textId="77777777" w:rsidR="00FB21FE" w:rsidRDefault="00FB21FE" w:rsidP="00277D99">
            <w:pPr>
              <w:spacing w:before="88"/>
              <w:ind w:right="684"/>
              <w:jc w:val="center"/>
              <w:rPr>
                <w:sz w:val="20"/>
                <w:szCs w:val="20"/>
              </w:rPr>
            </w:pPr>
            <w:r>
              <w:rPr>
                <w:sz w:val="20"/>
                <w:szCs w:val="20"/>
              </w:rPr>
              <w:t>966.000,00-€</w:t>
            </w:r>
          </w:p>
          <w:p w14:paraId="42DAEBAB" w14:textId="77777777" w:rsidR="00FB21FE" w:rsidRDefault="00FB21FE" w:rsidP="00277D99">
            <w:pPr>
              <w:spacing w:before="88"/>
              <w:ind w:right="684"/>
              <w:jc w:val="center"/>
              <w:rPr>
                <w:sz w:val="20"/>
                <w:szCs w:val="20"/>
              </w:rPr>
            </w:pPr>
          </w:p>
        </w:tc>
      </w:tr>
      <w:tr w:rsidR="00FB21FE" w14:paraId="29E6287A" w14:textId="77777777" w:rsidTr="00981FB8">
        <w:trPr>
          <w:trHeight w:val="575"/>
        </w:trPr>
        <w:tc>
          <w:tcPr>
            <w:tcW w:w="1793" w:type="dxa"/>
          </w:tcPr>
          <w:p w14:paraId="20638877" w14:textId="77777777" w:rsidR="00FB21FE" w:rsidRDefault="00FB21FE" w:rsidP="00277D99">
            <w:pPr>
              <w:pBdr>
                <w:top w:val="nil"/>
                <w:left w:val="nil"/>
                <w:bottom w:val="nil"/>
                <w:right w:val="nil"/>
                <w:between w:val="nil"/>
              </w:pBdr>
              <w:spacing w:before="148"/>
              <w:ind w:left="625" w:right="619"/>
              <w:jc w:val="center"/>
              <w:rPr>
                <w:color w:val="000000"/>
              </w:rPr>
            </w:pPr>
            <w:r>
              <w:rPr>
                <w:color w:val="000000"/>
              </w:rPr>
              <w:t xml:space="preserve">Lot </w:t>
            </w:r>
            <w:r>
              <w:rPr>
                <w:color w:val="000000"/>
              </w:rPr>
              <w:lastRenderedPageBreak/>
              <w:t>4</w:t>
            </w:r>
          </w:p>
        </w:tc>
        <w:tc>
          <w:tcPr>
            <w:tcW w:w="5722"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2576F73A" w14:textId="77777777" w:rsidR="00FB21FE" w:rsidRDefault="00FB21FE" w:rsidP="00277D99">
            <w:pPr>
              <w:spacing w:before="88"/>
              <w:ind w:right="684"/>
              <w:jc w:val="center"/>
              <w:rPr>
                <w:sz w:val="20"/>
                <w:szCs w:val="20"/>
              </w:rPr>
            </w:pPr>
            <w:r>
              <w:rPr>
                <w:sz w:val="20"/>
                <w:szCs w:val="20"/>
              </w:rPr>
              <w:lastRenderedPageBreak/>
              <w:t>28.560,00-€</w:t>
            </w:r>
          </w:p>
          <w:p w14:paraId="5FF7362C" w14:textId="77777777" w:rsidR="00FB21FE" w:rsidRDefault="00FB21FE" w:rsidP="00277D99">
            <w:pPr>
              <w:spacing w:before="88"/>
              <w:ind w:right="684"/>
              <w:jc w:val="center"/>
              <w:rPr>
                <w:sz w:val="20"/>
                <w:szCs w:val="20"/>
              </w:rPr>
            </w:pPr>
          </w:p>
        </w:tc>
      </w:tr>
    </w:tbl>
    <w:p w14:paraId="7DAB98C6" w14:textId="77777777" w:rsidR="00FB21FE" w:rsidRDefault="00FB21FE" w:rsidP="00FB2F94">
      <w:pPr>
        <w:tabs>
          <w:tab w:val="left" w:pos="2685"/>
        </w:tabs>
      </w:pPr>
    </w:p>
    <w:p w14:paraId="3B10D692" w14:textId="77777777" w:rsidR="00981FB8" w:rsidRDefault="00981FB8" w:rsidP="00FB2F94">
      <w:pPr>
        <w:tabs>
          <w:tab w:val="left" w:pos="2685"/>
        </w:tabs>
      </w:pPr>
    </w:p>
    <w:p w14:paraId="10047596" w14:textId="77777777" w:rsidR="00981FB8" w:rsidRDefault="00981FB8" w:rsidP="00981FB8">
      <w:pPr>
        <w:pBdr>
          <w:top w:val="nil"/>
          <w:left w:val="nil"/>
          <w:bottom w:val="nil"/>
          <w:right w:val="nil"/>
          <w:between w:val="nil"/>
        </w:pBdr>
        <w:ind w:right="839"/>
        <w:jc w:val="both"/>
        <w:rPr>
          <w:color w:val="000000"/>
        </w:rPr>
      </w:pPr>
      <w:r>
        <w:rPr>
          <w:color w:val="00000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 a mitjà alternatiu d’acreditació els llibres de comptabilitat degudament legalitzats.</w:t>
      </w:r>
    </w:p>
    <w:p w14:paraId="161FA71A" w14:textId="77777777" w:rsidR="00981FB8" w:rsidRDefault="00981FB8" w:rsidP="00981FB8">
      <w:pPr>
        <w:pBdr>
          <w:top w:val="nil"/>
          <w:left w:val="nil"/>
          <w:bottom w:val="nil"/>
          <w:right w:val="nil"/>
          <w:between w:val="nil"/>
        </w:pBdr>
        <w:spacing w:before="11"/>
        <w:rPr>
          <w:color w:val="000000"/>
          <w:sz w:val="21"/>
          <w:szCs w:val="21"/>
        </w:rPr>
      </w:pPr>
    </w:p>
    <w:p w14:paraId="575A5F58" w14:textId="77777777" w:rsidR="00981FB8" w:rsidRDefault="00981FB8" w:rsidP="00981FB8">
      <w:pPr>
        <w:pBdr>
          <w:top w:val="nil"/>
          <w:left w:val="nil"/>
          <w:bottom w:val="nil"/>
          <w:right w:val="nil"/>
          <w:between w:val="nil"/>
        </w:pBdr>
        <w:ind w:right="840"/>
        <w:jc w:val="both"/>
        <w:rPr>
          <w:color w:val="000000"/>
        </w:rPr>
      </w:pPr>
      <w:r>
        <w:rPr>
          <w:color w:val="000000"/>
        </w:rPr>
        <w:t>Si per raons justificades, una empresa no pogués facilitar les referències sol·licitades podrà acreditar la seva solvència econòmica i financera mitjançant qualsevol altra documentació considerada com suficient per l’entitat contractant.</w:t>
      </w:r>
    </w:p>
    <w:p w14:paraId="41089713" w14:textId="77777777" w:rsidR="00981FB8" w:rsidRDefault="00981FB8" w:rsidP="00981FB8">
      <w:pPr>
        <w:pBdr>
          <w:top w:val="nil"/>
          <w:left w:val="nil"/>
          <w:bottom w:val="nil"/>
          <w:right w:val="nil"/>
          <w:between w:val="nil"/>
        </w:pBdr>
        <w:ind w:right="840"/>
        <w:jc w:val="both"/>
        <w:rPr>
          <w:color w:val="000000"/>
        </w:rPr>
      </w:pPr>
    </w:p>
    <w:p w14:paraId="01988128" w14:textId="77777777" w:rsidR="00981FB8" w:rsidRDefault="00981FB8" w:rsidP="00C546AA">
      <w:pPr>
        <w:pStyle w:val="Heading1"/>
        <w:numPr>
          <w:ilvl w:val="0"/>
          <w:numId w:val="8"/>
        </w:numPr>
        <w:tabs>
          <w:tab w:val="left" w:pos="1794"/>
        </w:tabs>
      </w:pPr>
      <w:r>
        <w:rPr>
          <w:u w:val="single"/>
        </w:rPr>
        <w:t>Solvència professional o tècnica</w:t>
      </w:r>
      <w:r>
        <w:t>:</w:t>
      </w:r>
    </w:p>
    <w:p w14:paraId="529F996C" w14:textId="77777777" w:rsidR="00981FB8" w:rsidRDefault="00981FB8" w:rsidP="00981FB8">
      <w:pPr>
        <w:pBdr>
          <w:top w:val="nil"/>
          <w:left w:val="nil"/>
          <w:bottom w:val="nil"/>
          <w:right w:val="nil"/>
          <w:between w:val="nil"/>
        </w:pBdr>
        <w:ind w:right="840"/>
        <w:jc w:val="both"/>
        <w:rPr>
          <w:color w:val="000000"/>
        </w:rPr>
      </w:pPr>
    </w:p>
    <w:p w14:paraId="4FCD9F6C" w14:textId="77777777" w:rsidR="00981FB8" w:rsidRDefault="00981FB8" w:rsidP="00981FB8">
      <w:pPr>
        <w:pBdr>
          <w:top w:val="nil"/>
          <w:left w:val="nil"/>
          <w:bottom w:val="nil"/>
          <w:right w:val="nil"/>
          <w:between w:val="nil"/>
        </w:pBdr>
        <w:ind w:right="839"/>
        <w:jc w:val="both"/>
        <w:rPr>
          <w:color w:val="000000"/>
        </w:rPr>
      </w:pPr>
      <w:r>
        <w:rPr>
          <w:color w:val="000000"/>
        </w:rPr>
        <w:t>Una relació dels principals serveis o treballs d’igual o similar naturalesa als que són objecte del contracte realitzats en els darrers tres anys que inclogui import, dates i el destinatari, públic o privat, dels mateixos. Aquests subministraments o treballs s’acreditaran mitjançant certificats expedits o visats per l’òrgan competent si el destinatari és una entitat del sector públic o, quan el destinatari sigui un subjecte privat, mitjançant un certificat expedit per aquest. A falta dels certificats, es podran acreditar mitjançant una declaració de l’empresari.</w:t>
      </w:r>
    </w:p>
    <w:p w14:paraId="1E69D9B6" w14:textId="77777777" w:rsidR="00981FB8" w:rsidRDefault="00981FB8" w:rsidP="00981FB8">
      <w:pPr>
        <w:pBdr>
          <w:top w:val="nil"/>
          <w:left w:val="nil"/>
          <w:bottom w:val="nil"/>
          <w:right w:val="nil"/>
          <w:between w:val="nil"/>
        </w:pBdr>
        <w:ind w:left="1522" w:right="839"/>
        <w:jc w:val="both"/>
      </w:pPr>
    </w:p>
    <w:p w14:paraId="5DD1EF09" w14:textId="77777777" w:rsidR="00981FB8" w:rsidRDefault="00981FB8" w:rsidP="00981FB8">
      <w:pPr>
        <w:pBdr>
          <w:top w:val="nil"/>
          <w:left w:val="nil"/>
          <w:bottom w:val="nil"/>
          <w:right w:val="nil"/>
          <w:between w:val="nil"/>
        </w:pBdr>
        <w:ind w:left="1522" w:right="839"/>
        <w:jc w:val="both"/>
      </w:pPr>
    </w:p>
    <w:p w14:paraId="59CC16E4" w14:textId="77777777" w:rsidR="00981FB8" w:rsidRDefault="00981FB8" w:rsidP="00981FB8">
      <w:pPr>
        <w:pBdr>
          <w:top w:val="nil"/>
          <w:left w:val="nil"/>
          <w:bottom w:val="nil"/>
          <w:right w:val="nil"/>
          <w:between w:val="nil"/>
        </w:pBdr>
        <w:ind w:right="839"/>
        <w:jc w:val="both"/>
        <w:rPr>
          <w:color w:val="000000"/>
        </w:rPr>
      </w:pPr>
      <w:r>
        <w:rPr>
          <w:color w:val="000000"/>
        </w:rPr>
        <w:t>Els empresaris hauran d’acreditar haver executat almenys, durant l’any de major execució del període indicat, un import (sense impostos) de:</w:t>
      </w:r>
    </w:p>
    <w:tbl>
      <w:tblPr>
        <w:tblW w:w="7515"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3"/>
        <w:gridCol w:w="5722"/>
      </w:tblGrid>
      <w:tr w:rsidR="00981FB8" w14:paraId="44970236" w14:textId="77777777" w:rsidTr="00277D99">
        <w:trPr>
          <w:trHeight w:val="578"/>
        </w:trPr>
        <w:tc>
          <w:tcPr>
            <w:tcW w:w="1793" w:type="dxa"/>
          </w:tcPr>
          <w:p w14:paraId="059714E1" w14:textId="77777777" w:rsidR="00981FB8" w:rsidRDefault="00981FB8" w:rsidP="00277D99">
            <w:pPr>
              <w:spacing w:before="149"/>
              <w:ind w:left="810" w:right="799"/>
              <w:jc w:val="center"/>
            </w:pPr>
          </w:p>
          <w:p w14:paraId="1008AC5F" w14:textId="77777777" w:rsidR="00981FB8" w:rsidRDefault="00981FB8" w:rsidP="00277D99">
            <w:pPr>
              <w:pBdr>
                <w:top w:val="nil"/>
                <w:left w:val="nil"/>
                <w:bottom w:val="nil"/>
                <w:right w:val="nil"/>
                <w:between w:val="nil"/>
              </w:pBdr>
              <w:rPr>
                <w:rFonts w:ascii="Times New Roman" w:eastAsia="Times New Roman" w:hAnsi="Times New Roman" w:cs="Times New Roman"/>
              </w:rPr>
            </w:pPr>
          </w:p>
        </w:tc>
        <w:tc>
          <w:tcPr>
            <w:tcW w:w="5722" w:type="dxa"/>
          </w:tcPr>
          <w:p w14:paraId="37C96791" w14:textId="77777777" w:rsidR="00981FB8" w:rsidRDefault="00981FB8" w:rsidP="00277D99">
            <w:pPr>
              <w:pBdr>
                <w:top w:val="nil"/>
                <w:left w:val="nil"/>
                <w:bottom w:val="nil"/>
                <w:right w:val="nil"/>
                <w:between w:val="nil"/>
              </w:pBdr>
              <w:spacing w:before="148"/>
              <w:ind w:left="808" w:right="801"/>
              <w:jc w:val="center"/>
              <w:rPr>
                <w:b/>
                <w:color w:val="000000"/>
              </w:rPr>
            </w:pPr>
            <w:r>
              <w:rPr>
                <w:b/>
                <w:color w:val="000000"/>
              </w:rPr>
              <w:t>Solvència tècnica o professional per lot</w:t>
            </w:r>
          </w:p>
        </w:tc>
      </w:tr>
    </w:tbl>
    <w:p w14:paraId="703CB7F7" w14:textId="77777777" w:rsidR="00981FB8" w:rsidRDefault="00981FB8" w:rsidP="00981FB8">
      <w:pPr>
        <w:pBdr>
          <w:top w:val="nil"/>
          <w:left w:val="nil"/>
          <w:bottom w:val="nil"/>
          <w:right w:val="nil"/>
          <w:between w:val="nil"/>
        </w:pBdr>
        <w:spacing w:line="276" w:lineRule="auto"/>
      </w:pPr>
    </w:p>
    <w:tbl>
      <w:tblPr>
        <w:tblW w:w="7515"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3"/>
        <w:gridCol w:w="5722"/>
      </w:tblGrid>
      <w:tr w:rsidR="00981FB8" w14:paraId="618A2E9E" w14:textId="77777777" w:rsidTr="00277D99">
        <w:trPr>
          <w:trHeight w:val="577"/>
        </w:trPr>
        <w:tc>
          <w:tcPr>
            <w:tcW w:w="1793" w:type="dxa"/>
          </w:tcPr>
          <w:p w14:paraId="646A8394" w14:textId="77777777" w:rsidR="00981FB8" w:rsidRDefault="00981FB8" w:rsidP="00277D99">
            <w:pPr>
              <w:pBdr>
                <w:top w:val="nil"/>
                <w:left w:val="nil"/>
                <w:bottom w:val="nil"/>
                <w:right w:val="nil"/>
                <w:between w:val="nil"/>
              </w:pBdr>
              <w:spacing w:before="148"/>
              <w:ind w:left="625" w:right="619"/>
              <w:jc w:val="center"/>
              <w:rPr>
                <w:color w:val="000000"/>
              </w:rPr>
            </w:pPr>
            <w:r>
              <w:rPr>
                <w:color w:val="000000"/>
              </w:rPr>
              <w:t>Lot 1</w:t>
            </w:r>
          </w:p>
        </w:tc>
        <w:tc>
          <w:tcPr>
            <w:tcW w:w="57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46A08D" w14:textId="77777777" w:rsidR="00981FB8" w:rsidRDefault="00981FB8" w:rsidP="00277D99">
            <w:pPr>
              <w:spacing w:before="88"/>
              <w:ind w:right="684"/>
              <w:jc w:val="center"/>
              <w:rPr>
                <w:sz w:val="20"/>
                <w:szCs w:val="20"/>
              </w:rPr>
            </w:pPr>
            <w:r>
              <w:rPr>
                <w:sz w:val="20"/>
                <w:szCs w:val="20"/>
              </w:rPr>
              <w:t>51.450,00-€</w:t>
            </w:r>
          </w:p>
        </w:tc>
      </w:tr>
      <w:tr w:rsidR="00981FB8" w14:paraId="7EF36A11" w14:textId="77777777" w:rsidTr="00277D99">
        <w:trPr>
          <w:trHeight w:val="575"/>
        </w:trPr>
        <w:tc>
          <w:tcPr>
            <w:tcW w:w="1793" w:type="dxa"/>
          </w:tcPr>
          <w:p w14:paraId="0D2B44BC" w14:textId="77777777" w:rsidR="00981FB8" w:rsidRDefault="00981FB8" w:rsidP="00277D99">
            <w:pPr>
              <w:pBdr>
                <w:top w:val="nil"/>
                <w:left w:val="nil"/>
                <w:bottom w:val="nil"/>
                <w:right w:val="nil"/>
                <w:between w:val="nil"/>
              </w:pBdr>
              <w:spacing w:before="146"/>
              <w:ind w:left="625" w:right="619"/>
              <w:jc w:val="center"/>
              <w:rPr>
                <w:color w:val="000000"/>
              </w:rPr>
            </w:pPr>
            <w:r>
              <w:rPr>
                <w:color w:val="000000"/>
              </w:rPr>
              <w:t>Lot 2</w:t>
            </w:r>
          </w:p>
        </w:tc>
        <w:tc>
          <w:tcPr>
            <w:tcW w:w="5722"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4FF891E6" w14:textId="77777777" w:rsidR="00981FB8" w:rsidRDefault="00981FB8" w:rsidP="00277D99">
            <w:pPr>
              <w:spacing w:before="88"/>
              <w:ind w:right="684"/>
              <w:jc w:val="center"/>
              <w:rPr>
                <w:sz w:val="20"/>
                <w:szCs w:val="20"/>
              </w:rPr>
            </w:pPr>
            <w:r>
              <w:rPr>
                <w:sz w:val="20"/>
                <w:szCs w:val="20"/>
              </w:rPr>
              <w:t>187.748,40-€</w:t>
            </w:r>
          </w:p>
          <w:p w14:paraId="0E0207D7" w14:textId="77777777" w:rsidR="00981FB8" w:rsidRDefault="00981FB8" w:rsidP="00277D99">
            <w:pPr>
              <w:spacing w:before="88"/>
              <w:ind w:right="684"/>
              <w:jc w:val="center"/>
              <w:rPr>
                <w:sz w:val="20"/>
                <w:szCs w:val="20"/>
              </w:rPr>
            </w:pPr>
          </w:p>
        </w:tc>
      </w:tr>
      <w:tr w:rsidR="00981FB8" w14:paraId="6A47FC9C" w14:textId="77777777" w:rsidTr="00277D99">
        <w:trPr>
          <w:trHeight w:val="575"/>
        </w:trPr>
        <w:tc>
          <w:tcPr>
            <w:tcW w:w="1793" w:type="dxa"/>
          </w:tcPr>
          <w:p w14:paraId="5B38F966" w14:textId="77777777" w:rsidR="00981FB8" w:rsidRDefault="00981FB8" w:rsidP="00277D99">
            <w:pPr>
              <w:pBdr>
                <w:top w:val="nil"/>
                <w:left w:val="nil"/>
                <w:bottom w:val="nil"/>
                <w:right w:val="nil"/>
                <w:between w:val="nil"/>
              </w:pBdr>
              <w:spacing w:before="148"/>
              <w:ind w:left="625" w:right="619"/>
              <w:jc w:val="center"/>
              <w:rPr>
                <w:color w:val="000000"/>
              </w:rPr>
            </w:pPr>
            <w:r>
              <w:rPr>
                <w:color w:val="000000"/>
              </w:rPr>
              <w:t>Lot 3</w:t>
            </w:r>
          </w:p>
        </w:tc>
        <w:tc>
          <w:tcPr>
            <w:tcW w:w="5722"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33C49533" w14:textId="77777777" w:rsidR="00981FB8" w:rsidRDefault="00981FB8" w:rsidP="00277D99">
            <w:pPr>
              <w:spacing w:before="88"/>
              <w:ind w:right="684"/>
              <w:jc w:val="center"/>
              <w:rPr>
                <w:sz w:val="20"/>
                <w:szCs w:val="20"/>
              </w:rPr>
            </w:pPr>
            <w:r>
              <w:rPr>
                <w:sz w:val="20"/>
                <w:szCs w:val="20"/>
              </w:rPr>
              <w:t>672.200,00-€</w:t>
            </w:r>
          </w:p>
          <w:p w14:paraId="179C8286" w14:textId="77777777" w:rsidR="00981FB8" w:rsidRDefault="00981FB8" w:rsidP="00277D99">
            <w:pPr>
              <w:spacing w:before="88"/>
              <w:ind w:right="684"/>
              <w:jc w:val="center"/>
              <w:rPr>
                <w:sz w:val="20"/>
                <w:szCs w:val="20"/>
              </w:rPr>
            </w:pPr>
          </w:p>
        </w:tc>
      </w:tr>
      <w:tr w:rsidR="00981FB8" w14:paraId="0C7DE834" w14:textId="77777777" w:rsidTr="00277D99">
        <w:trPr>
          <w:trHeight w:val="576"/>
        </w:trPr>
        <w:tc>
          <w:tcPr>
            <w:tcW w:w="1793" w:type="dxa"/>
          </w:tcPr>
          <w:p w14:paraId="66B2D3C5" w14:textId="77777777" w:rsidR="00981FB8" w:rsidRDefault="00981FB8" w:rsidP="00277D99">
            <w:pPr>
              <w:pBdr>
                <w:top w:val="nil"/>
                <w:left w:val="nil"/>
                <w:bottom w:val="nil"/>
                <w:right w:val="nil"/>
                <w:between w:val="nil"/>
              </w:pBdr>
              <w:spacing w:before="149"/>
              <w:ind w:left="625" w:right="619"/>
              <w:jc w:val="center"/>
              <w:rPr>
                <w:color w:val="000000"/>
              </w:rPr>
            </w:pPr>
            <w:r>
              <w:rPr>
                <w:color w:val="000000"/>
              </w:rPr>
              <w:t>Lot 4</w:t>
            </w:r>
          </w:p>
        </w:tc>
        <w:tc>
          <w:tcPr>
            <w:tcW w:w="5722"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75732A5E" w14:textId="77777777" w:rsidR="00981FB8" w:rsidRDefault="00981FB8" w:rsidP="00277D99">
            <w:pPr>
              <w:spacing w:before="88"/>
              <w:ind w:right="684"/>
              <w:jc w:val="center"/>
              <w:rPr>
                <w:sz w:val="20"/>
                <w:szCs w:val="20"/>
              </w:rPr>
            </w:pPr>
            <w:r>
              <w:rPr>
                <w:sz w:val="20"/>
                <w:szCs w:val="20"/>
              </w:rPr>
              <w:t>19.992,00-€</w:t>
            </w:r>
          </w:p>
          <w:p w14:paraId="5E2D5760" w14:textId="77777777" w:rsidR="00981FB8" w:rsidRDefault="00981FB8" w:rsidP="00277D99">
            <w:pPr>
              <w:spacing w:before="88"/>
              <w:ind w:right="684"/>
              <w:jc w:val="center"/>
              <w:rPr>
                <w:sz w:val="20"/>
                <w:szCs w:val="20"/>
              </w:rPr>
            </w:pPr>
          </w:p>
        </w:tc>
      </w:tr>
    </w:tbl>
    <w:p w14:paraId="5541BCB3" w14:textId="77777777" w:rsidR="00981FB8" w:rsidRDefault="00981FB8" w:rsidP="00FB2F94">
      <w:pPr>
        <w:tabs>
          <w:tab w:val="left" w:pos="2685"/>
        </w:tabs>
      </w:pPr>
    </w:p>
    <w:p w14:paraId="55F10681" w14:textId="77777777" w:rsidR="00981FB8" w:rsidRDefault="00981FB8" w:rsidP="00FB2F94">
      <w:pPr>
        <w:tabs>
          <w:tab w:val="left" w:pos="2685"/>
        </w:tabs>
      </w:pPr>
    </w:p>
    <w:p w14:paraId="1A9356C9" w14:textId="77777777" w:rsidR="00981FB8" w:rsidRDefault="00981FB8" w:rsidP="00FB2F94">
      <w:pPr>
        <w:tabs>
          <w:tab w:val="left" w:pos="2685"/>
        </w:tabs>
      </w:pPr>
    </w:p>
    <w:p w14:paraId="21752148" w14:textId="77777777" w:rsidR="00152441" w:rsidRDefault="00152441" w:rsidP="00152441">
      <w:pPr>
        <w:pStyle w:val="Heading1"/>
        <w:ind w:left="0"/>
      </w:pPr>
      <w:r>
        <w:t xml:space="preserve">11.- </w:t>
      </w:r>
      <w:r>
        <w:rPr>
          <w:u w:val="single"/>
        </w:rPr>
        <w:t>CRITERIS D'ADJUDICACIÓ DE L’ACORD MARC</w:t>
      </w:r>
    </w:p>
    <w:p w14:paraId="258A8CD7" w14:textId="77777777" w:rsidR="00152441" w:rsidRDefault="00152441" w:rsidP="00152441">
      <w:pPr>
        <w:pBdr>
          <w:top w:val="nil"/>
          <w:left w:val="nil"/>
          <w:bottom w:val="nil"/>
          <w:right w:val="nil"/>
          <w:between w:val="nil"/>
        </w:pBdr>
        <w:spacing w:before="10"/>
        <w:rPr>
          <w:b/>
          <w:color w:val="000000"/>
          <w:sz w:val="21"/>
          <w:szCs w:val="21"/>
        </w:rPr>
      </w:pPr>
    </w:p>
    <w:p w14:paraId="4F49EB19" w14:textId="77777777" w:rsidR="00152441" w:rsidRDefault="00152441" w:rsidP="00152441">
      <w:pPr>
        <w:pBdr>
          <w:top w:val="nil"/>
          <w:left w:val="nil"/>
          <w:bottom w:val="nil"/>
          <w:right w:val="nil"/>
          <w:between w:val="nil"/>
        </w:pBdr>
        <w:ind w:right="839"/>
        <w:jc w:val="both"/>
        <w:rPr>
          <w:color w:val="000000"/>
        </w:rPr>
      </w:pPr>
      <w:r>
        <w:rPr>
          <w:color w:val="000000"/>
        </w:rPr>
        <w:t xml:space="preserve">Els criteris a tenir en compte a l’hora de considerar quina és la millor proposició relació qualitat-preu seran, de forma decreixent, els que s'indiquen a </w:t>
      </w:r>
      <w:r w:rsidRPr="00152441">
        <w:rPr>
          <w:color w:val="000000"/>
        </w:rPr>
        <w:t xml:space="preserve">l’Annex 3 </w:t>
      </w:r>
      <w:r>
        <w:rPr>
          <w:color w:val="000000"/>
        </w:rPr>
        <w:t>del present PCAP.</w:t>
      </w:r>
    </w:p>
    <w:p w14:paraId="61CCF380" w14:textId="77777777" w:rsidR="00152441" w:rsidRDefault="00152441" w:rsidP="00152441">
      <w:pPr>
        <w:pBdr>
          <w:top w:val="nil"/>
          <w:left w:val="nil"/>
          <w:bottom w:val="nil"/>
          <w:right w:val="nil"/>
          <w:between w:val="nil"/>
        </w:pBdr>
        <w:ind w:right="841"/>
        <w:jc w:val="both"/>
        <w:rPr>
          <w:color w:val="000000"/>
        </w:rPr>
      </w:pPr>
    </w:p>
    <w:p w14:paraId="0EA6520A" w14:textId="77777777" w:rsidR="00152441" w:rsidRDefault="00152441" w:rsidP="00152441">
      <w:pPr>
        <w:pBdr>
          <w:top w:val="nil"/>
          <w:left w:val="nil"/>
          <w:bottom w:val="nil"/>
          <w:right w:val="nil"/>
          <w:between w:val="nil"/>
        </w:pBdr>
        <w:spacing w:before="1"/>
        <w:rPr>
          <w:color w:val="000000"/>
        </w:rPr>
      </w:pPr>
    </w:p>
    <w:p w14:paraId="1DA609A0" w14:textId="77777777" w:rsidR="00152441" w:rsidRDefault="00152441" w:rsidP="00152441">
      <w:pPr>
        <w:pStyle w:val="Heading1"/>
        <w:spacing w:before="1"/>
        <w:ind w:left="0"/>
      </w:pPr>
      <w:r>
        <w:t xml:space="preserve">12.- </w:t>
      </w:r>
      <w:r>
        <w:rPr>
          <w:u w:val="single"/>
        </w:rPr>
        <w:t>CRITERIS DE DESEMPAT</w:t>
      </w:r>
    </w:p>
    <w:p w14:paraId="05CBF740" w14:textId="77777777" w:rsidR="00152441" w:rsidRDefault="00152441" w:rsidP="00152441">
      <w:pPr>
        <w:pBdr>
          <w:top w:val="nil"/>
          <w:left w:val="nil"/>
          <w:bottom w:val="nil"/>
          <w:right w:val="nil"/>
          <w:between w:val="nil"/>
        </w:pBdr>
        <w:ind w:right="841"/>
        <w:jc w:val="both"/>
        <w:rPr>
          <w:b/>
          <w:color w:val="000000"/>
        </w:rPr>
      </w:pPr>
    </w:p>
    <w:p w14:paraId="7CD90798" w14:textId="77777777" w:rsidR="00152441" w:rsidRDefault="00152441" w:rsidP="00152441">
      <w:pPr>
        <w:pBdr>
          <w:top w:val="nil"/>
          <w:left w:val="nil"/>
          <w:bottom w:val="nil"/>
          <w:right w:val="nil"/>
          <w:between w:val="nil"/>
        </w:pBdr>
        <w:ind w:right="841"/>
        <w:jc w:val="both"/>
        <w:rPr>
          <w:color w:val="000000"/>
        </w:rPr>
      </w:pPr>
      <w:r>
        <w:rPr>
          <w:color w:val="000000"/>
        </w:rPr>
        <w:t>En cas d’igualació de proposicions, els criteris per al desempat seran els establerts a la LCSP.</w:t>
      </w:r>
    </w:p>
    <w:p w14:paraId="2D055F03" w14:textId="77777777" w:rsidR="00152441" w:rsidRDefault="00152441" w:rsidP="00152441">
      <w:pPr>
        <w:pStyle w:val="Heading1"/>
        <w:ind w:left="0"/>
        <w:rPr>
          <w:b w:val="0"/>
          <w:bCs w:val="0"/>
          <w:color w:val="000000"/>
          <w:sz w:val="21"/>
          <w:szCs w:val="21"/>
        </w:rPr>
      </w:pPr>
    </w:p>
    <w:p w14:paraId="421AB541" w14:textId="77777777" w:rsidR="00152441" w:rsidRDefault="00152441" w:rsidP="00152441">
      <w:pPr>
        <w:pStyle w:val="Heading1"/>
        <w:ind w:left="0"/>
      </w:pPr>
      <w:r>
        <w:t xml:space="preserve">13.- </w:t>
      </w:r>
      <w:r>
        <w:rPr>
          <w:u w:val="single"/>
        </w:rPr>
        <w:t>TERMINI PER A L’ADJUDICACIÓ DE L’ACORD MARC</w:t>
      </w:r>
    </w:p>
    <w:p w14:paraId="15A85D2D" w14:textId="77777777" w:rsidR="00152441" w:rsidRDefault="00152441" w:rsidP="00152441">
      <w:pPr>
        <w:pBdr>
          <w:top w:val="nil"/>
          <w:left w:val="nil"/>
          <w:bottom w:val="nil"/>
          <w:right w:val="nil"/>
          <w:between w:val="nil"/>
        </w:pBdr>
        <w:ind w:right="843"/>
        <w:jc w:val="both"/>
        <w:rPr>
          <w:b/>
          <w:color w:val="000000"/>
        </w:rPr>
      </w:pPr>
    </w:p>
    <w:p w14:paraId="770B43A9" w14:textId="77777777" w:rsidR="00152441" w:rsidRDefault="00152441" w:rsidP="00152441">
      <w:pPr>
        <w:pBdr>
          <w:top w:val="nil"/>
          <w:left w:val="nil"/>
          <w:bottom w:val="nil"/>
          <w:right w:val="nil"/>
          <w:between w:val="nil"/>
        </w:pBdr>
        <w:ind w:right="843"/>
        <w:jc w:val="both"/>
        <w:rPr>
          <w:color w:val="000000"/>
        </w:rPr>
      </w:pPr>
      <w:r>
        <w:rPr>
          <w:color w:val="000000"/>
        </w:rPr>
        <w:t>L’adjudicació es realitzarà dins el termini màxim de 3 mesos a comptar des de la data d’obertura de les ofertes rebudes.</w:t>
      </w:r>
    </w:p>
    <w:p w14:paraId="062FB311" w14:textId="77777777" w:rsidR="00152441" w:rsidRDefault="00152441" w:rsidP="00152441">
      <w:pPr>
        <w:pBdr>
          <w:top w:val="nil"/>
          <w:left w:val="nil"/>
          <w:bottom w:val="nil"/>
          <w:right w:val="nil"/>
          <w:between w:val="nil"/>
        </w:pBdr>
        <w:ind w:right="843"/>
        <w:jc w:val="both"/>
        <w:rPr>
          <w:color w:val="000000"/>
        </w:rPr>
      </w:pPr>
    </w:p>
    <w:p w14:paraId="6EF552A3" w14:textId="77777777" w:rsidR="00152441" w:rsidRPr="00152441" w:rsidRDefault="00152441" w:rsidP="00152441">
      <w:pPr>
        <w:pBdr>
          <w:top w:val="nil"/>
          <w:left w:val="nil"/>
          <w:bottom w:val="nil"/>
          <w:right w:val="nil"/>
          <w:between w:val="nil"/>
        </w:pBdr>
        <w:ind w:right="843"/>
        <w:jc w:val="both"/>
        <w:rPr>
          <w:color w:val="000000"/>
        </w:rPr>
      </w:pPr>
    </w:p>
    <w:p w14:paraId="547031A6" w14:textId="77777777" w:rsidR="00152441" w:rsidRDefault="00152441" w:rsidP="00152441">
      <w:pPr>
        <w:pStyle w:val="Heading1"/>
        <w:ind w:left="0"/>
      </w:pPr>
      <w:r>
        <w:t xml:space="preserve">14.- </w:t>
      </w:r>
      <w:r>
        <w:rPr>
          <w:u w:val="single"/>
        </w:rPr>
        <w:t>VARIANTS</w:t>
      </w:r>
    </w:p>
    <w:p w14:paraId="6F2D7FA6" w14:textId="77777777" w:rsidR="00152441" w:rsidRDefault="00152441" w:rsidP="00152441">
      <w:pPr>
        <w:pBdr>
          <w:top w:val="nil"/>
          <w:left w:val="nil"/>
          <w:bottom w:val="nil"/>
          <w:right w:val="nil"/>
          <w:between w:val="nil"/>
        </w:pBdr>
        <w:jc w:val="both"/>
        <w:rPr>
          <w:b/>
          <w:color w:val="000000"/>
        </w:rPr>
      </w:pPr>
    </w:p>
    <w:p w14:paraId="3F86F50C" w14:textId="77777777" w:rsidR="00152441" w:rsidRDefault="00152441" w:rsidP="00152441">
      <w:pPr>
        <w:pBdr>
          <w:top w:val="nil"/>
          <w:left w:val="nil"/>
          <w:bottom w:val="nil"/>
          <w:right w:val="nil"/>
          <w:between w:val="nil"/>
        </w:pBdr>
        <w:jc w:val="both"/>
        <w:rPr>
          <w:color w:val="000000"/>
        </w:rPr>
      </w:pPr>
      <w:r>
        <w:rPr>
          <w:color w:val="000000"/>
        </w:rPr>
        <w:t>Els licitadors no podran presentar en les seves ofertes variants.</w:t>
      </w:r>
    </w:p>
    <w:p w14:paraId="37739D02" w14:textId="77777777" w:rsidR="00152441" w:rsidRDefault="00152441" w:rsidP="00152441">
      <w:pPr>
        <w:pStyle w:val="Heading1"/>
        <w:spacing w:before="1"/>
        <w:ind w:left="0"/>
        <w:rPr>
          <w:b w:val="0"/>
          <w:bCs w:val="0"/>
          <w:color w:val="000000"/>
        </w:rPr>
      </w:pPr>
    </w:p>
    <w:p w14:paraId="695B32C9" w14:textId="77777777" w:rsidR="00152441" w:rsidRDefault="00152441" w:rsidP="00152441">
      <w:pPr>
        <w:pStyle w:val="Heading1"/>
        <w:spacing w:before="1"/>
        <w:ind w:left="0"/>
        <w:rPr>
          <w:b w:val="0"/>
          <w:bCs w:val="0"/>
          <w:color w:val="000000"/>
        </w:rPr>
      </w:pPr>
    </w:p>
    <w:p w14:paraId="6AB839C9" w14:textId="77777777" w:rsidR="00152441" w:rsidRDefault="00152441" w:rsidP="00152441">
      <w:pPr>
        <w:pStyle w:val="Heading1"/>
        <w:spacing w:before="1"/>
        <w:ind w:left="0"/>
      </w:pPr>
      <w:r>
        <w:t xml:space="preserve">15.- </w:t>
      </w:r>
      <w:r>
        <w:rPr>
          <w:u w:val="single"/>
        </w:rPr>
        <w:t>OFERTES ANORMALMENT BAIXES</w:t>
      </w:r>
    </w:p>
    <w:p w14:paraId="388DBC05" w14:textId="77777777" w:rsidR="00152441" w:rsidRDefault="00152441" w:rsidP="00152441">
      <w:pPr>
        <w:pBdr>
          <w:top w:val="nil"/>
          <w:left w:val="nil"/>
          <w:bottom w:val="nil"/>
          <w:right w:val="nil"/>
          <w:between w:val="nil"/>
        </w:pBdr>
        <w:ind w:right="842"/>
        <w:jc w:val="both"/>
        <w:rPr>
          <w:b/>
          <w:color w:val="000000"/>
        </w:rPr>
      </w:pPr>
    </w:p>
    <w:p w14:paraId="3072EA27" w14:textId="77777777" w:rsidR="00152441" w:rsidRDefault="00152441" w:rsidP="00152441">
      <w:pPr>
        <w:pBdr>
          <w:top w:val="nil"/>
          <w:left w:val="nil"/>
          <w:bottom w:val="nil"/>
          <w:right w:val="nil"/>
          <w:between w:val="nil"/>
        </w:pBdr>
        <w:ind w:right="842"/>
        <w:jc w:val="both"/>
        <w:rPr>
          <w:color w:val="000000"/>
        </w:rPr>
      </w:pPr>
      <w:r>
        <w:rPr>
          <w:color w:val="000000"/>
        </w:rPr>
        <w:t>Seran considerades com ofertes presumptament anormals o desproporcionades, aquelles ofertes que siguin inferior en més d’un 25% a la mitjana de les propostes presentades pel conjunt dels licitadors.</w:t>
      </w:r>
    </w:p>
    <w:p w14:paraId="438DA7F2" w14:textId="77777777" w:rsidR="00152441" w:rsidRDefault="00152441" w:rsidP="00152441">
      <w:pPr>
        <w:pStyle w:val="Heading1"/>
        <w:spacing w:before="1"/>
        <w:ind w:left="0"/>
        <w:rPr>
          <w:b w:val="0"/>
          <w:bCs w:val="0"/>
        </w:rPr>
      </w:pPr>
    </w:p>
    <w:p w14:paraId="2C70B739" w14:textId="77777777" w:rsidR="00152441" w:rsidRDefault="00152441" w:rsidP="00152441">
      <w:pPr>
        <w:pStyle w:val="Heading1"/>
        <w:spacing w:before="1"/>
        <w:ind w:left="0"/>
      </w:pPr>
      <w:r>
        <w:t xml:space="preserve">16.- </w:t>
      </w:r>
      <w:r>
        <w:rPr>
          <w:u w:val="single"/>
        </w:rPr>
        <w:t>GARANTIA PROVISIONAL</w:t>
      </w:r>
    </w:p>
    <w:p w14:paraId="7B31C40B" w14:textId="77777777" w:rsidR="00152441" w:rsidRDefault="00152441" w:rsidP="00152441">
      <w:pPr>
        <w:pBdr>
          <w:top w:val="nil"/>
          <w:left w:val="nil"/>
          <w:bottom w:val="nil"/>
          <w:right w:val="nil"/>
          <w:between w:val="nil"/>
        </w:pBdr>
        <w:ind w:right="848"/>
        <w:jc w:val="both"/>
        <w:rPr>
          <w:b/>
          <w:color w:val="000000"/>
        </w:rPr>
      </w:pPr>
    </w:p>
    <w:p w14:paraId="3F3ADEFF" w14:textId="77777777" w:rsidR="00152441" w:rsidRDefault="00152441" w:rsidP="00152441">
      <w:pPr>
        <w:pBdr>
          <w:top w:val="nil"/>
          <w:left w:val="nil"/>
          <w:bottom w:val="nil"/>
          <w:right w:val="nil"/>
          <w:between w:val="nil"/>
        </w:pBdr>
        <w:ind w:right="848"/>
        <w:jc w:val="both"/>
        <w:rPr>
          <w:color w:val="000000"/>
        </w:rPr>
      </w:pPr>
      <w:r>
        <w:rPr>
          <w:color w:val="000000"/>
        </w:rPr>
        <w:t>No s’exigeix la constitució de garantia provisional, de conformitat amb allò que disposa l’article 106 LCSP.</w:t>
      </w:r>
    </w:p>
    <w:p w14:paraId="50899FFF" w14:textId="77777777" w:rsidR="00152441" w:rsidRDefault="00152441" w:rsidP="00152441">
      <w:pPr>
        <w:pBdr>
          <w:top w:val="nil"/>
          <w:left w:val="nil"/>
          <w:bottom w:val="nil"/>
          <w:right w:val="nil"/>
          <w:between w:val="nil"/>
        </w:pBdr>
        <w:ind w:right="848"/>
        <w:jc w:val="both"/>
        <w:rPr>
          <w:color w:val="000000"/>
        </w:rPr>
      </w:pPr>
    </w:p>
    <w:p w14:paraId="4ACBDECA" w14:textId="77777777" w:rsidR="00152441" w:rsidRDefault="00152441" w:rsidP="00152441">
      <w:pPr>
        <w:pStyle w:val="Heading1"/>
        <w:spacing w:before="101"/>
        <w:ind w:left="0"/>
        <w:jc w:val="both"/>
      </w:pPr>
      <w:r>
        <w:t xml:space="preserve">17.- </w:t>
      </w:r>
      <w:r>
        <w:rPr>
          <w:u w:val="single"/>
        </w:rPr>
        <w:t>GARANTIA DEFINITIVA</w:t>
      </w:r>
    </w:p>
    <w:p w14:paraId="0A2ECD78" w14:textId="77777777" w:rsidR="00152441" w:rsidRDefault="00152441" w:rsidP="00152441">
      <w:pPr>
        <w:pBdr>
          <w:top w:val="nil"/>
          <w:left w:val="nil"/>
          <w:bottom w:val="nil"/>
          <w:right w:val="nil"/>
          <w:between w:val="nil"/>
        </w:pBdr>
        <w:ind w:right="1282"/>
        <w:jc w:val="both"/>
        <w:rPr>
          <w:b/>
          <w:color w:val="000000"/>
        </w:rPr>
      </w:pPr>
    </w:p>
    <w:p w14:paraId="408D1F27" w14:textId="77777777" w:rsidR="00152441" w:rsidRDefault="00152441" w:rsidP="00152441">
      <w:pPr>
        <w:pBdr>
          <w:top w:val="nil"/>
          <w:left w:val="nil"/>
          <w:bottom w:val="nil"/>
          <w:right w:val="nil"/>
          <w:between w:val="nil"/>
        </w:pBdr>
        <w:ind w:right="839"/>
        <w:jc w:val="both"/>
        <w:rPr>
          <w:color w:val="000000"/>
        </w:rPr>
      </w:pPr>
      <w:r>
        <w:rPr>
          <w:color w:val="000000"/>
        </w:rPr>
        <w:t>Atès que l’adjudicació del present Acord Marc únicament comporta l’expectativa de selecció de les empreses que han de ser adjudicatàries dels diferents contractes basats en el mateix, s’eximeix a les empreses adjudicatàries de l’Acord Marc de l’obligació de constituir garantia definitiva.</w:t>
      </w:r>
    </w:p>
    <w:p w14:paraId="00F0FB9B" w14:textId="77777777" w:rsidR="00152441" w:rsidRDefault="00152441" w:rsidP="00152441">
      <w:pPr>
        <w:pBdr>
          <w:top w:val="nil"/>
          <w:left w:val="nil"/>
          <w:bottom w:val="nil"/>
          <w:right w:val="nil"/>
          <w:between w:val="nil"/>
        </w:pBdr>
        <w:spacing w:before="10"/>
        <w:rPr>
          <w:color w:val="000000"/>
        </w:rPr>
      </w:pPr>
    </w:p>
    <w:p w14:paraId="37F11405" w14:textId="77777777" w:rsidR="00152441" w:rsidRDefault="00152441" w:rsidP="00152441">
      <w:pPr>
        <w:pBdr>
          <w:top w:val="nil"/>
          <w:left w:val="nil"/>
          <w:bottom w:val="nil"/>
          <w:right w:val="nil"/>
          <w:between w:val="nil"/>
        </w:pBdr>
        <w:ind w:right="848"/>
        <w:jc w:val="both"/>
        <w:rPr>
          <w:color w:val="000000"/>
        </w:rPr>
      </w:pPr>
      <w:r>
        <w:t xml:space="preserve">Per als contractes basats: veure </w:t>
      </w:r>
      <w:r>
        <w:rPr>
          <w:b/>
        </w:rPr>
        <w:t>l’apartat E del quadre de característiques.</w:t>
      </w:r>
    </w:p>
    <w:p w14:paraId="3699CBD3" w14:textId="77777777" w:rsidR="00152441" w:rsidRDefault="00152441" w:rsidP="00152441">
      <w:pPr>
        <w:pBdr>
          <w:top w:val="nil"/>
          <w:left w:val="nil"/>
          <w:bottom w:val="nil"/>
          <w:right w:val="nil"/>
          <w:between w:val="nil"/>
        </w:pBdr>
        <w:ind w:right="848"/>
        <w:jc w:val="both"/>
        <w:rPr>
          <w:color w:val="000000"/>
        </w:rPr>
      </w:pPr>
    </w:p>
    <w:p w14:paraId="452D31F2" w14:textId="77777777" w:rsidR="00152441" w:rsidRDefault="00152441" w:rsidP="00152441">
      <w:pPr>
        <w:pBdr>
          <w:top w:val="nil"/>
          <w:left w:val="nil"/>
          <w:bottom w:val="nil"/>
          <w:right w:val="nil"/>
          <w:between w:val="nil"/>
        </w:pBdr>
        <w:ind w:right="848"/>
        <w:jc w:val="both"/>
        <w:rPr>
          <w:color w:val="000000"/>
        </w:rPr>
      </w:pPr>
    </w:p>
    <w:p w14:paraId="71E1F803" w14:textId="77777777" w:rsidR="00152441" w:rsidRDefault="00152441" w:rsidP="00F60966">
      <w:pPr>
        <w:spacing w:line="477" w:lineRule="auto"/>
        <w:ind w:right="2168"/>
        <w:rPr>
          <w:b/>
        </w:rPr>
      </w:pPr>
      <w:r>
        <w:rPr>
          <w:b/>
        </w:rPr>
        <w:t xml:space="preserve">18.- </w:t>
      </w:r>
      <w:r>
        <w:rPr>
          <w:b/>
          <w:u w:val="single"/>
        </w:rPr>
        <w:t>APTITUD PER CONTRACTAR</w:t>
      </w:r>
    </w:p>
    <w:p w14:paraId="04F488E6" w14:textId="77777777" w:rsidR="00152441" w:rsidRDefault="00F60966" w:rsidP="00F60966">
      <w:pPr>
        <w:pBdr>
          <w:top w:val="nil"/>
          <w:left w:val="nil"/>
          <w:bottom w:val="nil"/>
          <w:right w:val="nil"/>
          <w:between w:val="nil"/>
        </w:pBdr>
        <w:ind w:right="839"/>
        <w:jc w:val="both"/>
        <w:rPr>
          <w:color w:val="000000"/>
        </w:rPr>
      </w:pPr>
      <w:r>
        <w:rPr>
          <w:color w:val="000000"/>
        </w:rPr>
        <w:lastRenderedPageBreak/>
        <w:t xml:space="preserve">1. </w:t>
      </w:r>
      <w:r w:rsidR="00152441">
        <w:rPr>
          <w:color w:val="000000"/>
        </w:rPr>
        <w:t>Estan facultades per participar en aquesta licitació i subscriure, si escau, el contracte corresponent les persones naturals o jurídiques, espanyoles o estrangeres, que reuneixin les condicions següents:</w:t>
      </w:r>
    </w:p>
    <w:p w14:paraId="34349222" w14:textId="77777777" w:rsidR="00152441" w:rsidRDefault="00152441" w:rsidP="00152441">
      <w:pPr>
        <w:pBdr>
          <w:top w:val="nil"/>
          <w:left w:val="nil"/>
          <w:bottom w:val="nil"/>
          <w:right w:val="nil"/>
          <w:between w:val="nil"/>
        </w:pBdr>
        <w:spacing w:before="11"/>
        <w:rPr>
          <w:color w:val="000000"/>
        </w:rPr>
      </w:pPr>
    </w:p>
    <w:p w14:paraId="5FD6ED21" w14:textId="77777777" w:rsidR="00152441" w:rsidRPr="00F60966" w:rsidRDefault="00152441" w:rsidP="00C546AA">
      <w:pPr>
        <w:pStyle w:val="ListParagraph"/>
        <w:numPr>
          <w:ilvl w:val="0"/>
          <w:numId w:val="9"/>
        </w:numPr>
        <w:pBdr>
          <w:top w:val="nil"/>
          <w:left w:val="nil"/>
          <w:bottom w:val="nil"/>
          <w:right w:val="nil"/>
          <w:between w:val="nil"/>
        </w:pBdr>
        <w:tabs>
          <w:tab w:val="left" w:pos="1882"/>
        </w:tabs>
        <w:spacing w:line="230" w:lineRule="auto"/>
        <w:ind w:right="841"/>
        <w:jc w:val="both"/>
        <w:rPr>
          <w:color w:val="000000"/>
        </w:rPr>
      </w:pPr>
      <w:r w:rsidRPr="00F60966">
        <w:rPr>
          <w:color w:val="000000"/>
        </w:rPr>
        <w:t>Tenir personalitat jurídica i plena capacitat d’obrar, d’acord amb el que preveu l’article 65 de la LCSP;</w:t>
      </w:r>
    </w:p>
    <w:p w14:paraId="5353EF77" w14:textId="77777777" w:rsidR="00152441" w:rsidRDefault="00152441" w:rsidP="00152441">
      <w:pPr>
        <w:pBdr>
          <w:top w:val="nil"/>
          <w:left w:val="nil"/>
          <w:bottom w:val="nil"/>
          <w:right w:val="nil"/>
          <w:between w:val="nil"/>
        </w:pBdr>
        <w:spacing w:before="10"/>
        <w:rPr>
          <w:color w:val="000000"/>
        </w:rPr>
      </w:pPr>
    </w:p>
    <w:p w14:paraId="56169852" w14:textId="77777777" w:rsidR="00152441" w:rsidRPr="00F60966" w:rsidRDefault="00152441" w:rsidP="00C546AA">
      <w:pPr>
        <w:pStyle w:val="ListParagraph"/>
        <w:numPr>
          <w:ilvl w:val="0"/>
          <w:numId w:val="9"/>
        </w:numPr>
        <w:pBdr>
          <w:top w:val="nil"/>
          <w:left w:val="nil"/>
          <w:bottom w:val="nil"/>
          <w:right w:val="nil"/>
          <w:between w:val="nil"/>
        </w:pBdr>
        <w:tabs>
          <w:tab w:val="left" w:pos="1882"/>
        </w:tabs>
        <w:spacing w:line="230" w:lineRule="auto"/>
        <w:ind w:right="842"/>
        <w:jc w:val="both"/>
        <w:rPr>
          <w:color w:val="000000"/>
        </w:rPr>
      </w:pPr>
      <w:r w:rsidRPr="00F60966">
        <w:rPr>
          <w:color w:val="000000"/>
        </w:rPr>
        <w:t>No estar incurses en alguna de les circumstàncies de prohibició de contractar recollides en l’article 71 de la LCSP;</w:t>
      </w:r>
    </w:p>
    <w:p w14:paraId="3BDE77CD" w14:textId="77777777" w:rsidR="00152441" w:rsidRDefault="00152441" w:rsidP="00152441">
      <w:pPr>
        <w:pBdr>
          <w:top w:val="nil"/>
          <w:left w:val="nil"/>
          <w:bottom w:val="nil"/>
          <w:right w:val="nil"/>
          <w:between w:val="nil"/>
        </w:pBdr>
        <w:rPr>
          <w:color w:val="000000"/>
          <w:sz w:val="23"/>
          <w:szCs w:val="23"/>
        </w:rPr>
      </w:pPr>
    </w:p>
    <w:p w14:paraId="60A6D088" w14:textId="77777777" w:rsidR="00152441" w:rsidRPr="00F60966" w:rsidRDefault="00152441" w:rsidP="00C546AA">
      <w:pPr>
        <w:pStyle w:val="ListParagraph"/>
        <w:numPr>
          <w:ilvl w:val="0"/>
          <w:numId w:val="9"/>
        </w:numPr>
        <w:pBdr>
          <w:top w:val="nil"/>
          <w:left w:val="nil"/>
          <w:bottom w:val="nil"/>
          <w:right w:val="nil"/>
          <w:between w:val="nil"/>
        </w:pBdr>
        <w:tabs>
          <w:tab w:val="left" w:pos="1882"/>
        </w:tabs>
        <w:spacing w:line="230" w:lineRule="auto"/>
        <w:ind w:right="839"/>
        <w:jc w:val="both"/>
        <w:rPr>
          <w:color w:val="000000"/>
        </w:rPr>
      </w:pPr>
      <w:r w:rsidRPr="00F60966">
        <w:rPr>
          <w:color w:val="000000"/>
        </w:rPr>
        <w:t xml:space="preserve">Acreditar la solvència requerida, en els termes establerts en la clàusula </w:t>
      </w:r>
      <w:r w:rsidRPr="00F60966">
        <w:rPr>
          <w:b/>
          <w:color w:val="000000"/>
        </w:rPr>
        <w:t xml:space="preserve">10 </w:t>
      </w:r>
      <w:r w:rsidRPr="00F60966">
        <w:rPr>
          <w:color w:val="000000"/>
        </w:rPr>
        <w:t>d’aquest plec</w:t>
      </w:r>
    </w:p>
    <w:p w14:paraId="7A9AE22C" w14:textId="77777777" w:rsidR="00152441" w:rsidRDefault="00152441" w:rsidP="00152441">
      <w:pPr>
        <w:pBdr>
          <w:top w:val="nil"/>
          <w:left w:val="nil"/>
          <w:bottom w:val="nil"/>
          <w:right w:val="nil"/>
          <w:between w:val="nil"/>
        </w:pBdr>
        <w:spacing w:before="10"/>
        <w:rPr>
          <w:color w:val="000000"/>
        </w:rPr>
      </w:pPr>
    </w:p>
    <w:p w14:paraId="22E399FD" w14:textId="77777777" w:rsidR="00152441" w:rsidRPr="00F60966" w:rsidRDefault="00152441" w:rsidP="00C546AA">
      <w:pPr>
        <w:pStyle w:val="ListParagraph"/>
        <w:numPr>
          <w:ilvl w:val="0"/>
          <w:numId w:val="9"/>
        </w:numPr>
        <w:pBdr>
          <w:top w:val="nil"/>
          <w:left w:val="nil"/>
          <w:bottom w:val="nil"/>
          <w:right w:val="nil"/>
          <w:between w:val="nil"/>
        </w:pBdr>
        <w:tabs>
          <w:tab w:val="left" w:pos="1882"/>
        </w:tabs>
        <w:spacing w:line="230" w:lineRule="auto"/>
        <w:ind w:right="844"/>
        <w:jc w:val="both"/>
        <w:rPr>
          <w:color w:val="000000"/>
        </w:rPr>
      </w:pPr>
      <w:r w:rsidRPr="00F60966">
        <w:rPr>
          <w:color w:val="000000"/>
        </w:rPr>
        <w:t>Tenir l’habilitació empresarial o professional que, si s’escau, sigui exigible per dur a terme la prestació que constitueixi l’objecte del contracte; i</w:t>
      </w:r>
    </w:p>
    <w:p w14:paraId="109736E3" w14:textId="77777777" w:rsidR="00152441" w:rsidRDefault="00152441" w:rsidP="00152441">
      <w:pPr>
        <w:pBdr>
          <w:top w:val="nil"/>
          <w:left w:val="nil"/>
          <w:bottom w:val="nil"/>
          <w:right w:val="nil"/>
          <w:between w:val="nil"/>
        </w:pBdr>
        <w:spacing w:before="5"/>
        <w:rPr>
          <w:color w:val="000000"/>
        </w:rPr>
      </w:pPr>
    </w:p>
    <w:p w14:paraId="142149E1" w14:textId="77777777" w:rsidR="00152441" w:rsidRPr="00F60966" w:rsidRDefault="00152441" w:rsidP="00C546AA">
      <w:pPr>
        <w:pStyle w:val="ListParagraph"/>
        <w:numPr>
          <w:ilvl w:val="0"/>
          <w:numId w:val="9"/>
        </w:numPr>
        <w:pBdr>
          <w:top w:val="nil"/>
          <w:left w:val="nil"/>
          <w:bottom w:val="nil"/>
          <w:right w:val="nil"/>
          <w:between w:val="nil"/>
        </w:pBdr>
        <w:tabs>
          <w:tab w:val="left" w:pos="1882"/>
        </w:tabs>
        <w:spacing w:before="1" w:line="237" w:lineRule="auto"/>
        <w:ind w:right="842"/>
        <w:jc w:val="both"/>
        <w:rPr>
          <w:color w:val="000000"/>
        </w:rPr>
      </w:pPr>
      <w:r w:rsidRPr="00F60966">
        <w:rPr>
          <w:color w:val="000000"/>
        </w:rPr>
        <w:t>A més, quan, per així determinar-ho la normativa aplicable, se li requereixin a l’empresa determinats requisits relatius a la seva organització, destinació dels seus beneficis, sistema de finançament o altres per poder participar en el procediment d'adjudicació, aquests s’han d’acreditar per les empreses licitadores.</w:t>
      </w:r>
    </w:p>
    <w:p w14:paraId="5C1C050B" w14:textId="77777777" w:rsidR="00152441" w:rsidRDefault="00152441" w:rsidP="00152441">
      <w:pPr>
        <w:pBdr>
          <w:top w:val="nil"/>
          <w:left w:val="nil"/>
          <w:bottom w:val="nil"/>
          <w:right w:val="nil"/>
          <w:between w:val="nil"/>
        </w:pBdr>
        <w:spacing w:before="9"/>
        <w:rPr>
          <w:color w:val="000000"/>
          <w:sz w:val="21"/>
          <w:szCs w:val="21"/>
        </w:rPr>
      </w:pPr>
    </w:p>
    <w:p w14:paraId="39FA5BB3" w14:textId="77777777" w:rsidR="00152441" w:rsidRDefault="00152441" w:rsidP="00F60966">
      <w:pPr>
        <w:pBdr>
          <w:top w:val="nil"/>
          <w:left w:val="nil"/>
          <w:bottom w:val="nil"/>
          <w:right w:val="nil"/>
          <w:between w:val="nil"/>
        </w:pBdr>
        <w:ind w:right="839"/>
        <w:jc w:val="both"/>
        <w:rPr>
          <w:color w:val="000000"/>
        </w:rPr>
      </w:pPr>
      <w:r>
        <w:rPr>
          <w:color w:val="000000"/>
        </w:rPr>
        <w:t>Així mateix, les prestacions objecte d’aquest contracte han d’estar compreses dins de les finalitats, objecte o àmbit d’activitat de les empreses licitadores, segons resulti dels seus estatuts o de les seves regles fundacionals.</w:t>
      </w:r>
    </w:p>
    <w:p w14:paraId="549CC0A9" w14:textId="77777777" w:rsidR="00152441" w:rsidRDefault="00152441" w:rsidP="00152441">
      <w:pPr>
        <w:pBdr>
          <w:top w:val="nil"/>
          <w:left w:val="nil"/>
          <w:bottom w:val="nil"/>
          <w:right w:val="nil"/>
          <w:between w:val="nil"/>
        </w:pBdr>
        <w:spacing w:before="10"/>
        <w:rPr>
          <w:color w:val="000000"/>
          <w:sz w:val="21"/>
          <w:szCs w:val="21"/>
        </w:rPr>
      </w:pPr>
    </w:p>
    <w:p w14:paraId="1C97FD0C" w14:textId="77777777" w:rsidR="00F60966" w:rsidRDefault="00152441" w:rsidP="00F60966">
      <w:pPr>
        <w:pBdr>
          <w:top w:val="nil"/>
          <w:left w:val="nil"/>
          <w:bottom w:val="nil"/>
          <w:right w:val="nil"/>
          <w:between w:val="nil"/>
        </w:pBdr>
        <w:ind w:right="843"/>
        <w:jc w:val="both"/>
        <w:rPr>
          <w:color w:val="000000"/>
        </w:rPr>
      </w:pPr>
      <w:r>
        <w:rPr>
          <w:color w:val="000000"/>
        </w:rPr>
        <w:t>Les circumstàncies relatives a la capacitat, solvència i absència de prohibicions de contractar han de concórrer en la data final de presentació d’ofertes i subsistir en el moment de perfecció del contracte.</w:t>
      </w:r>
      <w:r w:rsidR="00F60966">
        <w:rPr>
          <w:color w:val="000000"/>
        </w:rPr>
        <w:t xml:space="preserve">  </w:t>
      </w:r>
    </w:p>
    <w:p w14:paraId="0DD36D2F" w14:textId="77777777" w:rsidR="00F60966" w:rsidRDefault="00F60966" w:rsidP="00F60966">
      <w:pPr>
        <w:pBdr>
          <w:top w:val="nil"/>
          <w:left w:val="nil"/>
          <w:bottom w:val="nil"/>
          <w:right w:val="nil"/>
          <w:between w:val="nil"/>
        </w:pBdr>
        <w:spacing w:before="1"/>
        <w:rPr>
          <w:color w:val="000000"/>
        </w:rPr>
      </w:pPr>
    </w:p>
    <w:p w14:paraId="031063EB" w14:textId="77777777" w:rsidR="00152441" w:rsidRDefault="00F60966" w:rsidP="00F60966">
      <w:pPr>
        <w:pBdr>
          <w:top w:val="nil"/>
          <w:left w:val="nil"/>
          <w:bottom w:val="nil"/>
          <w:right w:val="nil"/>
          <w:between w:val="nil"/>
        </w:pBdr>
        <w:ind w:right="839"/>
        <w:jc w:val="both"/>
        <w:rPr>
          <w:color w:val="000000"/>
        </w:rPr>
      </w:pPr>
      <w:r>
        <w:rPr>
          <w:color w:val="000000"/>
        </w:rPr>
        <w:t xml:space="preserve">2. La capacitat d’obrar dels licitadors </w:t>
      </w:r>
      <w:r>
        <w:rPr>
          <w:color w:val="000000"/>
          <w:u w:val="single"/>
        </w:rPr>
        <w:t>persones jurídiques</w:t>
      </w:r>
      <w:r>
        <w:rPr>
          <w:color w:val="000000"/>
        </w:rPr>
        <w:t xml:space="preserve">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14:paraId="26D5D88F" w14:textId="77777777" w:rsidR="00F60966" w:rsidRDefault="00F60966" w:rsidP="00F60966">
      <w:pPr>
        <w:pBdr>
          <w:top w:val="nil"/>
          <w:left w:val="nil"/>
          <w:bottom w:val="nil"/>
          <w:right w:val="nil"/>
          <w:between w:val="nil"/>
        </w:pBdr>
        <w:ind w:right="839"/>
        <w:jc w:val="both"/>
        <w:rPr>
          <w:color w:val="000000"/>
        </w:rPr>
      </w:pPr>
    </w:p>
    <w:p w14:paraId="74E1A38A" w14:textId="77777777" w:rsidR="00F60966" w:rsidRDefault="00F60966" w:rsidP="00F60966">
      <w:pPr>
        <w:pBdr>
          <w:top w:val="nil"/>
          <w:left w:val="nil"/>
          <w:bottom w:val="nil"/>
          <w:right w:val="nil"/>
          <w:between w:val="nil"/>
        </w:pBdr>
        <w:spacing w:before="101"/>
        <w:jc w:val="both"/>
        <w:rPr>
          <w:color w:val="000000"/>
        </w:rPr>
      </w:pPr>
      <w:r>
        <w:rPr>
          <w:color w:val="000000"/>
        </w:rPr>
        <w:t xml:space="preserve">La capacitat d’obrar dels licitadors </w:t>
      </w:r>
      <w:r>
        <w:rPr>
          <w:color w:val="000000"/>
          <w:u w:val="single"/>
        </w:rPr>
        <w:t>persones físiques</w:t>
      </w:r>
      <w:r>
        <w:rPr>
          <w:color w:val="000000"/>
        </w:rPr>
        <w:t xml:space="preserve"> s’acredita amb la presentació del NIF.</w:t>
      </w:r>
    </w:p>
    <w:p w14:paraId="0F4BE1D1" w14:textId="77777777" w:rsidR="00F60966" w:rsidRDefault="00F60966" w:rsidP="00F60966">
      <w:pPr>
        <w:pBdr>
          <w:top w:val="nil"/>
          <w:left w:val="nil"/>
          <w:bottom w:val="nil"/>
          <w:right w:val="nil"/>
          <w:between w:val="nil"/>
        </w:pBdr>
        <w:rPr>
          <w:color w:val="000000"/>
        </w:rPr>
      </w:pPr>
    </w:p>
    <w:p w14:paraId="6D22CBFD" w14:textId="77777777" w:rsidR="00F60966" w:rsidRDefault="00F60966" w:rsidP="00F60966">
      <w:pPr>
        <w:pBdr>
          <w:top w:val="nil"/>
          <w:left w:val="nil"/>
          <w:bottom w:val="nil"/>
          <w:right w:val="nil"/>
          <w:between w:val="nil"/>
        </w:pBdr>
        <w:ind w:right="842"/>
        <w:jc w:val="both"/>
        <w:rPr>
          <w:color w:val="000000"/>
        </w:rPr>
      </w:pPr>
      <w:r>
        <w:rPr>
          <w:color w:val="000000"/>
        </w:rPr>
        <w:t xml:space="preserve">La capacitat d’obrar de les </w:t>
      </w:r>
      <w:r>
        <w:rPr>
          <w:color w:val="000000"/>
          <w:u w:val="single"/>
        </w:rPr>
        <w:t>empreses no espanyoles d’Estats membres de la Unió Europea</w:t>
      </w:r>
      <w:r>
        <w:rPr>
          <w:color w:val="000000"/>
        </w:rPr>
        <w:t xml:space="preserve">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14:paraId="6AF8AA89" w14:textId="77777777" w:rsidR="00F60966" w:rsidRDefault="00F60966" w:rsidP="00F60966">
      <w:pPr>
        <w:pBdr>
          <w:top w:val="nil"/>
          <w:left w:val="nil"/>
          <w:bottom w:val="nil"/>
          <w:right w:val="nil"/>
          <w:between w:val="nil"/>
        </w:pBdr>
        <w:spacing w:before="11"/>
        <w:rPr>
          <w:color w:val="000000"/>
          <w:sz w:val="21"/>
          <w:szCs w:val="21"/>
        </w:rPr>
      </w:pPr>
    </w:p>
    <w:p w14:paraId="60B32CE6" w14:textId="77777777" w:rsidR="00F60966" w:rsidRDefault="00F60966" w:rsidP="00F60966">
      <w:pPr>
        <w:pBdr>
          <w:top w:val="nil"/>
          <w:left w:val="nil"/>
          <w:bottom w:val="nil"/>
          <w:right w:val="nil"/>
          <w:between w:val="nil"/>
        </w:pBdr>
        <w:ind w:right="840"/>
        <w:jc w:val="both"/>
        <w:rPr>
          <w:color w:val="000000"/>
        </w:rPr>
      </w:pPr>
      <w:r>
        <w:rPr>
          <w:color w:val="000000"/>
        </w:rPr>
        <w:t xml:space="preserve">La capacitat d’obrar de les </w:t>
      </w:r>
      <w:r>
        <w:rPr>
          <w:color w:val="000000"/>
          <w:u w:val="single"/>
        </w:rPr>
        <w:t>empreses estrangeres d’Estats no membres de la Unió Europea</w:t>
      </w:r>
      <w:r>
        <w:rPr>
          <w:color w:val="000000"/>
        </w:rPr>
        <w:t xml:space="preserve"> ni signataris de l’Acord sobre Espai Econòmic Europeu s’acredita amb </w:t>
      </w:r>
      <w:r>
        <w:rPr>
          <w:color w:val="000000"/>
        </w:rPr>
        <w:lastRenderedPageBreak/>
        <w:t>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l’informe de reciprocitat al que fa referència l’article 68 de la LCSP.</w:t>
      </w:r>
    </w:p>
    <w:p w14:paraId="54CE5962" w14:textId="77777777" w:rsidR="00F60966" w:rsidRDefault="00F60966" w:rsidP="00F60966">
      <w:pPr>
        <w:pBdr>
          <w:top w:val="nil"/>
          <w:left w:val="nil"/>
          <w:bottom w:val="nil"/>
          <w:right w:val="nil"/>
          <w:between w:val="nil"/>
        </w:pBdr>
        <w:rPr>
          <w:color w:val="000000"/>
        </w:rPr>
      </w:pPr>
    </w:p>
    <w:p w14:paraId="0B47D8AD" w14:textId="77777777" w:rsidR="00F60966" w:rsidRDefault="00F60966" w:rsidP="00F60966">
      <w:pPr>
        <w:pBdr>
          <w:top w:val="nil"/>
          <w:left w:val="nil"/>
          <w:bottom w:val="nil"/>
          <w:right w:val="nil"/>
          <w:between w:val="nil"/>
        </w:pBdr>
        <w:tabs>
          <w:tab w:val="left" w:pos="1801"/>
        </w:tabs>
        <w:ind w:right="840"/>
        <w:jc w:val="both"/>
        <w:rPr>
          <w:color w:val="000000"/>
        </w:rPr>
      </w:pPr>
      <w:r>
        <w:rPr>
          <w:color w:val="000000"/>
        </w:rPr>
        <w:t>3.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l’IRB Barcelona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5E5010AE" w14:textId="77777777" w:rsidR="00F60966" w:rsidRDefault="00F60966" w:rsidP="00F60966">
      <w:pPr>
        <w:pBdr>
          <w:top w:val="nil"/>
          <w:left w:val="nil"/>
          <w:bottom w:val="nil"/>
          <w:right w:val="nil"/>
          <w:between w:val="nil"/>
        </w:pBdr>
        <w:spacing w:before="2"/>
        <w:rPr>
          <w:color w:val="000000"/>
        </w:rPr>
      </w:pPr>
    </w:p>
    <w:p w14:paraId="409CC704" w14:textId="77777777" w:rsidR="00F60966" w:rsidRDefault="00F60966" w:rsidP="00F60966">
      <w:pPr>
        <w:pBdr>
          <w:top w:val="nil"/>
          <w:left w:val="nil"/>
          <w:bottom w:val="nil"/>
          <w:right w:val="nil"/>
          <w:between w:val="nil"/>
        </w:pBdr>
        <w:jc w:val="both"/>
        <w:rPr>
          <w:color w:val="000000"/>
        </w:rPr>
      </w:pPr>
      <w:r>
        <w:rPr>
          <w:color w:val="000000"/>
        </w:rPr>
        <w:t>La durada de la UTE ha de coincidir, almenys, amb la de</w:t>
      </w:r>
      <w:r>
        <w:t xml:space="preserve"> l’Acord Marc </w:t>
      </w:r>
      <w:r>
        <w:rPr>
          <w:color w:val="000000"/>
        </w:rPr>
        <w:t>fins a la seva extinció.</w:t>
      </w:r>
    </w:p>
    <w:p w14:paraId="598BBC31" w14:textId="77777777" w:rsidR="00F60966" w:rsidRDefault="00F60966" w:rsidP="00F60966">
      <w:pPr>
        <w:pBdr>
          <w:top w:val="nil"/>
          <w:left w:val="nil"/>
          <w:bottom w:val="nil"/>
          <w:right w:val="nil"/>
          <w:between w:val="nil"/>
        </w:pBdr>
        <w:rPr>
          <w:color w:val="000000"/>
        </w:rPr>
      </w:pPr>
    </w:p>
    <w:p w14:paraId="60BF988A" w14:textId="77777777" w:rsidR="00F60966" w:rsidRDefault="00F60966" w:rsidP="00F60966">
      <w:pPr>
        <w:pBdr>
          <w:top w:val="nil"/>
          <w:left w:val="nil"/>
          <w:bottom w:val="nil"/>
          <w:right w:val="nil"/>
          <w:between w:val="nil"/>
        </w:pBdr>
        <w:ind w:right="840"/>
        <w:jc w:val="both"/>
        <w:rPr>
          <w:color w:val="000000"/>
        </w:rPr>
      </w:pPr>
      <w:r>
        <w:rPr>
          <w:color w:val="000000"/>
        </w:rPr>
        <w:t>Les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w:t>
      </w:r>
    </w:p>
    <w:p w14:paraId="314BBFD3" w14:textId="77777777" w:rsidR="00F60966" w:rsidRDefault="00F60966" w:rsidP="00F60966">
      <w:pPr>
        <w:pBdr>
          <w:top w:val="nil"/>
          <w:left w:val="nil"/>
          <w:bottom w:val="nil"/>
          <w:right w:val="nil"/>
          <w:between w:val="nil"/>
        </w:pBdr>
        <w:ind w:right="839"/>
        <w:jc w:val="both"/>
        <w:rPr>
          <w:color w:val="000000"/>
        </w:rPr>
      </w:pPr>
    </w:p>
    <w:p w14:paraId="420AC563" w14:textId="77777777" w:rsidR="00F60966" w:rsidRPr="00F60966" w:rsidRDefault="00F60966" w:rsidP="00F60966">
      <w:pPr>
        <w:pBdr>
          <w:top w:val="nil"/>
          <w:left w:val="nil"/>
          <w:bottom w:val="nil"/>
          <w:right w:val="nil"/>
          <w:between w:val="nil"/>
        </w:pBdr>
        <w:tabs>
          <w:tab w:val="left" w:pos="1789"/>
        </w:tabs>
        <w:ind w:right="840"/>
        <w:jc w:val="both"/>
        <w:rPr>
          <w:color w:val="000000"/>
        </w:rPr>
      </w:pPr>
      <w:r>
        <w:rPr>
          <w:color w:val="000000"/>
        </w:rPr>
        <w:t>4.</w:t>
      </w:r>
      <w:r w:rsidRPr="00F60966">
        <w:rPr>
          <w:color w:val="000000"/>
        </w:rPr>
        <w:t>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14:paraId="32434899" w14:textId="77777777" w:rsidR="00F60966" w:rsidRDefault="00F60966" w:rsidP="00F60966">
      <w:pPr>
        <w:pBdr>
          <w:top w:val="nil"/>
          <w:left w:val="nil"/>
          <w:bottom w:val="nil"/>
          <w:right w:val="nil"/>
          <w:between w:val="nil"/>
        </w:pBdr>
        <w:tabs>
          <w:tab w:val="left" w:pos="1842"/>
        </w:tabs>
        <w:ind w:right="839"/>
        <w:jc w:val="both"/>
        <w:rPr>
          <w:color w:val="000000"/>
        </w:rPr>
      </w:pPr>
    </w:p>
    <w:p w14:paraId="5A44E30E" w14:textId="77777777" w:rsidR="00F60966" w:rsidRPr="00F60966" w:rsidRDefault="00F60966" w:rsidP="00F60966">
      <w:pPr>
        <w:pBdr>
          <w:top w:val="nil"/>
          <w:left w:val="nil"/>
          <w:bottom w:val="nil"/>
          <w:right w:val="nil"/>
          <w:between w:val="nil"/>
        </w:pBdr>
        <w:tabs>
          <w:tab w:val="left" w:pos="1842"/>
        </w:tabs>
        <w:ind w:right="839"/>
        <w:jc w:val="both"/>
        <w:rPr>
          <w:color w:val="000000"/>
        </w:rPr>
      </w:pPr>
      <w:r>
        <w:rPr>
          <w:color w:val="000000"/>
        </w:rPr>
        <w:t>5.</w:t>
      </w:r>
      <w:r w:rsidRPr="00F60966">
        <w:rPr>
          <w:color w:val="000000"/>
        </w:rPr>
        <w:t>Les condicions establertes legalment per contractar han de complir-se abans de la finalització del termini de presentació de proposicions i subsistir en el moment de perfecció del contracte, d’acord amb l’article 140.4 LCSP.</w:t>
      </w:r>
    </w:p>
    <w:p w14:paraId="1FC7893F" w14:textId="77777777" w:rsidR="00F60966" w:rsidRDefault="00F60966" w:rsidP="00F60966">
      <w:pPr>
        <w:pBdr>
          <w:top w:val="nil"/>
          <w:left w:val="nil"/>
          <w:bottom w:val="nil"/>
          <w:right w:val="nil"/>
          <w:between w:val="nil"/>
        </w:pBdr>
        <w:rPr>
          <w:color w:val="000000"/>
        </w:rPr>
      </w:pPr>
    </w:p>
    <w:p w14:paraId="44E904B6" w14:textId="77777777" w:rsidR="00F60966" w:rsidRDefault="00F60966" w:rsidP="00F60966">
      <w:pPr>
        <w:pBdr>
          <w:top w:val="nil"/>
          <w:left w:val="nil"/>
          <w:bottom w:val="nil"/>
          <w:right w:val="nil"/>
          <w:between w:val="nil"/>
        </w:pBdr>
        <w:ind w:right="841"/>
        <w:jc w:val="both"/>
        <w:rPr>
          <w:color w:val="000000"/>
        </w:rPr>
      </w:pPr>
      <w:r>
        <w:rPr>
          <w:color w:val="000000"/>
        </w:rPr>
        <w:t>De conformitat amb l’article 140.3 LCSP, els licitadors s’obliguen a aportar, en qualsevol moment abans de la proposta d’adjudicació, tota la documentació exigida quan els hi sigui requerida, i sens perjudici d’allò establert a la clàusula 19 del present Plec.</w:t>
      </w:r>
    </w:p>
    <w:p w14:paraId="3A669741" w14:textId="77777777" w:rsidR="00F60966" w:rsidRDefault="00F60966" w:rsidP="00F60966">
      <w:pPr>
        <w:pBdr>
          <w:top w:val="nil"/>
          <w:left w:val="nil"/>
          <w:bottom w:val="nil"/>
          <w:right w:val="nil"/>
          <w:between w:val="nil"/>
        </w:pBdr>
        <w:ind w:right="839"/>
        <w:jc w:val="both"/>
        <w:rPr>
          <w:color w:val="000000"/>
        </w:rPr>
      </w:pPr>
    </w:p>
    <w:p w14:paraId="0CC569FD" w14:textId="77777777" w:rsidR="00F60966" w:rsidRDefault="00F60966" w:rsidP="00F60966">
      <w:pPr>
        <w:pBdr>
          <w:top w:val="nil"/>
          <w:left w:val="nil"/>
          <w:bottom w:val="nil"/>
          <w:right w:val="nil"/>
          <w:between w:val="nil"/>
        </w:pBdr>
        <w:ind w:right="839"/>
        <w:jc w:val="both"/>
        <w:rPr>
          <w:color w:val="000000"/>
        </w:rPr>
      </w:pPr>
    </w:p>
    <w:p w14:paraId="0C7FCC6E" w14:textId="77777777" w:rsidR="008F54F9" w:rsidRDefault="008F54F9" w:rsidP="008F54F9">
      <w:pPr>
        <w:pStyle w:val="Heading1"/>
        <w:spacing w:before="1"/>
        <w:ind w:left="0"/>
        <w:jc w:val="both"/>
        <w:rPr>
          <w:u w:val="single"/>
        </w:rPr>
      </w:pPr>
      <w:r>
        <w:t xml:space="preserve">19.- </w:t>
      </w:r>
      <w:r>
        <w:rPr>
          <w:u w:val="single"/>
        </w:rPr>
        <w:t>PRESENTACIÓ DE DOCUMENTACIÓ</w:t>
      </w:r>
    </w:p>
    <w:p w14:paraId="1DD2504F" w14:textId="77777777" w:rsidR="008F54F9" w:rsidRDefault="008F54F9" w:rsidP="008F54F9"/>
    <w:p w14:paraId="285FB0F4" w14:textId="77777777" w:rsidR="008F54F9" w:rsidRDefault="008F54F9" w:rsidP="008F54F9">
      <w:pPr>
        <w:pBdr>
          <w:top w:val="nil"/>
          <w:left w:val="nil"/>
          <w:bottom w:val="nil"/>
          <w:right w:val="nil"/>
          <w:between w:val="nil"/>
        </w:pBdr>
        <w:spacing w:before="101"/>
        <w:ind w:right="842"/>
        <w:jc w:val="both"/>
        <w:rPr>
          <w:color w:val="000000"/>
        </w:rPr>
      </w:pPr>
      <w:r>
        <w:rPr>
          <w:color w:val="000000"/>
        </w:rPr>
        <w:t xml:space="preserve">El/s licitador/s proposat/s com a adjudicatari/s abans de l’adjudicació de l’Acord Marc i dins del termini de </w:t>
      </w:r>
      <w:r>
        <w:rPr>
          <w:b/>
          <w:color w:val="000000"/>
        </w:rPr>
        <w:t xml:space="preserve">10 dies hàbils </w:t>
      </w:r>
      <w:r>
        <w:rPr>
          <w:color w:val="000000"/>
        </w:rPr>
        <w:t>comptadors des de l’endemà de la recepció del requeriment que preveu l’article 150.2 de la LCSP haurà de:</w:t>
      </w:r>
    </w:p>
    <w:p w14:paraId="7A145AB4" w14:textId="77777777" w:rsidR="008F54F9" w:rsidRDefault="008F54F9" w:rsidP="008F54F9">
      <w:pPr>
        <w:pBdr>
          <w:top w:val="nil"/>
          <w:left w:val="nil"/>
          <w:bottom w:val="nil"/>
          <w:right w:val="nil"/>
          <w:between w:val="nil"/>
        </w:pBdr>
        <w:spacing w:before="101"/>
        <w:ind w:right="842"/>
        <w:jc w:val="both"/>
        <w:rPr>
          <w:color w:val="000000"/>
        </w:rPr>
      </w:pPr>
      <w:r>
        <w:rPr>
          <w:color w:val="000000"/>
        </w:rPr>
        <w:t>Presentar els documents següents:</w:t>
      </w:r>
    </w:p>
    <w:p w14:paraId="79E891F7" w14:textId="77777777" w:rsidR="008F54F9" w:rsidRDefault="008F54F9" w:rsidP="008F54F9">
      <w:pPr>
        <w:pBdr>
          <w:top w:val="nil"/>
          <w:left w:val="nil"/>
          <w:bottom w:val="nil"/>
          <w:right w:val="nil"/>
          <w:between w:val="nil"/>
        </w:pBdr>
        <w:spacing w:before="101"/>
        <w:ind w:right="842"/>
        <w:jc w:val="both"/>
        <w:rPr>
          <w:color w:val="000000"/>
        </w:rPr>
      </w:pPr>
    </w:p>
    <w:p w14:paraId="6A34A431" w14:textId="77777777" w:rsidR="008F54F9" w:rsidRDefault="008F54F9" w:rsidP="00C546AA">
      <w:pPr>
        <w:numPr>
          <w:ilvl w:val="0"/>
          <w:numId w:val="10"/>
        </w:numPr>
        <w:pBdr>
          <w:top w:val="nil"/>
          <w:left w:val="nil"/>
          <w:bottom w:val="nil"/>
          <w:right w:val="nil"/>
          <w:between w:val="nil"/>
        </w:pBdr>
        <w:tabs>
          <w:tab w:val="left" w:pos="1806"/>
        </w:tabs>
        <w:ind w:right="840"/>
        <w:jc w:val="both"/>
        <w:rPr>
          <w:color w:val="000000"/>
        </w:rPr>
      </w:pPr>
      <w:r>
        <w:rPr>
          <w:color w:val="000000"/>
        </w:rPr>
        <w:t xml:space="preserve">La documentació que acrediti la personalitat del licitador/a, </w:t>
      </w:r>
      <w:r>
        <w:rPr>
          <w:color w:val="000000"/>
        </w:rPr>
        <w:lastRenderedPageBreak/>
        <w:t>mitjançant DNI o document que el substitueixi. Quan no actuï en nom propi o es tracti de societat o persona jurídica, a més del seu DNI, haurà d’aportar l’escriptura de nomenament de càrrec social o bé el poder notarial per representar a la persona o entitat, i l'escriptura de constitució o d’adaptació, si escau, de la societat o entitat i/o aquella en què consti el darrer objecte social vigent, en el que hauran d’estar compreses les prestacions objecte del contracte. Així mateix, els actes i acords continguts en les escriptures abans assenyalades hauran d’estar inscrits en el corresponent Registre quan l’esmentada inscripció els sigui exigible. En el cas que no ho fos, la capacitat d’obrar s’acreditarà mitjançant l’escriptura o document de constitució, estatuts o acte fundacional, inscrits, si s’escau, en el corresponent registre oficial.</w:t>
      </w:r>
    </w:p>
    <w:p w14:paraId="008BE890" w14:textId="77777777" w:rsidR="008F54F9" w:rsidRDefault="008F54F9" w:rsidP="008F54F9">
      <w:pPr>
        <w:pBdr>
          <w:top w:val="nil"/>
          <w:left w:val="nil"/>
          <w:bottom w:val="nil"/>
          <w:right w:val="nil"/>
          <w:between w:val="nil"/>
        </w:pBdr>
        <w:spacing w:before="2"/>
        <w:rPr>
          <w:color w:val="000000"/>
        </w:rPr>
      </w:pPr>
    </w:p>
    <w:p w14:paraId="126579FD" w14:textId="77777777" w:rsidR="008F54F9" w:rsidRDefault="008F54F9" w:rsidP="008F54F9">
      <w:pPr>
        <w:pBdr>
          <w:top w:val="nil"/>
          <w:left w:val="nil"/>
          <w:bottom w:val="nil"/>
          <w:right w:val="nil"/>
          <w:between w:val="nil"/>
        </w:pBdr>
        <w:spacing w:before="1"/>
        <w:ind w:left="1805" w:right="839"/>
        <w:jc w:val="both"/>
        <w:rPr>
          <w:color w:val="000000"/>
        </w:rPr>
      </w:pPr>
      <w:r>
        <w:rPr>
          <w:color w:val="000000"/>
        </w:rPr>
        <w:t xml:space="preserve">Les </w:t>
      </w:r>
      <w:r>
        <w:rPr>
          <w:color w:val="000000"/>
          <w:u w:val="single"/>
        </w:rPr>
        <w:t>empreses no espanyoles d’Estats membres de la Unió Europea</w:t>
      </w:r>
      <w:r>
        <w:rPr>
          <w:color w:val="000000"/>
        </w:rPr>
        <w:t xml:space="preserve"> o dels Estats signataris de l’acord sobre l’Espai Econòmic Europeu hauran d’acreditar la seva capacitat d’obrar, en els termes d’allò que disposen els articles 67 i 84 de la LCSP, mitjançant la inscripció en els registres comercials o professionals que s’estableixen a l’annex I del RGLCAP.</w:t>
      </w:r>
    </w:p>
    <w:p w14:paraId="5A058FB0" w14:textId="77777777" w:rsidR="008F54F9" w:rsidRDefault="008F54F9" w:rsidP="008F54F9">
      <w:pPr>
        <w:pBdr>
          <w:top w:val="nil"/>
          <w:left w:val="nil"/>
          <w:bottom w:val="nil"/>
          <w:right w:val="nil"/>
          <w:between w:val="nil"/>
        </w:pBdr>
        <w:spacing w:before="11"/>
        <w:rPr>
          <w:color w:val="000000"/>
          <w:sz w:val="21"/>
          <w:szCs w:val="21"/>
        </w:rPr>
      </w:pPr>
    </w:p>
    <w:p w14:paraId="226641CC" w14:textId="77777777" w:rsidR="008F54F9" w:rsidRDefault="008F54F9" w:rsidP="008F54F9">
      <w:pPr>
        <w:pBdr>
          <w:top w:val="nil"/>
          <w:left w:val="nil"/>
          <w:bottom w:val="nil"/>
          <w:right w:val="nil"/>
          <w:between w:val="nil"/>
        </w:pBdr>
        <w:ind w:left="1805" w:right="842"/>
        <w:jc w:val="both"/>
        <w:rPr>
          <w:color w:val="000000"/>
        </w:rPr>
      </w:pPr>
      <w:r>
        <w:rPr>
          <w:color w:val="000000"/>
        </w:rPr>
        <w:t xml:space="preserve">La capacitat d’obrar de la </w:t>
      </w:r>
      <w:r>
        <w:rPr>
          <w:color w:val="000000"/>
          <w:u w:val="single"/>
        </w:rPr>
        <w:t>resta de les empreses estrangeres</w:t>
      </w:r>
      <w:r>
        <w:rPr>
          <w:color w:val="000000"/>
        </w:rPr>
        <w:t xml:space="preserve"> s’acreditarà de conformitat amb el que disposen els articles 68 i 84 de la LCSP.</w:t>
      </w:r>
    </w:p>
    <w:p w14:paraId="47F6EBA7" w14:textId="77777777" w:rsidR="008F54F9" w:rsidRDefault="008F54F9" w:rsidP="008F54F9">
      <w:pPr>
        <w:pBdr>
          <w:top w:val="nil"/>
          <w:left w:val="nil"/>
          <w:bottom w:val="nil"/>
          <w:right w:val="nil"/>
          <w:between w:val="nil"/>
        </w:pBdr>
        <w:spacing w:before="11"/>
        <w:rPr>
          <w:color w:val="000000"/>
          <w:sz w:val="21"/>
          <w:szCs w:val="21"/>
        </w:rPr>
      </w:pPr>
    </w:p>
    <w:p w14:paraId="66BB3683" w14:textId="77777777" w:rsidR="008F54F9" w:rsidRDefault="008F54F9" w:rsidP="00C546AA">
      <w:pPr>
        <w:numPr>
          <w:ilvl w:val="0"/>
          <w:numId w:val="10"/>
        </w:numPr>
        <w:pBdr>
          <w:top w:val="nil"/>
          <w:left w:val="nil"/>
          <w:bottom w:val="nil"/>
          <w:right w:val="nil"/>
          <w:between w:val="nil"/>
        </w:pBdr>
        <w:tabs>
          <w:tab w:val="left" w:pos="1806"/>
        </w:tabs>
        <w:ind w:right="840"/>
        <w:jc w:val="both"/>
        <w:rPr>
          <w:color w:val="000000"/>
        </w:rPr>
      </w:pPr>
      <w:r>
        <w:rPr>
          <w:color w:val="000000"/>
        </w:rPr>
        <w:t>Els certificats acreditatius de trobar-se al corrent del compliment de les seves obligacions tributàries i amb la Seguretat Social, llevat que l’IRB BARCELONA disposi d’aquests.</w:t>
      </w:r>
    </w:p>
    <w:p w14:paraId="37273F6B" w14:textId="77777777" w:rsidR="008F54F9" w:rsidRDefault="008F54F9" w:rsidP="008F54F9">
      <w:pPr>
        <w:pBdr>
          <w:top w:val="nil"/>
          <w:left w:val="nil"/>
          <w:bottom w:val="nil"/>
          <w:right w:val="nil"/>
          <w:between w:val="nil"/>
        </w:pBdr>
        <w:rPr>
          <w:color w:val="000000"/>
        </w:rPr>
      </w:pPr>
    </w:p>
    <w:p w14:paraId="77B8C110" w14:textId="77777777" w:rsidR="008F54F9" w:rsidRDefault="008F54F9" w:rsidP="00C546AA">
      <w:pPr>
        <w:numPr>
          <w:ilvl w:val="0"/>
          <w:numId w:val="10"/>
        </w:numPr>
        <w:pBdr>
          <w:top w:val="nil"/>
          <w:left w:val="nil"/>
          <w:bottom w:val="nil"/>
          <w:right w:val="nil"/>
          <w:between w:val="nil"/>
        </w:pBdr>
        <w:tabs>
          <w:tab w:val="left" w:pos="1806"/>
        </w:tabs>
        <w:spacing w:before="1"/>
        <w:ind w:right="845"/>
        <w:jc w:val="both"/>
        <w:rPr>
          <w:color w:val="000000"/>
        </w:rPr>
      </w:pPr>
      <w:r>
        <w:rPr>
          <w:color w:val="000000"/>
        </w:rPr>
        <w:t>La documentació que acrediti l’habilitació professional i la solvència econòmica i financera i tècnica o professional, en els termes de la clàusula 10 del present Plec.</w:t>
      </w:r>
    </w:p>
    <w:p w14:paraId="05D370D0" w14:textId="77777777" w:rsidR="008F54F9" w:rsidRDefault="008F54F9" w:rsidP="008F54F9">
      <w:pPr>
        <w:pBdr>
          <w:top w:val="nil"/>
          <w:left w:val="nil"/>
          <w:bottom w:val="nil"/>
          <w:right w:val="nil"/>
          <w:between w:val="nil"/>
        </w:pBdr>
        <w:spacing w:before="11"/>
        <w:rPr>
          <w:color w:val="000000"/>
          <w:sz w:val="21"/>
          <w:szCs w:val="21"/>
        </w:rPr>
      </w:pPr>
    </w:p>
    <w:p w14:paraId="1B9B818E" w14:textId="77777777" w:rsidR="008F54F9" w:rsidRDefault="008F54F9" w:rsidP="00C546AA">
      <w:pPr>
        <w:numPr>
          <w:ilvl w:val="0"/>
          <w:numId w:val="10"/>
        </w:numPr>
        <w:pBdr>
          <w:top w:val="nil"/>
          <w:left w:val="nil"/>
          <w:bottom w:val="nil"/>
          <w:right w:val="nil"/>
          <w:between w:val="nil"/>
        </w:pBdr>
        <w:tabs>
          <w:tab w:val="left" w:pos="1806"/>
        </w:tabs>
        <w:ind w:right="844"/>
        <w:jc w:val="both"/>
        <w:rPr>
          <w:color w:val="000000"/>
        </w:rPr>
      </w:pPr>
      <w:r>
        <w:rPr>
          <w:color w:val="000000"/>
        </w:rPr>
        <w:t>Acreditar alguna de les condicions especials d’execució previstes a la clàusula 22 d’aquest plec, la pòlissa de responsabilitat civil i la resta de circumstàncies consignades en la declaració responsable aportada i la resta que sigui exigible.</w:t>
      </w:r>
    </w:p>
    <w:p w14:paraId="37C5DB96" w14:textId="77777777" w:rsidR="008F54F9" w:rsidRDefault="008F54F9" w:rsidP="008F54F9">
      <w:pPr>
        <w:pStyle w:val="Heading1"/>
        <w:spacing w:before="1"/>
        <w:ind w:left="0" w:right="843"/>
        <w:jc w:val="both"/>
      </w:pPr>
    </w:p>
    <w:p w14:paraId="3C85C968" w14:textId="77777777" w:rsidR="008F54F9" w:rsidRDefault="008F54F9" w:rsidP="008F54F9">
      <w:pPr>
        <w:pStyle w:val="Heading1"/>
        <w:spacing w:before="1"/>
        <w:ind w:left="0" w:right="843"/>
        <w:jc w:val="both"/>
      </w:pPr>
      <w:r>
        <w:t>Aquelles empreses que estiguin inscrites en el Registre de Licitadors de la Generalitat de Catalunya i/o de l’Administració General de l’Estat restaran eximides de presentar la documentació referida si consta en el Registre de Licitadors.</w:t>
      </w:r>
    </w:p>
    <w:p w14:paraId="738C724B" w14:textId="77777777" w:rsidR="008F54F9" w:rsidRDefault="008F54F9" w:rsidP="008F54F9">
      <w:pPr>
        <w:pBdr>
          <w:top w:val="nil"/>
          <w:left w:val="nil"/>
          <w:bottom w:val="nil"/>
          <w:right w:val="nil"/>
          <w:between w:val="nil"/>
        </w:pBdr>
        <w:spacing w:before="101"/>
        <w:ind w:right="842"/>
        <w:jc w:val="both"/>
        <w:rPr>
          <w:color w:val="000000"/>
        </w:rPr>
      </w:pPr>
    </w:p>
    <w:p w14:paraId="6E09AD71" w14:textId="77777777" w:rsidR="008F54F9" w:rsidRDefault="008F54F9" w:rsidP="008F54F9">
      <w:pPr>
        <w:pBdr>
          <w:top w:val="nil"/>
          <w:left w:val="nil"/>
          <w:bottom w:val="nil"/>
          <w:right w:val="nil"/>
          <w:between w:val="nil"/>
        </w:pBdr>
        <w:ind w:right="843"/>
        <w:jc w:val="both"/>
        <w:rPr>
          <w:color w:val="000000"/>
        </w:rPr>
      </w:pPr>
      <w:r>
        <w:rPr>
          <w:color w:val="000000"/>
        </w:rPr>
        <w:t>Cas de no presentar-se la documentació en el termini previst, s’entendrà que el licitador ha retirat la seva oferta, se li exigirà l’import del 3% del pressupost base de licitació, IVA exclòs, en concepte de penalitat, i es procedirà en els termes assenyalats a l’article 150 de la LCSP.</w:t>
      </w:r>
    </w:p>
    <w:p w14:paraId="044FAE2F" w14:textId="77777777" w:rsidR="00F60966" w:rsidRDefault="00F60966" w:rsidP="00F60966">
      <w:pPr>
        <w:pBdr>
          <w:top w:val="nil"/>
          <w:left w:val="nil"/>
          <w:bottom w:val="nil"/>
          <w:right w:val="nil"/>
          <w:between w:val="nil"/>
        </w:pBdr>
        <w:ind w:right="839"/>
        <w:jc w:val="both"/>
        <w:rPr>
          <w:color w:val="000000"/>
        </w:rPr>
      </w:pPr>
    </w:p>
    <w:p w14:paraId="7FD9E45D" w14:textId="77777777" w:rsidR="008F54F9" w:rsidRDefault="008F54F9" w:rsidP="008F54F9">
      <w:pPr>
        <w:pStyle w:val="Heading1"/>
        <w:spacing w:before="101"/>
        <w:ind w:left="0"/>
      </w:pPr>
      <w:r>
        <w:lastRenderedPageBreak/>
        <w:t xml:space="preserve">20.- </w:t>
      </w:r>
      <w:r>
        <w:rPr>
          <w:u w:val="single"/>
        </w:rPr>
        <w:t>FORMALITZACIÓ DE L’ACORD MARC</w:t>
      </w:r>
    </w:p>
    <w:p w14:paraId="651AB2D4" w14:textId="77777777" w:rsidR="008F54F9" w:rsidRDefault="008F54F9" w:rsidP="008F54F9">
      <w:pPr>
        <w:pBdr>
          <w:top w:val="nil"/>
          <w:left w:val="nil"/>
          <w:bottom w:val="nil"/>
          <w:right w:val="nil"/>
          <w:between w:val="nil"/>
        </w:pBdr>
        <w:rPr>
          <w:b/>
          <w:color w:val="000000"/>
        </w:rPr>
      </w:pPr>
    </w:p>
    <w:p w14:paraId="4C4B5059" w14:textId="77777777" w:rsidR="008F54F9" w:rsidRDefault="008F54F9" w:rsidP="008F54F9">
      <w:pPr>
        <w:pBdr>
          <w:top w:val="nil"/>
          <w:left w:val="nil"/>
          <w:bottom w:val="nil"/>
          <w:right w:val="nil"/>
          <w:between w:val="nil"/>
        </w:pBdr>
        <w:jc w:val="both"/>
        <w:rPr>
          <w:color w:val="000000"/>
        </w:rPr>
      </w:pPr>
      <w:r>
        <w:rPr>
          <w:color w:val="000000"/>
        </w:rPr>
        <w:t>L’Acord Marc es formalitzarà de conformitat amb el que disposa l’article 153 LCSP.</w:t>
      </w:r>
    </w:p>
    <w:p w14:paraId="00563E4D" w14:textId="77777777" w:rsidR="008F54F9" w:rsidRDefault="008F54F9" w:rsidP="008F54F9">
      <w:pPr>
        <w:pBdr>
          <w:top w:val="nil"/>
          <w:left w:val="nil"/>
          <w:bottom w:val="nil"/>
          <w:right w:val="nil"/>
          <w:between w:val="nil"/>
        </w:pBdr>
        <w:rPr>
          <w:color w:val="000000"/>
        </w:rPr>
      </w:pPr>
    </w:p>
    <w:p w14:paraId="07A0CCE5" w14:textId="77777777" w:rsidR="008F54F9" w:rsidRDefault="008F54F9" w:rsidP="008F54F9">
      <w:pPr>
        <w:pBdr>
          <w:top w:val="nil"/>
          <w:left w:val="nil"/>
          <w:bottom w:val="nil"/>
          <w:right w:val="nil"/>
          <w:between w:val="nil"/>
        </w:pBdr>
        <w:ind w:right="843"/>
        <w:jc w:val="both"/>
        <w:rPr>
          <w:color w:val="000000"/>
        </w:rPr>
      </w:pPr>
      <w:r>
        <w:rPr>
          <w:color w:val="000000"/>
        </w:rPr>
        <w:t xml:space="preserve">Atès que l’Acord marc és susceptible de recurs especial, la formalització no es produirà abans del transcurs dels </w:t>
      </w:r>
      <w:r w:rsidRPr="008F54F9">
        <w:rPr>
          <w:b/>
          <w:color w:val="000000"/>
        </w:rPr>
        <w:t xml:space="preserve">15 dies hàbils </w:t>
      </w:r>
      <w:r>
        <w:rPr>
          <w:color w:val="000000"/>
        </w:rPr>
        <w:t>següents a la remissió de la notificació de l’adjudicació.</w:t>
      </w:r>
    </w:p>
    <w:p w14:paraId="3EE11428" w14:textId="77777777" w:rsidR="008F54F9" w:rsidRDefault="008F54F9" w:rsidP="008F54F9">
      <w:pPr>
        <w:pBdr>
          <w:top w:val="nil"/>
          <w:left w:val="nil"/>
          <w:bottom w:val="nil"/>
          <w:right w:val="nil"/>
          <w:between w:val="nil"/>
        </w:pBdr>
        <w:spacing w:before="10"/>
        <w:rPr>
          <w:color w:val="000000"/>
          <w:sz w:val="21"/>
          <w:szCs w:val="21"/>
        </w:rPr>
      </w:pPr>
    </w:p>
    <w:p w14:paraId="5BCF15C4" w14:textId="77777777" w:rsidR="008F54F9" w:rsidRDefault="008F54F9" w:rsidP="008F54F9">
      <w:pPr>
        <w:pBdr>
          <w:top w:val="nil"/>
          <w:left w:val="nil"/>
          <w:bottom w:val="nil"/>
          <w:right w:val="nil"/>
          <w:between w:val="nil"/>
        </w:pBdr>
        <w:ind w:right="843"/>
        <w:jc w:val="both"/>
        <w:rPr>
          <w:color w:val="000000"/>
        </w:rPr>
      </w:pPr>
      <w:r>
        <w:rPr>
          <w:color w:val="000000"/>
        </w:rPr>
        <w:t>En el supòsit que l’adjudicatari sigui una unió temporal d’empreses aquesta haurà d’estar formalment constituïda abans de la formalització del contracte.</w:t>
      </w:r>
    </w:p>
    <w:p w14:paraId="3282E98E" w14:textId="77777777" w:rsidR="00F60966" w:rsidRDefault="00F60966" w:rsidP="00F60966">
      <w:pPr>
        <w:pBdr>
          <w:top w:val="nil"/>
          <w:left w:val="nil"/>
          <w:bottom w:val="nil"/>
          <w:right w:val="nil"/>
          <w:between w:val="nil"/>
        </w:pBdr>
        <w:ind w:right="839"/>
        <w:jc w:val="both"/>
        <w:rPr>
          <w:color w:val="000000"/>
        </w:rPr>
      </w:pPr>
    </w:p>
    <w:p w14:paraId="6346AEE5" w14:textId="77777777" w:rsidR="00152441" w:rsidRDefault="00152441" w:rsidP="00FB2F94">
      <w:pPr>
        <w:tabs>
          <w:tab w:val="left" w:pos="2685"/>
        </w:tabs>
      </w:pPr>
    </w:p>
    <w:p w14:paraId="29B07DE1" w14:textId="77777777" w:rsidR="008F54F9" w:rsidRDefault="008F54F9" w:rsidP="008F54F9">
      <w:pPr>
        <w:pStyle w:val="Heading1"/>
        <w:spacing w:before="101"/>
        <w:ind w:left="0"/>
      </w:pPr>
      <w:r>
        <w:t xml:space="preserve">III. DADES </w:t>
      </w:r>
      <w:r w:rsidRPr="008F54F9">
        <w:t xml:space="preserve">RELATIVES </w:t>
      </w:r>
      <w:r>
        <w:t>A L’EXECUCIÓ DE L’ACORD MARC I DELS CONTRACTES BASATS</w:t>
      </w:r>
    </w:p>
    <w:p w14:paraId="72D9EFC9" w14:textId="77777777" w:rsidR="00F60966" w:rsidRDefault="00F60966" w:rsidP="00FB2F94">
      <w:pPr>
        <w:tabs>
          <w:tab w:val="left" w:pos="2685"/>
        </w:tabs>
      </w:pPr>
    </w:p>
    <w:p w14:paraId="2DD0E410" w14:textId="77777777" w:rsidR="008F54F9" w:rsidRDefault="008F54F9" w:rsidP="00FB2F94">
      <w:pPr>
        <w:tabs>
          <w:tab w:val="left" w:pos="2685"/>
        </w:tabs>
      </w:pPr>
    </w:p>
    <w:p w14:paraId="41C9FEF9" w14:textId="77777777" w:rsidR="008F54F9" w:rsidRDefault="008F54F9" w:rsidP="008F54F9">
      <w:pPr>
        <w:spacing w:before="1"/>
        <w:rPr>
          <w:b/>
        </w:rPr>
      </w:pPr>
      <w:r>
        <w:rPr>
          <w:b/>
        </w:rPr>
        <w:t xml:space="preserve">21.- </w:t>
      </w:r>
      <w:r>
        <w:rPr>
          <w:b/>
          <w:u w:val="single"/>
        </w:rPr>
        <w:t>ADJUDICACIÓ DELS CONTRACTES BASATS</w:t>
      </w:r>
    </w:p>
    <w:p w14:paraId="7D476308" w14:textId="77777777" w:rsidR="008F54F9" w:rsidRDefault="008F54F9" w:rsidP="008F54F9">
      <w:pPr>
        <w:pBdr>
          <w:top w:val="nil"/>
          <w:left w:val="nil"/>
          <w:bottom w:val="nil"/>
          <w:right w:val="nil"/>
          <w:between w:val="nil"/>
        </w:pBdr>
        <w:rPr>
          <w:b/>
          <w:color w:val="000000"/>
        </w:rPr>
      </w:pPr>
    </w:p>
    <w:p w14:paraId="36AF1C2C" w14:textId="77777777" w:rsidR="008F54F9" w:rsidRDefault="008F54F9" w:rsidP="008F54F9">
      <w:pPr>
        <w:pBdr>
          <w:top w:val="nil"/>
          <w:left w:val="nil"/>
          <w:bottom w:val="nil"/>
          <w:right w:val="nil"/>
          <w:between w:val="nil"/>
        </w:pBdr>
        <w:ind w:right="841"/>
        <w:jc w:val="both"/>
        <w:rPr>
          <w:color w:val="000000"/>
        </w:rPr>
      </w:pPr>
      <w:r>
        <w:rPr>
          <w:color w:val="000000"/>
        </w:rPr>
        <w:t>La possibilitat d’adjudicar contractes basats es troba condicionada a que en el termini de 30 dies des de la seva formalització s’hagi remès anunci de dita formalització a l’Oficina de Publicacions de la Unió Europea i publicada al perfil del contractant de l’IRB Barcelona.</w:t>
      </w:r>
    </w:p>
    <w:p w14:paraId="76D89DF8" w14:textId="77777777" w:rsidR="008F54F9" w:rsidRDefault="008F54F9" w:rsidP="008F54F9">
      <w:pPr>
        <w:pBdr>
          <w:top w:val="nil"/>
          <w:left w:val="nil"/>
          <w:bottom w:val="nil"/>
          <w:right w:val="nil"/>
          <w:between w:val="nil"/>
        </w:pBdr>
        <w:spacing w:before="1"/>
        <w:rPr>
          <w:color w:val="000000"/>
        </w:rPr>
      </w:pPr>
    </w:p>
    <w:p w14:paraId="6F313910" w14:textId="77777777" w:rsidR="008F54F9" w:rsidRDefault="008F54F9" w:rsidP="008F54F9">
      <w:pPr>
        <w:pBdr>
          <w:top w:val="nil"/>
          <w:left w:val="nil"/>
          <w:bottom w:val="nil"/>
          <w:right w:val="nil"/>
          <w:between w:val="nil"/>
        </w:pBdr>
        <w:ind w:right="843"/>
        <w:jc w:val="both"/>
        <w:rPr>
          <w:color w:val="000000"/>
        </w:rPr>
      </w:pPr>
      <w:r>
        <w:rPr>
          <w:color w:val="000000"/>
        </w:rPr>
        <w:t>L’adjudicació de l’Acord Marc no dona dret a la prestació dels serveis. Aquesta prestació es produirà en el supòsit que les empreses adjudicatàries de l’Acord Marc resultin adjudicatàries dels contractes basats de conformitat amb el que es determina en els apartats següents.</w:t>
      </w:r>
    </w:p>
    <w:p w14:paraId="4E671253" w14:textId="77777777" w:rsidR="008F54F9" w:rsidRDefault="008F54F9" w:rsidP="008F54F9">
      <w:pPr>
        <w:pBdr>
          <w:top w:val="nil"/>
          <w:left w:val="nil"/>
          <w:bottom w:val="nil"/>
          <w:right w:val="nil"/>
          <w:between w:val="nil"/>
        </w:pBdr>
        <w:spacing w:before="11"/>
        <w:rPr>
          <w:color w:val="000000"/>
          <w:sz w:val="21"/>
          <w:szCs w:val="21"/>
        </w:rPr>
      </w:pPr>
    </w:p>
    <w:p w14:paraId="6336C933" w14:textId="77777777" w:rsidR="008F54F9" w:rsidRDefault="008F54F9" w:rsidP="008F54F9">
      <w:pPr>
        <w:pBdr>
          <w:top w:val="nil"/>
          <w:left w:val="nil"/>
          <w:bottom w:val="nil"/>
          <w:right w:val="nil"/>
          <w:between w:val="nil"/>
        </w:pBdr>
        <w:ind w:right="843"/>
        <w:jc w:val="both"/>
        <w:rPr>
          <w:color w:val="000000"/>
        </w:rPr>
      </w:pPr>
      <w:r>
        <w:rPr>
          <w:color w:val="000000"/>
        </w:rPr>
        <w:t xml:space="preserve">Per contractació basada s’entén la contractació d’un o varis </w:t>
      </w:r>
      <w:r>
        <w:t>serveis</w:t>
      </w:r>
      <w:r>
        <w:rPr>
          <w:color w:val="000000"/>
        </w:rPr>
        <w:t xml:space="preserve"> objecte del present Acord Marc, que es prestaran de conformitat amb el que s’estableix en aquest Plec i la resta de documentació de la licitació, en el contracte basat, l’oferta de l’adjudicatari i a la documentació tècnica facilitada per l’entitat contractant.</w:t>
      </w:r>
    </w:p>
    <w:p w14:paraId="47D19B91" w14:textId="77777777" w:rsidR="008F54F9" w:rsidRDefault="008F54F9" w:rsidP="008F54F9">
      <w:pPr>
        <w:pBdr>
          <w:top w:val="nil"/>
          <w:left w:val="nil"/>
          <w:bottom w:val="nil"/>
          <w:right w:val="nil"/>
          <w:between w:val="nil"/>
        </w:pBdr>
        <w:spacing w:before="2"/>
        <w:rPr>
          <w:color w:val="000000"/>
        </w:rPr>
      </w:pPr>
    </w:p>
    <w:p w14:paraId="4F49F50C" w14:textId="77777777" w:rsidR="008F54F9" w:rsidRDefault="008F54F9" w:rsidP="008F54F9">
      <w:pPr>
        <w:tabs>
          <w:tab w:val="left" w:pos="2685"/>
        </w:tabs>
        <w:rPr>
          <w:b/>
          <w:color w:val="000000"/>
        </w:rPr>
      </w:pPr>
      <w:r>
        <w:rPr>
          <w:color w:val="000000"/>
        </w:rPr>
        <w:t>L’adjudicació dels contractes basats en el present Acord Marc s’efectuarà aplicant els termes establerts a l’</w:t>
      </w:r>
      <w:r>
        <w:rPr>
          <w:b/>
          <w:color w:val="000000"/>
        </w:rPr>
        <w:t>Annex 4</w:t>
      </w:r>
    </w:p>
    <w:p w14:paraId="634AB25C" w14:textId="77777777" w:rsidR="008F54F9" w:rsidRDefault="008F54F9" w:rsidP="008F54F9">
      <w:pPr>
        <w:tabs>
          <w:tab w:val="left" w:pos="2685"/>
        </w:tabs>
        <w:rPr>
          <w:b/>
          <w:color w:val="000000"/>
        </w:rPr>
      </w:pPr>
    </w:p>
    <w:p w14:paraId="43A96DEE" w14:textId="77777777" w:rsidR="008F54F9" w:rsidRDefault="008F54F9" w:rsidP="008F54F9">
      <w:pPr>
        <w:tabs>
          <w:tab w:val="left" w:pos="2685"/>
        </w:tabs>
        <w:rPr>
          <w:b/>
          <w:color w:val="000000"/>
        </w:rPr>
      </w:pPr>
    </w:p>
    <w:p w14:paraId="55EB1CA0" w14:textId="77777777" w:rsidR="008F54F9" w:rsidRDefault="008F54F9" w:rsidP="008F54F9">
      <w:pPr>
        <w:pStyle w:val="Heading1"/>
        <w:spacing w:before="208"/>
        <w:ind w:left="0"/>
      </w:pPr>
      <w:r>
        <w:t xml:space="preserve">22.- </w:t>
      </w:r>
      <w:r>
        <w:rPr>
          <w:u w:val="single"/>
        </w:rPr>
        <w:t>FORMALITZACIÓ DELS CONTRACTES BASATS</w:t>
      </w:r>
    </w:p>
    <w:p w14:paraId="37B605CF" w14:textId="77777777" w:rsidR="008F54F9" w:rsidRDefault="008F54F9" w:rsidP="008F54F9">
      <w:pPr>
        <w:pBdr>
          <w:top w:val="nil"/>
          <w:left w:val="nil"/>
          <w:bottom w:val="nil"/>
          <w:right w:val="nil"/>
          <w:between w:val="nil"/>
        </w:pBdr>
        <w:rPr>
          <w:b/>
          <w:color w:val="000000"/>
        </w:rPr>
      </w:pPr>
    </w:p>
    <w:p w14:paraId="5D09AE50" w14:textId="77777777" w:rsidR="008F54F9" w:rsidRDefault="008F54F9" w:rsidP="008F54F9">
      <w:pPr>
        <w:pBdr>
          <w:top w:val="nil"/>
          <w:left w:val="nil"/>
          <w:bottom w:val="nil"/>
          <w:right w:val="nil"/>
          <w:between w:val="nil"/>
        </w:pBdr>
        <w:ind w:right="843"/>
        <w:jc w:val="both"/>
        <w:rPr>
          <w:color w:val="000000"/>
        </w:rPr>
      </w:pPr>
      <w:r>
        <w:rPr>
          <w:color w:val="000000"/>
        </w:rPr>
        <w:t>De conformitat amb l’article 153.1 últim incís de la LCSP, no resultarà necessària la formalització dels contractes basats en el present Acord Marc.</w:t>
      </w:r>
    </w:p>
    <w:p w14:paraId="57712447" w14:textId="77777777" w:rsidR="008F54F9" w:rsidRDefault="008F54F9" w:rsidP="008F54F9">
      <w:pPr>
        <w:pBdr>
          <w:top w:val="nil"/>
          <w:left w:val="nil"/>
          <w:bottom w:val="nil"/>
          <w:right w:val="nil"/>
          <w:between w:val="nil"/>
        </w:pBdr>
        <w:spacing w:before="2"/>
        <w:rPr>
          <w:color w:val="000000"/>
        </w:rPr>
      </w:pPr>
    </w:p>
    <w:p w14:paraId="2A89A33E" w14:textId="77777777" w:rsidR="008F54F9" w:rsidRDefault="008F54F9" w:rsidP="008F54F9">
      <w:pPr>
        <w:pBdr>
          <w:top w:val="nil"/>
          <w:left w:val="nil"/>
          <w:bottom w:val="nil"/>
          <w:right w:val="nil"/>
          <w:between w:val="nil"/>
        </w:pBdr>
        <w:spacing w:before="2"/>
        <w:rPr>
          <w:color w:val="000000"/>
        </w:rPr>
      </w:pPr>
    </w:p>
    <w:p w14:paraId="7D484721" w14:textId="77777777" w:rsidR="008F54F9" w:rsidRDefault="008F54F9" w:rsidP="008F54F9">
      <w:pPr>
        <w:pStyle w:val="Heading1"/>
        <w:ind w:left="0"/>
      </w:pPr>
      <w:r>
        <w:t xml:space="preserve">23.- </w:t>
      </w:r>
      <w:r>
        <w:rPr>
          <w:u w:val="single"/>
        </w:rPr>
        <w:t>DRETS I OBLIGACIONS DE LES PARTS DE L’ACORD MARC I DELS CONTRACTES BASATS</w:t>
      </w:r>
    </w:p>
    <w:p w14:paraId="58DDB360" w14:textId="77777777" w:rsidR="008F54F9" w:rsidRDefault="008F54F9" w:rsidP="008F54F9">
      <w:pPr>
        <w:pBdr>
          <w:top w:val="nil"/>
          <w:left w:val="nil"/>
          <w:bottom w:val="nil"/>
          <w:right w:val="nil"/>
          <w:between w:val="nil"/>
        </w:pBdr>
        <w:rPr>
          <w:b/>
          <w:color w:val="000000"/>
        </w:rPr>
      </w:pPr>
    </w:p>
    <w:p w14:paraId="4C37436A" w14:textId="77777777" w:rsidR="008F54F9" w:rsidRDefault="008F54F9" w:rsidP="008F54F9">
      <w:pPr>
        <w:pBdr>
          <w:top w:val="nil"/>
          <w:left w:val="nil"/>
          <w:bottom w:val="nil"/>
          <w:right w:val="nil"/>
          <w:between w:val="nil"/>
        </w:pBdr>
        <w:ind w:right="843"/>
        <w:jc w:val="both"/>
        <w:rPr>
          <w:color w:val="000000"/>
          <w:sz w:val="21"/>
          <w:szCs w:val="21"/>
        </w:rPr>
      </w:pPr>
      <w:r>
        <w:rPr>
          <w:color w:val="000000"/>
        </w:rPr>
        <w:t xml:space="preserve">Els drets i les obligacions de les parts seran, a més dels indicats a les clàusules específiques del contracte, aquells que resultin de la documentació contractual i la </w:t>
      </w:r>
      <w:r>
        <w:rPr>
          <w:color w:val="000000"/>
        </w:rPr>
        <w:lastRenderedPageBreak/>
        <w:t>normativa aplicable.</w:t>
      </w:r>
    </w:p>
    <w:p w14:paraId="7F2215AB" w14:textId="77777777" w:rsidR="008F54F9" w:rsidRDefault="008F54F9" w:rsidP="008F54F9">
      <w:pPr>
        <w:tabs>
          <w:tab w:val="left" w:pos="2685"/>
        </w:tabs>
        <w:rPr>
          <w:bCs/>
        </w:rPr>
      </w:pPr>
    </w:p>
    <w:p w14:paraId="59A62AFE" w14:textId="77777777" w:rsidR="008F54F9" w:rsidRDefault="008F54F9" w:rsidP="008F54F9">
      <w:pPr>
        <w:tabs>
          <w:tab w:val="left" w:pos="2685"/>
        </w:tabs>
        <w:rPr>
          <w:bCs/>
        </w:rPr>
      </w:pPr>
    </w:p>
    <w:p w14:paraId="56CC4570" w14:textId="77777777" w:rsidR="008F54F9" w:rsidRDefault="008F54F9" w:rsidP="008F54F9">
      <w:pPr>
        <w:pBdr>
          <w:top w:val="nil"/>
          <w:left w:val="nil"/>
          <w:bottom w:val="nil"/>
          <w:right w:val="nil"/>
          <w:between w:val="nil"/>
        </w:pBdr>
        <w:ind w:right="1262"/>
        <w:jc w:val="both"/>
        <w:rPr>
          <w:color w:val="000000"/>
        </w:rPr>
      </w:pPr>
      <w:r>
        <w:rPr>
          <w:color w:val="000000"/>
        </w:rPr>
        <w:t>A més de les obligacions establertes en la normativa vigent d’aplicació, l’adjudicatari</w:t>
      </w:r>
      <w:r>
        <w:t xml:space="preserve"> e</w:t>
      </w:r>
      <w:r>
        <w:rPr>
          <w:color w:val="000000"/>
        </w:rPr>
        <w:t>starà obligat a:</w:t>
      </w:r>
    </w:p>
    <w:p w14:paraId="7590BA7E" w14:textId="77777777" w:rsidR="008F54F9" w:rsidRDefault="008F54F9" w:rsidP="008F54F9">
      <w:pPr>
        <w:pBdr>
          <w:top w:val="nil"/>
          <w:left w:val="nil"/>
          <w:bottom w:val="nil"/>
          <w:right w:val="nil"/>
          <w:between w:val="nil"/>
        </w:pBdr>
        <w:ind w:right="1262"/>
        <w:jc w:val="both"/>
        <w:rPr>
          <w:color w:val="000000"/>
        </w:rPr>
      </w:pPr>
    </w:p>
    <w:p w14:paraId="4C4F67B0" w14:textId="77777777" w:rsidR="008F54F9" w:rsidRPr="008F54F9" w:rsidRDefault="008F54F9" w:rsidP="00C546AA">
      <w:pPr>
        <w:pStyle w:val="ListParagraph"/>
        <w:numPr>
          <w:ilvl w:val="0"/>
          <w:numId w:val="12"/>
        </w:numPr>
        <w:pBdr>
          <w:top w:val="nil"/>
          <w:left w:val="nil"/>
          <w:bottom w:val="nil"/>
          <w:right w:val="nil"/>
          <w:between w:val="nil"/>
        </w:pBdr>
        <w:tabs>
          <w:tab w:val="left" w:pos="1882"/>
        </w:tabs>
        <w:spacing w:before="101"/>
        <w:ind w:right="843"/>
        <w:jc w:val="both"/>
        <w:rPr>
          <w:color w:val="000000"/>
        </w:rPr>
      </w:pPr>
      <w:r w:rsidRPr="008F54F9">
        <w:rPr>
          <w:color w:val="000000"/>
        </w:rPr>
        <w:t>Especificar, a sol·licitud de l’IRB BARCELONA, les persones concretes que executaran les prestacions així com comunicar qualsevol substitució o modificació d'aquelles persones i acreditar que la seva situació laboral s'ajusta a dret.</w:t>
      </w:r>
    </w:p>
    <w:p w14:paraId="1D49A4C7" w14:textId="77777777" w:rsidR="008F54F9" w:rsidRDefault="008F54F9" w:rsidP="008F54F9">
      <w:pPr>
        <w:pBdr>
          <w:top w:val="nil"/>
          <w:left w:val="nil"/>
          <w:bottom w:val="nil"/>
          <w:right w:val="nil"/>
          <w:between w:val="nil"/>
        </w:pBdr>
        <w:jc w:val="both"/>
        <w:rPr>
          <w:color w:val="000000"/>
        </w:rPr>
      </w:pPr>
    </w:p>
    <w:p w14:paraId="2D4337F7" w14:textId="77777777" w:rsidR="008F54F9" w:rsidRPr="008F54F9" w:rsidRDefault="008F54F9" w:rsidP="00C546AA">
      <w:pPr>
        <w:pStyle w:val="ListParagraph"/>
        <w:numPr>
          <w:ilvl w:val="0"/>
          <w:numId w:val="12"/>
        </w:numPr>
        <w:pBdr>
          <w:top w:val="nil"/>
          <w:left w:val="nil"/>
          <w:bottom w:val="nil"/>
          <w:right w:val="nil"/>
          <w:between w:val="nil"/>
        </w:pBdr>
        <w:tabs>
          <w:tab w:val="left" w:pos="1882"/>
        </w:tabs>
        <w:spacing w:before="1"/>
        <w:ind w:right="845"/>
        <w:jc w:val="both"/>
        <w:rPr>
          <w:color w:val="000000"/>
        </w:rPr>
      </w:pPr>
      <w:r w:rsidRPr="008F54F9">
        <w:rPr>
          <w:color w:val="000000"/>
        </w:rPr>
        <w:t xml:space="preserve">Designar una persona responsable de l’execució del contracte, que serà l’interlocutor habitual davant </w:t>
      </w:r>
      <w:r>
        <w:t>l</w:t>
      </w:r>
      <w:r w:rsidRPr="008F54F9">
        <w:rPr>
          <w:color w:val="000000"/>
        </w:rPr>
        <w:t>’IRB BARCELONA.</w:t>
      </w:r>
    </w:p>
    <w:p w14:paraId="06C6D820" w14:textId="77777777" w:rsidR="008F54F9" w:rsidRDefault="008F54F9" w:rsidP="008F54F9">
      <w:pPr>
        <w:pBdr>
          <w:top w:val="nil"/>
          <w:left w:val="nil"/>
          <w:bottom w:val="nil"/>
          <w:right w:val="nil"/>
          <w:between w:val="nil"/>
        </w:pBdr>
        <w:spacing w:before="11"/>
        <w:jc w:val="both"/>
        <w:rPr>
          <w:color w:val="000000"/>
          <w:sz w:val="21"/>
          <w:szCs w:val="21"/>
        </w:rPr>
      </w:pPr>
    </w:p>
    <w:p w14:paraId="155DEB7D" w14:textId="77777777" w:rsidR="008F54F9" w:rsidRPr="008F54F9" w:rsidRDefault="008F54F9" w:rsidP="00C546AA">
      <w:pPr>
        <w:pStyle w:val="ListParagraph"/>
        <w:numPr>
          <w:ilvl w:val="0"/>
          <w:numId w:val="12"/>
        </w:numPr>
        <w:pBdr>
          <w:top w:val="nil"/>
          <w:left w:val="nil"/>
          <w:bottom w:val="nil"/>
          <w:right w:val="nil"/>
          <w:between w:val="nil"/>
        </w:pBdr>
        <w:tabs>
          <w:tab w:val="left" w:pos="1882"/>
        </w:tabs>
        <w:ind w:right="841"/>
        <w:jc w:val="both"/>
        <w:rPr>
          <w:color w:val="000000"/>
        </w:rPr>
      </w:pPr>
      <w:r w:rsidRPr="008F54F9">
        <w:rPr>
          <w:color w:val="000000"/>
        </w:rPr>
        <w:t>Assumir les despeses de publicitat de la licitació establertes en aquest plec. A tal efecte, l’entitat contractant descomptarà l'import de les esmentades despeses de la primera factura que s'expedeixi o de les següents, si fos necessari.</w:t>
      </w:r>
    </w:p>
    <w:p w14:paraId="4F1FE629" w14:textId="77777777" w:rsidR="008F54F9" w:rsidRDefault="008F54F9" w:rsidP="008F54F9">
      <w:pPr>
        <w:pBdr>
          <w:top w:val="nil"/>
          <w:left w:val="nil"/>
          <w:bottom w:val="nil"/>
          <w:right w:val="nil"/>
          <w:between w:val="nil"/>
        </w:pBdr>
        <w:jc w:val="both"/>
        <w:rPr>
          <w:color w:val="000000"/>
        </w:rPr>
      </w:pPr>
    </w:p>
    <w:p w14:paraId="15CDA53D" w14:textId="77777777" w:rsidR="008F54F9" w:rsidRPr="008F54F9" w:rsidRDefault="008F54F9" w:rsidP="00C546AA">
      <w:pPr>
        <w:pStyle w:val="ListParagraph"/>
        <w:numPr>
          <w:ilvl w:val="0"/>
          <w:numId w:val="12"/>
        </w:numPr>
        <w:pBdr>
          <w:top w:val="nil"/>
          <w:left w:val="nil"/>
          <w:bottom w:val="nil"/>
          <w:right w:val="nil"/>
          <w:between w:val="nil"/>
        </w:pBdr>
        <w:tabs>
          <w:tab w:val="left" w:pos="1882"/>
        </w:tabs>
        <w:spacing w:before="1"/>
        <w:ind w:right="842"/>
        <w:jc w:val="both"/>
        <w:rPr>
          <w:color w:val="000000"/>
        </w:rPr>
      </w:pPr>
      <w:r w:rsidRPr="008F54F9">
        <w:rPr>
          <w:color w:val="000000"/>
        </w:rPr>
        <w:t>Fer una correcta gestió ambiental del seu subministrament, prenent les mesures necessàries per minimitzar els impactes que aquest pugui ocasionar (minimitzar els impactes acústics, sobre l’entorn, fer una correcta gestió dels residus i els embalatges, etc.) d’acord amb la legislació vigent.</w:t>
      </w:r>
    </w:p>
    <w:p w14:paraId="0D48CFAF" w14:textId="77777777" w:rsidR="008F54F9" w:rsidRDefault="008F54F9" w:rsidP="008F54F9">
      <w:pPr>
        <w:pBdr>
          <w:top w:val="nil"/>
          <w:left w:val="nil"/>
          <w:bottom w:val="nil"/>
          <w:right w:val="nil"/>
          <w:between w:val="nil"/>
        </w:pBdr>
        <w:spacing w:before="11"/>
        <w:jc w:val="both"/>
        <w:rPr>
          <w:color w:val="000000"/>
          <w:sz w:val="21"/>
          <w:szCs w:val="21"/>
        </w:rPr>
      </w:pPr>
    </w:p>
    <w:p w14:paraId="3D541ABB" w14:textId="77777777" w:rsidR="008F54F9" w:rsidRPr="00B357A2" w:rsidRDefault="008F54F9" w:rsidP="00C546AA">
      <w:pPr>
        <w:pStyle w:val="ListParagraph"/>
        <w:numPr>
          <w:ilvl w:val="0"/>
          <w:numId w:val="12"/>
        </w:numPr>
        <w:pBdr>
          <w:top w:val="nil"/>
          <w:left w:val="nil"/>
          <w:bottom w:val="nil"/>
          <w:right w:val="nil"/>
          <w:between w:val="nil"/>
        </w:pBdr>
        <w:tabs>
          <w:tab w:val="left" w:pos="1882"/>
        </w:tabs>
        <w:ind w:right="843"/>
        <w:jc w:val="both"/>
        <w:rPr>
          <w:color w:val="000000"/>
        </w:rPr>
      </w:pPr>
      <w:r w:rsidRPr="00B357A2">
        <w:rPr>
          <w:color w:val="000000"/>
        </w:rPr>
        <w:t>Guardar reserva respecte de les dades o antecedents que no siguin públics o notoris i que estiguin relacionats amb l’objecte del contracte, dels que hagi tingut coneixement amb ocasió del mateix.</w:t>
      </w:r>
    </w:p>
    <w:p w14:paraId="5E924D93" w14:textId="77777777" w:rsidR="008F54F9" w:rsidRDefault="008F54F9" w:rsidP="008F54F9">
      <w:pPr>
        <w:pBdr>
          <w:top w:val="nil"/>
          <w:left w:val="nil"/>
          <w:bottom w:val="nil"/>
          <w:right w:val="nil"/>
          <w:between w:val="nil"/>
        </w:pBdr>
        <w:spacing w:before="1"/>
        <w:jc w:val="both"/>
        <w:rPr>
          <w:color w:val="000000"/>
        </w:rPr>
      </w:pPr>
    </w:p>
    <w:p w14:paraId="2DB6F1D8" w14:textId="77777777" w:rsidR="008F54F9" w:rsidRPr="00B357A2" w:rsidRDefault="008F54F9" w:rsidP="00C546AA">
      <w:pPr>
        <w:pStyle w:val="ListParagraph"/>
        <w:numPr>
          <w:ilvl w:val="0"/>
          <w:numId w:val="12"/>
        </w:numPr>
        <w:pBdr>
          <w:top w:val="nil"/>
          <w:left w:val="nil"/>
          <w:bottom w:val="nil"/>
          <w:right w:val="nil"/>
          <w:between w:val="nil"/>
        </w:pBdr>
        <w:tabs>
          <w:tab w:val="left" w:pos="1882"/>
        </w:tabs>
        <w:ind w:right="841"/>
        <w:jc w:val="both"/>
        <w:rPr>
          <w:color w:val="000000"/>
        </w:rPr>
      </w:pPr>
      <w:r w:rsidRPr="00B357A2">
        <w:rPr>
          <w:color w:val="000000"/>
        </w:rPr>
        <w:t>Respectar, en tot cas, les prescripcions del Reglament (UE) 2016/679 de 27 d’abril de 2016 (Reglament general de protecció de dades), de la Llei Orgànica 3/2018 de 5 de desembre, de Protecció de Dades Personals i garantia dels drets digitals i normes que la desenvolupin.</w:t>
      </w:r>
    </w:p>
    <w:p w14:paraId="5E68C575" w14:textId="77777777" w:rsidR="008F54F9" w:rsidRDefault="008F54F9" w:rsidP="008F54F9">
      <w:pPr>
        <w:pBdr>
          <w:top w:val="nil"/>
          <w:left w:val="nil"/>
          <w:bottom w:val="nil"/>
          <w:right w:val="nil"/>
          <w:between w:val="nil"/>
        </w:pBdr>
        <w:spacing w:before="11"/>
        <w:jc w:val="both"/>
        <w:rPr>
          <w:color w:val="000000"/>
          <w:sz w:val="21"/>
          <w:szCs w:val="21"/>
        </w:rPr>
      </w:pPr>
    </w:p>
    <w:p w14:paraId="746BF91C" w14:textId="77777777" w:rsidR="008F54F9" w:rsidRPr="00B357A2" w:rsidRDefault="008F54F9" w:rsidP="00C546AA">
      <w:pPr>
        <w:pStyle w:val="ListParagraph"/>
        <w:numPr>
          <w:ilvl w:val="0"/>
          <w:numId w:val="12"/>
        </w:numPr>
        <w:pBdr>
          <w:top w:val="nil"/>
          <w:left w:val="nil"/>
          <w:bottom w:val="nil"/>
          <w:right w:val="nil"/>
          <w:between w:val="nil"/>
        </w:pBdr>
        <w:tabs>
          <w:tab w:val="left" w:pos="1882"/>
        </w:tabs>
        <w:ind w:right="846"/>
        <w:jc w:val="both"/>
        <w:rPr>
          <w:color w:val="000000"/>
        </w:rPr>
      </w:pPr>
      <w:r w:rsidRPr="00B357A2">
        <w:rPr>
          <w:color w:val="000000"/>
        </w:rPr>
        <w:t>Complir les disposicions vigents en matèria fiscal, laboral, social i la normativa general sobre prevenció de riscos laborals.</w:t>
      </w:r>
    </w:p>
    <w:p w14:paraId="6D409EAE" w14:textId="77777777" w:rsidR="008F54F9" w:rsidRDefault="008F54F9" w:rsidP="008F54F9">
      <w:pPr>
        <w:pBdr>
          <w:top w:val="nil"/>
          <w:left w:val="nil"/>
          <w:bottom w:val="nil"/>
          <w:right w:val="nil"/>
          <w:between w:val="nil"/>
        </w:pBdr>
        <w:spacing w:before="11"/>
        <w:jc w:val="both"/>
        <w:rPr>
          <w:color w:val="000000"/>
          <w:sz w:val="21"/>
          <w:szCs w:val="21"/>
        </w:rPr>
      </w:pPr>
    </w:p>
    <w:p w14:paraId="63146E9F" w14:textId="77777777" w:rsidR="008F54F9" w:rsidRPr="00B357A2" w:rsidRDefault="008F54F9" w:rsidP="00C546AA">
      <w:pPr>
        <w:pStyle w:val="ListParagraph"/>
        <w:numPr>
          <w:ilvl w:val="0"/>
          <w:numId w:val="12"/>
        </w:numPr>
        <w:pBdr>
          <w:top w:val="nil"/>
          <w:left w:val="nil"/>
          <w:bottom w:val="nil"/>
          <w:right w:val="nil"/>
          <w:between w:val="nil"/>
        </w:pBdr>
        <w:tabs>
          <w:tab w:val="left" w:pos="1882"/>
        </w:tabs>
        <w:ind w:right="842"/>
        <w:jc w:val="both"/>
        <w:rPr>
          <w:color w:val="000000"/>
        </w:rPr>
      </w:pPr>
      <w:r w:rsidRPr="00B357A2">
        <w:rPr>
          <w:color w:val="000000"/>
        </w:rPr>
        <w:t>Tenir contractada una pòlissa d'assegurança de responsabilitat civil per import suficient per cobrir les responsabilitats de qualsevol tipus que es puguin derivar de l’execució del contracte.</w:t>
      </w:r>
    </w:p>
    <w:p w14:paraId="21E4BBE1" w14:textId="77777777" w:rsidR="008F54F9" w:rsidRDefault="008F54F9" w:rsidP="008F54F9">
      <w:pPr>
        <w:pBdr>
          <w:top w:val="nil"/>
          <w:left w:val="nil"/>
          <w:bottom w:val="nil"/>
          <w:right w:val="nil"/>
          <w:between w:val="nil"/>
        </w:pBdr>
        <w:spacing w:before="1"/>
        <w:jc w:val="both"/>
        <w:rPr>
          <w:color w:val="000000"/>
        </w:rPr>
      </w:pPr>
    </w:p>
    <w:p w14:paraId="5F0872B7" w14:textId="77777777" w:rsidR="008F54F9" w:rsidRPr="00B357A2" w:rsidRDefault="008F54F9" w:rsidP="00C546AA">
      <w:pPr>
        <w:pStyle w:val="ListParagraph"/>
        <w:numPr>
          <w:ilvl w:val="0"/>
          <w:numId w:val="12"/>
        </w:numPr>
        <w:pBdr>
          <w:top w:val="nil"/>
          <w:left w:val="nil"/>
          <w:bottom w:val="nil"/>
          <w:right w:val="nil"/>
          <w:between w:val="nil"/>
        </w:pBdr>
        <w:tabs>
          <w:tab w:val="left" w:pos="1882"/>
        </w:tabs>
        <w:ind w:right="839"/>
        <w:jc w:val="both"/>
        <w:rPr>
          <w:color w:val="000000"/>
        </w:rPr>
      </w:pPr>
      <w:r w:rsidRPr="00B357A2">
        <w:rPr>
          <w:color w:val="000000"/>
        </w:rPr>
        <w:t>Vetllar perquè totes les accions del present contracte garanteixin el respecte als principis de no discriminació i igualtat de tracte relatius a la no discriminació per raó de sexe, orientació sexual, identitat de gènere, ideologia, nacionalitat, raça, ètnia, religió, edat, diversitat funcional o de qualsevol altre índole i la dignitat i llibertat de les persones.</w:t>
      </w:r>
    </w:p>
    <w:p w14:paraId="6225B75C" w14:textId="77777777" w:rsidR="008F54F9" w:rsidRDefault="008F54F9" w:rsidP="008F54F9">
      <w:pPr>
        <w:pBdr>
          <w:top w:val="nil"/>
          <w:left w:val="nil"/>
          <w:bottom w:val="nil"/>
          <w:right w:val="nil"/>
          <w:between w:val="nil"/>
        </w:pBdr>
        <w:spacing w:before="10"/>
        <w:jc w:val="both"/>
        <w:rPr>
          <w:color w:val="000000"/>
          <w:sz w:val="21"/>
          <w:szCs w:val="21"/>
        </w:rPr>
      </w:pPr>
    </w:p>
    <w:p w14:paraId="5BF83F4E" w14:textId="77777777" w:rsidR="008F54F9" w:rsidRPr="00B357A2" w:rsidRDefault="008F54F9" w:rsidP="00C546AA">
      <w:pPr>
        <w:pStyle w:val="ListParagraph"/>
        <w:numPr>
          <w:ilvl w:val="0"/>
          <w:numId w:val="12"/>
        </w:numPr>
        <w:pBdr>
          <w:top w:val="nil"/>
          <w:left w:val="nil"/>
          <w:bottom w:val="nil"/>
          <w:right w:val="nil"/>
          <w:between w:val="nil"/>
        </w:pBdr>
        <w:tabs>
          <w:tab w:val="left" w:pos="1882"/>
        </w:tabs>
        <w:ind w:right="841"/>
        <w:jc w:val="both"/>
        <w:rPr>
          <w:color w:val="000000"/>
        </w:rPr>
      </w:pPr>
      <w:r w:rsidRPr="00B357A2">
        <w:rPr>
          <w:color w:val="000000"/>
        </w:rPr>
        <w:t xml:space="preserve">Facilitar i aportar la informació indicada en la Llei 19/2014, de 29 de desembre, </w:t>
      </w:r>
      <w:r w:rsidRPr="00B357A2">
        <w:rPr>
          <w:color w:val="000000"/>
        </w:rPr>
        <w:lastRenderedPageBreak/>
        <w:t>de transparència, accés a la informació pública i bon govern.</w:t>
      </w:r>
    </w:p>
    <w:p w14:paraId="5DA168FA" w14:textId="77777777" w:rsidR="008F54F9" w:rsidRDefault="008F54F9" w:rsidP="008F54F9">
      <w:pPr>
        <w:pBdr>
          <w:top w:val="nil"/>
          <w:left w:val="nil"/>
          <w:bottom w:val="nil"/>
          <w:right w:val="nil"/>
          <w:between w:val="nil"/>
        </w:pBdr>
        <w:spacing w:before="2"/>
        <w:jc w:val="both"/>
        <w:rPr>
          <w:color w:val="000000"/>
        </w:rPr>
      </w:pPr>
    </w:p>
    <w:p w14:paraId="14453044" w14:textId="77777777" w:rsidR="008F54F9" w:rsidRPr="00B357A2" w:rsidRDefault="008F54F9" w:rsidP="00C546AA">
      <w:pPr>
        <w:pStyle w:val="ListParagraph"/>
        <w:numPr>
          <w:ilvl w:val="0"/>
          <w:numId w:val="12"/>
        </w:numPr>
        <w:pBdr>
          <w:top w:val="nil"/>
          <w:left w:val="nil"/>
          <w:bottom w:val="nil"/>
          <w:right w:val="nil"/>
          <w:between w:val="nil"/>
        </w:pBdr>
        <w:tabs>
          <w:tab w:val="left" w:pos="1882"/>
        </w:tabs>
        <w:ind w:right="842"/>
        <w:jc w:val="both"/>
        <w:rPr>
          <w:color w:val="000000"/>
        </w:rPr>
      </w:pPr>
      <w:r w:rsidRPr="00B357A2">
        <w:rPr>
          <w:color w:val="000000"/>
        </w:rPr>
        <w:t>Complir les obligacions següents relatives als principis ètics i regles de conducta als quals les licitadores i contractistes han d’adequar la seva activitat, en desenvolupament de la previsió de l’article 55.2 de la Llei 19/2014, de 29 de desembre, de transparència, accés a la informació pública i bon govern:</w:t>
      </w:r>
    </w:p>
    <w:p w14:paraId="3D595454" w14:textId="77777777" w:rsidR="008F54F9" w:rsidRDefault="008F54F9" w:rsidP="008F54F9">
      <w:pPr>
        <w:tabs>
          <w:tab w:val="left" w:pos="2685"/>
        </w:tabs>
        <w:rPr>
          <w:bCs/>
        </w:rPr>
      </w:pPr>
    </w:p>
    <w:p w14:paraId="2704FA20" w14:textId="77777777" w:rsidR="00B357A2" w:rsidRDefault="00B357A2" w:rsidP="00C546AA">
      <w:pPr>
        <w:numPr>
          <w:ilvl w:val="0"/>
          <w:numId w:val="13"/>
        </w:numPr>
        <w:pBdr>
          <w:top w:val="nil"/>
          <w:left w:val="nil"/>
          <w:bottom w:val="nil"/>
          <w:right w:val="nil"/>
          <w:between w:val="nil"/>
        </w:pBdr>
        <w:spacing w:before="12"/>
        <w:ind w:right="843"/>
        <w:jc w:val="both"/>
        <w:rPr>
          <w:color w:val="000000"/>
        </w:rPr>
      </w:pPr>
      <w:r>
        <w:rPr>
          <w:color w:val="000000"/>
        </w:rPr>
        <w:t>Adoptar una conducta èticament exemplar, abstenir-se de fomentar, proposar, promoure o dur a terme qualsevol mena de pràctica corrupta, tant en relació al què el Codi Penal refereix com a corrupció com també en relació a actuacions èticament reprovables, posar en coneixement dels òrgans competents qualsevol manifestació d’aquestes pràctiques que, al seu parer, sigui present o pugui afectar el procediment o la relació contractual i no realitzar qualsevol altra acció que pugui vulnerar els principis d’igualtat d’oportunitats i de lliure concurrència.</w:t>
      </w:r>
    </w:p>
    <w:p w14:paraId="04FC6EC7" w14:textId="77777777" w:rsidR="00B357A2" w:rsidRDefault="00B357A2" w:rsidP="00B357A2">
      <w:pPr>
        <w:pBdr>
          <w:top w:val="nil"/>
          <w:left w:val="nil"/>
          <w:bottom w:val="nil"/>
          <w:right w:val="nil"/>
          <w:between w:val="nil"/>
        </w:pBdr>
        <w:spacing w:before="12"/>
        <w:ind w:left="2160" w:right="843"/>
        <w:jc w:val="both"/>
        <w:rPr>
          <w:color w:val="000000"/>
        </w:rPr>
      </w:pPr>
    </w:p>
    <w:p w14:paraId="633270E7" w14:textId="77777777" w:rsidR="00B357A2" w:rsidRDefault="00B357A2" w:rsidP="00C546AA">
      <w:pPr>
        <w:numPr>
          <w:ilvl w:val="1"/>
          <w:numId w:val="11"/>
        </w:numPr>
        <w:pBdr>
          <w:top w:val="nil"/>
          <w:left w:val="nil"/>
          <w:bottom w:val="nil"/>
          <w:right w:val="nil"/>
          <w:between w:val="nil"/>
        </w:pBdr>
        <w:tabs>
          <w:tab w:val="left" w:pos="2242"/>
        </w:tabs>
        <w:ind w:right="841"/>
        <w:jc w:val="both"/>
        <w:rPr>
          <w:color w:val="000000"/>
        </w:rPr>
      </w:pPr>
      <w:r>
        <w:rPr>
          <w:color w:val="000000"/>
        </w:rPr>
        <w:t>Observar els principis, les normes i els cànons ètics propis de les activitats, els oficis i/o les professions corresponents a les prestacions objecte del contracte.</w:t>
      </w:r>
    </w:p>
    <w:p w14:paraId="212238FE" w14:textId="77777777" w:rsidR="00B357A2" w:rsidRDefault="00B357A2" w:rsidP="00B357A2">
      <w:pPr>
        <w:pBdr>
          <w:top w:val="nil"/>
          <w:left w:val="nil"/>
          <w:bottom w:val="nil"/>
          <w:right w:val="nil"/>
          <w:between w:val="nil"/>
        </w:pBdr>
        <w:tabs>
          <w:tab w:val="left" w:pos="2242"/>
        </w:tabs>
        <w:ind w:left="2242" w:right="841"/>
        <w:jc w:val="both"/>
        <w:rPr>
          <w:color w:val="000000"/>
        </w:rPr>
      </w:pPr>
    </w:p>
    <w:p w14:paraId="38F13167" w14:textId="77777777" w:rsidR="00B357A2" w:rsidRDefault="00B357A2" w:rsidP="00C546AA">
      <w:pPr>
        <w:numPr>
          <w:ilvl w:val="1"/>
          <w:numId w:val="11"/>
        </w:numPr>
        <w:pBdr>
          <w:top w:val="nil"/>
          <w:left w:val="nil"/>
          <w:bottom w:val="nil"/>
          <w:right w:val="nil"/>
          <w:between w:val="nil"/>
        </w:pBdr>
        <w:tabs>
          <w:tab w:val="left" w:pos="2242"/>
        </w:tabs>
        <w:spacing w:before="1"/>
        <w:ind w:right="846"/>
        <w:jc w:val="both"/>
        <w:rPr>
          <w:color w:val="000000"/>
        </w:rPr>
      </w:pPr>
      <w:r>
        <w:rPr>
          <w:color w:val="000000"/>
        </w:rPr>
        <w:t>No realitzar accions que posin en risc l’interès públic en relació a l’àmbit del contracte o de les prestacions contractades.</w:t>
      </w:r>
    </w:p>
    <w:p w14:paraId="1801210D" w14:textId="77777777" w:rsidR="00B357A2" w:rsidRDefault="00B357A2" w:rsidP="00B357A2">
      <w:pPr>
        <w:pBdr>
          <w:top w:val="nil"/>
          <w:left w:val="nil"/>
          <w:bottom w:val="nil"/>
          <w:right w:val="nil"/>
          <w:between w:val="nil"/>
        </w:pBdr>
        <w:tabs>
          <w:tab w:val="left" w:pos="2242"/>
        </w:tabs>
        <w:spacing w:before="1"/>
        <w:ind w:right="846"/>
        <w:jc w:val="both"/>
        <w:rPr>
          <w:color w:val="000000"/>
        </w:rPr>
      </w:pPr>
    </w:p>
    <w:p w14:paraId="7E5DA106" w14:textId="77777777" w:rsidR="00B357A2" w:rsidRDefault="00B357A2" w:rsidP="00C546AA">
      <w:pPr>
        <w:numPr>
          <w:ilvl w:val="1"/>
          <w:numId w:val="11"/>
        </w:numPr>
        <w:pBdr>
          <w:top w:val="nil"/>
          <w:left w:val="nil"/>
          <w:bottom w:val="nil"/>
          <w:right w:val="nil"/>
          <w:between w:val="nil"/>
        </w:pBdr>
        <w:tabs>
          <w:tab w:val="left" w:pos="2242"/>
        </w:tabs>
        <w:ind w:right="846"/>
        <w:jc w:val="both"/>
        <w:rPr>
          <w:color w:val="000000"/>
        </w:rPr>
      </w:pPr>
      <w:r>
        <w:rPr>
          <w:color w:val="000000"/>
        </w:rPr>
        <w:t>Denunciar, durant l’execució del contracte, les situacions irregulars que es puguin presentar en el procés de contractació.</w:t>
      </w:r>
    </w:p>
    <w:p w14:paraId="68F750F3" w14:textId="77777777" w:rsidR="00B357A2" w:rsidRDefault="00B357A2" w:rsidP="00B357A2">
      <w:pPr>
        <w:pBdr>
          <w:top w:val="nil"/>
          <w:left w:val="nil"/>
          <w:bottom w:val="nil"/>
          <w:right w:val="nil"/>
          <w:between w:val="nil"/>
        </w:pBdr>
        <w:tabs>
          <w:tab w:val="left" w:pos="2242"/>
        </w:tabs>
        <w:ind w:right="846"/>
        <w:jc w:val="both"/>
        <w:rPr>
          <w:color w:val="000000"/>
        </w:rPr>
      </w:pPr>
    </w:p>
    <w:p w14:paraId="72E95829" w14:textId="77777777" w:rsidR="00B357A2" w:rsidRDefault="00B357A2" w:rsidP="00C546AA">
      <w:pPr>
        <w:numPr>
          <w:ilvl w:val="1"/>
          <w:numId w:val="11"/>
        </w:numPr>
        <w:pBdr>
          <w:top w:val="nil"/>
          <w:left w:val="nil"/>
          <w:bottom w:val="nil"/>
          <w:right w:val="nil"/>
          <w:between w:val="nil"/>
        </w:pBdr>
        <w:tabs>
          <w:tab w:val="left" w:pos="2242"/>
        </w:tabs>
        <w:spacing w:before="1"/>
        <w:ind w:right="841"/>
        <w:jc w:val="both"/>
        <w:rPr>
          <w:color w:val="000000"/>
        </w:rPr>
      </w:pPr>
      <w:r>
        <w:rPr>
          <w:color w:val="000000"/>
        </w:rPr>
        <w:t>Comunicar immediatament a l’òrgan de contractació les possibles situacions de conflicte d’interessos, entès com qualsevol situació en la qual els membres del personal del poder adjudicador o d'un proveïdor de serveis de contractació que actuï en nom del poder adjudicador que participin en el desenvolupament del procediment de contractació o puguin influir en el resultat d'aquest procediment tinguin, directament o indirecta, un interès financer, econòmic o personal que pogués semblar que compromet la seva imparcialitat i independència en el context del procediment de contractació.</w:t>
      </w:r>
    </w:p>
    <w:p w14:paraId="7CE80D95" w14:textId="77777777" w:rsidR="00B357A2" w:rsidRDefault="00B357A2" w:rsidP="00B357A2">
      <w:pPr>
        <w:pBdr>
          <w:top w:val="nil"/>
          <w:left w:val="nil"/>
          <w:bottom w:val="nil"/>
          <w:right w:val="nil"/>
          <w:between w:val="nil"/>
        </w:pBdr>
        <w:jc w:val="both"/>
        <w:rPr>
          <w:color w:val="000000"/>
        </w:rPr>
      </w:pPr>
    </w:p>
    <w:p w14:paraId="6D5E1486" w14:textId="77777777" w:rsidR="00B357A2" w:rsidRPr="00441913" w:rsidRDefault="00B357A2" w:rsidP="00C546AA">
      <w:pPr>
        <w:numPr>
          <w:ilvl w:val="1"/>
          <w:numId w:val="11"/>
        </w:numPr>
        <w:pBdr>
          <w:top w:val="nil"/>
          <w:left w:val="nil"/>
          <w:bottom w:val="nil"/>
          <w:right w:val="nil"/>
          <w:between w:val="nil"/>
        </w:pBdr>
        <w:tabs>
          <w:tab w:val="left" w:pos="2242"/>
        </w:tabs>
        <w:spacing w:before="1"/>
        <w:ind w:right="841"/>
        <w:jc w:val="both"/>
        <w:rPr>
          <w:color w:val="000000"/>
        </w:rPr>
      </w:pPr>
      <w:r w:rsidRPr="00441913">
        <w:rPr>
          <w:color w:val="000000"/>
        </w:rPr>
        <w:t>Facilitar, en el moment de la formalització del contracte, la Declaració d’Absència de Conflicte d'Interès i altres compromisos, així com de les empreses subcontractistes en el moment que participin en l'execució del contracte.</w:t>
      </w:r>
    </w:p>
    <w:p w14:paraId="4D463B36" w14:textId="77777777" w:rsidR="00B357A2" w:rsidRPr="00441913" w:rsidRDefault="00B357A2" w:rsidP="00B357A2">
      <w:pPr>
        <w:pBdr>
          <w:top w:val="nil"/>
          <w:left w:val="nil"/>
          <w:bottom w:val="nil"/>
          <w:right w:val="nil"/>
          <w:between w:val="nil"/>
        </w:pBdr>
        <w:tabs>
          <w:tab w:val="left" w:pos="2242"/>
        </w:tabs>
        <w:spacing w:before="1"/>
        <w:ind w:left="2242" w:right="841"/>
        <w:jc w:val="both"/>
        <w:rPr>
          <w:color w:val="000000"/>
        </w:rPr>
      </w:pPr>
    </w:p>
    <w:p w14:paraId="1A5A5B10" w14:textId="77777777" w:rsidR="00B357A2" w:rsidRPr="00441913" w:rsidRDefault="00B357A2" w:rsidP="00C546AA">
      <w:pPr>
        <w:numPr>
          <w:ilvl w:val="1"/>
          <w:numId w:val="11"/>
        </w:numPr>
        <w:pBdr>
          <w:top w:val="nil"/>
          <w:left w:val="nil"/>
          <w:bottom w:val="nil"/>
          <w:right w:val="nil"/>
          <w:between w:val="nil"/>
        </w:pBdr>
        <w:tabs>
          <w:tab w:val="left" w:pos="2242"/>
        </w:tabs>
        <w:spacing w:before="1"/>
        <w:ind w:right="841"/>
        <w:jc w:val="both"/>
        <w:rPr>
          <w:color w:val="000000"/>
        </w:rPr>
      </w:pPr>
      <w:r w:rsidRPr="00441913">
        <w:rPr>
          <w:color w:val="000000"/>
        </w:rPr>
        <w:t>Facilitar, si és el cas, la informació relativa a les condicions dels contractes de les persones treballadors als que afecti la subrogació.</w:t>
      </w:r>
    </w:p>
    <w:p w14:paraId="1764437D" w14:textId="77777777" w:rsidR="00B357A2" w:rsidRPr="00441913" w:rsidRDefault="00B357A2" w:rsidP="00B357A2">
      <w:pPr>
        <w:pBdr>
          <w:top w:val="nil"/>
          <w:left w:val="nil"/>
          <w:bottom w:val="nil"/>
          <w:right w:val="nil"/>
          <w:between w:val="nil"/>
        </w:pBdr>
        <w:tabs>
          <w:tab w:val="left" w:pos="2242"/>
        </w:tabs>
        <w:spacing w:before="1"/>
        <w:ind w:left="2242" w:right="841"/>
        <w:jc w:val="both"/>
        <w:rPr>
          <w:color w:val="000000"/>
        </w:rPr>
      </w:pPr>
    </w:p>
    <w:p w14:paraId="7C7DE19B" w14:textId="77777777" w:rsidR="00B357A2" w:rsidRPr="00441913" w:rsidRDefault="00B357A2" w:rsidP="00C546AA">
      <w:pPr>
        <w:numPr>
          <w:ilvl w:val="1"/>
          <w:numId w:val="11"/>
        </w:numPr>
        <w:pBdr>
          <w:top w:val="nil"/>
          <w:left w:val="nil"/>
          <w:bottom w:val="nil"/>
          <w:right w:val="nil"/>
          <w:between w:val="nil"/>
        </w:pBdr>
        <w:tabs>
          <w:tab w:val="left" w:pos="2242"/>
        </w:tabs>
        <w:spacing w:before="1"/>
        <w:ind w:right="841"/>
        <w:jc w:val="both"/>
        <w:rPr>
          <w:color w:val="000000"/>
        </w:rPr>
      </w:pPr>
      <w:r w:rsidRPr="00441913">
        <w:rPr>
          <w:color w:val="000000"/>
        </w:rPr>
        <w:lastRenderedPageBreak/>
        <w:t>L’empresa contractista ha de facilitar la informació que li sigui requerida per acreditar el compliment puntual de les fites i objectius del component concret del Pla a la consecució del qual contribueix el contracte.</w:t>
      </w:r>
    </w:p>
    <w:p w14:paraId="0444F74A" w14:textId="77777777" w:rsidR="00B357A2" w:rsidRPr="00441913" w:rsidRDefault="00B357A2" w:rsidP="00B357A2">
      <w:pPr>
        <w:pBdr>
          <w:top w:val="nil"/>
          <w:left w:val="nil"/>
          <w:bottom w:val="nil"/>
          <w:right w:val="nil"/>
          <w:between w:val="nil"/>
        </w:pBdr>
        <w:tabs>
          <w:tab w:val="left" w:pos="2242"/>
        </w:tabs>
        <w:spacing w:before="1"/>
        <w:ind w:left="2242" w:right="841"/>
        <w:jc w:val="both"/>
        <w:rPr>
          <w:color w:val="000000"/>
        </w:rPr>
      </w:pPr>
    </w:p>
    <w:p w14:paraId="64CF8EA6" w14:textId="77777777" w:rsidR="00B357A2" w:rsidRPr="00441913" w:rsidRDefault="00B357A2" w:rsidP="00C546AA">
      <w:pPr>
        <w:numPr>
          <w:ilvl w:val="1"/>
          <w:numId w:val="11"/>
        </w:numPr>
        <w:pBdr>
          <w:top w:val="nil"/>
          <w:left w:val="nil"/>
          <w:bottom w:val="nil"/>
          <w:right w:val="nil"/>
          <w:between w:val="nil"/>
        </w:pBdr>
        <w:tabs>
          <w:tab w:val="left" w:pos="2242"/>
        </w:tabs>
        <w:spacing w:before="1"/>
        <w:ind w:right="841"/>
        <w:jc w:val="both"/>
        <w:rPr>
          <w:color w:val="000000"/>
        </w:rPr>
      </w:pPr>
      <w:r w:rsidRPr="00441913">
        <w:rPr>
          <w:color w:val="000000"/>
        </w:rPr>
        <w:t>L’empresa contractista ha de complir les obligacions en matèria mediambiental, així com les obligacions assumides en matèria d’etiquetatge verd i etiquetatge digital.</w:t>
      </w:r>
    </w:p>
    <w:p w14:paraId="09A05C10" w14:textId="77777777" w:rsidR="00B357A2" w:rsidRPr="00441913" w:rsidRDefault="00B357A2" w:rsidP="00B357A2">
      <w:pPr>
        <w:pBdr>
          <w:top w:val="nil"/>
          <w:left w:val="nil"/>
          <w:bottom w:val="nil"/>
          <w:right w:val="nil"/>
          <w:between w:val="nil"/>
        </w:pBdr>
        <w:tabs>
          <w:tab w:val="left" w:pos="2242"/>
        </w:tabs>
        <w:spacing w:before="1"/>
        <w:ind w:left="1882" w:right="841"/>
        <w:jc w:val="both"/>
        <w:rPr>
          <w:color w:val="000000"/>
        </w:rPr>
      </w:pPr>
    </w:p>
    <w:p w14:paraId="67F8788C" w14:textId="77777777" w:rsidR="00B357A2" w:rsidRPr="00441913" w:rsidRDefault="00B357A2" w:rsidP="00C546AA">
      <w:pPr>
        <w:numPr>
          <w:ilvl w:val="1"/>
          <w:numId w:val="11"/>
        </w:numPr>
        <w:pBdr>
          <w:top w:val="nil"/>
          <w:left w:val="nil"/>
          <w:bottom w:val="nil"/>
          <w:right w:val="nil"/>
          <w:between w:val="nil"/>
        </w:pBdr>
        <w:tabs>
          <w:tab w:val="left" w:pos="2242"/>
        </w:tabs>
        <w:spacing w:before="1"/>
        <w:ind w:right="841"/>
        <w:jc w:val="both"/>
        <w:rPr>
          <w:color w:val="000000"/>
        </w:rPr>
      </w:pPr>
      <w:r w:rsidRPr="00441913">
        <w:rPr>
          <w:color w:val="000000"/>
        </w:rPr>
        <w:t>L’empresa ha de complir les obligacions assumides per l’aplicació del principi de no causar un dany significatiu i, a aquest efecte, ha de signar la declaració que consta com a annex 8.</w:t>
      </w:r>
    </w:p>
    <w:p w14:paraId="42358F8A" w14:textId="77777777" w:rsidR="00B357A2" w:rsidRPr="00441913" w:rsidRDefault="00B357A2" w:rsidP="00B357A2">
      <w:pPr>
        <w:pBdr>
          <w:top w:val="nil"/>
          <w:left w:val="nil"/>
          <w:bottom w:val="nil"/>
          <w:right w:val="nil"/>
          <w:between w:val="nil"/>
        </w:pBdr>
        <w:tabs>
          <w:tab w:val="left" w:pos="2242"/>
        </w:tabs>
        <w:spacing w:before="1"/>
        <w:ind w:left="2242" w:right="841"/>
        <w:jc w:val="both"/>
        <w:rPr>
          <w:color w:val="000000"/>
        </w:rPr>
      </w:pPr>
    </w:p>
    <w:p w14:paraId="1BD08491" w14:textId="77777777" w:rsidR="00B357A2" w:rsidRPr="00441913" w:rsidRDefault="00B357A2" w:rsidP="00C546AA">
      <w:pPr>
        <w:numPr>
          <w:ilvl w:val="1"/>
          <w:numId w:val="11"/>
        </w:numPr>
        <w:pBdr>
          <w:top w:val="nil"/>
          <w:left w:val="nil"/>
          <w:bottom w:val="nil"/>
          <w:right w:val="nil"/>
          <w:between w:val="nil"/>
        </w:pBdr>
        <w:tabs>
          <w:tab w:val="left" w:pos="2242"/>
        </w:tabs>
        <w:spacing w:before="1"/>
        <w:ind w:right="841"/>
        <w:jc w:val="both"/>
        <w:rPr>
          <w:color w:val="000000"/>
        </w:rPr>
      </w:pPr>
      <w:r w:rsidRPr="00441913">
        <w:rPr>
          <w:color w:val="000000"/>
        </w:rPr>
        <w:t>Cal complir els compromisos en matèria de comunicació, encapçalaments i logotips que recull l’article 9 de l’Ordre HFP/1030/2021, de 29 de setembre.</w:t>
      </w:r>
    </w:p>
    <w:p w14:paraId="297A6394" w14:textId="77777777" w:rsidR="00B357A2" w:rsidRDefault="00B357A2" w:rsidP="008F54F9">
      <w:pPr>
        <w:tabs>
          <w:tab w:val="left" w:pos="2685"/>
        </w:tabs>
        <w:rPr>
          <w:bCs/>
        </w:rPr>
      </w:pPr>
    </w:p>
    <w:p w14:paraId="574AE162" w14:textId="77777777" w:rsidR="00B357A2" w:rsidRDefault="00B357A2" w:rsidP="00B357A2">
      <w:pPr>
        <w:pStyle w:val="Heading1"/>
        <w:ind w:left="0"/>
        <w:jc w:val="both"/>
      </w:pPr>
      <w:r>
        <w:t xml:space="preserve">24.- </w:t>
      </w:r>
      <w:r>
        <w:rPr>
          <w:u w:val="single"/>
        </w:rPr>
        <w:t>CONDICIONS ESPECIALS D’EXECUCIÓ</w:t>
      </w:r>
    </w:p>
    <w:p w14:paraId="6EB5446A" w14:textId="77777777" w:rsidR="00B357A2" w:rsidRDefault="00B357A2" w:rsidP="00B357A2">
      <w:pPr>
        <w:pBdr>
          <w:top w:val="nil"/>
          <w:left w:val="nil"/>
          <w:bottom w:val="nil"/>
          <w:right w:val="nil"/>
          <w:between w:val="nil"/>
        </w:pBdr>
        <w:rPr>
          <w:b/>
          <w:color w:val="000000"/>
        </w:rPr>
      </w:pPr>
    </w:p>
    <w:p w14:paraId="3B0E9237" w14:textId="77777777" w:rsidR="00B357A2" w:rsidRDefault="00B357A2" w:rsidP="00B357A2">
      <w:pPr>
        <w:pBdr>
          <w:top w:val="nil"/>
          <w:left w:val="nil"/>
          <w:bottom w:val="nil"/>
          <w:right w:val="nil"/>
          <w:between w:val="nil"/>
        </w:pBdr>
        <w:ind w:right="842"/>
        <w:jc w:val="both"/>
        <w:rPr>
          <w:color w:val="000000"/>
        </w:rPr>
      </w:pPr>
      <w:r>
        <w:rPr>
          <w:color w:val="000000"/>
        </w:rPr>
        <w:t>D’acord amb l’article 202.2 LCSP s’estableix com a condició especial d’execució del contracte el compliment per part de l’empresa licitadora d’alguna de les que s’enumera a continuació:</w:t>
      </w:r>
    </w:p>
    <w:p w14:paraId="20D94E35" w14:textId="77777777" w:rsidR="00B357A2" w:rsidRDefault="00B357A2" w:rsidP="00B357A2">
      <w:pPr>
        <w:pBdr>
          <w:top w:val="nil"/>
          <w:left w:val="nil"/>
          <w:bottom w:val="nil"/>
          <w:right w:val="nil"/>
          <w:between w:val="nil"/>
        </w:pBdr>
        <w:spacing w:line="255" w:lineRule="auto"/>
        <w:rPr>
          <w:color w:val="000000"/>
        </w:rPr>
      </w:pPr>
      <w:r>
        <w:rPr>
          <w:color w:val="000000"/>
        </w:rPr>
        <w:t>Consideracions mediambientals:</w:t>
      </w:r>
    </w:p>
    <w:p w14:paraId="4B99FAE1" w14:textId="77777777" w:rsidR="00B357A2" w:rsidRDefault="00B357A2" w:rsidP="00C546AA">
      <w:pPr>
        <w:numPr>
          <w:ilvl w:val="0"/>
          <w:numId w:val="14"/>
        </w:numPr>
        <w:pBdr>
          <w:top w:val="nil"/>
          <w:left w:val="nil"/>
          <w:bottom w:val="nil"/>
          <w:right w:val="nil"/>
          <w:between w:val="nil"/>
        </w:pBdr>
        <w:tabs>
          <w:tab w:val="left" w:pos="2241"/>
          <w:tab w:val="left" w:pos="2242"/>
        </w:tabs>
        <w:spacing w:line="255" w:lineRule="auto"/>
        <w:rPr>
          <w:color w:val="000000"/>
        </w:rPr>
      </w:pPr>
      <w:r>
        <w:rPr>
          <w:color w:val="000000"/>
        </w:rPr>
        <w:t>Compromís de reducció de les emissions de gasos d’efecte hivernacle.</w:t>
      </w:r>
    </w:p>
    <w:p w14:paraId="6D3A6958" w14:textId="77777777" w:rsidR="00B357A2" w:rsidRDefault="00B357A2" w:rsidP="00C546AA">
      <w:pPr>
        <w:numPr>
          <w:ilvl w:val="0"/>
          <w:numId w:val="14"/>
        </w:numPr>
        <w:pBdr>
          <w:top w:val="nil"/>
          <w:left w:val="nil"/>
          <w:bottom w:val="nil"/>
          <w:right w:val="nil"/>
          <w:between w:val="nil"/>
        </w:pBdr>
        <w:tabs>
          <w:tab w:val="left" w:pos="2241"/>
          <w:tab w:val="left" w:pos="2242"/>
        </w:tabs>
        <w:spacing w:before="1"/>
        <w:ind w:right="845"/>
        <w:rPr>
          <w:color w:val="000000"/>
        </w:rPr>
      </w:pPr>
      <w:r>
        <w:rPr>
          <w:color w:val="000000"/>
        </w:rPr>
        <w:t>Manteniment i millora dels valors mediambientals que puguin veure’s afectats per l’execució del contracte.</w:t>
      </w:r>
    </w:p>
    <w:p w14:paraId="74E84C7A" w14:textId="77777777" w:rsidR="00B357A2" w:rsidRDefault="00B357A2" w:rsidP="00B357A2">
      <w:pPr>
        <w:pBdr>
          <w:top w:val="nil"/>
          <w:left w:val="nil"/>
          <w:bottom w:val="nil"/>
          <w:right w:val="nil"/>
          <w:between w:val="nil"/>
        </w:pBdr>
        <w:spacing w:before="11"/>
        <w:rPr>
          <w:color w:val="000000"/>
          <w:sz w:val="21"/>
          <w:szCs w:val="21"/>
        </w:rPr>
      </w:pPr>
    </w:p>
    <w:p w14:paraId="0ECAD9BC" w14:textId="77777777" w:rsidR="00B357A2" w:rsidRDefault="00B357A2" w:rsidP="00B357A2">
      <w:pPr>
        <w:pBdr>
          <w:top w:val="nil"/>
          <w:left w:val="nil"/>
          <w:bottom w:val="nil"/>
          <w:right w:val="nil"/>
          <w:between w:val="nil"/>
        </w:pBdr>
        <w:ind w:left="1522"/>
        <w:rPr>
          <w:color w:val="000000"/>
        </w:rPr>
      </w:pPr>
      <w:r>
        <w:rPr>
          <w:color w:val="000000"/>
        </w:rPr>
        <w:t>Consideracions socials:</w:t>
      </w:r>
    </w:p>
    <w:p w14:paraId="170FCD0D" w14:textId="77777777" w:rsidR="00B357A2" w:rsidRDefault="00B357A2" w:rsidP="00C546AA">
      <w:pPr>
        <w:numPr>
          <w:ilvl w:val="0"/>
          <w:numId w:val="14"/>
        </w:numPr>
        <w:pBdr>
          <w:top w:val="nil"/>
          <w:left w:val="nil"/>
          <w:bottom w:val="nil"/>
          <w:right w:val="nil"/>
          <w:between w:val="nil"/>
        </w:pBdr>
        <w:tabs>
          <w:tab w:val="left" w:pos="2241"/>
          <w:tab w:val="left" w:pos="2242"/>
        </w:tabs>
        <w:spacing w:before="2"/>
        <w:ind w:right="849"/>
        <w:rPr>
          <w:color w:val="000000"/>
        </w:rPr>
      </w:pPr>
      <w:r>
        <w:rPr>
          <w:color w:val="000000"/>
        </w:rPr>
        <w:t>Disposar d’un pla d’igualtat efectiva entre homes i dones en el desenvolupament de la carrera professional</w:t>
      </w:r>
    </w:p>
    <w:p w14:paraId="543A37B3" w14:textId="77777777" w:rsidR="00B357A2" w:rsidRDefault="00B357A2" w:rsidP="00C546AA">
      <w:pPr>
        <w:numPr>
          <w:ilvl w:val="0"/>
          <w:numId w:val="14"/>
        </w:numPr>
        <w:pBdr>
          <w:top w:val="nil"/>
          <w:left w:val="nil"/>
          <w:bottom w:val="nil"/>
          <w:right w:val="nil"/>
          <w:between w:val="nil"/>
        </w:pBdr>
        <w:tabs>
          <w:tab w:val="left" w:pos="2241"/>
          <w:tab w:val="left" w:pos="2242"/>
        </w:tabs>
        <w:spacing w:line="253" w:lineRule="auto"/>
        <w:rPr>
          <w:color w:val="000000"/>
        </w:rPr>
      </w:pPr>
      <w:r>
        <w:rPr>
          <w:color w:val="000000"/>
        </w:rPr>
        <w:t>Disposar d’un pla de conciliació de la vida familiar i laboral.</w:t>
      </w:r>
    </w:p>
    <w:p w14:paraId="5877AEE9" w14:textId="77777777" w:rsidR="00B357A2" w:rsidRDefault="00B357A2" w:rsidP="008F54F9">
      <w:pPr>
        <w:tabs>
          <w:tab w:val="left" w:pos="2685"/>
        </w:tabs>
        <w:rPr>
          <w:bCs/>
        </w:rPr>
      </w:pPr>
    </w:p>
    <w:p w14:paraId="027DF52B" w14:textId="77777777" w:rsidR="00B357A2" w:rsidRPr="00441913" w:rsidRDefault="00B357A2" w:rsidP="00B357A2">
      <w:pPr>
        <w:pBdr>
          <w:top w:val="nil"/>
          <w:left w:val="nil"/>
          <w:bottom w:val="nil"/>
          <w:right w:val="nil"/>
          <w:between w:val="nil"/>
        </w:pBdr>
        <w:ind w:right="841"/>
        <w:jc w:val="both"/>
        <w:rPr>
          <w:color w:val="000000"/>
        </w:rPr>
      </w:pPr>
      <w:r w:rsidRPr="00441913">
        <w:rPr>
          <w:color w:val="000000"/>
        </w:rPr>
        <w:t xml:space="preserve">De conformitat amb l’article 202.4 de la LCSP, totes les condicions d’execució que formin part del contracte seran igualment exigides a tots els subcontractistes que, en el seu cas, participin de l’execució del Contracte. </w:t>
      </w:r>
    </w:p>
    <w:p w14:paraId="353321E7" w14:textId="77777777" w:rsidR="00B357A2" w:rsidRDefault="00B357A2" w:rsidP="00B357A2">
      <w:pPr>
        <w:pBdr>
          <w:top w:val="nil"/>
          <w:left w:val="nil"/>
          <w:bottom w:val="nil"/>
          <w:right w:val="nil"/>
          <w:between w:val="nil"/>
        </w:pBdr>
        <w:ind w:right="841"/>
        <w:jc w:val="both"/>
        <w:rPr>
          <w:color w:val="000000"/>
        </w:rPr>
      </w:pPr>
      <w:r w:rsidRPr="00441913">
        <w:rPr>
          <w:color w:val="000000"/>
        </w:rPr>
        <w:t xml:space="preserve">D’altra banda, l’empresa contractista –i també, si s’escau, l’empresa o les empreses subcontractistes–, ha de complir les obligacions d’informació previstes en l’article 8.2 de l’Ordre HFP/1030/2021, de 29 de setembre: </w:t>
      </w:r>
    </w:p>
    <w:p w14:paraId="05A86601" w14:textId="77777777" w:rsidR="00B357A2" w:rsidRPr="00441913" w:rsidRDefault="00B357A2" w:rsidP="00B357A2">
      <w:pPr>
        <w:pBdr>
          <w:top w:val="nil"/>
          <w:left w:val="nil"/>
          <w:bottom w:val="nil"/>
          <w:right w:val="nil"/>
          <w:between w:val="nil"/>
        </w:pBdr>
        <w:ind w:right="841"/>
        <w:jc w:val="both"/>
        <w:rPr>
          <w:color w:val="000000"/>
        </w:rPr>
      </w:pPr>
    </w:p>
    <w:p w14:paraId="285DD8A1" w14:textId="77777777" w:rsidR="00B357A2" w:rsidRPr="00441913" w:rsidRDefault="00B357A2" w:rsidP="00C546AA">
      <w:pPr>
        <w:pStyle w:val="ListParagraph"/>
        <w:numPr>
          <w:ilvl w:val="0"/>
          <w:numId w:val="15"/>
        </w:numPr>
        <w:pBdr>
          <w:top w:val="nil"/>
          <w:left w:val="nil"/>
          <w:bottom w:val="nil"/>
          <w:right w:val="nil"/>
          <w:between w:val="nil"/>
        </w:pBdr>
        <w:ind w:right="841"/>
        <w:contextualSpacing w:val="0"/>
        <w:jc w:val="both"/>
        <w:rPr>
          <w:color w:val="000000"/>
        </w:rPr>
      </w:pPr>
      <w:r w:rsidRPr="00441913">
        <w:rPr>
          <w:color w:val="000000"/>
        </w:rPr>
        <w:t xml:space="preserve"> NIF del contractista o subcontractistes </w:t>
      </w:r>
    </w:p>
    <w:p w14:paraId="334C6F08" w14:textId="77777777" w:rsidR="00B357A2" w:rsidRPr="00441913" w:rsidRDefault="00B357A2" w:rsidP="00C546AA">
      <w:pPr>
        <w:pStyle w:val="ListParagraph"/>
        <w:numPr>
          <w:ilvl w:val="0"/>
          <w:numId w:val="15"/>
        </w:numPr>
        <w:pBdr>
          <w:top w:val="nil"/>
          <w:left w:val="nil"/>
          <w:bottom w:val="nil"/>
          <w:right w:val="nil"/>
          <w:between w:val="nil"/>
        </w:pBdr>
        <w:ind w:right="841"/>
        <w:contextualSpacing w:val="0"/>
        <w:jc w:val="both"/>
        <w:rPr>
          <w:color w:val="000000"/>
        </w:rPr>
      </w:pPr>
      <w:r w:rsidRPr="00441913">
        <w:rPr>
          <w:color w:val="000000"/>
        </w:rPr>
        <w:t xml:space="preserve"> Nom o raó social </w:t>
      </w:r>
    </w:p>
    <w:p w14:paraId="164C57E1" w14:textId="77777777" w:rsidR="00B357A2" w:rsidRPr="00441913" w:rsidRDefault="00B357A2" w:rsidP="00C546AA">
      <w:pPr>
        <w:pStyle w:val="ListParagraph"/>
        <w:numPr>
          <w:ilvl w:val="0"/>
          <w:numId w:val="15"/>
        </w:numPr>
        <w:pBdr>
          <w:top w:val="nil"/>
          <w:left w:val="nil"/>
          <w:bottom w:val="nil"/>
          <w:right w:val="nil"/>
          <w:between w:val="nil"/>
        </w:pBdr>
        <w:ind w:right="841"/>
        <w:contextualSpacing w:val="0"/>
        <w:jc w:val="both"/>
        <w:rPr>
          <w:color w:val="000000"/>
        </w:rPr>
      </w:pPr>
      <w:r w:rsidRPr="00441913">
        <w:rPr>
          <w:color w:val="000000"/>
        </w:rPr>
        <w:t xml:space="preserve"> Domicili social del contractista i del/s subcontractista/es </w:t>
      </w:r>
    </w:p>
    <w:p w14:paraId="09D421A4" w14:textId="77777777" w:rsidR="00B357A2" w:rsidRPr="00441913" w:rsidRDefault="00B357A2" w:rsidP="00C546AA">
      <w:pPr>
        <w:pStyle w:val="ListParagraph"/>
        <w:numPr>
          <w:ilvl w:val="0"/>
          <w:numId w:val="15"/>
        </w:numPr>
        <w:pBdr>
          <w:top w:val="nil"/>
          <w:left w:val="nil"/>
          <w:bottom w:val="nil"/>
          <w:right w:val="nil"/>
          <w:between w:val="nil"/>
        </w:pBdr>
        <w:ind w:right="841"/>
        <w:contextualSpacing w:val="0"/>
        <w:jc w:val="both"/>
        <w:rPr>
          <w:color w:val="000000"/>
        </w:rPr>
      </w:pPr>
      <w:r w:rsidRPr="00441913">
        <w:rPr>
          <w:color w:val="000000"/>
        </w:rPr>
        <w:t xml:space="preserve"> Declaració responsable relativa al compromís de compliment dels principis transversals establerts en el PRTR i que puguin afectar l’àmbit objecte de gestió (annex 7 d’aquest plec). </w:t>
      </w:r>
    </w:p>
    <w:p w14:paraId="2A1B4E52" w14:textId="77777777" w:rsidR="00B357A2" w:rsidRPr="00441913" w:rsidRDefault="00B357A2" w:rsidP="00C546AA">
      <w:pPr>
        <w:pStyle w:val="ListParagraph"/>
        <w:numPr>
          <w:ilvl w:val="0"/>
          <w:numId w:val="15"/>
        </w:numPr>
        <w:pBdr>
          <w:top w:val="nil"/>
          <w:left w:val="nil"/>
          <w:bottom w:val="nil"/>
          <w:right w:val="nil"/>
          <w:between w:val="nil"/>
        </w:pBdr>
        <w:ind w:right="841"/>
        <w:contextualSpacing w:val="0"/>
        <w:jc w:val="both"/>
        <w:rPr>
          <w:color w:val="000000"/>
        </w:rPr>
      </w:pPr>
      <w:r w:rsidRPr="00441913">
        <w:rPr>
          <w:color w:val="000000"/>
        </w:rPr>
        <w:t xml:space="preserve"> Acceptació de la cessió de dades entre les administracions </w:t>
      </w:r>
      <w:r w:rsidRPr="00441913">
        <w:rPr>
          <w:color w:val="000000"/>
        </w:rPr>
        <w:lastRenderedPageBreak/>
        <w:t xml:space="preserve">públiques implicades per donar compliment al que preveu la normativa europea que és aplicable i de conformitat amb la Llei orgànica 3/2018, de 5 de desembre, de protecció de dades personals i garantia dels drets digitals (annex 6 d’aquest plec). </w:t>
      </w:r>
    </w:p>
    <w:p w14:paraId="74986D0A" w14:textId="77777777" w:rsidR="00B357A2" w:rsidRPr="00441913" w:rsidRDefault="00B357A2" w:rsidP="00C546AA">
      <w:pPr>
        <w:pStyle w:val="ListParagraph"/>
        <w:numPr>
          <w:ilvl w:val="0"/>
          <w:numId w:val="15"/>
        </w:numPr>
        <w:pBdr>
          <w:top w:val="nil"/>
          <w:left w:val="nil"/>
          <w:bottom w:val="nil"/>
          <w:right w:val="nil"/>
          <w:between w:val="nil"/>
        </w:pBdr>
        <w:ind w:right="841"/>
        <w:contextualSpacing w:val="0"/>
        <w:jc w:val="both"/>
        <w:rPr>
          <w:color w:val="000000"/>
        </w:rPr>
      </w:pPr>
      <w:r w:rsidRPr="00441913">
        <w:rPr>
          <w:color w:val="000000"/>
        </w:rPr>
        <w:t xml:space="preserve">Les empreses contractistes han d’acreditar la inscripció al Cens d’empresaris, professionals i retenidors de l’Agència Estatal de l’Administració Tributària o al cens equivalent de l’Administració Tributària Foral, que ha de reflectir l’activitat efectivament desenvolupada en la data de participació en el procediment de licitació. </w:t>
      </w:r>
    </w:p>
    <w:p w14:paraId="169BFCE4" w14:textId="77777777" w:rsidR="00B357A2" w:rsidRDefault="00B357A2" w:rsidP="008F54F9">
      <w:pPr>
        <w:tabs>
          <w:tab w:val="left" w:pos="2685"/>
        </w:tabs>
        <w:rPr>
          <w:bCs/>
        </w:rPr>
      </w:pPr>
    </w:p>
    <w:p w14:paraId="79416BCD" w14:textId="77777777" w:rsidR="00B357A2" w:rsidRDefault="00B357A2" w:rsidP="00B357A2">
      <w:pPr>
        <w:pBdr>
          <w:top w:val="nil"/>
          <w:left w:val="nil"/>
          <w:bottom w:val="nil"/>
          <w:right w:val="nil"/>
          <w:between w:val="nil"/>
        </w:pBdr>
        <w:ind w:right="841"/>
        <w:jc w:val="both"/>
        <w:rPr>
          <w:color w:val="000000"/>
        </w:rPr>
      </w:pPr>
      <w:r w:rsidRPr="00441913">
        <w:rPr>
          <w:color w:val="000000"/>
        </w:rPr>
        <w:t>Així mateix, l’empresa contractista –o si s’escau, l’empresa o les empreses subcontractistes– tenen l’obligació d’aportar la informació relativa al titular real del beneficiari final dels Fons de conformitat amb l’article 10 de la Ordre HFP/1031/2021, de 29 de setembre. S'entén per “titular real” el previst a l’article 3.6 de la Directiva (UE) 2015/849 (</w:t>
      </w:r>
      <w:hyperlink r:id="rId22" w:history="1">
        <w:r w:rsidRPr="00827F5A">
          <w:rPr>
            <w:rStyle w:val="Hyperlink"/>
          </w:rPr>
          <w:t>https://www.boe.es/buscar/doc.php?id=DOUE-L-2015-81123</w:t>
        </w:r>
      </w:hyperlink>
      <w:r w:rsidRPr="00441913">
        <w:rPr>
          <w:color w:val="000000"/>
        </w:rPr>
        <w:t>)</w:t>
      </w:r>
      <w:r>
        <w:rPr>
          <w:color w:val="000000"/>
        </w:rPr>
        <w:t>.</w:t>
      </w:r>
    </w:p>
    <w:p w14:paraId="5DD1816B" w14:textId="77777777" w:rsidR="00B357A2" w:rsidRDefault="00B357A2" w:rsidP="00B357A2">
      <w:pPr>
        <w:pBdr>
          <w:top w:val="nil"/>
          <w:left w:val="nil"/>
          <w:bottom w:val="nil"/>
          <w:right w:val="nil"/>
          <w:between w:val="nil"/>
        </w:pBdr>
        <w:ind w:right="841"/>
        <w:jc w:val="both"/>
        <w:rPr>
          <w:color w:val="000000"/>
        </w:rPr>
      </w:pPr>
    </w:p>
    <w:p w14:paraId="495EE014" w14:textId="77777777" w:rsidR="00B357A2" w:rsidRDefault="00B357A2" w:rsidP="00B357A2">
      <w:pPr>
        <w:pBdr>
          <w:top w:val="nil"/>
          <w:left w:val="nil"/>
          <w:bottom w:val="nil"/>
          <w:right w:val="nil"/>
          <w:between w:val="nil"/>
        </w:pBdr>
        <w:ind w:right="841"/>
        <w:jc w:val="both"/>
        <w:rPr>
          <w:color w:val="000000"/>
        </w:rPr>
      </w:pPr>
    </w:p>
    <w:p w14:paraId="2DAE6894" w14:textId="77777777" w:rsidR="0020556B" w:rsidRDefault="0020556B" w:rsidP="00B357A2">
      <w:pPr>
        <w:pStyle w:val="Heading1"/>
        <w:ind w:left="0"/>
      </w:pPr>
    </w:p>
    <w:p w14:paraId="5EFEC8C0" w14:textId="77777777" w:rsidR="0020556B" w:rsidRDefault="0020556B" w:rsidP="00B357A2">
      <w:pPr>
        <w:pStyle w:val="Heading1"/>
        <w:ind w:left="0"/>
      </w:pPr>
    </w:p>
    <w:p w14:paraId="57C742EB" w14:textId="16EEB768" w:rsidR="00B357A2" w:rsidRDefault="00B357A2" w:rsidP="00B357A2">
      <w:pPr>
        <w:pStyle w:val="Heading1"/>
        <w:ind w:left="0"/>
      </w:pPr>
      <w:r>
        <w:t xml:space="preserve">25.- </w:t>
      </w:r>
      <w:r>
        <w:rPr>
          <w:u w:val="single"/>
        </w:rPr>
        <w:t>MODIFICACIÓ DE L’ACORD MARC</w:t>
      </w:r>
    </w:p>
    <w:p w14:paraId="125F218B" w14:textId="77777777" w:rsidR="00B357A2" w:rsidRDefault="00B357A2" w:rsidP="00B357A2">
      <w:pPr>
        <w:pBdr>
          <w:top w:val="nil"/>
          <w:left w:val="nil"/>
          <w:bottom w:val="nil"/>
          <w:right w:val="nil"/>
          <w:between w:val="nil"/>
        </w:pBdr>
        <w:rPr>
          <w:b/>
          <w:color w:val="000000"/>
        </w:rPr>
      </w:pPr>
    </w:p>
    <w:p w14:paraId="669681BF" w14:textId="77777777" w:rsidR="00B357A2" w:rsidRDefault="00B357A2" w:rsidP="00B357A2">
      <w:pPr>
        <w:pBdr>
          <w:top w:val="nil"/>
          <w:left w:val="nil"/>
          <w:bottom w:val="nil"/>
          <w:right w:val="nil"/>
          <w:between w:val="nil"/>
        </w:pBdr>
        <w:ind w:right="841"/>
        <w:jc w:val="both"/>
        <w:rPr>
          <w:color w:val="000000"/>
        </w:rPr>
      </w:pPr>
      <w:r>
        <w:rPr>
          <w:color w:val="000000"/>
        </w:rPr>
        <w:t xml:space="preserve">En relació a les eventuals modificacions contractuals que es puguin produir, serà d’aplicació el règim previst a la subsecció 4ª de la Secció 3ª del Capítol I del Títol I del Llibre </w:t>
      </w:r>
      <w:r>
        <w:t>Segon</w:t>
      </w:r>
      <w:r>
        <w:rPr>
          <w:color w:val="000000"/>
        </w:rPr>
        <w:t xml:space="preserve"> de la LCSP, en funció de si s’han previst o no causes específiques de modificació. L’Acord Marc</w:t>
      </w:r>
      <w:r>
        <w:rPr>
          <w:sz w:val="20"/>
          <w:szCs w:val="20"/>
        </w:rPr>
        <w:t xml:space="preserve"> </w:t>
      </w:r>
      <w:r>
        <w:rPr>
          <w:color w:val="000000"/>
        </w:rPr>
        <w:t>es podrà modificar per les causes legalment previstes, així com per les que es preveuen en el present Plec.</w:t>
      </w:r>
    </w:p>
    <w:p w14:paraId="36FC7BB1" w14:textId="77777777" w:rsidR="00B357A2" w:rsidRDefault="00B357A2" w:rsidP="00B357A2">
      <w:pPr>
        <w:pBdr>
          <w:top w:val="nil"/>
          <w:left w:val="nil"/>
          <w:bottom w:val="nil"/>
          <w:right w:val="nil"/>
          <w:between w:val="nil"/>
        </w:pBdr>
        <w:spacing w:before="2"/>
        <w:jc w:val="both"/>
        <w:rPr>
          <w:color w:val="000000"/>
        </w:rPr>
      </w:pPr>
    </w:p>
    <w:p w14:paraId="0F220015" w14:textId="77777777" w:rsidR="00B357A2" w:rsidRDefault="00B357A2" w:rsidP="00B357A2">
      <w:pPr>
        <w:pBdr>
          <w:top w:val="nil"/>
          <w:left w:val="nil"/>
          <w:bottom w:val="nil"/>
          <w:right w:val="nil"/>
          <w:between w:val="nil"/>
        </w:pBdr>
        <w:ind w:right="1262"/>
        <w:jc w:val="both"/>
        <w:rPr>
          <w:color w:val="000000"/>
        </w:rPr>
      </w:pPr>
      <w:r>
        <w:rPr>
          <w:color w:val="000000"/>
        </w:rPr>
        <w:t>Les causes que poden originar les condicions per generar una modificació de l’Acord Marc són les següents:</w:t>
      </w:r>
    </w:p>
    <w:p w14:paraId="2669E3BF" w14:textId="77777777" w:rsidR="00B357A2" w:rsidRDefault="00B357A2" w:rsidP="00B357A2">
      <w:pPr>
        <w:pBdr>
          <w:top w:val="nil"/>
          <w:left w:val="nil"/>
          <w:bottom w:val="nil"/>
          <w:right w:val="nil"/>
          <w:between w:val="nil"/>
        </w:pBdr>
        <w:spacing w:before="2"/>
        <w:jc w:val="both"/>
        <w:rPr>
          <w:color w:val="000000"/>
          <w:sz w:val="30"/>
          <w:szCs w:val="30"/>
        </w:rPr>
      </w:pPr>
    </w:p>
    <w:p w14:paraId="4752E01E" w14:textId="77777777" w:rsidR="00B357A2" w:rsidRDefault="00B357A2" w:rsidP="00B357A2">
      <w:pPr>
        <w:pStyle w:val="Heading1"/>
        <w:ind w:firstLine="1522"/>
        <w:jc w:val="both"/>
      </w:pPr>
      <w:r>
        <w:t>Subjectives:</w:t>
      </w:r>
    </w:p>
    <w:p w14:paraId="516CAE8C" w14:textId="77777777" w:rsidR="00B357A2" w:rsidRDefault="00B357A2" w:rsidP="00B357A2">
      <w:pPr>
        <w:pBdr>
          <w:top w:val="nil"/>
          <w:left w:val="nil"/>
          <w:bottom w:val="nil"/>
          <w:right w:val="nil"/>
          <w:between w:val="nil"/>
        </w:pBdr>
        <w:spacing w:before="6"/>
        <w:rPr>
          <w:b/>
          <w:color w:val="000000"/>
        </w:rPr>
      </w:pPr>
    </w:p>
    <w:p w14:paraId="51710DEB" w14:textId="77777777" w:rsidR="00B357A2" w:rsidRDefault="00B357A2" w:rsidP="00C546AA">
      <w:pPr>
        <w:numPr>
          <w:ilvl w:val="0"/>
          <w:numId w:val="14"/>
        </w:numPr>
        <w:pBdr>
          <w:top w:val="nil"/>
          <w:left w:val="nil"/>
          <w:bottom w:val="nil"/>
          <w:right w:val="nil"/>
          <w:between w:val="nil"/>
        </w:pBdr>
        <w:tabs>
          <w:tab w:val="left" w:pos="2242"/>
        </w:tabs>
        <w:ind w:right="1280"/>
        <w:jc w:val="both"/>
        <w:rPr>
          <w:color w:val="000000"/>
        </w:rPr>
      </w:pPr>
      <w:r>
        <w:rPr>
          <w:color w:val="000000"/>
        </w:rPr>
        <w:t xml:space="preserve">Successió total o parcial del contractista inicial derivada d’una reestructuració empresarial, donant compliment </w:t>
      </w:r>
      <w:r>
        <w:t>dels</w:t>
      </w:r>
      <w:r>
        <w:rPr>
          <w:color w:val="000000"/>
        </w:rPr>
        <w:t xml:space="preserve"> requisits i condicions establerts a l’article 98 de la LCSP i sempre que això no impliqui altres modificacions substancials del contracte, ni tingui per objecte eludir l’aplicació de la LCSP.</w:t>
      </w:r>
    </w:p>
    <w:p w14:paraId="792FE123" w14:textId="77777777" w:rsidR="00B357A2" w:rsidRDefault="00B357A2" w:rsidP="00B357A2">
      <w:pPr>
        <w:pBdr>
          <w:top w:val="nil"/>
          <w:left w:val="nil"/>
          <w:bottom w:val="nil"/>
          <w:right w:val="nil"/>
          <w:between w:val="nil"/>
        </w:pBdr>
        <w:spacing w:before="9"/>
        <w:rPr>
          <w:color w:val="000000"/>
          <w:sz w:val="21"/>
          <w:szCs w:val="21"/>
        </w:rPr>
      </w:pPr>
    </w:p>
    <w:p w14:paraId="3CDCE3B7" w14:textId="77777777" w:rsidR="00B357A2" w:rsidRDefault="00B357A2" w:rsidP="00C546AA">
      <w:pPr>
        <w:numPr>
          <w:ilvl w:val="0"/>
          <w:numId w:val="14"/>
        </w:numPr>
        <w:pBdr>
          <w:top w:val="nil"/>
          <w:left w:val="nil"/>
          <w:bottom w:val="nil"/>
          <w:right w:val="nil"/>
          <w:between w:val="nil"/>
        </w:pBdr>
        <w:tabs>
          <w:tab w:val="left" w:pos="2242"/>
        </w:tabs>
        <w:ind w:right="1279"/>
        <w:jc w:val="both"/>
        <w:rPr>
          <w:color w:val="000000"/>
        </w:rPr>
      </w:pPr>
      <w:r>
        <w:rPr>
          <w:color w:val="000000"/>
        </w:rPr>
        <w:t xml:space="preserve">Substitució del contractista inicial com a conseqüència de la cessió del Contracte a un tercer, en els termes establerts a l’article 214 de la LCSP. En aquest supòsit caldrà l’autorització prèvia i expressa de l’Òrgan de Contractació per a la cessió del Contracte i que el cessionari tingui plena capacitat per contractar amb el sector públic, tingui la solvència exigible en el Plec i no es trobi en supòsits </w:t>
      </w:r>
      <w:r>
        <w:rPr>
          <w:color w:val="000000"/>
        </w:rPr>
        <w:lastRenderedPageBreak/>
        <w:t>d’incapacitat o prohibicions de contractar amb el sector públic determinats per la legislació vigent. El cessionari del contracte quedarà subrogat en tots els drets i obligacions que corresponen al cedent.</w:t>
      </w:r>
    </w:p>
    <w:p w14:paraId="0118C1D2" w14:textId="77777777" w:rsidR="00B357A2" w:rsidRDefault="00B357A2" w:rsidP="00B357A2">
      <w:pPr>
        <w:pBdr>
          <w:top w:val="nil"/>
          <w:left w:val="nil"/>
          <w:bottom w:val="nil"/>
          <w:right w:val="nil"/>
          <w:between w:val="nil"/>
        </w:pBdr>
        <w:rPr>
          <w:color w:val="000000"/>
        </w:rPr>
      </w:pPr>
    </w:p>
    <w:p w14:paraId="2DD03CB4" w14:textId="77777777" w:rsidR="00B357A2" w:rsidRDefault="00B357A2" w:rsidP="00B357A2">
      <w:pPr>
        <w:pStyle w:val="Heading1"/>
        <w:ind w:firstLine="1522"/>
      </w:pPr>
      <w:r>
        <w:t>Objectives:</w:t>
      </w:r>
    </w:p>
    <w:p w14:paraId="28B58DB3" w14:textId="77777777" w:rsidR="00B357A2" w:rsidRDefault="00B357A2" w:rsidP="00B357A2">
      <w:pPr>
        <w:pBdr>
          <w:top w:val="nil"/>
          <w:left w:val="nil"/>
          <w:bottom w:val="nil"/>
          <w:right w:val="nil"/>
          <w:between w:val="nil"/>
        </w:pBdr>
        <w:rPr>
          <w:b/>
          <w:color w:val="000000"/>
        </w:rPr>
      </w:pPr>
    </w:p>
    <w:p w14:paraId="5809D5DE" w14:textId="77777777" w:rsidR="00B357A2" w:rsidRDefault="00B357A2" w:rsidP="00B357A2">
      <w:pPr>
        <w:pBdr>
          <w:top w:val="nil"/>
          <w:left w:val="nil"/>
          <w:bottom w:val="nil"/>
          <w:right w:val="nil"/>
          <w:between w:val="nil"/>
        </w:pBdr>
        <w:spacing w:before="1"/>
        <w:ind w:left="1522" w:right="1281"/>
        <w:jc w:val="both"/>
        <w:rPr>
          <w:color w:val="000000"/>
        </w:rPr>
      </w:pPr>
      <w:r>
        <w:rPr>
          <w:color w:val="000000"/>
        </w:rPr>
        <w:t xml:space="preserve">Tenint en compte que els </w:t>
      </w:r>
      <w:r>
        <w:t>serveis objecte d’aquest Acord Marc</w:t>
      </w:r>
      <w:r>
        <w:rPr>
          <w:color w:val="000000"/>
        </w:rPr>
        <w:t xml:space="preserve"> són utilitzats per a la recerca i aquesta va vinculada, en bona part a la concessió de projectes competitius de difícil planificació per estar fora del seu abast, es preveu expressament que les entitats podran introduir modificacions a l’Acord Marc amb les condicions següents:</w:t>
      </w:r>
    </w:p>
    <w:p w14:paraId="0C5E92EF" w14:textId="77777777" w:rsidR="00B357A2" w:rsidRDefault="00B357A2" w:rsidP="00B357A2">
      <w:pPr>
        <w:pBdr>
          <w:top w:val="nil"/>
          <w:left w:val="nil"/>
          <w:bottom w:val="nil"/>
          <w:right w:val="nil"/>
          <w:between w:val="nil"/>
        </w:pBdr>
        <w:spacing w:before="11"/>
        <w:rPr>
          <w:color w:val="000000"/>
          <w:sz w:val="21"/>
          <w:szCs w:val="21"/>
        </w:rPr>
      </w:pPr>
    </w:p>
    <w:p w14:paraId="23379E90" w14:textId="77777777" w:rsidR="00B357A2" w:rsidRDefault="00B357A2" w:rsidP="00C546AA">
      <w:pPr>
        <w:numPr>
          <w:ilvl w:val="0"/>
          <w:numId w:val="14"/>
        </w:numPr>
        <w:pBdr>
          <w:top w:val="nil"/>
          <w:left w:val="nil"/>
          <w:bottom w:val="nil"/>
          <w:right w:val="nil"/>
          <w:between w:val="nil"/>
        </w:pBdr>
        <w:tabs>
          <w:tab w:val="left" w:pos="2242"/>
        </w:tabs>
        <w:ind w:right="842"/>
        <w:jc w:val="both"/>
        <w:rPr>
          <w:color w:val="000000"/>
        </w:rPr>
      </w:pPr>
      <w:r>
        <w:rPr>
          <w:color w:val="000000"/>
        </w:rPr>
        <w:t>Augment de la utilització de serveis de seqüenciació (NEXT GENERATION SEQUENCING) degut a la incorporació de nous laboratoris o Core Facilities/increment de la plantilla dels laboratoris/concessió de nous projectes.</w:t>
      </w:r>
    </w:p>
    <w:p w14:paraId="27CAB595" w14:textId="77777777" w:rsidR="00B357A2" w:rsidRDefault="00B357A2" w:rsidP="00B357A2">
      <w:pPr>
        <w:pBdr>
          <w:top w:val="nil"/>
          <w:left w:val="nil"/>
          <w:bottom w:val="nil"/>
          <w:right w:val="nil"/>
          <w:between w:val="nil"/>
        </w:pBdr>
        <w:spacing w:before="1"/>
        <w:rPr>
          <w:color w:val="000000"/>
        </w:rPr>
      </w:pPr>
    </w:p>
    <w:p w14:paraId="26A4E29B" w14:textId="77777777" w:rsidR="00B357A2" w:rsidRDefault="00B357A2" w:rsidP="00C546AA">
      <w:pPr>
        <w:numPr>
          <w:ilvl w:val="0"/>
          <w:numId w:val="14"/>
        </w:numPr>
        <w:pBdr>
          <w:top w:val="nil"/>
          <w:left w:val="nil"/>
          <w:bottom w:val="nil"/>
          <w:right w:val="nil"/>
          <w:between w:val="nil"/>
        </w:pBdr>
        <w:tabs>
          <w:tab w:val="left" w:pos="2242"/>
        </w:tabs>
        <w:ind w:right="845"/>
        <w:jc w:val="both"/>
        <w:rPr>
          <w:color w:val="000000"/>
        </w:rPr>
      </w:pPr>
      <w:r>
        <w:rPr>
          <w:color w:val="000000"/>
        </w:rPr>
        <w:t>Utilització de noves tècniques que requereixin la utilització de serveis de seqüenciació (NEXT GENERATION SEQUENCING) per la recerca dels laboratoris.</w:t>
      </w:r>
    </w:p>
    <w:p w14:paraId="1E96271B" w14:textId="77777777" w:rsidR="00B357A2" w:rsidRDefault="00B357A2" w:rsidP="00B357A2">
      <w:pPr>
        <w:pBdr>
          <w:top w:val="nil"/>
          <w:left w:val="nil"/>
          <w:bottom w:val="nil"/>
          <w:right w:val="nil"/>
          <w:between w:val="nil"/>
        </w:pBdr>
        <w:ind w:right="841"/>
        <w:jc w:val="both"/>
        <w:rPr>
          <w:color w:val="000000"/>
        </w:rPr>
      </w:pPr>
    </w:p>
    <w:p w14:paraId="016705A3" w14:textId="77777777" w:rsidR="00B357A2" w:rsidRDefault="00B357A2" w:rsidP="00B357A2">
      <w:pPr>
        <w:pBdr>
          <w:top w:val="nil"/>
          <w:left w:val="nil"/>
          <w:bottom w:val="nil"/>
          <w:right w:val="nil"/>
          <w:between w:val="nil"/>
        </w:pBdr>
        <w:ind w:right="841"/>
        <w:jc w:val="both"/>
        <w:rPr>
          <w:color w:val="000000"/>
        </w:rPr>
      </w:pPr>
    </w:p>
    <w:p w14:paraId="684FF4FC" w14:textId="77777777" w:rsidR="00B357A2" w:rsidRDefault="00B357A2" w:rsidP="00B357A2">
      <w:pPr>
        <w:pBdr>
          <w:top w:val="nil"/>
          <w:left w:val="nil"/>
          <w:bottom w:val="nil"/>
          <w:right w:val="nil"/>
          <w:between w:val="nil"/>
        </w:pBdr>
        <w:jc w:val="both"/>
        <w:rPr>
          <w:color w:val="000000"/>
        </w:rPr>
      </w:pPr>
      <w:r>
        <w:rPr>
          <w:color w:val="000000"/>
        </w:rPr>
        <w:t>El procediment per modificar l’Acord Marc serà:</w:t>
      </w:r>
    </w:p>
    <w:p w14:paraId="5E765F48" w14:textId="77777777" w:rsidR="00B357A2" w:rsidRDefault="00B357A2" w:rsidP="00B357A2">
      <w:pPr>
        <w:pBdr>
          <w:top w:val="nil"/>
          <w:left w:val="nil"/>
          <w:bottom w:val="nil"/>
          <w:right w:val="nil"/>
          <w:between w:val="nil"/>
        </w:pBdr>
        <w:spacing w:before="7"/>
        <w:jc w:val="both"/>
        <w:rPr>
          <w:color w:val="000000"/>
        </w:rPr>
      </w:pPr>
    </w:p>
    <w:p w14:paraId="7E323C7F" w14:textId="77777777" w:rsidR="00B357A2" w:rsidRDefault="00B357A2" w:rsidP="00C546AA">
      <w:pPr>
        <w:numPr>
          <w:ilvl w:val="1"/>
          <w:numId w:val="14"/>
        </w:numPr>
        <w:pBdr>
          <w:top w:val="nil"/>
          <w:left w:val="nil"/>
          <w:bottom w:val="nil"/>
          <w:right w:val="nil"/>
          <w:between w:val="nil"/>
        </w:pBdr>
        <w:tabs>
          <w:tab w:val="left" w:pos="2361"/>
          <w:tab w:val="left" w:pos="2362"/>
        </w:tabs>
        <w:ind w:right="1864"/>
        <w:jc w:val="both"/>
        <w:rPr>
          <w:color w:val="000000"/>
        </w:rPr>
      </w:pPr>
      <w:r>
        <w:rPr>
          <w:color w:val="000000"/>
        </w:rPr>
        <w:t>Informe justificatiu del responsable de contracte en el que manifesti la necessitat de procedir a realitzar la modificació del contracte.</w:t>
      </w:r>
    </w:p>
    <w:p w14:paraId="6847D131" w14:textId="77777777" w:rsidR="00B357A2" w:rsidRDefault="00B357A2" w:rsidP="00C546AA">
      <w:pPr>
        <w:numPr>
          <w:ilvl w:val="1"/>
          <w:numId w:val="14"/>
        </w:numPr>
        <w:pBdr>
          <w:top w:val="nil"/>
          <w:left w:val="nil"/>
          <w:bottom w:val="nil"/>
          <w:right w:val="nil"/>
          <w:between w:val="nil"/>
        </w:pBdr>
        <w:tabs>
          <w:tab w:val="left" w:pos="2361"/>
          <w:tab w:val="left" w:pos="2362"/>
        </w:tabs>
        <w:jc w:val="both"/>
        <w:rPr>
          <w:color w:val="000000"/>
        </w:rPr>
      </w:pPr>
      <w:r>
        <w:rPr>
          <w:color w:val="000000"/>
        </w:rPr>
        <w:t>Informe Jurídic manifestant, en el seu cas, la seva procedència.</w:t>
      </w:r>
    </w:p>
    <w:p w14:paraId="263124C9" w14:textId="77777777" w:rsidR="00B357A2" w:rsidRDefault="00B357A2" w:rsidP="00C546AA">
      <w:pPr>
        <w:numPr>
          <w:ilvl w:val="1"/>
          <w:numId w:val="14"/>
        </w:numPr>
        <w:pBdr>
          <w:top w:val="nil"/>
          <w:left w:val="nil"/>
          <w:bottom w:val="nil"/>
          <w:right w:val="nil"/>
          <w:between w:val="nil"/>
        </w:pBdr>
        <w:tabs>
          <w:tab w:val="left" w:pos="2361"/>
          <w:tab w:val="left" w:pos="2362"/>
        </w:tabs>
        <w:spacing w:before="215"/>
        <w:jc w:val="both"/>
        <w:rPr>
          <w:color w:val="000000"/>
        </w:rPr>
      </w:pPr>
      <w:r>
        <w:rPr>
          <w:color w:val="000000"/>
        </w:rPr>
        <w:t>Tràmit d’audiència al contractista per un termini de 3 dies hàbils.</w:t>
      </w:r>
    </w:p>
    <w:p w14:paraId="465D00A5" w14:textId="77777777" w:rsidR="00B357A2" w:rsidRDefault="00B357A2" w:rsidP="00B357A2">
      <w:pPr>
        <w:pBdr>
          <w:top w:val="nil"/>
          <w:left w:val="nil"/>
          <w:bottom w:val="nil"/>
          <w:right w:val="nil"/>
          <w:between w:val="nil"/>
        </w:pBdr>
        <w:spacing w:before="3"/>
        <w:jc w:val="both"/>
        <w:rPr>
          <w:color w:val="000000"/>
        </w:rPr>
      </w:pPr>
    </w:p>
    <w:p w14:paraId="78EE9AAC" w14:textId="77777777" w:rsidR="00B357A2" w:rsidRDefault="00B357A2" w:rsidP="00C546AA">
      <w:pPr>
        <w:numPr>
          <w:ilvl w:val="1"/>
          <w:numId w:val="14"/>
        </w:numPr>
        <w:pBdr>
          <w:top w:val="nil"/>
          <w:left w:val="nil"/>
          <w:bottom w:val="nil"/>
          <w:right w:val="nil"/>
          <w:between w:val="nil"/>
        </w:pBdr>
        <w:tabs>
          <w:tab w:val="left" w:pos="2361"/>
          <w:tab w:val="left" w:pos="2362"/>
        </w:tabs>
        <w:ind w:left="2364" w:right="2043" w:hanging="362"/>
        <w:jc w:val="both"/>
        <w:rPr>
          <w:color w:val="000000"/>
        </w:rPr>
      </w:pPr>
      <w:r>
        <w:rPr>
          <w:color w:val="000000"/>
        </w:rPr>
        <w:t>Aprovació de la modificació i adjudicació per l’Òrgan de Contractació competent.</w:t>
      </w:r>
    </w:p>
    <w:p w14:paraId="74B0A56D" w14:textId="77777777" w:rsidR="00B357A2" w:rsidRDefault="00B357A2" w:rsidP="00B357A2">
      <w:pPr>
        <w:pBdr>
          <w:top w:val="nil"/>
          <w:left w:val="nil"/>
          <w:bottom w:val="nil"/>
          <w:right w:val="nil"/>
          <w:between w:val="nil"/>
        </w:pBdr>
        <w:tabs>
          <w:tab w:val="left" w:pos="2361"/>
          <w:tab w:val="left" w:pos="2362"/>
        </w:tabs>
        <w:ind w:right="2043"/>
        <w:jc w:val="both"/>
      </w:pPr>
    </w:p>
    <w:p w14:paraId="37C74AFF" w14:textId="77777777" w:rsidR="00B357A2" w:rsidRDefault="00B357A2" w:rsidP="00B357A2">
      <w:pPr>
        <w:pBdr>
          <w:top w:val="nil"/>
          <w:left w:val="nil"/>
          <w:bottom w:val="nil"/>
          <w:right w:val="nil"/>
          <w:between w:val="nil"/>
        </w:pBdr>
        <w:ind w:right="841"/>
        <w:jc w:val="both"/>
        <w:rPr>
          <w:color w:val="000000"/>
        </w:rPr>
      </w:pPr>
      <w:r>
        <w:rPr>
          <w:color w:val="000000"/>
        </w:rPr>
        <w:t xml:space="preserve">Les modificacions que s’aprovin seran obligatòries per </w:t>
      </w:r>
      <w:r>
        <w:t>als proveïdors homologats</w:t>
      </w:r>
      <w:r>
        <w:rPr>
          <w:color w:val="000000"/>
        </w:rPr>
        <w:t xml:space="preserve">. Conseqüentment, </w:t>
      </w:r>
      <w:r>
        <w:t>s’</w:t>
      </w:r>
      <w:r>
        <w:rPr>
          <w:color w:val="000000"/>
        </w:rPr>
        <w:t xml:space="preserve">accepta qualsevol modificació </w:t>
      </w:r>
      <w:r>
        <w:t>de l’Acord Marc</w:t>
      </w:r>
      <w:r>
        <w:rPr>
          <w:color w:val="000000"/>
        </w:rPr>
        <w:t xml:space="preserve"> proposada per l’Òrgan de Contractació que compleixi amb el previst en el present Plec o en el Contracte i es compromet a la seva execució una vegada s’adopti l’acord corresponent.</w:t>
      </w:r>
    </w:p>
    <w:p w14:paraId="7394F0F9" w14:textId="77777777" w:rsidR="00B357A2" w:rsidRDefault="00B357A2" w:rsidP="00B357A2">
      <w:pPr>
        <w:pBdr>
          <w:top w:val="nil"/>
          <w:left w:val="nil"/>
          <w:bottom w:val="nil"/>
          <w:right w:val="nil"/>
          <w:between w:val="nil"/>
        </w:pBdr>
        <w:ind w:right="841"/>
        <w:jc w:val="both"/>
        <w:rPr>
          <w:color w:val="000000"/>
        </w:rPr>
      </w:pPr>
    </w:p>
    <w:p w14:paraId="33ED8694" w14:textId="77777777" w:rsidR="00B357A2" w:rsidRPr="00441913" w:rsidRDefault="00B357A2" w:rsidP="00B357A2">
      <w:pPr>
        <w:pBdr>
          <w:top w:val="nil"/>
          <w:left w:val="nil"/>
          <w:bottom w:val="nil"/>
          <w:right w:val="nil"/>
          <w:between w:val="nil"/>
        </w:pBdr>
        <w:ind w:right="841"/>
        <w:jc w:val="both"/>
        <w:rPr>
          <w:color w:val="000000"/>
        </w:rPr>
      </w:pPr>
    </w:p>
    <w:p w14:paraId="3A50BB00" w14:textId="77777777" w:rsidR="00B357A2" w:rsidRDefault="00B357A2" w:rsidP="00B357A2">
      <w:pPr>
        <w:pStyle w:val="Heading1"/>
        <w:ind w:left="0"/>
      </w:pPr>
      <w:r>
        <w:t xml:space="preserve">26-. </w:t>
      </w:r>
      <w:r>
        <w:rPr>
          <w:u w:val="single"/>
        </w:rPr>
        <w:t>RÈGIM DE PAGAMENT DELS CONTRACTES BASATS</w:t>
      </w:r>
    </w:p>
    <w:p w14:paraId="4622C3AB" w14:textId="77777777" w:rsidR="00B357A2" w:rsidRDefault="00B357A2" w:rsidP="00B357A2">
      <w:pPr>
        <w:pBdr>
          <w:top w:val="nil"/>
          <w:left w:val="nil"/>
          <w:bottom w:val="nil"/>
          <w:right w:val="nil"/>
          <w:between w:val="nil"/>
        </w:pBdr>
        <w:rPr>
          <w:b/>
          <w:color w:val="000000"/>
        </w:rPr>
      </w:pPr>
    </w:p>
    <w:p w14:paraId="3EB95AB4" w14:textId="77777777" w:rsidR="00B357A2" w:rsidRDefault="00B357A2" w:rsidP="00B357A2">
      <w:pPr>
        <w:pBdr>
          <w:top w:val="nil"/>
          <w:left w:val="nil"/>
          <w:bottom w:val="nil"/>
          <w:right w:val="nil"/>
          <w:between w:val="nil"/>
        </w:pBdr>
        <w:spacing w:before="1"/>
        <w:ind w:right="840"/>
        <w:jc w:val="both"/>
        <w:rPr>
          <w:color w:val="000000"/>
        </w:rPr>
      </w:pPr>
      <w:r>
        <w:rPr>
          <w:color w:val="000000"/>
        </w:rPr>
        <w:t>L’adjudicatàri facturarà els serveis de cadascuna de les comandes emeses i entregades, indicant les prestacions realitzades, el preu unitari de cadascun dels serveis i l’IVA corresponent.</w:t>
      </w:r>
    </w:p>
    <w:p w14:paraId="67D96E39" w14:textId="77777777" w:rsidR="00B357A2" w:rsidRDefault="00B357A2" w:rsidP="00B357A2">
      <w:pPr>
        <w:pBdr>
          <w:top w:val="nil"/>
          <w:left w:val="nil"/>
          <w:bottom w:val="nil"/>
          <w:right w:val="nil"/>
          <w:between w:val="nil"/>
        </w:pBdr>
        <w:rPr>
          <w:color w:val="000000"/>
        </w:rPr>
      </w:pPr>
    </w:p>
    <w:p w14:paraId="1B6681D0" w14:textId="77777777" w:rsidR="00B357A2" w:rsidRDefault="00B357A2" w:rsidP="00B357A2">
      <w:pPr>
        <w:pBdr>
          <w:top w:val="nil"/>
          <w:left w:val="nil"/>
          <w:bottom w:val="nil"/>
          <w:right w:val="nil"/>
          <w:between w:val="nil"/>
        </w:pBdr>
        <w:ind w:right="840"/>
        <w:jc w:val="both"/>
        <w:rPr>
          <w:color w:val="000000"/>
        </w:rPr>
      </w:pPr>
      <w:r>
        <w:rPr>
          <w:color w:val="000000"/>
        </w:rPr>
        <w:t>El pagament efectiu de les prestacions executades es realitzarà en un termini màxim de 30 dies naturals a comptar des de la data de l’aprovació de la factura per part de l’entitat contractant.</w:t>
      </w:r>
    </w:p>
    <w:p w14:paraId="468EBAC4" w14:textId="77777777" w:rsidR="00B357A2" w:rsidRDefault="00B357A2" w:rsidP="00B357A2">
      <w:pPr>
        <w:pBdr>
          <w:top w:val="nil"/>
          <w:left w:val="nil"/>
          <w:bottom w:val="nil"/>
          <w:right w:val="nil"/>
          <w:between w:val="nil"/>
        </w:pBdr>
        <w:spacing w:before="1"/>
        <w:rPr>
          <w:color w:val="000000"/>
        </w:rPr>
      </w:pPr>
    </w:p>
    <w:p w14:paraId="6C9FBF80" w14:textId="77777777" w:rsidR="00B357A2" w:rsidRDefault="00B357A2" w:rsidP="00B357A2">
      <w:pPr>
        <w:ind w:right="839"/>
        <w:jc w:val="both"/>
      </w:pPr>
      <w:r>
        <w:t>Les factures incorporaran el nom del laboratori i la referència de contracte (</w:t>
      </w:r>
      <w:r>
        <w:rPr>
          <w:b/>
        </w:rPr>
        <w:t xml:space="preserve">AM-1023-14 </w:t>
      </w:r>
      <w:r>
        <w:t xml:space="preserve">i </w:t>
      </w:r>
      <w:r>
        <w:rPr>
          <w:b/>
        </w:rPr>
        <w:t>nº de lot i de comanda</w:t>
      </w:r>
      <w:r>
        <w:t>).</w:t>
      </w:r>
    </w:p>
    <w:p w14:paraId="47828A95" w14:textId="77777777" w:rsidR="00B357A2" w:rsidRDefault="00B357A2" w:rsidP="00B357A2">
      <w:pPr>
        <w:pBdr>
          <w:top w:val="nil"/>
          <w:left w:val="nil"/>
          <w:bottom w:val="nil"/>
          <w:right w:val="nil"/>
          <w:between w:val="nil"/>
        </w:pBdr>
        <w:spacing w:before="11"/>
        <w:rPr>
          <w:color w:val="000000"/>
          <w:sz w:val="21"/>
          <w:szCs w:val="21"/>
        </w:rPr>
      </w:pPr>
    </w:p>
    <w:p w14:paraId="760B6458" w14:textId="77777777" w:rsidR="00B357A2" w:rsidRDefault="00B357A2" w:rsidP="00B357A2">
      <w:pPr>
        <w:pBdr>
          <w:top w:val="nil"/>
          <w:left w:val="nil"/>
          <w:bottom w:val="nil"/>
          <w:right w:val="nil"/>
          <w:between w:val="nil"/>
        </w:pBdr>
        <w:ind w:right="842"/>
        <w:jc w:val="both"/>
        <w:rPr>
          <w:color w:val="000000"/>
        </w:rPr>
      </w:pPr>
      <w:r>
        <w:rPr>
          <w:color w:val="000000"/>
        </w:rPr>
        <w:t>L’entitat contractant realitza el pagament dels serveis un cop aquests s’hagin realitzat de forma parcial o total i un cop entrada la factura al seu registre. D’acord amb aquest paràmetre, no es contempla el pagament per avançat d’una part o de la totalitat del preu del contracte.</w:t>
      </w:r>
    </w:p>
    <w:p w14:paraId="2E158B97" w14:textId="77777777" w:rsidR="00B357A2" w:rsidRDefault="00B357A2" w:rsidP="008F54F9">
      <w:pPr>
        <w:tabs>
          <w:tab w:val="left" w:pos="2685"/>
        </w:tabs>
        <w:rPr>
          <w:bCs/>
        </w:rPr>
      </w:pPr>
    </w:p>
    <w:p w14:paraId="0B98F102" w14:textId="77777777" w:rsidR="00B357A2" w:rsidRDefault="00B357A2" w:rsidP="008F54F9">
      <w:pPr>
        <w:tabs>
          <w:tab w:val="left" w:pos="2685"/>
        </w:tabs>
        <w:rPr>
          <w:bCs/>
        </w:rPr>
      </w:pPr>
    </w:p>
    <w:p w14:paraId="12803023" w14:textId="77777777" w:rsidR="0020556B" w:rsidRDefault="0020556B" w:rsidP="00B357A2">
      <w:pPr>
        <w:pStyle w:val="Heading1"/>
        <w:ind w:left="0"/>
      </w:pPr>
    </w:p>
    <w:p w14:paraId="05628257" w14:textId="6F6861E3" w:rsidR="00B357A2" w:rsidRDefault="00B357A2" w:rsidP="00B357A2">
      <w:pPr>
        <w:pStyle w:val="Heading1"/>
        <w:ind w:left="0"/>
      </w:pPr>
      <w:r>
        <w:t xml:space="preserve">27.- </w:t>
      </w:r>
      <w:r>
        <w:rPr>
          <w:u w:val="single"/>
        </w:rPr>
        <w:t>REVISIÓ DE PREUS</w:t>
      </w:r>
    </w:p>
    <w:p w14:paraId="2F2F0851" w14:textId="77777777" w:rsidR="00B357A2" w:rsidRDefault="00B357A2" w:rsidP="00B357A2">
      <w:pPr>
        <w:pBdr>
          <w:top w:val="nil"/>
          <w:left w:val="nil"/>
          <w:bottom w:val="nil"/>
          <w:right w:val="nil"/>
          <w:between w:val="nil"/>
        </w:pBdr>
        <w:rPr>
          <w:b/>
          <w:color w:val="000000"/>
        </w:rPr>
      </w:pPr>
    </w:p>
    <w:p w14:paraId="3A5ED48E" w14:textId="77777777" w:rsidR="00B357A2" w:rsidRDefault="00B357A2" w:rsidP="00B357A2">
      <w:pPr>
        <w:pBdr>
          <w:top w:val="nil"/>
          <w:left w:val="nil"/>
          <w:bottom w:val="nil"/>
          <w:right w:val="nil"/>
          <w:between w:val="nil"/>
        </w:pBdr>
        <w:spacing w:before="1"/>
        <w:jc w:val="both"/>
        <w:rPr>
          <w:color w:val="000000"/>
        </w:rPr>
      </w:pPr>
      <w:r>
        <w:rPr>
          <w:color w:val="000000"/>
        </w:rPr>
        <w:t>No s’admet la revisió de preus.</w:t>
      </w:r>
    </w:p>
    <w:p w14:paraId="630D3036" w14:textId="77777777" w:rsidR="00B357A2" w:rsidRDefault="00B357A2" w:rsidP="00B357A2">
      <w:pPr>
        <w:pBdr>
          <w:top w:val="nil"/>
          <w:left w:val="nil"/>
          <w:bottom w:val="nil"/>
          <w:right w:val="nil"/>
          <w:between w:val="nil"/>
        </w:pBdr>
        <w:rPr>
          <w:color w:val="000000"/>
        </w:rPr>
      </w:pPr>
    </w:p>
    <w:p w14:paraId="0BFF85A6" w14:textId="77777777" w:rsidR="00B357A2" w:rsidRDefault="00B357A2" w:rsidP="00B357A2">
      <w:pPr>
        <w:pStyle w:val="Heading1"/>
        <w:ind w:left="0"/>
      </w:pPr>
      <w:r>
        <w:t xml:space="preserve">28.- </w:t>
      </w:r>
      <w:r>
        <w:rPr>
          <w:u w:val="single"/>
        </w:rPr>
        <w:t>PENALITATS</w:t>
      </w:r>
    </w:p>
    <w:p w14:paraId="64B6F8B6" w14:textId="77777777" w:rsidR="00B357A2" w:rsidRDefault="00B357A2" w:rsidP="00B357A2">
      <w:pPr>
        <w:pBdr>
          <w:top w:val="nil"/>
          <w:left w:val="nil"/>
          <w:bottom w:val="nil"/>
          <w:right w:val="nil"/>
          <w:between w:val="nil"/>
        </w:pBdr>
        <w:rPr>
          <w:b/>
          <w:color w:val="000000"/>
        </w:rPr>
      </w:pPr>
    </w:p>
    <w:p w14:paraId="5A703BED" w14:textId="77777777" w:rsidR="00B357A2" w:rsidRDefault="00B357A2" w:rsidP="00B357A2">
      <w:pPr>
        <w:pBdr>
          <w:top w:val="nil"/>
          <w:left w:val="nil"/>
          <w:bottom w:val="nil"/>
          <w:right w:val="nil"/>
          <w:between w:val="nil"/>
        </w:pBdr>
        <w:tabs>
          <w:tab w:val="left" w:pos="1798"/>
        </w:tabs>
        <w:ind w:right="840"/>
        <w:jc w:val="both"/>
        <w:rPr>
          <w:color w:val="000000"/>
        </w:rPr>
      </w:pPr>
      <w:r>
        <w:rPr>
          <w:color w:val="000000"/>
        </w:rPr>
        <w:t>1.L’adjudicatària haurà de rescabalar a l’IRB Barcelona o al personal que en depèn pels danys i indemnitzar-la pels perjudicis derivats de dol o negligència en el compliment de les obligacions resultants de l’adjudicació. Igualment serà responsable dels danys i perjudicis ocasionats a terceres persones durant l’execució del contracte.</w:t>
      </w:r>
    </w:p>
    <w:p w14:paraId="1EB7DCD3" w14:textId="77777777" w:rsidR="00B357A2" w:rsidRDefault="00B357A2" w:rsidP="00B357A2">
      <w:pPr>
        <w:pBdr>
          <w:top w:val="nil"/>
          <w:left w:val="nil"/>
          <w:bottom w:val="nil"/>
          <w:right w:val="nil"/>
          <w:between w:val="nil"/>
        </w:pBdr>
        <w:rPr>
          <w:color w:val="000000"/>
        </w:rPr>
      </w:pPr>
    </w:p>
    <w:p w14:paraId="0E9F4972" w14:textId="77777777" w:rsidR="00B357A2" w:rsidRDefault="00B357A2" w:rsidP="00B357A2">
      <w:pPr>
        <w:pBdr>
          <w:top w:val="nil"/>
          <w:left w:val="nil"/>
          <w:bottom w:val="nil"/>
          <w:right w:val="nil"/>
          <w:between w:val="nil"/>
        </w:pBdr>
        <w:tabs>
          <w:tab w:val="left" w:pos="1779"/>
        </w:tabs>
        <w:ind w:right="842"/>
        <w:jc w:val="both"/>
        <w:rPr>
          <w:color w:val="000000"/>
        </w:rPr>
      </w:pPr>
      <w:r>
        <w:rPr>
          <w:color w:val="000000"/>
        </w:rPr>
        <w:t>2.En els supòsits d’incompliment o compliment defectuós de les obligacions assumides per l’adjudicatària, l’IRB Barcelona podrà resoldre el contracte o compel·lir-la al compliment del mateix.</w:t>
      </w:r>
    </w:p>
    <w:p w14:paraId="0FD15623" w14:textId="77777777" w:rsidR="00B357A2" w:rsidRDefault="00B357A2" w:rsidP="00B357A2">
      <w:pPr>
        <w:pBdr>
          <w:top w:val="nil"/>
          <w:left w:val="nil"/>
          <w:bottom w:val="nil"/>
          <w:right w:val="nil"/>
          <w:between w:val="nil"/>
        </w:pBdr>
        <w:tabs>
          <w:tab w:val="left" w:pos="1793"/>
        </w:tabs>
        <w:spacing w:line="242" w:lineRule="auto"/>
        <w:ind w:right="845"/>
        <w:jc w:val="both"/>
        <w:rPr>
          <w:color w:val="000000"/>
        </w:rPr>
      </w:pPr>
    </w:p>
    <w:p w14:paraId="6CE22746" w14:textId="77777777" w:rsidR="00B357A2" w:rsidRDefault="00B357A2" w:rsidP="00B357A2">
      <w:pPr>
        <w:pBdr>
          <w:top w:val="nil"/>
          <w:left w:val="nil"/>
          <w:bottom w:val="nil"/>
          <w:right w:val="nil"/>
          <w:between w:val="nil"/>
        </w:pBdr>
        <w:tabs>
          <w:tab w:val="left" w:pos="1793"/>
        </w:tabs>
        <w:spacing w:line="242" w:lineRule="auto"/>
        <w:ind w:right="845"/>
        <w:jc w:val="both"/>
        <w:rPr>
          <w:color w:val="000000"/>
        </w:rPr>
      </w:pPr>
      <w:r>
        <w:rPr>
          <w:color w:val="000000"/>
        </w:rPr>
        <w:t>3.L’incompliment o el compliment defectuós de les obligacions contractuals, donarà lloc a la imposició de penalitzacions. La tipificació de les faltes als efectes del present contracte, es descriuen a continuació a efectes enunciatius i no exhaustius:</w:t>
      </w:r>
    </w:p>
    <w:p w14:paraId="3B0988DD" w14:textId="77777777" w:rsidR="00B357A2" w:rsidRDefault="00B357A2" w:rsidP="00B357A2">
      <w:pPr>
        <w:pBdr>
          <w:top w:val="nil"/>
          <w:left w:val="nil"/>
          <w:bottom w:val="nil"/>
          <w:right w:val="nil"/>
          <w:between w:val="nil"/>
        </w:pBdr>
        <w:tabs>
          <w:tab w:val="left" w:pos="1793"/>
        </w:tabs>
        <w:spacing w:line="242" w:lineRule="auto"/>
        <w:ind w:right="845"/>
        <w:jc w:val="both"/>
        <w:rPr>
          <w:color w:val="000000"/>
        </w:rPr>
      </w:pPr>
    </w:p>
    <w:p w14:paraId="77D4576E" w14:textId="77777777" w:rsidR="00B357A2" w:rsidRDefault="00B357A2" w:rsidP="00B357A2">
      <w:pPr>
        <w:pBdr>
          <w:top w:val="nil"/>
          <w:left w:val="nil"/>
          <w:bottom w:val="nil"/>
          <w:right w:val="nil"/>
          <w:between w:val="nil"/>
        </w:pBdr>
        <w:spacing w:before="191"/>
        <w:ind w:left="1522"/>
        <w:rPr>
          <w:color w:val="000000"/>
        </w:rPr>
      </w:pPr>
      <w:r>
        <w:rPr>
          <w:color w:val="000000"/>
          <w:u w:val="single"/>
        </w:rPr>
        <w:t>Lleus</w:t>
      </w:r>
      <w:r>
        <w:rPr>
          <w:color w:val="000000"/>
        </w:rPr>
        <w:t>:</w:t>
      </w:r>
    </w:p>
    <w:p w14:paraId="282B0C4D" w14:textId="77777777" w:rsidR="00B357A2" w:rsidRDefault="00B357A2" w:rsidP="00B357A2">
      <w:pPr>
        <w:pBdr>
          <w:top w:val="nil"/>
          <w:left w:val="nil"/>
          <w:bottom w:val="nil"/>
          <w:right w:val="nil"/>
          <w:between w:val="nil"/>
        </w:pBdr>
        <w:spacing w:before="3"/>
        <w:rPr>
          <w:sz w:val="17"/>
          <w:szCs w:val="17"/>
        </w:rPr>
      </w:pPr>
    </w:p>
    <w:p w14:paraId="1683AAD6" w14:textId="77777777" w:rsidR="00B357A2" w:rsidRDefault="00B357A2" w:rsidP="00B357A2">
      <w:pPr>
        <w:pBdr>
          <w:top w:val="nil"/>
          <w:left w:val="nil"/>
          <w:bottom w:val="nil"/>
          <w:right w:val="nil"/>
          <w:between w:val="nil"/>
        </w:pBdr>
        <w:spacing w:before="3"/>
        <w:rPr>
          <w:sz w:val="17"/>
          <w:szCs w:val="17"/>
        </w:rPr>
      </w:pPr>
    </w:p>
    <w:p w14:paraId="543D8472" w14:textId="77777777" w:rsidR="00B357A2" w:rsidRDefault="00A74C1D" w:rsidP="00B357A2">
      <w:pPr>
        <w:pBdr>
          <w:top w:val="nil"/>
          <w:left w:val="nil"/>
          <w:bottom w:val="nil"/>
          <w:right w:val="nil"/>
          <w:between w:val="nil"/>
        </w:pBdr>
        <w:spacing w:before="101"/>
        <w:ind w:left="1162"/>
        <w:jc w:val="both"/>
        <w:rPr>
          <w:color w:val="000000"/>
        </w:rPr>
      </w:pPr>
      <w:sdt>
        <w:sdtPr>
          <w:tag w:val="goog_rdk_0"/>
          <w:id w:val="-1358044393"/>
        </w:sdtPr>
        <w:sdtEndPr/>
        <w:sdtContent>
          <w:r w:rsidR="00B357A2">
            <w:rPr>
              <w:rFonts w:ascii="Arial Unicode MS" w:eastAsia="Arial Unicode MS" w:hAnsi="Arial Unicode MS" w:cs="Arial Unicode MS"/>
              <w:color w:val="000000"/>
            </w:rPr>
            <w:t xml:space="preserve">✔ </w:t>
          </w:r>
        </w:sdtContent>
      </w:sdt>
      <w:r w:rsidR="00B357A2">
        <w:rPr>
          <w:color w:val="000000"/>
        </w:rPr>
        <w:t>Manca de col·laboració amb el personal de l’entitat contractant.</w:t>
      </w:r>
    </w:p>
    <w:p w14:paraId="570EE5CD" w14:textId="77777777" w:rsidR="00B357A2" w:rsidRDefault="00B357A2" w:rsidP="00B357A2">
      <w:pPr>
        <w:pBdr>
          <w:top w:val="nil"/>
          <w:left w:val="nil"/>
          <w:bottom w:val="nil"/>
          <w:right w:val="nil"/>
          <w:between w:val="nil"/>
        </w:pBdr>
        <w:spacing w:before="101"/>
        <w:ind w:left="1162"/>
        <w:jc w:val="both"/>
        <w:rPr>
          <w:color w:val="000000"/>
        </w:rPr>
      </w:pPr>
      <w:r>
        <w:rPr>
          <w:color w:val="000000"/>
        </w:rPr>
        <w:t>que no constitueixi falta greu.</w:t>
      </w:r>
    </w:p>
    <w:p w14:paraId="7192C1E3" w14:textId="77777777" w:rsidR="00B357A2" w:rsidRDefault="00A74C1D" w:rsidP="00B357A2">
      <w:pPr>
        <w:pBdr>
          <w:top w:val="nil"/>
          <w:left w:val="nil"/>
          <w:bottom w:val="nil"/>
          <w:right w:val="nil"/>
          <w:between w:val="nil"/>
        </w:pBdr>
        <w:spacing w:before="6" w:line="266" w:lineRule="auto"/>
        <w:ind w:left="1522" w:hanging="360"/>
        <w:jc w:val="both"/>
        <w:rPr>
          <w:color w:val="000000"/>
        </w:rPr>
      </w:pPr>
      <w:sdt>
        <w:sdtPr>
          <w:tag w:val="goog_rdk_1"/>
          <w:id w:val="1118577688"/>
        </w:sdtPr>
        <w:sdtEndPr/>
        <w:sdtContent>
          <w:r w:rsidR="00B357A2">
            <w:rPr>
              <w:rFonts w:ascii="Arial Unicode MS" w:eastAsia="Arial Unicode MS" w:hAnsi="Arial Unicode MS" w:cs="Arial Unicode MS"/>
              <w:color w:val="000000"/>
            </w:rPr>
            <w:t xml:space="preserve">✔ </w:t>
          </w:r>
        </w:sdtContent>
      </w:sdt>
      <w:r w:rsidR="00B357A2">
        <w:rPr>
          <w:color w:val="000000"/>
        </w:rPr>
        <w:t>No avisar a l’entitat contractant de la incorporació de personal nou o si es produeixen canvis.</w:t>
      </w:r>
    </w:p>
    <w:p w14:paraId="26250832" w14:textId="77777777" w:rsidR="00B357A2" w:rsidRDefault="00A74C1D" w:rsidP="00B357A2">
      <w:pPr>
        <w:pBdr>
          <w:top w:val="nil"/>
          <w:left w:val="nil"/>
          <w:bottom w:val="nil"/>
          <w:right w:val="nil"/>
          <w:between w:val="nil"/>
        </w:pBdr>
        <w:spacing w:line="272" w:lineRule="auto"/>
        <w:ind w:left="1162"/>
        <w:jc w:val="both"/>
        <w:rPr>
          <w:color w:val="000000"/>
        </w:rPr>
      </w:pPr>
      <w:sdt>
        <w:sdtPr>
          <w:tag w:val="goog_rdk_2"/>
          <w:id w:val="45339708"/>
        </w:sdtPr>
        <w:sdtEndPr/>
        <w:sdtContent>
          <w:r w:rsidR="00B357A2">
            <w:rPr>
              <w:rFonts w:ascii="Arial Unicode MS" w:eastAsia="Arial Unicode MS" w:hAnsi="Arial Unicode MS" w:cs="Arial Unicode MS"/>
              <w:color w:val="000000"/>
            </w:rPr>
            <w:t xml:space="preserve">✔ </w:t>
          </w:r>
        </w:sdtContent>
      </w:sdt>
      <w:r w:rsidR="00B357A2">
        <w:rPr>
          <w:color w:val="000000"/>
        </w:rPr>
        <w:t>Incompliment de la normativa sobre Prevenció de Riscos Laborals, qualificats com</w:t>
      </w:r>
    </w:p>
    <w:p w14:paraId="75B81AD6" w14:textId="77777777" w:rsidR="00B357A2" w:rsidRDefault="00B357A2" w:rsidP="00B357A2">
      <w:pPr>
        <w:pBdr>
          <w:top w:val="nil"/>
          <w:left w:val="nil"/>
          <w:bottom w:val="nil"/>
          <w:right w:val="nil"/>
          <w:between w:val="nil"/>
        </w:pBdr>
        <w:spacing w:before="31"/>
        <w:ind w:left="1522"/>
        <w:jc w:val="both"/>
        <w:rPr>
          <w:color w:val="000000"/>
        </w:rPr>
      </w:pPr>
      <w:r>
        <w:rPr>
          <w:color w:val="000000"/>
        </w:rPr>
        <w:t>a lleus per la seva normativa específica.</w:t>
      </w:r>
    </w:p>
    <w:p w14:paraId="32EA782F" w14:textId="77777777" w:rsidR="00B357A2" w:rsidRDefault="00A74C1D" w:rsidP="00B357A2">
      <w:pPr>
        <w:pBdr>
          <w:top w:val="nil"/>
          <w:left w:val="nil"/>
          <w:bottom w:val="nil"/>
          <w:right w:val="nil"/>
          <w:between w:val="nil"/>
        </w:pBdr>
        <w:spacing w:before="9" w:line="266" w:lineRule="auto"/>
        <w:ind w:left="1522" w:right="841" w:hanging="360"/>
        <w:jc w:val="both"/>
        <w:rPr>
          <w:color w:val="000000"/>
        </w:rPr>
      </w:pPr>
      <w:sdt>
        <w:sdtPr>
          <w:tag w:val="goog_rdk_3"/>
          <w:id w:val="1811975884"/>
        </w:sdtPr>
        <w:sdtEndPr/>
        <w:sdtContent>
          <w:r w:rsidR="00B357A2">
            <w:rPr>
              <w:rFonts w:ascii="Arial Unicode MS" w:eastAsia="Arial Unicode MS" w:hAnsi="Arial Unicode MS" w:cs="Arial Unicode MS"/>
              <w:color w:val="000000"/>
            </w:rPr>
            <w:t xml:space="preserve">✔ </w:t>
          </w:r>
        </w:sdtContent>
      </w:sdt>
      <w:r w:rsidR="00B357A2">
        <w:rPr>
          <w:color w:val="000000"/>
        </w:rPr>
        <w:t>En cas de tractar-se de serveis successius, la manca de lliurament dels mateixos durant un termini superior a 3 dies laborables.</w:t>
      </w:r>
    </w:p>
    <w:p w14:paraId="6811610A" w14:textId="77777777" w:rsidR="00B357A2" w:rsidRDefault="00B357A2" w:rsidP="00B357A2">
      <w:pPr>
        <w:pBdr>
          <w:top w:val="nil"/>
          <w:left w:val="nil"/>
          <w:bottom w:val="nil"/>
          <w:right w:val="nil"/>
          <w:between w:val="nil"/>
        </w:pBdr>
        <w:spacing w:before="2"/>
        <w:jc w:val="both"/>
        <w:rPr>
          <w:color w:val="000000"/>
          <w:sz w:val="26"/>
          <w:szCs w:val="26"/>
        </w:rPr>
      </w:pPr>
    </w:p>
    <w:p w14:paraId="7DC49EC9" w14:textId="77777777" w:rsidR="00B357A2" w:rsidRDefault="00B357A2" w:rsidP="00B357A2">
      <w:pPr>
        <w:pBdr>
          <w:top w:val="nil"/>
          <w:left w:val="nil"/>
          <w:bottom w:val="nil"/>
          <w:right w:val="nil"/>
          <w:between w:val="nil"/>
        </w:pBdr>
        <w:ind w:left="1522"/>
        <w:jc w:val="both"/>
        <w:rPr>
          <w:color w:val="000000"/>
        </w:rPr>
      </w:pPr>
      <w:r>
        <w:rPr>
          <w:color w:val="000000"/>
          <w:u w:val="single"/>
        </w:rPr>
        <w:t>Greus:</w:t>
      </w:r>
    </w:p>
    <w:p w14:paraId="7B0C8345" w14:textId="77777777" w:rsidR="00B357A2" w:rsidRDefault="00B357A2" w:rsidP="00B357A2">
      <w:pPr>
        <w:pBdr>
          <w:top w:val="nil"/>
          <w:left w:val="nil"/>
          <w:bottom w:val="nil"/>
          <w:right w:val="nil"/>
          <w:between w:val="nil"/>
        </w:pBdr>
        <w:spacing w:before="4"/>
        <w:jc w:val="both"/>
        <w:rPr>
          <w:color w:val="000000"/>
          <w:sz w:val="17"/>
          <w:szCs w:val="17"/>
        </w:rPr>
      </w:pPr>
    </w:p>
    <w:p w14:paraId="2A14F0D1" w14:textId="77777777" w:rsidR="00B357A2" w:rsidRDefault="00A74C1D" w:rsidP="00B357A2">
      <w:pPr>
        <w:pBdr>
          <w:top w:val="nil"/>
          <w:left w:val="nil"/>
          <w:bottom w:val="nil"/>
          <w:right w:val="nil"/>
          <w:between w:val="nil"/>
        </w:pBdr>
        <w:spacing w:before="101" w:line="266" w:lineRule="auto"/>
        <w:ind w:left="1522" w:hanging="360"/>
        <w:jc w:val="both"/>
        <w:rPr>
          <w:color w:val="000000"/>
        </w:rPr>
      </w:pPr>
      <w:sdt>
        <w:sdtPr>
          <w:tag w:val="goog_rdk_4"/>
          <w:id w:val="-2103796222"/>
        </w:sdtPr>
        <w:sdtEndPr/>
        <w:sdtContent>
          <w:r w:rsidR="00B357A2">
            <w:rPr>
              <w:rFonts w:ascii="Arial Unicode MS" w:eastAsia="Arial Unicode MS" w:hAnsi="Arial Unicode MS" w:cs="Arial Unicode MS"/>
              <w:color w:val="000000"/>
            </w:rPr>
            <w:t xml:space="preserve">✔ </w:t>
          </w:r>
        </w:sdtContent>
      </w:sdt>
      <w:r w:rsidR="00B357A2">
        <w:rPr>
          <w:color w:val="000000"/>
        </w:rPr>
        <w:t>La resistència als requeriments efectuats per l’entitat contractant, o la seva inobservança.</w:t>
      </w:r>
    </w:p>
    <w:p w14:paraId="00675A6C" w14:textId="77777777" w:rsidR="00B357A2" w:rsidRDefault="00A74C1D" w:rsidP="00B357A2">
      <w:pPr>
        <w:pBdr>
          <w:top w:val="nil"/>
          <w:left w:val="nil"/>
          <w:bottom w:val="nil"/>
          <w:right w:val="nil"/>
          <w:between w:val="nil"/>
        </w:pBdr>
        <w:spacing w:line="272" w:lineRule="auto"/>
        <w:ind w:left="1162"/>
        <w:jc w:val="both"/>
        <w:rPr>
          <w:color w:val="000000"/>
        </w:rPr>
      </w:pPr>
      <w:sdt>
        <w:sdtPr>
          <w:tag w:val="goog_rdk_5"/>
          <w:id w:val="374052448"/>
        </w:sdtPr>
        <w:sdtEndPr/>
        <w:sdtContent>
          <w:r w:rsidR="00B357A2">
            <w:rPr>
              <w:rFonts w:ascii="Arial Unicode MS" w:eastAsia="Arial Unicode MS" w:hAnsi="Arial Unicode MS" w:cs="Arial Unicode MS"/>
              <w:color w:val="000000"/>
            </w:rPr>
            <w:t xml:space="preserve">✔ </w:t>
          </w:r>
        </w:sdtContent>
      </w:sdt>
      <w:r w:rsidR="00B357A2">
        <w:rPr>
          <w:color w:val="000000"/>
        </w:rPr>
        <w:t>L’incompliment de l’execució parcial de les prestacions definides en el contracte,</w:t>
      </w:r>
    </w:p>
    <w:p w14:paraId="18048235" w14:textId="77777777" w:rsidR="00B357A2" w:rsidRDefault="00B357A2" w:rsidP="00B357A2">
      <w:pPr>
        <w:pBdr>
          <w:top w:val="nil"/>
          <w:left w:val="nil"/>
          <w:bottom w:val="nil"/>
          <w:right w:val="nil"/>
          <w:between w:val="nil"/>
        </w:pBdr>
        <w:spacing w:before="31"/>
        <w:ind w:left="1522"/>
        <w:jc w:val="both"/>
        <w:rPr>
          <w:color w:val="000000"/>
        </w:rPr>
      </w:pPr>
      <w:r>
        <w:rPr>
          <w:color w:val="000000"/>
        </w:rPr>
        <w:t>que no constitueixi falta molt greu.</w:t>
      </w:r>
    </w:p>
    <w:p w14:paraId="0003DBBD" w14:textId="77777777" w:rsidR="00B357A2" w:rsidRDefault="00A74C1D" w:rsidP="00B357A2">
      <w:pPr>
        <w:pBdr>
          <w:top w:val="nil"/>
          <w:left w:val="nil"/>
          <w:bottom w:val="nil"/>
          <w:right w:val="nil"/>
          <w:between w:val="nil"/>
        </w:pBdr>
        <w:spacing w:before="6"/>
        <w:ind w:left="1162"/>
        <w:jc w:val="both"/>
        <w:rPr>
          <w:color w:val="000000"/>
        </w:rPr>
      </w:pPr>
      <w:sdt>
        <w:sdtPr>
          <w:tag w:val="goog_rdk_6"/>
          <w:id w:val="836194455"/>
        </w:sdtPr>
        <w:sdtEndPr/>
        <w:sdtContent>
          <w:r w:rsidR="00B357A2">
            <w:rPr>
              <w:rFonts w:ascii="Arial Unicode MS" w:eastAsia="Arial Unicode MS" w:hAnsi="Arial Unicode MS" w:cs="Arial Unicode MS"/>
              <w:color w:val="000000"/>
            </w:rPr>
            <w:t xml:space="preserve">✔ </w:t>
          </w:r>
        </w:sdtContent>
      </w:sdt>
      <w:r w:rsidR="00B357A2">
        <w:rPr>
          <w:color w:val="000000"/>
        </w:rPr>
        <w:t>No disposar de personal suplent per a un determinat servei.</w:t>
      </w:r>
    </w:p>
    <w:p w14:paraId="2F119126" w14:textId="77777777" w:rsidR="00B357A2" w:rsidRDefault="00A74C1D" w:rsidP="00B357A2">
      <w:pPr>
        <w:pBdr>
          <w:top w:val="nil"/>
          <w:left w:val="nil"/>
          <w:bottom w:val="nil"/>
          <w:right w:val="nil"/>
          <w:between w:val="nil"/>
        </w:pBdr>
        <w:spacing w:before="3" w:line="266" w:lineRule="auto"/>
        <w:ind w:left="1522" w:right="841" w:hanging="360"/>
        <w:jc w:val="both"/>
        <w:rPr>
          <w:color w:val="000000"/>
        </w:rPr>
      </w:pPr>
      <w:sdt>
        <w:sdtPr>
          <w:tag w:val="goog_rdk_7"/>
          <w:id w:val="283786514"/>
        </w:sdtPr>
        <w:sdtEndPr/>
        <w:sdtContent>
          <w:r w:rsidR="00B357A2">
            <w:rPr>
              <w:rFonts w:ascii="Arial Unicode MS" w:eastAsia="Arial Unicode MS" w:hAnsi="Arial Unicode MS" w:cs="Arial Unicode MS"/>
              <w:color w:val="000000"/>
            </w:rPr>
            <w:t xml:space="preserve">✔ </w:t>
          </w:r>
        </w:sdtContent>
      </w:sdt>
      <w:r w:rsidR="00B357A2">
        <w:rPr>
          <w:color w:val="000000"/>
        </w:rPr>
        <w:t>Realitzar una jornada de treball superior a la permesa laboralment, i en cas que això succeís per eventualitat, no informar a l’entitat contractant.</w:t>
      </w:r>
    </w:p>
    <w:p w14:paraId="4FFA2046" w14:textId="77777777" w:rsidR="00B357A2" w:rsidRDefault="00A74C1D" w:rsidP="00B357A2">
      <w:pPr>
        <w:pBdr>
          <w:top w:val="nil"/>
          <w:left w:val="nil"/>
          <w:bottom w:val="nil"/>
          <w:right w:val="nil"/>
          <w:between w:val="nil"/>
        </w:pBdr>
        <w:spacing w:line="273" w:lineRule="auto"/>
        <w:ind w:left="1162"/>
        <w:jc w:val="both"/>
        <w:rPr>
          <w:color w:val="000000"/>
        </w:rPr>
      </w:pPr>
      <w:sdt>
        <w:sdtPr>
          <w:tag w:val="goog_rdk_8"/>
          <w:id w:val="683481337"/>
        </w:sdtPr>
        <w:sdtEndPr/>
        <w:sdtContent>
          <w:r w:rsidR="00B357A2">
            <w:rPr>
              <w:rFonts w:ascii="Arial Unicode MS" w:eastAsia="Arial Unicode MS" w:hAnsi="Arial Unicode MS" w:cs="Arial Unicode MS"/>
              <w:color w:val="000000"/>
            </w:rPr>
            <w:t xml:space="preserve">✔ </w:t>
          </w:r>
        </w:sdtContent>
      </w:sdt>
      <w:r w:rsidR="00B357A2">
        <w:rPr>
          <w:color w:val="000000"/>
        </w:rPr>
        <w:t>Permetre per acció o omissió, l’accés a dependències de l’entitat contractant, a</w:t>
      </w:r>
    </w:p>
    <w:p w14:paraId="49B50385" w14:textId="77777777" w:rsidR="00B357A2" w:rsidRDefault="00B357A2" w:rsidP="00B357A2">
      <w:pPr>
        <w:pBdr>
          <w:top w:val="nil"/>
          <w:left w:val="nil"/>
          <w:bottom w:val="nil"/>
          <w:right w:val="nil"/>
          <w:between w:val="nil"/>
        </w:pBdr>
        <w:spacing w:before="31"/>
        <w:ind w:left="1522"/>
        <w:jc w:val="both"/>
        <w:rPr>
          <w:color w:val="000000"/>
        </w:rPr>
      </w:pPr>
      <w:r>
        <w:rPr>
          <w:color w:val="000000"/>
        </w:rPr>
        <w:t>persones alienes al servei contractat.</w:t>
      </w:r>
    </w:p>
    <w:p w14:paraId="4054DEA2" w14:textId="77777777" w:rsidR="00B357A2" w:rsidRDefault="00A74C1D" w:rsidP="00B357A2">
      <w:pPr>
        <w:pBdr>
          <w:top w:val="nil"/>
          <w:left w:val="nil"/>
          <w:bottom w:val="nil"/>
          <w:right w:val="nil"/>
          <w:between w:val="nil"/>
        </w:pBdr>
        <w:spacing w:before="6" w:line="266" w:lineRule="auto"/>
        <w:ind w:left="1522" w:right="841" w:hanging="360"/>
        <w:jc w:val="both"/>
        <w:rPr>
          <w:color w:val="000000"/>
        </w:rPr>
      </w:pPr>
      <w:sdt>
        <w:sdtPr>
          <w:tag w:val="goog_rdk_9"/>
          <w:id w:val="1400943008"/>
        </w:sdtPr>
        <w:sdtEndPr/>
        <w:sdtContent>
          <w:r w:rsidR="00B357A2">
            <w:rPr>
              <w:rFonts w:ascii="Arial Unicode MS" w:eastAsia="Arial Unicode MS" w:hAnsi="Arial Unicode MS" w:cs="Arial Unicode MS"/>
              <w:color w:val="000000"/>
            </w:rPr>
            <w:t xml:space="preserve">✔ </w:t>
          </w:r>
        </w:sdtContent>
      </w:sdt>
      <w:r w:rsidR="00B357A2">
        <w:rPr>
          <w:color w:val="000000"/>
        </w:rPr>
        <w:t>La manca de lliurament, en temps i forma, de tota la informació respecte de la prestació del servei que li hagi estat sol·licitada per l’entitat contractant.</w:t>
      </w:r>
    </w:p>
    <w:p w14:paraId="12EDB41D" w14:textId="77777777" w:rsidR="00B357A2" w:rsidRDefault="00A74C1D" w:rsidP="00B357A2">
      <w:pPr>
        <w:pBdr>
          <w:top w:val="nil"/>
          <w:left w:val="nil"/>
          <w:bottom w:val="nil"/>
          <w:right w:val="nil"/>
          <w:between w:val="nil"/>
        </w:pBdr>
        <w:spacing w:line="272" w:lineRule="auto"/>
        <w:ind w:left="1162"/>
        <w:jc w:val="both"/>
        <w:rPr>
          <w:color w:val="000000"/>
        </w:rPr>
      </w:pPr>
      <w:sdt>
        <w:sdtPr>
          <w:tag w:val="goog_rdk_10"/>
          <w:id w:val="-1258282402"/>
        </w:sdtPr>
        <w:sdtEndPr/>
        <w:sdtContent>
          <w:r w:rsidR="00B357A2">
            <w:rPr>
              <w:rFonts w:ascii="Arial Unicode MS" w:eastAsia="Arial Unicode MS" w:hAnsi="Arial Unicode MS" w:cs="Arial Unicode MS"/>
              <w:color w:val="000000"/>
            </w:rPr>
            <w:t xml:space="preserve">✔ </w:t>
          </w:r>
        </w:sdtContent>
      </w:sdt>
      <w:r w:rsidR="00B357A2">
        <w:rPr>
          <w:color w:val="000000"/>
        </w:rPr>
        <w:t>Reincidència en la comissió de faltes lleus.</w:t>
      </w:r>
    </w:p>
    <w:p w14:paraId="4423660C" w14:textId="77777777" w:rsidR="00B357A2" w:rsidRDefault="00A74C1D" w:rsidP="00B357A2">
      <w:pPr>
        <w:pBdr>
          <w:top w:val="nil"/>
          <w:left w:val="nil"/>
          <w:bottom w:val="nil"/>
          <w:right w:val="nil"/>
          <w:between w:val="nil"/>
        </w:pBdr>
        <w:spacing w:before="3" w:line="266" w:lineRule="auto"/>
        <w:ind w:left="1522" w:right="841" w:hanging="360"/>
        <w:jc w:val="both"/>
        <w:rPr>
          <w:color w:val="000000"/>
        </w:rPr>
      </w:pPr>
      <w:sdt>
        <w:sdtPr>
          <w:tag w:val="goog_rdk_11"/>
          <w:id w:val="-850641739"/>
        </w:sdtPr>
        <w:sdtEndPr/>
        <w:sdtContent>
          <w:r w:rsidR="00B357A2">
            <w:rPr>
              <w:rFonts w:ascii="Arial Unicode MS" w:eastAsia="Arial Unicode MS" w:hAnsi="Arial Unicode MS" w:cs="Arial Unicode MS"/>
              <w:color w:val="000000"/>
            </w:rPr>
            <w:t xml:space="preserve">✔ </w:t>
          </w:r>
        </w:sdtContent>
      </w:sdt>
      <w:r w:rsidR="00B357A2">
        <w:rPr>
          <w:color w:val="000000"/>
        </w:rPr>
        <w:t>Manca de cobertura del servei durant un període de temps, per inexistència de personal suplent o altres causes, sempre que no sigui incompliment molt greu.</w:t>
      </w:r>
    </w:p>
    <w:p w14:paraId="1D0EA5F7" w14:textId="77777777" w:rsidR="00B357A2" w:rsidRDefault="00A74C1D" w:rsidP="00B357A2">
      <w:pPr>
        <w:pBdr>
          <w:top w:val="nil"/>
          <w:left w:val="nil"/>
          <w:bottom w:val="nil"/>
          <w:right w:val="nil"/>
          <w:between w:val="nil"/>
        </w:pBdr>
        <w:spacing w:line="270" w:lineRule="auto"/>
        <w:ind w:left="1162"/>
        <w:jc w:val="both"/>
        <w:rPr>
          <w:color w:val="000000"/>
        </w:rPr>
      </w:pPr>
      <w:sdt>
        <w:sdtPr>
          <w:tag w:val="goog_rdk_12"/>
          <w:id w:val="752784797"/>
        </w:sdtPr>
        <w:sdtEndPr/>
        <w:sdtContent>
          <w:r w:rsidR="00B357A2">
            <w:rPr>
              <w:rFonts w:ascii="Arial Unicode MS" w:eastAsia="Arial Unicode MS" w:hAnsi="Arial Unicode MS" w:cs="Arial Unicode MS"/>
              <w:color w:val="000000"/>
            </w:rPr>
            <w:t xml:space="preserve">✔ </w:t>
          </w:r>
        </w:sdtContent>
      </w:sdt>
      <w:r w:rsidR="00B357A2">
        <w:rPr>
          <w:color w:val="000000"/>
        </w:rPr>
        <w:t>L’incompliment, que no constitueixi falta molt greu, de les obligacions derivades</w:t>
      </w:r>
    </w:p>
    <w:p w14:paraId="5601B2C5" w14:textId="77777777" w:rsidR="00B357A2" w:rsidRDefault="00B357A2" w:rsidP="00B357A2">
      <w:pPr>
        <w:pBdr>
          <w:top w:val="nil"/>
          <w:left w:val="nil"/>
          <w:bottom w:val="nil"/>
          <w:right w:val="nil"/>
          <w:between w:val="nil"/>
        </w:pBdr>
        <w:spacing w:before="33" w:line="276" w:lineRule="auto"/>
        <w:ind w:left="1522" w:right="840"/>
        <w:jc w:val="both"/>
        <w:rPr>
          <w:color w:val="000000"/>
        </w:rPr>
      </w:pPr>
      <w:r>
        <w:rPr>
          <w:color w:val="000000"/>
        </w:rPr>
        <w:t>de la normativa general sobre prevenció de riscs laborals, i en especial, les del pla de seguretat i salut en les prestacions, qualificats com a Greus per la seva normativa específica.</w:t>
      </w:r>
    </w:p>
    <w:p w14:paraId="1A3418B2" w14:textId="77777777" w:rsidR="00B357A2" w:rsidRDefault="00A74C1D" w:rsidP="00B357A2">
      <w:pPr>
        <w:pBdr>
          <w:top w:val="nil"/>
          <w:left w:val="nil"/>
          <w:bottom w:val="nil"/>
          <w:right w:val="nil"/>
          <w:between w:val="nil"/>
        </w:pBdr>
        <w:spacing w:line="261" w:lineRule="auto"/>
        <w:ind w:left="1162"/>
        <w:jc w:val="both"/>
        <w:rPr>
          <w:color w:val="000000"/>
        </w:rPr>
      </w:pPr>
      <w:sdt>
        <w:sdtPr>
          <w:tag w:val="goog_rdk_13"/>
          <w:id w:val="-81449674"/>
        </w:sdtPr>
        <w:sdtEndPr/>
        <w:sdtContent>
          <w:r w:rsidR="00B357A2">
            <w:rPr>
              <w:rFonts w:ascii="Arial Unicode MS" w:eastAsia="Arial Unicode MS" w:hAnsi="Arial Unicode MS" w:cs="Arial Unicode MS"/>
              <w:color w:val="000000"/>
            </w:rPr>
            <w:t xml:space="preserve">✔ </w:t>
          </w:r>
        </w:sdtContent>
      </w:sdt>
      <w:r w:rsidR="00B357A2">
        <w:rPr>
          <w:color w:val="000000"/>
        </w:rPr>
        <w:t>En cas de tractar-se de serveis successius, la manca de lliurament dels mateixos</w:t>
      </w:r>
      <w:r w:rsidR="00B357A2">
        <w:t xml:space="preserve"> </w:t>
      </w:r>
      <w:r w:rsidR="00B357A2">
        <w:rPr>
          <w:color w:val="000000"/>
        </w:rPr>
        <w:t>durant un termini superior a 5 dies laborables.</w:t>
      </w:r>
    </w:p>
    <w:p w14:paraId="5BA41212" w14:textId="77777777" w:rsidR="00B357A2" w:rsidRDefault="00B357A2" w:rsidP="00B357A2">
      <w:pPr>
        <w:pBdr>
          <w:top w:val="nil"/>
          <w:left w:val="nil"/>
          <w:bottom w:val="nil"/>
          <w:right w:val="nil"/>
          <w:between w:val="nil"/>
        </w:pBdr>
        <w:spacing w:before="8"/>
        <w:rPr>
          <w:color w:val="000000"/>
          <w:sz w:val="28"/>
          <w:szCs w:val="28"/>
        </w:rPr>
      </w:pPr>
    </w:p>
    <w:p w14:paraId="4056193A" w14:textId="77777777" w:rsidR="00B357A2" w:rsidRDefault="00B357A2" w:rsidP="00B357A2">
      <w:pPr>
        <w:pBdr>
          <w:top w:val="nil"/>
          <w:left w:val="nil"/>
          <w:bottom w:val="nil"/>
          <w:right w:val="nil"/>
          <w:between w:val="nil"/>
        </w:pBdr>
        <w:ind w:left="1522"/>
        <w:rPr>
          <w:color w:val="000000"/>
        </w:rPr>
      </w:pPr>
      <w:r>
        <w:rPr>
          <w:color w:val="000000"/>
          <w:u w:val="single"/>
        </w:rPr>
        <w:t>Molt greus:</w:t>
      </w:r>
    </w:p>
    <w:p w14:paraId="421293FF" w14:textId="77777777" w:rsidR="00B357A2" w:rsidRDefault="00B357A2" w:rsidP="00B357A2">
      <w:pPr>
        <w:pBdr>
          <w:top w:val="nil"/>
          <w:left w:val="nil"/>
          <w:bottom w:val="nil"/>
          <w:right w:val="nil"/>
          <w:between w:val="nil"/>
        </w:pBdr>
        <w:spacing w:before="3"/>
        <w:rPr>
          <w:color w:val="000000"/>
          <w:sz w:val="17"/>
          <w:szCs w:val="17"/>
        </w:rPr>
      </w:pPr>
    </w:p>
    <w:p w14:paraId="5DC473E1" w14:textId="77777777" w:rsidR="00B357A2" w:rsidRDefault="00A74C1D" w:rsidP="00B357A2">
      <w:pPr>
        <w:pBdr>
          <w:top w:val="nil"/>
          <w:left w:val="nil"/>
          <w:bottom w:val="nil"/>
          <w:right w:val="nil"/>
          <w:between w:val="nil"/>
        </w:pBdr>
        <w:spacing w:before="101" w:line="266" w:lineRule="auto"/>
        <w:ind w:left="1522" w:right="841" w:hanging="360"/>
        <w:rPr>
          <w:color w:val="000000"/>
        </w:rPr>
      </w:pPr>
      <w:sdt>
        <w:sdtPr>
          <w:tag w:val="goog_rdk_14"/>
          <w:id w:val="-1333826624"/>
        </w:sdtPr>
        <w:sdtEndPr/>
        <w:sdtContent>
          <w:r w:rsidR="00B357A2">
            <w:rPr>
              <w:rFonts w:ascii="Arial Unicode MS" w:eastAsia="Arial Unicode MS" w:hAnsi="Arial Unicode MS" w:cs="Arial Unicode MS"/>
              <w:color w:val="000000"/>
            </w:rPr>
            <w:t xml:space="preserve">✔ </w:t>
          </w:r>
        </w:sdtContent>
      </w:sdt>
      <w:r w:rsidR="00B357A2">
        <w:rPr>
          <w:color w:val="000000"/>
        </w:rPr>
        <w:t>Incompliment de la prestació del servei, bé sigui per abandonament o d’altres causes.</w:t>
      </w:r>
    </w:p>
    <w:p w14:paraId="549E5B33" w14:textId="77777777" w:rsidR="00B357A2" w:rsidRDefault="00A74C1D" w:rsidP="00B357A2">
      <w:pPr>
        <w:pBdr>
          <w:top w:val="nil"/>
          <w:left w:val="nil"/>
          <w:bottom w:val="nil"/>
          <w:right w:val="nil"/>
          <w:between w:val="nil"/>
        </w:pBdr>
        <w:spacing w:line="272" w:lineRule="auto"/>
        <w:ind w:left="1162"/>
        <w:rPr>
          <w:color w:val="000000"/>
        </w:rPr>
      </w:pPr>
      <w:sdt>
        <w:sdtPr>
          <w:tag w:val="goog_rdk_15"/>
          <w:id w:val="208162345"/>
        </w:sdtPr>
        <w:sdtEndPr/>
        <w:sdtContent>
          <w:r w:rsidR="00B357A2">
            <w:rPr>
              <w:rFonts w:ascii="Arial Unicode MS" w:eastAsia="Arial Unicode MS" w:hAnsi="Arial Unicode MS" w:cs="Arial Unicode MS"/>
              <w:color w:val="000000"/>
            </w:rPr>
            <w:t xml:space="preserve">✔ </w:t>
          </w:r>
        </w:sdtContent>
      </w:sdt>
      <w:r w:rsidR="00B357A2">
        <w:rPr>
          <w:color w:val="000000"/>
        </w:rPr>
        <w:t>Passivitat, deixament i desídia en la realització del servei.</w:t>
      </w:r>
    </w:p>
    <w:p w14:paraId="5A1D92E9" w14:textId="77777777" w:rsidR="00B357A2" w:rsidRDefault="00A74C1D" w:rsidP="00B357A2">
      <w:pPr>
        <w:pBdr>
          <w:top w:val="nil"/>
          <w:left w:val="nil"/>
          <w:bottom w:val="nil"/>
          <w:right w:val="nil"/>
          <w:between w:val="nil"/>
        </w:pBdr>
        <w:spacing w:line="268" w:lineRule="auto"/>
        <w:ind w:left="1522" w:hanging="360"/>
        <w:rPr>
          <w:color w:val="000000"/>
        </w:rPr>
      </w:pPr>
      <w:sdt>
        <w:sdtPr>
          <w:tag w:val="goog_rdk_16"/>
          <w:id w:val="-664555226"/>
        </w:sdtPr>
        <w:sdtEndPr/>
        <w:sdtContent>
          <w:r w:rsidR="00B357A2">
            <w:rPr>
              <w:rFonts w:ascii="Arial Unicode MS" w:eastAsia="Arial Unicode MS" w:hAnsi="Arial Unicode MS" w:cs="Arial Unicode MS"/>
              <w:color w:val="000000"/>
            </w:rPr>
            <w:t xml:space="preserve">✔ </w:t>
          </w:r>
        </w:sdtContent>
      </w:sdt>
      <w:r w:rsidR="00B357A2">
        <w:rPr>
          <w:color w:val="000000"/>
        </w:rPr>
        <w:t>La resistència als requeriments efectuats per l’entitat contractant, o la seva inobservança, quan produeixi un perjudici molt greu a l’execució del contracte.</w:t>
      </w:r>
    </w:p>
    <w:p w14:paraId="3B99D740" w14:textId="77777777" w:rsidR="00B357A2" w:rsidRDefault="00A74C1D" w:rsidP="00B357A2">
      <w:pPr>
        <w:pBdr>
          <w:top w:val="nil"/>
          <w:left w:val="nil"/>
          <w:bottom w:val="nil"/>
          <w:right w:val="nil"/>
          <w:between w:val="nil"/>
        </w:pBdr>
        <w:spacing w:line="268" w:lineRule="auto"/>
        <w:ind w:left="1522" w:hanging="360"/>
        <w:rPr>
          <w:color w:val="000000"/>
        </w:rPr>
      </w:pPr>
      <w:sdt>
        <w:sdtPr>
          <w:tag w:val="goog_rdk_16"/>
          <w:id w:val="476576460"/>
        </w:sdtPr>
        <w:sdtEndPr/>
        <w:sdtContent>
          <w:r w:rsidR="00B357A2">
            <w:rPr>
              <w:rFonts w:ascii="Arial Unicode MS" w:eastAsia="Arial Unicode MS" w:hAnsi="Arial Unicode MS" w:cs="Arial Unicode MS"/>
              <w:color w:val="000000"/>
            </w:rPr>
            <w:t xml:space="preserve">✔ </w:t>
          </w:r>
        </w:sdtContent>
      </w:sdt>
      <w:r w:rsidR="00B357A2">
        <w:rPr>
          <w:color w:val="000000"/>
        </w:rPr>
        <w:t>La resistència als requeriments efectuats per l’entitat contractant, o la seva inobservança, quan produeixi un perjudici molt greu a l’execució del contracte.</w:t>
      </w:r>
    </w:p>
    <w:p w14:paraId="17E38D97" w14:textId="77777777" w:rsidR="00B357A2" w:rsidRDefault="00B357A2" w:rsidP="00B357A2">
      <w:pPr>
        <w:pBdr>
          <w:top w:val="nil"/>
          <w:left w:val="nil"/>
          <w:bottom w:val="nil"/>
          <w:right w:val="nil"/>
          <w:between w:val="nil"/>
        </w:pBdr>
        <w:spacing w:before="33" w:line="276" w:lineRule="auto"/>
        <w:ind w:left="1522" w:right="841"/>
        <w:rPr>
          <w:color w:val="000000"/>
        </w:rPr>
      </w:pPr>
      <w:r>
        <w:rPr>
          <w:color w:val="000000"/>
        </w:rPr>
        <w:t>diferents als previstos en els Plecs i en les ofertes de l’adjudicatària, quan produeixi un perjudici molt greu.</w:t>
      </w:r>
    </w:p>
    <w:p w14:paraId="0FBB9D72" w14:textId="77777777" w:rsidR="00B357A2" w:rsidRDefault="00A74C1D" w:rsidP="00B357A2">
      <w:pPr>
        <w:pBdr>
          <w:top w:val="nil"/>
          <w:left w:val="nil"/>
          <w:bottom w:val="nil"/>
          <w:right w:val="nil"/>
          <w:between w:val="nil"/>
        </w:pBdr>
        <w:spacing w:line="261" w:lineRule="auto"/>
        <w:ind w:left="1162"/>
        <w:rPr>
          <w:color w:val="000000"/>
        </w:rPr>
      </w:pPr>
      <w:sdt>
        <w:sdtPr>
          <w:tag w:val="goog_rdk_17"/>
          <w:id w:val="1698891789"/>
        </w:sdtPr>
        <w:sdtEndPr/>
        <w:sdtContent>
          <w:r w:rsidR="00B357A2">
            <w:rPr>
              <w:rFonts w:ascii="Arial Unicode MS" w:eastAsia="Arial Unicode MS" w:hAnsi="Arial Unicode MS" w:cs="Arial Unicode MS"/>
              <w:color w:val="000000"/>
            </w:rPr>
            <w:t xml:space="preserve">✔ </w:t>
          </w:r>
        </w:sdtContent>
      </w:sdt>
      <w:r w:rsidR="00B357A2">
        <w:rPr>
          <w:color w:val="000000"/>
        </w:rPr>
        <w:t>No posar a disposició personal per a l’execució dels serveis mínims establerts.</w:t>
      </w:r>
    </w:p>
    <w:p w14:paraId="2B93CBBF" w14:textId="77777777" w:rsidR="00B357A2" w:rsidRDefault="00A74C1D" w:rsidP="00B357A2">
      <w:pPr>
        <w:pBdr>
          <w:top w:val="nil"/>
          <w:left w:val="nil"/>
          <w:bottom w:val="nil"/>
          <w:right w:val="nil"/>
          <w:between w:val="nil"/>
        </w:pBdr>
        <w:spacing w:line="266" w:lineRule="auto"/>
        <w:ind w:left="1522" w:right="841" w:hanging="360"/>
        <w:rPr>
          <w:color w:val="000000"/>
        </w:rPr>
      </w:pPr>
      <w:sdt>
        <w:sdtPr>
          <w:tag w:val="goog_rdk_18"/>
          <w:id w:val="354698404"/>
        </w:sdtPr>
        <w:sdtEndPr/>
        <w:sdtContent>
          <w:r w:rsidR="00B357A2">
            <w:rPr>
              <w:rFonts w:ascii="Arial Unicode MS" w:eastAsia="Arial Unicode MS" w:hAnsi="Arial Unicode MS" w:cs="Arial Unicode MS"/>
              <w:color w:val="000000"/>
            </w:rPr>
            <w:t xml:space="preserve">✔ </w:t>
          </w:r>
        </w:sdtContent>
      </w:sdt>
      <w:r w:rsidR="00B357A2">
        <w:rPr>
          <w:color w:val="000000"/>
        </w:rPr>
        <w:t xml:space="preserve">Incompliment molt greu de les prescripcions relatives a la </w:t>
      </w:r>
      <w:r w:rsidR="00B357A2">
        <w:rPr>
          <w:color w:val="000000"/>
        </w:rPr>
        <w:lastRenderedPageBreak/>
        <w:t>subcontractació, si s’escau.</w:t>
      </w:r>
    </w:p>
    <w:p w14:paraId="5FFC341A" w14:textId="77777777" w:rsidR="00B357A2" w:rsidRDefault="00A74C1D" w:rsidP="00B357A2">
      <w:pPr>
        <w:pBdr>
          <w:top w:val="nil"/>
          <w:left w:val="nil"/>
          <w:bottom w:val="nil"/>
          <w:right w:val="nil"/>
          <w:between w:val="nil"/>
        </w:pBdr>
        <w:spacing w:line="272" w:lineRule="auto"/>
        <w:ind w:left="1162"/>
        <w:rPr>
          <w:color w:val="000000"/>
        </w:rPr>
      </w:pPr>
      <w:sdt>
        <w:sdtPr>
          <w:tag w:val="goog_rdk_19"/>
          <w:id w:val="-1465568514"/>
        </w:sdtPr>
        <w:sdtEndPr/>
        <w:sdtContent>
          <w:r w:rsidR="00B357A2">
            <w:rPr>
              <w:rFonts w:ascii="Arial Unicode MS" w:eastAsia="Arial Unicode MS" w:hAnsi="Arial Unicode MS" w:cs="Arial Unicode MS"/>
              <w:color w:val="000000"/>
            </w:rPr>
            <w:t xml:space="preserve">✔ </w:t>
          </w:r>
        </w:sdtContent>
      </w:sdt>
      <w:r w:rsidR="00B357A2">
        <w:rPr>
          <w:color w:val="000000"/>
        </w:rPr>
        <w:t>Falsejament de les prestacions consignades per l’adjudicatària a la factura.</w:t>
      </w:r>
    </w:p>
    <w:p w14:paraId="6967C1DA" w14:textId="77777777" w:rsidR="00B357A2" w:rsidRDefault="00A74C1D" w:rsidP="00B357A2">
      <w:pPr>
        <w:pBdr>
          <w:top w:val="nil"/>
          <w:left w:val="nil"/>
          <w:bottom w:val="nil"/>
          <w:right w:val="nil"/>
          <w:between w:val="nil"/>
        </w:pBdr>
        <w:spacing w:before="1"/>
        <w:ind w:left="1162"/>
        <w:rPr>
          <w:color w:val="000000"/>
        </w:rPr>
      </w:pPr>
      <w:sdt>
        <w:sdtPr>
          <w:tag w:val="goog_rdk_20"/>
          <w:id w:val="2111305920"/>
        </w:sdtPr>
        <w:sdtEndPr/>
        <w:sdtContent>
          <w:r w:rsidR="00B357A2">
            <w:rPr>
              <w:rFonts w:ascii="Arial Unicode MS" w:eastAsia="Arial Unicode MS" w:hAnsi="Arial Unicode MS" w:cs="Arial Unicode MS"/>
              <w:color w:val="000000"/>
            </w:rPr>
            <w:t xml:space="preserve">✔ </w:t>
          </w:r>
        </w:sdtContent>
      </w:sdt>
      <w:r w:rsidR="00B357A2">
        <w:rPr>
          <w:color w:val="000000"/>
        </w:rPr>
        <w:t>Reincidència en faltes greus.</w:t>
      </w:r>
    </w:p>
    <w:p w14:paraId="4C84C46D" w14:textId="77777777" w:rsidR="00B357A2" w:rsidRDefault="00A74C1D" w:rsidP="00B357A2">
      <w:pPr>
        <w:pBdr>
          <w:top w:val="nil"/>
          <w:left w:val="nil"/>
          <w:bottom w:val="nil"/>
          <w:right w:val="nil"/>
          <w:between w:val="nil"/>
        </w:pBdr>
        <w:spacing w:before="2" w:line="266" w:lineRule="auto"/>
        <w:ind w:left="1522" w:right="841" w:hanging="360"/>
        <w:rPr>
          <w:color w:val="000000"/>
        </w:rPr>
      </w:pPr>
      <w:sdt>
        <w:sdtPr>
          <w:tag w:val="goog_rdk_21"/>
          <w:id w:val="1433941321"/>
        </w:sdtPr>
        <w:sdtEndPr/>
        <w:sdtContent>
          <w:r w:rsidR="00B357A2">
            <w:rPr>
              <w:rFonts w:ascii="Arial Unicode MS" w:eastAsia="Arial Unicode MS" w:hAnsi="Arial Unicode MS" w:cs="Arial Unicode MS"/>
              <w:color w:val="000000"/>
            </w:rPr>
            <w:t xml:space="preserve">✔ </w:t>
          </w:r>
        </w:sdtContent>
      </w:sdt>
      <w:r w:rsidR="00B357A2">
        <w:rPr>
          <w:color w:val="000000"/>
        </w:rPr>
        <w:t>Incorporar personal sense cap coneixement de les seves obligacions, ni formació prèvia.</w:t>
      </w:r>
    </w:p>
    <w:p w14:paraId="1C706995" w14:textId="77777777" w:rsidR="00B357A2" w:rsidRDefault="00A74C1D" w:rsidP="00B357A2">
      <w:pPr>
        <w:pBdr>
          <w:top w:val="nil"/>
          <w:left w:val="nil"/>
          <w:bottom w:val="nil"/>
          <w:right w:val="nil"/>
          <w:between w:val="nil"/>
        </w:pBdr>
        <w:spacing w:line="270" w:lineRule="auto"/>
        <w:ind w:left="1162"/>
        <w:rPr>
          <w:color w:val="000000"/>
        </w:rPr>
      </w:pPr>
      <w:sdt>
        <w:sdtPr>
          <w:tag w:val="goog_rdk_22"/>
          <w:id w:val="1996375247"/>
        </w:sdtPr>
        <w:sdtEndPr/>
        <w:sdtContent>
          <w:r w:rsidR="00B357A2">
            <w:rPr>
              <w:rFonts w:ascii="Arial Unicode MS" w:eastAsia="Arial Unicode MS" w:hAnsi="Arial Unicode MS" w:cs="Arial Unicode MS"/>
              <w:color w:val="000000"/>
            </w:rPr>
            <w:t xml:space="preserve">✔ </w:t>
          </w:r>
        </w:sdtContent>
      </w:sdt>
      <w:r w:rsidR="00B357A2">
        <w:rPr>
          <w:color w:val="000000"/>
        </w:rPr>
        <w:t>Incompliment de la normativa sobre Prevenció de Riscos Laborals, qualificats com</w:t>
      </w:r>
    </w:p>
    <w:p w14:paraId="1F8F46C2" w14:textId="77777777" w:rsidR="00B357A2" w:rsidRDefault="00B357A2" w:rsidP="00B357A2">
      <w:pPr>
        <w:pBdr>
          <w:top w:val="nil"/>
          <w:left w:val="nil"/>
          <w:bottom w:val="nil"/>
          <w:right w:val="nil"/>
          <w:between w:val="nil"/>
        </w:pBdr>
        <w:spacing w:before="34" w:line="276" w:lineRule="auto"/>
        <w:ind w:left="1522"/>
        <w:rPr>
          <w:color w:val="000000"/>
        </w:rPr>
      </w:pPr>
      <w:r>
        <w:rPr>
          <w:color w:val="000000"/>
        </w:rPr>
        <w:t>a molt greus per la seva normativa específica, i en especial de les del Pla de seguretat i salut en les prestacions.</w:t>
      </w:r>
    </w:p>
    <w:p w14:paraId="569A3AD8" w14:textId="77777777" w:rsidR="00B357A2" w:rsidRDefault="00A74C1D" w:rsidP="00B357A2">
      <w:pPr>
        <w:pBdr>
          <w:top w:val="nil"/>
          <w:left w:val="nil"/>
          <w:bottom w:val="nil"/>
          <w:right w:val="nil"/>
          <w:between w:val="nil"/>
        </w:pBdr>
        <w:spacing w:line="261" w:lineRule="auto"/>
        <w:ind w:left="1162"/>
        <w:rPr>
          <w:color w:val="000000"/>
        </w:rPr>
      </w:pPr>
      <w:sdt>
        <w:sdtPr>
          <w:tag w:val="goog_rdk_23"/>
          <w:id w:val="508110445"/>
        </w:sdtPr>
        <w:sdtEndPr/>
        <w:sdtContent>
          <w:r w:rsidR="00B357A2">
            <w:rPr>
              <w:rFonts w:ascii="Arial Unicode MS" w:eastAsia="Arial Unicode MS" w:hAnsi="Arial Unicode MS" w:cs="Arial Unicode MS"/>
              <w:color w:val="000000"/>
            </w:rPr>
            <w:t xml:space="preserve">✔ </w:t>
          </w:r>
        </w:sdtContent>
      </w:sdt>
      <w:r w:rsidR="00B357A2">
        <w:rPr>
          <w:color w:val="000000"/>
        </w:rPr>
        <w:t>L’incompliment de les prescripcions sobre seguretat de tercers en les prestacions.</w:t>
      </w:r>
    </w:p>
    <w:p w14:paraId="75D05D69" w14:textId="77777777" w:rsidR="00B357A2" w:rsidRDefault="00A74C1D" w:rsidP="00B357A2">
      <w:pPr>
        <w:pBdr>
          <w:top w:val="nil"/>
          <w:left w:val="nil"/>
          <w:bottom w:val="nil"/>
          <w:right w:val="nil"/>
          <w:between w:val="nil"/>
        </w:pBdr>
        <w:spacing w:line="266" w:lineRule="auto"/>
        <w:ind w:left="1522" w:right="841" w:hanging="360"/>
        <w:rPr>
          <w:color w:val="000000"/>
        </w:rPr>
      </w:pPr>
      <w:sdt>
        <w:sdtPr>
          <w:tag w:val="goog_rdk_24"/>
          <w:id w:val="1854380914"/>
        </w:sdtPr>
        <w:sdtEndPr/>
        <w:sdtContent>
          <w:r w:rsidR="00B357A2">
            <w:rPr>
              <w:rFonts w:ascii="Arial Unicode MS" w:eastAsia="Arial Unicode MS" w:hAnsi="Arial Unicode MS" w:cs="Arial Unicode MS"/>
              <w:color w:val="000000"/>
            </w:rPr>
            <w:t xml:space="preserve">✔ </w:t>
          </w:r>
        </w:sdtContent>
      </w:sdt>
      <w:r w:rsidR="00B357A2">
        <w:rPr>
          <w:color w:val="000000"/>
        </w:rPr>
        <w:t>En cas de tractar-se de serveis successius, la manca de lliurament dels mateixos durant un termini superior a 7 dies laborables.</w:t>
      </w:r>
    </w:p>
    <w:p w14:paraId="559C8964" w14:textId="77777777" w:rsidR="00B357A2" w:rsidRDefault="00B357A2" w:rsidP="00B357A2">
      <w:pPr>
        <w:pBdr>
          <w:top w:val="nil"/>
          <w:left w:val="nil"/>
          <w:bottom w:val="nil"/>
          <w:right w:val="nil"/>
          <w:between w:val="nil"/>
        </w:pBdr>
        <w:spacing w:before="10"/>
        <w:rPr>
          <w:color w:val="000000"/>
        </w:rPr>
      </w:pPr>
    </w:p>
    <w:p w14:paraId="714FB218" w14:textId="77777777" w:rsidR="00B357A2" w:rsidRDefault="00B357A2" w:rsidP="00B357A2">
      <w:pPr>
        <w:pBdr>
          <w:top w:val="nil"/>
          <w:left w:val="nil"/>
          <w:bottom w:val="nil"/>
          <w:right w:val="nil"/>
          <w:between w:val="nil"/>
        </w:pBdr>
        <w:ind w:left="1522" w:right="840"/>
        <w:jc w:val="both"/>
        <w:rPr>
          <w:color w:val="000000"/>
        </w:rPr>
      </w:pPr>
      <w:r>
        <w:rPr>
          <w:color w:val="000000"/>
        </w:rPr>
        <w:t>En la tramitació de l’expedient, es donarà audiència a l’adjudicatària perquè pugui formular les al·legacions que estimi pertinents i l’òrgan de contractació de l’entitat contractant resoldrà.</w:t>
      </w:r>
    </w:p>
    <w:p w14:paraId="19702AB9" w14:textId="77777777" w:rsidR="00B357A2" w:rsidRDefault="00B357A2" w:rsidP="00C546AA">
      <w:pPr>
        <w:numPr>
          <w:ilvl w:val="0"/>
          <w:numId w:val="16"/>
        </w:numPr>
        <w:pBdr>
          <w:top w:val="nil"/>
          <w:left w:val="nil"/>
          <w:bottom w:val="nil"/>
          <w:right w:val="nil"/>
          <w:between w:val="nil"/>
        </w:pBdr>
        <w:tabs>
          <w:tab w:val="left" w:pos="1789"/>
        </w:tabs>
        <w:spacing w:before="201"/>
        <w:ind w:right="847" w:firstLine="0"/>
        <w:jc w:val="both"/>
        <w:rPr>
          <w:color w:val="000000"/>
        </w:rPr>
      </w:pPr>
      <w:r>
        <w:rPr>
          <w:color w:val="000000"/>
        </w:rPr>
        <w:t>Independentment del rescabalament per danys i perjudicis, en cas d’incompliment que no produeixi resolució del contracte i que no estigui expressament previst a l’apartat 5, l’IRB Barcelona podrà aplicar les sancions següents, graduades en atenció al grau de perjudici, perillositat i/o reiteració:</w:t>
      </w:r>
    </w:p>
    <w:p w14:paraId="7F23B32D" w14:textId="77777777" w:rsidR="00B357A2" w:rsidRDefault="00B357A2" w:rsidP="00C546AA">
      <w:pPr>
        <w:numPr>
          <w:ilvl w:val="1"/>
          <w:numId w:val="16"/>
        </w:numPr>
        <w:pBdr>
          <w:top w:val="nil"/>
          <w:left w:val="nil"/>
          <w:bottom w:val="nil"/>
          <w:right w:val="nil"/>
          <w:between w:val="nil"/>
        </w:pBdr>
        <w:tabs>
          <w:tab w:val="left" w:pos="2589"/>
          <w:tab w:val="left" w:pos="2590"/>
        </w:tabs>
        <w:spacing w:before="200" w:line="255" w:lineRule="auto"/>
        <w:rPr>
          <w:color w:val="000000"/>
        </w:rPr>
      </w:pPr>
      <w:r>
        <w:rPr>
          <w:color w:val="000000"/>
        </w:rPr>
        <w:t>Faltes MOLT GREUS: 3% de l’import del contracte</w:t>
      </w:r>
    </w:p>
    <w:p w14:paraId="179DB97D" w14:textId="77777777" w:rsidR="00B357A2" w:rsidRDefault="00B357A2" w:rsidP="00C546AA">
      <w:pPr>
        <w:numPr>
          <w:ilvl w:val="1"/>
          <w:numId w:val="16"/>
        </w:numPr>
        <w:pBdr>
          <w:top w:val="nil"/>
          <w:left w:val="nil"/>
          <w:bottom w:val="nil"/>
          <w:right w:val="nil"/>
          <w:between w:val="nil"/>
        </w:pBdr>
        <w:tabs>
          <w:tab w:val="left" w:pos="2589"/>
          <w:tab w:val="left" w:pos="2590"/>
        </w:tabs>
        <w:spacing w:line="255" w:lineRule="auto"/>
        <w:rPr>
          <w:color w:val="000000"/>
        </w:rPr>
      </w:pPr>
      <w:r>
        <w:rPr>
          <w:color w:val="000000"/>
        </w:rPr>
        <w:t>Faltes GREUS: 1% de l’import del contracte</w:t>
      </w:r>
    </w:p>
    <w:p w14:paraId="18E1B8DE" w14:textId="77777777" w:rsidR="00B357A2" w:rsidRDefault="00B357A2" w:rsidP="00C546AA">
      <w:pPr>
        <w:numPr>
          <w:ilvl w:val="1"/>
          <w:numId w:val="16"/>
        </w:numPr>
        <w:pBdr>
          <w:top w:val="nil"/>
          <w:left w:val="nil"/>
          <w:bottom w:val="nil"/>
          <w:right w:val="nil"/>
          <w:between w:val="nil"/>
        </w:pBdr>
        <w:tabs>
          <w:tab w:val="left" w:pos="2589"/>
          <w:tab w:val="left" w:pos="2590"/>
        </w:tabs>
        <w:spacing w:before="1"/>
        <w:rPr>
          <w:color w:val="000000"/>
        </w:rPr>
      </w:pPr>
      <w:r>
        <w:rPr>
          <w:color w:val="000000"/>
        </w:rPr>
        <w:t>Faltes LLEUS: 0,5% de l’import del contracte</w:t>
      </w:r>
    </w:p>
    <w:p w14:paraId="267DE8ED" w14:textId="77777777" w:rsidR="00B357A2" w:rsidRDefault="00B357A2" w:rsidP="00B357A2">
      <w:pPr>
        <w:pBdr>
          <w:top w:val="nil"/>
          <w:left w:val="nil"/>
          <w:bottom w:val="nil"/>
          <w:right w:val="nil"/>
          <w:between w:val="nil"/>
        </w:pBdr>
        <w:spacing w:line="268" w:lineRule="auto"/>
        <w:ind w:left="1522" w:hanging="360"/>
        <w:rPr>
          <w:color w:val="000000"/>
        </w:rPr>
      </w:pPr>
    </w:p>
    <w:p w14:paraId="6E2F7FCE" w14:textId="77777777" w:rsidR="00B357A2" w:rsidRDefault="00B357A2" w:rsidP="00B357A2">
      <w:pPr>
        <w:pBdr>
          <w:top w:val="nil"/>
          <w:left w:val="nil"/>
          <w:bottom w:val="nil"/>
          <w:right w:val="nil"/>
          <w:between w:val="nil"/>
        </w:pBdr>
        <w:spacing w:before="154"/>
        <w:ind w:right="842"/>
        <w:jc w:val="both"/>
        <w:rPr>
          <w:color w:val="000000"/>
        </w:rPr>
      </w:pPr>
      <w:r>
        <w:rPr>
          <w:color w:val="000000"/>
        </w:rPr>
        <w:t>L’import de les penalitzacions podrà fer-se efectiu mitjançant la seva deducció en la</w:t>
      </w:r>
      <w:r w:rsidR="00277D99">
        <w:rPr>
          <w:color w:val="000000"/>
        </w:rPr>
        <w:t xml:space="preserve"> </w:t>
      </w:r>
      <w:r>
        <w:rPr>
          <w:color w:val="000000"/>
        </w:rPr>
        <w:t>factura/ les factures que s’hagi/n d’abonar a l’adjudicatària.</w:t>
      </w:r>
    </w:p>
    <w:p w14:paraId="2F46FF58" w14:textId="77777777" w:rsidR="00B357A2" w:rsidRDefault="00B357A2" w:rsidP="00B357A2">
      <w:pPr>
        <w:pBdr>
          <w:top w:val="nil"/>
          <w:left w:val="nil"/>
          <w:bottom w:val="nil"/>
          <w:right w:val="nil"/>
          <w:between w:val="nil"/>
        </w:pBdr>
        <w:spacing w:before="7"/>
        <w:rPr>
          <w:color w:val="000000"/>
          <w:sz w:val="20"/>
          <w:szCs w:val="20"/>
        </w:rPr>
      </w:pPr>
    </w:p>
    <w:p w14:paraId="51BE9009" w14:textId="77777777" w:rsidR="00B357A2" w:rsidRDefault="00B357A2" w:rsidP="00B357A2">
      <w:pPr>
        <w:pBdr>
          <w:top w:val="nil"/>
          <w:left w:val="nil"/>
          <w:bottom w:val="nil"/>
          <w:right w:val="nil"/>
          <w:between w:val="nil"/>
        </w:pBdr>
        <w:spacing w:before="1" w:line="242" w:lineRule="auto"/>
        <w:ind w:right="842"/>
        <w:jc w:val="both"/>
        <w:rPr>
          <w:color w:val="000000"/>
        </w:rPr>
      </w:pPr>
      <w:r>
        <w:rPr>
          <w:color w:val="000000"/>
        </w:rPr>
        <w:t>L’IRB BARCELONA es reserva el dret de resoldre el contracte per reiteració en les deficiències d’execució del serveis, si s’apliquen més de 3 de les penalitzacions assenyalades en els apartats anteriors d’aquest punt.</w:t>
      </w:r>
    </w:p>
    <w:p w14:paraId="16A88489" w14:textId="77777777" w:rsidR="00B357A2" w:rsidRDefault="00B357A2" w:rsidP="00277D99">
      <w:pPr>
        <w:pBdr>
          <w:top w:val="nil"/>
          <w:left w:val="nil"/>
          <w:bottom w:val="nil"/>
          <w:right w:val="nil"/>
          <w:between w:val="nil"/>
        </w:pBdr>
        <w:spacing w:line="268" w:lineRule="auto"/>
        <w:rPr>
          <w:color w:val="000000"/>
        </w:rPr>
      </w:pPr>
    </w:p>
    <w:p w14:paraId="59F13863" w14:textId="77777777" w:rsidR="00277D99" w:rsidRDefault="00277D99" w:rsidP="00277D99">
      <w:pPr>
        <w:pStyle w:val="Heading1"/>
        <w:ind w:left="0"/>
      </w:pPr>
      <w:r>
        <w:t>29.-</w:t>
      </w:r>
      <w:r w:rsidRPr="00277D99">
        <w:t>CAUSES DE RESOLUCIÓ DE L’ACORD MARC I DELS CONTRACTES BASATS</w:t>
      </w:r>
    </w:p>
    <w:p w14:paraId="160D05C9" w14:textId="77777777" w:rsidR="00277D99" w:rsidRDefault="00277D99" w:rsidP="00277D99">
      <w:pPr>
        <w:pStyle w:val="Heading1"/>
        <w:ind w:left="0"/>
      </w:pPr>
    </w:p>
    <w:p w14:paraId="0CA39F01" w14:textId="77777777" w:rsidR="00277D99" w:rsidRDefault="00277D99" w:rsidP="00277D99">
      <w:pPr>
        <w:pStyle w:val="Heading1"/>
        <w:ind w:left="0"/>
      </w:pPr>
    </w:p>
    <w:p w14:paraId="7C179891" w14:textId="77777777" w:rsidR="00277D99" w:rsidRPr="00277D99" w:rsidRDefault="00277D99" w:rsidP="00277D99">
      <w:pPr>
        <w:pBdr>
          <w:top w:val="nil"/>
          <w:left w:val="nil"/>
          <w:bottom w:val="nil"/>
          <w:right w:val="nil"/>
          <w:between w:val="nil"/>
        </w:pBdr>
        <w:ind w:right="842"/>
        <w:jc w:val="both"/>
        <w:rPr>
          <w:color w:val="000000"/>
        </w:rPr>
      </w:pPr>
      <w:r>
        <w:rPr>
          <w:color w:val="000000"/>
        </w:rPr>
        <w:t>1.</w:t>
      </w:r>
      <w:r w:rsidRPr="00277D99">
        <w:rPr>
          <w:color w:val="000000"/>
        </w:rPr>
        <w:t>El present contracte podrà ser resolt per quealsevol de les causes establertes a l’article 21 i 313 de la LCSP.</w:t>
      </w:r>
    </w:p>
    <w:p w14:paraId="3044DD26" w14:textId="77777777" w:rsidR="00277D99" w:rsidRPr="00277D99" w:rsidRDefault="00277D99" w:rsidP="00277D99">
      <w:pPr>
        <w:pBdr>
          <w:top w:val="nil"/>
          <w:left w:val="nil"/>
          <w:bottom w:val="nil"/>
          <w:right w:val="nil"/>
          <w:between w:val="nil"/>
        </w:pBdr>
        <w:ind w:right="842"/>
        <w:jc w:val="both"/>
        <w:rPr>
          <w:color w:val="000000"/>
        </w:rPr>
      </w:pPr>
    </w:p>
    <w:p w14:paraId="5CE4D8FD" w14:textId="77777777" w:rsidR="00277D99" w:rsidRDefault="00277D99" w:rsidP="00277D99">
      <w:pPr>
        <w:pBdr>
          <w:top w:val="nil"/>
          <w:left w:val="nil"/>
          <w:bottom w:val="nil"/>
          <w:right w:val="nil"/>
          <w:between w:val="nil"/>
        </w:pBdr>
        <w:ind w:right="842"/>
        <w:jc w:val="both"/>
        <w:rPr>
          <w:color w:val="000000"/>
        </w:rPr>
      </w:pPr>
      <w:r>
        <w:rPr>
          <w:color w:val="000000"/>
        </w:rPr>
        <w:t>2.</w:t>
      </w:r>
      <w:r w:rsidRPr="00277D99">
        <w:rPr>
          <w:color w:val="000000"/>
        </w:rPr>
        <w:t>A banda de les establertes a l’esmentat article i les ja previstes en el present plec, constitueixen causes específiques de resolució:</w:t>
      </w:r>
    </w:p>
    <w:p w14:paraId="5265481D" w14:textId="77777777" w:rsidR="00277D99" w:rsidRDefault="00277D99" w:rsidP="00C546AA">
      <w:pPr>
        <w:numPr>
          <w:ilvl w:val="1"/>
          <w:numId w:val="17"/>
        </w:numPr>
        <w:pBdr>
          <w:top w:val="nil"/>
          <w:left w:val="nil"/>
          <w:bottom w:val="nil"/>
          <w:right w:val="nil"/>
          <w:between w:val="nil"/>
        </w:pBdr>
        <w:tabs>
          <w:tab w:val="left" w:pos="2165"/>
          <w:tab w:val="left" w:pos="2166"/>
        </w:tabs>
        <w:spacing w:before="101" w:line="255" w:lineRule="auto"/>
        <w:rPr>
          <w:color w:val="000000"/>
        </w:rPr>
      </w:pPr>
      <w:r>
        <w:rPr>
          <w:color w:val="000000"/>
        </w:rPr>
        <w:t>La demora en l’inici de les prestacions.</w:t>
      </w:r>
    </w:p>
    <w:p w14:paraId="128C5116" w14:textId="77777777" w:rsidR="00277D99" w:rsidRDefault="00277D99" w:rsidP="00C546AA">
      <w:pPr>
        <w:numPr>
          <w:ilvl w:val="1"/>
          <w:numId w:val="17"/>
        </w:numPr>
        <w:pBdr>
          <w:top w:val="nil"/>
          <w:left w:val="nil"/>
          <w:bottom w:val="nil"/>
          <w:right w:val="nil"/>
          <w:between w:val="nil"/>
        </w:pBdr>
        <w:tabs>
          <w:tab w:val="left" w:pos="2165"/>
          <w:tab w:val="left" w:pos="2166"/>
        </w:tabs>
        <w:ind w:right="845"/>
        <w:rPr>
          <w:color w:val="000000"/>
        </w:rPr>
      </w:pPr>
      <w:r>
        <w:rPr>
          <w:color w:val="000000"/>
        </w:rPr>
        <w:t xml:space="preserve">L’incompliment o compliment defectuós de les condicions </w:t>
      </w:r>
      <w:r>
        <w:rPr>
          <w:color w:val="000000"/>
        </w:rPr>
        <w:lastRenderedPageBreak/>
        <w:t>d’execució del contracte establertes en aquest Plec i en el Plec de condicions tècniques.</w:t>
      </w:r>
    </w:p>
    <w:p w14:paraId="2C0F7696" w14:textId="77777777" w:rsidR="00277D99" w:rsidRDefault="00277D99" w:rsidP="00C546AA">
      <w:pPr>
        <w:numPr>
          <w:ilvl w:val="1"/>
          <w:numId w:val="17"/>
        </w:numPr>
        <w:pBdr>
          <w:top w:val="nil"/>
          <w:left w:val="nil"/>
          <w:bottom w:val="nil"/>
          <w:right w:val="nil"/>
          <w:between w:val="nil"/>
        </w:pBdr>
        <w:tabs>
          <w:tab w:val="left" w:pos="2165"/>
          <w:tab w:val="left" w:pos="2166"/>
        </w:tabs>
        <w:rPr>
          <w:color w:val="000000"/>
        </w:rPr>
      </w:pPr>
      <w:r>
        <w:rPr>
          <w:color w:val="000000"/>
        </w:rPr>
        <w:t>L'incompliment de les obligacions contractuals essencials.</w:t>
      </w:r>
    </w:p>
    <w:p w14:paraId="684517CE" w14:textId="77777777" w:rsidR="00277D99" w:rsidRDefault="00277D99" w:rsidP="00C546AA">
      <w:pPr>
        <w:numPr>
          <w:ilvl w:val="1"/>
          <w:numId w:val="17"/>
        </w:numPr>
        <w:pBdr>
          <w:top w:val="nil"/>
          <w:left w:val="nil"/>
          <w:bottom w:val="nil"/>
          <w:right w:val="nil"/>
          <w:between w:val="nil"/>
        </w:pBdr>
        <w:tabs>
          <w:tab w:val="left" w:pos="2166"/>
        </w:tabs>
        <w:spacing w:before="1"/>
        <w:ind w:right="841"/>
        <w:jc w:val="both"/>
        <w:rPr>
          <w:color w:val="000000"/>
        </w:rPr>
      </w:pPr>
      <w:r>
        <w:rPr>
          <w:color w:val="000000"/>
        </w:rPr>
        <w:t>La manifesta incapacitat tècnica o negligència, provada, en relació amb el desenvolupament de les tasques objecte del present contracte, la negativa o resistència manifesta de l’adjudicat</w:t>
      </w:r>
      <w:r>
        <w:t>a</w:t>
      </w:r>
      <w:r>
        <w:rPr>
          <w:color w:val="000000"/>
        </w:rPr>
        <w:t>ri a ajustar-se a les indicacions efectuades per l’IRB BARCELONA per tal d'ajustar el contracte a les seves necessitats, la no compareixença reiterada a les reunions de treball, la manca de compliment en els terminis parcials que es puguin establir, l'omissió d'informació i qualsevol actitud o negligència que pugui afectar el desenvolupament del contracte.</w:t>
      </w:r>
    </w:p>
    <w:p w14:paraId="3DAF2655" w14:textId="77777777" w:rsidR="00277D99" w:rsidRDefault="00277D99" w:rsidP="00C546AA">
      <w:pPr>
        <w:numPr>
          <w:ilvl w:val="1"/>
          <w:numId w:val="17"/>
        </w:numPr>
        <w:pBdr>
          <w:top w:val="nil"/>
          <w:left w:val="nil"/>
          <w:bottom w:val="nil"/>
          <w:right w:val="nil"/>
          <w:between w:val="nil"/>
        </w:pBdr>
        <w:tabs>
          <w:tab w:val="left" w:pos="2166"/>
        </w:tabs>
        <w:ind w:right="846"/>
        <w:jc w:val="both"/>
        <w:rPr>
          <w:color w:val="000000"/>
        </w:rPr>
      </w:pPr>
      <w:r>
        <w:rPr>
          <w:color w:val="000000"/>
        </w:rPr>
        <w:t>Per una situació prevista com a causa de prohibició de contractar que esdevingui una vegada perfeccionat el contracte.</w:t>
      </w:r>
    </w:p>
    <w:p w14:paraId="035E6552" w14:textId="77777777" w:rsidR="00277D99" w:rsidRDefault="00277D99" w:rsidP="00C546AA">
      <w:pPr>
        <w:numPr>
          <w:ilvl w:val="1"/>
          <w:numId w:val="17"/>
        </w:numPr>
        <w:pBdr>
          <w:top w:val="nil"/>
          <w:left w:val="nil"/>
          <w:bottom w:val="nil"/>
          <w:right w:val="nil"/>
          <w:between w:val="nil"/>
        </w:pBdr>
        <w:tabs>
          <w:tab w:val="left" w:pos="2166"/>
        </w:tabs>
        <w:ind w:right="844"/>
        <w:jc w:val="both"/>
        <w:rPr>
          <w:color w:val="000000"/>
        </w:rPr>
      </w:pPr>
      <w:r>
        <w:rPr>
          <w:color w:val="000000"/>
        </w:rPr>
        <w:t>Trobar-se en una situació de control o d'associació respecte a altres candidats o licitadores, haver-se posat d'acord amb altres participants en el procediment de licitació i haver subcontractat alguna tasca a altres empreses participants en aquesta licitació sense l’autorització de l’entitat contractant.</w:t>
      </w:r>
    </w:p>
    <w:p w14:paraId="5761B77B" w14:textId="77777777" w:rsidR="00277D99" w:rsidRDefault="00277D99" w:rsidP="00C546AA">
      <w:pPr>
        <w:numPr>
          <w:ilvl w:val="1"/>
          <w:numId w:val="17"/>
        </w:numPr>
        <w:pBdr>
          <w:top w:val="nil"/>
          <w:left w:val="nil"/>
          <w:bottom w:val="nil"/>
          <w:right w:val="nil"/>
          <w:between w:val="nil"/>
        </w:pBdr>
        <w:tabs>
          <w:tab w:val="left" w:pos="2166"/>
        </w:tabs>
        <w:ind w:right="840"/>
        <w:jc w:val="both"/>
        <w:rPr>
          <w:color w:val="000000"/>
        </w:rPr>
      </w:pPr>
      <w:r>
        <w:rPr>
          <w:color w:val="000000"/>
        </w:rPr>
        <w:t>No haver guardat la deguda reserva respecte a les dades o antecedents que no siguin públics o notoris i que estiguin relacionats amb l’objecte del contracte, dels que hagi tingut coneixement amb ocasió del contracte.</w:t>
      </w:r>
    </w:p>
    <w:p w14:paraId="5AC8C877" w14:textId="77777777" w:rsidR="00277D99" w:rsidRDefault="00277D99" w:rsidP="00C546AA">
      <w:pPr>
        <w:numPr>
          <w:ilvl w:val="1"/>
          <w:numId w:val="17"/>
        </w:numPr>
        <w:pBdr>
          <w:top w:val="nil"/>
          <w:left w:val="nil"/>
          <w:bottom w:val="nil"/>
          <w:right w:val="nil"/>
          <w:between w:val="nil"/>
        </w:pBdr>
        <w:tabs>
          <w:tab w:val="left" w:pos="2166"/>
        </w:tabs>
        <w:spacing w:before="1"/>
        <w:ind w:right="844"/>
        <w:jc w:val="both"/>
        <w:rPr>
          <w:color w:val="000000"/>
        </w:rPr>
      </w:pPr>
      <w:r>
        <w:rPr>
          <w:color w:val="000000"/>
        </w:rPr>
        <w:t>L’incompliment de l’execució parcial de les prestacions definides en el contracte quan produeix un perjudici molt greu.</w:t>
      </w:r>
    </w:p>
    <w:p w14:paraId="63BF74D0" w14:textId="77777777" w:rsidR="00277D99" w:rsidRDefault="00277D99" w:rsidP="00C546AA">
      <w:pPr>
        <w:numPr>
          <w:ilvl w:val="1"/>
          <w:numId w:val="17"/>
        </w:numPr>
        <w:pBdr>
          <w:top w:val="nil"/>
          <w:left w:val="nil"/>
          <w:bottom w:val="nil"/>
          <w:right w:val="nil"/>
          <w:between w:val="nil"/>
        </w:pBdr>
        <w:tabs>
          <w:tab w:val="left" w:pos="2166"/>
        </w:tabs>
        <w:spacing w:line="242" w:lineRule="auto"/>
        <w:ind w:right="843"/>
        <w:jc w:val="both"/>
        <w:rPr>
          <w:color w:val="000000"/>
        </w:rPr>
      </w:pPr>
      <w:r>
        <w:rPr>
          <w:color w:val="000000"/>
        </w:rPr>
        <w:t>L’incompliment reiterat de qualsevol de les condicions especials d’execució establertes en aquest plec que no tinguin caràcter d’obligació contractual essencial.</w:t>
      </w:r>
    </w:p>
    <w:p w14:paraId="42F14BDE" w14:textId="77777777" w:rsidR="00277D99" w:rsidRDefault="00277D99" w:rsidP="00C546AA">
      <w:pPr>
        <w:numPr>
          <w:ilvl w:val="1"/>
          <w:numId w:val="17"/>
        </w:numPr>
        <w:pBdr>
          <w:top w:val="nil"/>
          <w:left w:val="nil"/>
          <w:bottom w:val="nil"/>
          <w:right w:val="nil"/>
          <w:between w:val="nil"/>
        </w:pBdr>
        <w:tabs>
          <w:tab w:val="left" w:pos="2166"/>
        </w:tabs>
        <w:spacing w:line="242" w:lineRule="auto"/>
        <w:ind w:right="846"/>
        <w:jc w:val="both"/>
        <w:rPr>
          <w:color w:val="000000"/>
        </w:rPr>
      </w:pPr>
      <w:r>
        <w:rPr>
          <w:color w:val="000000"/>
        </w:rPr>
        <w:t>L’incompliment per qualsevol de les parts de qualsevol obligació contractual, sense perjudici d’allò que disposa la clàusula referida a les penalitats</w:t>
      </w:r>
    </w:p>
    <w:p w14:paraId="3DF86A9A" w14:textId="77777777" w:rsidR="00277D99" w:rsidRPr="00277D99" w:rsidRDefault="00277D99" w:rsidP="00277D99">
      <w:pPr>
        <w:pBdr>
          <w:top w:val="nil"/>
          <w:left w:val="nil"/>
          <w:bottom w:val="nil"/>
          <w:right w:val="nil"/>
          <w:between w:val="nil"/>
        </w:pBdr>
        <w:ind w:right="842"/>
        <w:jc w:val="both"/>
        <w:rPr>
          <w:color w:val="000000"/>
        </w:rPr>
      </w:pPr>
    </w:p>
    <w:p w14:paraId="7E1E5F72" w14:textId="77777777" w:rsidR="00277D99" w:rsidRPr="00277D99" w:rsidRDefault="00277D99" w:rsidP="00277D99">
      <w:pPr>
        <w:pStyle w:val="Heading1"/>
        <w:ind w:left="0"/>
      </w:pPr>
    </w:p>
    <w:p w14:paraId="6E409FE2" w14:textId="77777777" w:rsidR="00C03E2A" w:rsidRPr="00AE4F18" w:rsidRDefault="00C03E2A" w:rsidP="00C03E2A">
      <w:pPr>
        <w:pStyle w:val="Heading1"/>
        <w:ind w:left="0"/>
      </w:pPr>
      <w:r w:rsidRPr="00AE4F18">
        <w:t xml:space="preserve">30.- EXECUCIÓ I RECEPCIÓ DE LES </w:t>
      </w:r>
      <w:r w:rsidRPr="00C03E2A">
        <w:t>PRESTACIONS</w:t>
      </w:r>
      <w:r w:rsidRPr="00AE4F18">
        <w:t xml:space="preserve"> DELS CONTRACTES BASATS</w:t>
      </w:r>
    </w:p>
    <w:p w14:paraId="40428A87" w14:textId="77777777" w:rsidR="00C03E2A" w:rsidRDefault="00C03E2A" w:rsidP="00C03E2A">
      <w:pPr>
        <w:pBdr>
          <w:top w:val="nil"/>
          <w:left w:val="nil"/>
          <w:bottom w:val="nil"/>
          <w:right w:val="nil"/>
          <w:between w:val="nil"/>
        </w:pBdr>
        <w:spacing w:before="7"/>
        <w:rPr>
          <w:b/>
          <w:color w:val="000000"/>
          <w:sz w:val="20"/>
          <w:szCs w:val="20"/>
        </w:rPr>
      </w:pPr>
    </w:p>
    <w:p w14:paraId="53C92666" w14:textId="77777777" w:rsidR="00C03E2A" w:rsidRDefault="00C03E2A" w:rsidP="00C03E2A">
      <w:pPr>
        <w:pBdr>
          <w:top w:val="nil"/>
          <w:left w:val="nil"/>
          <w:bottom w:val="nil"/>
          <w:right w:val="nil"/>
          <w:between w:val="nil"/>
        </w:pBdr>
        <w:spacing w:line="276" w:lineRule="auto"/>
        <w:ind w:right="843"/>
        <w:jc w:val="both"/>
        <w:rPr>
          <w:color w:val="000000"/>
        </w:rPr>
      </w:pPr>
      <w:r>
        <w:rPr>
          <w:color w:val="000000"/>
        </w:rPr>
        <w:t>30.1.- L’execució dels contractes basats es realitzarà a risc i ventura del contractista. L'adjudicatari serà responsable dels deures de vigilància i emmagatzematge dels béns que haurà de subministrar fins a la recepció dels mateixos per part de l’entitat contractant.</w:t>
      </w:r>
    </w:p>
    <w:p w14:paraId="66D2EA39" w14:textId="77777777" w:rsidR="00C03E2A" w:rsidRDefault="00C03E2A" w:rsidP="00C03E2A">
      <w:pPr>
        <w:pBdr>
          <w:top w:val="nil"/>
          <w:left w:val="nil"/>
          <w:bottom w:val="nil"/>
          <w:right w:val="nil"/>
          <w:between w:val="nil"/>
        </w:pBdr>
        <w:spacing w:before="10"/>
        <w:rPr>
          <w:color w:val="000000"/>
          <w:sz w:val="20"/>
          <w:szCs w:val="20"/>
        </w:rPr>
      </w:pPr>
    </w:p>
    <w:p w14:paraId="44707E60" w14:textId="77777777" w:rsidR="00C03E2A" w:rsidRDefault="00C03E2A" w:rsidP="00C03E2A">
      <w:pPr>
        <w:pBdr>
          <w:top w:val="nil"/>
          <w:left w:val="nil"/>
          <w:bottom w:val="nil"/>
          <w:right w:val="nil"/>
          <w:between w:val="nil"/>
        </w:pBdr>
        <w:spacing w:line="276" w:lineRule="auto"/>
        <w:ind w:right="844"/>
        <w:jc w:val="both"/>
        <w:rPr>
          <w:color w:val="000000"/>
        </w:rPr>
      </w:pPr>
      <w:r>
        <w:rPr>
          <w:color w:val="000000"/>
        </w:rPr>
        <w:t>30.2.- L’adjudicatari garanteix a l’IRB Barcelona que els serveis realitzats per donar compliment a l'objecte del present Acord marc són conformes a les especificacions tècniques.</w:t>
      </w:r>
    </w:p>
    <w:p w14:paraId="2AACF168" w14:textId="77777777" w:rsidR="00C03E2A" w:rsidRDefault="00C03E2A" w:rsidP="00C03E2A">
      <w:pPr>
        <w:pBdr>
          <w:top w:val="nil"/>
          <w:left w:val="nil"/>
          <w:bottom w:val="nil"/>
          <w:right w:val="nil"/>
          <w:between w:val="nil"/>
        </w:pBdr>
        <w:spacing w:before="7"/>
        <w:rPr>
          <w:color w:val="000000"/>
          <w:sz w:val="20"/>
          <w:szCs w:val="20"/>
        </w:rPr>
      </w:pPr>
    </w:p>
    <w:p w14:paraId="47B5F607" w14:textId="77777777" w:rsidR="00C03E2A" w:rsidRDefault="00C03E2A" w:rsidP="00C03E2A">
      <w:pPr>
        <w:pBdr>
          <w:top w:val="nil"/>
          <w:left w:val="nil"/>
          <w:bottom w:val="nil"/>
          <w:right w:val="nil"/>
          <w:between w:val="nil"/>
        </w:pBdr>
        <w:spacing w:before="1" w:line="276" w:lineRule="auto"/>
        <w:ind w:right="840"/>
        <w:jc w:val="both"/>
        <w:rPr>
          <w:color w:val="000000"/>
        </w:rPr>
      </w:pPr>
      <w:r>
        <w:rPr>
          <w:color w:val="000000"/>
        </w:rPr>
        <w:t xml:space="preserve">30.3.- L’entrega del servei de seqüenciació realitzat s’efectuarà en funció de les comandes que s’ordenin per part de l’IRB Barcelona. Cada entrega es lliurarà amb el </w:t>
      </w:r>
      <w:r>
        <w:rPr>
          <w:color w:val="000000"/>
        </w:rPr>
        <w:lastRenderedPageBreak/>
        <w:t>seu albarà corresponent i serà necessari incorporar: nom del laboratori, quantitat, descripció i número de comanda.</w:t>
      </w:r>
    </w:p>
    <w:p w14:paraId="2AAC3CD1" w14:textId="77777777" w:rsidR="00277D99" w:rsidRDefault="00277D99" w:rsidP="00277D99">
      <w:pPr>
        <w:pBdr>
          <w:top w:val="nil"/>
          <w:left w:val="nil"/>
          <w:bottom w:val="nil"/>
          <w:right w:val="nil"/>
          <w:between w:val="nil"/>
        </w:pBdr>
        <w:spacing w:line="278" w:lineRule="auto"/>
        <w:ind w:right="842"/>
        <w:jc w:val="both"/>
        <w:rPr>
          <w:color w:val="000000"/>
        </w:rPr>
      </w:pPr>
    </w:p>
    <w:p w14:paraId="2CA5E256" w14:textId="1EA72152" w:rsidR="00277D99" w:rsidRDefault="00277D99" w:rsidP="008D3C87">
      <w:pPr>
        <w:pBdr>
          <w:top w:val="nil"/>
          <w:left w:val="nil"/>
          <w:bottom w:val="nil"/>
          <w:right w:val="nil"/>
          <w:between w:val="nil"/>
        </w:pBdr>
        <w:spacing w:line="278" w:lineRule="auto"/>
        <w:ind w:right="842"/>
        <w:jc w:val="both"/>
        <w:rPr>
          <w:color w:val="000000"/>
        </w:rPr>
      </w:pPr>
      <w:r>
        <w:rPr>
          <w:color w:val="000000"/>
        </w:rPr>
        <w:t>30.4.- Un cop realitzada cadascuna de les entregues es comprovarà la seva adequació als requeriments tècnics i a l'oferta presentada per l’adjudicatari. En cas de que l’IRB</w:t>
      </w:r>
      <w:r>
        <w:rPr>
          <w:sz w:val="20"/>
          <w:szCs w:val="20"/>
        </w:rPr>
        <w:t xml:space="preserve"> </w:t>
      </w:r>
      <w:r>
        <w:rPr>
          <w:color w:val="000000"/>
        </w:rPr>
        <w:t>Barcelona es trobi conforme amb l’entrega realitzada procedirà al pagament de la factura corresponent dins del termini legalment establert. El pagament d’aquesta factura implicarà la conformitat, moment a partir del qual s'iniciarà el còmput del termini de garantia,establert, en el seu cas, en la documenta</w:t>
      </w:r>
      <w:r w:rsidR="008D3C87">
        <w:rPr>
          <w:color w:val="000000"/>
        </w:rPr>
        <w:t>ció de cada contractació basada.</w:t>
      </w:r>
    </w:p>
    <w:p w14:paraId="72E8D0DC" w14:textId="77777777" w:rsidR="00277D99" w:rsidRDefault="00277D99" w:rsidP="00277D99">
      <w:pPr>
        <w:pBdr>
          <w:top w:val="nil"/>
          <w:left w:val="nil"/>
          <w:bottom w:val="nil"/>
          <w:right w:val="nil"/>
          <w:between w:val="nil"/>
        </w:pBdr>
        <w:spacing w:before="9"/>
        <w:rPr>
          <w:color w:val="000000"/>
          <w:sz w:val="20"/>
          <w:szCs w:val="20"/>
        </w:rPr>
      </w:pPr>
    </w:p>
    <w:p w14:paraId="68A17D08" w14:textId="77777777" w:rsidR="00277D99" w:rsidRDefault="00277D99" w:rsidP="00277D99">
      <w:pPr>
        <w:pBdr>
          <w:top w:val="nil"/>
          <w:left w:val="nil"/>
          <w:bottom w:val="nil"/>
          <w:right w:val="nil"/>
          <w:between w:val="nil"/>
        </w:pBdr>
        <w:spacing w:line="276" w:lineRule="auto"/>
        <w:ind w:right="841"/>
        <w:jc w:val="both"/>
        <w:rPr>
          <w:color w:val="000000"/>
        </w:rPr>
      </w:pPr>
      <w:r>
        <w:rPr>
          <w:color w:val="000000"/>
        </w:rPr>
        <w:t>En el cas que sorgissin incidències en relació als serveis realitzats, aquests no s'entendran recepcionats, sinó que s'atorgarà un termini màxim de deu (10) dies naturals a l’adjudicatari perquè procedeixi a esmenar les deficiències detectades.</w:t>
      </w:r>
    </w:p>
    <w:p w14:paraId="16469884" w14:textId="77777777" w:rsidR="00277D99" w:rsidRDefault="00277D99" w:rsidP="00277D99">
      <w:pPr>
        <w:pBdr>
          <w:top w:val="nil"/>
          <w:left w:val="nil"/>
          <w:bottom w:val="nil"/>
          <w:right w:val="nil"/>
          <w:between w:val="nil"/>
        </w:pBdr>
        <w:spacing w:before="8"/>
        <w:rPr>
          <w:color w:val="000000"/>
          <w:sz w:val="20"/>
          <w:szCs w:val="20"/>
        </w:rPr>
      </w:pPr>
    </w:p>
    <w:p w14:paraId="2D55B60E" w14:textId="77777777" w:rsidR="00277D99" w:rsidRDefault="00277D99" w:rsidP="00277D99">
      <w:pPr>
        <w:pBdr>
          <w:top w:val="nil"/>
          <w:left w:val="nil"/>
          <w:bottom w:val="nil"/>
          <w:right w:val="nil"/>
          <w:between w:val="nil"/>
        </w:pBdr>
        <w:spacing w:line="276" w:lineRule="auto"/>
        <w:ind w:right="843"/>
        <w:jc w:val="both"/>
        <w:rPr>
          <w:color w:val="000000"/>
        </w:rPr>
      </w:pPr>
      <w:r>
        <w:rPr>
          <w:color w:val="000000"/>
        </w:rPr>
        <w:t>Transcorregut el termini indicat al paràgraf anterior, es duran a terme les oportunes actuacions dirigides a comprovar la conformitat dels serveis i el consegüent pagament de la factura.</w:t>
      </w:r>
    </w:p>
    <w:p w14:paraId="4C35F01B" w14:textId="77777777" w:rsidR="00277D99" w:rsidRDefault="00277D99" w:rsidP="00277D99">
      <w:pPr>
        <w:pBdr>
          <w:top w:val="nil"/>
          <w:left w:val="nil"/>
          <w:bottom w:val="nil"/>
          <w:right w:val="nil"/>
          <w:between w:val="nil"/>
        </w:pBdr>
        <w:spacing w:before="7"/>
        <w:rPr>
          <w:color w:val="000000"/>
          <w:sz w:val="20"/>
          <w:szCs w:val="20"/>
        </w:rPr>
      </w:pPr>
    </w:p>
    <w:p w14:paraId="4C491E6A" w14:textId="77777777" w:rsidR="00277D99" w:rsidRDefault="00277D99" w:rsidP="00277D99">
      <w:pPr>
        <w:pBdr>
          <w:top w:val="nil"/>
          <w:left w:val="nil"/>
          <w:bottom w:val="nil"/>
          <w:right w:val="nil"/>
          <w:between w:val="nil"/>
        </w:pBdr>
        <w:spacing w:line="276" w:lineRule="auto"/>
        <w:ind w:right="842"/>
        <w:jc w:val="both"/>
        <w:rPr>
          <w:color w:val="000000"/>
        </w:rPr>
      </w:pPr>
      <w:r>
        <w:rPr>
          <w:color w:val="000000"/>
        </w:rPr>
        <w:t>30.5.-Així mateix, durant la vigència del contracte, el contractista s’obliga a mantenir vigent la pòlissa d’assegurances de Responsabilitat Civil amb un límit mínim suficient per l'adequada execució del contracte. La vigència de la pòlissa d’assegurances de responsabilitat civil esmentada al paràgraf anterior s’haurà d’acreditar, a petició de l’IRB BARCELONA, durant tot el termini de vigència del contracte incloses les possibles pròrrogues, aportant davant òrgan de contractació, còpia del rebut corresponent al pagament d’aquesta.</w:t>
      </w:r>
    </w:p>
    <w:p w14:paraId="2C20A3D9" w14:textId="77777777" w:rsidR="00277D99" w:rsidRDefault="00277D99" w:rsidP="00277D99">
      <w:pPr>
        <w:pBdr>
          <w:top w:val="nil"/>
          <w:left w:val="nil"/>
          <w:bottom w:val="nil"/>
          <w:right w:val="nil"/>
          <w:between w:val="nil"/>
        </w:pBdr>
        <w:spacing w:line="276" w:lineRule="auto"/>
        <w:ind w:right="842"/>
        <w:jc w:val="both"/>
        <w:rPr>
          <w:color w:val="000000"/>
        </w:rPr>
      </w:pPr>
    </w:p>
    <w:p w14:paraId="7B3A7F6A" w14:textId="77777777" w:rsidR="00277D99" w:rsidRDefault="00277D99" w:rsidP="00277D99">
      <w:pPr>
        <w:pStyle w:val="Heading1"/>
        <w:ind w:left="0"/>
        <w:jc w:val="both"/>
      </w:pPr>
      <w:r>
        <w:t xml:space="preserve">31.- </w:t>
      </w:r>
      <w:r>
        <w:rPr>
          <w:u w:val="single"/>
        </w:rPr>
        <w:t>GARANTIA DEFINITIVA I TERMINI DE GARANTIA DELS CONTRACTES BASATS</w:t>
      </w:r>
    </w:p>
    <w:p w14:paraId="0E36FF92" w14:textId="77777777" w:rsidR="00277D99" w:rsidRDefault="00277D99" w:rsidP="00277D99">
      <w:pPr>
        <w:pBdr>
          <w:top w:val="nil"/>
          <w:left w:val="nil"/>
          <w:bottom w:val="nil"/>
          <w:right w:val="nil"/>
          <w:between w:val="nil"/>
        </w:pBdr>
        <w:spacing w:line="276" w:lineRule="auto"/>
        <w:ind w:right="842"/>
        <w:jc w:val="both"/>
        <w:rPr>
          <w:color w:val="000000"/>
        </w:rPr>
      </w:pPr>
      <w:r>
        <w:rPr>
          <w:color w:val="000000"/>
        </w:rPr>
        <w:t xml:space="preserve"> </w:t>
      </w:r>
    </w:p>
    <w:p w14:paraId="6EF73377" w14:textId="77777777" w:rsidR="00277D99" w:rsidRDefault="00277D99" w:rsidP="00C03E2A">
      <w:pPr>
        <w:pBdr>
          <w:top w:val="nil"/>
          <w:left w:val="nil"/>
          <w:bottom w:val="nil"/>
          <w:right w:val="nil"/>
          <w:between w:val="nil"/>
        </w:pBdr>
        <w:spacing w:before="1" w:line="276" w:lineRule="auto"/>
        <w:ind w:right="840"/>
        <w:jc w:val="both"/>
        <w:rPr>
          <w:color w:val="000000"/>
        </w:rPr>
      </w:pPr>
    </w:p>
    <w:p w14:paraId="1C7E5B9C" w14:textId="77777777" w:rsidR="00B357A2" w:rsidRDefault="00277D99" w:rsidP="00C546AA">
      <w:pPr>
        <w:pStyle w:val="ListParagraph"/>
        <w:numPr>
          <w:ilvl w:val="0"/>
          <w:numId w:val="18"/>
        </w:numPr>
        <w:pBdr>
          <w:top w:val="nil"/>
          <w:left w:val="nil"/>
          <w:bottom w:val="nil"/>
          <w:right w:val="nil"/>
          <w:between w:val="nil"/>
        </w:pBdr>
        <w:tabs>
          <w:tab w:val="left" w:pos="1779"/>
        </w:tabs>
        <w:ind w:right="842"/>
        <w:jc w:val="both"/>
        <w:rPr>
          <w:color w:val="000000"/>
        </w:rPr>
      </w:pPr>
      <w:r>
        <w:rPr>
          <w:color w:val="000000"/>
        </w:rPr>
        <w:t>D’acord amb l’apartat E del quadre de característiques.</w:t>
      </w:r>
    </w:p>
    <w:p w14:paraId="368D416B" w14:textId="77777777" w:rsidR="003A7794" w:rsidRPr="00EA13F2" w:rsidRDefault="003A7794" w:rsidP="00EA13F2">
      <w:pPr>
        <w:pBdr>
          <w:top w:val="nil"/>
          <w:left w:val="nil"/>
          <w:bottom w:val="nil"/>
          <w:right w:val="nil"/>
          <w:between w:val="nil"/>
        </w:pBdr>
        <w:tabs>
          <w:tab w:val="left" w:pos="1779"/>
        </w:tabs>
        <w:ind w:left="360" w:right="842"/>
        <w:jc w:val="both"/>
        <w:rPr>
          <w:color w:val="000000"/>
        </w:rPr>
      </w:pPr>
    </w:p>
    <w:p w14:paraId="6413863A" w14:textId="77777777" w:rsidR="003A7794" w:rsidRPr="00EA13F2" w:rsidRDefault="003A7794" w:rsidP="00C546AA">
      <w:pPr>
        <w:pStyle w:val="ListParagraph"/>
        <w:numPr>
          <w:ilvl w:val="0"/>
          <w:numId w:val="18"/>
        </w:numPr>
        <w:pBdr>
          <w:top w:val="nil"/>
          <w:left w:val="nil"/>
          <w:bottom w:val="nil"/>
          <w:right w:val="nil"/>
          <w:between w:val="nil"/>
        </w:pBdr>
        <w:tabs>
          <w:tab w:val="left" w:pos="1779"/>
        </w:tabs>
        <w:ind w:right="842"/>
        <w:jc w:val="both"/>
        <w:rPr>
          <w:color w:val="000000"/>
        </w:rPr>
      </w:pPr>
      <w:r w:rsidRPr="00EA13F2">
        <w:rPr>
          <w:color w:val="000000"/>
        </w:rPr>
        <w:t xml:space="preserve">El termini de garantia dels contractes basats serà el que en ells s’estableixi. </w:t>
      </w:r>
    </w:p>
    <w:p w14:paraId="5C114F89" w14:textId="77777777" w:rsidR="003A7794" w:rsidRPr="00EA13F2" w:rsidRDefault="003A7794" w:rsidP="00EA13F2">
      <w:pPr>
        <w:pStyle w:val="ListParagraph"/>
        <w:pBdr>
          <w:top w:val="nil"/>
          <w:left w:val="nil"/>
          <w:bottom w:val="nil"/>
          <w:right w:val="nil"/>
          <w:between w:val="nil"/>
        </w:pBdr>
        <w:tabs>
          <w:tab w:val="left" w:pos="1779"/>
        </w:tabs>
        <w:ind w:right="842"/>
        <w:jc w:val="both"/>
        <w:rPr>
          <w:color w:val="000000"/>
        </w:rPr>
      </w:pPr>
    </w:p>
    <w:p w14:paraId="1F252D43" w14:textId="77777777" w:rsidR="003A7794" w:rsidRPr="00EA13F2" w:rsidRDefault="003A7794" w:rsidP="00C546AA">
      <w:pPr>
        <w:pStyle w:val="ListParagraph"/>
        <w:numPr>
          <w:ilvl w:val="0"/>
          <w:numId w:val="18"/>
        </w:numPr>
        <w:pBdr>
          <w:top w:val="nil"/>
          <w:left w:val="nil"/>
          <w:bottom w:val="nil"/>
          <w:right w:val="nil"/>
          <w:between w:val="nil"/>
        </w:pBdr>
        <w:tabs>
          <w:tab w:val="left" w:pos="1779"/>
        </w:tabs>
        <w:ind w:right="842"/>
        <w:jc w:val="both"/>
        <w:rPr>
          <w:color w:val="000000"/>
        </w:rPr>
      </w:pPr>
      <w:r w:rsidRPr="00EA13F2">
        <w:rPr>
          <w:color w:val="000000"/>
        </w:rPr>
        <w:t xml:space="preserve">Quan com a conseqüència de la modificació del contracte basat, per qualsevol circumstància, el preu del mateix experimenti variació a l’alça o a la baixa, es reajustarà la garantia constituïda per l’import necessari per tal que es mantingui la deguda proporcionalitat entre la garantia i el pressupost del contracte vigent en cada moment. </w:t>
      </w:r>
    </w:p>
    <w:p w14:paraId="70462BCB" w14:textId="77777777" w:rsidR="003A7794" w:rsidRPr="00EA13F2" w:rsidRDefault="003A7794" w:rsidP="00EA13F2">
      <w:pPr>
        <w:pStyle w:val="ListParagraph"/>
        <w:pBdr>
          <w:top w:val="nil"/>
          <w:left w:val="nil"/>
          <w:bottom w:val="nil"/>
          <w:right w:val="nil"/>
          <w:between w:val="nil"/>
        </w:pBdr>
        <w:tabs>
          <w:tab w:val="left" w:pos="1779"/>
        </w:tabs>
        <w:ind w:right="842"/>
        <w:jc w:val="both"/>
        <w:rPr>
          <w:color w:val="000000"/>
        </w:rPr>
      </w:pPr>
      <w:r w:rsidRPr="00EA13F2">
        <w:rPr>
          <w:color w:val="000000"/>
        </w:rPr>
        <w:t xml:space="preserve">La devolució o cancel·lació de la garantia definitiva es realitzarà una vegada complert satisfactòriament el contracte basat, en els termes que en el mateix s’estableixin, o resolt aquest per causes no imputables al contractista. </w:t>
      </w:r>
    </w:p>
    <w:p w14:paraId="4F0AFD63" w14:textId="77777777" w:rsidR="00277D99" w:rsidRPr="00277D99" w:rsidRDefault="003A7794" w:rsidP="00EA13F2">
      <w:pPr>
        <w:pStyle w:val="ListParagraph"/>
        <w:pBdr>
          <w:top w:val="nil"/>
          <w:left w:val="nil"/>
          <w:bottom w:val="nil"/>
          <w:right w:val="nil"/>
          <w:between w:val="nil"/>
        </w:pBdr>
        <w:tabs>
          <w:tab w:val="left" w:pos="1779"/>
        </w:tabs>
        <w:ind w:right="842"/>
        <w:jc w:val="both"/>
        <w:rPr>
          <w:color w:val="000000"/>
        </w:rPr>
      </w:pPr>
      <w:r w:rsidRPr="00EA13F2">
        <w:rPr>
          <w:color w:val="000000"/>
          <w:u w:val="single"/>
        </w:rPr>
        <w:t>Restauració de les garanties</w:t>
      </w:r>
      <w:r w:rsidRPr="00EA13F2">
        <w:rPr>
          <w:color w:val="000000"/>
        </w:rPr>
        <w:t xml:space="preserve">: El contractista té l’obligació de restaurar les </w:t>
      </w:r>
      <w:r w:rsidRPr="00EA13F2">
        <w:rPr>
          <w:color w:val="000000"/>
        </w:rPr>
        <w:lastRenderedPageBreak/>
        <w:t>garanties en l’import que correspongui en cas que aquestes hagin estat executades, total o parcialment, fins a les quanties establertes en aquest Plec.</w:t>
      </w:r>
    </w:p>
    <w:p w14:paraId="73A79581" w14:textId="77777777" w:rsidR="00B357A2" w:rsidRDefault="00B357A2" w:rsidP="008F54F9">
      <w:pPr>
        <w:tabs>
          <w:tab w:val="left" w:pos="2685"/>
        </w:tabs>
        <w:rPr>
          <w:bCs/>
        </w:rPr>
      </w:pPr>
    </w:p>
    <w:p w14:paraId="7F1F6E32" w14:textId="77777777" w:rsidR="00EA13F2" w:rsidRDefault="00EA13F2" w:rsidP="008F54F9">
      <w:pPr>
        <w:tabs>
          <w:tab w:val="left" w:pos="2685"/>
        </w:tabs>
        <w:rPr>
          <w:bCs/>
        </w:rPr>
      </w:pPr>
    </w:p>
    <w:p w14:paraId="73D36993" w14:textId="77777777" w:rsidR="00EA13F2" w:rsidRDefault="00EA13F2" w:rsidP="00EA13F2">
      <w:pPr>
        <w:pStyle w:val="Heading1"/>
        <w:ind w:left="0"/>
        <w:jc w:val="both"/>
      </w:pPr>
      <w:r>
        <w:t xml:space="preserve">32.- </w:t>
      </w:r>
      <w:r>
        <w:rPr>
          <w:u w:val="single"/>
        </w:rPr>
        <w:t>CESSIÓ I SUBCONTRACTACIÓ DELS CONTRACTES BASATS</w:t>
      </w:r>
    </w:p>
    <w:p w14:paraId="10861E85" w14:textId="77777777" w:rsidR="00EA13F2" w:rsidRDefault="00EA13F2" w:rsidP="008F54F9">
      <w:pPr>
        <w:tabs>
          <w:tab w:val="left" w:pos="2685"/>
        </w:tabs>
        <w:rPr>
          <w:bCs/>
        </w:rPr>
      </w:pPr>
    </w:p>
    <w:p w14:paraId="044DA05F" w14:textId="77777777" w:rsidR="00EA13F2" w:rsidRDefault="00EA13F2" w:rsidP="00EA13F2">
      <w:pPr>
        <w:pBdr>
          <w:top w:val="nil"/>
          <w:left w:val="nil"/>
          <w:bottom w:val="nil"/>
          <w:right w:val="nil"/>
          <w:between w:val="nil"/>
        </w:pBdr>
        <w:spacing w:before="1"/>
        <w:ind w:right="841"/>
        <w:jc w:val="both"/>
        <w:rPr>
          <w:bCs/>
        </w:rPr>
      </w:pPr>
    </w:p>
    <w:p w14:paraId="310E1E00" w14:textId="77777777" w:rsidR="00EA13F2" w:rsidRDefault="00EA13F2" w:rsidP="00EA13F2">
      <w:pPr>
        <w:pBdr>
          <w:top w:val="nil"/>
          <w:left w:val="nil"/>
          <w:bottom w:val="nil"/>
          <w:right w:val="nil"/>
          <w:between w:val="nil"/>
        </w:pBdr>
        <w:spacing w:before="1"/>
        <w:ind w:right="841"/>
        <w:jc w:val="both"/>
        <w:rPr>
          <w:color w:val="000000"/>
        </w:rPr>
      </w:pPr>
      <w:r>
        <w:rPr>
          <w:color w:val="000000"/>
        </w:rPr>
        <w:t xml:space="preserve">En cas que així es faci constar a </w:t>
      </w:r>
      <w:r>
        <w:rPr>
          <w:b/>
          <w:color w:val="000000"/>
        </w:rPr>
        <w:t>l’apartat L del quadre de característiques</w:t>
      </w:r>
      <w:r>
        <w:rPr>
          <w:color w:val="000000"/>
        </w:rPr>
        <w:t>, i previ acord de l’IRB BARCELONA, les empreses homologades podran subcontractar amb tercers la realització parcial dels contractes basats, amb el compliment dels requisits establerts a la LCSP i en aquest Plec.</w:t>
      </w:r>
    </w:p>
    <w:p w14:paraId="05A1B667" w14:textId="77777777" w:rsidR="00EA13F2" w:rsidRDefault="00EA13F2" w:rsidP="00EA13F2">
      <w:pPr>
        <w:pBdr>
          <w:top w:val="nil"/>
          <w:left w:val="nil"/>
          <w:bottom w:val="nil"/>
          <w:right w:val="nil"/>
          <w:between w:val="nil"/>
        </w:pBdr>
        <w:spacing w:before="1"/>
        <w:ind w:right="841"/>
        <w:jc w:val="both"/>
        <w:rPr>
          <w:color w:val="000000"/>
        </w:rPr>
      </w:pPr>
    </w:p>
    <w:p w14:paraId="27DF3D13" w14:textId="77777777" w:rsidR="00EA13F2" w:rsidRDefault="00EA13F2" w:rsidP="00EA13F2">
      <w:pPr>
        <w:pBdr>
          <w:top w:val="nil"/>
          <w:left w:val="nil"/>
          <w:bottom w:val="nil"/>
          <w:right w:val="nil"/>
          <w:between w:val="nil"/>
        </w:pBdr>
        <w:spacing w:before="1"/>
        <w:ind w:right="839"/>
        <w:jc w:val="both"/>
        <w:rPr>
          <w:color w:val="000000"/>
        </w:rPr>
      </w:pPr>
      <w:r>
        <w:rPr>
          <w:color w:val="000000"/>
        </w:rPr>
        <w:t>L’adjudicatari haurà de comunicar per escrit, després de l’adjudicació del contracte basat i, com a molt tard, quan iniciï l’execució d’aquest, a l’Òrgan de Contractació la intenció de subscriure els subcontractes, i haurà d’assenyalar la part de la prestació que es pretén subcontractar i la identitat, les dades de contacte i el representant o representants legals del subcontractista, i haurà de justificar suficientment l’aptitud d’aquest per executar-la per referència als elements tècnics i humans de què disposa i a la seva experiència, i haurà d’acreditar que aquest no està incurs en prohibició de contractar.</w:t>
      </w:r>
    </w:p>
    <w:p w14:paraId="3A36C976" w14:textId="77777777" w:rsidR="00EA13F2" w:rsidRDefault="00EA13F2" w:rsidP="00EA13F2">
      <w:pPr>
        <w:pBdr>
          <w:top w:val="nil"/>
          <w:left w:val="nil"/>
          <w:bottom w:val="nil"/>
          <w:right w:val="nil"/>
          <w:between w:val="nil"/>
        </w:pBdr>
        <w:spacing w:before="1"/>
        <w:rPr>
          <w:color w:val="000000"/>
        </w:rPr>
      </w:pPr>
    </w:p>
    <w:p w14:paraId="62DB7940" w14:textId="77777777" w:rsidR="00EA13F2" w:rsidRDefault="00EA13F2" w:rsidP="00EA13F2">
      <w:pPr>
        <w:pBdr>
          <w:top w:val="nil"/>
          <w:left w:val="nil"/>
          <w:bottom w:val="nil"/>
          <w:right w:val="nil"/>
          <w:between w:val="nil"/>
        </w:pBdr>
        <w:ind w:right="841"/>
        <w:jc w:val="both"/>
        <w:rPr>
          <w:color w:val="000000"/>
        </w:rPr>
      </w:pPr>
      <w:r>
        <w:rPr>
          <w:color w:val="000000"/>
        </w:rPr>
        <w:t>En fase d’execució del contracte basat, si l’empresa contractista pretén modificar les empreses subcontractades, l’Òrgan de Contractació ha d’autoritzar la modificació de les empreses subcontractistes identificades en la licitació. Aquesta autorització no s’atorgarà si no es compleixen les mateixes condicions de solvència que s’hagin ofert en la fase de licitació.</w:t>
      </w:r>
    </w:p>
    <w:p w14:paraId="18C76DBC" w14:textId="77777777" w:rsidR="00EA13F2" w:rsidRDefault="00EA13F2" w:rsidP="00EA13F2">
      <w:pPr>
        <w:pBdr>
          <w:top w:val="nil"/>
          <w:left w:val="nil"/>
          <w:bottom w:val="nil"/>
          <w:right w:val="nil"/>
          <w:between w:val="nil"/>
        </w:pBdr>
        <w:spacing w:before="11"/>
        <w:rPr>
          <w:color w:val="000000"/>
        </w:rPr>
      </w:pPr>
    </w:p>
    <w:p w14:paraId="35C984D6" w14:textId="77777777" w:rsidR="00EA13F2" w:rsidRDefault="00EA13F2" w:rsidP="00EA13F2">
      <w:pPr>
        <w:pBdr>
          <w:top w:val="nil"/>
          <w:left w:val="nil"/>
          <w:bottom w:val="nil"/>
          <w:right w:val="nil"/>
          <w:between w:val="nil"/>
        </w:pBdr>
        <w:spacing w:before="1"/>
        <w:ind w:right="841"/>
        <w:jc w:val="both"/>
        <w:rPr>
          <w:color w:val="000000"/>
        </w:rPr>
      </w:pPr>
      <w:r>
        <w:rPr>
          <w:color w:val="000000"/>
        </w:rPr>
        <w:t>Els subcontractistes quedaran obligats només davant l’adjudicatari principal que assumirà, per tant, la total responsabilitat de l’execució del contracte davant l’IRB BARCELONA, de conformitat estricta als Plecs i als termes del contracte.</w:t>
      </w:r>
    </w:p>
    <w:p w14:paraId="0EF9E0C9" w14:textId="77777777" w:rsidR="00EA13F2" w:rsidRDefault="00EA13F2" w:rsidP="00EA13F2">
      <w:pPr>
        <w:pBdr>
          <w:top w:val="nil"/>
          <w:left w:val="nil"/>
          <w:bottom w:val="nil"/>
          <w:right w:val="nil"/>
          <w:between w:val="nil"/>
        </w:pBdr>
        <w:spacing w:before="1"/>
        <w:ind w:right="841"/>
        <w:jc w:val="both"/>
        <w:rPr>
          <w:color w:val="000000"/>
        </w:rPr>
      </w:pPr>
    </w:p>
    <w:p w14:paraId="233126BC" w14:textId="77777777" w:rsidR="00EA13F2" w:rsidRPr="00CD3467" w:rsidRDefault="00EA13F2" w:rsidP="00D30F4B">
      <w:pPr>
        <w:pStyle w:val="Default"/>
        <w:jc w:val="both"/>
        <w:rPr>
          <w:sz w:val="22"/>
          <w:szCs w:val="22"/>
          <w:lang w:val="es-ES"/>
        </w:rPr>
      </w:pPr>
      <w:r w:rsidRPr="00CD3467">
        <w:rPr>
          <w:sz w:val="22"/>
          <w:szCs w:val="22"/>
          <w:lang w:val="es-ES"/>
        </w:rPr>
        <w:t>El contractista en cap cas podrà subcontractar persones o empreses que es trobin en supòsits d’incapacitat o prohibicions de contractar amb el sector públic determinats per la legislació vigent.</w:t>
      </w:r>
    </w:p>
    <w:p w14:paraId="2FA7B81D" w14:textId="77777777" w:rsidR="00EA13F2" w:rsidRDefault="00EA13F2" w:rsidP="00EA13F2">
      <w:pPr>
        <w:pBdr>
          <w:top w:val="nil"/>
          <w:left w:val="nil"/>
          <w:bottom w:val="nil"/>
          <w:right w:val="nil"/>
          <w:between w:val="nil"/>
        </w:pBdr>
        <w:spacing w:before="8"/>
        <w:rPr>
          <w:color w:val="000000"/>
        </w:rPr>
      </w:pPr>
    </w:p>
    <w:p w14:paraId="504F04C1" w14:textId="77777777" w:rsidR="00EA13F2" w:rsidRPr="00CD3467" w:rsidRDefault="00EA13F2" w:rsidP="00D30F4B">
      <w:pPr>
        <w:pStyle w:val="Default"/>
        <w:jc w:val="both"/>
        <w:rPr>
          <w:sz w:val="22"/>
          <w:szCs w:val="22"/>
          <w:lang w:val="es-ES"/>
        </w:rPr>
      </w:pPr>
      <w:r w:rsidRPr="00CD3467">
        <w:rPr>
          <w:sz w:val="22"/>
          <w:szCs w:val="22"/>
          <w:lang w:val="es-ES"/>
        </w:rPr>
        <w:t>En cas que els tercers subcontractats tinguin relacions legals amb paradisos fiscals, l’adjudicatari ha d’informar d’aquestes relacions a l’Òrgan de Contractació (que en donarà publicitat en el perfil de contractant) i presentar-li la documentació descriptiva dels moviments financers i tota la informació relativa a aquestes actuacions de les empreses subcontractistes.</w:t>
      </w:r>
    </w:p>
    <w:p w14:paraId="02764040" w14:textId="77777777" w:rsidR="00EA13F2" w:rsidRDefault="00EA13F2" w:rsidP="00EA13F2">
      <w:pPr>
        <w:pBdr>
          <w:top w:val="nil"/>
          <w:left w:val="nil"/>
          <w:bottom w:val="nil"/>
          <w:right w:val="nil"/>
          <w:between w:val="nil"/>
        </w:pBdr>
        <w:spacing w:before="11"/>
        <w:rPr>
          <w:color w:val="000000"/>
        </w:rPr>
      </w:pPr>
    </w:p>
    <w:p w14:paraId="0D8B8C74" w14:textId="77777777" w:rsidR="00EA13F2" w:rsidRPr="00CD3467" w:rsidRDefault="00EA13F2" w:rsidP="00D30F4B">
      <w:pPr>
        <w:pStyle w:val="Default"/>
        <w:jc w:val="both"/>
        <w:rPr>
          <w:sz w:val="22"/>
          <w:szCs w:val="22"/>
          <w:lang w:val="es-ES"/>
        </w:rPr>
      </w:pPr>
      <w:r w:rsidRPr="00CD3467">
        <w:rPr>
          <w:sz w:val="22"/>
          <w:szCs w:val="22"/>
          <w:lang w:val="es-ES"/>
        </w:rPr>
        <w:t xml:space="preserve">En cas que així es faci constar a </w:t>
      </w:r>
      <w:r w:rsidRPr="00CD3467">
        <w:rPr>
          <w:b/>
          <w:sz w:val="22"/>
          <w:szCs w:val="22"/>
          <w:lang w:val="es-ES"/>
        </w:rPr>
        <w:t>l’apartat L del quadre de característiques</w:t>
      </w:r>
      <w:r w:rsidRPr="00CD3467">
        <w:rPr>
          <w:sz w:val="22"/>
          <w:szCs w:val="22"/>
          <w:lang w:val="es-ES"/>
        </w:rPr>
        <w:t>, la cessió del contracte es podrà dur a terme sempre i quan es compleixin els requisits establerts a l’article 214.2 de la LCSP.</w:t>
      </w:r>
    </w:p>
    <w:p w14:paraId="3D97F045" w14:textId="77777777" w:rsidR="00EA13F2" w:rsidRDefault="00EA13F2" w:rsidP="00EA13F2">
      <w:pPr>
        <w:ind w:right="841"/>
        <w:jc w:val="both"/>
      </w:pPr>
    </w:p>
    <w:p w14:paraId="08E96568" w14:textId="77777777" w:rsidR="00EA13F2" w:rsidRDefault="00EA13F2" w:rsidP="00EA13F2">
      <w:pPr>
        <w:ind w:right="841"/>
        <w:jc w:val="both"/>
      </w:pPr>
    </w:p>
    <w:p w14:paraId="7CE3EE31" w14:textId="77777777" w:rsidR="00B65866" w:rsidRDefault="00B65866" w:rsidP="00B65866">
      <w:pPr>
        <w:pStyle w:val="Heading1"/>
        <w:ind w:left="0" w:right="842"/>
        <w:jc w:val="both"/>
      </w:pPr>
      <w:r>
        <w:t xml:space="preserve">33.- </w:t>
      </w:r>
      <w:r>
        <w:rPr>
          <w:u w:val="single"/>
        </w:rPr>
        <w:t>CONFIDENCIALITAT DE LA INFORMACIÓ DE L’ACORD MARC I DELS CONTRACTES</w:t>
      </w:r>
      <w:r>
        <w:t xml:space="preserve"> </w:t>
      </w:r>
      <w:r>
        <w:rPr>
          <w:u w:val="single"/>
        </w:rPr>
        <w:t>BASATS</w:t>
      </w:r>
    </w:p>
    <w:p w14:paraId="4F35BC78" w14:textId="77777777" w:rsidR="00EA13F2" w:rsidRDefault="00EA13F2" w:rsidP="00EA13F2">
      <w:pPr>
        <w:pBdr>
          <w:top w:val="nil"/>
          <w:left w:val="nil"/>
          <w:bottom w:val="nil"/>
          <w:right w:val="nil"/>
          <w:between w:val="nil"/>
        </w:pBdr>
        <w:spacing w:before="1"/>
        <w:ind w:right="841"/>
        <w:jc w:val="both"/>
        <w:rPr>
          <w:color w:val="000000"/>
        </w:rPr>
      </w:pPr>
    </w:p>
    <w:p w14:paraId="5B8C2C5F" w14:textId="77777777" w:rsidR="00B65866" w:rsidRPr="00D30F4B" w:rsidRDefault="00B65866" w:rsidP="00D30F4B">
      <w:pPr>
        <w:pStyle w:val="Default"/>
        <w:jc w:val="both"/>
        <w:rPr>
          <w:sz w:val="22"/>
          <w:szCs w:val="22"/>
          <w:lang w:val="es-ES"/>
        </w:rPr>
      </w:pPr>
      <w:r w:rsidRPr="00D30F4B">
        <w:rPr>
          <w:sz w:val="22"/>
          <w:szCs w:val="22"/>
          <w:lang w:val="es-ES"/>
        </w:rPr>
        <w:t>La declaració de confidencialitat dels licitadors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2B8F1E1E" w14:textId="77777777" w:rsidR="00EA13F2" w:rsidRPr="00D30F4B" w:rsidRDefault="00EA13F2" w:rsidP="00D30F4B">
      <w:pPr>
        <w:pStyle w:val="Default"/>
        <w:jc w:val="both"/>
        <w:rPr>
          <w:sz w:val="22"/>
          <w:szCs w:val="22"/>
          <w:lang w:val="es-ES"/>
        </w:rPr>
      </w:pPr>
    </w:p>
    <w:p w14:paraId="2C832411" w14:textId="77777777" w:rsidR="00B65866" w:rsidRPr="00D30F4B" w:rsidRDefault="00B65866" w:rsidP="00D30F4B">
      <w:pPr>
        <w:pStyle w:val="Default"/>
        <w:jc w:val="both"/>
        <w:rPr>
          <w:sz w:val="22"/>
          <w:szCs w:val="22"/>
          <w:lang w:val="es-ES"/>
        </w:rPr>
      </w:pPr>
      <w:r w:rsidRPr="00D30F4B">
        <w:rPr>
          <w:sz w:val="22"/>
          <w:szCs w:val="22"/>
          <w:lang w:val="es-ES"/>
        </w:rPr>
        <w:t xml:space="preserve">No tenen en cap cas caràcter confidencial ni les dades incloses en el DEUC o declaració anàloga. </w:t>
      </w:r>
    </w:p>
    <w:p w14:paraId="3E0B585F" w14:textId="77777777" w:rsidR="00B65866" w:rsidRPr="00D30F4B" w:rsidRDefault="00B65866" w:rsidP="00D30F4B">
      <w:pPr>
        <w:pStyle w:val="Default"/>
        <w:jc w:val="both"/>
        <w:rPr>
          <w:sz w:val="22"/>
          <w:szCs w:val="22"/>
          <w:lang w:val="es-ES"/>
        </w:rPr>
      </w:pPr>
    </w:p>
    <w:p w14:paraId="544A1731" w14:textId="77777777" w:rsidR="00B65866" w:rsidRPr="00D30F4B" w:rsidRDefault="00B65866" w:rsidP="00D30F4B">
      <w:pPr>
        <w:pStyle w:val="Default"/>
        <w:jc w:val="both"/>
        <w:rPr>
          <w:sz w:val="22"/>
          <w:szCs w:val="22"/>
          <w:lang w:val="es-ES"/>
        </w:rPr>
      </w:pPr>
      <w:r w:rsidRPr="00D30F4B">
        <w:rPr>
          <w:sz w:val="22"/>
          <w:szCs w:val="22"/>
          <w:lang w:val="es-ES"/>
        </w:rPr>
        <w:t xml:space="preserve">En el cas de manca d’indicació, s’entendrà que la documentació facilitada no té caràcter confidencial. </w:t>
      </w:r>
    </w:p>
    <w:p w14:paraId="3968951C" w14:textId="77777777" w:rsidR="00B65866" w:rsidRPr="00D30F4B" w:rsidRDefault="00B65866" w:rsidP="00D30F4B">
      <w:pPr>
        <w:pStyle w:val="Default"/>
        <w:jc w:val="both"/>
        <w:rPr>
          <w:sz w:val="22"/>
          <w:szCs w:val="22"/>
          <w:lang w:val="es-ES"/>
        </w:rPr>
      </w:pPr>
    </w:p>
    <w:p w14:paraId="7C2D12A2" w14:textId="77777777" w:rsidR="00B65866" w:rsidRPr="00D30F4B" w:rsidRDefault="00B65866" w:rsidP="00D30F4B">
      <w:pPr>
        <w:pStyle w:val="Default"/>
        <w:jc w:val="both"/>
        <w:rPr>
          <w:sz w:val="22"/>
          <w:szCs w:val="22"/>
          <w:lang w:val="es-ES"/>
        </w:rPr>
      </w:pPr>
      <w:r w:rsidRPr="00D30F4B">
        <w:rPr>
          <w:sz w:val="22"/>
          <w:szCs w:val="22"/>
          <w:lang w:val="es-ES"/>
        </w:rPr>
        <w:t xml:space="preserve">D’acord amb l’article 133.2 LCSP, el contractista haurà de respectar el caràcter confidencial de la informació a la qual tingui accés degut a l’execució del contracte. </w:t>
      </w:r>
    </w:p>
    <w:p w14:paraId="6830CB48" w14:textId="77777777" w:rsidR="00B65866" w:rsidRPr="00D30F4B" w:rsidRDefault="00B65866" w:rsidP="00D30F4B">
      <w:pPr>
        <w:pStyle w:val="Default"/>
        <w:jc w:val="both"/>
        <w:rPr>
          <w:sz w:val="22"/>
          <w:szCs w:val="22"/>
          <w:lang w:val="es-ES"/>
        </w:rPr>
      </w:pPr>
      <w:r w:rsidRPr="00D30F4B">
        <w:rPr>
          <w:sz w:val="22"/>
          <w:szCs w:val="22"/>
          <w:lang w:val="es-ES"/>
        </w:rPr>
        <w:t xml:space="preserve">En cas que l'IRB BARCELONA requereixi uns nivells de confidencialitat més elevats dels aquí previstos, el contractista haurà de signar un acord de confidencialitat específic pel subministrament contractat. </w:t>
      </w:r>
    </w:p>
    <w:p w14:paraId="32F381DE" w14:textId="77777777" w:rsidR="00B65866" w:rsidRPr="00D30F4B" w:rsidRDefault="00B65866" w:rsidP="00D30F4B">
      <w:pPr>
        <w:pStyle w:val="Default"/>
        <w:jc w:val="both"/>
        <w:rPr>
          <w:sz w:val="22"/>
          <w:szCs w:val="22"/>
          <w:lang w:val="es-ES"/>
        </w:rPr>
      </w:pPr>
    </w:p>
    <w:p w14:paraId="42C9ED07" w14:textId="77777777" w:rsidR="00B65866" w:rsidRPr="00D30F4B" w:rsidRDefault="00B65866" w:rsidP="00D30F4B">
      <w:pPr>
        <w:pStyle w:val="Default"/>
        <w:jc w:val="both"/>
        <w:rPr>
          <w:sz w:val="22"/>
          <w:szCs w:val="22"/>
          <w:lang w:val="es-ES"/>
        </w:rPr>
      </w:pPr>
      <w:r w:rsidRPr="00D30F4B">
        <w:rPr>
          <w:sz w:val="22"/>
          <w:szCs w:val="22"/>
          <w:lang w:val="es-ES"/>
        </w:rPr>
        <w:t xml:space="preserve">El deure de confidencialitat tindrà una vigència de cinc anys a comptar des del coneixement de la informació de referència. </w:t>
      </w:r>
    </w:p>
    <w:p w14:paraId="5796F50A" w14:textId="77777777" w:rsidR="00B65866" w:rsidRPr="00D30F4B" w:rsidRDefault="00B65866" w:rsidP="00D30F4B">
      <w:pPr>
        <w:pStyle w:val="Default"/>
        <w:jc w:val="both"/>
        <w:rPr>
          <w:sz w:val="22"/>
          <w:szCs w:val="22"/>
          <w:lang w:val="es-ES"/>
        </w:rPr>
      </w:pPr>
    </w:p>
    <w:p w14:paraId="5543761F" w14:textId="77777777" w:rsidR="00B65866" w:rsidRPr="00D30F4B" w:rsidRDefault="00B65866" w:rsidP="00D30F4B">
      <w:pPr>
        <w:pStyle w:val="Default"/>
        <w:jc w:val="both"/>
        <w:rPr>
          <w:sz w:val="22"/>
          <w:szCs w:val="22"/>
          <w:lang w:val="es-ES"/>
        </w:rPr>
      </w:pPr>
      <w:r w:rsidRPr="00D30F4B">
        <w:rPr>
          <w:sz w:val="22"/>
          <w:szCs w:val="22"/>
          <w:lang w:val="es-ES"/>
        </w:rPr>
        <w:t>De conformitat amb l’article 133.1 LCSP, l’òrgan de contractació no podrà divulgar la informació facilitada pels licitadors i designada, de forma expressa i justificada, per aquests com a confidencial.</w:t>
      </w:r>
    </w:p>
    <w:p w14:paraId="181755E9" w14:textId="77777777" w:rsidR="00B65866" w:rsidRDefault="00B65866" w:rsidP="00B65866">
      <w:pPr>
        <w:pBdr>
          <w:top w:val="nil"/>
          <w:left w:val="nil"/>
          <w:bottom w:val="nil"/>
          <w:right w:val="nil"/>
          <w:between w:val="nil"/>
        </w:pBdr>
        <w:spacing w:before="1"/>
        <w:ind w:right="841"/>
        <w:jc w:val="both"/>
      </w:pPr>
    </w:p>
    <w:p w14:paraId="52478C88" w14:textId="77777777" w:rsidR="00B65866" w:rsidRDefault="00B65866" w:rsidP="00B65866">
      <w:pPr>
        <w:pBdr>
          <w:top w:val="nil"/>
          <w:left w:val="nil"/>
          <w:bottom w:val="nil"/>
          <w:right w:val="nil"/>
          <w:between w:val="nil"/>
        </w:pBdr>
        <w:spacing w:before="1"/>
        <w:ind w:right="841"/>
        <w:jc w:val="both"/>
      </w:pPr>
    </w:p>
    <w:p w14:paraId="1DE722C9" w14:textId="77777777" w:rsidR="00B65866" w:rsidRDefault="00B65866" w:rsidP="00B65866">
      <w:pPr>
        <w:pBdr>
          <w:top w:val="nil"/>
          <w:left w:val="nil"/>
          <w:bottom w:val="nil"/>
          <w:right w:val="nil"/>
          <w:between w:val="nil"/>
        </w:pBdr>
        <w:spacing w:before="1"/>
        <w:ind w:right="841"/>
        <w:jc w:val="both"/>
      </w:pPr>
    </w:p>
    <w:p w14:paraId="472E49A4" w14:textId="77777777" w:rsidR="00B65866" w:rsidRDefault="00B65866" w:rsidP="00B65866">
      <w:pPr>
        <w:pBdr>
          <w:top w:val="nil"/>
          <w:left w:val="nil"/>
          <w:bottom w:val="nil"/>
          <w:right w:val="nil"/>
          <w:between w:val="nil"/>
        </w:pBdr>
        <w:spacing w:before="1"/>
        <w:ind w:right="841"/>
        <w:jc w:val="both"/>
      </w:pPr>
    </w:p>
    <w:p w14:paraId="55CC0380" w14:textId="027A5DD7" w:rsidR="00B65866" w:rsidRDefault="00B65866" w:rsidP="00B65866">
      <w:pPr>
        <w:pBdr>
          <w:top w:val="nil"/>
          <w:left w:val="nil"/>
          <w:bottom w:val="nil"/>
          <w:right w:val="nil"/>
          <w:between w:val="nil"/>
        </w:pBdr>
        <w:spacing w:before="1"/>
        <w:ind w:right="841"/>
        <w:jc w:val="both"/>
      </w:pPr>
    </w:p>
    <w:p w14:paraId="2B6EA812" w14:textId="4F327F66" w:rsidR="00533F60" w:rsidRDefault="00533F60" w:rsidP="00B65866">
      <w:pPr>
        <w:pBdr>
          <w:top w:val="nil"/>
          <w:left w:val="nil"/>
          <w:bottom w:val="nil"/>
          <w:right w:val="nil"/>
          <w:between w:val="nil"/>
        </w:pBdr>
        <w:spacing w:before="1"/>
        <w:ind w:right="841"/>
        <w:jc w:val="both"/>
      </w:pPr>
    </w:p>
    <w:p w14:paraId="707A30F4" w14:textId="77777777" w:rsidR="00B65866" w:rsidRDefault="00B65866" w:rsidP="00B65866">
      <w:pPr>
        <w:pStyle w:val="Heading1"/>
        <w:ind w:left="0" w:right="842"/>
        <w:jc w:val="both"/>
      </w:pPr>
      <w:r>
        <w:t xml:space="preserve">34.- </w:t>
      </w:r>
      <w:r>
        <w:rPr>
          <w:u w:val="single"/>
        </w:rPr>
        <w:t>RÈGIM JURÍDIC DE LA CONTRACTACIÓ DE L’ACORD MARC I DELS CONTRACTES</w:t>
      </w:r>
      <w:r>
        <w:t xml:space="preserve"> </w:t>
      </w:r>
      <w:r>
        <w:rPr>
          <w:u w:val="single"/>
        </w:rPr>
        <w:t>BASATS</w:t>
      </w:r>
    </w:p>
    <w:p w14:paraId="1AB4FDEC" w14:textId="77777777" w:rsidR="00B65866" w:rsidRDefault="00B65866" w:rsidP="00B65866">
      <w:pPr>
        <w:pBdr>
          <w:top w:val="nil"/>
          <w:left w:val="nil"/>
          <w:bottom w:val="nil"/>
          <w:right w:val="nil"/>
          <w:between w:val="nil"/>
        </w:pBdr>
        <w:spacing w:before="1"/>
        <w:ind w:right="841"/>
        <w:jc w:val="both"/>
      </w:pPr>
    </w:p>
    <w:p w14:paraId="2C7E1530" w14:textId="77777777" w:rsidR="00B65866" w:rsidRDefault="00B65866" w:rsidP="00B65866">
      <w:pPr>
        <w:pBdr>
          <w:top w:val="nil"/>
          <w:left w:val="nil"/>
          <w:bottom w:val="nil"/>
          <w:right w:val="nil"/>
          <w:between w:val="nil"/>
        </w:pBdr>
        <w:spacing w:before="1"/>
        <w:ind w:right="841"/>
        <w:jc w:val="both"/>
      </w:pPr>
    </w:p>
    <w:p w14:paraId="7BFF8CBA" w14:textId="77777777" w:rsidR="00B65866" w:rsidRPr="00D30F4B" w:rsidRDefault="00B65866" w:rsidP="00D30F4B">
      <w:pPr>
        <w:pStyle w:val="Default"/>
        <w:jc w:val="both"/>
        <w:rPr>
          <w:sz w:val="22"/>
          <w:szCs w:val="22"/>
          <w:lang w:val="es-ES"/>
        </w:rPr>
      </w:pPr>
      <w:r w:rsidRPr="00D30F4B">
        <w:rPr>
          <w:sz w:val="22"/>
          <w:szCs w:val="22"/>
          <w:lang w:val="es-ES"/>
        </w:rPr>
        <w:t>1. L’IRB BARCELONA està subjecta a les disposici</w:t>
      </w:r>
      <w:r w:rsidR="00D30F4B" w:rsidRPr="00D30F4B">
        <w:rPr>
          <w:sz w:val="22"/>
          <w:szCs w:val="22"/>
          <w:lang w:val="es-ES"/>
        </w:rPr>
        <w:t xml:space="preserve">ons de la LCSP, que com a poder </w:t>
      </w:r>
      <w:r w:rsidRPr="00D30F4B">
        <w:rPr>
          <w:sz w:val="22"/>
          <w:szCs w:val="22"/>
          <w:lang w:val="es-ES"/>
        </w:rPr>
        <w:t xml:space="preserve">adjudicador que no té el caràcter d’Administració Pública li són aplicables. </w:t>
      </w:r>
    </w:p>
    <w:p w14:paraId="15C6C7EA" w14:textId="77777777" w:rsidR="00B65866" w:rsidRPr="00D30F4B" w:rsidRDefault="00B65866" w:rsidP="00D30F4B">
      <w:pPr>
        <w:pStyle w:val="Default"/>
        <w:jc w:val="both"/>
        <w:rPr>
          <w:sz w:val="22"/>
          <w:szCs w:val="22"/>
          <w:lang w:val="es-ES"/>
        </w:rPr>
      </w:pPr>
    </w:p>
    <w:p w14:paraId="05F017BB" w14:textId="77777777" w:rsidR="00B65866" w:rsidRPr="00D30F4B" w:rsidRDefault="00B65866" w:rsidP="00D30F4B">
      <w:pPr>
        <w:pStyle w:val="Default"/>
        <w:jc w:val="both"/>
        <w:rPr>
          <w:sz w:val="22"/>
          <w:szCs w:val="22"/>
          <w:lang w:val="es-ES"/>
        </w:rPr>
      </w:pPr>
      <w:r w:rsidRPr="00D30F4B">
        <w:rPr>
          <w:sz w:val="22"/>
          <w:szCs w:val="22"/>
          <w:lang w:val="es-ES"/>
        </w:rPr>
        <w:t xml:space="preserve">2. En relació a les eventuals modificacions contractuals que es puguin produir, serà d’aplicació el règim previst a la subsecció 4ª de la Secció 3ª del Capítol I del Títol I del Llibre Segon de la LCSP. </w:t>
      </w:r>
    </w:p>
    <w:p w14:paraId="66CB0B7E" w14:textId="77777777" w:rsidR="00B65866" w:rsidRPr="00D30F4B" w:rsidRDefault="00B65866" w:rsidP="00D30F4B">
      <w:pPr>
        <w:pStyle w:val="Default"/>
        <w:jc w:val="both"/>
        <w:rPr>
          <w:sz w:val="22"/>
          <w:szCs w:val="22"/>
          <w:lang w:val="es-ES"/>
        </w:rPr>
      </w:pPr>
    </w:p>
    <w:p w14:paraId="1684C136" w14:textId="77777777" w:rsidR="00B65866" w:rsidRPr="00D30F4B" w:rsidRDefault="00B65866" w:rsidP="00D30F4B">
      <w:pPr>
        <w:pStyle w:val="Default"/>
        <w:jc w:val="both"/>
        <w:rPr>
          <w:sz w:val="22"/>
          <w:szCs w:val="22"/>
          <w:lang w:val="es-ES"/>
        </w:rPr>
      </w:pPr>
      <w:r w:rsidRPr="00D30F4B">
        <w:rPr>
          <w:sz w:val="22"/>
          <w:szCs w:val="22"/>
          <w:lang w:val="es-ES"/>
        </w:rPr>
        <w:t xml:space="preserve">3. El contracte té la consideració de contracte privat i queda subjecte, en quant als seus efectes i extinció, al dret privat, regint-se per aquest Plec, pel contracte i documentació annexada, i en tot allò no previst, per la legislació civil i mercantil aplicable. </w:t>
      </w:r>
    </w:p>
    <w:p w14:paraId="7DF4DF53" w14:textId="77777777" w:rsidR="00B65866" w:rsidRPr="00D30F4B" w:rsidRDefault="00B65866" w:rsidP="00D30F4B">
      <w:pPr>
        <w:pStyle w:val="Default"/>
        <w:jc w:val="both"/>
        <w:rPr>
          <w:sz w:val="22"/>
          <w:szCs w:val="22"/>
          <w:lang w:val="es-ES"/>
        </w:rPr>
      </w:pPr>
      <w:r w:rsidRPr="00D30F4B">
        <w:rPr>
          <w:sz w:val="22"/>
          <w:szCs w:val="22"/>
          <w:lang w:val="es-ES"/>
        </w:rPr>
        <w:t xml:space="preserve">A la preparació i adjudicació del present contracte li resulta d’aplicació allò previst al Títol I del Llibre Tercer de la LCSP. </w:t>
      </w:r>
    </w:p>
    <w:p w14:paraId="36286186" w14:textId="77777777" w:rsidR="00B65866" w:rsidRPr="00D30F4B" w:rsidRDefault="00B65866" w:rsidP="00D30F4B">
      <w:pPr>
        <w:pStyle w:val="Default"/>
        <w:jc w:val="both"/>
        <w:rPr>
          <w:sz w:val="22"/>
          <w:szCs w:val="22"/>
          <w:lang w:val="es-ES"/>
        </w:rPr>
      </w:pPr>
      <w:r w:rsidRPr="00D30F4B">
        <w:rPr>
          <w:sz w:val="22"/>
          <w:szCs w:val="22"/>
          <w:lang w:val="es-ES"/>
        </w:rPr>
        <w:t xml:space="preserve">4. Per resoldre qualsevol discrepància que pogués sorgir de la preparació, adjudicació i modificacions contractuals, quan aquestes últimes es fonamentin en l’incompliment d’allò </w:t>
      </w:r>
      <w:r w:rsidRPr="00D30F4B">
        <w:rPr>
          <w:sz w:val="22"/>
          <w:szCs w:val="22"/>
          <w:lang w:val="es-ES"/>
        </w:rPr>
        <w:lastRenderedPageBreak/>
        <w:t xml:space="preserve">establert als articles 204 i 205 de la LCSP, quan s’entengui que dita modificació hauria d’haver estat objecte d’una nova adjudicació, les parts se sotmetran a l’ordre jurisdiccional contenciós administratiu. </w:t>
      </w:r>
    </w:p>
    <w:p w14:paraId="46321A96" w14:textId="77777777" w:rsidR="00B65866" w:rsidRPr="00D30F4B" w:rsidRDefault="00B65866" w:rsidP="00D30F4B">
      <w:pPr>
        <w:pStyle w:val="Default"/>
        <w:jc w:val="both"/>
        <w:rPr>
          <w:sz w:val="22"/>
          <w:szCs w:val="22"/>
          <w:lang w:val="es-ES"/>
        </w:rPr>
      </w:pPr>
    </w:p>
    <w:p w14:paraId="0B32BC38" w14:textId="77777777" w:rsidR="00B65866" w:rsidRPr="00D30F4B" w:rsidRDefault="00B65866" w:rsidP="00D30F4B">
      <w:pPr>
        <w:pStyle w:val="Default"/>
        <w:jc w:val="both"/>
        <w:rPr>
          <w:sz w:val="22"/>
          <w:szCs w:val="22"/>
          <w:lang w:val="es-ES"/>
        </w:rPr>
      </w:pPr>
      <w:r w:rsidRPr="00D30F4B">
        <w:rPr>
          <w:sz w:val="22"/>
          <w:szCs w:val="22"/>
          <w:lang w:val="es-ES"/>
        </w:rPr>
        <w:t>Per resoldre qualsevol discrepància que pogués sorgir en relació als efectes i extinció de present contracte, les parts se sotmetran a l’ordre jurisdiccional civil.</w:t>
      </w:r>
    </w:p>
    <w:p w14:paraId="346B6E03" w14:textId="77777777" w:rsidR="00D30F4B" w:rsidRDefault="00D30F4B" w:rsidP="00B65866">
      <w:pPr>
        <w:pBdr>
          <w:top w:val="nil"/>
          <w:left w:val="nil"/>
          <w:bottom w:val="nil"/>
          <w:right w:val="nil"/>
          <w:between w:val="nil"/>
        </w:pBdr>
        <w:spacing w:before="1"/>
        <w:ind w:right="841"/>
        <w:jc w:val="both"/>
      </w:pPr>
    </w:p>
    <w:p w14:paraId="18682F60" w14:textId="77777777" w:rsidR="00D30F4B" w:rsidRDefault="00D30F4B" w:rsidP="00D30F4B">
      <w:pPr>
        <w:pStyle w:val="Default"/>
        <w:jc w:val="both"/>
        <w:rPr>
          <w:sz w:val="22"/>
          <w:szCs w:val="22"/>
          <w:lang w:val="es-ES"/>
        </w:rPr>
      </w:pPr>
      <w:r w:rsidRPr="00D30F4B">
        <w:rPr>
          <w:sz w:val="22"/>
          <w:szCs w:val="22"/>
          <w:lang w:val="es-ES"/>
        </w:rPr>
        <w:t xml:space="preserve">En cas de contradicció entre els plecs de clàusules administratives, els plecs tècnics i/o el contracte d'adjudicació i qualsevol document accessori o complementari presentat i/o signat amb l'adjudicatari, prevaldrà la regulació establerta als plecs, sempre que es respecti la normativa sectorial que li pugui resultar d'aplicació. </w:t>
      </w:r>
    </w:p>
    <w:p w14:paraId="6FEE37E2" w14:textId="77777777" w:rsidR="00D30F4B" w:rsidRPr="00D30F4B" w:rsidRDefault="00D30F4B" w:rsidP="00D30F4B">
      <w:pPr>
        <w:pStyle w:val="Default"/>
        <w:jc w:val="both"/>
        <w:rPr>
          <w:sz w:val="22"/>
          <w:szCs w:val="22"/>
          <w:lang w:val="es-ES"/>
        </w:rPr>
      </w:pPr>
    </w:p>
    <w:p w14:paraId="20E2DA48" w14:textId="16A766C0" w:rsidR="00D30F4B" w:rsidRDefault="00533F60" w:rsidP="00533F60">
      <w:pPr>
        <w:pStyle w:val="Default"/>
        <w:jc w:val="both"/>
        <w:rPr>
          <w:sz w:val="22"/>
          <w:szCs w:val="22"/>
          <w:lang w:val="es-ES"/>
        </w:rPr>
      </w:pPr>
      <w:r>
        <w:rPr>
          <w:sz w:val="22"/>
          <w:szCs w:val="22"/>
          <w:lang w:val="es-ES"/>
        </w:rPr>
        <w:t>5.</w:t>
      </w:r>
      <w:r w:rsidR="00D30F4B" w:rsidRPr="00D30F4B">
        <w:rPr>
          <w:sz w:val="22"/>
          <w:szCs w:val="22"/>
          <w:lang w:val="es-ES"/>
        </w:rPr>
        <w:t xml:space="preserve">L’òrgan de contractació del present contracte, per raó de la quantia del mateix, és la Sra. Margarida Corominas Bosch, amb l’autorització expressa de la Junta de Govern de l’IRB BARCELONA, d’acord amb el que s’estableix a l’escriptura d’apoderament atorgada davant el notari de Barcelona Sr. Pedro Ángel Casado Martín en data 18 de maig de 2018, amb el número 1062 de protocol. </w:t>
      </w:r>
    </w:p>
    <w:p w14:paraId="61022D27" w14:textId="77777777" w:rsidR="00533F60" w:rsidRPr="00D30F4B" w:rsidRDefault="00533F60" w:rsidP="00533F60">
      <w:pPr>
        <w:pStyle w:val="Default"/>
        <w:jc w:val="both"/>
        <w:rPr>
          <w:sz w:val="22"/>
          <w:szCs w:val="22"/>
          <w:lang w:val="es-ES"/>
        </w:rPr>
      </w:pPr>
    </w:p>
    <w:p w14:paraId="39DCB554" w14:textId="2F1D9550" w:rsidR="00D30F4B" w:rsidRDefault="00D30F4B" w:rsidP="00B65866">
      <w:pPr>
        <w:pBdr>
          <w:top w:val="nil"/>
          <w:left w:val="nil"/>
          <w:bottom w:val="nil"/>
          <w:right w:val="nil"/>
          <w:between w:val="nil"/>
        </w:pBdr>
        <w:spacing w:before="1"/>
        <w:ind w:right="841"/>
        <w:jc w:val="both"/>
      </w:pPr>
    </w:p>
    <w:p w14:paraId="6C3F15DA" w14:textId="77777777" w:rsidR="00533F60" w:rsidRDefault="00533F60" w:rsidP="00533F60">
      <w:pPr>
        <w:pStyle w:val="Heading1"/>
        <w:spacing w:before="209"/>
        <w:ind w:left="0"/>
      </w:pPr>
      <w:r>
        <w:t xml:space="preserve">35.- </w:t>
      </w:r>
      <w:r>
        <w:rPr>
          <w:u w:val="single"/>
        </w:rPr>
        <w:t>NOTIFICACIONS I ÚS DE MITJANS ELECTRÒNICS</w:t>
      </w:r>
    </w:p>
    <w:p w14:paraId="1CF5F56E" w14:textId="4B36346C" w:rsidR="00533F60" w:rsidRDefault="00533F60" w:rsidP="00B65866">
      <w:pPr>
        <w:pBdr>
          <w:top w:val="nil"/>
          <w:left w:val="nil"/>
          <w:bottom w:val="nil"/>
          <w:right w:val="nil"/>
          <w:between w:val="nil"/>
        </w:pBdr>
        <w:spacing w:before="1"/>
        <w:ind w:right="841"/>
        <w:jc w:val="both"/>
      </w:pPr>
    </w:p>
    <w:p w14:paraId="2BA70075" w14:textId="77777777" w:rsidR="00533F60" w:rsidRPr="00CD3467" w:rsidRDefault="00533F60" w:rsidP="00533F60">
      <w:pPr>
        <w:pStyle w:val="Default"/>
        <w:jc w:val="both"/>
        <w:rPr>
          <w:sz w:val="22"/>
          <w:szCs w:val="22"/>
          <w:lang w:val="es-ES"/>
        </w:rPr>
      </w:pPr>
      <w:r w:rsidRPr="00CD3467">
        <w:rPr>
          <w:sz w:val="22"/>
          <w:szCs w:val="22"/>
          <w:lang w:val="es-ES"/>
        </w:rPr>
        <w:t xml:space="preserve">Les notificacions derivades de l’expedient de contractació de l’Acord Marc s’efectuaran per </w:t>
      </w:r>
      <w:r w:rsidRPr="00533F60">
        <w:rPr>
          <w:sz w:val="22"/>
          <w:szCs w:val="22"/>
          <w:lang w:val="es-ES"/>
        </w:rPr>
        <w:t>mitjans</w:t>
      </w:r>
      <w:r w:rsidRPr="00CD3467">
        <w:rPr>
          <w:sz w:val="22"/>
          <w:szCs w:val="22"/>
          <w:lang w:val="es-ES"/>
        </w:rPr>
        <w:t xml:space="preserve"> electrònics.</w:t>
      </w:r>
    </w:p>
    <w:p w14:paraId="40C95707" w14:textId="77777777" w:rsidR="00533F60" w:rsidRPr="00533F60" w:rsidRDefault="00533F60" w:rsidP="00533F60">
      <w:pPr>
        <w:pBdr>
          <w:top w:val="nil"/>
          <w:left w:val="nil"/>
          <w:bottom w:val="nil"/>
          <w:right w:val="nil"/>
          <w:between w:val="nil"/>
        </w:pBdr>
        <w:spacing w:before="1"/>
        <w:rPr>
          <w:color w:val="000000"/>
        </w:rPr>
      </w:pPr>
    </w:p>
    <w:p w14:paraId="071C8F2C" w14:textId="77777777" w:rsidR="00533F60" w:rsidRPr="00CD3467" w:rsidRDefault="00533F60" w:rsidP="00533F60">
      <w:pPr>
        <w:pStyle w:val="Default"/>
        <w:jc w:val="both"/>
        <w:rPr>
          <w:sz w:val="22"/>
          <w:szCs w:val="22"/>
          <w:lang w:val="es-ES"/>
        </w:rPr>
      </w:pPr>
      <w:r w:rsidRPr="00CD3467">
        <w:rPr>
          <w:sz w:val="22"/>
          <w:szCs w:val="22"/>
          <w:lang w:val="es-ES"/>
        </w:rPr>
        <w:t xml:space="preserve">S’efectuaran mitjançant el sistema e-NOTUM, un sistema que garanteix la posada a disposició i l’accés al seu contingut. El sistema enviarà un correu electrònic a l’adreça electrònica que a tal efecte s’indiqui, en el qual </w:t>
      </w:r>
      <w:r w:rsidRPr="00533F60">
        <w:rPr>
          <w:sz w:val="22"/>
          <w:szCs w:val="22"/>
          <w:lang w:val="es-ES"/>
        </w:rPr>
        <w:t>s’informarà</w:t>
      </w:r>
      <w:r w:rsidRPr="00CD3467">
        <w:rPr>
          <w:sz w:val="22"/>
          <w:szCs w:val="22"/>
          <w:lang w:val="es-ES"/>
        </w:rPr>
        <w:t xml:space="preserve"> del dipòsit de la notificació.</w:t>
      </w:r>
    </w:p>
    <w:p w14:paraId="6DAD467A" w14:textId="77777777" w:rsidR="00533F60" w:rsidRPr="00533F60" w:rsidRDefault="00533F60" w:rsidP="00533F60">
      <w:pPr>
        <w:pBdr>
          <w:top w:val="nil"/>
          <w:left w:val="nil"/>
          <w:bottom w:val="nil"/>
          <w:right w:val="nil"/>
          <w:between w:val="nil"/>
        </w:pBdr>
        <w:spacing w:before="10"/>
        <w:rPr>
          <w:color w:val="000000"/>
        </w:rPr>
      </w:pPr>
    </w:p>
    <w:p w14:paraId="2B7598B4" w14:textId="77777777" w:rsidR="00533F60" w:rsidRPr="00CD3467" w:rsidRDefault="00533F60" w:rsidP="00533F60">
      <w:pPr>
        <w:pStyle w:val="Default"/>
        <w:jc w:val="both"/>
        <w:rPr>
          <w:sz w:val="22"/>
          <w:szCs w:val="22"/>
          <w:lang w:val="es-ES"/>
        </w:rPr>
      </w:pPr>
      <w:r w:rsidRPr="00CD3467">
        <w:rPr>
          <w:sz w:val="22"/>
          <w:szCs w:val="22"/>
          <w:lang w:val="es-ES"/>
        </w:rPr>
        <w:t xml:space="preserve">Les </w:t>
      </w:r>
      <w:r w:rsidRPr="00533F60">
        <w:rPr>
          <w:sz w:val="22"/>
          <w:szCs w:val="22"/>
          <w:lang w:val="es-ES"/>
        </w:rPr>
        <w:t>notificacions</w:t>
      </w:r>
      <w:r w:rsidRPr="00CD3467">
        <w:rPr>
          <w:sz w:val="22"/>
          <w:szCs w:val="22"/>
          <w:lang w:val="es-ES"/>
        </w:rPr>
        <w:t xml:space="preserve"> electròniques s'entendran rebutjades a tots els efectes si, un cop s'ha acreditat la seva posada a disposició, han transcorregut 10 dies naturals sense que s’hagi accedit al seu contingut.</w:t>
      </w:r>
    </w:p>
    <w:p w14:paraId="596FF7E6" w14:textId="77777777" w:rsidR="00533F60" w:rsidRPr="00533F60" w:rsidRDefault="00533F60" w:rsidP="00533F60">
      <w:pPr>
        <w:pBdr>
          <w:top w:val="nil"/>
          <w:left w:val="nil"/>
          <w:bottom w:val="nil"/>
          <w:right w:val="nil"/>
          <w:between w:val="nil"/>
        </w:pBdr>
        <w:spacing w:before="1"/>
        <w:rPr>
          <w:color w:val="000000"/>
        </w:rPr>
      </w:pPr>
    </w:p>
    <w:p w14:paraId="37860979" w14:textId="77777777" w:rsidR="00533F60" w:rsidRPr="00CD3467" w:rsidRDefault="00533F60" w:rsidP="00533F60">
      <w:pPr>
        <w:pStyle w:val="Default"/>
        <w:jc w:val="both"/>
        <w:rPr>
          <w:sz w:val="22"/>
          <w:szCs w:val="22"/>
          <w:lang w:val="es-ES"/>
        </w:rPr>
      </w:pPr>
      <w:r w:rsidRPr="00CD3467">
        <w:rPr>
          <w:sz w:val="22"/>
          <w:szCs w:val="22"/>
          <w:lang w:val="es-ES"/>
        </w:rPr>
        <w:t xml:space="preserve">L’ús de mitjans electrònics en aquest procediment seguirà les </w:t>
      </w:r>
      <w:r w:rsidRPr="00533F60">
        <w:rPr>
          <w:sz w:val="22"/>
          <w:szCs w:val="22"/>
          <w:lang w:val="es-ES"/>
        </w:rPr>
        <w:t>instruccions</w:t>
      </w:r>
      <w:r w:rsidRPr="00CD3467">
        <w:rPr>
          <w:sz w:val="22"/>
          <w:szCs w:val="22"/>
          <w:lang w:val="es-ES"/>
        </w:rPr>
        <w:t xml:space="preserve"> accessibles al Perfil de Contractant.</w:t>
      </w:r>
    </w:p>
    <w:p w14:paraId="7985E02F" w14:textId="5AC36D21" w:rsidR="00533F60" w:rsidRDefault="00533F60" w:rsidP="00B65866">
      <w:pPr>
        <w:pBdr>
          <w:top w:val="nil"/>
          <w:left w:val="nil"/>
          <w:bottom w:val="nil"/>
          <w:right w:val="nil"/>
          <w:between w:val="nil"/>
        </w:pBdr>
        <w:spacing w:before="1"/>
        <w:ind w:right="841"/>
        <w:jc w:val="both"/>
      </w:pPr>
    </w:p>
    <w:p w14:paraId="163E7098" w14:textId="77777777" w:rsidR="0020556B" w:rsidRDefault="0020556B" w:rsidP="00B65866">
      <w:pPr>
        <w:pBdr>
          <w:top w:val="nil"/>
          <w:left w:val="nil"/>
          <w:bottom w:val="nil"/>
          <w:right w:val="nil"/>
          <w:between w:val="nil"/>
        </w:pBdr>
        <w:spacing w:before="1"/>
        <w:ind w:right="841"/>
        <w:jc w:val="both"/>
      </w:pPr>
    </w:p>
    <w:p w14:paraId="0BAE0140" w14:textId="77777777" w:rsidR="00533F60" w:rsidRDefault="00533F60" w:rsidP="00533F60">
      <w:pPr>
        <w:pBdr>
          <w:top w:val="nil"/>
          <w:left w:val="nil"/>
          <w:bottom w:val="nil"/>
          <w:right w:val="nil"/>
          <w:between w:val="nil"/>
        </w:pBdr>
        <w:spacing w:before="11"/>
        <w:rPr>
          <w:color w:val="000000"/>
          <w:sz w:val="21"/>
          <w:szCs w:val="21"/>
        </w:rPr>
      </w:pPr>
    </w:p>
    <w:p w14:paraId="2D72B6F0" w14:textId="2288750E" w:rsidR="00533F60" w:rsidRDefault="00533F60" w:rsidP="00533F60">
      <w:pPr>
        <w:pStyle w:val="Heading1"/>
        <w:ind w:left="0" w:right="842"/>
        <w:jc w:val="both"/>
      </w:pPr>
      <w:r>
        <w:t xml:space="preserve">36.- </w:t>
      </w:r>
      <w:r>
        <w:rPr>
          <w:u w:val="single"/>
        </w:rPr>
        <w:t>OBLIGACIONS LABORALS, SOCIALS, FISCALS, DE PROTECCIÓ DE DADES PERSONALS,</w:t>
      </w:r>
      <w:r>
        <w:t xml:space="preserve"> </w:t>
      </w:r>
      <w:r>
        <w:rPr>
          <w:u w:val="single"/>
        </w:rPr>
        <w:t>I MEDIAMBIENTALS DEL CONTRACTISTA</w:t>
      </w:r>
    </w:p>
    <w:p w14:paraId="4109D2EB" w14:textId="24E0E1FE" w:rsidR="00533F60" w:rsidRDefault="00533F60" w:rsidP="00B65866">
      <w:pPr>
        <w:pBdr>
          <w:top w:val="nil"/>
          <w:left w:val="nil"/>
          <w:bottom w:val="nil"/>
          <w:right w:val="nil"/>
          <w:between w:val="nil"/>
        </w:pBdr>
        <w:spacing w:before="1"/>
        <w:ind w:right="841"/>
        <w:jc w:val="both"/>
      </w:pPr>
    </w:p>
    <w:p w14:paraId="624A87B7" w14:textId="60456B65" w:rsidR="00533F60" w:rsidRDefault="00533F60" w:rsidP="00B65866">
      <w:pPr>
        <w:pBdr>
          <w:top w:val="nil"/>
          <w:left w:val="nil"/>
          <w:bottom w:val="nil"/>
          <w:right w:val="nil"/>
          <w:between w:val="nil"/>
        </w:pBdr>
        <w:spacing w:before="1"/>
        <w:ind w:right="841"/>
        <w:jc w:val="both"/>
      </w:pPr>
    </w:p>
    <w:p w14:paraId="480A7AA4" w14:textId="77777777" w:rsidR="00533F60" w:rsidRPr="00CD3467" w:rsidRDefault="00533F60" w:rsidP="00533F60">
      <w:pPr>
        <w:pStyle w:val="Default"/>
        <w:jc w:val="both"/>
        <w:rPr>
          <w:sz w:val="22"/>
          <w:szCs w:val="22"/>
          <w:lang w:val="es-ES"/>
        </w:rPr>
      </w:pPr>
      <w:r w:rsidRPr="00CD3467">
        <w:rPr>
          <w:sz w:val="22"/>
          <w:szCs w:val="22"/>
          <w:lang w:val="es-ES"/>
        </w:rPr>
        <w:t>El contractista restarà obligat al compliment de les disposicions vigents en matèria laboral, de seguretat social, de seguretat i salut en el treball, de prevenció de riscos laborals, d'integració social de les persones amb discapacitat, d’igualtat efectiva de dones i homes, fiscal, de protecció de dades personals, i en matèria mediambiental.</w:t>
      </w:r>
    </w:p>
    <w:p w14:paraId="6235DB74" w14:textId="05D25E2C" w:rsidR="00533F60" w:rsidRDefault="00533F60" w:rsidP="00B65866">
      <w:pPr>
        <w:pBdr>
          <w:top w:val="nil"/>
          <w:left w:val="nil"/>
          <w:bottom w:val="nil"/>
          <w:right w:val="nil"/>
          <w:between w:val="nil"/>
        </w:pBdr>
        <w:spacing w:before="1"/>
        <w:ind w:right="841"/>
        <w:jc w:val="both"/>
      </w:pPr>
    </w:p>
    <w:p w14:paraId="72736DA3" w14:textId="5141F422" w:rsidR="00533F60" w:rsidRDefault="00533F60" w:rsidP="00B65866">
      <w:pPr>
        <w:pBdr>
          <w:top w:val="nil"/>
          <w:left w:val="nil"/>
          <w:bottom w:val="nil"/>
          <w:right w:val="nil"/>
          <w:between w:val="nil"/>
        </w:pBdr>
        <w:spacing w:before="1"/>
        <w:ind w:right="841"/>
        <w:jc w:val="both"/>
      </w:pPr>
    </w:p>
    <w:p w14:paraId="15872EEF" w14:textId="77777777" w:rsidR="004A414A" w:rsidRDefault="004A414A" w:rsidP="004A414A">
      <w:pPr>
        <w:pStyle w:val="Heading1"/>
        <w:ind w:left="0"/>
      </w:pPr>
      <w:r>
        <w:t xml:space="preserve">37.- </w:t>
      </w:r>
      <w:r>
        <w:rPr>
          <w:u w:val="single"/>
        </w:rPr>
        <w:t>RESPONSABLE DE L’ACORD MARC I DELS CONTRACTES BASATS</w:t>
      </w:r>
    </w:p>
    <w:p w14:paraId="6A3FA82C" w14:textId="7E203367" w:rsidR="00533F60" w:rsidRDefault="00533F60" w:rsidP="00B65866">
      <w:pPr>
        <w:pBdr>
          <w:top w:val="nil"/>
          <w:left w:val="nil"/>
          <w:bottom w:val="nil"/>
          <w:right w:val="nil"/>
          <w:between w:val="nil"/>
        </w:pBdr>
        <w:spacing w:before="1"/>
        <w:ind w:right="841"/>
        <w:jc w:val="both"/>
      </w:pPr>
    </w:p>
    <w:p w14:paraId="1222688A" w14:textId="77777777" w:rsidR="004A414A" w:rsidRDefault="004A414A" w:rsidP="004A414A">
      <w:pPr>
        <w:pStyle w:val="Default"/>
      </w:pPr>
    </w:p>
    <w:p w14:paraId="4D113F1D" w14:textId="77777777" w:rsidR="004A414A" w:rsidRPr="004A414A" w:rsidRDefault="004A414A" w:rsidP="004A414A">
      <w:pPr>
        <w:pStyle w:val="Default"/>
        <w:jc w:val="both"/>
        <w:rPr>
          <w:sz w:val="22"/>
          <w:szCs w:val="22"/>
        </w:rPr>
      </w:pPr>
      <w:r w:rsidRPr="004A414A">
        <w:rPr>
          <w:sz w:val="22"/>
          <w:szCs w:val="22"/>
        </w:rPr>
        <w:t xml:space="preserve">1. Quant </w:t>
      </w:r>
      <w:proofErr w:type="gramStart"/>
      <w:r w:rsidRPr="004A414A">
        <w:rPr>
          <w:sz w:val="22"/>
          <w:szCs w:val="22"/>
        </w:rPr>
        <w:t>a</w:t>
      </w:r>
      <w:proofErr w:type="gramEnd"/>
      <w:r w:rsidRPr="004A414A">
        <w:rPr>
          <w:sz w:val="22"/>
          <w:szCs w:val="22"/>
        </w:rPr>
        <w:t xml:space="preserve"> l’Acord Marc: </w:t>
      </w:r>
    </w:p>
    <w:p w14:paraId="29AF123B" w14:textId="77777777" w:rsidR="004A414A" w:rsidRPr="004A414A" w:rsidRDefault="004A414A" w:rsidP="004A414A">
      <w:pPr>
        <w:pStyle w:val="Default"/>
        <w:jc w:val="both"/>
        <w:rPr>
          <w:sz w:val="22"/>
          <w:szCs w:val="22"/>
        </w:rPr>
      </w:pPr>
    </w:p>
    <w:p w14:paraId="3C5B1AFB" w14:textId="4D3B0194" w:rsidR="004A414A" w:rsidRPr="00CD3467" w:rsidRDefault="004A414A" w:rsidP="00C546AA">
      <w:pPr>
        <w:pStyle w:val="Default"/>
        <w:numPr>
          <w:ilvl w:val="0"/>
          <w:numId w:val="19"/>
        </w:numPr>
        <w:jc w:val="both"/>
        <w:rPr>
          <w:sz w:val="22"/>
          <w:szCs w:val="22"/>
          <w:lang w:val="es-ES"/>
        </w:rPr>
      </w:pPr>
      <w:r w:rsidRPr="00CD3467">
        <w:rPr>
          <w:sz w:val="22"/>
          <w:szCs w:val="22"/>
          <w:lang w:val="es-ES"/>
        </w:rPr>
        <w:t xml:space="preserve">Es designa responsable, amb les funcions previstes a l’article 62 LCSP, al Sr. Freddy Monteiro, Functional Genomics Core Facility Manager de l’IRB BARCELONA. </w:t>
      </w:r>
    </w:p>
    <w:p w14:paraId="0E26D5D8" w14:textId="77777777" w:rsidR="004A414A" w:rsidRPr="00CD3467" w:rsidRDefault="004A414A" w:rsidP="004A414A">
      <w:pPr>
        <w:pStyle w:val="Default"/>
        <w:jc w:val="both"/>
        <w:rPr>
          <w:sz w:val="22"/>
          <w:szCs w:val="22"/>
          <w:lang w:val="es-ES"/>
        </w:rPr>
      </w:pPr>
    </w:p>
    <w:p w14:paraId="02E67DF7" w14:textId="5D79B3B9" w:rsidR="004A414A" w:rsidRPr="00CD3467" w:rsidRDefault="004A414A" w:rsidP="00C546AA">
      <w:pPr>
        <w:pStyle w:val="Default"/>
        <w:numPr>
          <w:ilvl w:val="0"/>
          <w:numId w:val="19"/>
        </w:numPr>
        <w:jc w:val="both"/>
        <w:rPr>
          <w:sz w:val="22"/>
          <w:szCs w:val="22"/>
          <w:lang w:val="es-ES"/>
        </w:rPr>
      </w:pPr>
      <w:r w:rsidRPr="00CD3467">
        <w:rPr>
          <w:sz w:val="22"/>
          <w:szCs w:val="22"/>
          <w:lang w:val="es-ES"/>
        </w:rPr>
        <w:t>La responsable de l’Acord Marc no podrà, en cap cas, ni per compte propi ni aliè, intervenir en aquest procés de contractació com a licitador.</w:t>
      </w:r>
    </w:p>
    <w:p w14:paraId="32601BFA" w14:textId="77777777" w:rsidR="004A414A" w:rsidRPr="00CD3467" w:rsidRDefault="004A414A" w:rsidP="004A414A">
      <w:pPr>
        <w:pStyle w:val="Default"/>
        <w:jc w:val="both"/>
        <w:rPr>
          <w:sz w:val="22"/>
          <w:szCs w:val="22"/>
          <w:lang w:val="es-ES"/>
        </w:rPr>
      </w:pPr>
    </w:p>
    <w:p w14:paraId="46116F2D" w14:textId="61DE90A6" w:rsidR="004A414A" w:rsidRPr="00CD3467" w:rsidRDefault="004A414A" w:rsidP="00C546AA">
      <w:pPr>
        <w:pStyle w:val="Default"/>
        <w:numPr>
          <w:ilvl w:val="0"/>
          <w:numId w:val="19"/>
        </w:numPr>
        <w:jc w:val="both"/>
        <w:rPr>
          <w:sz w:val="22"/>
          <w:szCs w:val="22"/>
          <w:lang w:val="es-ES"/>
        </w:rPr>
      </w:pPr>
      <w:r w:rsidRPr="00CD3467">
        <w:rPr>
          <w:sz w:val="22"/>
          <w:szCs w:val="22"/>
          <w:lang w:val="es-ES"/>
        </w:rPr>
        <w:t xml:space="preserve">En qualsevol cas, la impossibilitat d’intervenció abastarà les persones jurídiques en quin capital aquell o els seus cònjuges, convivents i/o descendents sobre els que tinguin representació legal ostentin una participació superior al 10% i/o en siguin administradors. </w:t>
      </w:r>
    </w:p>
    <w:p w14:paraId="25E2FE38" w14:textId="77777777" w:rsidR="004A414A" w:rsidRPr="00CD3467" w:rsidRDefault="004A414A" w:rsidP="004A414A">
      <w:pPr>
        <w:pStyle w:val="Default"/>
        <w:jc w:val="both"/>
        <w:rPr>
          <w:sz w:val="22"/>
          <w:szCs w:val="22"/>
          <w:lang w:val="es-ES"/>
        </w:rPr>
      </w:pPr>
    </w:p>
    <w:p w14:paraId="103F8144" w14:textId="77777777" w:rsidR="004A414A" w:rsidRPr="00CD3467" w:rsidRDefault="004A414A" w:rsidP="004A414A">
      <w:pPr>
        <w:pStyle w:val="Default"/>
        <w:jc w:val="both"/>
        <w:rPr>
          <w:sz w:val="22"/>
          <w:szCs w:val="22"/>
          <w:lang w:val="es-ES"/>
        </w:rPr>
      </w:pPr>
      <w:r w:rsidRPr="00CD3467">
        <w:rPr>
          <w:sz w:val="22"/>
          <w:szCs w:val="22"/>
          <w:lang w:val="es-ES"/>
        </w:rPr>
        <w:t xml:space="preserve">2. Quant als contractes basats: el/la responsable dels contractes basats, si s’escau, serà la persona designada a aquests efectes al respectiu document de convocatòria. </w:t>
      </w:r>
    </w:p>
    <w:p w14:paraId="0E9E44D1" w14:textId="5FF834F8" w:rsidR="004A414A" w:rsidRDefault="004A414A" w:rsidP="00B65866">
      <w:pPr>
        <w:pBdr>
          <w:top w:val="nil"/>
          <w:left w:val="nil"/>
          <w:bottom w:val="nil"/>
          <w:right w:val="nil"/>
          <w:between w:val="nil"/>
        </w:pBdr>
        <w:spacing w:before="1"/>
        <w:ind w:right="841"/>
        <w:jc w:val="both"/>
        <w:rPr>
          <w:lang w:val="es-ES"/>
        </w:rPr>
      </w:pPr>
    </w:p>
    <w:p w14:paraId="5014F14C" w14:textId="4E79DD54" w:rsidR="004A414A" w:rsidRDefault="004A414A" w:rsidP="00B65866">
      <w:pPr>
        <w:pBdr>
          <w:top w:val="nil"/>
          <w:left w:val="nil"/>
          <w:bottom w:val="nil"/>
          <w:right w:val="nil"/>
          <w:between w:val="nil"/>
        </w:pBdr>
        <w:spacing w:before="1"/>
        <w:ind w:right="841"/>
        <w:jc w:val="both"/>
        <w:rPr>
          <w:lang w:val="es-ES"/>
        </w:rPr>
      </w:pPr>
    </w:p>
    <w:p w14:paraId="049FFAF3" w14:textId="77777777" w:rsidR="004A414A" w:rsidRDefault="004A414A" w:rsidP="004A414A">
      <w:pPr>
        <w:pStyle w:val="Heading1"/>
        <w:ind w:left="0"/>
        <w:jc w:val="both"/>
      </w:pPr>
      <w:r>
        <w:t xml:space="preserve">38.- </w:t>
      </w:r>
      <w:r>
        <w:rPr>
          <w:u w:val="single"/>
        </w:rPr>
        <w:t>PROTECCIÓ DE DADES DE CARÀCTER PERSONAL</w:t>
      </w:r>
    </w:p>
    <w:p w14:paraId="342CCEDC" w14:textId="3CCA2983" w:rsidR="004A414A" w:rsidRDefault="004A414A" w:rsidP="00B65866">
      <w:pPr>
        <w:pBdr>
          <w:top w:val="nil"/>
          <w:left w:val="nil"/>
          <w:bottom w:val="nil"/>
          <w:right w:val="nil"/>
          <w:between w:val="nil"/>
        </w:pBdr>
        <w:spacing w:before="1"/>
        <w:ind w:right="841"/>
        <w:jc w:val="both"/>
      </w:pPr>
    </w:p>
    <w:p w14:paraId="31C2E1F6" w14:textId="2E5F8793" w:rsidR="00AB518C" w:rsidRDefault="00AB518C" w:rsidP="00B65866">
      <w:pPr>
        <w:pBdr>
          <w:top w:val="nil"/>
          <w:left w:val="nil"/>
          <w:bottom w:val="nil"/>
          <w:right w:val="nil"/>
          <w:between w:val="nil"/>
        </w:pBdr>
        <w:spacing w:before="1"/>
        <w:ind w:right="841"/>
        <w:jc w:val="both"/>
      </w:pPr>
    </w:p>
    <w:p w14:paraId="4A19579F" w14:textId="77777777" w:rsidR="00AB518C" w:rsidRPr="00CD3467" w:rsidRDefault="00AB518C" w:rsidP="00AB518C">
      <w:pPr>
        <w:pStyle w:val="Default"/>
        <w:jc w:val="both"/>
        <w:rPr>
          <w:sz w:val="22"/>
          <w:szCs w:val="22"/>
          <w:lang w:val="es-ES"/>
        </w:rPr>
      </w:pPr>
      <w:r w:rsidRPr="00CD3467">
        <w:rPr>
          <w:sz w:val="22"/>
          <w:szCs w:val="22"/>
          <w:lang w:val="es-ES"/>
        </w:rPr>
        <w:t>En compliment del què disposa el Reglament (UE) 2016/679 del Parlament Europeu i del Consell, de 27 d'abril de 2016, relatiu a la protecció de les persones físiques pel que fa al tractament de dades personals i a la lliure circulació d'aquestes dades i pel qual es deroga la Directiva 95/46 / CE, així com la Llei Orgànica 3/2018, de 5 de desembre, de Protecció de Dades Personals i garantia dels drets digitals, i normes que la desenvolupin, en els que es regula el dret d’informació en la recollida de les dades de caràcter personal, es deixa constància del següents extrems:</w:t>
      </w:r>
    </w:p>
    <w:p w14:paraId="21E0DA09" w14:textId="757CD04D" w:rsidR="00AB518C" w:rsidRDefault="00AB518C" w:rsidP="00B65866">
      <w:pPr>
        <w:pBdr>
          <w:top w:val="nil"/>
          <w:left w:val="nil"/>
          <w:bottom w:val="nil"/>
          <w:right w:val="nil"/>
          <w:between w:val="nil"/>
        </w:pBdr>
        <w:spacing w:before="1"/>
        <w:ind w:right="841"/>
        <w:jc w:val="both"/>
      </w:pPr>
    </w:p>
    <w:p w14:paraId="31C5E58C" w14:textId="77777777" w:rsidR="00AB518C" w:rsidRDefault="00AB518C" w:rsidP="00C546AA">
      <w:pPr>
        <w:numPr>
          <w:ilvl w:val="1"/>
          <w:numId w:val="20"/>
        </w:numPr>
        <w:pBdr>
          <w:top w:val="nil"/>
          <w:left w:val="nil"/>
          <w:bottom w:val="nil"/>
          <w:right w:val="nil"/>
          <w:between w:val="nil"/>
        </w:pBdr>
        <w:tabs>
          <w:tab w:val="left" w:pos="1786"/>
        </w:tabs>
        <w:ind w:right="850" w:firstLine="0"/>
        <w:jc w:val="both"/>
        <w:rPr>
          <w:color w:val="000000"/>
        </w:rPr>
      </w:pPr>
      <w:r>
        <w:rPr>
          <w:color w:val="000000"/>
        </w:rPr>
        <w:t>La documentació requerida per a licitar en el present procediment que contingui dades de caràcter personal és necessària per la participació en el mateix.</w:t>
      </w:r>
    </w:p>
    <w:p w14:paraId="05E84F5E" w14:textId="77777777" w:rsidR="00AB518C" w:rsidRDefault="00AB518C" w:rsidP="00C546AA">
      <w:pPr>
        <w:numPr>
          <w:ilvl w:val="1"/>
          <w:numId w:val="20"/>
        </w:numPr>
        <w:pBdr>
          <w:top w:val="nil"/>
          <w:left w:val="nil"/>
          <w:bottom w:val="nil"/>
          <w:right w:val="nil"/>
          <w:between w:val="nil"/>
        </w:pBdr>
        <w:tabs>
          <w:tab w:val="left" w:pos="1839"/>
        </w:tabs>
        <w:ind w:right="842" w:firstLine="0"/>
        <w:jc w:val="both"/>
        <w:rPr>
          <w:color w:val="000000"/>
        </w:rPr>
      </w:pPr>
      <w:r>
        <w:rPr>
          <w:color w:val="000000"/>
        </w:rPr>
        <w:t>En relació amb la documentació presentada pels licitadors que contingui dades de caràcter personal de persones físiques (treballadors, personal tècnic, col·laboradors, etc.), el licitador garanteix que ha obtingut prèviament el consentiment de les persones interessades per facilitar la referida informació a l’entitat contractant amb la finalitat de licitar en el present procediment.</w:t>
      </w:r>
    </w:p>
    <w:p w14:paraId="3C39720F" w14:textId="77777777" w:rsidR="00AB518C" w:rsidRDefault="00AB518C" w:rsidP="00AB518C">
      <w:pPr>
        <w:pBdr>
          <w:top w:val="nil"/>
          <w:left w:val="nil"/>
          <w:bottom w:val="nil"/>
          <w:right w:val="nil"/>
          <w:between w:val="nil"/>
        </w:pBdr>
        <w:spacing w:before="1"/>
        <w:rPr>
          <w:color w:val="000000"/>
        </w:rPr>
      </w:pPr>
    </w:p>
    <w:p w14:paraId="02D98A09" w14:textId="77777777" w:rsidR="00AB518C" w:rsidRDefault="00AB518C" w:rsidP="00C546AA">
      <w:pPr>
        <w:numPr>
          <w:ilvl w:val="1"/>
          <w:numId w:val="20"/>
        </w:numPr>
        <w:pBdr>
          <w:top w:val="nil"/>
          <w:left w:val="nil"/>
          <w:bottom w:val="nil"/>
          <w:right w:val="nil"/>
          <w:between w:val="nil"/>
        </w:pBdr>
        <w:tabs>
          <w:tab w:val="left" w:pos="1801"/>
        </w:tabs>
        <w:ind w:right="840" w:firstLine="0"/>
        <w:jc w:val="both"/>
        <w:rPr>
          <w:color w:val="000000"/>
        </w:rPr>
      </w:pPr>
      <w:r>
        <w:rPr>
          <w:color w:val="000000"/>
        </w:rPr>
        <w:t xml:space="preserve">La documentació presentada pels licitadors que contingui dades de caràcter personal serà dipositada a les oficines de l’entitat contractant, ubicades a Baldiri Reixac 10 08028 BARCELONA i serà tractada per l’entitat contractant per la qualificació, valoració i comparació de les proposicions dels licitadors i per donar compliment a les finalitats </w:t>
      </w:r>
      <w:r>
        <w:rPr>
          <w:color w:val="000000"/>
        </w:rPr>
        <w:lastRenderedPageBreak/>
        <w:t>establertes a la normativa de contractació pública que sigui d’aplicació a l’entitat contractant. Els destinataris d’aquesta informació seran la pròpia entitat contractant, així com aquells tercers que realitzin tasques de fiscalització o aquells tercers que, en l’execució del contracte, necessàriament hagin d’accedir a la mateixa.</w:t>
      </w:r>
    </w:p>
    <w:p w14:paraId="6E9133EA" w14:textId="77777777" w:rsidR="00AB518C" w:rsidRDefault="00AB518C" w:rsidP="00AB518C">
      <w:pPr>
        <w:pBdr>
          <w:top w:val="nil"/>
          <w:left w:val="nil"/>
          <w:bottom w:val="nil"/>
          <w:right w:val="nil"/>
          <w:between w:val="nil"/>
        </w:pBdr>
        <w:rPr>
          <w:color w:val="000000"/>
        </w:rPr>
      </w:pPr>
    </w:p>
    <w:p w14:paraId="50502184" w14:textId="4C33FB3E" w:rsidR="00AB518C" w:rsidRDefault="00AB518C" w:rsidP="00C546AA">
      <w:pPr>
        <w:numPr>
          <w:ilvl w:val="1"/>
          <w:numId w:val="20"/>
        </w:numPr>
        <w:pBdr>
          <w:top w:val="nil"/>
          <w:left w:val="nil"/>
          <w:bottom w:val="nil"/>
          <w:right w:val="nil"/>
          <w:between w:val="nil"/>
        </w:pBdr>
        <w:tabs>
          <w:tab w:val="left" w:pos="1856"/>
        </w:tabs>
        <w:spacing w:before="1"/>
        <w:ind w:right="841" w:firstLine="0"/>
        <w:jc w:val="both"/>
        <w:rPr>
          <w:color w:val="000000"/>
        </w:rPr>
      </w:pPr>
      <w:r>
        <w:rPr>
          <w:color w:val="000000"/>
        </w:rPr>
        <w:t>La presentació de l’oferta i la documentació sol·licitada implica que el licitador autoritza a l’entitat contractant a tractar la referida informació en els termes informats i, en cas que resulti adjudicatari, en el marc de l’execució del contracte. Les dades proporcionades es conservaran durant els anys necessaris per complir amb les obligacions legals.</w:t>
      </w:r>
    </w:p>
    <w:p w14:paraId="373AD5D6" w14:textId="77777777" w:rsidR="00AB518C" w:rsidRDefault="00AB518C" w:rsidP="00AB518C">
      <w:pPr>
        <w:pStyle w:val="ListParagraph"/>
        <w:rPr>
          <w:color w:val="000000"/>
        </w:rPr>
      </w:pPr>
    </w:p>
    <w:p w14:paraId="013A5E28" w14:textId="26CDB9F9" w:rsidR="00AB518C" w:rsidRDefault="00AB518C" w:rsidP="00C546AA">
      <w:pPr>
        <w:numPr>
          <w:ilvl w:val="1"/>
          <w:numId w:val="20"/>
        </w:numPr>
        <w:pBdr>
          <w:top w:val="nil"/>
          <w:left w:val="nil"/>
          <w:bottom w:val="nil"/>
          <w:right w:val="nil"/>
          <w:between w:val="nil"/>
        </w:pBdr>
        <w:tabs>
          <w:tab w:val="left" w:pos="1856"/>
        </w:tabs>
        <w:spacing w:before="1"/>
        <w:ind w:right="841" w:firstLine="0"/>
        <w:jc w:val="both"/>
        <w:rPr>
          <w:color w:val="000000"/>
        </w:rPr>
      </w:pPr>
      <w:r>
        <w:rPr>
          <w:color w:val="000000"/>
        </w:rPr>
        <w:t>Els interessats podran exercitar els drets d’accés, rectificació, supressió, limitació i oposició dirigint-se a l’entitat contractant, com entitat responsable del tractament, a l’adreça indicada a la lletra c) anterior, adjuntant una còpia del Document Nacional d’Identitat o altre Document Oficial que acrediti la identitat de la persona que exerciti e</w:t>
      </w:r>
      <w:r>
        <w:t xml:space="preserve">l </w:t>
      </w:r>
      <w:r>
        <w:rPr>
          <w:color w:val="000000"/>
        </w:rPr>
        <w:t>dret. L’interessat podrà també presentar una reclamació davant l’autoritat de control competent</w:t>
      </w:r>
    </w:p>
    <w:p w14:paraId="4DD9C198" w14:textId="77777777" w:rsidR="00AB518C" w:rsidRDefault="00AB518C" w:rsidP="00AB518C">
      <w:pPr>
        <w:pStyle w:val="ListParagraph"/>
        <w:rPr>
          <w:color w:val="000000"/>
        </w:rPr>
      </w:pPr>
    </w:p>
    <w:p w14:paraId="2EC11AF6" w14:textId="77777777" w:rsidR="00AB518C" w:rsidRDefault="00AB518C" w:rsidP="00AB518C">
      <w:pPr>
        <w:pStyle w:val="Heading1"/>
        <w:ind w:left="0"/>
        <w:rPr>
          <w:b w:val="0"/>
          <w:bCs w:val="0"/>
          <w:color w:val="000000"/>
        </w:rPr>
      </w:pPr>
    </w:p>
    <w:p w14:paraId="2CB40BB3" w14:textId="126B0590" w:rsidR="00AB518C" w:rsidRDefault="00AB518C" w:rsidP="00AB518C">
      <w:pPr>
        <w:pStyle w:val="Heading1"/>
        <w:ind w:left="0"/>
      </w:pPr>
      <w:r>
        <w:t xml:space="preserve">39.- </w:t>
      </w:r>
      <w:r>
        <w:rPr>
          <w:u w:val="single"/>
        </w:rPr>
        <w:t>RÈGIM DE RECURSOS</w:t>
      </w:r>
    </w:p>
    <w:p w14:paraId="21C3E97D" w14:textId="41342B4E" w:rsidR="00AB518C" w:rsidRDefault="00AB518C" w:rsidP="00AB518C">
      <w:pPr>
        <w:pBdr>
          <w:top w:val="nil"/>
          <w:left w:val="nil"/>
          <w:bottom w:val="nil"/>
          <w:right w:val="nil"/>
          <w:between w:val="nil"/>
        </w:pBdr>
        <w:tabs>
          <w:tab w:val="left" w:pos="1856"/>
        </w:tabs>
        <w:spacing w:before="1"/>
        <w:ind w:right="841"/>
        <w:jc w:val="both"/>
        <w:rPr>
          <w:color w:val="000000"/>
        </w:rPr>
      </w:pPr>
    </w:p>
    <w:p w14:paraId="2B6B3750" w14:textId="063422C0" w:rsidR="00AB518C" w:rsidRDefault="00AB518C" w:rsidP="00AB518C">
      <w:pPr>
        <w:pBdr>
          <w:top w:val="nil"/>
          <w:left w:val="nil"/>
          <w:bottom w:val="nil"/>
          <w:right w:val="nil"/>
          <w:between w:val="nil"/>
        </w:pBdr>
        <w:tabs>
          <w:tab w:val="left" w:pos="1803"/>
        </w:tabs>
        <w:ind w:right="837"/>
        <w:jc w:val="both"/>
        <w:rPr>
          <w:color w:val="000000"/>
        </w:rPr>
      </w:pPr>
      <w:r>
        <w:rPr>
          <w:color w:val="000000"/>
        </w:rPr>
        <w:t>1.Es podrà interposar recurs especial en matèria de contractació regulat a l’article 44 i següents de la LCSP davant del Tribunal Català de Contractes del Sector Públic com a òrgan competent per la resolució del recurs, contra l’anunci de licitació, els plecs i els documents contractuals que estableixen les condicions que han de regir la contractació, així com també els actes de tràmit adoptats en el procediment d’adjudicació, sempre que aquests darrers decideixin directa o indirectament sobre la mateixa, determinin la impossibilitat de continuar el procediment o produeixin indefensió o perjudici irreparable a drets o interessos legítims, els actes pels que s’acordi l’admissió o inadmissió de candidats, incloses les ofertes que siguin excloses per resultar anormalment baixes com a conseqüència de l’aplicació de l’article 149 de la LCSP, contra l’acord d’adjudicació i les modificacions contractuals basades en l’incompliment d’allò que disposen els articles 204 i 205 de la LCSP.</w:t>
      </w:r>
    </w:p>
    <w:p w14:paraId="1925D3AE" w14:textId="5B3668F7" w:rsidR="00AB518C" w:rsidRDefault="00AB518C" w:rsidP="00AB518C">
      <w:pPr>
        <w:pBdr>
          <w:top w:val="nil"/>
          <w:left w:val="nil"/>
          <w:bottom w:val="nil"/>
          <w:right w:val="nil"/>
          <w:between w:val="nil"/>
        </w:pBdr>
        <w:tabs>
          <w:tab w:val="left" w:pos="1803"/>
        </w:tabs>
        <w:ind w:right="837"/>
        <w:jc w:val="both"/>
        <w:rPr>
          <w:color w:val="000000"/>
        </w:rPr>
      </w:pPr>
    </w:p>
    <w:p w14:paraId="5B7AFACD" w14:textId="77777777" w:rsidR="00AB518C" w:rsidRDefault="00AB518C" w:rsidP="00AB518C">
      <w:pPr>
        <w:pBdr>
          <w:top w:val="nil"/>
          <w:left w:val="nil"/>
          <w:bottom w:val="nil"/>
          <w:right w:val="nil"/>
          <w:between w:val="nil"/>
        </w:pBdr>
        <w:tabs>
          <w:tab w:val="left" w:pos="1803"/>
        </w:tabs>
        <w:ind w:right="837"/>
        <w:jc w:val="both"/>
      </w:pPr>
      <w:r>
        <w:t xml:space="preserve">Aquest recurs té caràcter potestatiu, és gratuït per als recurrents i s’ha de presentar, amb caràcter general, en el termini de quinze dies hàbils computats d’acord amb l’article 50 de la LCSP –o en els terminis de trenta dies o sis mesos previstos en aquest mateix precepte per supòsits específics. Es podrà interposar en els llocs que estableix l’article 16.4 de la Llei 39/2015, d’1 d’octubre, del procediment administratiu comú de les administracions públiques, en el registre de l’òrgan de contractació o davant el Tribunal Català de Contractes del Sector Públic, 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w:t>
      </w:r>
      <w:r>
        <w:lastRenderedPageBreak/>
        <w:t>Contractuals.</w:t>
      </w:r>
    </w:p>
    <w:p w14:paraId="17F45F4B" w14:textId="77777777" w:rsidR="00AB518C" w:rsidRDefault="00AB518C" w:rsidP="00AB518C">
      <w:pPr>
        <w:pBdr>
          <w:top w:val="nil"/>
          <w:left w:val="nil"/>
          <w:bottom w:val="nil"/>
          <w:right w:val="nil"/>
          <w:between w:val="nil"/>
        </w:pBdr>
        <w:tabs>
          <w:tab w:val="left" w:pos="1803"/>
        </w:tabs>
        <w:ind w:left="1530" w:right="837"/>
        <w:jc w:val="both"/>
      </w:pPr>
    </w:p>
    <w:p w14:paraId="14F88B67" w14:textId="77777777" w:rsidR="00AB518C" w:rsidRDefault="00AB518C" w:rsidP="00AB518C">
      <w:pPr>
        <w:pBdr>
          <w:top w:val="nil"/>
          <w:left w:val="nil"/>
          <w:bottom w:val="nil"/>
          <w:right w:val="nil"/>
          <w:between w:val="nil"/>
        </w:pBdr>
        <w:tabs>
          <w:tab w:val="left" w:pos="1803"/>
        </w:tabs>
        <w:ind w:right="837"/>
        <w:jc w:val="both"/>
      </w:pPr>
      <w:r>
        <w:t>Si l’escrit d’interposició del recurs es presenta en un registre diferent del de l’òrgan de contractació o del Tribunal Català de Contractes del Sector Públic, cal comunicar-ho al Tribunal esmentat de manera immediata i de la forma més ràpida possible.</w:t>
      </w:r>
    </w:p>
    <w:p w14:paraId="1E08A904" w14:textId="77777777" w:rsidR="00AB518C" w:rsidRDefault="00AB518C" w:rsidP="00AB518C">
      <w:pPr>
        <w:pBdr>
          <w:top w:val="nil"/>
          <w:left w:val="nil"/>
          <w:bottom w:val="nil"/>
          <w:right w:val="nil"/>
          <w:between w:val="nil"/>
        </w:pBdr>
        <w:spacing w:before="11"/>
        <w:rPr>
          <w:color w:val="000000"/>
          <w:sz w:val="21"/>
          <w:szCs w:val="21"/>
        </w:rPr>
      </w:pPr>
    </w:p>
    <w:p w14:paraId="4D48B394" w14:textId="77777777" w:rsidR="00AB518C" w:rsidRDefault="00AB518C" w:rsidP="00AB518C">
      <w:pPr>
        <w:pBdr>
          <w:top w:val="nil"/>
          <w:left w:val="nil"/>
          <w:bottom w:val="nil"/>
          <w:right w:val="nil"/>
          <w:between w:val="nil"/>
        </w:pBdr>
        <w:ind w:right="533"/>
        <w:rPr>
          <w:color w:val="000000"/>
        </w:rPr>
      </w:pPr>
      <w:r>
        <w:rPr>
          <w:color w:val="000000"/>
        </w:rPr>
        <w:t>També seran susceptibles de recurs especial els contractes basats en l’Acord Marc, sempre que el seu valor estimat superi els imports indicats en l’article 44.1 de la LCSP.</w:t>
      </w:r>
    </w:p>
    <w:p w14:paraId="791E0649" w14:textId="77777777" w:rsidR="00AB518C" w:rsidRDefault="00AB518C" w:rsidP="00AB518C">
      <w:pPr>
        <w:pBdr>
          <w:top w:val="nil"/>
          <w:left w:val="nil"/>
          <w:bottom w:val="nil"/>
          <w:right w:val="nil"/>
          <w:between w:val="nil"/>
        </w:pBdr>
        <w:spacing w:before="2"/>
        <w:rPr>
          <w:color w:val="000000"/>
        </w:rPr>
      </w:pPr>
    </w:p>
    <w:p w14:paraId="0FE41057" w14:textId="77777777" w:rsidR="00AB518C" w:rsidRDefault="00AB518C" w:rsidP="00AB518C">
      <w:pPr>
        <w:pBdr>
          <w:top w:val="nil"/>
          <w:left w:val="nil"/>
          <w:bottom w:val="nil"/>
          <w:right w:val="nil"/>
          <w:between w:val="nil"/>
        </w:pBdr>
        <w:ind w:right="841"/>
        <w:rPr>
          <w:color w:val="000000"/>
        </w:rPr>
      </w:pPr>
      <w:r>
        <w:rPr>
          <w:color w:val="000000"/>
        </w:rPr>
        <w:t>Igualment, es podrà interposar recurs especial en els supòsits previstos a l’article 39.2 de la LCSP.</w:t>
      </w:r>
    </w:p>
    <w:p w14:paraId="3B5389C9" w14:textId="77777777" w:rsidR="00AB518C" w:rsidRDefault="00AB518C" w:rsidP="00AB518C">
      <w:pPr>
        <w:pBdr>
          <w:top w:val="nil"/>
          <w:left w:val="nil"/>
          <w:bottom w:val="nil"/>
          <w:right w:val="nil"/>
          <w:between w:val="nil"/>
        </w:pBdr>
        <w:spacing w:before="11"/>
        <w:rPr>
          <w:color w:val="000000"/>
          <w:sz w:val="21"/>
          <w:szCs w:val="21"/>
        </w:rPr>
      </w:pPr>
    </w:p>
    <w:p w14:paraId="0ED9B5FF" w14:textId="77777777" w:rsidR="00AB518C" w:rsidRDefault="00AB518C" w:rsidP="00AB518C">
      <w:pPr>
        <w:pBdr>
          <w:top w:val="nil"/>
          <w:left w:val="nil"/>
          <w:bottom w:val="nil"/>
          <w:right w:val="nil"/>
          <w:between w:val="nil"/>
        </w:pBdr>
        <w:ind w:right="843"/>
        <w:jc w:val="both"/>
        <w:rPr>
          <w:color w:val="000000"/>
        </w:rPr>
      </w:pPr>
      <w:r>
        <w:rPr>
          <w:color w:val="000000"/>
        </w:rPr>
        <w:t>El recurs especial en matèria de contractació té caràcter potestatiu. Alternativament, es podrà interposar recurs contenciós administratiu, de conformitat amb la Llei 29/1998, de 13 de juliol, reguladora de la jurisdicció contenciosa administrativa.</w:t>
      </w:r>
    </w:p>
    <w:p w14:paraId="5165B2C2" w14:textId="77777777" w:rsidR="00AB518C" w:rsidRDefault="00AB518C" w:rsidP="00AB518C">
      <w:pPr>
        <w:pBdr>
          <w:top w:val="nil"/>
          <w:left w:val="nil"/>
          <w:bottom w:val="nil"/>
          <w:right w:val="nil"/>
          <w:between w:val="nil"/>
        </w:pBdr>
        <w:tabs>
          <w:tab w:val="left" w:pos="1803"/>
        </w:tabs>
        <w:ind w:right="837"/>
        <w:jc w:val="both"/>
        <w:rPr>
          <w:color w:val="000000"/>
        </w:rPr>
      </w:pPr>
    </w:p>
    <w:p w14:paraId="6F68EC8D" w14:textId="5ECD1A10" w:rsidR="00AB518C" w:rsidRDefault="00AB518C" w:rsidP="00AB518C">
      <w:pPr>
        <w:pBdr>
          <w:top w:val="nil"/>
          <w:left w:val="nil"/>
          <w:bottom w:val="nil"/>
          <w:right w:val="nil"/>
          <w:between w:val="nil"/>
        </w:pBdr>
        <w:tabs>
          <w:tab w:val="left" w:pos="1789"/>
        </w:tabs>
        <w:ind w:right="844"/>
        <w:jc w:val="both"/>
        <w:rPr>
          <w:color w:val="000000"/>
        </w:rPr>
      </w:pPr>
      <w:r>
        <w:rPr>
          <w:color w:val="000000"/>
        </w:rPr>
        <w:t>2.El recurs es podrà interposar per les persones físiques i jurídiques els drets o interessos legítims de les quals s’hagin vist perjudicats o puguin resultar afectats per les decisions objecte de recurs, i en tot cas pels licitadors.</w:t>
      </w:r>
    </w:p>
    <w:p w14:paraId="2747C779" w14:textId="77777777" w:rsidR="00AB518C" w:rsidRDefault="00AB518C" w:rsidP="00AB518C">
      <w:pPr>
        <w:pBdr>
          <w:top w:val="nil"/>
          <w:left w:val="nil"/>
          <w:bottom w:val="nil"/>
          <w:right w:val="nil"/>
          <w:between w:val="nil"/>
        </w:pBdr>
        <w:spacing w:before="11"/>
        <w:rPr>
          <w:color w:val="000000"/>
          <w:sz w:val="21"/>
          <w:szCs w:val="21"/>
        </w:rPr>
      </w:pPr>
    </w:p>
    <w:p w14:paraId="07BC3651" w14:textId="78E2902F" w:rsidR="00AB518C" w:rsidRDefault="00AB518C" w:rsidP="00AB518C">
      <w:pPr>
        <w:pBdr>
          <w:top w:val="nil"/>
          <w:left w:val="nil"/>
          <w:bottom w:val="nil"/>
          <w:right w:val="nil"/>
          <w:between w:val="nil"/>
        </w:pBdr>
        <w:tabs>
          <w:tab w:val="left" w:pos="1784"/>
        </w:tabs>
        <w:ind w:right="841"/>
        <w:jc w:val="both"/>
        <w:rPr>
          <w:color w:val="000000"/>
        </w:rPr>
      </w:pPr>
      <w:r>
        <w:rPr>
          <w:color w:val="000000"/>
        </w:rPr>
        <w:t>3.El termini per a interposar el recurs especial en matèria de contractació serà de 15 dies hàbils, que es comptaran d’acord amb allò establert en l’article 50 de la LCSP, en funció de quin sigui l’acte que es recorri.</w:t>
      </w:r>
    </w:p>
    <w:p w14:paraId="5A7C6E3B" w14:textId="77777777" w:rsidR="00AB518C" w:rsidRDefault="00AB518C" w:rsidP="00AB518C">
      <w:pPr>
        <w:pBdr>
          <w:top w:val="nil"/>
          <w:left w:val="nil"/>
          <w:bottom w:val="nil"/>
          <w:right w:val="nil"/>
          <w:between w:val="nil"/>
        </w:pBdr>
        <w:rPr>
          <w:color w:val="000000"/>
        </w:rPr>
      </w:pPr>
    </w:p>
    <w:p w14:paraId="729DBF19" w14:textId="6176E2A5" w:rsidR="00AB518C" w:rsidRDefault="00AB518C" w:rsidP="00AB518C">
      <w:pPr>
        <w:pBdr>
          <w:top w:val="nil"/>
          <w:left w:val="nil"/>
          <w:bottom w:val="nil"/>
          <w:right w:val="nil"/>
          <w:between w:val="nil"/>
        </w:pBdr>
        <w:ind w:right="844"/>
        <w:jc w:val="both"/>
        <w:rPr>
          <w:color w:val="000000"/>
        </w:rPr>
      </w:pPr>
      <w:r>
        <w:rPr>
          <w:color w:val="000000"/>
        </w:rPr>
        <w:t>No obstant, quan el recurs es fonamenti en alguna de les causes de nul·litat previstes a l’apartat 2 de l’article 39 de la LCSP, el termini per interposar el recurs especial seran els que s’indiquen a les lletres a) i b) de l’article 50.2 de la LCSP.</w:t>
      </w:r>
    </w:p>
    <w:p w14:paraId="28E1C250" w14:textId="77E83FE4" w:rsidR="00AB518C" w:rsidRDefault="00AB518C" w:rsidP="00AB518C">
      <w:pPr>
        <w:pBdr>
          <w:top w:val="nil"/>
          <w:left w:val="nil"/>
          <w:bottom w:val="nil"/>
          <w:right w:val="nil"/>
          <w:between w:val="nil"/>
        </w:pBdr>
        <w:ind w:right="844"/>
        <w:jc w:val="both"/>
        <w:rPr>
          <w:color w:val="000000"/>
        </w:rPr>
      </w:pPr>
    </w:p>
    <w:p w14:paraId="15DFB824" w14:textId="556F699E" w:rsidR="00AB518C" w:rsidRDefault="00AB518C" w:rsidP="00AB518C">
      <w:pPr>
        <w:pBdr>
          <w:top w:val="nil"/>
          <w:left w:val="nil"/>
          <w:bottom w:val="nil"/>
          <w:right w:val="nil"/>
          <w:between w:val="nil"/>
        </w:pBdr>
        <w:tabs>
          <w:tab w:val="left" w:pos="1810"/>
        </w:tabs>
        <w:ind w:right="838"/>
        <w:jc w:val="both"/>
        <w:rPr>
          <w:color w:val="000000"/>
        </w:rPr>
      </w:pPr>
      <w:r>
        <w:rPr>
          <w:color w:val="000000"/>
        </w:rPr>
        <w:t>4.L’escrit d’interposició del recurs podrà presentar-se davant el registre de l’Òrgan de Contractació, en el registre de l’Òrgan competent per a la resolució del recurs o en qualsevol dels llocs establerts a l’article 16.4 de la Llei 39/2015, d’1 d’octubre, del Procediment Administratiu Comú de les Administracions Públiques.</w:t>
      </w:r>
    </w:p>
    <w:p w14:paraId="42A809F4" w14:textId="77777777" w:rsidR="00AB518C" w:rsidRDefault="00AB518C" w:rsidP="00AB518C">
      <w:pPr>
        <w:pBdr>
          <w:top w:val="nil"/>
          <w:left w:val="nil"/>
          <w:bottom w:val="nil"/>
          <w:right w:val="nil"/>
          <w:between w:val="nil"/>
        </w:pBdr>
        <w:tabs>
          <w:tab w:val="left" w:pos="1810"/>
        </w:tabs>
        <w:ind w:right="838"/>
        <w:jc w:val="both"/>
      </w:pPr>
    </w:p>
    <w:p w14:paraId="4392BD6B" w14:textId="77777777" w:rsidR="00AB518C" w:rsidRDefault="00AB518C" w:rsidP="00AB518C">
      <w:pPr>
        <w:pBdr>
          <w:top w:val="nil"/>
          <w:left w:val="nil"/>
          <w:bottom w:val="nil"/>
          <w:right w:val="nil"/>
          <w:between w:val="nil"/>
        </w:pBdr>
        <w:spacing w:before="12"/>
        <w:ind w:right="841"/>
        <w:jc w:val="both"/>
        <w:rPr>
          <w:color w:val="000000"/>
        </w:rPr>
      </w:pPr>
      <w:r>
        <w:rPr>
          <w:color w:val="000000"/>
        </w:rPr>
        <w:t>Transcorreguts 2 mesos comptats des del següent a la interposició del recurs sense que s’hagi notificat la seva resolució, l’interessat podrà considerar-ho desestimat als efectes d’interposar el recurs contenciós administratiu.</w:t>
      </w:r>
    </w:p>
    <w:p w14:paraId="6F797B4C" w14:textId="77777777" w:rsidR="00AB518C" w:rsidRDefault="00AB518C" w:rsidP="00AB518C">
      <w:pPr>
        <w:pBdr>
          <w:top w:val="nil"/>
          <w:left w:val="nil"/>
          <w:bottom w:val="nil"/>
          <w:right w:val="nil"/>
          <w:between w:val="nil"/>
        </w:pBdr>
        <w:spacing w:before="1"/>
        <w:rPr>
          <w:color w:val="000000"/>
        </w:rPr>
      </w:pPr>
    </w:p>
    <w:p w14:paraId="227C131D" w14:textId="29A40290" w:rsidR="00AB518C" w:rsidRDefault="00AB518C" w:rsidP="00AB518C">
      <w:pPr>
        <w:pBdr>
          <w:top w:val="nil"/>
          <w:left w:val="nil"/>
          <w:bottom w:val="nil"/>
          <w:right w:val="nil"/>
          <w:between w:val="nil"/>
        </w:pBdr>
        <w:tabs>
          <w:tab w:val="left" w:pos="1812"/>
        </w:tabs>
        <w:ind w:right="844"/>
        <w:jc w:val="both"/>
        <w:rPr>
          <w:color w:val="000000"/>
        </w:rPr>
      </w:pPr>
      <w:r>
        <w:rPr>
          <w:color w:val="000000"/>
        </w:rPr>
        <w:t>5.A l’escrit d’interposició es farà constar l’acte recorregut, el motiu que fonamenti el recurs, els mitjans de prova de què es pretengui fer valdre el recurrent i, en el seu cas, la sol·licitud d’adopció de mesures provisionals, adjuntant al mateix la documentació exigida per l’article 51 de la LCSP.</w:t>
      </w:r>
    </w:p>
    <w:p w14:paraId="14032216" w14:textId="573F5C50" w:rsidR="00AB518C" w:rsidRDefault="00AB518C" w:rsidP="00AB518C">
      <w:pPr>
        <w:pBdr>
          <w:top w:val="nil"/>
          <w:left w:val="nil"/>
          <w:bottom w:val="nil"/>
          <w:right w:val="nil"/>
          <w:between w:val="nil"/>
        </w:pBdr>
        <w:tabs>
          <w:tab w:val="left" w:pos="1812"/>
        </w:tabs>
        <w:ind w:right="844"/>
        <w:jc w:val="both"/>
        <w:rPr>
          <w:color w:val="000000"/>
        </w:rPr>
      </w:pPr>
    </w:p>
    <w:p w14:paraId="34C55D5A" w14:textId="129B1BF1" w:rsidR="00AB518C" w:rsidRDefault="00AB518C" w:rsidP="00AB518C">
      <w:pPr>
        <w:pBdr>
          <w:top w:val="nil"/>
          <w:left w:val="nil"/>
          <w:bottom w:val="nil"/>
          <w:right w:val="nil"/>
          <w:between w:val="nil"/>
        </w:pBdr>
        <w:tabs>
          <w:tab w:val="left" w:pos="1812"/>
        </w:tabs>
        <w:ind w:right="844"/>
        <w:jc w:val="both"/>
        <w:rPr>
          <w:color w:val="000000"/>
        </w:rPr>
      </w:pPr>
    </w:p>
    <w:p w14:paraId="4A229FE2" w14:textId="77777777" w:rsidR="006F4B9F" w:rsidRDefault="006F4B9F" w:rsidP="006F4B9F">
      <w:pPr>
        <w:pStyle w:val="Heading1"/>
        <w:spacing w:before="210"/>
        <w:ind w:left="0"/>
        <w:jc w:val="both"/>
      </w:pPr>
      <w:r>
        <w:t xml:space="preserve">40.- </w:t>
      </w:r>
      <w:r>
        <w:rPr>
          <w:u w:val="single"/>
        </w:rPr>
        <w:t>PROPIETAT DELS TREBALLS</w:t>
      </w:r>
    </w:p>
    <w:p w14:paraId="638BA2A6" w14:textId="77777777" w:rsidR="00AB518C" w:rsidRDefault="00AB518C" w:rsidP="00AB518C">
      <w:pPr>
        <w:pBdr>
          <w:top w:val="nil"/>
          <w:left w:val="nil"/>
          <w:bottom w:val="nil"/>
          <w:right w:val="nil"/>
          <w:between w:val="nil"/>
        </w:pBdr>
        <w:tabs>
          <w:tab w:val="left" w:pos="1812"/>
        </w:tabs>
        <w:ind w:right="844"/>
        <w:jc w:val="both"/>
        <w:rPr>
          <w:color w:val="000000"/>
        </w:rPr>
      </w:pPr>
    </w:p>
    <w:p w14:paraId="23E7FCF3" w14:textId="7C1EF44C" w:rsidR="00AB518C" w:rsidRDefault="00AB518C" w:rsidP="00AB518C">
      <w:pPr>
        <w:pBdr>
          <w:top w:val="nil"/>
          <w:left w:val="nil"/>
          <w:bottom w:val="nil"/>
          <w:right w:val="nil"/>
          <w:between w:val="nil"/>
        </w:pBdr>
        <w:ind w:right="844"/>
        <w:jc w:val="both"/>
        <w:rPr>
          <w:color w:val="000000"/>
        </w:rPr>
      </w:pPr>
    </w:p>
    <w:p w14:paraId="39E138D1" w14:textId="59FCC8B1" w:rsidR="006F4B9F" w:rsidRDefault="006F4B9F" w:rsidP="006F4B9F">
      <w:pPr>
        <w:pStyle w:val="Default"/>
        <w:rPr>
          <w:sz w:val="22"/>
          <w:szCs w:val="22"/>
          <w:lang w:val="es-ES"/>
        </w:rPr>
      </w:pPr>
      <w:r w:rsidRPr="006F4B9F">
        <w:rPr>
          <w:sz w:val="22"/>
          <w:szCs w:val="22"/>
          <w:lang w:val="es-ES"/>
        </w:rPr>
        <w:lastRenderedPageBreak/>
        <w:t xml:space="preserve">Qualsevol treball desenvolupat durant la vigència del contracte per part de l’empresa contractada és propietat de l’IRB BARCELONA. </w:t>
      </w:r>
    </w:p>
    <w:p w14:paraId="51AC1F5E" w14:textId="533C36A8" w:rsidR="006F4B9F" w:rsidRDefault="006F4B9F" w:rsidP="006F4B9F">
      <w:pPr>
        <w:pStyle w:val="Default"/>
        <w:rPr>
          <w:sz w:val="22"/>
          <w:szCs w:val="22"/>
          <w:lang w:val="es-ES"/>
        </w:rPr>
      </w:pPr>
    </w:p>
    <w:p w14:paraId="4809BF3F" w14:textId="77777777" w:rsidR="006F4B9F" w:rsidRPr="006F4B9F" w:rsidRDefault="006F4B9F" w:rsidP="006F4B9F">
      <w:pPr>
        <w:pStyle w:val="Default"/>
        <w:rPr>
          <w:sz w:val="22"/>
          <w:szCs w:val="22"/>
          <w:lang w:val="es-ES"/>
        </w:rPr>
      </w:pPr>
    </w:p>
    <w:p w14:paraId="104D6C9D" w14:textId="38FAA329" w:rsidR="006F4B9F" w:rsidRDefault="006F4B9F" w:rsidP="006F4B9F">
      <w:pPr>
        <w:pStyle w:val="Default"/>
        <w:rPr>
          <w:sz w:val="22"/>
          <w:szCs w:val="22"/>
          <w:lang w:val="es-ES"/>
        </w:rPr>
      </w:pPr>
      <w:r w:rsidRPr="006F4B9F">
        <w:rPr>
          <w:sz w:val="22"/>
          <w:szCs w:val="22"/>
          <w:lang w:val="es-ES"/>
        </w:rPr>
        <w:t xml:space="preserve">Barcelona, a la data de la signatura electrònica </w:t>
      </w:r>
    </w:p>
    <w:p w14:paraId="02523C7B" w14:textId="27E6F355" w:rsidR="006F4B9F" w:rsidRDefault="006F4B9F" w:rsidP="006F4B9F">
      <w:pPr>
        <w:pStyle w:val="Default"/>
        <w:rPr>
          <w:sz w:val="22"/>
          <w:szCs w:val="22"/>
          <w:lang w:val="es-ES"/>
        </w:rPr>
      </w:pPr>
    </w:p>
    <w:p w14:paraId="6211C3A5" w14:textId="5E8B7186" w:rsidR="006F4B9F" w:rsidRDefault="006F4B9F" w:rsidP="006F4B9F">
      <w:pPr>
        <w:pStyle w:val="Default"/>
        <w:rPr>
          <w:sz w:val="22"/>
          <w:szCs w:val="22"/>
          <w:lang w:val="es-ES"/>
        </w:rPr>
      </w:pPr>
    </w:p>
    <w:p w14:paraId="268F00B1" w14:textId="571A4610" w:rsidR="006F4B9F" w:rsidRDefault="006F4B9F" w:rsidP="006F4B9F">
      <w:pPr>
        <w:pStyle w:val="Default"/>
        <w:rPr>
          <w:sz w:val="22"/>
          <w:szCs w:val="22"/>
          <w:lang w:val="es-ES"/>
        </w:rPr>
      </w:pPr>
    </w:p>
    <w:p w14:paraId="25FEC3C2" w14:textId="39A8AB30" w:rsidR="006F4B9F" w:rsidRDefault="006F4B9F" w:rsidP="006F4B9F">
      <w:pPr>
        <w:pStyle w:val="Default"/>
        <w:rPr>
          <w:sz w:val="22"/>
          <w:szCs w:val="22"/>
          <w:lang w:val="es-ES"/>
        </w:rPr>
      </w:pPr>
    </w:p>
    <w:p w14:paraId="16BC35BE" w14:textId="4D6683AD" w:rsidR="006F4B9F" w:rsidRDefault="006F4B9F" w:rsidP="006F4B9F">
      <w:pPr>
        <w:pStyle w:val="Default"/>
        <w:rPr>
          <w:sz w:val="22"/>
          <w:szCs w:val="22"/>
          <w:lang w:val="es-ES"/>
        </w:rPr>
      </w:pPr>
    </w:p>
    <w:p w14:paraId="70D672E4" w14:textId="6E027602" w:rsidR="006F4B9F" w:rsidRDefault="006F4B9F" w:rsidP="006F4B9F">
      <w:pPr>
        <w:pStyle w:val="Default"/>
        <w:rPr>
          <w:sz w:val="22"/>
          <w:szCs w:val="22"/>
          <w:lang w:val="es-ES"/>
        </w:rPr>
      </w:pPr>
    </w:p>
    <w:p w14:paraId="6F761B31" w14:textId="20FE195E" w:rsidR="006F4B9F" w:rsidRDefault="006F4B9F" w:rsidP="006F4B9F">
      <w:pPr>
        <w:pStyle w:val="Default"/>
        <w:rPr>
          <w:sz w:val="22"/>
          <w:szCs w:val="22"/>
          <w:lang w:val="es-ES"/>
        </w:rPr>
      </w:pPr>
    </w:p>
    <w:p w14:paraId="4F1FFAA6" w14:textId="18DF816F" w:rsidR="006F4B9F" w:rsidRDefault="006F4B9F" w:rsidP="006F4B9F">
      <w:pPr>
        <w:pStyle w:val="Default"/>
        <w:rPr>
          <w:sz w:val="22"/>
          <w:szCs w:val="22"/>
          <w:lang w:val="es-ES"/>
        </w:rPr>
      </w:pPr>
    </w:p>
    <w:p w14:paraId="51752B9B" w14:textId="77777777" w:rsidR="006F4B9F" w:rsidRPr="006F4B9F" w:rsidRDefault="006F4B9F" w:rsidP="006F4B9F">
      <w:pPr>
        <w:pStyle w:val="Default"/>
        <w:rPr>
          <w:sz w:val="22"/>
          <w:szCs w:val="22"/>
          <w:lang w:val="es-ES"/>
        </w:rPr>
      </w:pPr>
    </w:p>
    <w:p w14:paraId="5EE61353" w14:textId="77777777" w:rsidR="006F4B9F" w:rsidRDefault="006F4B9F" w:rsidP="006F4B9F">
      <w:pPr>
        <w:pStyle w:val="Default"/>
        <w:rPr>
          <w:sz w:val="22"/>
          <w:szCs w:val="22"/>
          <w:lang w:val="es-ES"/>
        </w:rPr>
      </w:pPr>
      <w:r w:rsidRPr="006F4B9F">
        <w:rPr>
          <w:sz w:val="22"/>
          <w:szCs w:val="22"/>
          <w:lang w:val="es-ES"/>
        </w:rPr>
        <w:t xml:space="preserve">Margarida Corominas Bosch </w:t>
      </w:r>
    </w:p>
    <w:p w14:paraId="054C8FD7" w14:textId="1716C090" w:rsidR="006F4B9F" w:rsidRPr="006F4B9F" w:rsidRDefault="006F4B9F" w:rsidP="006F4B9F">
      <w:pPr>
        <w:pStyle w:val="Default"/>
        <w:rPr>
          <w:sz w:val="22"/>
          <w:szCs w:val="22"/>
          <w:lang w:val="es-ES"/>
        </w:rPr>
      </w:pPr>
      <w:r w:rsidRPr="006F4B9F">
        <w:rPr>
          <w:sz w:val="22"/>
          <w:szCs w:val="22"/>
          <w:lang w:val="es-ES"/>
        </w:rPr>
        <w:t xml:space="preserve">Directora de Gestió </w:t>
      </w:r>
    </w:p>
    <w:p w14:paraId="6536E58C" w14:textId="77777777" w:rsidR="006F4B9F" w:rsidRPr="006F4B9F" w:rsidRDefault="006F4B9F" w:rsidP="006F4B9F">
      <w:pPr>
        <w:pStyle w:val="Default"/>
        <w:rPr>
          <w:sz w:val="22"/>
          <w:szCs w:val="22"/>
          <w:lang w:val="es-ES"/>
        </w:rPr>
      </w:pPr>
      <w:r w:rsidRPr="006F4B9F">
        <w:rPr>
          <w:sz w:val="22"/>
          <w:szCs w:val="22"/>
          <w:lang w:val="es-ES"/>
        </w:rPr>
        <w:t xml:space="preserve">Actuant com a Òrgan de Contractació </w:t>
      </w:r>
    </w:p>
    <w:p w14:paraId="4A8F0364" w14:textId="06111FC7" w:rsidR="006F4B9F" w:rsidRDefault="006F4B9F" w:rsidP="006F4B9F">
      <w:pPr>
        <w:pBdr>
          <w:top w:val="nil"/>
          <w:left w:val="nil"/>
          <w:bottom w:val="nil"/>
          <w:right w:val="nil"/>
          <w:between w:val="nil"/>
        </w:pBdr>
        <w:ind w:right="844"/>
        <w:jc w:val="both"/>
        <w:rPr>
          <w:color w:val="000000"/>
        </w:rPr>
      </w:pPr>
      <w:r>
        <w:rPr>
          <w:b/>
          <w:bCs/>
        </w:rPr>
        <w:t>FUNDACIÓ INSTITUT DE RECERCA BIOMÈDICA (IRB BARCELONA)</w:t>
      </w:r>
    </w:p>
    <w:p w14:paraId="096E244F" w14:textId="15D65E3C" w:rsidR="00AB518C" w:rsidRDefault="00AB518C" w:rsidP="00AB518C">
      <w:pPr>
        <w:pBdr>
          <w:top w:val="nil"/>
          <w:left w:val="nil"/>
          <w:bottom w:val="nil"/>
          <w:right w:val="nil"/>
          <w:between w:val="nil"/>
        </w:pBdr>
        <w:tabs>
          <w:tab w:val="left" w:pos="1856"/>
        </w:tabs>
        <w:spacing w:before="1"/>
        <w:ind w:right="841"/>
        <w:jc w:val="both"/>
        <w:rPr>
          <w:color w:val="000000"/>
        </w:rPr>
      </w:pPr>
    </w:p>
    <w:p w14:paraId="5BE9F099" w14:textId="38BFFE64" w:rsidR="00D02845" w:rsidRDefault="00D02845" w:rsidP="00AB518C">
      <w:pPr>
        <w:pBdr>
          <w:top w:val="nil"/>
          <w:left w:val="nil"/>
          <w:bottom w:val="nil"/>
          <w:right w:val="nil"/>
          <w:between w:val="nil"/>
        </w:pBdr>
        <w:tabs>
          <w:tab w:val="left" w:pos="1856"/>
        </w:tabs>
        <w:spacing w:before="1"/>
        <w:ind w:right="841"/>
        <w:jc w:val="both"/>
        <w:rPr>
          <w:color w:val="000000"/>
        </w:rPr>
      </w:pPr>
    </w:p>
    <w:p w14:paraId="388F0FE1" w14:textId="63610480" w:rsidR="00D02845" w:rsidRDefault="00D02845" w:rsidP="00AB518C">
      <w:pPr>
        <w:pBdr>
          <w:top w:val="nil"/>
          <w:left w:val="nil"/>
          <w:bottom w:val="nil"/>
          <w:right w:val="nil"/>
          <w:between w:val="nil"/>
        </w:pBdr>
        <w:tabs>
          <w:tab w:val="left" w:pos="1856"/>
        </w:tabs>
        <w:spacing w:before="1"/>
        <w:ind w:right="841"/>
        <w:jc w:val="both"/>
        <w:rPr>
          <w:color w:val="000000"/>
        </w:rPr>
      </w:pPr>
    </w:p>
    <w:p w14:paraId="1BF69392" w14:textId="5D87FF2F" w:rsidR="00D02845" w:rsidRDefault="00D02845" w:rsidP="00AB518C">
      <w:pPr>
        <w:pBdr>
          <w:top w:val="nil"/>
          <w:left w:val="nil"/>
          <w:bottom w:val="nil"/>
          <w:right w:val="nil"/>
          <w:between w:val="nil"/>
        </w:pBdr>
        <w:tabs>
          <w:tab w:val="left" w:pos="1856"/>
        </w:tabs>
        <w:spacing w:before="1"/>
        <w:ind w:right="841"/>
        <w:jc w:val="both"/>
        <w:rPr>
          <w:color w:val="000000"/>
        </w:rPr>
      </w:pPr>
    </w:p>
    <w:p w14:paraId="4555A24A" w14:textId="013FC029" w:rsidR="00D02845" w:rsidRDefault="00D02845" w:rsidP="00AB518C">
      <w:pPr>
        <w:pBdr>
          <w:top w:val="nil"/>
          <w:left w:val="nil"/>
          <w:bottom w:val="nil"/>
          <w:right w:val="nil"/>
          <w:between w:val="nil"/>
        </w:pBdr>
        <w:tabs>
          <w:tab w:val="left" w:pos="1856"/>
        </w:tabs>
        <w:spacing w:before="1"/>
        <w:ind w:right="841"/>
        <w:jc w:val="both"/>
        <w:rPr>
          <w:color w:val="000000"/>
        </w:rPr>
      </w:pPr>
    </w:p>
    <w:p w14:paraId="05BB9F1E" w14:textId="09D3FA8D" w:rsidR="00D02845" w:rsidRDefault="00D02845" w:rsidP="00AB518C">
      <w:pPr>
        <w:pBdr>
          <w:top w:val="nil"/>
          <w:left w:val="nil"/>
          <w:bottom w:val="nil"/>
          <w:right w:val="nil"/>
          <w:between w:val="nil"/>
        </w:pBdr>
        <w:tabs>
          <w:tab w:val="left" w:pos="1856"/>
        </w:tabs>
        <w:spacing w:before="1"/>
        <w:ind w:right="841"/>
        <w:jc w:val="both"/>
        <w:rPr>
          <w:color w:val="000000"/>
        </w:rPr>
      </w:pPr>
    </w:p>
    <w:p w14:paraId="243F981F" w14:textId="36BBADDE" w:rsidR="00D02845" w:rsidRDefault="00D02845" w:rsidP="00AB518C">
      <w:pPr>
        <w:pBdr>
          <w:top w:val="nil"/>
          <w:left w:val="nil"/>
          <w:bottom w:val="nil"/>
          <w:right w:val="nil"/>
          <w:between w:val="nil"/>
        </w:pBdr>
        <w:tabs>
          <w:tab w:val="left" w:pos="1856"/>
        </w:tabs>
        <w:spacing w:before="1"/>
        <w:ind w:right="841"/>
        <w:jc w:val="both"/>
        <w:rPr>
          <w:color w:val="000000"/>
        </w:rPr>
      </w:pPr>
    </w:p>
    <w:p w14:paraId="5909EA13" w14:textId="6C65BF3B" w:rsidR="00D02845" w:rsidRDefault="00D02845" w:rsidP="00AB518C">
      <w:pPr>
        <w:pBdr>
          <w:top w:val="nil"/>
          <w:left w:val="nil"/>
          <w:bottom w:val="nil"/>
          <w:right w:val="nil"/>
          <w:between w:val="nil"/>
        </w:pBdr>
        <w:tabs>
          <w:tab w:val="left" w:pos="1856"/>
        </w:tabs>
        <w:spacing w:before="1"/>
        <w:ind w:right="841"/>
        <w:jc w:val="both"/>
        <w:rPr>
          <w:color w:val="000000"/>
        </w:rPr>
      </w:pPr>
    </w:p>
    <w:p w14:paraId="16661C98" w14:textId="6663A4E5" w:rsidR="00D02845" w:rsidRDefault="00D02845" w:rsidP="00AB518C">
      <w:pPr>
        <w:pBdr>
          <w:top w:val="nil"/>
          <w:left w:val="nil"/>
          <w:bottom w:val="nil"/>
          <w:right w:val="nil"/>
          <w:between w:val="nil"/>
        </w:pBdr>
        <w:tabs>
          <w:tab w:val="left" w:pos="1856"/>
        </w:tabs>
        <w:spacing w:before="1"/>
        <w:ind w:right="841"/>
        <w:jc w:val="both"/>
        <w:rPr>
          <w:color w:val="000000"/>
        </w:rPr>
      </w:pPr>
    </w:p>
    <w:p w14:paraId="17B9CF71" w14:textId="4E57EB41" w:rsidR="00D02845" w:rsidRDefault="00D02845" w:rsidP="00AB518C">
      <w:pPr>
        <w:pBdr>
          <w:top w:val="nil"/>
          <w:left w:val="nil"/>
          <w:bottom w:val="nil"/>
          <w:right w:val="nil"/>
          <w:between w:val="nil"/>
        </w:pBdr>
        <w:tabs>
          <w:tab w:val="left" w:pos="1856"/>
        </w:tabs>
        <w:spacing w:before="1"/>
        <w:ind w:right="841"/>
        <w:jc w:val="both"/>
        <w:rPr>
          <w:color w:val="000000"/>
        </w:rPr>
      </w:pPr>
    </w:p>
    <w:p w14:paraId="7BD5E9EE" w14:textId="0C5C937F" w:rsidR="00D02845" w:rsidRDefault="00D02845" w:rsidP="00D02845">
      <w:pPr>
        <w:pStyle w:val="Default"/>
        <w:jc w:val="center"/>
        <w:rPr>
          <w:b/>
          <w:bCs/>
          <w:sz w:val="20"/>
          <w:szCs w:val="20"/>
          <w:lang w:val="es-ES"/>
        </w:rPr>
      </w:pPr>
      <w:r w:rsidRPr="00D02845">
        <w:rPr>
          <w:b/>
          <w:bCs/>
          <w:sz w:val="20"/>
          <w:szCs w:val="20"/>
          <w:lang w:val="es-ES"/>
        </w:rPr>
        <w:t>ANNEX 1</w:t>
      </w:r>
    </w:p>
    <w:p w14:paraId="569327A2" w14:textId="66644A0A" w:rsidR="00D02845" w:rsidRDefault="00D02845" w:rsidP="00D02845">
      <w:pPr>
        <w:pStyle w:val="Default"/>
        <w:jc w:val="center"/>
        <w:rPr>
          <w:b/>
          <w:bCs/>
          <w:sz w:val="20"/>
          <w:szCs w:val="20"/>
          <w:lang w:val="es-ES"/>
        </w:rPr>
      </w:pPr>
    </w:p>
    <w:p w14:paraId="307959D2" w14:textId="77777777" w:rsidR="00D02845" w:rsidRPr="00D02845" w:rsidRDefault="00D02845" w:rsidP="00D02845">
      <w:pPr>
        <w:pStyle w:val="Default"/>
        <w:jc w:val="center"/>
        <w:rPr>
          <w:b/>
          <w:bCs/>
          <w:sz w:val="20"/>
          <w:szCs w:val="20"/>
          <w:lang w:val="es-ES"/>
        </w:rPr>
      </w:pPr>
    </w:p>
    <w:p w14:paraId="587C4A44" w14:textId="3A778E41" w:rsidR="00D02845" w:rsidRDefault="00D02845" w:rsidP="00D02845">
      <w:pPr>
        <w:pStyle w:val="Default"/>
        <w:jc w:val="center"/>
        <w:rPr>
          <w:b/>
          <w:bCs/>
          <w:sz w:val="22"/>
          <w:szCs w:val="22"/>
          <w:lang w:val="es-ES"/>
        </w:rPr>
      </w:pPr>
      <w:r w:rsidRPr="00D02845">
        <w:rPr>
          <w:b/>
          <w:bCs/>
          <w:sz w:val="22"/>
          <w:szCs w:val="22"/>
          <w:lang w:val="es-ES"/>
        </w:rPr>
        <w:t>DECLARACIÓ RESPONSABLE SEGUINT EL MODEL DEL DOCUMENT EUROPEU ÚNIC DE CONTRACTACIÓ (DEUC)</w:t>
      </w:r>
    </w:p>
    <w:p w14:paraId="17991999" w14:textId="6777CF15" w:rsidR="00D02845" w:rsidRDefault="00D02845" w:rsidP="00D02845">
      <w:pPr>
        <w:pStyle w:val="Default"/>
        <w:jc w:val="center"/>
        <w:rPr>
          <w:b/>
          <w:bCs/>
          <w:sz w:val="22"/>
          <w:szCs w:val="22"/>
          <w:lang w:val="es-ES"/>
        </w:rPr>
      </w:pPr>
    </w:p>
    <w:p w14:paraId="7A5043EC" w14:textId="744AB921" w:rsidR="00D02845" w:rsidRDefault="00D02845" w:rsidP="00D02845">
      <w:pPr>
        <w:pStyle w:val="Default"/>
        <w:jc w:val="center"/>
        <w:rPr>
          <w:b/>
          <w:bCs/>
          <w:sz w:val="22"/>
          <w:szCs w:val="22"/>
          <w:lang w:val="es-ES"/>
        </w:rPr>
      </w:pPr>
    </w:p>
    <w:p w14:paraId="71AD25B0" w14:textId="1A8BD723" w:rsidR="00D02845" w:rsidRDefault="00D02845" w:rsidP="00D02845">
      <w:pPr>
        <w:pStyle w:val="Default"/>
        <w:jc w:val="center"/>
        <w:rPr>
          <w:b/>
          <w:bCs/>
          <w:sz w:val="22"/>
          <w:szCs w:val="22"/>
          <w:lang w:val="es-ES"/>
        </w:rPr>
      </w:pPr>
    </w:p>
    <w:p w14:paraId="01C9197C" w14:textId="77777777" w:rsidR="00D02845" w:rsidRPr="00D02845" w:rsidRDefault="00D02845" w:rsidP="00D02845">
      <w:pPr>
        <w:pStyle w:val="Default"/>
        <w:jc w:val="center"/>
        <w:rPr>
          <w:b/>
          <w:bCs/>
          <w:sz w:val="22"/>
          <w:szCs w:val="22"/>
          <w:lang w:val="es-ES"/>
        </w:rPr>
      </w:pPr>
    </w:p>
    <w:p w14:paraId="333A07D1" w14:textId="308F64C1" w:rsidR="00D02845" w:rsidRDefault="00D02845" w:rsidP="00D02845">
      <w:pPr>
        <w:pStyle w:val="Default"/>
        <w:jc w:val="center"/>
        <w:rPr>
          <w:color w:val="0000FF"/>
          <w:sz w:val="22"/>
          <w:szCs w:val="22"/>
          <w:lang w:val="es-ES"/>
        </w:rPr>
      </w:pPr>
      <w:r w:rsidRPr="00D02845">
        <w:rPr>
          <w:sz w:val="22"/>
          <w:szCs w:val="22"/>
          <w:lang w:val="es-ES"/>
        </w:rPr>
        <w:t xml:space="preserve">*El podeu descarregar a través del següent enllaç: </w:t>
      </w:r>
      <w:hyperlink r:id="rId23" w:history="1">
        <w:r w:rsidRPr="00E35507">
          <w:rPr>
            <w:rStyle w:val="Hyperlink"/>
            <w:sz w:val="22"/>
            <w:szCs w:val="22"/>
            <w:lang w:val="es-ES"/>
          </w:rPr>
          <w:t>https://contractacio.gencat.cat/ca/contractar-administracio/deuc/</w:t>
        </w:r>
      </w:hyperlink>
    </w:p>
    <w:p w14:paraId="1D17EB6C" w14:textId="303C63F7" w:rsidR="00D02845" w:rsidRDefault="00D02845" w:rsidP="00D02845">
      <w:pPr>
        <w:pStyle w:val="Default"/>
        <w:jc w:val="center"/>
        <w:rPr>
          <w:color w:val="0000FF"/>
          <w:sz w:val="22"/>
          <w:szCs w:val="22"/>
          <w:lang w:val="es-ES"/>
        </w:rPr>
      </w:pPr>
    </w:p>
    <w:p w14:paraId="17D3B9E6" w14:textId="77777777" w:rsidR="00D02845" w:rsidRPr="00D02845" w:rsidRDefault="00D02845" w:rsidP="00D02845">
      <w:pPr>
        <w:pStyle w:val="Default"/>
        <w:jc w:val="center"/>
        <w:rPr>
          <w:color w:val="0000FF"/>
          <w:sz w:val="22"/>
          <w:szCs w:val="22"/>
          <w:lang w:val="es-ES"/>
        </w:rPr>
      </w:pPr>
    </w:p>
    <w:p w14:paraId="1DE90836" w14:textId="1E61958E" w:rsidR="00D02845" w:rsidRDefault="00D02845" w:rsidP="00D02845">
      <w:pPr>
        <w:pBdr>
          <w:top w:val="nil"/>
          <w:left w:val="nil"/>
          <w:bottom w:val="nil"/>
          <w:right w:val="nil"/>
          <w:between w:val="nil"/>
        </w:pBdr>
        <w:tabs>
          <w:tab w:val="left" w:pos="1856"/>
        </w:tabs>
        <w:spacing w:before="1"/>
        <w:ind w:right="841"/>
        <w:jc w:val="center"/>
      </w:pPr>
      <w:r>
        <w:t>**(Document complementari: els licitadors que comptin amb de 50 o més treballadors han d’aportar juntament amb el DEUC un pla d’igualtat conforme amb el que disposa l’article 45 de la Llei Orgànica 3/2007, de 22 de març, per a la igualtat de dones i homes.</w:t>
      </w:r>
    </w:p>
    <w:p w14:paraId="20B31E63" w14:textId="37426F56" w:rsidR="008E0E09" w:rsidRDefault="008E0E09" w:rsidP="00D02845">
      <w:pPr>
        <w:pBdr>
          <w:top w:val="nil"/>
          <w:left w:val="nil"/>
          <w:bottom w:val="nil"/>
          <w:right w:val="nil"/>
          <w:between w:val="nil"/>
        </w:pBdr>
        <w:tabs>
          <w:tab w:val="left" w:pos="1856"/>
        </w:tabs>
        <w:spacing w:before="1"/>
        <w:ind w:right="841"/>
        <w:jc w:val="center"/>
      </w:pPr>
    </w:p>
    <w:p w14:paraId="0AB6067E" w14:textId="0423D7DC" w:rsidR="003036D8" w:rsidRDefault="003036D8" w:rsidP="00D02845">
      <w:pPr>
        <w:pBdr>
          <w:top w:val="nil"/>
          <w:left w:val="nil"/>
          <w:bottom w:val="nil"/>
          <w:right w:val="nil"/>
          <w:between w:val="nil"/>
        </w:pBdr>
        <w:tabs>
          <w:tab w:val="left" w:pos="1856"/>
        </w:tabs>
        <w:spacing w:before="1"/>
        <w:ind w:right="841"/>
        <w:jc w:val="center"/>
      </w:pPr>
    </w:p>
    <w:p w14:paraId="6E1CBC5B" w14:textId="5F72DA0E" w:rsidR="003036D8" w:rsidRDefault="003036D8" w:rsidP="00D02845">
      <w:pPr>
        <w:pBdr>
          <w:top w:val="nil"/>
          <w:left w:val="nil"/>
          <w:bottom w:val="nil"/>
          <w:right w:val="nil"/>
          <w:between w:val="nil"/>
        </w:pBdr>
        <w:tabs>
          <w:tab w:val="left" w:pos="1856"/>
        </w:tabs>
        <w:spacing w:before="1"/>
        <w:ind w:right="841"/>
        <w:jc w:val="center"/>
      </w:pPr>
    </w:p>
    <w:p w14:paraId="5424339C" w14:textId="0BDCD06D" w:rsidR="003036D8" w:rsidRDefault="003036D8" w:rsidP="00D02845">
      <w:pPr>
        <w:pBdr>
          <w:top w:val="nil"/>
          <w:left w:val="nil"/>
          <w:bottom w:val="nil"/>
          <w:right w:val="nil"/>
          <w:between w:val="nil"/>
        </w:pBdr>
        <w:tabs>
          <w:tab w:val="left" w:pos="1856"/>
        </w:tabs>
        <w:spacing w:before="1"/>
        <w:ind w:right="841"/>
        <w:jc w:val="center"/>
      </w:pPr>
    </w:p>
    <w:p w14:paraId="31349687" w14:textId="497F83F9" w:rsidR="003036D8" w:rsidRDefault="003036D8" w:rsidP="00D02845">
      <w:pPr>
        <w:pBdr>
          <w:top w:val="nil"/>
          <w:left w:val="nil"/>
          <w:bottom w:val="nil"/>
          <w:right w:val="nil"/>
          <w:between w:val="nil"/>
        </w:pBdr>
        <w:tabs>
          <w:tab w:val="left" w:pos="1856"/>
        </w:tabs>
        <w:spacing w:before="1"/>
        <w:ind w:right="841"/>
        <w:jc w:val="center"/>
      </w:pPr>
    </w:p>
    <w:p w14:paraId="3BF6B383" w14:textId="02516A15" w:rsidR="003036D8" w:rsidRDefault="003036D8" w:rsidP="00D02845">
      <w:pPr>
        <w:pBdr>
          <w:top w:val="nil"/>
          <w:left w:val="nil"/>
          <w:bottom w:val="nil"/>
          <w:right w:val="nil"/>
          <w:between w:val="nil"/>
        </w:pBdr>
        <w:tabs>
          <w:tab w:val="left" w:pos="1856"/>
        </w:tabs>
        <w:spacing w:before="1"/>
        <w:ind w:right="841"/>
        <w:jc w:val="center"/>
      </w:pPr>
    </w:p>
    <w:p w14:paraId="085F51AB" w14:textId="4BCCBCC7" w:rsidR="003036D8" w:rsidRDefault="003036D8" w:rsidP="00D02845">
      <w:pPr>
        <w:pBdr>
          <w:top w:val="nil"/>
          <w:left w:val="nil"/>
          <w:bottom w:val="nil"/>
          <w:right w:val="nil"/>
          <w:between w:val="nil"/>
        </w:pBdr>
        <w:tabs>
          <w:tab w:val="left" w:pos="1856"/>
        </w:tabs>
        <w:spacing w:before="1"/>
        <w:ind w:right="841"/>
        <w:jc w:val="center"/>
      </w:pPr>
    </w:p>
    <w:p w14:paraId="0872FCD9" w14:textId="3E5ABDDD" w:rsidR="003036D8" w:rsidRDefault="003036D8" w:rsidP="00D02845">
      <w:pPr>
        <w:pBdr>
          <w:top w:val="nil"/>
          <w:left w:val="nil"/>
          <w:bottom w:val="nil"/>
          <w:right w:val="nil"/>
          <w:between w:val="nil"/>
        </w:pBdr>
        <w:tabs>
          <w:tab w:val="left" w:pos="1856"/>
        </w:tabs>
        <w:spacing w:before="1"/>
        <w:ind w:right="841"/>
        <w:jc w:val="center"/>
      </w:pPr>
    </w:p>
    <w:p w14:paraId="3A32A77E" w14:textId="44506F4E" w:rsidR="003036D8" w:rsidRDefault="003036D8" w:rsidP="00D02845">
      <w:pPr>
        <w:pBdr>
          <w:top w:val="nil"/>
          <w:left w:val="nil"/>
          <w:bottom w:val="nil"/>
          <w:right w:val="nil"/>
          <w:between w:val="nil"/>
        </w:pBdr>
        <w:tabs>
          <w:tab w:val="left" w:pos="1856"/>
        </w:tabs>
        <w:spacing w:before="1"/>
        <w:ind w:right="841"/>
        <w:jc w:val="center"/>
      </w:pPr>
    </w:p>
    <w:p w14:paraId="5CCAD7B4" w14:textId="6CC20275" w:rsidR="003036D8" w:rsidRDefault="003036D8" w:rsidP="00D02845">
      <w:pPr>
        <w:pBdr>
          <w:top w:val="nil"/>
          <w:left w:val="nil"/>
          <w:bottom w:val="nil"/>
          <w:right w:val="nil"/>
          <w:between w:val="nil"/>
        </w:pBdr>
        <w:tabs>
          <w:tab w:val="left" w:pos="1856"/>
        </w:tabs>
        <w:spacing w:before="1"/>
        <w:ind w:right="841"/>
        <w:jc w:val="center"/>
      </w:pPr>
    </w:p>
    <w:p w14:paraId="69E53C2F" w14:textId="1A42D6AE" w:rsidR="003036D8" w:rsidRDefault="003036D8" w:rsidP="00D02845">
      <w:pPr>
        <w:pBdr>
          <w:top w:val="nil"/>
          <w:left w:val="nil"/>
          <w:bottom w:val="nil"/>
          <w:right w:val="nil"/>
          <w:between w:val="nil"/>
        </w:pBdr>
        <w:tabs>
          <w:tab w:val="left" w:pos="1856"/>
        </w:tabs>
        <w:spacing w:before="1"/>
        <w:ind w:right="841"/>
        <w:jc w:val="center"/>
      </w:pPr>
    </w:p>
    <w:p w14:paraId="11329181" w14:textId="5C04AF7E" w:rsidR="003036D8" w:rsidRDefault="003036D8" w:rsidP="00D02845">
      <w:pPr>
        <w:pBdr>
          <w:top w:val="nil"/>
          <w:left w:val="nil"/>
          <w:bottom w:val="nil"/>
          <w:right w:val="nil"/>
          <w:between w:val="nil"/>
        </w:pBdr>
        <w:tabs>
          <w:tab w:val="left" w:pos="1856"/>
        </w:tabs>
        <w:spacing w:before="1"/>
        <w:ind w:right="841"/>
        <w:jc w:val="center"/>
      </w:pPr>
    </w:p>
    <w:p w14:paraId="3ACD665E" w14:textId="74DCE5B5" w:rsidR="003036D8" w:rsidRDefault="003036D8" w:rsidP="00D02845">
      <w:pPr>
        <w:pBdr>
          <w:top w:val="nil"/>
          <w:left w:val="nil"/>
          <w:bottom w:val="nil"/>
          <w:right w:val="nil"/>
          <w:between w:val="nil"/>
        </w:pBdr>
        <w:tabs>
          <w:tab w:val="left" w:pos="1856"/>
        </w:tabs>
        <w:spacing w:before="1"/>
        <w:ind w:right="841"/>
        <w:jc w:val="center"/>
      </w:pPr>
    </w:p>
    <w:p w14:paraId="59654E7B" w14:textId="1E80BD19" w:rsidR="003036D8" w:rsidRDefault="003036D8" w:rsidP="00D02845">
      <w:pPr>
        <w:pBdr>
          <w:top w:val="nil"/>
          <w:left w:val="nil"/>
          <w:bottom w:val="nil"/>
          <w:right w:val="nil"/>
          <w:between w:val="nil"/>
        </w:pBdr>
        <w:tabs>
          <w:tab w:val="left" w:pos="1856"/>
        </w:tabs>
        <w:spacing w:before="1"/>
        <w:ind w:right="841"/>
        <w:jc w:val="center"/>
      </w:pPr>
    </w:p>
    <w:p w14:paraId="4BE31796" w14:textId="620CB579" w:rsidR="003036D8" w:rsidRDefault="003036D8" w:rsidP="00D02845">
      <w:pPr>
        <w:pBdr>
          <w:top w:val="nil"/>
          <w:left w:val="nil"/>
          <w:bottom w:val="nil"/>
          <w:right w:val="nil"/>
          <w:between w:val="nil"/>
        </w:pBdr>
        <w:tabs>
          <w:tab w:val="left" w:pos="1856"/>
        </w:tabs>
        <w:spacing w:before="1"/>
        <w:ind w:right="841"/>
        <w:jc w:val="center"/>
      </w:pPr>
    </w:p>
    <w:p w14:paraId="1C9AD6F3" w14:textId="7B34E2A5" w:rsidR="003036D8" w:rsidRDefault="003036D8" w:rsidP="00D02845">
      <w:pPr>
        <w:pBdr>
          <w:top w:val="nil"/>
          <w:left w:val="nil"/>
          <w:bottom w:val="nil"/>
          <w:right w:val="nil"/>
          <w:between w:val="nil"/>
        </w:pBdr>
        <w:tabs>
          <w:tab w:val="left" w:pos="1856"/>
        </w:tabs>
        <w:spacing w:before="1"/>
        <w:ind w:right="841"/>
        <w:jc w:val="center"/>
      </w:pPr>
    </w:p>
    <w:p w14:paraId="36E7C0E3" w14:textId="73DFA27F" w:rsidR="003036D8" w:rsidRDefault="003036D8" w:rsidP="00D02845">
      <w:pPr>
        <w:pBdr>
          <w:top w:val="nil"/>
          <w:left w:val="nil"/>
          <w:bottom w:val="nil"/>
          <w:right w:val="nil"/>
          <w:between w:val="nil"/>
        </w:pBdr>
        <w:tabs>
          <w:tab w:val="left" w:pos="1856"/>
        </w:tabs>
        <w:spacing w:before="1"/>
        <w:ind w:right="841"/>
        <w:jc w:val="center"/>
      </w:pPr>
    </w:p>
    <w:p w14:paraId="6569E0C3" w14:textId="29E09825" w:rsidR="003036D8" w:rsidRDefault="003036D8" w:rsidP="00D02845">
      <w:pPr>
        <w:pBdr>
          <w:top w:val="nil"/>
          <w:left w:val="nil"/>
          <w:bottom w:val="nil"/>
          <w:right w:val="nil"/>
          <w:between w:val="nil"/>
        </w:pBdr>
        <w:tabs>
          <w:tab w:val="left" w:pos="1856"/>
        </w:tabs>
        <w:spacing w:before="1"/>
        <w:ind w:right="841"/>
        <w:jc w:val="center"/>
      </w:pPr>
    </w:p>
    <w:p w14:paraId="28398E39" w14:textId="4311DED3" w:rsidR="003036D8" w:rsidRDefault="003036D8" w:rsidP="00D02845">
      <w:pPr>
        <w:pBdr>
          <w:top w:val="nil"/>
          <w:left w:val="nil"/>
          <w:bottom w:val="nil"/>
          <w:right w:val="nil"/>
          <w:between w:val="nil"/>
        </w:pBdr>
        <w:tabs>
          <w:tab w:val="left" w:pos="1856"/>
        </w:tabs>
        <w:spacing w:before="1"/>
        <w:ind w:right="841"/>
        <w:jc w:val="center"/>
      </w:pPr>
    </w:p>
    <w:p w14:paraId="1F9E0E62" w14:textId="0D9A9541" w:rsidR="003036D8" w:rsidRDefault="003036D8" w:rsidP="00D02845">
      <w:pPr>
        <w:pBdr>
          <w:top w:val="nil"/>
          <w:left w:val="nil"/>
          <w:bottom w:val="nil"/>
          <w:right w:val="nil"/>
          <w:between w:val="nil"/>
        </w:pBdr>
        <w:tabs>
          <w:tab w:val="left" w:pos="1856"/>
        </w:tabs>
        <w:spacing w:before="1"/>
        <w:ind w:right="841"/>
        <w:jc w:val="center"/>
      </w:pPr>
    </w:p>
    <w:p w14:paraId="7E5C954F" w14:textId="40D8E877" w:rsidR="003036D8" w:rsidRDefault="003036D8" w:rsidP="00D02845">
      <w:pPr>
        <w:pBdr>
          <w:top w:val="nil"/>
          <w:left w:val="nil"/>
          <w:bottom w:val="nil"/>
          <w:right w:val="nil"/>
          <w:between w:val="nil"/>
        </w:pBdr>
        <w:tabs>
          <w:tab w:val="left" w:pos="1856"/>
        </w:tabs>
        <w:spacing w:before="1"/>
        <w:ind w:right="841"/>
        <w:jc w:val="center"/>
      </w:pPr>
    </w:p>
    <w:p w14:paraId="5C5B054E" w14:textId="2AE766A4" w:rsidR="003036D8" w:rsidRDefault="003036D8" w:rsidP="00D02845">
      <w:pPr>
        <w:pBdr>
          <w:top w:val="nil"/>
          <w:left w:val="nil"/>
          <w:bottom w:val="nil"/>
          <w:right w:val="nil"/>
          <w:between w:val="nil"/>
        </w:pBdr>
        <w:tabs>
          <w:tab w:val="left" w:pos="1856"/>
        </w:tabs>
        <w:spacing w:before="1"/>
        <w:ind w:right="841"/>
        <w:jc w:val="center"/>
      </w:pPr>
    </w:p>
    <w:p w14:paraId="0A596B3C" w14:textId="2373A57B" w:rsidR="003036D8" w:rsidRDefault="003036D8" w:rsidP="00D02845">
      <w:pPr>
        <w:pBdr>
          <w:top w:val="nil"/>
          <w:left w:val="nil"/>
          <w:bottom w:val="nil"/>
          <w:right w:val="nil"/>
          <w:between w:val="nil"/>
        </w:pBdr>
        <w:tabs>
          <w:tab w:val="left" w:pos="1856"/>
        </w:tabs>
        <w:spacing w:before="1"/>
        <w:ind w:right="841"/>
        <w:jc w:val="center"/>
      </w:pPr>
    </w:p>
    <w:p w14:paraId="26A01A81" w14:textId="672590E4" w:rsidR="003036D8" w:rsidRDefault="003036D8" w:rsidP="00D02845">
      <w:pPr>
        <w:pBdr>
          <w:top w:val="nil"/>
          <w:left w:val="nil"/>
          <w:bottom w:val="nil"/>
          <w:right w:val="nil"/>
          <w:between w:val="nil"/>
        </w:pBdr>
        <w:tabs>
          <w:tab w:val="left" w:pos="1856"/>
        </w:tabs>
        <w:spacing w:before="1"/>
        <w:ind w:right="841"/>
        <w:jc w:val="center"/>
      </w:pPr>
    </w:p>
    <w:p w14:paraId="2734665A" w14:textId="20475746" w:rsidR="003036D8" w:rsidRDefault="003036D8" w:rsidP="00D02845">
      <w:pPr>
        <w:pBdr>
          <w:top w:val="nil"/>
          <w:left w:val="nil"/>
          <w:bottom w:val="nil"/>
          <w:right w:val="nil"/>
          <w:between w:val="nil"/>
        </w:pBdr>
        <w:tabs>
          <w:tab w:val="left" w:pos="1856"/>
        </w:tabs>
        <w:spacing w:before="1"/>
        <w:ind w:right="841"/>
        <w:jc w:val="center"/>
      </w:pPr>
    </w:p>
    <w:p w14:paraId="6BEBE454" w14:textId="53A36ACB" w:rsidR="003036D8" w:rsidRDefault="003036D8" w:rsidP="00D02845">
      <w:pPr>
        <w:pBdr>
          <w:top w:val="nil"/>
          <w:left w:val="nil"/>
          <w:bottom w:val="nil"/>
          <w:right w:val="nil"/>
          <w:between w:val="nil"/>
        </w:pBdr>
        <w:tabs>
          <w:tab w:val="left" w:pos="1856"/>
        </w:tabs>
        <w:spacing w:before="1"/>
        <w:ind w:right="841"/>
        <w:jc w:val="center"/>
      </w:pPr>
    </w:p>
    <w:p w14:paraId="3F44C663" w14:textId="4C7B993C" w:rsidR="003036D8" w:rsidRDefault="003036D8" w:rsidP="00D02845">
      <w:pPr>
        <w:pBdr>
          <w:top w:val="nil"/>
          <w:left w:val="nil"/>
          <w:bottom w:val="nil"/>
          <w:right w:val="nil"/>
          <w:between w:val="nil"/>
        </w:pBdr>
        <w:tabs>
          <w:tab w:val="left" w:pos="1856"/>
        </w:tabs>
        <w:spacing w:before="1"/>
        <w:ind w:right="841"/>
        <w:jc w:val="center"/>
      </w:pPr>
    </w:p>
    <w:p w14:paraId="3CB26166" w14:textId="224F4E4A" w:rsidR="003036D8" w:rsidRDefault="003036D8" w:rsidP="00D02845">
      <w:pPr>
        <w:pBdr>
          <w:top w:val="nil"/>
          <w:left w:val="nil"/>
          <w:bottom w:val="nil"/>
          <w:right w:val="nil"/>
          <w:between w:val="nil"/>
        </w:pBdr>
        <w:tabs>
          <w:tab w:val="left" w:pos="1856"/>
        </w:tabs>
        <w:spacing w:before="1"/>
        <w:ind w:right="841"/>
        <w:jc w:val="center"/>
      </w:pPr>
    </w:p>
    <w:p w14:paraId="46F2F99D" w14:textId="00C579AC" w:rsidR="003036D8" w:rsidRDefault="003036D8" w:rsidP="003036D8">
      <w:pPr>
        <w:pStyle w:val="Default"/>
        <w:jc w:val="center"/>
        <w:rPr>
          <w:b/>
          <w:bCs/>
          <w:sz w:val="22"/>
          <w:szCs w:val="22"/>
          <w:lang w:val="es-ES"/>
        </w:rPr>
      </w:pPr>
      <w:r w:rsidRPr="003036D8">
        <w:rPr>
          <w:b/>
          <w:bCs/>
          <w:sz w:val="22"/>
          <w:szCs w:val="22"/>
          <w:lang w:val="es-ES"/>
        </w:rPr>
        <w:t>ANNEX 2</w:t>
      </w:r>
      <w:r>
        <w:rPr>
          <w:sz w:val="22"/>
          <w:szCs w:val="22"/>
          <w:lang w:val="es-ES"/>
        </w:rPr>
        <w:t xml:space="preserve">: </w:t>
      </w:r>
      <w:r w:rsidRPr="003036D8">
        <w:rPr>
          <w:b/>
          <w:bCs/>
          <w:sz w:val="22"/>
          <w:szCs w:val="22"/>
          <w:lang w:val="es-ES"/>
        </w:rPr>
        <w:t>MODEL D’OFERTA ECONÒMICA I ALTRES REFERÈNCIES</w:t>
      </w:r>
      <w:r>
        <w:rPr>
          <w:sz w:val="22"/>
          <w:szCs w:val="22"/>
          <w:lang w:val="es-ES"/>
        </w:rPr>
        <w:t xml:space="preserve"> </w:t>
      </w:r>
      <w:r>
        <w:rPr>
          <w:b/>
          <w:bCs/>
          <w:sz w:val="22"/>
          <w:szCs w:val="22"/>
          <w:lang w:val="es-ES"/>
        </w:rPr>
        <w:t xml:space="preserve">AVALUABLES </w:t>
      </w:r>
      <w:r w:rsidRPr="003036D8">
        <w:rPr>
          <w:b/>
          <w:bCs/>
          <w:sz w:val="22"/>
          <w:szCs w:val="22"/>
          <w:lang w:val="es-ES"/>
        </w:rPr>
        <w:t>AUTOMÀTICAMENT</w:t>
      </w:r>
    </w:p>
    <w:p w14:paraId="32D967FE" w14:textId="77777777" w:rsidR="003036D8" w:rsidRPr="003036D8" w:rsidRDefault="003036D8" w:rsidP="003036D8">
      <w:pPr>
        <w:pStyle w:val="Default"/>
        <w:jc w:val="center"/>
        <w:rPr>
          <w:sz w:val="22"/>
          <w:szCs w:val="22"/>
          <w:lang w:val="es-ES"/>
        </w:rPr>
      </w:pPr>
    </w:p>
    <w:p w14:paraId="2CA26BC6" w14:textId="694FC944" w:rsidR="003036D8" w:rsidRDefault="003036D8" w:rsidP="003036D8">
      <w:pPr>
        <w:pBdr>
          <w:top w:val="nil"/>
          <w:left w:val="nil"/>
          <w:bottom w:val="nil"/>
          <w:right w:val="nil"/>
          <w:between w:val="nil"/>
        </w:pBdr>
        <w:tabs>
          <w:tab w:val="left" w:pos="1856"/>
        </w:tabs>
        <w:spacing w:before="1"/>
        <w:ind w:right="841"/>
        <w:jc w:val="center"/>
      </w:pPr>
      <w:r>
        <w:rPr>
          <w:b/>
          <w:bCs/>
        </w:rPr>
        <w:tab/>
        <w:t>LOT 1</w:t>
      </w:r>
    </w:p>
    <w:p w14:paraId="12E9A0F0" w14:textId="77777777" w:rsidR="003036D8" w:rsidRPr="00CD3467" w:rsidRDefault="003036D8" w:rsidP="003036D8">
      <w:pPr>
        <w:pStyle w:val="Default"/>
        <w:rPr>
          <w:lang w:val="es-ES"/>
        </w:rPr>
      </w:pPr>
    </w:p>
    <w:p w14:paraId="27CFE112" w14:textId="77777777" w:rsidR="003036D8" w:rsidRPr="003036D8" w:rsidRDefault="003036D8" w:rsidP="003036D8">
      <w:pPr>
        <w:pStyle w:val="Default"/>
        <w:rPr>
          <w:sz w:val="22"/>
          <w:szCs w:val="22"/>
          <w:lang w:val="es-ES"/>
        </w:rPr>
      </w:pPr>
      <w:r w:rsidRPr="003036D8">
        <w:rPr>
          <w:b/>
          <w:bCs/>
          <w:sz w:val="22"/>
          <w:szCs w:val="22"/>
          <w:lang w:val="es-ES"/>
        </w:rPr>
        <w:t xml:space="preserve">1. Oferta econòmica </w:t>
      </w:r>
      <w:r w:rsidRPr="003036D8">
        <w:rPr>
          <w:sz w:val="22"/>
          <w:szCs w:val="22"/>
          <w:lang w:val="es-ES"/>
        </w:rPr>
        <w:t xml:space="preserve">basada en preus unitaris, haurà d’ajustar-se al model següent: </w:t>
      </w:r>
    </w:p>
    <w:p w14:paraId="227A8455" w14:textId="35B84CB0" w:rsidR="008E0E09" w:rsidRDefault="003036D8" w:rsidP="003036D8">
      <w:pPr>
        <w:pStyle w:val="Default"/>
        <w:rPr>
          <w:i/>
          <w:iCs/>
          <w:sz w:val="22"/>
          <w:szCs w:val="22"/>
          <w:lang w:val="es-ES"/>
        </w:rPr>
      </w:pPr>
      <w:r w:rsidRPr="003036D8">
        <w:rPr>
          <w:i/>
          <w:iCs/>
          <w:sz w:val="22"/>
          <w:szCs w:val="22"/>
          <w:lang w:val="es-ES"/>
        </w:rPr>
        <w:t xml:space="preserve">"El Sr./La Sra amb NIF </w:t>
      </w:r>
      <w:proofErr w:type="gramStart"/>
      <w:r w:rsidRPr="003036D8">
        <w:rPr>
          <w:i/>
          <w:iCs/>
          <w:sz w:val="22"/>
          <w:szCs w:val="22"/>
          <w:lang w:val="es-ES"/>
        </w:rPr>
        <w:t>núm ,</w:t>
      </w:r>
      <w:proofErr w:type="gramEnd"/>
      <w:r w:rsidRPr="003036D8">
        <w:rPr>
          <w:i/>
          <w:iCs/>
          <w:sz w:val="22"/>
          <w:szCs w:val="22"/>
          <w:lang w:val="es-ES"/>
        </w:rPr>
        <w:t xml:space="preserve"> en nom propi / en representació de l’empresa .............., en qualitat de , i segons escriptura pública </w:t>
      </w:r>
      <w:r>
        <w:rPr>
          <w:sz w:val="22"/>
          <w:szCs w:val="22"/>
          <w:lang w:val="es-ES"/>
        </w:rPr>
        <w:t xml:space="preserve"> </w:t>
      </w:r>
      <w:r w:rsidRPr="003036D8">
        <w:rPr>
          <w:i/>
          <w:iCs/>
          <w:sz w:val="22"/>
          <w:szCs w:val="22"/>
          <w:lang w:val="es-ES"/>
        </w:rPr>
        <w:t xml:space="preserve">autoritzada davant Notari ......, en data ..... i amb número de protocol .../o document ..., CIF núm. .............., domiciliada a........... carrer ........................, </w:t>
      </w:r>
      <w:proofErr w:type="gramStart"/>
      <w:r w:rsidRPr="003036D8">
        <w:rPr>
          <w:i/>
          <w:iCs/>
          <w:sz w:val="22"/>
          <w:szCs w:val="22"/>
          <w:lang w:val="es-ES"/>
        </w:rPr>
        <w:t>núm ,</w:t>
      </w:r>
      <w:proofErr w:type="gramEnd"/>
      <w:r w:rsidRPr="003036D8">
        <w:rPr>
          <w:i/>
          <w:iCs/>
          <w:sz w:val="22"/>
          <w:szCs w:val="22"/>
          <w:lang w:val="es-ES"/>
        </w:rPr>
        <w:t xml:space="preserve"> </w:t>
      </w:r>
      <w:r>
        <w:rPr>
          <w:sz w:val="22"/>
          <w:szCs w:val="22"/>
          <w:lang w:val="es-ES"/>
        </w:rPr>
        <w:t xml:space="preserve"> </w:t>
      </w:r>
      <w:r w:rsidRPr="003036D8">
        <w:rPr>
          <w:i/>
          <w:iCs/>
          <w:sz w:val="22"/>
          <w:szCs w:val="22"/>
          <w:lang w:val="es-ES"/>
        </w:rPr>
        <w:t xml:space="preserve">(persona de contacte......................, adreça de correu electrònic ................, telèfon </w:t>
      </w:r>
      <w:r>
        <w:rPr>
          <w:sz w:val="22"/>
          <w:szCs w:val="22"/>
          <w:lang w:val="es-ES"/>
        </w:rPr>
        <w:t xml:space="preserve"> </w:t>
      </w:r>
      <w:r w:rsidRPr="003036D8">
        <w:rPr>
          <w:i/>
          <w:iCs/>
          <w:sz w:val="22"/>
          <w:szCs w:val="22"/>
          <w:lang w:val="es-ES"/>
        </w:rPr>
        <w:t xml:space="preserve">núm. ............... i fax núm.. .. .....................), assabentat/da de les condicions exigides per optar a la contractació relativa </w:t>
      </w:r>
      <w:proofErr w:type="gramStart"/>
      <w:r w:rsidRPr="003036D8">
        <w:rPr>
          <w:i/>
          <w:iCs/>
          <w:sz w:val="22"/>
          <w:szCs w:val="22"/>
          <w:lang w:val="es-ES"/>
        </w:rPr>
        <w:t>a ,</w:t>
      </w:r>
      <w:proofErr w:type="gramEnd"/>
      <w:r w:rsidRPr="003036D8">
        <w:rPr>
          <w:i/>
          <w:iCs/>
          <w:sz w:val="22"/>
          <w:szCs w:val="22"/>
          <w:lang w:val="es-ES"/>
        </w:rPr>
        <w:t xml:space="preserve"> es compromet a </w:t>
      </w:r>
      <w:r>
        <w:rPr>
          <w:i/>
          <w:iCs/>
          <w:sz w:val="22"/>
          <w:szCs w:val="22"/>
          <w:lang w:val="es-ES"/>
        </w:rPr>
        <w:t xml:space="preserve"> </w:t>
      </w:r>
      <w:r w:rsidRPr="003036D8">
        <w:rPr>
          <w:i/>
          <w:iCs/>
          <w:sz w:val="22"/>
          <w:szCs w:val="22"/>
          <w:lang w:val="es-ES"/>
        </w:rPr>
        <w:t>portar-la a terme amb subjecció al Plec de Clàusules Administratives Particulars i al Plec de Prescripcions Tècniques Particulars, que accepta íntegrament, pels preus unitaris següents:</w:t>
      </w:r>
    </w:p>
    <w:p w14:paraId="7A62DDF1" w14:textId="77777777" w:rsidR="003036D8" w:rsidRDefault="003036D8" w:rsidP="003036D8">
      <w:pPr>
        <w:pStyle w:val="Default"/>
        <w:rPr>
          <w:i/>
          <w:iCs/>
          <w:sz w:val="22"/>
          <w:szCs w:val="22"/>
          <w:lang w:val="es-ES"/>
        </w:rPr>
      </w:pPr>
    </w:p>
    <w:p w14:paraId="45AA6A2E" w14:textId="77777777" w:rsidR="003036D8" w:rsidRPr="003036D8" w:rsidRDefault="003036D8" w:rsidP="003036D8">
      <w:pPr>
        <w:pStyle w:val="Default"/>
        <w:rPr>
          <w:sz w:val="22"/>
          <w:szCs w:val="22"/>
          <w:lang w:val="es-ES"/>
        </w:rPr>
      </w:pPr>
    </w:p>
    <w:tbl>
      <w:tblPr>
        <w:tblW w:w="6511" w:type="dxa"/>
        <w:tblInd w:w="2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25"/>
        <w:gridCol w:w="1843"/>
        <w:gridCol w:w="1843"/>
      </w:tblGrid>
      <w:tr w:rsidR="003036D8" w14:paraId="1234BB4B" w14:textId="77777777" w:rsidTr="003036D8">
        <w:trPr>
          <w:trHeight w:val="839"/>
        </w:trPr>
        <w:tc>
          <w:tcPr>
            <w:tcW w:w="2825" w:type="dxa"/>
            <w:shd w:val="clear" w:color="auto" w:fill="BEBEBE"/>
          </w:tcPr>
          <w:p w14:paraId="5EED44A5" w14:textId="77777777" w:rsidR="003036D8" w:rsidRDefault="003036D8" w:rsidP="00AA2622">
            <w:pPr>
              <w:pBdr>
                <w:top w:val="nil"/>
                <w:left w:val="nil"/>
                <w:bottom w:val="nil"/>
                <w:right w:val="nil"/>
                <w:between w:val="nil"/>
              </w:pBdr>
              <w:rPr>
                <w:i/>
                <w:color w:val="000000"/>
                <w:sz w:val="20"/>
                <w:szCs w:val="20"/>
              </w:rPr>
            </w:pPr>
          </w:p>
          <w:p w14:paraId="4F6F697F" w14:textId="77777777" w:rsidR="003036D8" w:rsidRDefault="003036D8" w:rsidP="00AA2622">
            <w:pPr>
              <w:pBdr>
                <w:top w:val="nil"/>
                <w:left w:val="nil"/>
                <w:bottom w:val="nil"/>
                <w:right w:val="nil"/>
                <w:between w:val="nil"/>
              </w:pBdr>
              <w:spacing w:before="176"/>
              <w:ind w:left="1012" w:right="993"/>
              <w:jc w:val="center"/>
              <w:rPr>
                <w:color w:val="000000"/>
                <w:sz w:val="18"/>
                <w:szCs w:val="18"/>
              </w:rPr>
            </w:pPr>
            <w:r>
              <w:rPr>
                <w:color w:val="000000"/>
                <w:sz w:val="18"/>
                <w:szCs w:val="18"/>
              </w:rPr>
              <w:t>Concepte</w:t>
            </w:r>
          </w:p>
        </w:tc>
        <w:tc>
          <w:tcPr>
            <w:tcW w:w="1843" w:type="dxa"/>
            <w:tcBorders>
              <w:bottom w:val="single" w:sz="4" w:space="0" w:color="000000"/>
              <w:right w:val="single" w:sz="4" w:space="0" w:color="000000"/>
            </w:tcBorders>
            <w:shd w:val="clear" w:color="auto" w:fill="BEBEBE"/>
          </w:tcPr>
          <w:p w14:paraId="002F1B23" w14:textId="77777777" w:rsidR="003036D8" w:rsidRDefault="003036D8" w:rsidP="00AA2622">
            <w:pPr>
              <w:pBdr>
                <w:top w:val="nil"/>
                <w:left w:val="nil"/>
                <w:bottom w:val="nil"/>
                <w:right w:val="nil"/>
                <w:between w:val="nil"/>
              </w:pBdr>
              <w:spacing w:before="1"/>
              <w:rPr>
                <w:i/>
                <w:color w:val="000000"/>
                <w:sz w:val="26"/>
                <w:szCs w:val="26"/>
              </w:rPr>
            </w:pPr>
          </w:p>
          <w:p w14:paraId="2A30B3B5" w14:textId="77777777" w:rsidR="003036D8" w:rsidRDefault="003036D8" w:rsidP="00AA2622">
            <w:pPr>
              <w:pBdr>
                <w:top w:val="nil"/>
                <w:left w:val="nil"/>
                <w:bottom w:val="nil"/>
                <w:right w:val="nil"/>
                <w:between w:val="nil"/>
              </w:pBdr>
              <w:ind w:left="118" w:right="104"/>
              <w:jc w:val="center"/>
              <w:rPr>
                <w:b/>
                <w:color w:val="000000"/>
                <w:sz w:val="18"/>
                <w:szCs w:val="18"/>
              </w:rPr>
            </w:pPr>
            <w:r>
              <w:rPr>
                <w:color w:val="000000"/>
                <w:sz w:val="18"/>
                <w:szCs w:val="18"/>
              </w:rPr>
              <w:t xml:space="preserve">Preu unitari </w:t>
            </w:r>
            <w:r>
              <w:rPr>
                <w:b/>
                <w:color w:val="000000"/>
                <w:sz w:val="18"/>
                <w:szCs w:val="18"/>
              </w:rPr>
              <w:t>màxim</w:t>
            </w:r>
          </w:p>
          <w:p w14:paraId="296ADDC1" w14:textId="77777777" w:rsidR="003036D8" w:rsidRDefault="003036D8" w:rsidP="00AA2622">
            <w:pPr>
              <w:pBdr>
                <w:top w:val="nil"/>
                <w:left w:val="nil"/>
                <w:bottom w:val="nil"/>
                <w:right w:val="nil"/>
                <w:between w:val="nil"/>
              </w:pBdr>
              <w:spacing w:before="2"/>
              <w:ind w:left="117" w:right="104"/>
              <w:jc w:val="center"/>
              <w:rPr>
                <w:color w:val="000000"/>
                <w:sz w:val="18"/>
                <w:szCs w:val="18"/>
              </w:rPr>
            </w:pPr>
            <w:r>
              <w:rPr>
                <w:color w:val="000000"/>
                <w:sz w:val="18"/>
                <w:szCs w:val="18"/>
              </w:rPr>
              <w:t>(IVA exclòs)</w:t>
            </w:r>
          </w:p>
        </w:tc>
        <w:tc>
          <w:tcPr>
            <w:tcW w:w="1843" w:type="dxa"/>
            <w:tcBorders>
              <w:top w:val="single" w:sz="4" w:space="0" w:color="000000"/>
              <w:left w:val="single" w:sz="4" w:space="0" w:color="000000"/>
              <w:bottom w:val="single" w:sz="4" w:space="0" w:color="000000"/>
              <w:right w:val="single" w:sz="4" w:space="0" w:color="000000"/>
            </w:tcBorders>
            <w:shd w:val="clear" w:color="auto" w:fill="BEBEBE"/>
          </w:tcPr>
          <w:p w14:paraId="03CA036B" w14:textId="77777777" w:rsidR="003036D8" w:rsidRDefault="003036D8" w:rsidP="00AA2622">
            <w:pPr>
              <w:pBdr>
                <w:top w:val="nil"/>
                <w:left w:val="nil"/>
                <w:bottom w:val="nil"/>
                <w:right w:val="nil"/>
                <w:between w:val="nil"/>
              </w:pBdr>
              <w:spacing w:before="2"/>
              <w:rPr>
                <w:i/>
                <w:color w:val="000000"/>
                <w:sz w:val="17"/>
                <w:szCs w:val="17"/>
              </w:rPr>
            </w:pPr>
          </w:p>
          <w:p w14:paraId="77F1CC3A" w14:textId="77777777" w:rsidR="003036D8" w:rsidRDefault="003036D8" w:rsidP="00AA2622">
            <w:pPr>
              <w:pBdr>
                <w:top w:val="nil"/>
                <w:left w:val="nil"/>
                <w:bottom w:val="nil"/>
                <w:right w:val="nil"/>
                <w:between w:val="nil"/>
              </w:pBdr>
              <w:ind w:left="452" w:right="112" w:hanging="315"/>
              <w:rPr>
                <w:color w:val="000000"/>
                <w:sz w:val="18"/>
                <w:szCs w:val="18"/>
              </w:rPr>
            </w:pPr>
            <w:r>
              <w:rPr>
                <w:color w:val="000000"/>
                <w:sz w:val="18"/>
                <w:szCs w:val="18"/>
              </w:rPr>
              <w:t>Preu unitari ofertat (IVA exclòs)</w:t>
            </w:r>
          </w:p>
        </w:tc>
      </w:tr>
      <w:tr w:rsidR="003036D8" w14:paraId="715384A1" w14:textId="77777777" w:rsidTr="003036D8">
        <w:trPr>
          <w:trHeight w:val="628"/>
        </w:trPr>
        <w:tc>
          <w:tcPr>
            <w:tcW w:w="2825" w:type="dxa"/>
            <w:tcBorders>
              <w:top w:val="single" w:sz="5" w:space="0" w:color="000000"/>
              <w:left w:val="single" w:sz="5" w:space="0" w:color="000000"/>
              <w:bottom w:val="single" w:sz="5" w:space="0" w:color="000000"/>
              <w:right w:val="single" w:sz="5" w:space="0" w:color="CCCCCC"/>
            </w:tcBorders>
            <w:tcMar>
              <w:top w:w="40" w:type="dxa"/>
              <w:left w:w="40" w:type="dxa"/>
              <w:bottom w:w="40" w:type="dxa"/>
              <w:right w:w="40" w:type="dxa"/>
            </w:tcMar>
            <w:vAlign w:val="bottom"/>
          </w:tcPr>
          <w:p w14:paraId="0C01E738" w14:textId="77777777" w:rsidR="003036D8" w:rsidRDefault="003036D8" w:rsidP="00AA2622">
            <w:pPr>
              <w:spacing w:line="276" w:lineRule="auto"/>
              <w:rPr>
                <w:sz w:val="18"/>
                <w:szCs w:val="18"/>
              </w:rPr>
            </w:pPr>
            <w:r>
              <w:rPr>
                <w:sz w:val="18"/>
                <w:szCs w:val="18"/>
              </w:rPr>
              <w:lastRenderedPageBreak/>
              <w:t>Library Preparation for mRNA 3' Sequencing (single cell; sample;</w:t>
            </w:r>
          </w:p>
          <w:p w14:paraId="401000F2" w14:textId="77777777" w:rsidR="003036D8" w:rsidRDefault="003036D8" w:rsidP="00AA2622">
            <w:pPr>
              <w:spacing w:line="276" w:lineRule="auto"/>
              <w:rPr>
                <w:rFonts w:ascii="Arial" w:eastAsia="Arial" w:hAnsi="Arial" w:cs="Arial"/>
                <w:sz w:val="20"/>
                <w:szCs w:val="20"/>
              </w:rPr>
            </w:pPr>
            <w:r>
              <w:rPr>
                <w:sz w:val="18"/>
                <w:szCs w:val="18"/>
              </w:rPr>
              <w:t>10x Genomics)</w:t>
            </w:r>
          </w:p>
        </w:tc>
        <w:tc>
          <w:tcPr>
            <w:tcW w:w="1843"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1012732" w14:textId="77777777" w:rsidR="003036D8" w:rsidRDefault="003036D8" w:rsidP="00AA2622">
            <w:pPr>
              <w:spacing w:line="276" w:lineRule="auto"/>
              <w:jc w:val="center"/>
              <w:rPr>
                <w:rFonts w:ascii="Arial" w:eastAsia="Arial" w:hAnsi="Arial" w:cs="Arial"/>
                <w:sz w:val="20"/>
                <w:szCs w:val="20"/>
              </w:rPr>
            </w:pPr>
            <w:r>
              <w:rPr>
                <w:sz w:val="18"/>
                <w:szCs w:val="18"/>
              </w:rPr>
              <w:t>1,850.00 €</w:t>
            </w:r>
          </w:p>
        </w:tc>
        <w:tc>
          <w:tcPr>
            <w:tcW w:w="1843" w:type="dxa"/>
            <w:tcBorders>
              <w:top w:val="single" w:sz="4" w:space="0" w:color="000000"/>
              <w:left w:val="single" w:sz="4" w:space="0" w:color="000000"/>
              <w:bottom w:val="single" w:sz="4" w:space="0" w:color="000000"/>
              <w:right w:val="single" w:sz="4" w:space="0" w:color="000000"/>
            </w:tcBorders>
          </w:tcPr>
          <w:p w14:paraId="6449767D" w14:textId="77777777" w:rsidR="003036D8" w:rsidRDefault="003036D8"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3036D8" w14:paraId="4905E9F4" w14:textId="77777777" w:rsidTr="003036D8">
        <w:trPr>
          <w:trHeight w:val="625"/>
        </w:trPr>
        <w:tc>
          <w:tcPr>
            <w:tcW w:w="2825" w:type="dxa"/>
            <w:tcBorders>
              <w:top w:val="single" w:sz="5" w:space="0" w:color="CCCCCC"/>
              <w:left w:val="single" w:sz="5" w:space="0" w:color="000000"/>
              <w:bottom w:val="single" w:sz="5" w:space="0" w:color="000000"/>
              <w:right w:val="single" w:sz="5" w:space="0" w:color="CCCCCC"/>
            </w:tcBorders>
            <w:tcMar>
              <w:top w:w="40" w:type="dxa"/>
              <w:left w:w="40" w:type="dxa"/>
              <w:bottom w:w="40" w:type="dxa"/>
              <w:right w:w="40" w:type="dxa"/>
            </w:tcMar>
            <w:vAlign w:val="bottom"/>
          </w:tcPr>
          <w:p w14:paraId="2C1411EB" w14:textId="77777777" w:rsidR="003036D8" w:rsidRDefault="003036D8" w:rsidP="00AA2622">
            <w:pPr>
              <w:spacing w:line="276" w:lineRule="auto"/>
              <w:rPr>
                <w:sz w:val="18"/>
                <w:szCs w:val="18"/>
              </w:rPr>
            </w:pPr>
            <w:r>
              <w:rPr>
                <w:sz w:val="18"/>
                <w:szCs w:val="18"/>
              </w:rPr>
              <w:t>Library Preparation for mRNA Sequencing (single cell; 96 well-</w:t>
            </w:r>
          </w:p>
          <w:p w14:paraId="190040E9" w14:textId="77777777" w:rsidR="003036D8" w:rsidRDefault="003036D8" w:rsidP="00AA2622">
            <w:pPr>
              <w:spacing w:line="276" w:lineRule="auto"/>
              <w:rPr>
                <w:rFonts w:ascii="Arial" w:eastAsia="Arial" w:hAnsi="Arial" w:cs="Arial"/>
                <w:sz w:val="20"/>
                <w:szCs w:val="20"/>
              </w:rPr>
            </w:pPr>
            <w:r>
              <w:rPr>
                <w:sz w:val="18"/>
                <w:szCs w:val="18"/>
              </w:rPr>
              <w:t>plate; SMART-seq2)</w:t>
            </w:r>
          </w:p>
        </w:tc>
        <w:tc>
          <w:tcPr>
            <w:tcW w:w="1843"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39C6EAA2" w14:textId="77777777" w:rsidR="003036D8" w:rsidRDefault="003036D8" w:rsidP="00AA2622">
            <w:pPr>
              <w:spacing w:line="276" w:lineRule="auto"/>
              <w:jc w:val="center"/>
              <w:rPr>
                <w:rFonts w:ascii="Arial" w:eastAsia="Arial" w:hAnsi="Arial" w:cs="Arial"/>
                <w:sz w:val="20"/>
                <w:szCs w:val="20"/>
              </w:rPr>
            </w:pPr>
            <w:r>
              <w:rPr>
                <w:sz w:val="18"/>
                <w:szCs w:val="18"/>
              </w:rPr>
              <w:t>1,050.00 €</w:t>
            </w:r>
          </w:p>
        </w:tc>
        <w:tc>
          <w:tcPr>
            <w:tcW w:w="1843" w:type="dxa"/>
            <w:tcBorders>
              <w:top w:val="single" w:sz="4" w:space="0" w:color="000000"/>
              <w:left w:val="single" w:sz="4" w:space="0" w:color="000000"/>
              <w:bottom w:val="single" w:sz="4" w:space="0" w:color="000000"/>
              <w:right w:val="single" w:sz="4" w:space="0" w:color="000000"/>
            </w:tcBorders>
          </w:tcPr>
          <w:p w14:paraId="1F242757" w14:textId="77777777" w:rsidR="003036D8" w:rsidRDefault="003036D8"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3036D8" w14:paraId="76F83D7A" w14:textId="77777777" w:rsidTr="003036D8">
        <w:trPr>
          <w:trHeight w:val="626"/>
        </w:trPr>
        <w:tc>
          <w:tcPr>
            <w:tcW w:w="2825" w:type="dxa"/>
            <w:tcBorders>
              <w:top w:val="single" w:sz="5" w:space="0" w:color="CCCCCC"/>
              <w:left w:val="single" w:sz="5" w:space="0" w:color="000000"/>
              <w:bottom w:val="single" w:sz="5" w:space="0" w:color="000000"/>
              <w:right w:val="single" w:sz="5" w:space="0" w:color="CCCCCC"/>
            </w:tcBorders>
            <w:tcMar>
              <w:top w:w="40" w:type="dxa"/>
              <w:left w:w="40" w:type="dxa"/>
              <w:bottom w:w="40" w:type="dxa"/>
              <w:right w:w="40" w:type="dxa"/>
            </w:tcMar>
            <w:vAlign w:val="bottom"/>
          </w:tcPr>
          <w:p w14:paraId="02ED1C12" w14:textId="77777777" w:rsidR="003036D8" w:rsidRDefault="003036D8" w:rsidP="00AA2622">
            <w:pPr>
              <w:spacing w:line="276" w:lineRule="auto"/>
              <w:rPr>
                <w:sz w:val="18"/>
                <w:szCs w:val="18"/>
              </w:rPr>
            </w:pPr>
            <w:r>
              <w:rPr>
                <w:sz w:val="18"/>
                <w:szCs w:val="18"/>
              </w:rPr>
              <w:t>Library Preparation for PCR- free Whole Genome Sequencing</w:t>
            </w:r>
          </w:p>
          <w:p w14:paraId="5D5A9DA1" w14:textId="77777777" w:rsidR="003036D8" w:rsidRDefault="003036D8" w:rsidP="00AA2622">
            <w:pPr>
              <w:spacing w:line="276" w:lineRule="auto"/>
              <w:rPr>
                <w:rFonts w:ascii="Arial" w:eastAsia="Arial" w:hAnsi="Arial" w:cs="Arial"/>
                <w:sz w:val="20"/>
                <w:szCs w:val="20"/>
              </w:rPr>
            </w:pPr>
            <w:r>
              <w:rPr>
                <w:sz w:val="18"/>
                <w:szCs w:val="18"/>
              </w:rPr>
              <w:t>on Illumina (plate; PCR-free)</w:t>
            </w:r>
          </w:p>
        </w:tc>
        <w:tc>
          <w:tcPr>
            <w:tcW w:w="1843"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85E0114" w14:textId="77777777" w:rsidR="003036D8" w:rsidRDefault="003036D8" w:rsidP="00AA2622">
            <w:pPr>
              <w:spacing w:line="276" w:lineRule="auto"/>
              <w:jc w:val="center"/>
              <w:rPr>
                <w:rFonts w:ascii="Arial" w:eastAsia="Arial" w:hAnsi="Arial" w:cs="Arial"/>
                <w:sz w:val="20"/>
                <w:szCs w:val="20"/>
              </w:rPr>
            </w:pPr>
            <w:r>
              <w:rPr>
                <w:sz w:val="18"/>
                <w:szCs w:val="18"/>
              </w:rPr>
              <w:t>85.00 €</w:t>
            </w:r>
          </w:p>
        </w:tc>
        <w:tc>
          <w:tcPr>
            <w:tcW w:w="1843" w:type="dxa"/>
            <w:tcBorders>
              <w:top w:val="single" w:sz="4" w:space="0" w:color="000000"/>
              <w:left w:val="single" w:sz="4" w:space="0" w:color="000000"/>
              <w:bottom w:val="single" w:sz="4" w:space="0" w:color="000000"/>
              <w:right w:val="single" w:sz="4" w:space="0" w:color="000000"/>
            </w:tcBorders>
          </w:tcPr>
          <w:p w14:paraId="495C5A12" w14:textId="77777777" w:rsidR="003036D8" w:rsidRDefault="003036D8"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3036D8" w14:paraId="77B86E55" w14:textId="77777777" w:rsidTr="003036D8">
        <w:trPr>
          <w:trHeight w:val="419"/>
        </w:trPr>
        <w:tc>
          <w:tcPr>
            <w:tcW w:w="2825" w:type="dxa"/>
            <w:tcBorders>
              <w:top w:val="single" w:sz="5" w:space="0" w:color="CCCCCC"/>
              <w:left w:val="single" w:sz="5" w:space="0" w:color="000000"/>
              <w:bottom w:val="single" w:sz="5" w:space="0" w:color="000000"/>
              <w:right w:val="single" w:sz="5" w:space="0" w:color="CCCCCC"/>
            </w:tcBorders>
            <w:tcMar>
              <w:top w:w="40" w:type="dxa"/>
              <w:left w:w="40" w:type="dxa"/>
              <w:bottom w:w="40" w:type="dxa"/>
              <w:right w:w="40" w:type="dxa"/>
            </w:tcMar>
            <w:vAlign w:val="bottom"/>
          </w:tcPr>
          <w:p w14:paraId="2C5B6277" w14:textId="77777777" w:rsidR="003036D8" w:rsidRDefault="003036D8" w:rsidP="00AA2622">
            <w:pPr>
              <w:spacing w:line="276" w:lineRule="auto"/>
              <w:rPr>
                <w:sz w:val="18"/>
                <w:szCs w:val="18"/>
              </w:rPr>
            </w:pPr>
            <w:r>
              <w:rPr>
                <w:sz w:val="18"/>
                <w:szCs w:val="18"/>
              </w:rPr>
              <w:t>Library Preparation for Whole</w:t>
            </w:r>
          </w:p>
          <w:p w14:paraId="48DD2D7F" w14:textId="77777777" w:rsidR="003036D8" w:rsidRDefault="003036D8" w:rsidP="00AA2622">
            <w:pPr>
              <w:spacing w:line="276" w:lineRule="auto"/>
              <w:rPr>
                <w:rFonts w:ascii="Arial" w:eastAsia="Arial" w:hAnsi="Arial" w:cs="Arial"/>
                <w:sz w:val="20"/>
                <w:szCs w:val="20"/>
              </w:rPr>
            </w:pPr>
            <w:r>
              <w:rPr>
                <w:sz w:val="18"/>
                <w:szCs w:val="18"/>
              </w:rPr>
              <w:t>Exome Sequencing (agilent v6)</w:t>
            </w:r>
          </w:p>
        </w:tc>
        <w:tc>
          <w:tcPr>
            <w:tcW w:w="1843"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82738CD" w14:textId="77777777" w:rsidR="003036D8" w:rsidRDefault="003036D8" w:rsidP="00AA2622">
            <w:pPr>
              <w:spacing w:line="276" w:lineRule="auto"/>
              <w:jc w:val="center"/>
              <w:rPr>
                <w:rFonts w:ascii="Arial" w:eastAsia="Arial" w:hAnsi="Arial" w:cs="Arial"/>
                <w:sz w:val="20"/>
                <w:szCs w:val="20"/>
              </w:rPr>
            </w:pPr>
            <w:r>
              <w:rPr>
                <w:sz w:val="18"/>
                <w:szCs w:val="18"/>
              </w:rPr>
              <w:t>340.00 €</w:t>
            </w:r>
          </w:p>
        </w:tc>
        <w:tc>
          <w:tcPr>
            <w:tcW w:w="1843" w:type="dxa"/>
            <w:tcBorders>
              <w:top w:val="single" w:sz="4" w:space="0" w:color="000000"/>
              <w:left w:val="single" w:sz="4" w:space="0" w:color="000000"/>
              <w:bottom w:val="single" w:sz="4" w:space="0" w:color="000000"/>
              <w:right w:val="single" w:sz="4" w:space="0" w:color="000000"/>
            </w:tcBorders>
          </w:tcPr>
          <w:p w14:paraId="43BAFE3E" w14:textId="77777777" w:rsidR="003036D8" w:rsidRDefault="003036D8"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3036D8" w14:paraId="782A2D2E" w14:textId="77777777" w:rsidTr="003036D8">
        <w:trPr>
          <w:trHeight w:val="625"/>
        </w:trPr>
        <w:tc>
          <w:tcPr>
            <w:tcW w:w="2825" w:type="dxa"/>
            <w:tcBorders>
              <w:top w:val="single" w:sz="5" w:space="0" w:color="CCCCCC"/>
              <w:left w:val="single" w:sz="5" w:space="0" w:color="000000"/>
              <w:bottom w:val="single" w:sz="5" w:space="0" w:color="000000"/>
              <w:right w:val="single" w:sz="5" w:space="0" w:color="CCCCCC"/>
            </w:tcBorders>
            <w:tcMar>
              <w:top w:w="40" w:type="dxa"/>
              <w:left w:w="40" w:type="dxa"/>
              <w:bottom w:w="40" w:type="dxa"/>
              <w:right w:w="40" w:type="dxa"/>
            </w:tcMar>
            <w:vAlign w:val="bottom"/>
          </w:tcPr>
          <w:p w14:paraId="796D9C99" w14:textId="77777777" w:rsidR="003036D8" w:rsidRDefault="003036D8" w:rsidP="00AA2622">
            <w:pPr>
              <w:spacing w:line="276" w:lineRule="auto"/>
              <w:rPr>
                <w:sz w:val="18"/>
                <w:szCs w:val="18"/>
              </w:rPr>
            </w:pPr>
            <w:r>
              <w:rPr>
                <w:sz w:val="18"/>
                <w:szCs w:val="18"/>
              </w:rPr>
              <w:t>Libraries for Whole Genome Sequencing using DNBSEQ</w:t>
            </w:r>
          </w:p>
          <w:p w14:paraId="7D1DA52C" w14:textId="77777777" w:rsidR="003036D8" w:rsidRDefault="003036D8" w:rsidP="00AA2622">
            <w:pPr>
              <w:spacing w:line="276" w:lineRule="auto"/>
              <w:rPr>
                <w:rFonts w:ascii="Arial" w:eastAsia="Arial" w:hAnsi="Arial" w:cs="Arial"/>
                <w:sz w:val="20"/>
                <w:szCs w:val="20"/>
              </w:rPr>
            </w:pPr>
            <w:r>
              <w:rPr>
                <w:sz w:val="18"/>
                <w:szCs w:val="18"/>
              </w:rPr>
              <w:t>technology</w:t>
            </w:r>
          </w:p>
        </w:tc>
        <w:tc>
          <w:tcPr>
            <w:tcW w:w="1843"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556721B" w14:textId="77777777" w:rsidR="003036D8" w:rsidRDefault="003036D8" w:rsidP="00AA2622">
            <w:pPr>
              <w:spacing w:line="276" w:lineRule="auto"/>
              <w:jc w:val="center"/>
              <w:rPr>
                <w:rFonts w:ascii="Arial" w:eastAsia="Arial" w:hAnsi="Arial" w:cs="Arial"/>
                <w:sz w:val="20"/>
                <w:szCs w:val="20"/>
              </w:rPr>
            </w:pPr>
            <w:r>
              <w:rPr>
                <w:sz w:val="18"/>
                <w:szCs w:val="18"/>
              </w:rPr>
              <w:t>130.00 €</w:t>
            </w:r>
          </w:p>
        </w:tc>
        <w:tc>
          <w:tcPr>
            <w:tcW w:w="1843" w:type="dxa"/>
            <w:tcBorders>
              <w:top w:val="single" w:sz="4" w:space="0" w:color="000000"/>
              <w:left w:val="single" w:sz="4" w:space="0" w:color="000000"/>
              <w:bottom w:val="single" w:sz="4" w:space="0" w:color="000000"/>
              <w:right w:val="single" w:sz="4" w:space="0" w:color="000000"/>
            </w:tcBorders>
          </w:tcPr>
          <w:p w14:paraId="10647005" w14:textId="77777777" w:rsidR="003036D8" w:rsidRDefault="003036D8"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3036D8" w14:paraId="719C953C" w14:textId="77777777" w:rsidTr="003036D8">
        <w:trPr>
          <w:trHeight w:val="419"/>
        </w:trPr>
        <w:tc>
          <w:tcPr>
            <w:tcW w:w="2825" w:type="dxa"/>
            <w:tcBorders>
              <w:top w:val="single" w:sz="5" w:space="0" w:color="CCCCCC"/>
              <w:left w:val="single" w:sz="5" w:space="0" w:color="000000"/>
              <w:bottom w:val="single" w:sz="5" w:space="0" w:color="000000"/>
              <w:right w:val="single" w:sz="5" w:space="0" w:color="CCCCCC"/>
            </w:tcBorders>
            <w:tcMar>
              <w:top w:w="40" w:type="dxa"/>
              <w:left w:w="40" w:type="dxa"/>
              <w:bottom w:w="40" w:type="dxa"/>
              <w:right w:w="40" w:type="dxa"/>
            </w:tcMar>
            <w:vAlign w:val="bottom"/>
          </w:tcPr>
          <w:p w14:paraId="051434DA" w14:textId="77777777" w:rsidR="003036D8" w:rsidRDefault="003036D8" w:rsidP="00AA2622">
            <w:pPr>
              <w:spacing w:line="276" w:lineRule="auto"/>
              <w:rPr>
                <w:sz w:val="18"/>
                <w:szCs w:val="18"/>
              </w:rPr>
            </w:pPr>
            <w:r>
              <w:rPr>
                <w:sz w:val="18"/>
                <w:szCs w:val="18"/>
              </w:rPr>
              <w:t>Nanopore DNA Library Prep 1D</w:t>
            </w:r>
          </w:p>
          <w:p w14:paraId="733C3B7A" w14:textId="77777777" w:rsidR="003036D8" w:rsidRDefault="003036D8" w:rsidP="00AA2622">
            <w:pPr>
              <w:spacing w:line="276" w:lineRule="auto"/>
              <w:rPr>
                <w:rFonts w:ascii="Arial" w:eastAsia="Arial" w:hAnsi="Arial" w:cs="Arial"/>
                <w:sz w:val="20"/>
                <w:szCs w:val="20"/>
              </w:rPr>
            </w:pPr>
            <w:r>
              <w:rPr>
                <w:sz w:val="18"/>
                <w:szCs w:val="18"/>
              </w:rPr>
              <w:t>(sample)</w:t>
            </w:r>
          </w:p>
        </w:tc>
        <w:tc>
          <w:tcPr>
            <w:tcW w:w="1843"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8C29E92" w14:textId="77777777" w:rsidR="003036D8" w:rsidRDefault="003036D8" w:rsidP="00AA2622">
            <w:pPr>
              <w:spacing w:line="276" w:lineRule="auto"/>
              <w:jc w:val="center"/>
              <w:rPr>
                <w:rFonts w:ascii="Arial" w:eastAsia="Arial" w:hAnsi="Arial" w:cs="Arial"/>
                <w:sz w:val="20"/>
                <w:szCs w:val="20"/>
              </w:rPr>
            </w:pPr>
            <w:r>
              <w:rPr>
                <w:sz w:val="18"/>
                <w:szCs w:val="18"/>
              </w:rPr>
              <w:t>480.00 €</w:t>
            </w:r>
          </w:p>
        </w:tc>
        <w:tc>
          <w:tcPr>
            <w:tcW w:w="1843" w:type="dxa"/>
            <w:tcBorders>
              <w:top w:val="single" w:sz="4" w:space="0" w:color="000000"/>
              <w:left w:val="single" w:sz="4" w:space="0" w:color="000000"/>
              <w:bottom w:val="single" w:sz="4" w:space="0" w:color="000000"/>
              <w:right w:val="single" w:sz="4" w:space="0" w:color="000000"/>
            </w:tcBorders>
          </w:tcPr>
          <w:p w14:paraId="0D4A2C92" w14:textId="77777777" w:rsidR="003036D8" w:rsidRDefault="003036D8"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3036D8" w14:paraId="179D7698" w14:textId="77777777" w:rsidTr="003036D8">
        <w:trPr>
          <w:trHeight w:val="417"/>
        </w:trPr>
        <w:tc>
          <w:tcPr>
            <w:tcW w:w="2825" w:type="dxa"/>
            <w:tcBorders>
              <w:top w:val="single" w:sz="5" w:space="0" w:color="CCCCCC"/>
              <w:left w:val="single" w:sz="5" w:space="0" w:color="000000"/>
              <w:bottom w:val="single" w:sz="5" w:space="0" w:color="000000"/>
              <w:right w:val="single" w:sz="5" w:space="0" w:color="CCCCCC"/>
            </w:tcBorders>
            <w:tcMar>
              <w:top w:w="40" w:type="dxa"/>
              <w:left w:w="40" w:type="dxa"/>
              <w:bottom w:w="40" w:type="dxa"/>
              <w:right w:w="40" w:type="dxa"/>
            </w:tcMar>
            <w:vAlign w:val="bottom"/>
          </w:tcPr>
          <w:p w14:paraId="1F16017B" w14:textId="77777777" w:rsidR="003036D8" w:rsidRDefault="003036D8" w:rsidP="00AA2622">
            <w:pPr>
              <w:spacing w:line="276" w:lineRule="auto"/>
              <w:rPr>
                <w:sz w:val="18"/>
                <w:szCs w:val="18"/>
              </w:rPr>
            </w:pPr>
            <w:r>
              <w:rPr>
                <w:sz w:val="18"/>
                <w:szCs w:val="18"/>
              </w:rPr>
              <w:t>DNA Sample Quality control (96-</w:t>
            </w:r>
          </w:p>
          <w:p w14:paraId="2A4387B4" w14:textId="77777777" w:rsidR="003036D8" w:rsidRDefault="003036D8" w:rsidP="00AA2622">
            <w:pPr>
              <w:spacing w:line="276" w:lineRule="auto"/>
              <w:rPr>
                <w:rFonts w:ascii="Arial" w:eastAsia="Arial" w:hAnsi="Arial" w:cs="Arial"/>
                <w:sz w:val="20"/>
                <w:szCs w:val="20"/>
              </w:rPr>
            </w:pPr>
            <w:r>
              <w:rPr>
                <w:sz w:val="18"/>
                <w:szCs w:val="18"/>
              </w:rPr>
              <w:t>well plate)</w:t>
            </w:r>
          </w:p>
        </w:tc>
        <w:tc>
          <w:tcPr>
            <w:tcW w:w="1843"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BB9CAD2" w14:textId="77777777" w:rsidR="003036D8" w:rsidRDefault="003036D8" w:rsidP="00AA2622">
            <w:pPr>
              <w:spacing w:line="276" w:lineRule="auto"/>
              <w:jc w:val="center"/>
              <w:rPr>
                <w:rFonts w:ascii="Arial" w:eastAsia="Arial" w:hAnsi="Arial" w:cs="Arial"/>
                <w:sz w:val="20"/>
                <w:szCs w:val="20"/>
              </w:rPr>
            </w:pPr>
            <w:r>
              <w:rPr>
                <w:sz w:val="18"/>
                <w:szCs w:val="18"/>
              </w:rPr>
              <w:t>350.00 €</w:t>
            </w:r>
          </w:p>
        </w:tc>
        <w:tc>
          <w:tcPr>
            <w:tcW w:w="1843" w:type="dxa"/>
            <w:tcBorders>
              <w:top w:val="single" w:sz="4" w:space="0" w:color="000000"/>
              <w:left w:val="single" w:sz="4" w:space="0" w:color="000000"/>
              <w:bottom w:val="single" w:sz="4" w:space="0" w:color="000000"/>
              <w:right w:val="single" w:sz="4" w:space="0" w:color="000000"/>
            </w:tcBorders>
          </w:tcPr>
          <w:p w14:paraId="21A6D09A" w14:textId="77777777" w:rsidR="003036D8" w:rsidRDefault="003036D8"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3036D8" w14:paraId="43CDED12" w14:textId="77777777" w:rsidTr="003036D8">
        <w:trPr>
          <w:trHeight w:val="417"/>
        </w:trPr>
        <w:tc>
          <w:tcPr>
            <w:tcW w:w="2825" w:type="dxa"/>
            <w:tcBorders>
              <w:top w:val="single" w:sz="5" w:space="0" w:color="CCCCCC"/>
              <w:left w:val="single" w:sz="5" w:space="0" w:color="000000"/>
              <w:bottom w:val="single" w:sz="5" w:space="0" w:color="000000"/>
              <w:right w:val="single" w:sz="5" w:space="0" w:color="CCCCCC"/>
            </w:tcBorders>
            <w:tcMar>
              <w:top w:w="40" w:type="dxa"/>
              <w:left w:w="40" w:type="dxa"/>
              <w:bottom w:w="40" w:type="dxa"/>
              <w:right w:w="40" w:type="dxa"/>
            </w:tcMar>
            <w:vAlign w:val="bottom"/>
          </w:tcPr>
          <w:p w14:paraId="0EDB661C" w14:textId="77777777" w:rsidR="003036D8" w:rsidRDefault="003036D8" w:rsidP="00AA2622">
            <w:pPr>
              <w:spacing w:line="276" w:lineRule="auto"/>
              <w:rPr>
                <w:sz w:val="18"/>
                <w:szCs w:val="18"/>
              </w:rPr>
            </w:pPr>
            <w:r>
              <w:rPr>
                <w:sz w:val="18"/>
                <w:szCs w:val="18"/>
              </w:rPr>
              <w:t>DNA Sample Quality Control</w:t>
            </w:r>
          </w:p>
          <w:p w14:paraId="11E8FF31" w14:textId="77777777" w:rsidR="003036D8" w:rsidRDefault="003036D8" w:rsidP="00AA2622">
            <w:pPr>
              <w:spacing w:line="276" w:lineRule="auto"/>
              <w:rPr>
                <w:rFonts w:ascii="Arial" w:eastAsia="Arial" w:hAnsi="Arial" w:cs="Arial"/>
                <w:sz w:val="20"/>
                <w:szCs w:val="20"/>
              </w:rPr>
            </w:pPr>
            <w:r>
              <w:rPr>
                <w:sz w:val="18"/>
                <w:szCs w:val="18"/>
              </w:rPr>
              <w:t>(sample; Fragment analyser)</w:t>
            </w:r>
          </w:p>
        </w:tc>
        <w:tc>
          <w:tcPr>
            <w:tcW w:w="1843"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3292A510" w14:textId="77777777" w:rsidR="003036D8" w:rsidRDefault="003036D8" w:rsidP="00AA2622">
            <w:pPr>
              <w:spacing w:line="276" w:lineRule="auto"/>
              <w:jc w:val="center"/>
              <w:rPr>
                <w:rFonts w:ascii="Arial" w:eastAsia="Arial" w:hAnsi="Arial" w:cs="Arial"/>
                <w:sz w:val="20"/>
                <w:szCs w:val="20"/>
              </w:rPr>
            </w:pPr>
            <w:r>
              <w:rPr>
                <w:sz w:val="18"/>
                <w:szCs w:val="18"/>
              </w:rPr>
              <w:t>12.00 €</w:t>
            </w:r>
          </w:p>
        </w:tc>
        <w:tc>
          <w:tcPr>
            <w:tcW w:w="1843" w:type="dxa"/>
            <w:tcBorders>
              <w:top w:val="single" w:sz="4" w:space="0" w:color="000000"/>
              <w:left w:val="single" w:sz="4" w:space="0" w:color="000000"/>
              <w:bottom w:val="single" w:sz="4" w:space="0" w:color="000000"/>
              <w:right w:val="single" w:sz="4" w:space="0" w:color="000000"/>
            </w:tcBorders>
          </w:tcPr>
          <w:p w14:paraId="3ED31B5F" w14:textId="77777777" w:rsidR="003036D8" w:rsidRDefault="003036D8" w:rsidP="00AA2622">
            <w:pPr>
              <w:pBdr>
                <w:top w:val="nil"/>
                <w:left w:val="nil"/>
                <w:bottom w:val="nil"/>
                <w:right w:val="nil"/>
                <w:between w:val="nil"/>
              </w:pBdr>
              <w:rPr>
                <w:rFonts w:ascii="Times New Roman" w:eastAsia="Times New Roman" w:hAnsi="Times New Roman" w:cs="Times New Roman"/>
                <w:color w:val="000000"/>
                <w:sz w:val="20"/>
                <w:szCs w:val="20"/>
              </w:rPr>
            </w:pPr>
          </w:p>
        </w:tc>
      </w:tr>
    </w:tbl>
    <w:p w14:paraId="3F805BFC" w14:textId="3A55A57E" w:rsidR="008E0E09" w:rsidRDefault="008E0E09" w:rsidP="00D02845">
      <w:pPr>
        <w:pBdr>
          <w:top w:val="nil"/>
          <w:left w:val="nil"/>
          <w:bottom w:val="nil"/>
          <w:right w:val="nil"/>
          <w:between w:val="nil"/>
        </w:pBdr>
        <w:tabs>
          <w:tab w:val="left" w:pos="1856"/>
        </w:tabs>
        <w:spacing w:before="1"/>
        <w:ind w:right="841"/>
        <w:jc w:val="center"/>
      </w:pPr>
    </w:p>
    <w:p w14:paraId="02BAAF8A" w14:textId="4EECEFAA" w:rsidR="008E0E09" w:rsidRDefault="008E0E09" w:rsidP="00D02845">
      <w:pPr>
        <w:pBdr>
          <w:top w:val="nil"/>
          <w:left w:val="nil"/>
          <w:bottom w:val="nil"/>
          <w:right w:val="nil"/>
          <w:between w:val="nil"/>
        </w:pBdr>
        <w:tabs>
          <w:tab w:val="left" w:pos="1856"/>
        </w:tabs>
        <w:spacing w:before="1"/>
        <w:ind w:right="841"/>
        <w:jc w:val="center"/>
      </w:pPr>
    </w:p>
    <w:p w14:paraId="000540E3" w14:textId="77777777" w:rsidR="003036D8" w:rsidRDefault="003036D8" w:rsidP="003036D8">
      <w:pPr>
        <w:pStyle w:val="Heading1"/>
        <w:tabs>
          <w:tab w:val="left" w:pos="8808"/>
        </w:tabs>
        <w:ind w:left="2242" w:right="842" w:hanging="1533"/>
        <w:jc w:val="both"/>
      </w:pPr>
      <w:r>
        <w:t>Així mateix, el licitador es compromet a aplicar, com a mínim, un</w:t>
      </w:r>
      <w:r>
        <w:rPr>
          <w:u w:val="single"/>
        </w:rPr>
        <w:tab/>
      </w:r>
      <w:r>
        <w:t>% de descompte a tots els serveis del seu catàleg en cas que en sigui necessària la seva contractació.</w:t>
      </w:r>
    </w:p>
    <w:p w14:paraId="64970354" w14:textId="77777777" w:rsidR="003036D8" w:rsidRDefault="003036D8" w:rsidP="003036D8">
      <w:pPr>
        <w:pBdr>
          <w:top w:val="nil"/>
          <w:left w:val="nil"/>
          <w:bottom w:val="nil"/>
          <w:right w:val="nil"/>
          <w:between w:val="nil"/>
        </w:pBdr>
        <w:ind w:left="9492"/>
        <w:rPr>
          <w:color w:val="000000"/>
          <w:sz w:val="20"/>
          <w:szCs w:val="20"/>
        </w:rPr>
      </w:pPr>
    </w:p>
    <w:p w14:paraId="10679692" w14:textId="77777777" w:rsidR="003036D8" w:rsidRDefault="003036D8" w:rsidP="00C546AA">
      <w:pPr>
        <w:numPr>
          <w:ilvl w:val="1"/>
          <w:numId w:val="21"/>
        </w:numPr>
        <w:pBdr>
          <w:top w:val="nil"/>
          <w:left w:val="nil"/>
          <w:bottom w:val="nil"/>
          <w:right w:val="nil"/>
          <w:between w:val="nil"/>
        </w:pBdr>
        <w:tabs>
          <w:tab w:val="left" w:pos="2242"/>
        </w:tabs>
        <w:spacing w:before="12"/>
        <w:rPr>
          <w:b/>
          <w:color w:val="000000"/>
        </w:rPr>
      </w:pPr>
      <w:r>
        <w:rPr>
          <w:b/>
          <w:color w:val="000000"/>
        </w:rPr>
        <w:t>Altres criteris de valoració automàtica:</w:t>
      </w:r>
    </w:p>
    <w:p w14:paraId="71081356" w14:textId="77777777" w:rsidR="003036D8" w:rsidRDefault="003036D8" w:rsidP="003036D8">
      <w:pPr>
        <w:pBdr>
          <w:top w:val="nil"/>
          <w:left w:val="nil"/>
          <w:bottom w:val="nil"/>
          <w:right w:val="nil"/>
          <w:between w:val="nil"/>
        </w:pBdr>
        <w:rPr>
          <w:b/>
          <w:color w:val="000000"/>
        </w:rPr>
      </w:pPr>
    </w:p>
    <w:p w14:paraId="5DDAC233" w14:textId="77777777" w:rsidR="003036D8" w:rsidRDefault="003036D8" w:rsidP="00C546AA">
      <w:pPr>
        <w:pStyle w:val="Heading1"/>
        <w:numPr>
          <w:ilvl w:val="0"/>
          <w:numId w:val="22"/>
        </w:numPr>
        <w:tabs>
          <w:tab w:val="left" w:pos="1789"/>
        </w:tabs>
        <w:spacing w:before="1"/>
      </w:pPr>
      <w:r>
        <w:t>Reducció del termini d’entrega dels resultats de cada servei:</w:t>
      </w:r>
    </w:p>
    <w:p w14:paraId="72B31EE1" w14:textId="443F4A3F" w:rsidR="008E0E09" w:rsidRDefault="008E0E09" w:rsidP="003036D8">
      <w:pPr>
        <w:pBdr>
          <w:top w:val="nil"/>
          <w:left w:val="nil"/>
          <w:bottom w:val="nil"/>
          <w:right w:val="nil"/>
          <w:between w:val="nil"/>
        </w:pBdr>
        <w:tabs>
          <w:tab w:val="left" w:pos="1856"/>
        </w:tabs>
        <w:spacing w:before="1"/>
        <w:ind w:right="841"/>
      </w:pPr>
    </w:p>
    <w:tbl>
      <w:tblPr>
        <w:tblW w:w="8212"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05"/>
        <w:gridCol w:w="4107"/>
      </w:tblGrid>
      <w:tr w:rsidR="003036D8" w14:paraId="0B4709AA" w14:textId="77777777" w:rsidTr="008D3C87">
        <w:trPr>
          <w:trHeight w:val="618"/>
        </w:trPr>
        <w:tc>
          <w:tcPr>
            <w:tcW w:w="4105" w:type="dxa"/>
            <w:vMerge w:val="restart"/>
          </w:tcPr>
          <w:p w14:paraId="5E901DF1" w14:textId="77777777" w:rsidR="003036D8" w:rsidRDefault="003036D8" w:rsidP="00AA2622">
            <w:pPr>
              <w:pBdr>
                <w:top w:val="nil"/>
                <w:left w:val="nil"/>
                <w:bottom w:val="nil"/>
                <w:right w:val="nil"/>
                <w:between w:val="nil"/>
              </w:pBdr>
              <w:spacing w:before="88"/>
              <w:ind w:left="97" w:right="79" w:hanging="82"/>
              <w:rPr>
                <w:color w:val="000000"/>
              </w:rPr>
            </w:pPr>
            <w:r>
              <w:rPr>
                <w:color w:val="000000"/>
              </w:rPr>
              <w:t xml:space="preserve">Termini màxim d’entrega dels resultats de cada servei </w:t>
            </w:r>
            <w:r>
              <w:t xml:space="preserve">quatre </w:t>
            </w:r>
            <w:r>
              <w:rPr>
                <w:color w:val="000000"/>
              </w:rPr>
              <w:t>(</w:t>
            </w:r>
            <w:r>
              <w:t>4</w:t>
            </w:r>
            <w:r>
              <w:rPr>
                <w:color w:val="000000"/>
              </w:rPr>
              <w:t>) setmanes</w:t>
            </w:r>
          </w:p>
        </w:tc>
        <w:tc>
          <w:tcPr>
            <w:tcW w:w="4107" w:type="dxa"/>
          </w:tcPr>
          <w:p w14:paraId="59D99572" w14:textId="77777777" w:rsidR="003036D8" w:rsidRDefault="003036D8" w:rsidP="00AA2622">
            <w:pPr>
              <w:pBdr>
                <w:top w:val="nil"/>
                <w:left w:val="nil"/>
                <w:bottom w:val="nil"/>
                <w:right w:val="nil"/>
                <w:between w:val="nil"/>
              </w:pBdr>
              <w:spacing w:before="88"/>
              <w:ind w:left="1375" w:right="1353"/>
              <w:jc w:val="center"/>
              <w:rPr>
                <w:color w:val="000000"/>
              </w:rPr>
            </w:pPr>
            <w:r>
              <w:rPr>
                <w:color w:val="000000"/>
              </w:rPr>
              <w:t>Termini ofert</w:t>
            </w:r>
          </w:p>
        </w:tc>
      </w:tr>
      <w:tr w:rsidR="003036D8" w14:paraId="6638B24A" w14:textId="77777777" w:rsidTr="008D3C87">
        <w:trPr>
          <w:trHeight w:val="736"/>
        </w:trPr>
        <w:tc>
          <w:tcPr>
            <w:tcW w:w="4105" w:type="dxa"/>
            <w:vMerge/>
          </w:tcPr>
          <w:p w14:paraId="3F4A6AAB" w14:textId="77777777" w:rsidR="003036D8" w:rsidRDefault="003036D8" w:rsidP="00AA2622">
            <w:pPr>
              <w:pBdr>
                <w:top w:val="nil"/>
                <w:left w:val="nil"/>
                <w:bottom w:val="nil"/>
                <w:right w:val="nil"/>
                <w:between w:val="nil"/>
              </w:pBdr>
              <w:spacing w:line="276" w:lineRule="auto"/>
              <w:rPr>
                <w:color w:val="000000"/>
              </w:rPr>
            </w:pPr>
          </w:p>
        </w:tc>
        <w:tc>
          <w:tcPr>
            <w:tcW w:w="4107" w:type="dxa"/>
          </w:tcPr>
          <w:p w14:paraId="24EAE688" w14:textId="77777777" w:rsidR="003036D8" w:rsidRDefault="003036D8" w:rsidP="00AA2622">
            <w:pPr>
              <w:pBdr>
                <w:top w:val="nil"/>
                <w:left w:val="nil"/>
                <w:bottom w:val="nil"/>
                <w:right w:val="nil"/>
                <w:between w:val="nil"/>
              </w:pBdr>
              <w:spacing w:before="7"/>
              <w:rPr>
                <w:b/>
                <w:color w:val="000000"/>
                <w:sz w:val="31"/>
                <w:szCs w:val="31"/>
              </w:rPr>
            </w:pPr>
          </w:p>
          <w:p w14:paraId="629AC306" w14:textId="77777777" w:rsidR="003036D8" w:rsidRDefault="003036D8" w:rsidP="00AA2622">
            <w:pPr>
              <w:pBdr>
                <w:top w:val="nil"/>
                <w:left w:val="nil"/>
                <w:bottom w:val="nil"/>
                <w:right w:val="nil"/>
                <w:between w:val="nil"/>
              </w:pBdr>
              <w:ind w:left="1374" w:right="1353"/>
              <w:jc w:val="center"/>
              <w:rPr>
                <w:color w:val="000000"/>
              </w:rPr>
            </w:pPr>
            <w:r>
              <w:rPr>
                <w:color w:val="000000"/>
              </w:rPr>
              <w:t>… setmanes</w:t>
            </w:r>
          </w:p>
        </w:tc>
      </w:tr>
    </w:tbl>
    <w:p w14:paraId="4B103258" w14:textId="281CBD6A" w:rsidR="003036D8" w:rsidRDefault="003036D8" w:rsidP="003036D8">
      <w:pPr>
        <w:pBdr>
          <w:top w:val="nil"/>
          <w:left w:val="nil"/>
          <w:bottom w:val="nil"/>
          <w:right w:val="nil"/>
          <w:between w:val="nil"/>
        </w:pBdr>
        <w:tabs>
          <w:tab w:val="left" w:pos="1856"/>
        </w:tabs>
        <w:spacing w:before="1"/>
        <w:ind w:right="841"/>
      </w:pPr>
    </w:p>
    <w:p w14:paraId="211CD719" w14:textId="14524D80" w:rsidR="003036D8" w:rsidRPr="003036D8" w:rsidRDefault="003036D8" w:rsidP="00C546AA">
      <w:pPr>
        <w:pStyle w:val="ListParagraph"/>
        <w:numPr>
          <w:ilvl w:val="0"/>
          <w:numId w:val="22"/>
        </w:numPr>
        <w:pBdr>
          <w:top w:val="nil"/>
          <w:left w:val="nil"/>
          <w:bottom w:val="nil"/>
          <w:right w:val="nil"/>
          <w:between w:val="nil"/>
        </w:pBdr>
        <w:tabs>
          <w:tab w:val="left" w:pos="2084"/>
        </w:tabs>
        <w:spacing w:before="101"/>
        <w:rPr>
          <w:b/>
          <w:color w:val="000000"/>
        </w:rPr>
      </w:pPr>
      <w:r w:rsidRPr="003036D8">
        <w:rPr>
          <w:b/>
          <w:color w:val="000000"/>
        </w:rPr>
        <w:t>Certificacions oficials:</w:t>
      </w:r>
    </w:p>
    <w:p w14:paraId="719B6100" w14:textId="77777777" w:rsidR="003036D8" w:rsidRDefault="003036D8" w:rsidP="003036D8">
      <w:pPr>
        <w:pBdr>
          <w:top w:val="nil"/>
          <w:left w:val="nil"/>
          <w:bottom w:val="nil"/>
          <w:right w:val="nil"/>
          <w:between w:val="nil"/>
        </w:pBdr>
        <w:tabs>
          <w:tab w:val="left" w:pos="1856"/>
        </w:tabs>
        <w:spacing w:before="1"/>
        <w:ind w:right="841"/>
      </w:pPr>
    </w:p>
    <w:tbl>
      <w:tblPr>
        <w:tblW w:w="8334"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27"/>
        <w:gridCol w:w="4107"/>
      </w:tblGrid>
      <w:tr w:rsidR="003036D8" w14:paraId="4B3DA811" w14:textId="77777777" w:rsidTr="008D3C87">
        <w:trPr>
          <w:trHeight w:val="831"/>
        </w:trPr>
        <w:tc>
          <w:tcPr>
            <w:tcW w:w="4227" w:type="dxa"/>
          </w:tcPr>
          <w:p w14:paraId="069281E9" w14:textId="77777777" w:rsidR="003036D8" w:rsidRDefault="003036D8" w:rsidP="00AA2622">
            <w:pPr>
              <w:pBdr>
                <w:top w:val="nil"/>
                <w:left w:val="nil"/>
                <w:bottom w:val="nil"/>
                <w:right w:val="nil"/>
                <w:between w:val="nil"/>
              </w:pBdr>
              <w:spacing w:before="88"/>
              <w:ind w:left="1214" w:right="1474"/>
              <w:jc w:val="center"/>
              <w:rPr>
                <w:color w:val="000000"/>
              </w:rPr>
            </w:pPr>
            <w:r>
              <w:rPr>
                <w:color w:val="000000"/>
              </w:rPr>
              <w:t>SÍ</w:t>
            </w:r>
          </w:p>
          <w:p w14:paraId="3D8E6B76" w14:textId="77777777" w:rsidR="003036D8" w:rsidRDefault="003036D8" w:rsidP="00AA2622">
            <w:pPr>
              <w:pBdr>
                <w:top w:val="nil"/>
                <w:left w:val="nil"/>
                <w:bottom w:val="nil"/>
                <w:right w:val="nil"/>
                <w:between w:val="nil"/>
              </w:pBdr>
              <w:spacing w:before="121"/>
              <w:ind w:left="1498" w:right="1474"/>
              <w:jc w:val="center"/>
              <w:rPr>
                <w:color w:val="000000"/>
              </w:rPr>
            </w:pPr>
            <w:r>
              <w:rPr>
                <w:color w:val="000000"/>
              </w:rPr>
              <w:t>(indicar-les)</w:t>
            </w:r>
          </w:p>
        </w:tc>
        <w:tc>
          <w:tcPr>
            <w:tcW w:w="4107" w:type="dxa"/>
          </w:tcPr>
          <w:p w14:paraId="1BBD60F7" w14:textId="77777777" w:rsidR="003036D8" w:rsidRDefault="003036D8" w:rsidP="00AA2622">
            <w:pPr>
              <w:pBdr>
                <w:top w:val="nil"/>
                <w:left w:val="nil"/>
                <w:bottom w:val="nil"/>
                <w:right w:val="nil"/>
                <w:between w:val="nil"/>
              </w:pBdr>
              <w:spacing w:before="88"/>
              <w:ind w:left="1375" w:right="1349"/>
              <w:jc w:val="center"/>
              <w:rPr>
                <w:color w:val="000000"/>
              </w:rPr>
            </w:pPr>
            <w:r>
              <w:rPr>
                <w:color w:val="000000"/>
              </w:rPr>
              <w:t>NO</w:t>
            </w:r>
          </w:p>
        </w:tc>
      </w:tr>
      <w:tr w:rsidR="003036D8" w14:paraId="21F05DFE" w14:textId="77777777" w:rsidTr="008D3C87">
        <w:trPr>
          <w:trHeight w:val="758"/>
        </w:trPr>
        <w:tc>
          <w:tcPr>
            <w:tcW w:w="4227" w:type="dxa"/>
          </w:tcPr>
          <w:p w14:paraId="176560D5" w14:textId="77777777" w:rsidR="003036D8" w:rsidRDefault="003036D8" w:rsidP="00AA2622">
            <w:pPr>
              <w:pBdr>
                <w:top w:val="nil"/>
                <w:left w:val="nil"/>
                <w:bottom w:val="nil"/>
                <w:right w:val="nil"/>
                <w:between w:val="nil"/>
              </w:pBdr>
              <w:tabs>
                <w:tab w:val="left" w:pos="743"/>
              </w:tabs>
              <w:spacing w:before="89" w:line="275" w:lineRule="auto"/>
              <w:ind w:left="385"/>
              <w:rPr>
                <w:color w:val="000000"/>
              </w:rPr>
            </w:pPr>
            <w:r>
              <w:rPr>
                <w:rFonts w:ascii="Arial MT" w:eastAsia="Arial MT" w:hAnsi="Arial MT" w:cs="Arial MT"/>
                <w:color w:val="000000"/>
                <w:sz w:val="24"/>
                <w:szCs w:val="24"/>
              </w:rPr>
              <w:lastRenderedPageBreak/>
              <w:t>-</w:t>
            </w:r>
            <w:r>
              <w:rPr>
                <w:rFonts w:ascii="Arial MT" w:eastAsia="Arial MT" w:hAnsi="Arial MT" w:cs="Arial MT"/>
                <w:color w:val="000000"/>
                <w:sz w:val="24"/>
                <w:szCs w:val="24"/>
              </w:rPr>
              <w:tab/>
            </w:r>
            <w:r>
              <w:rPr>
                <w:color w:val="000000"/>
              </w:rPr>
              <w:t>.....</w:t>
            </w:r>
          </w:p>
          <w:p w14:paraId="274077E3" w14:textId="77777777" w:rsidR="003036D8" w:rsidRDefault="003036D8" w:rsidP="00AA2622">
            <w:pPr>
              <w:pBdr>
                <w:top w:val="nil"/>
                <w:left w:val="nil"/>
                <w:bottom w:val="nil"/>
                <w:right w:val="nil"/>
                <w:between w:val="nil"/>
              </w:pBdr>
              <w:tabs>
                <w:tab w:val="left" w:pos="743"/>
              </w:tabs>
              <w:spacing w:line="275" w:lineRule="auto"/>
              <w:ind w:left="385"/>
              <w:rPr>
                <w:color w:val="000000"/>
              </w:rPr>
            </w:pPr>
            <w:r>
              <w:rPr>
                <w:rFonts w:ascii="Arial MT" w:eastAsia="Arial MT" w:hAnsi="Arial MT" w:cs="Arial MT"/>
                <w:color w:val="000000"/>
                <w:sz w:val="24"/>
                <w:szCs w:val="24"/>
              </w:rPr>
              <w:t>-</w:t>
            </w:r>
            <w:r>
              <w:rPr>
                <w:rFonts w:ascii="Arial MT" w:eastAsia="Arial MT" w:hAnsi="Arial MT" w:cs="Arial MT"/>
                <w:color w:val="000000"/>
                <w:sz w:val="24"/>
                <w:szCs w:val="24"/>
              </w:rPr>
              <w:tab/>
            </w:r>
            <w:r>
              <w:rPr>
                <w:color w:val="000000"/>
              </w:rPr>
              <w:t>.....</w:t>
            </w:r>
          </w:p>
        </w:tc>
        <w:tc>
          <w:tcPr>
            <w:tcW w:w="4107" w:type="dxa"/>
          </w:tcPr>
          <w:p w14:paraId="6F441541" w14:textId="77777777" w:rsidR="003036D8" w:rsidRDefault="003036D8" w:rsidP="00AA2622">
            <w:pPr>
              <w:pBdr>
                <w:top w:val="nil"/>
                <w:left w:val="nil"/>
                <w:bottom w:val="nil"/>
                <w:right w:val="nil"/>
                <w:between w:val="nil"/>
              </w:pBdr>
              <w:rPr>
                <w:rFonts w:ascii="Times New Roman" w:eastAsia="Times New Roman" w:hAnsi="Times New Roman" w:cs="Times New Roman"/>
                <w:color w:val="000000"/>
              </w:rPr>
            </w:pPr>
          </w:p>
        </w:tc>
      </w:tr>
    </w:tbl>
    <w:p w14:paraId="0777BF2E" w14:textId="77777777" w:rsidR="003036D8" w:rsidRDefault="003036D8" w:rsidP="003036D8">
      <w:pPr>
        <w:pBdr>
          <w:top w:val="nil"/>
          <w:left w:val="nil"/>
          <w:bottom w:val="nil"/>
          <w:right w:val="nil"/>
          <w:between w:val="nil"/>
        </w:pBdr>
        <w:spacing w:before="101"/>
        <w:ind w:left="1805"/>
        <w:rPr>
          <w:color w:val="000000"/>
        </w:rPr>
      </w:pPr>
      <w:r>
        <w:rPr>
          <w:color w:val="000000"/>
        </w:rPr>
        <w:t>(s'haurà d’incloure el certificat d’empresa al sobre 2)</w:t>
      </w:r>
    </w:p>
    <w:p w14:paraId="49A04744" w14:textId="468F67EB" w:rsidR="008E0E09" w:rsidRDefault="008E0E09" w:rsidP="003036D8">
      <w:pPr>
        <w:pBdr>
          <w:top w:val="nil"/>
          <w:left w:val="nil"/>
          <w:bottom w:val="nil"/>
          <w:right w:val="nil"/>
          <w:between w:val="nil"/>
        </w:pBdr>
        <w:tabs>
          <w:tab w:val="left" w:pos="1856"/>
        </w:tabs>
        <w:spacing w:before="1"/>
        <w:ind w:right="841"/>
      </w:pPr>
    </w:p>
    <w:p w14:paraId="7A47A6C7" w14:textId="29D613AF" w:rsidR="008E0E09" w:rsidRDefault="008E0E09" w:rsidP="00D02845">
      <w:pPr>
        <w:pBdr>
          <w:top w:val="nil"/>
          <w:left w:val="nil"/>
          <w:bottom w:val="nil"/>
          <w:right w:val="nil"/>
          <w:between w:val="nil"/>
        </w:pBdr>
        <w:tabs>
          <w:tab w:val="left" w:pos="1856"/>
        </w:tabs>
        <w:spacing w:before="1"/>
        <w:ind w:right="841"/>
        <w:jc w:val="center"/>
      </w:pPr>
    </w:p>
    <w:p w14:paraId="54C14B1A" w14:textId="77777777" w:rsidR="003036D8" w:rsidRDefault="003036D8" w:rsidP="003036D8">
      <w:pPr>
        <w:pBdr>
          <w:top w:val="nil"/>
          <w:left w:val="nil"/>
          <w:bottom w:val="nil"/>
          <w:right w:val="nil"/>
          <w:between w:val="nil"/>
        </w:pBdr>
        <w:tabs>
          <w:tab w:val="left" w:pos="609"/>
          <w:tab w:val="left" w:pos="1856"/>
        </w:tabs>
        <w:spacing w:before="1"/>
        <w:ind w:right="841"/>
      </w:pPr>
      <w:r>
        <w:tab/>
      </w:r>
    </w:p>
    <w:p w14:paraId="232B36DD" w14:textId="77777777" w:rsidR="003036D8" w:rsidRDefault="003036D8" w:rsidP="003036D8">
      <w:pPr>
        <w:pBdr>
          <w:top w:val="nil"/>
          <w:left w:val="nil"/>
          <w:bottom w:val="nil"/>
          <w:right w:val="nil"/>
          <w:between w:val="nil"/>
        </w:pBdr>
        <w:tabs>
          <w:tab w:val="left" w:pos="609"/>
          <w:tab w:val="left" w:pos="1856"/>
        </w:tabs>
        <w:spacing w:before="1"/>
        <w:ind w:right="841"/>
      </w:pPr>
    </w:p>
    <w:p w14:paraId="491BD5DC" w14:textId="77777777" w:rsidR="003036D8" w:rsidRDefault="003036D8" w:rsidP="003036D8">
      <w:pPr>
        <w:pBdr>
          <w:top w:val="nil"/>
          <w:left w:val="nil"/>
          <w:bottom w:val="nil"/>
          <w:right w:val="nil"/>
          <w:between w:val="nil"/>
        </w:pBdr>
        <w:tabs>
          <w:tab w:val="left" w:pos="609"/>
          <w:tab w:val="left" w:pos="1856"/>
        </w:tabs>
        <w:spacing w:before="1"/>
        <w:ind w:right="841"/>
      </w:pPr>
      <w:r>
        <w:t>(Data i signatura)</w:t>
      </w:r>
    </w:p>
    <w:p w14:paraId="26D06A6D" w14:textId="77777777" w:rsidR="003036D8" w:rsidRDefault="003036D8" w:rsidP="003036D8">
      <w:pPr>
        <w:pBdr>
          <w:top w:val="nil"/>
          <w:left w:val="nil"/>
          <w:bottom w:val="nil"/>
          <w:right w:val="nil"/>
          <w:between w:val="nil"/>
        </w:pBdr>
        <w:tabs>
          <w:tab w:val="left" w:pos="609"/>
          <w:tab w:val="left" w:pos="1856"/>
        </w:tabs>
        <w:spacing w:before="1"/>
        <w:ind w:right="841"/>
      </w:pPr>
    </w:p>
    <w:p w14:paraId="3558013A" w14:textId="77777777" w:rsidR="003036D8" w:rsidRDefault="003036D8" w:rsidP="003036D8">
      <w:pPr>
        <w:pBdr>
          <w:top w:val="nil"/>
          <w:left w:val="nil"/>
          <w:bottom w:val="nil"/>
          <w:right w:val="nil"/>
          <w:between w:val="nil"/>
        </w:pBdr>
        <w:tabs>
          <w:tab w:val="left" w:pos="609"/>
          <w:tab w:val="left" w:pos="1856"/>
        </w:tabs>
        <w:spacing w:before="1"/>
        <w:ind w:right="841"/>
      </w:pPr>
    </w:p>
    <w:p w14:paraId="3B4C8A3C" w14:textId="77777777" w:rsidR="003036D8" w:rsidRDefault="003036D8" w:rsidP="003036D8">
      <w:pPr>
        <w:pBdr>
          <w:top w:val="nil"/>
          <w:left w:val="nil"/>
          <w:bottom w:val="nil"/>
          <w:right w:val="nil"/>
          <w:between w:val="nil"/>
        </w:pBdr>
        <w:tabs>
          <w:tab w:val="left" w:pos="609"/>
          <w:tab w:val="left" w:pos="1856"/>
        </w:tabs>
        <w:spacing w:before="1"/>
        <w:ind w:right="841"/>
      </w:pPr>
    </w:p>
    <w:p w14:paraId="36ED3468" w14:textId="77777777" w:rsidR="003036D8" w:rsidRDefault="003036D8" w:rsidP="003036D8">
      <w:pPr>
        <w:pBdr>
          <w:top w:val="nil"/>
          <w:left w:val="nil"/>
          <w:bottom w:val="nil"/>
          <w:right w:val="nil"/>
          <w:between w:val="nil"/>
        </w:pBdr>
        <w:tabs>
          <w:tab w:val="left" w:pos="609"/>
          <w:tab w:val="left" w:pos="1856"/>
        </w:tabs>
        <w:spacing w:before="1"/>
        <w:ind w:right="841"/>
      </w:pPr>
    </w:p>
    <w:p w14:paraId="353C49FA" w14:textId="77777777" w:rsidR="003036D8" w:rsidRDefault="003036D8" w:rsidP="003036D8">
      <w:pPr>
        <w:pBdr>
          <w:top w:val="nil"/>
          <w:left w:val="nil"/>
          <w:bottom w:val="nil"/>
          <w:right w:val="nil"/>
          <w:between w:val="nil"/>
        </w:pBdr>
        <w:tabs>
          <w:tab w:val="left" w:pos="609"/>
          <w:tab w:val="left" w:pos="1856"/>
        </w:tabs>
        <w:spacing w:before="1"/>
        <w:ind w:right="841"/>
      </w:pPr>
    </w:p>
    <w:p w14:paraId="382BB5B7" w14:textId="77777777" w:rsidR="003036D8" w:rsidRDefault="003036D8" w:rsidP="003036D8">
      <w:pPr>
        <w:pBdr>
          <w:top w:val="nil"/>
          <w:left w:val="nil"/>
          <w:bottom w:val="nil"/>
          <w:right w:val="nil"/>
          <w:between w:val="nil"/>
        </w:pBdr>
        <w:tabs>
          <w:tab w:val="left" w:pos="609"/>
          <w:tab w:val="left" w:pos="1856"/>
        </w:tabs>
        <w:spacing w:before="1"/>
        <w:ind w:right="841"/>
      </w:pPr>
    </w:p>
    <w:p w14:paraId="5CFC875D" w14:textId="77777777" w:rsidR="003036D8" w:rsidRDefault="003036D8" w:rsidP="003036D8">
      <w:pPr>
        <w:pBdr>
          <w:top w:val="nil"/>
          <w:left w:val="nil"/>
          <w:bottom w:val="nil"/>
          <w:right w:val="nil"/>
          <w:between w:val="nil"/>
        </w:pBdr>
        <w:tabs>
          <w:tab w:val="left" w:pos="609"/>
          <w:tab w:val="left" w:pos="1856"/>
        </w:tabs>
        <w:spacing w:before="1"/>
        <w:ind w:right="841"/>
      </w:pPr>
    </w:p>
    <w:p w14:paraId="1CEB1EA8" w14:textId="77777777" w:rsidR="003036D8" w:rsidRDefault="003036D8" w:rsidP="003036D8">
      <w:pPr>
        <w:pBdr>
          <w:top w:val="nil"/>
          <w:left w:val="nil"/>
          <w:bottom w:val="nil"/>
          <w:right w:val="nil"/>
          <w:between w:val="nil"/>
        </w:pBdr>
        <w:tabs>
          <w:tab w:val="left" w:pos="609"/>
          <w:tab w:val="left" w:pos="1856"/>
        </w:tabs>
        <w:spacing w:before="1"/>
        <w:ind w:right="841"/>
      </w:pPr>
    </w:p>
    <w:p w14:paraId="43DA6FC7" w14:textId="77777777" w:rsidR="003036D8" w:rsidRDefault="003036D8" w:rsidP="003036D8">
      <w:pPr>
        <w:pBdr>
          <w:top w:val="nil"/>
          <w:left w:val="nil"/>
          <w:bottom w:val="nil"/>
          <w:right w:val="nil"/>
          <w:between w:val="nil"/>
        </w:pBdr>
        <w:tabs>
          <w:tab w:val="left" w:pos="609"/>
          <w:tab w:val="left" w:pos="1856"/>
        </w:tabs>
        <w:spacing w:before="1"/>
        <w:ind w:right="841"/>
      </w:pPr>
    </w:p>
    <w:p w14:paraId="291EB495" w14:textId="77777777" w:rsidR="003036D8" w:rsidRDefault="003036D8" w:rsidP="003036D8">
      <w:pPr>
        <w:pBdr>
          <w:top w:val="nil"/>
          <w:left w:val="nil"/>
          <w:bottom w:val="nil"/>
          <w:right w:val="nil"/>
          <w:between w:val="nil"/>
        </w:pBdr>
        <w:tabs>
          <w:tab w:val="left" w:pos="609"/>
          <w:tab w:val="left" w:pos="1856"/>
        </w:tabs>
        <w:spacing w:before="1"/>
        <w:ind w:right="841"/>
      </w:pPr>
    </w:p>
    <w:p w14:paraId="6CC9A9BE" w14:textId="77777777" w:rsidR="003036D8" w:rsidRDefault="003036D8" w:rsidP="003036D8">
      <w:pPr>
        <w:pBdr>
          <w:top w:val="nil"/>
          <w:left w:val="nil"/>
          <w:bottom w:val="nil"/>
          <w:right w:val="nil"/>
          <w:between w:val="nil"/>
        </w:pBdr>
        <w:tabs>
          <w:tab w:val="left" w:pos="609"/>
          <w:tab w:val="left" w:pos="1856"/>
        </w:tabs>
        <w:spacing w:before="1"/>
        <w:ind w:right="841"/>
      </w:pPr>
    </w:p>
    <w:p w14:paraId="00A7F1E4" w14:textId="77777777" w:rsidR="003036D8" w:rsidRDefault="003036D8" w:rsidP="003036D8">
      <w:pPr>
        <w:pBdr>
          <w:top w:val="nil"/>
          <w:left w:val="nil"/>
          <w:bottom w:val="nil"/>
          <w:right w:val="nil"/>
          <w:between w:val="nil"/>
        </w:pBdr>
        <w:tabs>
          <w:tab w:val="left" w:pos="609"/>
          <w:tab w:val="left" w:pos="1856"/>
        </w:tabs>
        <w:spacing w:before="1"/>
        <w:ind w:right="841"/>
      </w:pPr>
    </w:p>
    <w:p w14:paraId="422F663D" w14:textId="77777777" w:rsidR="003036D8" w:rsidRDefault="003036D8" w:rsidP="003036D8">
      <w:pPr>
        <w:pBdr>
          <w:top w:val="nil"/>
          <w:left w:val="nil"/>
          <w:bottom w:val="nil"/>
          <w:right w:val="nil"/>
          <w:between w:val="nil"/>
        </w:pBdr>
        <w:tabs>
          <w:tab w:val="left" w:pos="609"/>
          <w:tab w:val="left" w:pos="1856"/>
        </w:tabs>
        <w:spacing w:before="1"/>
        <w:ind w:right="841"/>
      </w:pPr>
    </w:p>
    <w:p w14:paraId="458DEA4F" w14:textId="77777777" w:rsidR="003036D8" w:rsidRDefault="003036D8" w:rsidP="003036D8">
      <w:pPr>
        <w:pBdr>
          <w:top w:val="nil"/>
          <w:left w:val="nil"/>
          <w:bottom w:val="nil"/>
          <w:right w:val="nil"/>
          <w:between w:val="nil"/>
        </w:pBdr>
        <w:tabs>
          <w:tab w:val="left" w:pos="609"/>
          <w:tab w:val="left" w:pos="1856"/>
        </w:tabs>
        <w:spacing w:before="1"/>
        <w:ind w:right="841"/>
      </w:pPr>
    </w:p>
    <w:p w14:paraId="3B4E1983" w14:textId="40E39A1A" w:rsidR="003179E0" w:rsidRDefault="003179E0" w:rsidP="003179E0">
      <w:pPr>
        <w:pStyle w:val="Default"/>
        <w:rPr>
          <w:b/>
          <w:bCs/>
          <w:sz w:val="22"/>
          <w:szCs w:val="22"/>
          <w:lang w:val="es-ES"/>
        </w:rPr>
      </w:pPr>
      <w:r w:rsidRPr="003179E0">
        <w:rPr>
          <w:b/>
          <w:bCs/>
          <w:sz w:val="22"/>
          <w:szCs w:val="22"/>
          <w:lang w:val="es-ES"/>
        </w:rPr>
        <w:t xml:space="preserve">MODEL D’OFERTA ECONÒMICA I ALTRES </w:t>
      </w:r>
      <w:proofErr w:type="gramStart"/>
      <w:r w:rsidRPr="003179E0">
        <w:rPr>
          <w:b/>
          <w:bCs/>
          <w:sz w:val="22"/>
          <w:szCs w:val="22"/>
          <w:lang w:val="es-ES"/>
        </w:rPr>
        <w:t xml:space="preserve">REFERÈNCIES </w:t>
      </w:r>
      <w:r>
        <w:rPr>
          <w:sz w:val="22"/>
          <w:szCs w:val="22"/>
          <w:lang w:val="es-ES"/>
        </w:rPr>
        <w:t xml:space="preserve"> </w:t>
      </w:r>
      <w:r w:rsidRPr="003179E0">
        <w:rPr>
          <w:b/>
          <w:bCs/>
          <w:sz w:val="22"/>
          <w:szCs w:val="22"/>
          <w:lang w:val="es-ES"/>
        </w:rPr>
        <w:t>AVALUABLES</w:t>
      </w:r>
      <w:proofErr w:type="gramEnd"/>
      <w:r w:rsidRPr="003179E0">
        <w:rPr>
          <w:b/>
          <w:bCs/>
          <w:sz w:val="22"/>
          <w:szCs w:val="22"/>
          <w:lang w:val="es-ES"/>
        </w:rPr>
        <w:t xml:space="preserve"> AUTOMÀTICAMENT </w:t>
      </w:r>
    </w:p>
    <w:p w14:paraId="769BB4BA" w14:textId="4E71493E" w:rsidR="003179E0" w:rsidRDefault="003179E0" w:rsidP="003179E0">
      <w:pPr>
        <w:pStyle w:val="Default"/>
        <w:rPr>
          <w:b/>
          <w:bCs/>
          <w:sz w:val="22"/>
          <w:szCs w:val="22"/>
          <w:lang w:val="es-ES"/>
        </w:rPr>
      </w:pPr>
    </w:p>
    <w:p w14:paraId="6B13AB29" w14:textId="77777777" w:rsidR="003179E0" w:rsidRPr="003179E0" w:rsidRDefault="003179E0" w:rsidP="003179E0">
      <w:pPr>
        <w:pStyle w:val="Default"/>
        <w:rPr>
          <w:sz w:val="22"/>
          <w:szCs w:val="22"/>
          <w:lang w:val="es-ES"/>
        </w:rPr>
      </w:pPr>
    </w:p>
    <w:p w14:paraId="14BDEFED" w14:textId="6C9A235A" w:rsidR="008E0E09" w:rsidRDefault="003179E0" w:rsidP="003179E0">
      <w:pPr>
        <w:pBdr>
          <w:top w:val="nil"/>
          <w:left w:val="nil"/>
          <w:bottom w:val="nil"/>
          <w:right w:val="nil"/>
          <w:between w:val="nil"/>
        </w:pBdr>
        <w:tabs>
          <w:tab w:val="left" w:pos="609"/>
          <w:tab w:val="left" w:pos="1856"/>
        </w:tabs>
        <w:spacing w:before="1"/>
        <w:ind w:right="841"/>
      </w:pPr>
      <w:r>
        <w:rPr>
          <w:b/>
          <w:bCs/>
        </w:rPr>
        <w:tab/>
      </w:r>
      <w:r>
        <w:rPr>
          <w:b/>
          <w:bCs/>
        </w:rPr>
        <w:tab/>
      </w:r>
      <w:r>
        <w:rPr>
          <w:b/>
          <w:bCs/>
        </w:rPr>
        <w:tab/>
      </w:r>
      <w:r>
        <w:rPr>
          <w:b/>
          <w:bCs/>
        </w:rPr>
        <w:tab/>
      </w:r>
      <w:r>
        <w:rPr>
          <w:b/>
          <w:bCs/>
        </w:rPr>
        <w:tab/>
        <w:t>LOT 2</w:t>
      </w:r>
      <w:r w:rsidR="003036D8">
        <w:tab/>
      </w:r>
    </w:p>
    <w:p w14:paraId="79728368" w14:textId="39281349" w:rsidR="008E0E09" w:rsidRDefault="008E0E09" w:rsidP="00D02845">
      <w:pPr>
        <w:pBdr>
          <w:top w:val="nil"/>
          <w:left w:val="nil"/>
          <w:bottom w:val="nil"/>
          <w:right w:val="nil"/>
          <w:between w:val="nil"/>
        </w:pBdr>
        <w:tabs>
          <w:tab w:val="left" w:pos="1856"/>
        </w:tabs>
        <w:spacing w:before="1"/>
        <w:ind w:right="841"/>
        <w:jc w:val="center"/>
      </w:pPr>
    </w:p>
    <w:p w14:paraId="3C718EDE" w14:textId="19ACC3FD" w:rsidR="003179E0" w:rsidRDefault="003179E0" w:rsidP="003179E0">
      <w:pPr>
        <w:pStyle w:val="Default"/>
      </w:pPr>
    </w:p>
    <w:p w14:paraId="6B82BF93" w14:textId="2D96274A" w:rsidR="003179E0" w:rsidRDefault="003179E0" w:rsidP="0020556B">
      <w:pPr>
        <w:pStyle w:val="Default"/>
        <w:numPr>
          <w:ilvl w:val="0"/>
          <w:numId w:val="23"/>
        </w:numPr>
        <w:jc w:val="both"/>
        <w:rPr>
          <w:sz w:val="22"/>
          <w:szCs w:val="22"/>
          <w:lang w:val="es-ES"/>
        </w:rPr>
      </w:pPr>
      <w:r w:rsidRPr="003179E0">
        <w:rPr>
          <w:b/>
          <w:bCs/>
          <w:sz w:val="22"/>
          <w:szCs w:val="22"/>
          <w:lang w:val="es-ES"/>
        </w:rPr>
        <w:t xml:space="preserve">Oferta econòmica </w:t>
      </w:r>
      <w:r w:rsidRPr="003179E0">
        <w:rPr>
          <w:sz w:val="22"/>
          <w:szCs w:val="22"/>
          <w:lang w:val="es-ES"/>
        </w:rPr>
        <w:t xml:space="preserve">basada en preus unitaris, haurà d’ajustar-se al model següent: </w:t>
      </w:r>
    </w:p>
    <w:p w14:paraId="34514A24" w14:textId="77777777" w:rsidR="003179E0" w:rsidRPr="003179E0" w:rsidRDefault="003179E0" w:rsidP="0020556B">
      <w:pPr>
        <w:pStyle w:val="Default"/>
        <w:ind w:left="720"/>
        <w:jc w:val="both"/>
        <w:rPr>
          <w:sz w:val="22"/>
          <w:szCs w:val="22"/>
          <w:lang w:val="es-ES"/>
        </w:rPr>
      </w:pPr>
    </w:p>
    <w:p w14:paraId="56DB0564" w14:textId="33734F5A" w:rsidR="008E0E09" w:rsidRDefault="003179E0" w:rsidP="0020556B">
      <w:pPr>
        <w:pBdr>
          <w:top w:val="nil"/>
          <w:left w:val="nil"/>
          <w:bottom w:val="nil"/>
          <w:right w:val="nil"/>
          <w:between w:val="nil"/>
        </w:pBdr>
        <w:tabs>
          <w:tab w:val="left" w:pos="1856"/>
        </w:tabs>
        <w:spacing w:before="1"/>
        <w:ind w:right="841"/>
        <w:jc w:val="both"/>
      </w:pPr>
      <w:r>
        <w:rPr>
          <w:i/>
          <w:iCs/>
        </w:rPr>
        <w:t>"El Sr./La Sra.............. amb NIF núm, en nom propi/ en representació de l’empresa .............., en qualitat de, i segons escriptura pública autoritzada davant Notari ......, en data ..... i amb número de protocol .../o document..., CIF núm. .............., domiciliada a........... carrer ........................, núm, (persona de contacte......................, adreça de correu electrònic ................, telèfon núm. ............... i fax núm.........................), assabentat/da de les condicions exigides per optar a la contractació relativa a , es compromet a portar-la a terme amb subjecció al Plec de Clàusules Administratives Particulars i al Plec de Prescripcions Tècniques Particulars, que accepta íntegrament, pels preus unitaris següents:</w:t>
      </w:r>
    </w:p>
    <w:p w14:paraId="381CF174" w14:textId="4967CA41" w:rsidR="008E0E09" w:rsidRDefault="008E0E09" w:rsidP="00D02845">
      <w:pPr>
        <w:pBdr>
          <w:top w:val="nil"/>
          <w:left w:val="nil"/>
          <w:bottom w:val="nil"/>
          <w:right w:val="nil"/>
          <w:between w:val="nil"/>
        </w:pBdr>
        <w:tabs>
          <w:tab w:val="left" w:pos="1856"/>
        </w:tabs>
        <w:spacing w:before="1"/>
        <w:ind w:right="841"/>
        <w:jc w:val="center"/>
      </w:pPr>
    </w:p>
    <w:tbl>
      <w:tblPr>
        <w:tblW w:w="6511" w:type="dxa"/>
        <w:tblInd w:w="2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25"/>
        <w:gridCol w:w="1843"/>
        <w:gridCol w:w="1843"/>
      </w:tblGrid>
      <w:tr w:rsidR="006B2C49" w14:paraId="3E88C40F" w14:textId="77777777" w:rsidTr="00AA2622">
        <w:trPr>
          <w:trHeight w:val="842"/>
        </w:trPr>
        <w:tc>
          <w:tcPr>
            <w:tcW w:w="2825" w:type="dxa"/>
            <w:shd w:val="clear" w:color="auto" w:fill="BEBEBE"/>
          </w:tcPr>
          <w:p w14:paraId="1712BB63" w14:textId="77777777" w:rsidR="006B2C49" w:rsidRDefault="006B2C49" w:rsidP="00AA2622">
            <w:pPr>
              <w:pBdr>
                <w:top w:val="nil"/>
                <w:left w:val="nil"/>
                <w:bottom w:val="nil"/>
                <w:right w:val="nil"/>
                <w:between w:val="nil"/>
              </w:pBdr>
              <w:rPr>
                <w:i/>
                <w:color w:val="000000"/>
                <w:sz w:val="20"/>
                <w:szCs w:val="20"/>
              </w:rPr>
            </w:pPr>
          </w:p>
          <w:p w14:paraId="44AB8C39" w14:textId="77777777" w:rsidR="006B2C49" w:rsidRDefault="006B2C49" w:rsidP="00AA2622">
            <w:pPr>
              <w:pBdr>
                <w:top w:val="nil"/>
                <w:left w:val="nil"/>
                <w:bottom w:val="nil"/>
                <w:right w:val="nil"/>
                <w:between w:val="nil"/>
              </w:pBdr>
              <w:spacing w:before="179"/>
              <w:ind w:left="1012" w:right="993"/>
              <w:jc w:val="center"/>
              <w:rPr>
                <w:color w:val="000000"/>
                <w:sz w:val="18"/>
                <w:szCs w:val="18"/>
              </w:rPr>
            </w:pPr>
            <w:r>
              <w:rPr>
                <w:color w:val="000000"/>
                <w:sz w:val="18"/>
                <w:szCs w:val="18"/>
              </w:rPr>
              <w:t>Concepte</w:t>
            </w:r>
          </w:p>
        </w:tc>
        <w:tc>
          <w:tcPr>
            <w:tcW w:w="1843" w:type="dxa"/>
            <w:tcBorders>
              <w:bottom w:val="single" w:sz="4" w:space="0" w:color="000000"/>
              <w:right w:val="single" w:sz="4" w:space="0" w:color="000000"/>
            </w:tcBorders>
            <w:shd w:val="clear" w:color="auto" w:fill="BEBEBE"/>
          </w:tcPr>
          <w:p w14:paraId="042F3696" w14:textId="77777777" w:rsidR="006B2C49" w:rsidRDefault="006B2C49" w:rsidP="00AA2622">
            <w:pPr>
              <w:pBdr>
                <w:top w:val="nil"/>
                <w:left w:val="nil"/>
                <w:bottom w:val="nil"/>
                <w:right w:val="nil"/>
                <w:between w:val="nil"/>
              </w:pBdr>
              <w:spacing w:before="4"/>
              <w:rPr>
                <w:i/>
                <w:color w:val="000000"/>
                <w:sz w:val="26"/>
                <w:szCs w:val="26"/>
              </w:rPr>
            </w:pPr>
          </w:p>
          <w:p w14:paraId="224DBDBC" w14:textId="77777777" w:rsidR="006B2C49" w:rsidRDefault="006B2C49" w:rsidP="00AA2622">
            <w:pPr>
              <w:pBdr>
                <w:top w:val="nil"/>
                <w:left w:val="nil"/>
                <w:bottom w:val="nil"/>
                <w:right w:val="nil"/>
                <w:between w:val="nil"/>
              </w:pBdr>
              <w:spacing w:line="209" w:lineRule="auto"/>
              <w:ind w:left="118" w:right="104"/>
              <w:jc w:val="center"/>
              <w:rPr>
                <w:b/>
                <w:color w:val="000000"/>
                <w:sz w:val="18"/>
                <w:szCs w:val="18"/>
              </w:rPr>
            </w:pPr>
            <w:r>
              <w:rPr>
                <w:color w:val="000000"/>
                <w:sz w:val="18"/>
                <w:szCs w:val="18"/>
              </w:rPr>
              <w:t xml:space="preserve">Preu unitari </w:t>
            </w:r>
            <w:r>
              <w:rPr>
                <w:b/>
                <w:color w:val="000000"/>
                <w:sz w:val="18"/>
                <w:szCs w:val="18"/>
              </w:rPr>
              <w:t>màxim</w:t>
            </w:r>
          </w:p>
          <w:p w14:paraId="1B749357" w14:textId="77777777" w:rsidR="006B2C49" w:rsidRDefault="006B2C49" w:rsidP="00AA2622">
            <w:pPr>
              <w:pBdr>
                <w:top w:val="nil"/>
                <w:left w:val="nil"/>
                <w:bottom w:val="nil"/>
                <w:right w:val="nil"/>
                <w:between w:val="nil"/>
              </w:pBdr>
              <w:ind w:left="117" w:right="104"/>
              <w:jc w:val="center"/>
              <w:rPr>
                <w:color w:val="000000"/>
                <w:sz w:val="18"/>
                <w:szCs w:val="18"/>
              </w:rPr>
            </w:pPr>
            <w:r>
              <w:rPr>
                <w:color w:val="000000"/>
                <w:sz w:val="18"/>
                <w:szCs w:val="18"/>
              </w:rPr>
              <w:t>(IVA exclòs)</w:t>
            </w:r>
          </w:p>
        </w:tc>
        <w:tc>
          <w:tcPr>
            <w:tcW w:w="1843" w:type="dxa"/>
            <w:tcBorders>
              <w:top w:val="single" w:sz="4" w:space="0" w:color="000000"/>
              <w:left w:val="single" w:sz="4" w:space="0" w:color="000000"/>
              <w:bottom w:val="single" w:sz="4" w:space="0" w:color="000000"/>
              <w:right w:val="single" w:sz="4" w:space="0" w:color="000000"/>
            </w:tcBorders>
            <w:shd w:val="clear" w:color="auto" w:fill="BEBEBE"/>
          </w:tcPr>
          <w:p w14:paraId="6245335D" w14:textId="77777777" w:rsidR="006B2C49" w:rsidRDefault="006B2C49" w:rsidP="00AA2622">
            <w:pPr>
              <w:pBdr>
                <w:top w:val="nil"/>
                <w:left w:val="nil"/>
                <w:bottom w:val="nil"/>
                <w:right w:val="nil"/>
                <w:between w:val="nil"/>
              </w:pBdr>
              <w:spacing w:before="5"/>
              <w:rPr>
                <w:i/>
                <w:color w:val="000000"/>
                <w:sz w:val="17"/>
                <w:szCs w:val="17"/>
              </w:rPr>
            </w:pPr>
          </w:p>
          <w:p w14:paraId="13D070EC" w14:textId="77777777" w:rsidR="006B2C49" w:rsidRDefault="006B2C49" w:rsidP="00AA2622">
            <w:pPr>
              <w:pBdr>
                <w:top w:val="nil"/>
                <w:left w:val="nil"/>
                <w:bottom w:val="nil"/>
                <w:right w:val="nil"/>
                <w:between w:val="nil"/>
              </w:pBdr>
              <w:ind w:left="452" w:right="112" w:hanging="315"/>
              <w:rPr>
                <w:color w:val="000000"/>
                <w:sz w:val="18"/>
                <w:szCs w:val="18"/>
              </w:rPr>
            </w:pPr>
            <w:r>
              <w:rPr>
                <w:color w:val="000000"/>
                <w:sz w:val="18"/>
                <w:szCs w:val="18"/>
              </w:rPr>
              <w:t>Preu unitari ofertat (IVA exclòs)</w:t>
            </w:r>
          </w:p>
        </w:tc>
      </w:tr>
      <w:tr w:rsidR="006B2C49" w14:paraId="0156BDF6" w14:textId="77777777" w:rsidTr="00AA2622">
        <w:trPr>
          <w:trHeight w:val="416"/>
        </w:trPr>
        <w:tc>
          <w:tcPr>
            <w:tcW w:w="28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D64160" w14:textId="77777777" w:rsidR="006B2C49" w:rsidRDefault="006B2C49" w:rsidP="00AA2622">
            <w:pPr>
              <w:spacing w:line="276" w:lineRule="auto"/>
              <w:rPr>
                <w:rFonts w:ascii="Arial" w:eastAsia="Arial" w:hAnsi="Arial" w:cs="Arial"/>
                <w:sz w:val="20"/>
                <w:szCs w:val="20"/>
              </w:rPr>
            </w:pPr>
            <w:r>
              <w:rPr>
                <w:sz w:val="18"/>
                <w:szCs w:val="18"/>
              </w:rPr>
              <w:t>Sequencing MiSeq (600 cycles, v3, MiSeq)</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96D61D" w14:textId="77777777" w:rsidR="006B2C49" w:rsidRDefault="006B2C49" w:rsidP="00AA2622">
            <w:pPr>
              <w:spacing w:line="276" w:lineRule="auto"/>
              <w:jc w:val="center"/>
              <w:rPr>
                <w:rFonts w:ascii="Arial" w:eastAsia="Arial" w:hAnsi="Arial" w:cs="Arial"/>
                <w:sz w:val="20"/>
                <w:szCs w:val="20"/>
              </w:rPr>
            </w:pPr>
            <w:r>
              <w:rPr>
                <w:sz w:val="18"/>
                <w:szCs w:val="18"/>
              </w:rPr>
              <w:t>1,420.00 €</w:t>
            </w:r>
          </w:p>
        </w:tc>
        <w:tc>
          <w:tcPr>
            <w:tcW w:w="1843" w:type="dxa"/>
            <w:tcBorders>
              <w:top w:val="single" w:sz="4" w:space="0" w:color="000000"/>
              <w:left w:val="single" w:sz="4" w:space="0" w:color="000000"/>
              <w:bottom w:val="single" w:sz="4" w:space="0" w:color="000000"/>
              <w:right w:val="single" w:sz="4" w:space="0" w:color="000000"/>
            </w:tcBorders>
          </w:tcPr>
          <w:p w14:paraId="2AA1195D" w14:textId="77777777" w:rsidR="006B2C49" w:rsidRDefault="006B2C49"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6B2C49" w14:paraId="07A12E79" w14:textId="77777777" w:rsidTr="00AA2622">
        <w:trPr>
          <w:trHeight w:val="419"/>
        </w:trPr>
        <w:tc>
          <w:tcPr>
            <w:tcW w:w="28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7C22A2E" w14:textId="77777777" w:rsidR="006B2C49" w:rsidRDefault="006B2C49" w:rsidP="00AA2622">
            <w:pPr>
              <w:spacing w:line="276" w:lineRule="auto"/>
              <w:rPr>
                <w:rFonts w:ascii="Arial" w:eastAsia="Arial" w:hAnsi="Arial" w:cs="Arial"/>
                <w:sz w:val="20"/>
                <w:szCs w:val="20"/>
              </w:rPr>
            </w:pPr>
            <w:r>
              <w:rPr>
                <w:sz w:val="18"/>
                <w:szCs w:val="18"/>
              </w:rPr>
              <w:lastRenderedPageBreak/>
              <w:t>Sequencing NextSeq550 (75 cycles, v2.5, NextSeq High Output)</w:t>
            </w:r>
          </w:p>
        </w:tc>
        <w:tc>
          <w:tcPr>
            <w:tcW w:w="184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ED9202B" w14:textId="77777777" w:rsidR="006B2C49" w:rsidRDefault="006B2C49" w:rsidP="00AA2622">
            <w:pPr>
              <w:spacing w:line="276" w:lineRule="auto"/>
              <w:jc w:val="center"/>
              <w:rPr>
                <w:rFonts w:ascii="Arial" w:eastAsia="Arial" w:hAnsi="Arial" w:cs="Arial"/>
                <w:sz w:val="20"/>
                <w:szCs w:val="20"/>
              </w:rPr>
            </w:pPr>
            <w:r>
              <w:rPr>
                <w:sz w:val="18"/>
                <w:szCs w:val="18"/>
              </w:rPr>
              <w:t>1,350.00 €</w:t>
            </w:r>
          </w:p>
        </w:tc>
        <w:tc>
          <w:tcPr>
            <w:tcW w:w="1843" w:type="dxa"/>
            <w:tcBorders>
              <w:top w:val="single" w:sz="4" w:space="0" w:color="000000"/>
              <w:left w:val="single" w:sz="4" w:space="0" w:color="000000"/>
              <w:bottom w:val="single" w:sz="4" w:space="0" w:color="000000"/>
              <w:right w:val="single" w:sz="4" w:space="0" w:color="000000"/>
            </w:tcBorders>
          </w:tcPr>
          <w:p w14:paraId="1AB407EF" w14:textId="77777777" w:rsidR="006B2C49" w:rsidRDefault="006B2C49"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6B2C49" w14:paraId="3577C110" w14:textId="77777777" w:rsidTr="00AA2622">
        <w:trPr>
          <w:trHeight w:val="417"/>
        </w:trPr>
        <w:tc>
          <w:tcPr>
            <w:tcW w:w="28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8098D8" w14:textId="77777777" w:rsidR="006B2C49" w:rsidRDefault="006B2C49" w:rsidP="00AA2622">
            <w:pPr>
              <w:spacing w:line="276" w:lineRule="auto"/>
              <w:rPr>
                <w:rFonts w:ascii="Arial" w:eastAsia="Arial" w:hAnsi="Arial" w:cs="Arial"/>
                <w:sz w:val="20"/>
                <w:szCs w:val="20"/>
              </w:rPr>
            </w:pPr>
            <w:r>
              <w:rPr>
                <w:sz w:val="18"/>
                <w:szCs w:val="18"/>
              </w:rPr>
              <w:t>Sequencing NextSeq2000 (50 cycles, P3 kit)</w:t>
            </w:r>
          </w:p>
        </w:tc>
        <w:tc>
          <w:tcPr>
            <w:tcW w:w="184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747BD8" w14:textId="77777777" w:rsidR="006B2C49" w:rsidRDefault="006B2C49" w:rsidP="00AA2622">
            <w:pPr>
              <w:spacing w:line="276" w:lineRule="auto"/>
              <w:jc w:val="center"/>
              <w:rPr>
                <w:rFonts w:ascii="Arial" w:eastAsia="Arial" w:hAnsi="Arial" w:cs="Arial"/>
                <w:sz w:val="20"/>
                <w:szCs w:val="20"/>
              </w:rPr>
            </w:pPr>
            <w:r>
              <w:rPr>
                <w:sz w:val="18"/>
                <w:szCs w:val="18"/>
              </w:rPr>
              <w:t>2,490.00 €</w:t>
            </w:r>
          </w:p>
        </w:tc>
        <w:tc>
          <w:tcPr>
            <w:tcW w:w="1843" w:type="dxa"/>
            <w:tcBorders>
              <w:top w:val="single" w:sz="4" w:space="0" w:color="000000"/>
              <w:left w:val="single" w:sz="4" w:space="0" w:color="000000"/>
              <w:bottom w:val="single" w:sz="4" w:space="0" w:color="000000"/>
              <w:right w:val="single" w:sz="4" w:space="0" w:color="000000"/>
            </w:tcBorders>
          </w:tcPr>
          <w:p w14:paraId="64C00474" w14:textId="77777777" w:rsidR="006B2C49" w:rsidRDefault="006B2C49"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6B2C49" w14:paraId="5AF8C7BF" w14:textId="77777777" w:rsidTr="00AA2622">
        <w:trPr>
          <w:trHeight w:val="417"/>
        </w:trPr>
        <w:tc>
          <w:tcPr>
            <w:tcW w:w="28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E36645E" w14:textId="77777777" w:rsidR="006B2C49" w:rsidRDefault="006B2C49" w:rsidP="00AA2622">
            <w:pPr>
              <w:spacing w:line="276" w:lineRule="auto"/>
              <w:rPr>
                <w:rFonts w:ascii="Arial" w:eastAsia="Arial" w:hAnsi="Arial" w:cs="Arial"/>
                <w:sz w:val="20"/>
                <w:szCs w:val="20"/>
              </w:rPr>
            </w:pPr>
            <w:r>
              <w:rPr>
                <w:sz w:val="18"/>
                <w:szCs w:val="18"/>
              </w:rPr>
              <w:t>Sequencing NextSeq2000 (100 cycles, P3 kit)</w:t>
            </w:r>
          </w:p>
        </w:tc>
        <w:tc>
          <w:tcPr>
            <w:tcW w:w="184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B55706" w14:textId="77777777" w:rsidR="006B2C49" w:rsidRDefault="006B2C49" w:rsidP="00AA2622">
            <w:pPr>
              <w:spacing w:line="276" w:lineRule="auto"/>
              <w:jc w:val="center"/>
              <w:rPr>
                <w:rFonts w:ascii="Arial" w:eastAsia="Arial" w:hAnsi="Arial" w:cs="Arial"/>
                <w:sz w:val="20"/>
                <w:szCs w:val="20"/>
              </w:rPr>
            </w:pPr>
            <w:r>
              <w:rPr>
                <w:sz w:val="18"/>
                <w:szCs w:val="18"/>
              </w:rPr>
              <w:t>3,400.00 €</w:t>
            </w:r>
          </w:p>
        </w:tc>
        <w:tc>
          <w:tcPr>
            <w:tcW w:w="1843" w:type="dxa"/>
            <w:tcBorders>
              <w:top w:val="single" w:sz="4" w:space="0" w:color="000000"/>
              <w:left w:val="single" w:sz="4" w:space="0" w:color="000000"/>
              <w:bottom w:val="single" w:sz="4" w:space="0" w:color="000000"/>
              <w:right w:val="single" w:sz="4" w:space="0" w:color="000000"/>
            </w:tcBorders>
          </w:tcPr>
          <w:p w14:paraId="22D831BC" w14:textId="77777777" w:rsidR="006B2C49" w:rsidRDefault="006B2C49"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6B2C49" w14:paraId="50CBE32F" w14:textId="77777777" w:rsidTr="00AA2622">
        <w:trPr>
          <w:trHeight w:val="628"/>
        </w:trPr>
        <w:tc>
          <w:tcPr>
            <w:tcW w:w="28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13CB0C" w14:textId="77777777" w:rsidR="006B2C49" w:rsidRDefault="006B2C49" w:rsidP="00AA2622">
            <w:pPr>
              <w:spacing w:line="276" w:lineRule="auto"/>
              <w:rPr>
                <w:rFonts w:ascii="Arial" w:eastAsia="Arial" w:hAnsi="Arial" w:cs="Arial"/>
                <w:sz w:val="20"/>
                <w:szCs w:val="20"/>
              </w:rPr>
            </w:pPr>
            <w:r>
              <w:rPr>
                <w:sz w:val="18"/>
                <w:szCs w:val="18"/>
              </w:rPr>
              <w:t>Sequencing NovaSeq6000 (300 cycles, S4)</w:t>
            </w:r>
          </w:p>
        </w:tc>
        <w:tc>
          <w:tcPr>
            <w:tcW w:w="184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3614AF9" w14:textId="77777777" w:rsidR="006B2C49" w:rsidRDefault="006B2C49" w:rsidP="00AA2622">
            <w:pPr>
              <w:spacing w:line="276" w:lineRule="auto"/>
              <w:jc w:val="center"/>
              <w:rPr>
                <w:rFonts w:ascii="Arial" w:eastAsia="Arial" w:hAnsi="Arial" w:cs="Arial"/>
                <w:sz w:val="20"/>
                <w:szCs w:val="20"/>
              </w:rPr>
            </w:pPr>
            <w:r>
              <w:rPr>
                <w:sz w:val="18"/>
                <w:szCs w:val="18"/>
              </w:rPr>
              <w:t>6,40 €</w:t>
            </w:r>
          </w:p>
        </w:tc>
        <w:tc>
          <w:tcPr>
            <w:tcW w:w="1843" w:type="dxa"/>
            <w:tcBorders>
              <w:top w:val="single" w:sz="4" w:space="0" w:color="000000"/>
              <w:left w:val="single" w:sz="4" w:space="0" w:color="000000"/>
              <w:bottom w:val="single" w:sz="4" w:space="0" w:color="000000"/>
              <w:right w:val="single" w:sz="4" w:space="0" w:color="000000"/>
            </w:tcBorders>
          </w:tcPr>
          <w:p w14:paraId="36861477" w14:textId="77777777" w:rsidR="006B2C49" w:rsidRDefault="006B2C49"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6B2C49" w14:paraId="43AFA42B" w14:textId="77777777" w:rsidTr="00AA2622">
        <w:trPr>
          <w:trHeight w:val="626"/>
        </w:trPr>
        <w:tc>
          <w:tcPr>
            <w:tcW w:w="28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8D766A1" w14:textId="77777777" w:rsidR="006B2C49" w:rsidRDefault="006B2C49" w:rsidP="00AA2622">
            <w:pPr>
              <w:spacing w:line="276" w:lineRule="auto"/>
              <w:rPr>
                <w:rFonts w:ascii="Arial" w:eastAsia="Arial" w:hAnsi="Arial" w:cs="Arial"/>
                <w:sz w:val="20"/>
                <w:szCs w:val="20"/>
              </w:rPr>
            </w:pPr>
            <w:r>
              <w:rPr>
                <w:sz w:val="18"/>
                <w:szCs w:val="18"/>
              </w:rPr>
              <w:t>Sequencing NovaSeq6000 (100 cycles, S2)</w:t>
            </w:r>
          </w:p>
        </w:tc>
        <w:tc>
          <w:tcPr>
            <w:tcW w:w="184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88FF30" w14:textId="77777777" w:rsidR="006B2C49" w:rsidRDefault="006B2C49" w:rsidP="00AA2622">
            <w:pPr>
              <w:spacing w:line="276" w:lineRule="auto"/>
              <w:jc w:val="center"/>
              <w:rPr>
                <w:rFonts w:ascii="Arial" w:eastAsia="Arial" w:hAnsi="Arial" w:cs="Arial"/>
                <w:sz w:val="20"/>
                <w:szCs w:val="20"/>
              </w:rPr>
            </w:pPr>
            <w:r>
              <w:rPr>
                <w:sz w:val="18"/>
                <w:szCs w:val="18"/>
              </w:rPr>
              <w:t>25,70 €</w:t>
            </w:r>
          </w:p>
        </w:tc>
        <w:tc>
          <w:tcPr>
            <w:tcW w:w="1843" w:type="dxa"/>
            <w:tcBorders>
              <w:top w:val="single" w:sz="4" w:space="0" w:color="000000"/>
              <w:left w:val="single" w:sz="4" w:space="0" w:color="000000"/>
              <w:bottom w:val="single" w:sz="4" w:space="0" w:color="000000"/>
              <w:right w:val="single" w:sz="4" w:space="0" w:color="000000"/>
            </w:tcBorders>
          </w:tcPr>
          <w:p w14:paraId="34B29FF7" w14:textId="77777777" w:rsidR="006B2C49" w:rsidRDefault="006B2C49"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6B2C49" w14:paraId="55B9859B" w14:textId="77777777" w:rsidTr="00AA2622">
        <w:trPr>
          <w:trHeight w:val="555"/>
        </w:trPr>
        <w:tc>
          <w:tcPr>
            <w:tcW w:w="28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39CC81" w14:textId="77777777" w:rsidR="006B2C49" w:rsidRDefault="006B2C49" w:rsidP="00AA2622">
            <w:pPr>
              <w:spacing w:line="276" w:lineRule="auto"/>
              <w:rPr>
                <w:rFonts w:ascii="Arial" w:eastAsia="Arial" w:hAnsi="Arial" w:cs="Arial"/>
                <w:sz w:val="20"/>
                <w:szCs w:val="20"/>
              </w:rPr>
            </w:pPr>
            <w:r>
              <w:rPr>
                <w:sz w:val="18"/>
                <w:szCs w:val="18"/>
              </w:rPr>
              <w:t>Sequencing NovaSeq6000 (100 cycles, S1)</w:t>
            </w:r>
          </w:p>
        </w:tc>
        <w:tc>
          <w:tcPr>
            <w:tcW w:w="184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8674441" w14:textId="77777777" w:rsidR="006B2C49" w:rsidRDefault="006B2C49" w:rsidP="00AA2622">
            <w:pPr>
              <w:spacing w:line="276" w:lineRule="auto"/>
              <w:jc w:val="center"/>
              <w:rPr>
                <w:rFonts w:ascii="Arial" w:eastAsia="Arial" w:hAnsi="Arial" w:cs="Arial"/>
                <w:sz w:val="20"/>
                <w:szCs w:val="20"/>
              </w:rPr>
            </w:pPr>
            <w:r>
              <w:rPr>
                <w:sz w:val="18"/>
                <w:szCs w:val="18"/>
              </w:rPr>
              <w:t>35,00 €</w:t>
            </w:r>
          </w:p>
        </w:tc>
        <w:tc>
          <w:tcPr>
            <w:tcW w:w="1843" w:type="dxa"/>
            <w:tcBorders>
              <w:top w:val="single" w:sz="4" w:space="0" w:color="000000"/>
              <w:left w:val="single" w:sz="4" w:space="0" w:color="000000"/>
              <w:bottom w:val="single" w:sz="4" w:space="0" w:color="000000"/>
              <w:right w:val="single" w:sz="4" w:space="0" w:color="000000"/>
            </w:tcBorders>
          </w:tcPr>
          <w:p w14:paraId="2CB27830" w14:textId="77777777" w:rsidR="006B2C49" w:rsidRDefault="006B2C49"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6B2C49" w14:paraId="4127068A" w14:textId="77777777" w:rsidTr="00AA2622">
        <w:trPr>
          <w:trHeight w:val="555"/>
        </w:trPr>
        <w:tc>
          <w:tcPr>
            <w:tcW w:w="28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9475FAD" w14:textId="77777777" w:rsidR="006B2C49" w:rsidRDefault="006B2C49" w:rsidP="00AA2622">
            <w:pPr>
              <w:spacing w:line="276" w:lineRule="auto"/>
              <w:rPr>
                <w:sz w:val="18"/>
                <w:szCs w:val="18"/>
              </w:rPr>
            </w:pPr>
            <w:r>
              <w:rPr>
                <w:sz w:val="18"/>
                <w:szCs w:val="18"/>
              </w:rPr>
              <w:t>Sequencing MiSeq (600 cycles, v3, MiSeq)</w:t>
            </w:r>
          </w:p>
        </w:tc>
        <w:tc>
          <w:tcPr>
            <w:tcW w:w="184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2E5DEB" w14:textId="77777777" w:rsidR="006B2C49" w:rsidRDefault="006B2C49" w:rsidP="00AA2622">
            <w:pPr>
              <w:spacing w:line="276" w:lineRule="auto"/>
              <w:jc w:val="center"/>
              <w:rPr>
                <w:rFonts w:ascii="Arial" w:eastAsia="Arial" w:hAnsi="Arial" w:cs="Arial"/>
                <w:sz w:val="20"/>
                <w:szCs w:val="20"/>
              </w:rPr>
            </w:pPr>
            <w:r>
              <w:rPr>
                <w:sz w:val="18"/>
                <w:szCs w:val="18"/>
              </w:rPr>
              <w:t>28.50 €</w:t>
            </w:r>
          </w:p>
        </w:tc>
        <w:tc>
          <w:tcPr>
            <w:tcW w:w="1843" w:type="dxa"/>
            <w:tcBorders>
              <w:top w:val="single" w:sz="4" w:space="0" w:color="000000"/>
              <w:left w:val="single" w:sz="4" w:space="0" w:color="000000"/>
              <w:bottom w:val="single" w:sz="4" w:space="0" w:color="000000"/>
              <w:right w:val="single" w:sz="4" w:space="0" w:color="000000"/>
            </w:tcBorders>
          </w:tcPr>
          <w:p w14:paraId="57D5D3B1" w14:textId="77777777" w:rsidR="006B2C49" w:rsidRDefault="006B2C49" w:rsidP="00AA2622">
            <w:pPr>
              <w:pBdr>
                <w:top w:val="nil"/>
                <w:left w:val="nil"/>
                <w:bottom w:val="nil"/>
                <w:right w:val="nil"/>
                <w:between w:val="nil"/>
              </w:pBdr>
              <w:rPr>
                <w:rFonts w:ascii="Times New Roman" w:eastAsia="Times New Roman" w:hAnsi="Times New Roman" w:cs="Times New Roman"/>
                <w:color w:val="000000"/>
                <w:sz w:val="20"/>
                <w:szCs w:val="20"/>
              </w:rPr>
            </w:pPr>
          </w:p>
        </w:tc>
      </w:tr>
    </w:tbl>
    <w:p w14:paraId="2DC6F4A9" w14:textId="44A4B117" w:rsidR="008E0E09" w:rsidRDefault="008E0E09" w:rsidP="00D02845">
      <w:pPr>
        <w:pBdr>
          <w:top w:val="nil"/>
          <w:left w:val="nil"/>
          <w:bottom w:val="nil"/>
          <w:right w:val="nil"/>
          <w:between w:val="nil"/>
        </w:pBdr>
        <w:tabs>
          <w:tab w:val="left" w:pos="1856"/>
        </w:tabs>
        <w:spacing w:before="1"/>
        <w:ind w:right="841"/>
        <w:jc w:val="center"/>
      </w:pPr>
    </w:p>
    <w:p w14:paraId="48C21351" w14:textId="1A2F1076" w:rsidR="008E0E09" w:rsidRDefault="008E0E09" w:rsidP="006B2C49">
      <w:pPr>
        <w:pBdr>
          <w:top w:val="nil"/>
          <w:left w:val="nil"/>
          <w:bottom w:val="nil"/>
          <w:right w:val="nil"/>
          <w:between w:val="nil"/>
        </w:pBdr>
        <w:tabs>
          <w:tab w:val="left" w:pos="1856"/>
        </w:tabs>
        <w:spacing w:before="1"/>
        <w:ind w:right="841"/>
      </w:pPr>
    </w:p>
    <w:p w14:paraId="2689E423" w14:textId="39390030" w:rsidR="006B2C49" w:rsidRDefault="006B2C49" w:rsidP="006B2C49">
      <w:pPr>
        <w:pBdr>
          <w:top w:val="nil"/>
          <w:left w:val="nil"/>
          <w:bottom w:val="nil"/>
          <w:right w:val="nil"/>
          <w:between w:val="nil"/>
        </w:pBdr>
        <w:tabs>
          <w:tab w:val="left" w:pos="1812"/>
        </w:tabs>
        <w:ind w:right="844"/>
        <w:jc w:val="both"/>
      </w:pPr>
      <w:r>
        <w:t>Així mateix, el licitador es compromet a aplicar, com a mínim, un</w:t>
      </w:r>
      <w:r>
        <w:rPr>
          <w:u w:val="single"/>
        </w:rPr>
        <w:t xml:space="preserve">       </w:t>
      </w:r>
      <w:r>
        <w:t xml:space="preserve">% de descompte a tots </w:t>
      </w:r>
      <w:r w:rsidRPr="006B2C49">
        <w:rPr>
          <w:color w:val="000000"/>
        </w:rPr>
        <w:t>els</w:t>
      </w:r>
      <w:r>
        <w:t xml:space="preserve"> serveis del seu catàleg en cas que en sigui necessària la seva contractació.</w:t>
      </w:r>
    </w:p>
    <w:p w14:paraId="5F6D9A1D" w14:textId="77777777" w:rsidR="006B2C49" w:rsidRDefault="006B2C49" w:rsidP="00C546AA">
      <w:pPr>
        <w:numPr>
          <w:ilvl w:val="0"/>
          <w:numId w:val="25"/>
        </w:numPr>
        <w:pBdr>
          <w:top w:val="nil"/>
          <w:left w:val="nil"/>
          <w:bottom w:val="nil"/>
          <w:right w:val="nil"/>
          <w:between w:val="nil"/>
        </w:pBdr>
        <w:tabs>
          <w:tab w:val="left" w:pos="2242"/>
        </w:tabs>
        <w:rPr>
          <w:b/>
          <w:color w:val="000000"/>
        </w:rPr>
      </w:pPr>
      <w:r>
        <w:rPr>
          <w:b/>
          <w:color w:val="000000"/>
        </w:rPr>
        <w:t>Altres criteris de valoració automàtica:</w:t>
      </w:r>
    </w:p>
    <w:p w14:paraId="0ABE40A0" w14:textId="77777777" w:rsidR="006B2C49" w:rsidRDefault="006B2C49" w:rsidP="006B2C49">
      <w:pPr>
        <w:pBdr>
          <w:top w:val="nil"/>
          <w:left w:val="nil"/>
          <w:bottom w:val="nil"/>
          <w:right w:val="nil"/>
          <w:between w:val="nil"/>
        </w:pBdr>
        <w:rPr>
          <w:b/>
          <w:color w:val="000000"/>
        </w:rPr>
      </w:pPr>
    </w:p>
    <w:p w14:paraId="3FC1F7CB" w14:textId="77777777" w:rsidR="006B2C49" w:rsidRDefault="006B2C49" w:rsidP="00C546AA">
      <w:pPr>
        <w:pStyle w:val="Heading1"/>
        <w:numPr>
          <w:ilvl w:val="0"/>
          <w:numId w:val="24"/>
        </w:numPr>
        <w:tabs>
          <w:tab w:val="left" w:pos="1789"/>
        </w:tabs>
      </w:pPr>
      <w:r>
        <w:t>Termini d’entrega dels resultats de cada servei:</w:t>
      </w:r>
    </w:p>
    <w:p w14:paraId="3E127706" w14:textId="595F36C8" w:rsidR="008E0E09" w:rsidRDefault="008E0E09" w:rsidP="006B2C49">
      <w:pPr>
        <w:pBdr>
          <w:top w:val="nil"/>
          <w:left w:val="nil"/>
          <w:bottom w:val="nil"/>
          <w:right w:val="nil"/>
          <w:between w:val="nil"/>
        </w:pBdr>
        <w:tabs>
          <w:tab w:val="left" w:pos="1856"/>
        </w:tabs>
        <w:spacing w:before="1"/>
        <w:ind w:right="841"/>
      </w:pPr>
    </w:p>
    <w:tbl>
      <w:tblPr>
        <w:tblW w:w="8212"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05"/>
        <w:gridCol w:w="4107"/>
      </w:tblGrid>
      <w:tr w:rsidR="006B2C49" w14:paraId="0C63B17A" w14:textId="77777777" w:rsidTr="006B2C49">
        <w:trPr>
          <w:trHeight w:val="620"/>
        </w:trPr>
        <w:tc>
          <w:tcPr>
            <w:tcW w:w="4105" w:type="dxa"/>
            <w:vMerge w:val="restart"/>
          </w:tcPr>
          <w:p w14:paraId="17E0AE23" w14:textId="77777777" w:rsidR="006B2C49" w:rsidRDefault="006B2C49" w:rsidP="00AA2622">
            <w:pPr>
              <w:spacing w:before="88"/>
              <w:ind w:left="97" w:right="79" w:hanging="82"/>
              <w:rPr>
                <w:color w:val="000000"/>
              </w:rPr>
            </w:pPr>
            <w:r>
              <w:t>Termini màxim d’entrega dels resultats de cada servei cinc (5) setmanes</w:t>
            </w:r>
          </w:p>
        </w:tc>
        <w:tc>
          <w:tcPr>
            <w:tcW w:w="4107" w:type="dxa"/>
          </w:tcPr>
          <w:p w14:paraId="21852831" w14:textId="77777777" w:rsidR="006B2C49" w:rsidRDefault="006B2C49" w:rsidP="00AA2622">
            <w:pPr>
              <w:pBdr>
                <w:top w:val="nil"/>
                <w:left w:val="nil"/>
                <w:bottom w:val="nil"/>
                <w:right w:val="nil"/>
                <w:between w:val="nil"/>
              </w:pBdr>
              <w:spacing w:before="88"/>
              <w:ind w:left="1375" w:right="1353"/>
              <w:jc w:val="center"/>
              <w:rPr>
                <w:color w:val="000000"/>
              </w:rPr>
            </w:pPr>
            <w:r>
              <w:rPr>
                <w:color w:val="000000"/>
              </w:rPr>
              <w:t>Termini ofert</w:t>
            </w:r>
          </w:p>
        </w:tc>
      </w:tr>
      <w:tr w:rsidR="006B2C49" w14:paraId="71742671" w14:textId="77777777" w:rsidTr="006B2C49">
        <w:trPr>
          <w:trHeight w:val="735"/>
        </w:trPr>
        <w:tc>
          <w:tcPr>
            <w:tcW w:w="4105" w:type="dxa"/>
            <w:vMerge/>
          </w:tcPr>
          <w:p w14:paraId="679C4858" w14:textId="77777777" w:rsidR="006B2C49" w:rsidRDefault="006B2C49" w:rsidP="00AA2622">
            <w:pPr>
              <w:pBdr>
                <w:top w:val="nil"/>
                <w:left w:val="nil"/>
                <w:bottom w:val="nil"/>
                <w:right w:val="nil"/>
                <w:between w:val="nil"/>
              </w:pBdr>
              <w:spacing w:line="276" w:lineRule="auto"/>
              <w:rPr>
                <w:color w:val="000000"/>
              </w:rPr>
            </w:pPr>
          </w:p>
        </w:tc>
        <w:tc>
          <w:tcPr>
            <w:tcW w:w="4107" w:type="dxa"/>
          </w:tcPr>
          <w:p w14:paraId="71904C8E" w14:textId="77777777" w:rsidR="006B2C49" w:rsidRDefault="006B2C49" w:rsidP="00AA2622">
            <w:pPr>
              <w:pBdr>
                <w:top w:val="nil"/>
                <w:left w:val="nil"/>
                <w:bottom w:val="nil"/>
                <w:right w:val="nil"/>
                <w:between w:val="nil"/>
              </w:pBdr>
              <w:spacing w:before="6"/>
              <w:rPr>
                <w:b/>
                <w:color w:val="000000"/>
                <w:sz w:val="31"/>
                <w:szCs w:val="31"/>
              </w:rPr>
            </w:pPr>
          </w:p>
          <w:p w14:paraId="47D5D5B4" w14:textId="77777777" w:rsidR="006B2C49" w:rsidRDefault="006B2C49" w:rsidP="00AA2622">
            <w:pPr>
              <w:pBdr>
                <w:top w:val="nil"/>
                <w:left w:val="nil"/>
                <w:bottom w:val="nil"/>
                <w:right w:val="nil"/>
                <w:between w:val="nil"/>
              </w:pBdr>
              <w:ind w:left="1374" w:right="1353"/>
              <w:jc w:val="center"/>
              <w:rPr>
                <w:color w:val="000000"/>
              </w:rPr>
            </w:pPr>
            <w:r>
              <w:rPr>
                <w:color w:val="000000"/>
              </w:rPr>
              <w:t>… setmanes</w:t>
            </w:r>
          </w:p>
        </w:tc>
      </w:tr>
    </w:tbl>
    <w:p w14:paraId="1E14F614" w14:textId="77777777" w:rsidR="006B2C49" w:rsidRDefault="006B2C49" w:rsidP="006B2C49">
      <w:pPr>
        <w:pBdr>
          <w:top w:val="nil"/>
          <w:left w:val="nil"/>
          <w:bottom w:val="nil"/>
          <w:right w:val="nil"/>
          <w:between w:val="nil"/>
        </w:pBdr>
        <w:tabs>
          <w:tab w:val="left" w:pos="2084"/>
        </w:tabs>
        <w:spacing w:before="101"/>
        <w:ind w:left="1522"/>
        <w:rPr>
          <w:b/>
          <w:color w:val="000000"/>
        </w:rPr>
      </w:pPr>
    </w:p>
    <w:p w14:paraId="68E89D56" w14:textId="77777777" w:rsidR="006B2C49" w:rsidRDefault="006B2C49" w:rsidP="006B2C49">
      <w:pPr>
        <w:pBdr>
          <w:top w:val="nil"/>
          <w:left w:val="nil"/>
          <w:bottom w:val="nil"/>
          <w:right w:val="nil"/>
          <w:between w:val="nil"/>
        </w:pBdr>
        <w:tabs>
          <w:tab w:val="left" w:pos="2084"/>
        </w:tabs>
        <w:spacing w:before="101"/>
        <w:ind w:left="1522"/>
        <w:rPr>
          <w:b/>
          <w:color w:val="000000"/>
        </w:rPr>
      </w:pPr>
    </w:p>
    <w:p w14:paraId="110A0278" w14:textId="26746007" w:rsidR="006B2C49" w:rsidRPr="006B2C49" w:rsidRDefault="006B2C49" w:rsidP="00C546AA">
      <w:pPr>
        <w:pStyle w:val="ListParagraph"/>
        <w:numPr>
          <w:ilvl w:val="0"/>
          <w:numId w:val="24"/>
        </w:numPr>
        <w:pBdr>
          <w:top w:val="nil"/>
          <w:left w:val="nil"/>
          <w:bottom w:val="nil"/>
          <w:right w:val="nil"/>
          <w:between w:val="nil"/>
        </w:pBdr>
        <w:tabs>
          <w:tab w:val="left" w:pos="2084"/>
        </w:tabs>
        <w:spacing w:before="101"/>
        <w:rPr>
          <w:b/>
          <w:color w:val="000000"/>
        </w:rPr>
      </w:pPr>
      <w:r w:rsidRPr="006B2C49">
        <w:rPr>
          <w:b/>
          <w:color w:val="000000"/>
        </w:rPr>
        <w:t>Certificacions oficials:</w:t>
      </w:r>
    </w:p>
    <w:p w14:paraId="34C58088" w14:textId="77777777" w:rsidR="006B2C49" w:rsidRDefault="006B2C49" w:rsidP="006B2C49">
      <w:pPr>
        <w:pBdr>
          <w:top w:val="nil"/>
          <w:left w:val="nil"/>
          <w:bottom w:val="nil"/>
          <w:right w:val="nil"/>
          <w:between w:val="nil"/>
        </w:pBdr>
        <w:tabs>
          <w:tab w:val="left" w:pos="1856"/>
        </w:tabs>
        <w:spacing w:before="1"/>
        <w:ind w:right="841"/>
      </w:pPr>
    </w:p>
    <w:tbl>
      <w:tblPr>
        <w:tblW w:w="8334" w:type="dxa"/>
        <w:tblInd w:w="1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27"/>
        <w:gridCol w:w="4107"/>
      </w:tblGrid>
      <w:tr w:rsidR="006B2C49" w14:paraId="02344D3A" w14:textId="77777777" w:rsidTr="008D3C87">
        <w:trPr>
          <w:trHeight w:val="831"/>
        </w:trPr>
        <w:tc>
          <w:tcPr>
            <w:tcW w:w="4227" w:type="dxa"/>
          </w:tcPr>
          <w:p w14:paraId="30711D61" w14:textId="77777777" w:rsidR="006B2C49" w:rsidRDefault="006B2C49" w:rsidP="00AA2622">
            <w:pPr>
              <w:pBdr>
                <w:top w:val="nil"/>
                <w:left w:val="nil"/>
                <w:bottom w:val="nil"/>
                <w:right w:val="nil"/>
                <w:between w:val="nil"/>
              </w:pBdr>
              <w:spacing w:before="88"/>
              <w:ind w:left="1214" w:right="1474"/>
              <w:jc w:val="center"/>
              <w:rPr>
                <w:color w:val="000000"/>
              </w:rPr>
            </w:pPr>
            <w:r>
              <w:rPr>
                <w:color w:val="000000"/>
              </w:rPr>
              <w:t>SÍ</w:t>
            </w:r>
          </w:p>
          <w:p w14:paraId="7E80D871" w14:textId="77777777" w:rsidR="006B2C49" w:rsidRDefault="006B2C49" w:rsidP="00AA2622">
            <w:pPr>
              <w:pBdr>
                <w:top w:val="nil"/>
                <w:left w:val="nil"/>
                <w:bottom w:val="nil"/>
                <w:right w:val="nil"/>
                <w:between w:val="nil"/>
              </w:pBdr>
              <w:spacing w:before="121"/>
              <w:ind w:left="1498" w:right="1474"/>
              <w:jc w:val="center"/>
              <w:rPr>
                <w:color w:val="000000"/>
              </w:rPr>
            </w:pPr>
            <w:r>
              <w:rPr>
                <w:color w:val="000000"/>
              </w:rPr>
              <w:t>(indicar-les)</w:t>
            </w:r>
          </w:p>
        </w:tc>
        <w:tc>
          <w:tcPr>
            <w:tcW w:w="4107" w:type="dxa"/>
          </w:tcPr>
          <w:p w14:paraId="2FFC6ED2" w14:textId="77777777" w:rsidR="006B2C49" w:rsidRDefault="006B2C49" w:rsidP="00AA2622">
            <w:pPr>
              <w:pBdr>
                <w:top w:val="nil"/>
                <w:left w:val="nil"/>
                <w:bottom w:val="nil"/>
                <w:right w:val="nil"/>
                <w:between w:val="nil"/>
              </w:pBdr>
              <w:spacing w:before="88"/>
              <w:ind w:left="1375" w:right="1349"/>
              <w:jc w:val="center"/>
              <w:rPr>
                <w:color w:val="000000"/>
              </w:rPr>
            </w:pPr>
            <w:r>
              <w:rPr>
                <w:color w:val="000000"/>
              </w:rPr>
              <w:t>NO</w:t>
            </w:r>
          </w:p>
        </w:tc>
      </w:tr>
      <w:tr w:rsidR="006B2C49" w14:paraId="68D42607" w14:textId="77777777" w:rsidTr="008D3C87">
        <w:trPr>
          <w:trHeight w:val="757"/>
        </w:trPr>
        <w:tc>
          <w:tcPr>
            <w:tcW w:w="4227" w:type="dxa"/>
          </w:tcPr>
          <w:p w14:paraId="2B8362DE" w14:textId="77777777" w:rsidR="006B2C49" w:rsidRDefault="006B2C49" w:rsidP="00AA2622">
            <w:pPr>
              <w:pBdr>
                <w:top w:val="nil"/>
                <w:left w:val="nil"/>
                <w:bottom w:val="nil"/>
                <w:right w:val="nil"/>
                <w:between w:val="nil"/>
              </w:pBdr>
              <w:tabs>
                <w:tab w:val="left" w:pos="743"/>
              </w:tabs>
              <w:spacing w:before="89" w:line="275" w:lineRule="auto"/>
              <w:ind w:left="385"/>
              <w:rPr>
                <w:color w:val="000000"/>
              </w:rPr>
            </w:pPr>
            <w:r>
              <w:rPr>
                <w:rFonts w:ascii="Arial MT" w:eastAsia="Arial MT" w:hAnsi="Arial MT" w:cs="Arial MT"/>
                <w:color w:val="000000"/>
                <w:sz w:val="24"/>
                <w:szCs w:val="24"/>
              </w:rPr>
              <w:t>-</w:t>
            </w:r>
            <w:r>
              <w:rPr>
                <w:rFonts w:ascii="Arial MT" w:eastAsia="Arial MT" w:hAnsi="Arial MT" w:cs="Arial MT"/>
                <w:color w:val="000000"/>
                <w:sz w:val="24"/>
                <w:szCs w:val="24"/>
              </w:rPr>
              <w:tab/>
            </w:r>
            <w:r>
              <w:rPr>
                <w:color w:val="000000"/>
              </w:rPr>
              <w:t>.....</w:t>
            </w:r>
          </w:p>
          <w:p w14:paraId="6A74AC59" w14:textId="77777777" w:rsidR="006B2C49" w:rsidRDefault="006B2C49" w:rsidP="00AA2622">
            <w:pPr>
              <w:pBdr>
                <w:top w:val="nil"/>
                <w:left w:val="nil"/>
                <w:bottom w:val="nil"/>
                <w:right w:val="nil"/>
                <w:between w:val="nil"/>
              </w:pBdr>
              <w:tabs>
                <w:tab w:val="left" w:pos="743"/>
              </w:tabs>
              <w:spacing w:line="275" w:lineRule="auto"/>
              <w:ind w:left="385"/>
              <w:rPr>
                <w:color w:val="000000"/>
              </w:rPr>
            </w:pPr>
            <w:r>
              <w:rPr>
                <w:rFonts w:ascii="Arial MT" w:eastAsia="Arial MT" w:hAnsi="Arial MT" w:cs="Arial MT"/>
                <w:color w:val="000000"/>
                <w:sz w:val="24"/>
                <w:szCs w:val="24"/>
              </w:rPr>
              <w:t>-</w:t>
            </w:r>
            <w:r>
              <w:rPr>
                <w:rFonts w:ascii="Arial MT" w:eastAsia="Arial MT" w:hAnsi="Arial MT" w:cs="Arial MT"/>
                <w:color w:val="000000"/>
                <w:sz w:val="24"/>
                <w:szCs w:val="24"/>
              </w:rPr>
              <w:tab/>
            </w:r>
            <w:r>
              <w:rPr>
                <w:color w:val="000000"/>
              </w:rPr>
              <w:t>......</w:t>
            </w:r>
          </w:p>
        </w:tc>
        <w:tc>
          <w:tcPr>
            <w:tcW w:w="4107" w:type="dxa"/>
          </w:tcPr>
          <w:p w14:paraId="1904D10A" w14:textId="77777777" w:rsidR="006B2C49" w:rsidRDefault="006B2C49" w:rsidP="00AA2622">
            <w:pPr>
              <w:pBdr>
                <w:top w:val="nil"/>
                <w:left w:val="nil"/>
                <w:bottom w:val="nil"/>
                <w:right w:val="nil"/>
                <w:between w:val="nil"/>
              </w:pBdr>
              <w:rPr>
                <w:rFonts w:ascii="Times New Roman" w:eastAsia="Times New Roman" w:hAnsi="Times New Roman" w:cs="Times New Roman"/>
                <w:color w:val="000000"/>
              </w:rPr>
            </w:pPr>
          </w:p>
        </w:tc>
      </w:tr>
    </w:tbl>
    <w:p w14:paraId="48B51C38" w14:textId="77777777" w:rsidR="006B2C49" w:rsidRDefault="006B2C49" w:rsidP="006B2C49">
      <w:pPr>
        <w:pBdr>
          <w:top w:val="nil"/>
          <w:left w:val="nil"/>
          <w:bottom w:val="nil"/>
          <w:right w:val="nil"/>
          <w:between w:val="nil"/>
        </w:pBdr>
        <w:spacing w:before="101"/>
        <w:ind w:left="1805"/>
        <w:rPr>
          <w:color w:val="000000"/>
        </w:rPr>
      </w:pPr>
      <w:r>
        <w:rPr>
          <w:color w:val="000000"/>
        </w:rPr>
        <w:t>(s'haurà d’incloure el</w:t>
      </w:r>
      <w:r>
        <w:t>s</w:t>
      </w:r>
      <w:r>
        <w:rPr>
          <w:color w:val="000000"/>
        </w:rPr>
        <w:t xml:space="preserve"> certificats d’empresa al sobre 2)</w:t>
      </w:r>
    </w:p>
    <w:p w14:paraId="4B903FB5" w14:textId="68F1800F" w:rsidR="006B2C49" w:rsidRDefault="006B2C49" w:rsidP="006B2C49">
      <w:pPr>
        <w:pBdr>
          <w:top w:val="nil"/>
          <w:left w:val="nil"/>
          <w:bottom w:val="nil"/>
          <w:right w:val="nil"/>
          <w:between w:val="nil"/>
        </w:pBdr>
        <w:tabs>
          <w:tab w:val="left" w:pos="1856"/>
        </w:tabs>
        <w:spacing w:before="1"/>
        <w:ind w:right="841"/>
      </w:pPr>
    </w:p>
    <w:p w14:paraId="13CABBE8" w14:textId="639781CE" w:rsidR="006B2C49" w:rsidRDefault="006B2C49" w:rsidP="006B2C49">
      <w:pPr>
        <w:pBdr>
          <w:top w:val="nil"/>
          <w:left w:val="nil"/>
          <w:bottom w:val="nil"/>
          <w:right w:val="nil"/>
          <w:between w:val="nil"/>
        </w:pBdr>
        <w:tabs>
          <w:tab w:val="left" w:pos="1856"/>
        </w:tabs>
        <w:spacing w:before="1"/>
        <w:ind w:right="841"/>
      </w:pPr>
    </w:p>
    <w:p w14:paraId="465BA376" w14:textId="449AC7B9" w:rsidR="006B2C49" w:rsidRDefault="006B2C49" w:rsidP="006B2C49">
      <w:pPr>
        <w:pBdr>
          <w:top w:val="nil"/>
          <w:left w:val="nil"/>
          <w:bottom w:val="nil"/>
          <w:right w:val="nil"/>
          <w:between w:val="nil"/>
        </w:pBdr>
        <w:tabs>
          <w:tab w:val="left" w:pos="1856"/>
        </w:tabs>
        <w:spacing w:before="1"/>
        <w:ind w:right="841"/>
      </w:pPr>
    </w:p>
    <w:p w14:paraId="00ECE698" w14:textId="5C9BA51C" w:rsidR="006B2C49" w:rsidRDefault="006B2C49" w:rsidP="006B2C49">
      <w:pPr>
        <w:pBdr>
          <w:top w:val="nil"/>
          <w:left w:val="nil"/>
          <w:bottom w:val="nil"/>
          <w:right w:val="nil"/>
          <w:between w:val="nil"/>
        </w:pBdr>
        <w:tabs>
          <w:tab w:val="left" w:pos="1856"/>
        </w:tabs>
        <w:spacing w:before="1"/>
        <w:ind w:right="841"/>
      </w:pPr>
      <w:r>
        <w:t>(Data i signatura)</w:t>
      </w:r>
    </w:p>
    <w:p w14:paraId="5A1A0254" w14:textId="32D84495" w:rsidR="006B2C49" w:rsidRDefault="006B2C49" w:rsidP="006B2C49">
      <w:pPr>
        <w:pBdr>
          <w:top w:val="nil"/>
          <w:left w:val="nil"/>
          <w:bottom w:val="nil"/>
          <w:right w:val="nil"/>
          <w:between w:val="nil"/>
        </w:pBdr>
        <w:tabs>
          <w:tab w:val="left" w:pos="1856"/>
        </w:tabs>
        <w:spacing w:before="1"/>
        <w:ind w:right="841"/>
      </w:pPr>
    </w:p>
    <w:p w14:paraId="2DCBC978" w14:textId="7DFCC30D" w:rsidR="006B2C49" w:rsidRDefault="006B2C49" w:rsidP="006B2C49">
      <w:pPr>
        <w:pBdr>
          <w:top w:val="nil"/>
          <w:left w:val="nil"/>
          <w:bottom w:val="nil"/>
          <w:right w:val="nil"/>
          <w:between w:val="nil"/>
        </w:pBdr>
        <w:tabs>
          <w:tab w:val="left" w:pos="1856"/>
        </w:tabs>
        <w:spacing w:before="1"/>
        <w:ind w:right="841"/>
      </w:pPr>
    </w:p>
    <w:p w14:paraId="64D3CE58" w14:textId="2C9FF34A" w:rsidR="006B2C49" w:rsidRDefault="006B2C49" w:rsidP="006B2C49">
      <w:pPr>
        <w:pBdr>
          <w:top w:val="nil"/>
          <w:left w:val="nil"/>
          <w:bottom w:val="nil"/>
          <w:right w:val="nil"/>
          <w:between w:val="nil"/>
        </w:pBdr>
        <w:tabs>
          <w:tab w:val="left" w:pos="1856"/>
        </w:tabs>
        <w:spacing w:before="1"/>
        <w:ind w:right="841"/>
      </w:pPr>
    </w:p>
    <w:p w14:paraId="0F453840" w14:textId="6D8BA4F9" w:rsidR="006B2C49" w:rsidRDefault="006B2C49" w:rsidP="006B2C49">
      <w:pPr>
        <w:pBdr>
          <w:top w:val="nil"/>
          <w:left w:val="nil"/>
          <w:bottom w:val="nil"/>
          <w:right w:val="nil"/>
          <w:between w:val="nil"/>
        </w:pBdr>
        <w:tabs>
          <w:tab w:val="left" w:pos="1856"/>
        </w:tabs>
        <w:spacing w:before="1"/>
        <w:ind w:right="841"/>
      </w:pPr>
    </w:p>
    <w:p w14:paraId="2144C75D" w14:textId="66A10BA1" w:rsidR="006B2C49" w:rsidRDefault="006B2C49" w:rsidP="006B2C49">
      <w:pPr>
        <w:pBdr>
          <w:top w:val="nil"/>
          <w:left w:val="nil"/>
          <w:bottom w:val="nil"/>
          <w:right w:val="nil"/>
          <w:between w:val="nil"/>
        </w:pBdr>
        <w:tabs>
          <w:tab w:val="left" w:pos="1856"/>
        </w:tabs>
        <w:spacing w:before="1"/>
        <w:ind w:right="841"/>
      </w:pPr>
    </w:p>
    <w:p w14:paraId="4B481F51" w14:textId="28E63B9F" w:rsidR="006B2C49" w:rsidRDefault="006B2C49" w:rsidP="006B2C49">
      <w:pPr>
        <w:pBdr>
          <w:top w:val="nil"/>
          <w:left w:val="nil"/>
          <w:bottom w:val="nil"/>
          <w:right w:val="nil"/>
          <w:between w:val="nil"/>
        </w:pBdr>
        <w:tabs>
          <w:tab w:val="left" w:pos="1856"/>
        </w:tabs>
        <w:spacing w:before="1"/>
        <w:ind w:right="841"/>
      </w:pPr>
    </w:p>
    <w:p w14:paraId="238A0A65" w14:textId="01BD910C" w:rsidR="006B2C49" w:rsidRDefault="006B2C49" w:rsidP="006B2C49">
      <w:pPr>
        <w:pBdr>
          <w:top w:val="nil"/>
          <w:left w:val="nil"/>
          <w:bottom w:val="nil"/>
          <w:right w:val="nil"/>
          <w:between w:val="nil"/>
        </w:pBdr>
        <w:tabs>
          <w:tab w:val="left" w:pos="1856"/>
        </w:tabs>
        <w:spacing w:before="1"/>
        <w:ind w:right="841"/>
      </w:pPr>
    </w:p>
    <w:p w14:paraId="6072305B" w14:textId="17B5F957" w:rsidR="006B2C49" w:rsidRDefault="006B2C49" w:rsidP="006B2C49">
      <w:pPr>
        <w:pBdr>
          <w:top w:val="nil"/>
          <w:left w:val="nil"/>
          <w:bottom w:val="nil"/>
          <w:right w:val="nil"/>
          <w:between w:val="nil"/>
        </w:pBdr>
        <w:tabs>
          <w:tab w:val="left" w:pos="1856"/>
        </w:tabs>
        <w:spacing w:before="1"/>
        <w:ind w:right="841"/>
      </w:pPr>
    </w:p>
    <w:p w14:paraId="3B2B46C3" w14:textId="06467D9C" w:rsidR="006B2C49" w:rsidRDefault="006B2C49" w:rsidP="006B2C49">
      <w:pPr>
        <w:pBdr>
          <w:top w:val="nil"/>
          <w:left w:val="nil"/>
          <w:bottom w:val="nil"/>
          <w:right w:val="nil"/>
          <w:between w:val="nil"/>
        </w:pBdr>
        <w:tabs>
          <w:tab w:val="left" w:pos="1856"/>
        </w:tabs>
        <w:spacing w:before="1"/>
        <w:ind w:right="841"/>
      </w:pPr>
    </w:p>
    <w:p w14:paraId="594D8A2F" w14:textId="0EBB15FA" w:rsidR="006B2C49" w:rsidRDefault="006B2C49" w:rsidP="006B2C49">
      <w:pPr>
        <w:pBdr>
          <w:top w:val="nil"/>
          <w:left w:val="nil"/>
          <w:bottom w:val="nil"/>
          <w:right w:val="nil"/>
          <w:between w:val="nil"/>
        </w:pBdr>
        <w:tabs>
          <w:tab w:val="left" w:pos="1856"/>
        </w:tabs>
        <w:spacing w:before="1"/>
        <w:ind w:right="841"/>
      </w:pPr>
    </w:p>
    <w:p w14:paraId="3A46D6B0" w14:textId="4AA6E0A0" w:rsidR="006B2C49" w:rsidRDefault="006B2C49" w:rsidP="006B2C49">
      <w:pPr>
        <w:pBdr>
          <w:top w:val="nil"/>
          <w:left w:val="nil"/>
          <w:bottom w:val="nil"/>
          <w:right w:val="nil"/>
          <w:between w:val="nil"/>
        </w:pBdr>
        <w:tabs>
          <w:tab w:val="left" w:pos="1856"/>
        </w:tabs>
        <w:spacing w:before="1"/>
        <w:ind w:right="841"/>
      </w:pPr>
    </w:p>
    <w:p w14:paraId="7F0426EC" w14:textId="5D5632E7" w:rsidR="006B2C49" w:rsidRDefault="006B2C49" w:rsidP="006B2C49">
      <w:pPr>
        <w:pBdr>
          <w:top w:val="nil"/>
          <w:left w:val="nil"/>
          <w:bottom w:val="nil"/>
          <w:right w:val="nil"/>
          <w:between w:val="nil"/>
        </w:pBdr>
        <w:tabs>
          <w:tab w:val="left" w:pos="1856"/>
        </w:tabs>
        <w:spacing w:before="1"/>
        <w:ind w:right="841"/>
      </w:pPr>
    </w:p>
    <w:p w14:paraId="4EEBBBD5" w14:textId="4491B425" w:rsidR="006B2C49" w:rsidRDefault="006B2C49" w:rsidP="006B2C49">
      <w:pPr>
        <w:pBdr>
          <w:top w:val="nil"/>
          <w:left w:val="nil"/>
          <w:bottom w:val="nil"/>
          <w:right w:val="nil"/>
          <w:between w:val="nil"/>
        </w:pBdr>
        <w:tabs>
          <w:tab w:val="left" w:pos="1856"/>
        </w:tabs>
        <w:spacing w:before="1"/>
        <w:ind w:right="841"/>
      </w:pPr>
    </w:p>
    <w:p w14:paraId="24B8BA26" w14:textId="5DC9FAF3" w:rsidR="006B2C49" w:rsidRDefault="006B2C49" w:rsidP="006B2C49">
      <w:pPr>
        <w:pBdr>
          <w:top w:val="nil"/>
          <w:left w:val="nil"/>
          <w:bottom w:val="nil"/>
          <w:right w:val="nil"/>
          <w:between w:val="nil"/>
        </w:pBdr>
        <w:tabs>
          <w:tab w:val="left" w:pos="1856"/>
        </w:tabs>
        <w:spacing w:before="1"/>
        <w:ind w:right="841"/>
      </w:pPr>
    </w:p>
    <w:p w14:paraId="6517FB3A" w14:textId="62E8ED2A" w:rsidR="006B2C49" w:rsidRDefault="006B2C49" w:rsidP="00C262C1">
      <w:pPr>
        <w:pStyle w:val="Heading1"/>
        <w:spacing w:before="101"/>
        <w:ind w:left="540"/>
        <w:jc w:val="center"/>
      </w:pPr>
      <w:r>
        <w:t xml:space="preserve">MODEL D’OFERTA ECONÒMICA I ALTRES REFERÈNCIES </w:t>
      </w:r>
      <w:r w:rsidR="00C262C1">
        <w:t xml:space="preserve"> AVALUABLE </w:t>
      </w:r>
      <w:r>
        <w:t>AUTOMÀTICAMENT</w:t>
      </w:r>
    </w:p>
    <w:p w14:paraId="640DD089" w14:textId="77777777" w:rsidR="006B2C49" w:rsidRDefault="006B2C49" w:rsidP="006B2C49">
      <w:pPr>
        <w:pStyle w:val="Heading1"/>
        <w:spacing w:before="101"/>
        <w:ind w:left="540"/>
        <w:jc w:val="both"/>
      </w:pPr>
      <w:bookmarkStart w:id="1" w:name="_heading=h.pbsccs8ho6qk" w:colFirst="0" w:colLast="0"/>
      <w:bookmarkEnd w:id="1"/>
    </w:p>
    <w:p w14:paraId="01060A44" w14:textId="77777777" w:rsidR="006B2C49" w:rsidRDefault="006B2C49" w:rsidP="006B2C49">
      <w:pPr>
        <w:pStyle w:val="Heading1"/>
        <w:spacing w:before="101"/>
        <w:ind w:left="540"/>
        <w:jc w:val="center"/>
      </w:pPr>
      <w:bookmarkStart w:id="2" w:name="_heading=h.23sei9kovzc7" w:colFirst="0" w:colLast="0"/>
      <w:bookmarkEnd w:id="2"/>
      <w:r>
        <w:t xml:space="preserve">   LOT 3</w:t>
      </w:r>
    </w:p>
    <w:p w14:paraId="1236EE4F" w14:textId="15F70AF6" w:rsidR="006B2C49" w:rsidRDefault="006B2C49" w:rsidP="006B2C49">
      <w:pPr>
        <w:pBdr>
          <w:top w:val="nil"/>
          <w:left w:val="nil"/>
          <w:bottom w:val="nil"/>
          <w:right w:val="nil"/>
          <w:between w:val="nil"/>
        </w:pBdr>
        <w:tabs>
          <w:tab w:val="left" w:pos="1856"/>
        </w:tabs>
        <w:spacing w:before="1"/>
        <w:ind w:right="841"/>
      </w:pPr>
    </w:p>
    <w:p w14:paraId="701AEC4D" w14:textId="77777777" w:rsidR="00C262C1" w:rsidRDefault="00C262C1" w:rsidP="00C546AA">
      <w:pPr>
        <w:numPr>
          <w:ilvl w:val="0"/>
          <w:numId w:val="26"/>
        </w:numPr>
        <w:pBdr>
          <w:top w:val="nil"/>
          <w:left w:val="nil"/>
          <w:bottom w:val="nil"/>
          <w:right w:val="nil"/>
          <w:between w:val="nil"/>
        </w:pBdr>
        <w:tabs>
          <w:tab w:val="left" w:pos="2242"/>
        </w:tabs>
        <w:spacing w:before="2"/>
        <w:rPr>
          <w:color w:val="000000"/>
        </w:rPr>
      </w:pPr>
      <w:r>
        <w:rPr>
          <w:b/>
          <w:color w:val="000000"/>
        </w:rPr>
        <w:t xml:space="preserve">Oferta econòmica </w:t>
      </w:r>
      <w:r>
        <w:rPr>
          <w:color w:val="000000"/>
        </w:rPr>
        <w:t>basada en preus unitaris, haurà d’ajustar-se al model següent:</w:t>
      </w:r>
    </w:p>
    <w:p w14:paraId="53E832C5" w14:textId="77777777" w:rsidR="00C262C1" w:rsidRDefault="00C262C1" w:rsidP="00C262C1">
      <w:pPr>
        <w:pBdr>
          <w:top w:val="nil"/>
          <w:left w:val="nil"/>
          <w:bottom w:val="nil"/>
          <w:right w:val="nil"/>
          <w:between w:val="nil"/>
        </w:pBdr>
        <w:spacing w:before="4"/>
        <w:rPr>
          <w:color w:val="000000"/>
          <w:sz w:val="20"/>
          <w:szCs w:val="20"/>
        </w:rPr>
      </w:pPr>
    </w:p>
    <w:p w14:paraId="0DF07F85" w14:textId="77777777" w:rsidR="00C262C1" w:rsidRDefault="00C262C1" w:rsidP="00C262C1">
      <w:pPr>
        <w:spacing w:before="2" w:line="255" w:lineRule="auto"/>
        <w:ind w:left="1522"/>
        <w:jc w:val="both"/>
        <w:rPr>
          <w:i/>
        </w:rPr>
      </w:pPr>
    </w:p>
    <w:p w14:paraId="5E58BD86" w14:textId="439A58FE" w:rsidR="00C262C1" w:rsidRDefault="00C262C1" w:rsidP="00C262C1">
      <w:pPr>
        <w:spacing w:before="2" w:line="255" w:lineRule="auto"/>
        <w:ind w:left="1522" w:right="780"/>
        <w:jc w:val="both"/>
        <w:rPr>
          <w:i/>
        </w:rPr>
      </w:pPr>
      <w:r>
        <w:rPr>
          <w:i/>
        </w:rPr>
        <w:t>"El Sr./La Sra.......................................... amb NIF núm    , en nom propi/ en representació de l’empresa .............., en qualitat de    , i segons escriptura públicaautoritzada davant Notari ......, en data ..... i amb número de protocol .../o document..., CIF núm. .............., domiciliada a........... carrer ........................, núm,(persona de contacte......................, adreça de correu electrònic ................,telèfon núm. ............... i fax núm.. .. .....................), assabentat/da de les condicions exigides per optar a la contractació relativa a    , es compromet a portar-la a terme amb subjecció al Plec de Clàusules Administratives Particulars i al Plec de Prescripcions Tècniques Particulars, que accepta íntegrament, pels preus unitaris següents</w:t>
      </w:r>
    </w:p>
    <w:p w14:paraId="1354CE56" w14:textId="377C665A" w:rsidR="00C262C1" w:rsidRDefault="00C262C1" w:rsidP="00C262C1">
      <w:pPr>
        <w:spacing w:before="2" w:line="255" w:lineRule="auto"/>
        <w:ind w:left="1522" w:right="780"/>
        <w:jc w:val="both"/>
        <w:rPr>
          <w:i/>
        </w:rPr>
      </w:pPr>
    </w:p>
    <w:p w14:paraId="3A6F4B82" w14:textId="77777777" w:rsidR="00C262C1" w:rsidRDefault="00C262C1" w:rsidP="00C262C1">
      <w:pPr>
        <w:spacing w:before="2" w:line="255" w:lineRule="auto"/>
        <w:ind w:left="1522" w:right="780"/>
        <w:jc w:val="both"/>
        <w:rPr>
          <w:i/>
        </w:rPr>
      </w:pPr>
    </w:p>
    <w:tbl>
      <w:tblPr>
        <w:tblW w:w="6624" w:type="dxa"/>
        <w:tblInd w:w="2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74"/>
        <w:gridCol w:w="1875"/>
        <w:gridCol w:w="1875"/>
      </w:tblGrid>
      <w:tr w:rsidR="00C262C1" w14:paraId="42368195" w14:textId="77777777" w:rsidTr="00AA2622">
        <w:trPr>
          <w:trHeight w:val="845"/>
        </w:trPr>
        <w:tc>
          <w:tcPr>
            <w:tcW w:w="2874" w:type="dxa"/>
            <w:shd w:val="clear" w:color="auto" w:fill="BEBEBE"/>
          </w:tcPr>
          <w:p w14:paraId="55D7C9D6" w14:textId="77777777" w:rsidR="00C262C1" w:rsidRDefault="00C262C1" w:rsidP="00AA2622">
            <w:pPr>
              <w:pBdr>
                <w:top w:val="nil"/>
                <w:left w:val="nil"/>
                <w:bottom w:val="nil"/>
                <w:right w:val="nil"/>
                <w:between w:val="nil"/>
              </w:pBdr>
              <w:rPr>
                <w:i/>
                <w:color w:val="000000"/>
                <w:sz w:val="20"/>
                <w:szCs w:val="20"/>
              </w:rPr>
            </w:pPr>
          </w:p>
          <w:p w14:paraId="52670556" w14:textId="77777777" w:rsidR="00C262C1" w:rsidRDefault="00C262C1" w:rsidP="00AA2622">
            <w:pPr>
              <w:pBdr>
                <w:top w:val="nil"/>
                <w:left w:val="nil"/>
                <w:bottom w:val="nil"/>
                <w:right w:val="nil"/>
                <w:between w:val="nil"/>
              </w:pBdr>
              <w:spacing w:before="176"/>
              <w:ind w:left="1012" w:right="993"/>
              <w:jc w:val="center"/>
              <w:rPr>
                <w:color w:val="000000"/>
                <w:sz w:val="18"/>
                <w:szCs w:val="18"/>
              </w:rPr>
            </w:pPr>
            <w:r>
              <w:rPr>
                <w:color w:val="000000"/>
                <w:sz w:val="18"/>
                <w:szCs w:val="18"/>
              </w:rPr>
              <w:t>Concepte</w:t>
            </w:r>
          </w:p>
        </w:tc>
        <w:tc>
          <w:tcPr>
            <w:tcW w:w="1875" w:type="dxa"/>
            <w:tcBorders>
              <w:bottom w:val="single" w:sz="4" w:space="0" w:color="000000"/>
              <w:right w:val="single" w:sz="4" w:space="0" w:color="000000"/>
            </w:tcBorders>
            <w:shd w:val="clear" w:color="auto" w:fill="BEBEBE"/>
          </w:tcPr>
          <w:p w14:paraId="554491FA" w14:textId="77777777" w:rsidR="00C262C1" w:rsidRDefault="00C262C1" w:rsidP="00AA2622">
            <w:pPr>
              <w:pBdr>
                <w:top w:val="nil"/>
                <w:left w:val="nil"/>
                <w:bottom w:val="nil"/>
                <w:right w:val="nil"/>
                <w:between w:val="nil"/>
              </w:pBdr>
              <w:spacing w:before="3"/>
              <w:rPr>
                <w:i/>
                <w:color w:val="000000"/>
                <w:sz w:val="26"/>
                <w:szCs w:val="26"/>
              </w:rPr>
            </w:pPr>
          </w:p>
          <w:p w14:paraId="42A10693" w14:textId="77777777" w:rsidR="00C262C1" w:rsidRDefault="00C262C1" w:rsidP="00AA2622">
            <w:pPr>
              <w:pBdr>
                <w:top w:val="nil"/>
                <w:left w:val="nil"/>
                <w:bottom w:val="nil"/>
                <w:right w:val="nil"/>
                <w:between w:val="nil"/>
              </w:pBdr>
              <w:spacing w:before="1" w:line="209" w:lineRule="auto"/>
              <w:ind w:left="118" w:right="104"/>
              <w:jc w:val="center"/>
              <w:rPr>
                <w:b/>
                <w:color w:val="000000"/>
                <w:sz w:val="18"/>
                <w:szCs w:val="18"/>
              </w:rPr>
            </w:pPr>
            <w:r>
              <w:rPr>
                <w:color w:val="000000"/>
                <w:sz w:val="18"/>
                <w:szCs w:val="18"/>
              </w:rPr>
              <w:t xml:space="preserve">Preu unitari </w:t>
            </w:r>
            <w:r>
              <w:rPr>
                <w:b/>
                <w:color w:val="000000"/>
                <w:sz w:val="18"/>
                <w:szCs w:val="18"/>
              </w:rPr>
              <w:t>màxim</w:t>
            </w:r>
          </w:p>
          <w:p w14:paraId="36861EAD" w14:textId="77777777" w:rsidR="00C262C1" w:rsidRDefault="00C262C1" w:rsidP="00AA2622">
            <w:pPr>
              <w:pBdr>
                <w:top w:val="nil"/>
                <w:left w:val="nil"/>
                <w:bottom w:val="nil"/>
                <w:right w:val="nil"/>
                <w:between w:val="nil"/>
              </w:pBdr>
              <w:ind w:left="117" w:right="104"/>
              <w:jc w:val="center"/>
              <w:rPr>
                <w:color w:val="000000"/>
                <w:sz w:val="18"/>
                <w:szCs w:val="18"/>
              </w:rPr>
            </w:pPr>
            <w:r>
              <w:rPr>
                <w:color w:val="000000"/>
                <w:sz w:val="18"/>
                <w:szCs w:val="18"/>
              </w:rPr>
              <w:t>(IVA exclòs)</w:t>
            </w:r>
          </w:p>
        </w:tc>
        <w:tc>
          <w:tcPr>
            <w:tcW w:w="1875" w:type="dxa"/>
            <w:tcBorders>
              <w:top w:val="single" w:sz="4" w:space="0" w:color="000000"/>
              <w:left w:val="single" w:sz="4" w:space="0" w:color="000000"/>
              <w:bottom w:val="single" w:sz="4" w:space="0" w:color="000000"/>
              <w:right w:val="single" w:sz="4" w:space="0" w:color="000000"/>
            </w:tcBorders>
            <w:shd w:val="clear" w:color="auto" w:fill="BEBEBE"/>
          </w:tcPr>
          <w:p w14:paraId="5253B48E" w14:textId="77777777" w:rsidR="00C262C1" w:rsidRDefault="00C262C1" w:rsidP="00AA2622">
            <w:pPr>
              <w:pBdr>
                <w:top w:val="nil"/>
                <w:left w:val="nil"/>
                <w:bottom w:val="nil"/>
                <w:right w:val="nil"/>
                <w:between w:val="nil"/>
              </w:pBdr>
              <w:spacing w:before="2"/>
              <w:rPr>
                <w:i/>
                <w:color w:val="000000"/>
                <w:sz w:val="17"/>
                <w:szCs w:val="17"/>
              </w:rPr>
            </w:pPr>
          </w:p>
          <w:p w14:paraId="70428007" w14:textId="77777777" w:rsidR="00C262C1" w:rsidRDefault="00C262C1" w:rsidP="00AA2622">
            <w:pPr>
              <w:pBdr>
                <w:top w:val="nil"/>
                <w:left w:val="nil"/>
                <w:bottom w:val="nil"/>
                <w:right w:val="nil"/>
                <w:between w:val="nil"/>
              </w:pBdr>
              <w:ind w:left="452" w:right="112" w:hanging="315"/>
              <w:rPr>
                <w:color w:val="000000"/>
                <w:sz w:val="18"/>
                <w:szCs w:val="18"/>
              </w:rPr>
            </w:pPr>
            <w:r>
              <w:rPr>
                <w:color w:val="000000"/>
                <w:sz w:val="18"/>
                <w:szCs w:val="18"/>
              </w:rPr>
              <w:t>Preu unitari ofertat (IVA exclòs)</w:t>
            </w:r>
          </w:p>
        </w:tc>
      </w:tr>
      <w:tr w:rsidR="00C262C1" w14:paraId="2BD9560F" w14:textId="77777777" w:rsidTr="00AA2622">
        <w:trPr>
          <w:trHeight w:val="422"/>
        </w:trPr>
        <w:tc>
          <w:tcPr>
            <w:tcW w:w="2874"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016007A" w14:textId="77777777" w:rsidR="00C262C1" w:rsidRDefault="00C262C1" w:rsidP="00AA2622">
            <w:pPr>
              <w:spacing w:line="276" w:lineRule="auto"/>
              <w:rPr>
                <w:rFonts w:ascii="Arial" w:eastAsia="Arial" w:hAnsi="Arial" w:cs="Arial"/>
                <w:sz w:val="20"/>
                <w:szCs w:val="20"/>
              </w:rPr>
            </w:pPr>
            <w:r>
              <w:rPr>
                <w:sz w:val="18"/>
                <w:szCs w:val="18"/>
              </w:rPr>
              <w:t>Sequencing Gb (2x100,NovaSeq6000 S4, v1.5)</w:t>
            </w:r>
          </w:p>
        </w:tc>
        <w:tc>
          <w:tcPr>
            <w:tcW w:w="18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71D2FE0" w14:textId="77777777" w:rsidR="00C262C1" w:rsidRDefault="00C262C1" w:rsidP="00AA2622">
            <w:pPr>
              <w:spacing w:line="276" w:lineRule="auto"/>
              <w:jc w:val="center"/>
              <w:rPr>
                <w:rFonts w:ascii="Arial" w:eastAsia="Arial" w:hAnsi="Arial" w:cs="Arial"/>
                <w:sz w:val="20"/>
                <w:szCs w:val="20"/>
              </w:rPr>
            </w:pPr>
            <w:r>
              <w:rPr>
                <w:sz w:val="18"/>
                <w:szCs w:val="18"/>
              </w:rPr>
              <w:t>9,70 €</w:t>
            </w:r>
          </w:p>
        </w:tc>
        <w:tc>
          <w:tcPr>
            <w:tcW w:w="1875" w:type="dxa"/>
            <w:tcBorders>
              <w:top w:val="single" w:sz="4" w:space="0" w:color="000000"/>
              <w:left w:val="single" w:sz="4" w:space="0" w:color="000000"/>
              <w:bottom w:val="single" w:sz="4" w:space="0" w:color="000000"/>
              <w:right w:val="single" w:sz="4" w:space="0" w:color="000000"/>
            </w:tcBorders>
          </w:tcPr>
          <w:p w14:paraId="25C258E7" w14:textId="77777777" w:rsidR="00C262C1" w:rsidRDefault="00C262C1"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C262C1" w14:paraId="108F0A85" w14:textId="77777777" w:rsidTr="00AA2622">
        <w:trPr>
          <w:trHeight w:val="631"/>
        </w:trPr>
        <w:tc>
          <w:tcPr>
            <w:tcW w:w="2874"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4BC74382" w14:textId="77777777" w:rsidR="00C262C1" w:rsidRDefault="00C262C1" w:rsidP="00AA2622">
            <w:pPr>
              <w:spacing w:line="276" w:lineRule="auto"/>
              <w:rPr>
                <w:rFonts w:ascii="Arial" w:eastAsia="Arial" w:hAnsi="Arial" w:cs="Arial"/>
                <w:sz w:val="20"/>
                <w:szCs w:val="20"/>
              </w:rPr>
            </w:pPr>
            <w:r>
              <w:rPr>
                <w:sz w:val="18"/>
                <w:szCs w:val="18"/>
              </w:rPr>
              <w:lastRenderedPageBreak/>
              <w:t>Sequencing Gb (2x150, NovaSeq6000 S4, v1.5, &lt;100Gbp)</w:t>
            </w:r>
          </w:p>
        </w:tc>
        <w:tc>
          <w:tcPr>
            <w:tcW w:w="187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3675A5B3" w14:textId="77777777" w:rsidR="00C262C1" w:rsidRDefault="00C262C1" w:rsidP="00AA2622">
            <w:pPr>
              <w:spacing w:line="276" w:lineRule="auto"/>
              <w:jc w:val="center"/>
              <w:rPr>
                <w:rFonts w:ascii="Arial" w:eastAsia="Arial" w:hAnsi="Arial" w:cs="Arial"/>
                <w:sz w:val="20"/>
                <w:szCs w:val="20"/>
              </w:rPr>
            </w:pPr>
            <w:r>
              <w:rPr>
                <w:sz w:val="18"/>
                <w:szCs w:val="18"/>
              </w:rPr>
              <w:t>6,40 €</w:t>
            </w:r>
          </w:p>
        </w:tc>
        <w:tc>
          <w:tcPr>
            <w:tcW w:w="1875" w:type="dxa"/>
            <w:tcBorders>
              <w:top w:val="single" w:sz="4" w:space="0" w:color="000000"/>
              <w:left w:val="single" w:sz="4" w:space="0" w:color="000000"/>
              <w:bottom w:val="single" w:sz="4" w:space="0" w:color="000000"/>
              <w:right w:val="single" w:sz="4" w:space="0" w:color="000000"/>
            </w:tcBorders>
          </w:tcPr>
          <w:p w14:paraId="5A6284D7" w14:textId="77777777" w:rsidR="00C262C1" w:rsidRDefault="00C262C1"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C262C1" w14:paraId="2C0FD8C7" w14:textId="77777777" w:rsidTr="00AA2622">
        <w:trPr>
          <w:trHeight w:val="633"/>
        </w:trPr>
        <w:tc>
          <w:tcPr>
            <w:tcW w:w="2874"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A933EB2" w14:textId="77777777" w:rsidR="00C262C1" w:rsidRDefault="00C262C1" w:rsidP="00AA2622">
            <w:pPr>
              <w:spacing w:line="276" w:lineRule="auto"/>
              <w:rPr>
                <w:rFonts w:ascii="Arial" w:eastAsia="Arial" w:hAnsi="Arial" w:cs="Arial"/>
                <w:sz w:val="20"/>
                <w:szCs w:val="20"/>
              </w:rPr>
            </w:pPr>
            <w:r>
              <w:rPr>
                <w:sz w:val="18"/>
                <w:szCs w:val="18"/>
              </w:rPr>
              <w:t>Large Scale Sequencing run (2x150, NovaSeq6000 S4, v1.5, &gt; 100Gbp)</w:t>
            </w:r>
          </w:p>
        </w:tc>
        <w:tc>
          <w:tcPr>
            <w:tcW w:w="187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DD91D36" w14:textId="77777777" w:rsidR="00C262C1" w:rsidRDefault="00C262C1" w:rsidP="00AA2622">
            <w:pPr>
              <w:spacing w:line="276" w:lineRule="auto"/>
              <w:jc w:val="center"/>
              <w:rPr>
                <w:rFonts w:ascii="Arial" w:eastAsia="Arial" w:hAnsi="Arial" w:cs="Arial"/>
                <w:sz w:val="20"/>
                <w:szCs w:val="20"/>
              </w:rPr>
            </w:pPr>
            <w:r>
              <w:rPr>
                <w:sz w:val="18"/>
                <w:szCs w:val="18"/>
              </w:rPr>
              <w:t>5,80 €</w:t>
            </w:r>
          </w:p>
        </w:tc>
        <w:tc>
          <w:tcPr>
            <w:tcW w:w="1875" w:type="dxa"/>
            <w:tcBorders>
              <w:top w:val="single" w:sz="4" w:space="0" w:color="000000"/>
              <w:left w:val="single" w:sz="4" w:space="0" w:color="000000"/>
              <w:bottom w:val="single" w:sz="4" w:space="0" w:color="000000"/>
              <w:right w:val="single" w:sz="4" w:space="0" w:color="000000"/>
            </w:tcBorders>
          </w:tcPr>
          <w:p w14:paraId="6D4285B1" w14:textId="77777777" w:rsidR="00C262C1" w:rsidRDefault="00C262C1"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C262C1" w14:paraId="324C3308" w14:textId="77777777" w:rsidTr="00AA2622">
        <w:trPr>
          <w:trHeight w:val="420"/>
        </w:trPr>
        <w:tc>
          <w:tcPr>
            <w:tcW w:w="2874"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6FC1F55" w14:textId="77777777" w:rsidR="00C262C1" w:rsidRDefault="00C262C1" w:rsidP="00AA2622">
            <w:pPr>
              <w:spacing w:line="276" w:lineRule="auto"/>
              <w:rPr>
                <w:rFonts w:ascii="Arial" w:eastAsia="Arial" w:hAnsi="Arial" w:cs="Arial"/>
                <w:sz w:val="20"/>
                <w:szCs w:val="20"/>
              </w:rPr>
            </w:pPr>
            <w:r>
              <w:rPr>
                <w:sz w:val="18"/>
                <w:szCs w:val="18"/>
              </w:rPr>
              <w:t>Sequencing Gb (2x50, NovaSeq6000 S2, v1.5)</w:t>
            </w:r>
          </w:p>
        </w:tc>
        <w:tc>
          <w:tcPr>
            <w:tcW w:w="187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414B064D" w14:textId="77777777" w:rsidR="00C262C1" w:rsidRDefault="00C262C1" w:rsidP="00AA2622">
            <w:pPr>
              <w:spacing w:line="276" w:lineRule="auto"/>
              <w:jc w:val="center"/>
              <w:rPr>
                <w:rFonts w:ascii="Arial" w:eastAsia="Arial" w:hAnsi="Arial" w:cs="Arial"/>
                <w:sz w:val="20"/>
                <w:szCs w:val="20"/>
              </w:rPr>
            </w:pPr>
            <w:r>
              <w:rPr>
                <w:sz w:val="18"/>
                <w:szCs w:val="18"/>
              </w:rPr>
              <w:t>26,00 €</w:t>
            </w:r>
          </w:p>
        </w:tc>
        <w:tc>
          <w:tcPr>
            <w:tcW w:w="1875" w:type="dxa"/>
            <w:tcBorders>
              <w:top w:val="single" w:sz="4" w:space="0" w:color="000000"/>
              <w:left w:val="single" w:sz="4" w:space="0" w:color="000000"/>
              <w:bottom w:val="single" w:sz="4" w:space="0" w:color="000000"/>
              <w:right w:val="single" w:sz="4" w:space="0" w:color="000000"/>
            </w:tcBorders>
          </w:tcPr>
          <w:p w14:paraId="763D8CB7" w14:textId="77777777" w:rsidR="00C262C1" w:rsidRDefault="00C262C1"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C262C1" w14:paraId="423F8D56" w14:textId="77777777" w:rsidTr="00AA2622">
        <w:trPr>
          <w:trHeight w:val="420"/>
        </w:trPr>
        <w:tc>
          <w:tcPr>
            <w:tcW w:w="2874"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304E78C6" w14:textId="77777777" w:rsidR="00C262C1" w:rsidRDefault="00C262C1" w:rsidP="00AA2622">
            <w:pPr>
              <w:spacing w:line="276" w:lineRule="auto"/>
              <w:rPr>
                <w:rFonts w:ascii="Arial" w:eastAsia="Arial" w:hAnsi="Arial" w:cs="Arial"/>
                <w:sz w:val="20"/>
                <w:szCs w:val="20"/>
              </w:rPr>
            </w:pPr>
            <w:r>
              <w:rPr>
                <w:sz w:val="18"/>
                <w:szCs w:val="18"/>
              </w:rPr>
              <w:t>Sequencing Gb (2x100, NovaSeq6000 S1, v1.5)</w:t>
            </w:r>
          </w:p>
        </w:tc>
        <w:tc>
          <w:tcPr>
            <w:tcW w:w="187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4D7C069E" w14:textId="77777777" w:rsidR="00C262C1" w:rsidRDefault="00C262C1" w:rsidP="00AA2622">
            <w:pPr>
              <w:spacing w:line="276" w:lineRule="auto"/>
              <w:jc w:val="center"/>
              <w:rPr>
                <w:rFonts w:ascii="Arial" w:eastAsia="Arial" w:hAnsi="Arial" w:cs="Arial"/>
                <w:sz w:val="20"/>
                <w:szCs w:val="20"/>
              </w:rPr>
            </w:pPr>
            <w:r>
              <w:rPr>
                <w:sz w:val="18"/>
                <w:szCs w:val="18"/>
              </w:rPr>
              <w:t>24,00 €</w:t>
            </w:r>
          </w:p>
        </w:tc>
        <w:tc>
          <w:tcPr>
            <w:tcW w:w="1875" w:type="dxa"/>
            <w:tcBorders>
              <w:top w:val="single" w:sz="4" w:space="0" w:color="000000"/>
              <w:left w:val="single" w:sz="4" w:space="0" w:color="000000"/>
              <w:bottom w:val="single" w:sz="4" w:space="0" w:color="000000"/>
              <w:right w:val="single" w:sz="4" w:space="0" w:color="000000"/>
            </w:tcBorders>
          </w:tcPr>
          <w:p w14:paraId="2A16A834" w14:textId="77777777" w:rsidR="00C262C1" w:rsidRDefault="00C262C1"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C262C1" w14:paraId="786F10C1" w14:textId="77777777" w:rsidTr="00AA2622">
        <w:trPr>
          <w:trHeight w:val="422"/>
        </w:trPr>
        <w:tc>
          <w:tcPr>
            <w:tcW w:w="2874"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1B1DE9CC" w14:textId="77777777" w:rsidR="00C262C1" w:rsidRDefault="00C262C1" w:rsidP="00AA2622">
            <w:pPr>
              <w:spacing w:line="276" w:lineRule="auto"/>
              <w:rPr>
                <w:rFonts w:ascii="Arial" w:eastAsia="Arial" w:hAnsi="Arial" w:cs="Arial"/>
                <w:sz w:val="20"/>
                <w:szCs w:val="20"/>
              </w:rPr>
            </w:pPr>
            <w:r>
              <w:rPr>
                <w:sz w:val="18"/>
                <w:szCs w:val="18"/>
              </w:rPr>
              <w:t>Sequencing Gb (2x50,NovaSeq6000 S1, v1.5)</w:t>
            </w:r>
          </w:p>
        </w:tc>
        <w:tc>
          <w:tcPr>
            <w:tcW w:w="187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59EEA82" w14:textId="77777777" w:rsidR="00C262C1" w:rsidRDefault="00C262C1" w:rsidP="00AA2622">
            <w:pPr>
              <w:spacing w:line="276" w:lineRule="auto"/>
              <w:jc w:val="center"/>
              <w:rPr>
                <w:rFonts w:ascii="Arial" w:eastAsia="Arial" w:hAnsi="Arial" w:cs="Arial"/>
                <w:sz w:val="20"/>
                <w:szCs w:val="20"/>
              </w:rPr>
            </w:pPr>
            <w:r>
              <w:rPr>
                <w:sz w:val="18"/>
                <w:szCs w:val="18"/>
              </w:rPr>
              <w:t>35,00 €</w:t>
            </w:r>
          </w:p>
        </w:tc>
        <w:tc>
          <w:tcPr>
            <w:tcW w:w="1875" w:type="dxa"/>
            <w:tcBorders>
              <w:top w:val="single" w:sz="4" w:space="0" w:color="000000"/>
              <w:left w:val="single" w:sz="4" w:space="0" w:color="000000"/>
              <w:bottom w:val="single" w:sz="4" w:space="0" w:color="000000"/>
              <w:right w:val="single" w:sz="4" w:space="0" w:color="000000"/>
            </w:tcBorders>
          </w:tcPr>
          <w:p w14:paraId="1C976E4C" w14:textId="77777777" w:rsidR="00C262C1" w:rsidRDefault="00C262C1" w:rsidP="00AA2622">
            <w:pPr>
              <w:pBdr>
                <w:top w:val="nil"/>
                <w:left w:val="nil"/>
                <w:bottom w:val="nil"/>
                <w:right w:val="nil"/>
                <w:between w:val="nil"/>
              </w:pBdr>
              <w:rPr>
                <w:rFonts w:ascii="Times New Roman" w:eastAsia="Times New Roman" w:hAnsi="Times New Roman" w:cs="Times New Roman"/>
                <w:color w:val="000000"/>
                <w:sz w:val="20"/>
                <w:szCs w:val="20"/>
              </w:rPr>
            </w:pPr>
          </w:p>
        </w:tc>
      </w:tr>
      <w:tr w:rsidR="00C262C1" w14:paraId="12117AA2" w14:textId="77777777" w:rsidTr="00AA2622">
        <w:trPr>
          <w:trHeight w:val="420"/>
        </w:trPr>
        <w:tc>
          <w:tcPr>
            <w:tcW w:w="2874"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7E2B053" w14:textId="77777777" w:rsidR="00C262C1" w:rsidRDefault="00C262C1" w:rsidP="00AA2622">
            <w:pPr>
              <w:spacing w:line="276" w:lineRule="auto"/>
              <w:rPr>
                <w:rFonts w:ascii="Arial" w:eastAsia="Arial" w:hAnsi="Arial" w:cs="Arial"/>
                <w:sz w:val="20"/>
                <w:szCs w:val="20"/>
              </w:rPr>
            </w:pPr>
            <w:r>
              <w:rPr>
                <w:sz w:val="18"/>
                <w:szCs w:val="18"/>
              </w:rPr>
              <w:t>Control de qualitat de les llibreries preparades per l'IRB</w:t>
            </w:r>
          </w:p>
        </w:tc>
        <w:tc>
          <w:tcPr>
            <w:tcW w:w="187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2E9355DE" w14:textId="77777777" w:rsidR="00C262C1" w:rsidRDefault="00C262C1" w:rsidP="00AA2622">
            <w:pPr>
              <w:spacing w:line="276" w:lineRule="auto"/>
              <w:jc w:val="center"/>
              <w:rPr>
                <w:rFonts w:ascii="Arial" w:eastAsia="Arial" w:hAnsi="Arial" w:cs="Arial"/>
                <w:sz w:val="20"/>
                <w:szCs w:val="20"/>
              </w:rPr>
            </w:pPr>
            <w:r>
              <w:rPr>
                <w:sz w:val="18"/>
                <w:szCs w:val="18"/>
              </w:rPr>
              <w:t>28,50 €</w:t>
            </w:r>
          </w:p>
        </w:tc>
        <w:tc>
          <w:tcPr>
            <w:tcW w:w="1875" w:type="dxa"/>
            <w:tcBorders>
              <w:top w:val="single" w:sz="4" w:space="0" w:color="000000"/>
              <w:left w:val="single" w:sz="4" w:space="0" w:color="000000"/>
              <w:bottom w:val="single" w:sz="4" w:space="0" w:color="000000"/>
              <w:right w:val="single" w:sz="4" w:space="0" w:color="000000"/>
            </w:tcBorders>
          </w:tcPr>
          <w:p w14:paraId="6551E6D6" w14:textId="77777777" w:rsidR="00C262C1" w:rsidRDefault="00C262C1" w:rsidP="00AA2622">
            <w:pPr>
              <w:pBdr>
                <w:top w:val="nil"/>
                <w:left w:val="nil"/>
                <w:bottom w:val="nil"/>
                <w:right w:val="nil"/>
                <w:between w:val="nil"/>
              </w:pBdr>
              <w:rPr>
                <w:rFonts w:ascii="Times New Roman" w:eastAsia="Times New Roman" w:hAnsi="Times New Roman" w:cs="Times New Roman"/>
                <w:color w:val="000000"/>
                <w:sz w:val="20"/>
                <w:szCs w:val="20"/>
              </w:rPr>
            </w:pPr>
          </w:p>
        </w:tc>
      </w:tr>
    </w:tbl>
    <w:p w14:paraId="43DC79F5" w14:textId="451634FF" w:rsidR="00C262C1" w:rsidRDefault="00C262C1" w:rsidP="00C262C1">
      <w:pPr>
        <w:pBdr>
          <w:top w:val="nil"/>
          <w:left w:val="nil"/>
          <w:bottom w:val="nil"/>
          <w:right w:val="nil"/>
          <w:between w:val="nil"/>
        </w:pBdr>
        <w:tabs>
          <w:tab w:val="left" w:pos="1812"/>
        </w:tabs>
        <w:ind w:right="844"/>
        <w:jc w:val="both"/>
        <w:rPr>
          <w:i/>
          <w:sz w:val="26"/>
          <w:szCs w:val="26"/>
        </w:rPr>
      </w:pPr>
      <w:r>
        <w:rPr>
          <w:i/>
        </w:rPr>
        <w:t xml:space="preserve">Així mateix, el licitador es compromet a aplicar, com a mínim, un _____% de descompte a tots els serveis del seu catàleg en cas que en sigui </w:t>
      </w:r>
      <w:r w:rsidRPr="00C262C1">
        <w:t>necessària</w:t>
      </w:r>
      <w:r>
        <w:rPr>
          <w:i/>
        </w:rPr>
        <w:t xml:space="preserve"> la seva contractació.</w:t>
      </w:r>
    </w:p>
    <w:p w14:paraId="416C3ADC" w14:textId="791614AF" w:rsidR="00C262C1" w:rsidRDefault="00C262C1" w:rsidP="006B2C49">
      <w:pPr>
        <w:pBdr>
          <w:top w:val="nil"/>
          <w:left w:val="nil"/>
          <w:bottom w:val="nil"/>
          <w:right w:val="nil"/>
          <w:between w:val="nil"/>
        </w:pBdr>
        <w:tabs>
          <w:tab w:val="left" w:pos="1856"/>
        </w:tabs>
        <w:spacing w:before="1"/>
        <w:ind w:right="841"/>
      </w:pPr>
    </w:p>
    <w:p w14:paraId="15F16D5B" w14:textId="77777777" w:rsidR="005713F2" w:rsidRDefault="005713F2" w:rsidP="00C546AA">
      <w:pPr>
        <w:numPr>
          <w:ilvl w:val="0"/>
          <w:numId w:val="28"/>
        </w:numPr>
        <w:pBdr>
          <w:top w:val="nil"/>
          <w:left w:val="nil"/>
          <w:bottom w:val="nil"/>
          <w:right w:val="nil"/>
          <w:between w:val="nil"/>
        </w:pBdr>
        <w:tabs>
          <w:tab w:val="left" w:pos="2242"/>
        </w:tabs>
        <w:rPr>
          <w:b/>
          <w:color w:val="000000"/>
        </w:rPr>
      </w:pPr>
      <w:r>
        <w:rPr>
          <w:b/>
          <w:color w:val="000000"/>
        </w:rPr>
        <w:t>Altres criteris de valoració automàtica:</w:t>
      </w:r>
    </w:p>
    <w:p w14:paraId="69FCFB72" w14:textId="77777777" w:rsidR="005713F2" w:rsidRDefault="005713F2" w:rsidP="005713F2">
      <w:pPr>
        <w:pBdr>
          <w:top w:val="nil"/>
          <w:left w:val="nil"/>
          <w:bottom w:val="nil"/>
          <w:right w:val="nil"/>
          <w:between w:val="nil"/>
        </w:pBdr>
        <w:rPr>
          <w:b/>
          <w:color w:val="000000"/>
        </w:rPr>
      </w:pPr>
    </w:p>
    <w:p w14:paraId="294737E1" w14:textId="199D1F1A" w:rsidR="005713F2" w:rsidRDefault="005713F2" w:rsidP="00C546AA">
      <w:pPr>
        <w:pStyle w:val="Heading1"/>
        <w:numPr>
          <w:ilvl w:val="0"/>
          <w:numId w:val="27"/>
        </w:numPr>
        <w:tabs>
          <w:tab w:val="left" w:pos="1789"/>
        </w:tabs>
        <w:spacing w:before="1"/>
        <w:ind w:firstLine="101"/>
      </w:pPr>
      <w:r>
        <w:t>Termini d’entrega dels resultats de cada servei:</w:t>
      </w:r>
    </w:p>
    <w:p w14:paraId="3BBEE80F" w14:textId="77777777" w:rsidR="005713F2" w:rsidRDefault="005713F2" w:rsidP="005713F2">
      <w:pPr>
        <w:pStyle w:val="Heading1"/>
        <w:tabs>
          <w:tab w:val="left" w:pos="1789"/>
        </w:tabs>
        <w:spacing w:before="1"/>
        <w:ind w:left="1889"/>
      </w:pPr>
    </w:p>
    <w:tbl>
      <w:tblPr>
        <w:tblW w:w="8212"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05"/>
        <w:gridCol w:w="4107"/>
      </w:tblGrid>
      <w:tr w:rsidR="005713F2" w14:paraId="44F5F196" w14:textId="77777777" w:rsidTr="005713F2">
        <w:trPr>
          <w:trHeight w:val="620"/>
        </w:trPr>
        <w:tc>
          <w:tcPr>
            <w:tcW w:w="4105" w:type="dxa"/>
            <w:vMerge w:val="restart"/>
          </w:tcPr>
          <w:p w14:paraId="7547023F" w14:textId="77777777" w:rsidR="005713F2" w:rsidRDefault="005713F2" w:rsidP="00AA2622">
            <w:pPr>
              <w:spacing w:before="88"/>
              <w:ind w:left="97" w:right="79" w:hanging="82"/>
              <w:rPr>
                <w:color w:val="000000"/>
              </w:rPr>
            </w:pPr>
            <w:r>
              <w:t>Termini màxim d’entrega dels resultats de cada servei cinc (5) setmanes</w:t>
            </w:r>
          </w:p>
        </w:tc>
        <w:tc>
          <w:tcPr>
            <w:tcW w:w="4107" w:type="dxa"/>
          </w:tcPr>
          <w:p w14:paraId="402E22B3" w14:textId="77777777" w:rsidR="005713F2" w:rsidRDefault="005713F2" w:rsidP="00AA2622">
            <w:pPr>
              <w:pBdr>
                <w:top w:val="nil"/>
                <w:left w:val="nil"/>
                <w:bottom w:val="nil"/>
                <w:right w:val="nil"/>
                <w:between w:val="nil"/>
              </w:pBdr>
              <w:spacing w:before="88"/>
              <w:ind w:left="1375" w:right="1353"/>
              <w:jc w:val="center"/>
              <w:rPr>
                <w:color w:val="000000"/>
              </w:rPr>
            </w:pPr>
            <w:r>
              <w:rPr>
                <w:color w:val="000000"/>
              </w:rPr>
              <w:t>Termini ofert</w:t>
            </w:r>
          </w:p>
        </w:tc>
      </w:tr>
      <w:tr w:rsidR="005713F2" w14:paraId="2A444F26" w14:textId="77777777" w:rsidTr="005713F2">
        <w:trPr>
          <w:trHeight w:val="736"/>
        </w:trPr>
        <w:tc>
          <w:tcPr>
            <w:tcW w:w="4105" w:type="dxa"/>
            <w:vMerge/>
          </w:tcPr>
          <w:p w14:paraId="2A41E90D" w14:textId="77777777" w:rsidR="005713F2" w:rsidRDefault="005713F2" w:rsidP="00AA2622">
            <w:pPr>
              <w:pBdr>
                <w:top w:val="nil"/>
                <w:left w:val="nil"/>
                <w:bottom w:val="nil"/>
                <w:right w:val="nil"/>
                <w:between w:val="nil"/>
              </w:pBdr>
              <w:spacing w:line="276" w:lineRule="auto"/>
              <w:rPr>
                <w:color w:val="000000"/>
              </w:rPr>
            </w:pPr>
          </w:p>
        </w:tc>
        <w:tc>
          <w:tcPr>
            <w:tcW w:w="4107" w:type="dxa"/>
          </w:tcPr>
          <w:p w14:paraId="3D965E3B" w14:textId="77777777" w:rsidR="005713F2" w:rsidRDefault="005713F2" w:rsidP="00AA2622">
            <w:pPr>
              <w:pBdr>
                <w:top w:val="nil"/>
                <w:left w:val="nil"/>
                <w:bottom w:val="nil"/>
                <w:right w:val="nil"/>
                <w:between w:val="nil"/>
              </w:pBdr>
              <w:spacing w:before="7"/>
              <w:rPr>
                <w:b/>
                <w:color w:val="000000"/>
                <w:sz w:val="31"/>
                <w:szCs w:val="31"/>
              </w:rPr>
            </w:pPr>
          </w:p>
          <w:p w14:paraId="4CA9D45A" w14:textId="77777777" w:rsidR="005713F2" w:rsidRDefault="005713F2" w:rsidP="00AA2622">
            <w:pPr>
              <w:pBdr>
                <w:top w:val="nil"/>
                <w:left w:val="nil"/>
                <w:bottom w:val="nil"/>
                <w:right w:val="nil"/>
                <w:between w:val="nil"/>
              </w:pBdr>
              <w:ind w:left="1374" w:right="1353"/>
              <w:jc w:val="center"/>
              <w:rPr>
                <w:color w:val="000000"/>
              </w:rPr>
            </w:pPr>
            <w:r>
              <w:rPr>
                <w:color w:val="000000"/>
              </w:rPr>
              <w:t>… setmanes</w:t>
            </w:r>
          </w:p>
        </w:tc>
      </w:tr>
    </w:tbl>
    <w:p w14:paraId="5F247D8D" w14:textId="25D96975" w:rsidR="005713F2" w:rsidRDefault="005713F2" w:rsidP="006B2C49">
      <w:pPr>
        <w:pBdr>
          <w:top w:val="nil"/>
          <w:left w:val="nil"/>
          <w:bottom w:val="nil"/>
          <w:right w:val="nil"/>
          <w:between w:val="nil"/>
        </w:pBdr>
        <w:tabs>
          <w:tab w:val="left" w:pos="1856"/>
        </w:tabs>
        <w:spacing w:before="1"/>
        <w:ind w:right="841"/>
      </w:pPr>
    </w:p>
    <w:p w14:paraId="76EA1825" w14:textId="5E3027B8" w:rsidR="005713F2" w:rsidRDefault="005713F2" w:rsidP="00C546AA">
      <w:pPr>
        <w:pStyle w:val="ListParagraph"/>
        <w:numPr>
          <w:ilvl w:val="0"/>
          <w:numId w:val="27"/>
        </w:numPr>
        <w:pBdr>
          <w:top w:val="nil"/>
          <w:left w:val="nil"/>
          <w:bottom w:val="nil"/>
          <w:right w:val="nil"/>
          <w:between w:val="nil"/>
        </w:pBdr>
        <w:tabs>
          <w:tab w:val="left" w:pos="2084"/>
        </w:tabs>
        <w:spacing w:before="101"/>
        <w:rPr>
          <w:b/>
          <w:color w:val="000000"/>
        </w:rPr>
      </w:pPr>
      <w:r w:rsidRPr="005713F2">
        <w:rPr>
          <w:b/>
          <w:color w:val="000000"/>
        </w:rPr>
        <w:t>Certificacions oficials:</w:t>
      </w:r>
    </w:p>
    <w:p w14:paraId="7870A731" w14:textId="77777777" w:rsidR="005713F2" w:rsidRDefault="005713F2" w:rsidP="005713F2">
      <w:pPr>
        <w:pStyle w:val="ListParagraph"/>
        <w:pBdr>
          <w:top w:val="nil"/>
          <w:left w:val="nil"/>
          <w:bottom w:val="nil"/>
          <w:right w:val="nil"/>
          <w:between w:val="nil"/>
        </w:pBdr>
        <w:tabs>
          <w:tab w:val="left" w:pos="2084"/>
        </w:tabs>
        <w:spacing w:before="101"/>
        <w:ind w:left="1788"/>
        <w:rPr>
          <w:b/>
          <w:color w:val="000000"/>
        </w:rPr>
      </w:pPr>
    </w:p>
    <w:tbl>
      <w:tblPr>
        <w:tblW w:w="8334" w:type="dxa"/>
        <w:tblInd w:w="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27"/>
        <w:gridCol w:w="4107"/>
      </w:tblGrid>
      <w:tr w:rsidR="005713F2" w14:paraId="75F2A32C" w14:textId="77777777" w:rsidTr="005713F2">
        <w:trPr>
          <w:trHeight w:val="832"/>
        </w:trPr>
        <w:tc>
          <w:tcPr>
            <w:tcW w:w="4227" w:type="dxa"/>
          </w:tcPr>
          <w:p w14:paraId="129EA604" w14:textId="77777777" w:rsidR="005713F2" w:rsidRDefault="005713F2" w:rsidP="00AA2622">
            <w:pPr>
              <w:pBdr>
                <w:top w:val="nil"/>
                <w:left w:val="nil"/>
                <w:bottom w:val="nil"/>
                <w:right w:val="nil"/>
                <w:between w:val="nil"/>
              </w:pBdr>
              <w:spacing w:before="88"/>
              <w:ind w:left="1214" w:right="1474"/>
              <w:jc w:val="center"/>
              <w:rPr>
                <w:color w:val="000000"/>
              </w:rPr>
            </w:pPr>
            <w:r>
              <w:rPr>
                <w:color w:val="000000"/>
              </w:rPr>
              <w:t>SÍ</w:t>
            </w:r>
          </w:p>
          <w:p w14:paraId="6B539741" w14:textId="77777777" w:rsidR="005713F2" w:rsidRDefault="005713F2" w:rsidP="00AA2622">
            <w:pPr>
              <w:pBdr>
                <w:top w:val="nil"/>
                <w:left w:val="nil"/>
                <w:bottom w:val="nil"/>
                <w:right w:val="nil"/>
                <w:between w:val="nil"/>
              </w:pBdr>
              <w:spacing w:before="121"/>
              <w:ind w:left="1498" w:right="1474"/>
              <w:jc w:val="center"/>
              <w:rPr>
                <w:color w:val="000000"/>
              </w:rPr>
            </w:pPr>
            <w:r>
              <w:rPr>
                <w:color w:val="000000"/>
              </w:rPr>
              <w:t>(indicar-les)</w:t>
            </w:r>
          </w:p>
        </w:tc>
        <w:tc>
          <w:tcPr>
            <w:tcW w:w="4107" w:type="dxa"/>
          </w:tcPr>
          <w:p w14:paraId="00DE9479" w14:textId="77777777" w:rsidR="005713F2" w:rsidRDefault="005713F2" w:rsidP="00AA2622">
            <w:pPr>
              <w:pBdr>
                <w:top w:val="nil"/>
                <w:left w:val="nil"/>
                <w:bottom w:val="nil"/>
                <w:right w:val="nil"/>
                <w:between w:val="nil"/>
              </w:pBdr>
              <w:spacing w:before="88"/>
              <w:ind w:left="1375" w:right="1349"/>
              <w:jc w:val="center"/>
              <w:rPr>
                <w:color w:val="000000"/>
              </w:rPr>
            </w:pPr>
            <w:r>
              <w:rPr>
                <w:color w:val="000000"/>
              </w:rPr>
              <w:t>NO</w:t>
            </w:r>
          </w:p>
        </w:tc>
      </w:tr>
      <w:tr w:rsidR="005713F2" w14:paraId="088B2C53" w14:textId="77777777" w:rsidTr="005713F2">
        <w:trPr>
          <w:trHeight w:val="758"/>
        </w:trPr>
        <w:tc>
          <w:tcPr>
            <w:tcW w:w="4227" w:type="dxa"/>
          </w:tcPr>
          <w:p w14:paraId="786AB82F" w14:textId="77777777" w:rsidR="005713F2" w:rsidRDefault="005713F2" w:rsidP="00AA2622">
            <w:pPr>
              <w:pBdr>
                <w:top w:val="nil"/>
                <w:left w:val="nil"/>
                <w:bottom w:val="nil"/>
                <w:right w:val="nil"/>
                <w:between w:val="nil"/>
              </w:pBdr>
              <w:tabs>
                <w:tab w:val="left" w:pos="743"/>
              </w:tabs>
              <w:spacing w:before="89" w:line="275" w:lineRule="auto"/>
              <w:ind w:left="385"/>
              <w:rPr>
                <w:color w:val="000000"/>
              </w:rPr>
            </w:pPr>
            <w:r>
              <w:rPr>
                <w:rFonts w:ascii="Arial MT" w:eastAsia="Arial MT" w:hAnsi="Arial MT" w:cs="Arial MT"/>
                <w:color w:val="000000"/>
                <w:sz w:val="24"/>
                <w:szCs w:val="24"/>
              </w:rPr>
              <w:t>-</w:t>
            </w:r>
            <w:r>
              <w:rPr>
                <w:rFonts w:ascii="Arial MT" w:eastAsia="Arial MT" w:hAnsi="Arial MT" w:cs="Arial MT"/>
                <w:color w:val="000000"/>
                <w:sz w:val="24"/>
                <w:szCs w:val="24"/>
              </w:rPr>
              <w:tab/>
            </w:r>
            <w:r>
              <w:rPr>
                <w:color w:val="000000"/>
              </w:rPr>
              <w:t>.....</w:t>
            </w:r>
          </w:p>
          <w:p w14:paraId="3128C95A" w14:textId="77777777" w:rsidR="005713F2" w:rsidRDefault="005713F2" w:rsidP="00AA2622">
            <w:pPr>
              <w:pBdr>
                <w:top w:val="nil"/>
                <w:left w:val="nil"/>
                <w:bottom w:val="nil"/>
                <w:right w:val="nil"/>
                <w:between w:val="nil"/>
              </w:pBdr>
              <w:tabs>
                <w:tab w:val="left" w:pos="743"/>
              </w:tabs>
              <w:spacing w:line="275" w:lineRule="auto"/>
              <w:ind w:left="385"/>
              <w:rPr>
                <w:color w:val="000000"/>
              </w:rPr>
            </w:pPr>
            <w:r>
              <w:rPr>
                <w:rFonts w:ascii="Arial MT" w:eastAsia="Arial MT" w:hAnsi="Arial MT" w:cs="Arial MT"/>
                <w:color w:val="000000"/>
                <w:sz w:val="24"/>
                <w:szCs w:val="24"/>
              </w:rPr>
              <w:t>-</w:t>
            </w:r>
            <w:r>
              <w:rPr>
                <w:rFonts w:ascii="Arial MT" w:eastAsia="Arial MT" w:hAnsi="Arial MT" w:cs="Arial MT"/>
                <w:color w:val="000000"/>
                <w:sz w:val="24"/>
                <w:szCs w:val="24"/>
              </w:rPr>
              <w:tab/>
            </w:r>
            <w:r>
              <w:rPr>
                <w:color w:val="000000"/>
              </w:rPr>
              <w:t>......</w:t>
            </w:r>
          </w:p>
        </w:tc>
        <w:tc>
          <w:tcPr>
            <w:tcW w:w="4107" w:type="dxa"/>
          </w:tcPr>
          <w:p w14:paraId="04C1594A" w14:textId="77777777" w:rsidR="005713F2" w:rsidRDefault="005713F2" w:rsidP="00AA2622">
            <w:pPr>
              <w:pBdr>
                <w:top w:val="nil"/>
                <w:left w:val="nil"/>
                <w:bottom w:val="nil"/>
                <w:right w:val="nil"/>
                <w:between w:val="nil"/>
              </w:pBdr>
              <w:rPr>
                <w:rFonts w:ascii="Times New Roman" w:eastAsia="Times New Roman" w:hAnsi="Times New Roman" w:cs="Times New Roman"/>
                <w:color w:val="000000"/>
              </w:rPr>
            </w:pPr>
          </w:p>
        </w:tc>
      </w:tr>
    </w:tbl>
    <w:p w14:paraId="6B6B682C" w14:textId="77777777" w:rsidR="005713F2" w:rsidRPr="005713F2" w:rsidRDefault="005713F2" w:rsidP="005713F2">
      <w:pPr>
        <w:pBdr>
          <w:top w:val="nil"/>
          <w:left w:val="nil"/>
          <w:bottom w:val="nil"/>
          <w:right w:val="nil"/>
          <w:between w:val="nil"/>
        </w:pBdr>
        <w:tabs>
          <w:tab w:val="left" w:pos="2084"/>
        </w:tabs>
        <w:spacing w:before="101"/>
        <w:rPr>
          <w:b/>
          <w:color w:val="000000"/>
        </w:rPr>
      </w:pPr>
    </w:p>
    <w:p w14:paraId="40FC1CD8" w14:textId="77777777" w:rsidR="005713F2" w:rsidRDefault="005713F2" w:rsidP="005713F2">
      <w:pPr>
        <w:pBdr>
          <w:top w:val="nil"/>
          <w:left w:val="nil"/>
          <w:bottom w:val="nil"/>
          <w:right w:val="nil"/>
          <w:between w:val="nil"/>
        </w:pBdr>
        <w:spacing w:before="101"/>
        <w:ind w:left="1805"/>
        <w:rPr>
          <w:color w:val="000000"/>
        </w:rPr>
      </w:pPr>
      <w:r>
        <w:rPr>
          <w:color w:val="000000"/>
        </w:rPr>
        <w:t>(s'haurà d’incloure el certificat d’empresa al sobre 2)</w:t>
      </w:r>
    </w:p>
    <w:p w14:paraId="20AF7776" w14:textId="22EB4FDB" w:rsidR="005713F2" w:rsidRDefault="005713F2" w:rsidP="005713F2">
      <w:pPr>
        <w:pBdr>
          <w:top w:val="nil"/>
          <w:left w:val="nil"/>
          <w:bottom w:val="nil"/>
          <w:right w:val="nil"/>
          <w:between w:val="nil"/>
        </w:pBdr>
        <w:tabs>
          <w:tab w:val="left" w:pos="1856"/>
        </w:tabs>
        <w:spacing w:before="1"/>
        <w:ind w:right="841" w:firstLine="720"/>
      </w:pPr>
    </w:p>
    <w:p w14:paraId="38633FAE" w14:textId="528EB5C0" w:rsidR="005713F2" w:rsidRDefault="005713F2" w:rsidP="005713F2">
      <w:pPr>
        <w:pBdr>
          <w:top w:val="nil"/>
          <w:left w:val="nil"/>
          <w:bottom w:val="nil"/>
          <w:right w:val="nil"/>
          <w:between w:val="nil"/>
        </w:pBdr>
        <w:tabs>
          <w:tab w:val="left" w:pos="1856"/>
        </w:tabs>
        <w:spacing w:before="1"/>
        <w:ind w:right="841" w:firstLine="720"/>
      </w:pPr>
    </w:p>
    <w:p w14:paraId="47DF61CA" w14:textId="5FB75075" w:rsidR="005713F2" w:rsidRDefault="005713F2" w:rsidP="005713F2">
      <w:pPr>
        <w:pBdr>
          <w:top w:val="nil"/>
          <w:left w:val="nil"/>
          <w:bottom w:val="nil"/>
          <w:right w:val="nil"/>
          <w:between w:val="nil"/>
        </w:pBdr>
        <w:tabs>
          <w:tab w:val="left" w:pos="1856"/>
        </w:tabs>
        <w:spacing w:before="1"/>
        <w:ind w:right="841" w:firstLine="720"/>
      </w:pPr>
    </w:p>
    <w:p w14:paraId="16967CB0" w14:textId="02558182" w:rsidR="005713F2" w:rsidRDefault="005713F2" w:rsidP="005713F2">
      <w:pPr>
        <w:pBdr>
          <w:top w:val="nil"/>
          <w:left w:val="nil"/>
          <w:bottom w:val="nil"/>
          <w:right w:val="nil"/>
          <w:between w:val="nil"/>
        </w:pBdr>
        <w:tabs>
          <w:tab w:val="left" w:pos="1856"/>
        </w:tabs>
        <w:spacing w:before="1"/>
        <w:ind w:right="841" w:firstLine="720"/>
      </w:pPr>
      <w:r>
        <w:t>(data i signatura)</w:t>
      </w:r>
    </w:p>
    <w:p w14:paraId="2556185E" w14:textId="72F19435" w:rsidR="005713F2" w:rsidRDefault="005713F2" w:rsidP="005713F2">
      <w:pPr>
        <w:pBdr>
          <w:top w:val="nil"/>
          <w:left w:val="nil"/>
          <w:bottom w:val="nil"/>
          <w:right w:val="nil"/>
          <w:between w:val="nil"/>
        </w:pBdr>
        <w:tabs>
          <w:tab w:val="left" w:pos="1856"/>
        </w:tabs>
        <w:spacing w:before="1"/>
        <w:ind w:right="841" w:firstLine="720"/>
      </w:pPr>
    </w:p>
    <w:p w14:paraId="38CF9FBA" w14:textId="102F80C2" w:rsidR="005713F2" w:rsidRDefault="005713F2" w:rsidP="005713F2">
      <w:pPr>
        <w:pBdr>
          <w:top w:val="nil"/>
          <w:left w:val="nil"/>
          <w:bottom w:val="nil"/>
          <w:right w:val="nil"/>
          <w:between w:val="nil"/>
        </w:pBdr>
        <w:tabs>
          <w:tab w:val="left" w:pos="1856"/>
        </w:tabs>
        <w:spacing w:before="1"/>
        <w:ind w:right="841" w:firstLine="720"/>
      </w:pPr>
    </w:p>
    <w:p w14:paraId="096B5252" w14:textId="7541BDF9" w:rsidR="005713F2" w:rsidRDefault="005713F2" w:rsidP="005713F2">
      <w:pPr>
        <w:pBdr>
          <w:top w:val="nil"/>
          <w:left w:val="nil"/>
          <w:bottom w:val="nil"/>
          <w:right w:val="nil"/>
          <w:between w:val="nil"/>
        </w:pBdr>
        <w:tabs>
          <w:tab w:val="left" w:pos="1856"/>
        </w:tabs>
        <w:spacing w:before="1"/>
        <w:ind w:right="841" w:firstLine="720"/>
      </w:pPr>
    </w:p>
    <w:p w14:paraId="7621DD69" w14:textId="0C37EAFA" w:rsidR="005713F2" w:rsidRDefault="005713F2" w:rsidP="005713F2">
      <w:pPr>
        <w:pBdr>
          <w:top w:val="nil"/>
          <w:left w:val="nil"/>
          <w:bottom w:val="nil"/>
          <w:right w:val="nil"/>
          <w:between w:val="nil"/>
        </w:pBdr>
        <w:tabs>
          <w:tab w:val="left" w:pos="1856"/>
        </w:tabs>
        <w:spacing w:before="1"/>
        <w:ind w:right="841" w:firstLine="720"/>
      </w:pPr>
    </w:p>
    <w:p w14:paraId="583E269A" w14:textId="635BBB1C" w:rsidR="005713F2" w:rsidRDefault="005713F2" w:rsidP="005713F2">
      <w:pPr>
        <w:pBdr>
          <w:top w:val="nil"/>
          <w:left w:val="nil"/>
          <w:bottom w:val="nil"/>
          <w:right w:val="nil"/>
          <w:between w:val="nil"/>
        </w:pBdr>
        <w:tabs>
          <w:tab w:val="left" w:pos="1856"/>
        </w:tabs>
        <w:spacing w:before="1"/>
        <w:ind w:right="841" w:firstLine="720"/>
      </w:pPr>
    </w:p>
    <w:p w14:paraId="512600DB" w14:textId="39FBA9AD" w:rsidR="005713F2" w:rsidRDefault="005713F2" w:rsidP="005713F2">
      <w:pPr>
        <w:pBdr>
          <w:top w:val="nil"/>
          <w:left w:val="nil"/>
          <w:bottom w:val="nil"/>
          <w:right w:val="nil"/>
          <w:between w:val="nil"/>
        </w:pBdr>
        <w:tabs>
          <w:tab w:val="left" w:pos="1856"/>
        </w:tabs>
        <w:spacing w:before="1"/>
        <w:ind w:right="841" w:firstLine="720"/>
      </w:pPr>
    </w:p>
    <w:p w14:paraId="06A91CB4" w14:textId="20BEEA7A" w:rsidR="005713F2" w:rsidRDefault="005713F2" w:rsidP="005713F2">
      <w:pPr>
        <w:pBdr>
          <w:top w:val="nil"/>
          <w:left w:val="nil"/>
          <w:bottom w:val="nil"/>
          <w:right w:val="nil"/>
          <w:between w:val="nil"/>
        </w:pBdr>
        <w:tabs>
          <w:tab w:val="left" w:pos="1856"/>
        </w:tabs>
        <w:spacing w:before="1"/>
        <w:ind w:right="841" w:firstLine="720"/>
      </w:pPr>
    </w:p>
    <w:p w14:paraId="57360FED" w14:textId="500DED7C" w:rsidR="005713F2" w:rsidRDefault="005713F2" w:rsidP="005713F2">
      <w:pPr>
        <w:pBdr>
          <w:top w:val="nil"/>
          <w:left w:val="nil"/>
          <w:bottom w:val="nil"/>
          <w:right w:val="nil"/>
          <w:between w:val="nil"/>
        </w:pBdr>
        <w:tabs>
          <w:tab w:val="left" w:pos="1856"/>
        </w:tabs>
        <w:spacing w:before="1"/>
        <w:ind w:right="841" w:firstLine="720"/>
      </w:pPr>
    </w:p>
    <w:p w14:paraId="415C8796" w14:textId="15CA61A8" w:rsidR="005713F2" w:rsidRDefault="005713F2" w:rsidP="005713F2">
      <w:pPr>
        <w:pBdr>
          <w:top w:val="nil"/>
          <w:left w:val="nil"/>
          <w:bottom w:val="nil"/>
          <w:right w:val="nil"/>
          <w:between w:val="nil"/>
        </w:pBdr>
        <w:tabs>
          <w:tab w:val="left" w:pos="1856"/>
        </w:tabs>
        <w:spacing w:before="1"/>
        <w:ind w:right="841" w:firstLine="720"/>
      </w:pPr>
    </w:p>
    <w:p w14:paraId="10112D8B" w14:textId="7E0CFA38" w:rsidR="005713F2" w:rsidRDefault="005713F2" w:rsidP="005713F2">
      <w:pPr>
        <w:pBdr>
          <w:top w:val="nil"/>
          <w:left w:val="nil"/>
          <w:bottom w:val="nil"/>
          <w:right w:val="nil"/>
          <w:between w:val="nil"/>
        </w:pBdr>
        <w:tabs>
          <w:tab w:val="left" w:pos="1856"/>
        </w:tabs>
        <w:spacing w:before="1"/>
        <w:ind w:right="841" w:firstLine="720"/>
      </w:pPr>
    </w:p>
    <w:p w14:paraId="52E8368C" w14:textId="31816A9B" w:rsidR="005713F2" w:rsidRDefault="005713F2" w:rsidP="005713F2">
      <w:pPr>
        <w:pBdr>
          <w:top w:val="nil"/>
          <w:left w:val="nil"/>
          <w:bottom w:val="nil"/>
          <w:right w:val="nil"/>
          <w:between w:val="nil"/>
        </w:pBdr>
        <w:tabs>
          <w:tab w:val="left" w:pos="1856"/>
        </w:tabs>
        <w:spacing w:before="1"/>
        <w:ind w:right="841" w:firstLine="720"/>
      </w:pPr>
    </w:p>
    <w:p w14:paraId="4CE39CAA" w14:textId="52FE1639" w:rsidR="005713F2" w:rsidRDefault="005713F2" w:rsidP="005713F2">
      <w:pPr>
        <w:pBdr>
          <w:top w:val="nil"/>
          <w:left w:val="nil"/>
          <w:bottom w:val="nil"/>
          <w:right w:val="nil"/>
          <w:between w:val="nil"/>
        </w:pBdr>
        <w:tabs>
          <w:tab w:val="left" w:pos="1856"/>
        </w:tabs>
        <w:spacing w:before="1"/>
        <w:ind w:right="841" w:firstLine="720"/>
      </w:pPr>
    </w:p>
    <w:p w14:paraId="78A77B32" w14:textId="4C2E1BFC" w:rsidR="005713F2" w:rsidRDefault="005713F2" w:rsidP="005713F2">
      <w:pPr>
        <w:pBdr>
          <w:top w:val="nil"/>
          <w:left w:val="nil"/>
          <w:bottom w:val="nil"/>
          <w:right w:val="nil"/>
          <w:between w:val="nil"/>
        </w:pBdr>
        <w:tabs>
          <w:tab w:val="left" w:pos="1856"/>
        </w:tabs>
        <w:spacing w:before="1"/>
        <w:ind w:right="841" w:firstLine="720"/>
      </w:pPr>
    </w:p>
    <w:p w14:paraId="1FF45EE7" w14:textId="7CE97AE9" w:rsidR="005713F2" w:rsidRDefault="005713F2" w:rsidP="005713F2">
      <w:pPr>
        <w:pBdr>
          <w:top w:val="nil"/>
          <w:left w:val="nil"/>
          <w:bottom w:val="nil"/>
          <w:right w:val="nil"/>
          <w:between w:val="nil"/>
        </w:pBdr>
        <w:tabs>
          <w:tab w:val="left" w:pos="1856"/>
        </w:tabs>
        <w:spacing w:before="1"/>
        <w:ind w:right="841" w:firstLine="720"/>
      </w:pPr>
    </w:p>
    <w:p w14:paraId="634B6C2D" w14:textId="5BC251EC" w:rsidR="005713F2" w:rsidRDefault="005713F2" w:rsidP="005713F2">
      <w:pPr>
        <w:pBdr>
          <w:top w:val="nil"/>
          <w:left w:val="nil"/>
          <w:bottom w:val="nil"/>
          <w:right w:val="nil"/>
          <w:between w:val="nil"/>
        </w:pBdr>
        <w:tabs>
          <w:tab w:val="left" w:pos="1856"/>
        </w:tabs>
        <w:spacing w:before="1"/>
        <w:ind w:right="841" w:firstLine="720"/>
      </w:pPr>
    </w:p>
    <w:p w14:paraId="6EE8282A" w14:textId="69D62093" w:rsidR="009A0A92" w:rsidRDefault="009A0A92" w:rsidP="009A0A92">
      <w:pPr>
        <w:pStyle w:val="Heading1"/>
        <w:spacing w:before="101"/>
        <w:ind w:left="0"/>
      </w:pPr>
      <w:r>
        <w:t>MODEL D’OFERTA ECONÒMICA I ALTRES REFERÈNCIES AVALUABLES AUTOMÀTICAMENT</w:t>
      </w:r>
    </w:p>
    <w:p w14:paraId="5B59BF61" w14:textId="77777777" w:rsidR="009A0A92" w:rsidRDefault="009A0A92" w:rsidP="009A0A92">
      <w:pPr>
        <w:pStyle w:val="Heading1"/>
        <w:spacing w:before="101"/>
        <w:ind w:left="540"/>
        <w:jc w:val="both"/>
      </w:pPr>
      <w:bookmarkStart w:id="3" w:name="_heading=h.jmnv90aucifo" w:colFirst="0" w:colLast="0"/>
      <w:bookmarkEnd w:id="3"/>
    </w:p>
    <w:p w14:paraId="1D0FCA47" w14:textId="77777777" w:rsidR="009A0A92" w:rsidRDefault="009A0A92" w:rsidP="009A0A92">
      <w:pPr>
        <w:pStyle w:val="Heading1"/>
        <w:spacing w:before="101"/>
        <w:ind w:left="540"/>
        <w:jc w:val="center"/>
      </w:pPr>
      <w:bookmarkStart w:id="4" w:name="_heading=h.ne7jh36pnr79" w:colFirst="0" w:colLast="0"/>
      <w:bookmarkEnd w:id="4"/>
      <w:r>
        <w:t xml:space="preserve">   LOT 4</w:t>
      </w:r>
    </w:p>
    <w:p w14:paraId="384D9AFE" w14:textId="6D00E357" w:rsidR="009A0A92" w:rsidRDefault="009A0A92" w:rsidP="005713F2">
      <w:pPr>
        <w:pBdr>
          <w:top w:val="nil"/>
          <w:left w:val="nil"/>
          <w:bottom w:val="nil"/>
          <w:right w:val="nil"/>
          <w:between w:val="nil"/>
        </w:pBdr>
        <w:tabs>
          <w:tab w:val="left" w:pos="1856"/>
        </w:tabs>
        <w:spacing w:before="1"/>
        <w:ind w:right="841" w:firstLine="720"/>
      </w:pPr>
    </w:p>
    <w:p w14:paraId="34C4C81A" w14:textId="77777777" w:rsidR="009A0A92" w:rsidRDefault="009A0A92" w:rsidP="00C546AA">
      <w:pPr>
        <w:numPr>
          <w:ilvl w:val="0"/>
          <w:numId w:val="29"/>
        </w:numPr>
        <w:pBdr>
          <w:top w:val="nil"/>
          <w:left w:val="nil"/>
          <w:bottom w:val="nil"/>
          <w:right w:val="nil"/>
          <w:between w:val="nil"/>
        </w:pBdr>
        <w:tabs>
          <w:tab w:val="left" w:pos="2242"/>
        </w:tabs>
        <w:spacing w:before="196"/>
        <w:rPr>
          <w:color w:val="000000"/>
        </w:rPr>
      </w:pPr>
      <w:r>
        <w:rPr>
          <w:b/>
          <w:color w:val="000000"/>
        </w:rPr>
        <w:t xml:space="preserve">Oferta econòmica </w:t>
      </w:r>
      <w:r>
        <w:rPr>
          <w:color w:val="000000"/>
        </w:rPr>
        <w:t>basada en preus unitaris, haurà d’ajustar-se al model següent:</w:t>
      </w:r>
    </w:p>
    <w:p w14:paraId="7C3D4E8E" w14:textId="77777777" w:rsidR="009A0A92" w:rsidRPr="009A0A92" w:rsidRDefault="009A0A92" w:rsidP="009A0A92">
      <w:pPr>
        <w:spacing w:before="2" w:line="255" w:lineRule="auto"/>
        <w:ind w:left="1522" w:right="780"/>
        <w:jc w:val="both"/>
        <w:rPr>
          <w:i/>
        </w:rPr>
      </w:pPr>
    </w:p>
    <w:p w14:paraId="56FB97DE" w14:textId="77777777" w:rsidR="009A0A92" w:rsidRDefault="009A0A92" w:rsidP="009A0A92">
      <w:pPr>
        <w:spacing w:before="2" w:line="255" w:lineRule="auto"/>
        <w:ind w:left="1522" w:right="780"/>
        <w:jc w:val="both"/>
        <w:rPr>
          <w:i/>
        </w:rPr>
      </w:pPr>
      <w:r>
        <w:rPr>
          <w:i/>
        </w:rPr>
        <w:t>"El Sr./La Sra</w:t>
      </w:r>
      <w:r>
        <w:rPr>
          <w:i/>
        </w:rPr>
        <w:tab/>
        <w:t>amb NIF núm</w:t>
      </w:r>
      <w:r>
        <w:rPr>
          <w:i/>
        </w:rPr>
        <w:tab/>
        <w:t>, en nom propi</w:t>
      </w:r>
    </w:p>
    <w:p w14:paraId="0CFE0A46" w14:textId="77777777" w:rsidR="009A0A92" w:rsidRDefault="009A0A92" w:rsidP="009A0A92">
      <w:pPr>
        <w:spacing w:before="2" w:line="255" w:lineRule="auto"/>
        <w:ind w:left="1522" w:right="780"/>
        <w:jc w:val="both"/>
        <w:rPr>
          <w:i/>
        </w:rPr>
      </w:pPr>
      <w:r>
        <w:rPr>
          <w:i/>
        </w:rPr>
        <w:t>/ en representació de l’empresa .............., en qualitat de</w:t>
      </w:r>
      <w:r w:rsidRPr="009A0A92">
        <w:rPr>
          <w:i/>
        </w:rPr>
        <w:tab/>
      </w:r>
      <w:r>
        <w:rPr>
          <w:i/>
        </w:rPr>
        <w:t>, i segons escriptura pública</w:t>
      </w:r>
    </w:p>
    <w:p w14:paraId="08DCE51E" w14:textId="77777777" w:rsidR="009A0A92" w:rsidRDefault="009A0A92" w:rsidP="009A0A92">
      <w:pPr>
        <w:spacing w:before="2" w:line="255" w:lineRule="auto"/>
        <w:ind w:left="1522" w:right="780"/>
        <w:jc w:val="both"/>
        <w:rPr>
          <w:i/>
        </w:rPr>
      </w:pPr>
      <w:r>
        <w:rPr>
          <w:i/>
        </w:rPr>
        <w:t>autoritzada davant Notari ......, en data ..... i amb número de protocol .../o document</w:t>
      </w:r>
    </w:p>
    <w:p w14:paraId="1D4E6088" w14:textId="77777777" w:rsidR="009A0A92" w:rsidRDefault="009A0A92" w:rsidP="009A0A92">
      <w:pPr>
        <w:spacing w:before="2" w:line="255" w:lineRule="auto"/>
        <w:ind w:left="1522" w:right="780"/>
        <w:jc w:val="both"/>
        <w:rPr>
          <w:i/>
        </w:rPr>
      </w:pPr>
      <w:r>
        <w:rPr>
          <w:i/>
        </w:rPr>
        <w:t>..., CIF núm. .............., domiciliada a........... carrer ........................, núm</w:t>
      </w:r>
      <w:r>
        <w:rPr>
          <w:i/>
        </w:rPr>
        <w:tab/>
        <w:t>,</w:t>
      </w:r>
    </w:p>
    <w:p w14:paraId="62D9F076" w14:textId="77777777" w:rsidR="009A0A92" w:rsidRDefault="009A0A92" w:rsidP="009A0A92">
      <w:pPr>
        <w:spacing w:before="2" w:line="255" w:lineRule="auto"/>
        <w:ind w:left="1522" w:right="780"/>
        <w:jc w:val="both"/>
        <w:rPr>
          <w:i/>
        </w:rPr>
      </w:pPr>
      <w:r>
        <w:rPr>
          <w:i/>
        </w:rPr>
        <w:t>(persona de contacte......................, adreça de correu electrònic ................, telèfon</w:t>
      </w:r>
    </w:p>
    <w:p w14:paraId="5DEABB67" w14:textId="77777777" w:rsidR="009A0A92" w:rsidRDefault="009A0A92" w:rsidP="009A0A92">
      <w:pPr>
        <w:spacing w:before="2" w:line="255" w:lineRule="auto"/>
        <w:ind w:left="1522" w:right="780"/>
        <w:jc w:val="both"/>
        <w:rPr>
          <w:i/>
        </w:rPr>
      </w:pPr>
      <w:r>
        <w:rPr>
          <w:i/>
        </w:rPr>
        <w:t>núm. ............... i fax núm.. .. .....................), assabentat/da de les condicions</w:t>
      </w:r>
    </w:p>
    <w:p w14:paraId="112444C6" w14:textId="77777777" w:rsidR="009A0A92" w:rsidRDefault="009A0A92" w:rsidP="009A0A92">
      <w:pPr>
        <w:spacing w:before="2" w:line="255" w:lineRule="auto"/>
        <w:ind w:left="1522" w:right="780"/>
        <w:jc w:val="both"/>
        <w:rPr>
          <w:i/>
        </w:rPr>
      </w:pPr>
      <w:r>
        <w:rPr>
          <w:i/>
        </w:rPr>
        <w:t>exigides per optar a la contractació relativa a, es compromet a portar-la a terme amb subjecció al Plec de Clàusules Administratives Particulars i al Plec de Prescripcions Tècniques Particulars, que accepta íntegrament, pels preus unitaris següents:</w:t>
      </w:r>
    </w:p>
    <w:p w14:paraId="561E6CCD" w14:textId="0EC6277C" w:rsidR="009A0A92" w:rsidRDefault="009A0A92" w:rsidP="005713F2">
      <w:pPr>
        <w:pBdr>
          <w:top w:val="nil"/>
          <w:left w:val="nil"/>
          <w:bottom w:val="nil"/>
          <w:right w:val="nil"/>
          <w:between w:val="nil"/>
        </w:pBdr>
        <w:tabs>
          <w:tab w:val="left" w:pos="1856"/>
        </w:tabs>
        <w:spacing w:before="1"/>
        <w:ind w:right="841" w:firstLine="720"/>
      </w:pPr>
    </w:p>
    <w:tbl>
      <w:tblPr>
        <w:tblW w:w="6525" w:type="dxa"/>
        <w:tblInd w:w="1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1845"/>
        <w:gridCol w:w="1845"/>
      </w:tblGrid>
      <w:tr w:rsidR="009A0A92" w14:paraId="3E50E4C5" w14:textId="77777777" w:rsidTr="009A0A92">
        <w:trPr>
          <w:trHeight w:val="839"/>
        </w:trPr>
        <w:tc>
          <w:tcPr>
            <w:tcW w:w="2835" w:type="dxa"/>
            <w:shd w:val="clear" w:color="auto" w:fill="BEBEBE"/>
          </w:tcPr>
          <w:p w14:paraId="4C2DC887" w14:textId="77777777" w:rsidR="009A0A92" w:rsidRDefault="009A0A92" w:rsidP="00AA2622">
            <w:pPr>
              <w:pBdr>
                <w:top w:val="nil"/>
                <w:left w:val="nil"/>
                <w:bottom w:val="nil"/>
                <w:right w:val="nil"/>
                <w:between w:val="nil"/>
              </w:pBdr>
              <w:rPr>
                <w:i/>
                <w:color w:val="000000"/>
                <w:sz w:val="20"/>
                <w:szCs w:val="20"/>
              </w:rPr>
            </w:pPr>
          </w:p>
          <w:p w14:paraId="1372D144" w14:textId="77777777" w:rsidR="009A0A92" w:rsidRDefault="009A0A92" w:rsidP="00AA2622">
            <w:pPr>
              <w:pBdr>
                <w:top w:val="nil"/>
                <w:left w:val="nil"/>
                <w:bottom w:val="nil"/>
                <w:right w:val="nil"/>
                <w:between w:val="nil"/>
              </w:pBdr>
              <w:spacing w:before="176"/>
              <w:ind w:left="1012" w:right="993"/>
              <w:jc w:val="center"/>
              <w:rPr>
                <w:color w:val="000000"/>
                <w:sz w:val="18"/>
                <w:szCs w:val="18"/>
              </w:rPr>
            </w:pPr>
            <w:r>
              <w:rPr>
                <w:color w:val="000000"/>
                <w:sz w:val="18"/>
                <w:szCs w:val="18"/>
              </w:rPr>
              <w:t>Concepte</w:t>
            </w:r>
          </w:p>
        </w:tc>
        <w:tc>
          <w:tcPr>
            <w:tcW w:w="1845" w:type="dxa"/>
            <w:tcBorders>
              <w:bottom w:val="single" w:sz="4" w:space="0" w:color="000000"/>
              <w:right w:val="single" w:sz="4" w:space="0" w:color="000000"/>
            </w:tcBorders>
            <w:shd w:val="clear" w:color="auto" w:fill="BEBEBE"/>
          </w:tcPr>
          <w:p w14:paraId="36D2D899" w14:textId="77777777" w:rsidR="009A0A92" w:rsidRDefault="009A0A92" w:rsidP="00AA2622">
            <w:pPr>
              <w:pBdr>
                <w:top w:val="nil"/>
                <w:left w:val="nil"/>
                <w:bottom w:val="nil"/>
                <w:right w:val="nil"/>
                <w:between w:val="nil"/>
              </w:pBdr>
              <w:spacing w:before="1"/>
              <w:rPr>
                <w:i/>
                <w:color w:val="000000"/>
                <w:sz w:val="26"/>
                <w:szCs w:val="26"/>
              </w:rPr>
            </w:pPr>
          </w:p>
          <w:p w14:paraId="51CC3694" w14:textId="77777777" w:rsidR="009A0A92" w:rsidRDefault="009A0A92" w:rsidP="00AA2622">
            <w:pPr>
              <w:pBdr>
                <w:top w:val="nil"/>
                <w:left w:val="nil"/>
                <w:bottom w:val="nil"/>
                <w:right w:val="nil"/>
                <w:between w:val="nil"/>
              </w:pBdr>
              <w:spacing w:line="209" w:lineRule="auto"/>
              <w:ind w:left="118" w:right="104"/>
              <w:jc w:val="center"/>
              <w:rPr>
                <w:b/>
                <w:color w:val="000000"/>
                <w:sz w:val="18"/>
                <w:szCs w:val="18"/>
              </w:rPr>
            </w:pPr>
            <w:r>
              <w:rPr>
                <w:color w:val="000000"/>
                <w:sz w:val="18"/>
                <w:szCs w:val="18"/>
              </w:rPr>
              <w:t xml:space="preserve">Preu unitari </w:t>
            </w:r>
            <w:r>
              <w:rPr>
                <w:b/>
                <w:color w:val="000000"/>
                <w:sz w:val="18"/>
                <w:szCs w:val="18"/>
              </w:rPr>
              <w:t>màxim</w:t>
            </w:r>
          </w:p>
          <w:p w14:paraId="2256B32B" w14:textId="77777777" w:rsidR="009A0A92" w:rsidRDefault="009A0A92" w:rsidP="00AA2622">
            <w:pPr>
              <w:pBdr>
                <w:top w:val="nil"/>
                <w:left w:val="nil"/>
                <w:bottom w:val="nil"/>
                <w:right w:val="nil"/>
                <w:between w:val="nil"/>
              </w:pBdr>
              <w:ind w:left="117" w:right="104"/>
              <w:jc w:val="center"/>
              <w:rPr>
                <w:color w:val="000000"/>
                <w:sz w:val="18"/>
                <w:szCs w:val="18"/>
              </w:rPr>
            </w:pPr>
            <w:r>
              <w:rPr>
                <w:color w:val="000000"/>
                <w:sz w:val="18"/>
                <w:szCs w:val="18"/>
              </w:rPr>
              <w:t>(IVA exclòs)</w:t>
            </w:r>
          </w:p>
        </w:tc>
        <w:tc>
          <w:tcPr>
            <w:tcW w:w="1845" w:type="dxa"/>
            <w:tcBorders>
              <w:top w:val="single" w:sz="4" w:space="0" w:color="000000"/>
              <w:left w:val="single" w:sz="4" w:space="0" w:color="000000"/>
              <w:bottom w:val="single" w:sz="4" w:space="0" w:color="000000"/>
              <w:right w:val="single" w:sz="4" w:space="0" w:color="000000"/>
            </w:tcBorders>
            <w:shd w:val="clear" w:color="auto" w:fill="BEBEBE"/>
          </w:tcPr>
          <w:p w14:paraId="73244592" w14:textId="77777777" w:rsidR="009A0A92" w:rsidRDefault="009A0A92" w:rsidP="00AA2622">
            <w:pPr>
              <w:pBdr>
                <w:top w:val="nil"/>
                <w:left w:val="nil"/>
                <w:bottom w:val="nil"/>
                <w:right w:val="nil"/>
                <w:between w:val="nil"/>
              </w:pBdr>
              <w:spacing w:before="2"/>
              <w:jc w:val="center"/>
              <w:rPr>
                <w:i/>
                <w:color w:val="000000"/>
                <w:sz w:val="17"/>
                <w:szCs w:val="17"/>
              </w:rPr>
            </w:pPr>
          </w:p>
          <w:p w14:paraId="518DE0C8" w14:textId="77777777" w:rsidR="009A0A92" w:rsidRDefault="009A0A92" w:rsidP="00AA2622">
            <w:pPr>
              <w:pBdr>
                <w:top w:val="nil"/>
                <w:left w:val="nil"/>
                <w:bottom w:val="nil"/>
                <w:right w:val="nil"/>
                <w:between w:val="nil"/>
              </w:pBdr>
              <w:ind w:left="137" w:right="112"/>
              <w:jc w:val="center"/>
              <w:rPr>
                <w:color w:val="000000"/>
                <w:sz w:val="18"/>
                <w:szCs w:val="18"/>
              </w:rPr>
            </w:pPr>
            <w:r>
              <w:rPr>
                <w:color w:val="000000"/>
                <w:sz w:val="18"/>
                <w:szCs w:val="18"/>
              </w:rPr>
              <w:t xml:space="preserve">Preu unitari ofertat </w:t>
            </w:r>
          </w:p>
          <w:p w14:paraId="4AF5447A" w14:textId="77777777" w:rsidR="009A0A92" w:rsidRDefault="009A0A92" w:rsidP="00AA2622">
            <w:pPr>
              <w:pBdr>
                <w:top w:val="nil"/>
                <w:left w:val="nil"/>
                <w:bottom w:val="nil"/>
                <w:right w:val="nil"/>
                <w:between w:val="nil"/>
              </w:pBdr>
              <w:ind w:left="137" w:right="112"/>
              <w:jc w:val="center"/>
              <w:rPr>
                <w:color w:val="000000"/>
                <w:sz w:val="18"/>
                <w:szCs w:val="18"/>
              </w:rPr>
            </w:pPr>
            <w:r>
              <w:rPr>
                <w:color w:val="000000"/>
                <w:sz w:val="18"/>
                <w:szCs w:val="18"/>
              </w:rPr>
              <w:t>(IVA exclòs)</w:t>
            </w:r>
          </w:p>
        </w:tc>
      </w:tr>
      <w:tr w:rsidR="009A0A92" w14:paraId="44A1B220" w14:textId="77777777" w:rsidTr="009A0A92">
        <w:trPr>
          <w:trHeight w:val="417"/>
        </w:trPr>
        <w:tc>
          <w:tcPr>
            <w:tcW w:w="28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0653B59" w14:textId="77777777" w:rsidR="009A0A92" w:rsidRDefault="009A0A92" w:rsidP="00AA2622">
            <w:pPr>
              <w:spacing w:line="276" w:lineRule="auto"/>
              <w:rPr>
                <w:rFonts w:ascii="Arial" w:eastAsia="Arial" w:hAnsi="Arial" w:cs="Arial"/>
                <w:sz w:val="20"/>
                <w:szCs w:val="20"/>
              </w:rPr>
            </w:pPr>
            <w:r>
              <w:rPr>
                <w:sz w:val="18"/>
                <w:szCs w:val="18"/>
              </w:rPr>
              <w:t>Sequencing Nanopore (MinION) run</w:t>
            </w:r>
          </w:p>
        </w:tc>
        <w:tc>
          <w:tcPr>
            <w:tcW w:w="184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6A2A0C0" w14:textId="77777777" w:rsidR="009A0A92" w:rsidRDefault="009A0A92" w:rsidP="00AA2622">
            <w:pPr>
              <w:spacing w:line="276" w:lineRule="auto"/>
              <w:jc w:val="center"/>
              <w:rPr>
                <w:rFonts w:ascii="Arial" w:eastAsia="Arial" w:hAnsi="Arial" w:cs="Arial"/>
                <w:sz w:val="20"/>
                <w:szCs w:val="20"/>
              </w:rPr>
            </w:pPr>
            <w:r>
              <w:rPr>
                <w:sz w:val="18"/>
                <w:szCs w:val="18"/>
              </w:rPr>
              <w:t>550,00 €</w:t>
            </w:r>
          </w:p>
        </w:tc>
        <w:tc>
          <w:tcPr>
            <w:tcW w:w="1845" w:type="dxa"/>
            <w:tcBorders>
              <w:top w:val="single" w:sz="4" w:space="0" w:color="000000"/>
              <w:left w:val="single" w:sz="4" w:space="0" w:color="000000"/>
              <w:bottom w:val="single" w:sz="4" w:space="0" w:color="000000"/>
              <w:right w:val="single" w:sz="4" w:space="0" w:color="000000"/>
            </w:tcBorders>
          </w:tcPr>
          <w:p w14:paraId="27FD89F1" w14:textId="77777777" w:rsidR="009A0A92" w:rsidRDefault="009A0A92" w:rsidP="00AA2622">
            <w:pPr>
              <w:pBdr>
                <w:top w:val="nil"/>
                <w:left w:val="nil"/>
                <w:bottom w:val="nil"/>
                <w:right w:val="nil"/>
                <w:between w:val="nil"/>
              </w:pBdr>
              <w:spacing w:before="94"/>
              <w:ind w:right="684"/>
              <w:jc w:val="right"/>
              <w:rPr>
                <w:color w:val="000000"/>
                <w:sz w:val="18"/>
                <w:szCs w:val="18"/>
              </w:rPr>
            </w:pPr>
          </w:p>
        </w:tc>
      </w:tr>
      <w:tr w:rsidR="009A0A92" w14:paraId="4D9816C9" w14:textId="77777777" w:rsidTr="009A0A92">
        <w:trPr>
          <w:trHeight w:val="419"/>
        </w:trPr>
        <w:tc>
          <w:tcPr>
            <w:tcW w:w="283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A3B4BB9" w14:textId="77777777" w:rsidR="009A0A92" w:rsidRDefault="009A0A92" w:rsidP="00AA2622">
            <w:pPr>
              <w:spacing w:line="276" w:lineRule="auto"/>
              <w:rPr>
                <w:rFonts w:ascii="Arial" w:eastAsia="Arial" w:hAnsi="Arial" w:cs="Arial"/>
                <w:sz w:val="20"/>
                <w:szCs w:val="20"/>
              </w:rPr>
            </w:pPr>
            <w:r>
              <w:rPr>
                <w:sz w:val="18"/>
                <w:szCs w:val="18"/>
              </w:rPr>
              <w:lastRenderedPageBreak/>
              <w:t>Cas9 enrichment Nanopore sample</w:t>
            </w:r>
          </w:p>
        </w:tc>
        <w:tc>
          <w:tcPr>
            <w:tcW w:w="184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1FD4A05F" w14:textId="77777777" w:rsidR="009A0A92" w:rsidRDefault="009A0A92" w:rsidP="00AA2622">
            <w:pPr>
              <w:spacing w:line="276" w:lineRule="auto"/>
              <w:jc w:val="center"/>
              <w:rPr>
                <w:rFonts w:ascii="Arial" w:eastAsia="Arial" w:hAnsi="Arial" w:cs="Arial"/>
                <w:sz w:val="20"/>
                <w:szCs w:val="20"/>
              </w:rPr>
            </w:pPr>
            <w:r>
              <w:rPr>
                <w:sz w:val="18"/>
                <w:szCs w:val="18"/>
              </w:rPr>
              <w:t>285,00 €</w:t>
            </w:r>
          </w:p>
        </w:tc>
        <w:tc>
          <w:tcPr>
            <w:tcW w:w="1845" w:type="dxa"/>
            <w:tcBorders>
              <w:top w:val="single" w:sz="4" w:space="0" w:color="000000"/>
              <w:left w:val="single" w:sz="4" w:space="0" w:color="000000"/>
              <w:bottom w:val="single" w:sz="4" w:space="0" w:color="000000"/>
              <w:right w:val="single" w:sz="4" w:space="0" w:color="000000"/>
            </w:tcBorders>
          </w:tcPr>
          <w:p w14:paraId="3B191DC6" w14:textId="77777777" w:rsidR="009A0A92" w:rsidRDefault="009A0A92" w:rsidP="00AA2622">
            <w:pPr>
              <w:pBdr>
                <w:top w:val="nil"/>
                <w:left w:val="nil"/>
                <w:bottom w:val="nil"/>
                <w:right w:val="nil"/>
                <w:between w:val="nil"/>
              </w:pBdr>
              <w:spacing w:before="94"/>
              <w:ind w:right="636"/>
              <w:jc w:val="right"/>
              <w:rPr>
                <w:color w:val="000000"/>
                <w:sz w:val="18"/>
                <w:szCs w:val="18"/>
              </w:rPr>
            </w:pPr>
          </w:p>
        </w:tc>
      </w:tr>
      <w:tr w:rsidR="009A0A92" w14:paraId="1FC3A517" w14:textId="77777777" w:rsidTr="009A0A92">
        <w:trPr>
          <w:trHeight w:val="419"/>
        </w:trPr>
        <w:tc>
          <w:tcPr>
            <w:tcW w:w="283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EAEFF66" w14:textId="77777777" w:rsidR="009A0A92" w:rsidRDefault="009A0A92" w:rsidP="00AA2622">
            <w:pPr>
              <w:spacing w:line="276" w:lineRule="auto"/>
              <w:rPr>
                <w:rFonts w:ascii="Arial" w:eastAsia="Arial" w:hAnsi="Arial" w:cs="Arial"/>
                <w:sz w:val="20"/>
                <w:szCs w:val="20"/>
              </w:rPr>
            </w:pPr>
            <w:r>
              <w:rPr>
                <w:sz w:val="18"/>
                <w:szCs w:val="18"/>
              </w:rPr>
              <w:t>Sequencing Nanopore (GridION) run</w:t>
            </w:r>
          </w:p>
        </w:tc>
        <w:tc>
          <w:tcPr>
            <w:tcW w:w="184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A88D8D9" w14:textId="77777777" w:rsidR="009A0A92" w:rsidRDefault="009A0A92" w:rsidP="00AA2622">
            <w:pPr>
              <w:spacing w:line="276" w:lineRule="auto"/>
              <w:jc w:val="center"/>
              <w:rPr>
                <w:rFonts w:ascii="Arial" w:eastAsia="Arial" w:hAnsi="Arial" w:cs="Arial"/>
                <w:sz w:val="20"/>
                <w:szCs w:val="20"/>
              </w:rPr>
            </w:pPr>
            <w:r>
              <w:rPr>
                <w:sz w:val="18"/>
                <w:szCs w:val="18"/>
              </w:rPr>
              <w:t>410,00 €</w:t>
            </w:r>
          </w:p>
        </w:tc>
        <w:tc>
          <w:tcPr>
            <w:tcW w:w="1845" w:type="dxa"/>
            <w:tcBorders>
              <w:top w:val="single" w:sz="4" w:space="0" w:color="000000"/>
              <w:left w:val="single" w:sz="4" w:space="0" w:color="000000"/>
              <w:bottom w:val="single" w:sz="4" w:space="0" w:color="000000"/>
              <w:right w:val="single" w:sz="4" w:space="0" w:color="000000"/>
            </w:tcBorders>
          </w:tcPr>
          <w:p w14:paraId="6EF3F324" w14:textId="77777777" w:rsidR="009A0A92" w:rsidRDefault="009A0A92" w:rsidP="00AA2622">
            <w:pPr>
              <w:pBdr>
                <w:top w:val="nil"/>
                <w:left w:val="nil"/>
                <w:bottom w:val="nil"/>
                <w:right w:val="nil"/>
                <w:between w:val="nil"/>
              </w:pBdr>
              <w:spacing w:before="94"/>
              <w:ind w:right="636"/>
              <w:jc w:val="right"/>
              <w:rPr>
                <w:color w:val="000000"/>
                <w:sz w:val="18"/>
                <w:szCs w:val="18"/>
              </w:rPr>
            </w:pPr>
          </w:p>
        </w:tc>
      </w:tr>
      <w:tr w:rsidR="009A0A92" w14:paraId="3D607A42" w14:textId="77777777" w:rsidTr="009A0A92">
        <w:trPr>
          <w:trHeight w:val="419"/>
        </w:trPr>
        <w:tc>
          <w:tcPr>
            <w:tcW w:w="283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2FA12452" w14:textId="77777777" w:rsidR="009A0A92" w:rsidRDefault="009A0A92" w:rsidP="00AA2622">
            <w:pPr>
              <w:spacing w:line="276" w:lineRule="auto"/>
              <w:rPr>
                <w:rFonts w:ascii="Arial" w:eastAsia="Arial" w:hAnsi="Arial" w:cs="Arial"/>
                <w:sz w:val="20"/>
                <w:szCs w:val="20"/>
              </w:rPr>
            </w:pPr>
            <w:r>
              <w:rPr>
                <w:sz w:val="18"/>
                <w:szCs w:val="18"/>
              </w:rPr>
              <w:t>Sequencing Nanopore (PromethION) run</w:t>
            </w:r>
          </w:p>
        </w:tc>
        <w:tc>
          <w:tcPr>
            <w:tcW w:w="184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3FB23C5" w14:textId="77777777" w:rsidR="009A0A92" w:rsidRDefault="009A0A92" w:rsidP="00AA2622">
            <w:pPr>
              <w:spacing w:line="276" w:lineRule="auto"/>
              <w:jc w:val="center"/>
              <w:rPr>
                <w:rFonts w:ascii="Arial" w:eastAsia="Arial" w:hAnsi="Arial" w:cs="Arial"/>
                <w:sz w:val="20"/>
                <w:szCs w:val="20"/>
              </w:rPr>
            </w:pPr>
            <w:r>
              <w:rPr>
                <w:sz w:val="18"/>
                <w:szCs w:val="18"/>
              </w:rPr>
              <w:t>1.090,00 €</w:t>
            </w:r>
          </w:p>
        </w:tc>
        <w:tc>
          <w:tcPr>
            <w:tcW w:w="1845" w:type="dxa"/>
            <w:tcBorders>
              <w:top w:val="single" w:sz="4" w:space="0" w:color="000000"/>
              <w:left w:val="single" w:sz="4" w:space="0" w:color="000000"/>
              <w:bottom w:val="single" w:sz="4" w:space="0" w:color="000000"/>
              <w:right w:val="single" w:sz="4" w:space="0" w:color="000000"/>
            </w:tcBorders>
          </w:tcPr>
          <w:p w14:paraId="64982F6E" w14:textId="77777777" w:rsidR="009A0A92" w:rsidRDefault="009A0A92" w:rsidP="00AA2622">
            <w:pPr>
              <w:pBdr>
                <w:top w:val="nil"/>
                <w:left w:val="nil"/>
                <w:bottom w:val="nil"/>
                <w:right w:val="nil"/>
                <w:between w:val="nil"/>
              </w:pBdr>
              <w:spacing w:before="94"/>
              <w:ind w:right="636"/>
              <w:jc w:val="right"/>
              <w:rPr>
                <w:color w:val="000000"/>
                <w:sz w:val="18"/>
                <w:szCs w:val="18"/>
              </w:rPr>
            </w:pPr>
          </w:p>
        </w:tc>
      </w:tr>
      <w:tr w:rsidR="009A0A92" w14:paraId="46B85E09" w14:textId="77777777" w:rsidTr="009A0A92">
        <w:trPr>
          <w:trHeight w:val="419"/>
        </w:trPr>
        <w:tc>
          <w:tcPr>
            <w:tcW w:w="283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393F1403" w14:textId="77777777" w:rsidR="009A0A92" w:rsidRDefault="009A0A92" w:rsidP="00AA2622">
            <w:pPr>
              <w:spacing w:line="276" w:lineRule="auto"/>
              <w:rPr>
                <w:rFonts w:ascii="Arial" w:eastAsia="Arial" w:hAnsi="Arial" w:cs="Arial"/>
                <w:sz w:val="20"/>
                <w:szCs w:val="20"/>
              </w:rPr>
            </w:pPr>
            <w:r>
              <w:rPr>
                <w:sz w:val="18"/>
                <w:szCs w:val="18"/>
              </w:rPr>
              <w:t>Sample Quality Control HMW gDNA sample</w:t>
            </w:r>
          </w:p>
        </w:tc>
        <w:tc>
          <w:tcPr>
            <w:tcW w:w="184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43EF8F5B" w14:textId="77777777" w:rsidR="009A0A92" w:rsidRDefault="009A0A92" w:rsidP="00AA2622">
            <w:pPr>
              <w:spacing w:line="276" w:lineRule="auto"/>
              <w:jc w:val="center"/>
              <w:rPr>
                <w:rFonts w:ascii="Arial" w:eastAsia="Arial" w:hAnsi="Arial" w:cs="Arial"/>
                <w:sz w:val="20"/>
                <w:szCs w:val="20"/>
              </w:rPr>
            </w:pPr>
            <w:r>
              <w:rPr>
                <w:sz w:val="18"/>
                <w:szCs w:val="18"/>
              </w:rPr>
              <w:t>60,00 €</w:t>
            </w:r>
          </w:p>
        </w:tc>
        <w:tc>
          <w:tcPr>
            <w:tcW w:w="1845" w:type="dxa"/>
            <w:tcBorders>
              <w:top w:val="single" w:sz="4" w:space="0" w:color="000000"/>
              <w:left w:val="single" w:sz="4" w:space="0" w:color="000000"/>
              <w:bottom w:val="single" w:sz="4" w:space="0" w:color="000000"/>
              <w:right w:val="single" w:sz="4" w:space="0" w:color="000000"/>
            </w:tcBorders>
          </w:tcPr>
          <w:p w14:paraId="585B6ED9" w14:textId="77777777" w:rsidR="009A0A92" w:rsidRDefault="009A0A92" w:rsidP="00AA2622">
            <w:pPr>
              <w:pBdr>
                <w:top w:val="nil"/>
                <w:left w:val="nil"/>
                <w:bottom w:val="nil"/>
                <w:right w:val="nil"/>
                <w:between w:val="nil"/>
              </w:pBdr>
              <w:spacing w:before="94"/>
              <w:ind w:right="636"/>
              <w:jc w:val="right"/>
              <w:rPr>
                <w:color w:val="000000"/>
                <w:sz w:val="18"/>
                <w:szCs w:val="18"/>
              </w:rPr>
            </w:pPr>
          </w:p>
        </w:tc>
      </w:tr>
    </w:tbl>
    <w:p w14:paraId="62E5807C" w14:textId="29FC6BFE" w:rsidR="009A0A92" w:rsidRDefault="009A0A92" w:rsidP="005713F2">
      <w:pPr>
        <w:pBdr>
          <w:top w:val="nil"/>
          <w:left w:val="nil"/>
          <w:bottom w:val="nil"/>
          <w:right w:val="nil"/>
          <w:between w:val="nil"/>
        </w:pBdr>
        <w:tabs>
          <w:tab w:val="left" w:pos="1856"/>
        </w:tabs>
        <w:spacing w:before="1"/>
        <w:ind w:right="841" w:firstLine="720"/>
      </w:pPr>
    </w:p>
    <w:p w14:paraId="53C7B841" w14:textId="2FF46C4E" w:rsidR="009A0A92" w:rsidRDefault="009A0A92" w:rsidP="005713F2">
      <w:pPr>
        <w:pBdr>
          <w:top w:val="nil"/>
          <w:left w:val="nil"/>
          <w:bottom w:val="nil"/>
          <w:right w:val="nil"/>
          <w:between w:val="nil"/>
        </w:pBdr>
        <w:tabs>
          <w:tab w:val="left" w:pos="1856"/>
        </w:tabs>
        <w:spacing w:before="1"/>
        <w:ind w:right="841" w:firstLine="720"/>
      </w:pPr>
    </w:p>
    <w:p w14:paraId="2316290B" w14:textId="77777777" w:rsidR="009A0A92" w:rsidRDefault="009A0A92" w:rsidP="009A0A92">
      <w:pPr>
        <w:pStyle w:val="Heading1"/>
        <w:spacing w:before="197"/>
        <w:ind w:right="842" w:hanging="12"/>
        <w:jc w:val="both"/>
      </w:pPr>
      <w:r>
        <w:t>Així mateix, el licitador es compromet a aplicar, com a mínim, un</w:t>
      </w:r>
      <w:r>
        <w:rPr>
          <w:u w:val="single"/>
        </w:rPr>
        <w:t xml:space="preserve">       </w:t>
      </w:r>
      <w:r>
        <w:t>% de descompte a tots els serveis del seu catàleg en cas que en sigui necessària la seva contractació.</w:t>
      </w:r>
    </w:p>
    <w:p w14:paraId="24315913" w14:textId="77777777" w:rsidR="009A0A92" w:rsidRDefault="009A0A92" w:rsidP="009A0A92">
      <w:pPr>
        <w:pBdr>
          <w:top w:val="nil"/>
          <w:left w:val="nil"/>
          <w:bottom w:val="nil"/>
          <w:right w:val="nil"/>
          <w:between w:val="nil"/>
        </w:pBdr>
        <w:spacing w:before="11"/>
        <w:rPr>
          <w:b/>
          <w:color w:val="000000"/>
          <w:sz w:val="21"/>
          <w:szCs w:val="21"/>
        </w:rPr>
      </w:pPr>
    </w:p>
    <w:p w14:paraId="1432EBB9" w14:textId="77777777" w:rsidR="009A0A92" w:rsidRDefault="009A0A92" w:rsidP="00C546AA">
      <w:pPr>
        <w:numPr>
          <w:ilvl w:val="0"/>
          <w:numId w:val="31"/>
        </w:numPr>
        <w:pBdr>
          <w:top w:val="nil"/>
          <w:left w:val="nil"/>
          <w:bottom w:val="nil"/>
          <w:right w:val="nil"/>
          <w:between w:val="nil"/>
        </w:pBdr>
        <w:tabs>
          <w:tab w:val="left" w:pos="2242"/>
        </w:tabs>
        <w:rPr>
          <w:b/>
          <w:color w:val="000000"/>
        </w:rPr>
      </w:pPr>
      <w:r>
        <w:rPr>
          <w:b/>
          <w:color w:val="000000"/>
        </w:rPr>
        <w:t>Altres criteris de valoració automàtica:</w:t>
      </w:r>
    </w:p>
    <w:p w14:paraId="0089C611" w14:textId="77777777" w:rsidR="009A0A92" w:rsidRDefault="009A0A92" w:rsidP="009A0A92">
      <w:pPr>
        <w:pBdr>
          <w:top w:val="nil"/>
          <w:left w:val="nil"/>
          <w:bottom w:val="nil"/>
          <w:right w:val="nil"/>
          <w:between w:val="nil"/>
        </w:pBdr>
        <w:rPr>
          <w:b/>
          <w:color w:val="000000"/>
        </w:rPr>
      </w:pPr>
    </w:p>
    <w:p w14:paraId="408033F2" w14:textId="5E0EC718" w:rsidR="009A0A92" w:rsidRDefault="009A0A92" w:rsidP="00C546AA">
      <w:pPr>
        <w:pStyle w:val="Heading1"/>
        <w:numPr>
          <w:ilvl w:val="0"/>
          <w:numId w:val="30"/>
        </w:numPr>
        <w:tabs>
          <w:tab w:val="left" w:pos="1789"/>
        </w:tabs>
      </w:pPr>
      <w:r>
        <w:t>Termini d’entrega dels resultats de cada servei:</w:t>
      </w:r>
    </w:p>
    <w:p w14:paraId="77F8D9E1" w14:textId="77777777" w:rsidR="009A0A92" w:rsidRDefault="009A0A92" w:rsidP="009A0A92">
      <w:pPr>
        <w:pStyle w:val="Heading1"/>
        <w:tabs>
          <w:tab w:val="left" w:pos="1789"/>
        </w:tabs>
        <w:ind w:left="1788"/>
      </w:pPr>
    </w:p>
    <w:tbl>
      <w:tblPr>
        <w:tblW w:w="821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05"/>
        <w:gridCol w:w="4107"/>
      </w:tblGrid>
      <w:tr w:rsidR="009A0A92" w14:paraId="3B94267C" w14:textId="77777777" w:rsidTr="009A0A92">
        <w:trPr>
          <w:trHeight w:val="620"/>
        </w:trPr>
        <w:tc>
          <w:tcPr>
            <w:tcW w:w="4105" w:type="dxa"/>
            <w:vMerge w:val="restart"/>
          </w:tcPr>
          <w:p w14:paraId="651214EA" w14:textId="77777777" w:rsidR="009A0A92" w:rsidRDefault="009A0A92" w:rsidP="00AA2622">
            <w:pPr>
              <w:pBdr>
                <w:top w:val="nil"/>
                <w:left w:val="nil"/>
                <w:bottom w:val="nil"/>
                <w:right w:val="nil"/>
                <w:between w:val="nil"/>
              </w:pBdr>
              <w:spacing w:before="88"/>
              <w:ind w:left="97" w:right="79" w:hanging="82"/>
              <w:rPr>
                <w:color w:val="000000"/>
              </w:rPr>
            </w:pPr>
            <w:r>
              <w:rPr>
                <w:color w:val="000000"/>
              </w:rPr>
              <w:t xml:space="preserve">Termini màxim d’entrega dels resultats de cada servei </w:t>
            </w:r>
            <w:r>
              <w:t>cinc</w:t>
            </w:r>
            <w:r>
              <w:rPr>
                <w:color w:val="000000"/>
              </w:rPr>
              <w:t xml:space="preserve"> (</w:t>
            </w:r>
            <w:r>
              <w:t>5</w:t>
            </w:r>
            <w:r>
              <w:rPr>
                <w:color w:val="000000"/>
              </w:rPr>
              <w:t>) setmanes</w:t>
            </w:r>
          </w:p>
        </w:tc>
        <w:tc>
          <w:tcPr>
            <w:tcW w:w="4107" w:type="dxa"/>
          </w:tcPr>
          <w:p w14:paraId="01B944E1" w14:textId="77777777" w:rsidR="009A0A92" w:rsidRDefault="009A0A92" w:rsidP="00AA2622">
            <w:pPr>
              <w:pBdr>
                <w:top w:val="nil"/>
                <w:left w:val="nil"/>
                <w:bottom w:val="nil"/>
                <w:right w:val="nil"/>
                <w:between w:val="nil"/>
              </w:pBdr>
              <w:spacing w:before="88"/>
              <w:ind w:left="1375" w:right="1353"/>
              <w:jc w:val="center"/>
              <w:rPr>
                <w:color w:val="000000"/>
              </w:rPr>
            </w:pPr>
            <w:r>
              <w:rPr>
                <w:color w:val="000000"/>
              </w:rPr>
              <w:t>Termini ofert</w:t>
            </w:r>
          </w:p>
        </w:tc>
      </w:tr>
      <w:tr w:rsidR="009A0A92" w14:paraId="489382D3" w14:textId="77777777" w:rsidTr="009A0A92">
        <w:trPr>
          <w:trHeight w:val="733"/>
        </w:trPr>
        <w:tc>
          <w:tcPr>
            <w:tcW w:w="4105" w:type="dxa"/>
            <w:vMerge/>
          </w:tcPr>
          <w:p w14:paraId="3D95261C" w14:textId="77777777" w:rsidR="009A0A92" w:rsidRDefault="009A0A92" w:rsidP="00AA2622">
            <w:pPr>
              <w:pBdr>
                <w:top w:val="nil"/>
                <w:left w:val="nil"/>
                <w:bottom w:val="nil"/>
                <w:right w:val="nil"/>
                <w:between w:val="nil"/>
              </w:pBdr>
              <w:spacing w:line="276" w:lineRule="auto"/>
              <w:rPr>
                <w:color w:val="000000"/>
              </w:rPr>
            </w:pPr>
          </w:p>
        </w:tc>
        <w:tc>
          <w:tcPr>
            <w:tcW w:w="4107" w:type="dxa"/>
          </w:tcPr>
          <w:p w14:paraId="1DE3E075" w14:textId="77777777" w:rsidR="009A0A92" w:rsidRDefault="009A0A92" w:rsidP="00AA2622">
            <w:pPr>
              <w:pBdr>
                <w:top w:val="nil"/>
                <w:left w:val="nil"/>
                <w:bottom w:val="nil"/>
                <w:right w:val="nil"/>
                <w:between w:val="nil"/>
              </w:pBdr>
              <w:spacing w:before="6"/>
              <w:rPr>
                <w:b/>
                <w:color w:val="000000"/>
                <w:sz w:val="31"/>
                <w:szCs w:val="31"/>
              </w:rPr>
            </w:pPr>
          </w:p>
          <w:p w14:paraId="4A26ABA4" w14:textId="77777777" w:rsidR="009A0A92" w:rsidRDefault="009A0A92" w:rsidP="00AA2622">
            <w:pPr>
              <w:pBdr>
                <w:top w:val="nil"/>
                <w:left w:val="nil"/>
                <w:bottom w:val="nil"/>
                <w:right w:val="nil"/>
                <w:between w:val="nil"/>
              </w:pBdr>
              <w:ind w:left="1374" w:right="1353"/>
              <w:jc w:val="center"/>
              <w:rPr>
                <w:color w:val="000000"/>
              </w:rPr>
            </w:pPr>
            <w:r>
              <w:rPr>
                <w:color w:val="000000"/>
              </w:rPr>
              <w:t>… setmanes</w:t>
            </w:r>
          </w:p>
        </w:tc>
      </w:tr>
    </w:tbl>
    <w:p w14:paraId="4EEBCC3E" w14:textId="20CB77BD" w:rsidR="009A0A92" w:rsidRDefault="009A0A92" w:rsidP="005713F2">
      <w:pPr>
        <w:pBdr>
          <w:top w:val="nil"/>
          <w:left w:val="nil"/>
          <w:bottom w:val="nil"/>
          <w:right w:val="nil"/>
          <w:between w:val="nil"/>
        </w:pBdr>
        <w:tabs>
          <w:tab w:val="left" w:pos="1856"/>
        </w:tabs>
        <w:spacing w:before="1"/>
        <w:ind w:right="841" w:firstLine="720"/>
      </w:pPr>
    </w:p>
    <w:p w14:paraId="51899AEC" w14:textId="2AAE1A18" w:rsidR="009A0A92" w:rsidRDefault="009A0A92" w:rsidP="00C546AA">
      <w:pPr>
        <w:pStyle w:val="ListParagraph"/>
        <w:numPr>
          <w:ilvl w:val="0"/>
          <w:numId w:val="30"/>
        </w:numPr>
        <w:pBdr>
          <w:top w:val="nil"/>
          <w:left w:val="nil"/>
          <w:bottom w:val="nil"/>
          <w:right w:val="nil"/>
          <w:between w:val="nil"/>
        </w:pBdr>
        <w:tabs>
          <w:tab w:val="left" w:pos="2084"/>
        </w:tabs>
        <w:spacing w:before="101"/>
        <w:rPr>
          <w:b/>
          <w:color w:val="000000"/>
        </w:rPr>
      </w:pPr>
      <w:r w:rsidRPr="009A0A92">
        <w:rPr>
          <w:b/>
          <w:color w:val="000000"/>
        </w:rPr>
        <w:t>Certificacions oficials:</w:t>
      </w:r>
    </w:p>
    <w:p w14:paraId="742BE2FB" w14:textId="77777777" w:rsidR="009A0A92" w:rsidRPr="009A0A92" w:rsidRDefault="009A0A92" w:rsidP="009A0A92">
      <w:pPr>
        <w:pStyle w:val="ListParagraph"/>
        <w:pBdr>
          <w:top w:val="nil"/>
          <w:left w:val="nil"/>
          <w:bottom w:val="nil"/>
          <w:right w:val="nil"/>
          <w:between w:val="nil"/>
        </w:pBdr>
        <w:tabs>
          <w:tab w:val="left" w:pos="2084"/>
        </w:tabs>
        <w:spacing w:before="101"/>
        <w:ind w:left="1788"/>
        <w:rPr>
          <w:b/>
          <w:color w:val="000000"/>
        </w:rPr>
      </w:pPr>
    </w:p>
    <w:tbl>
      <w:tblPr>
        <w:tblW w:w="833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27"/>
        <w:gridCol w:w="4107"/>
      </w:tblGrid>
      <w:tr w:rsidR="009A0A92" w14:paraId="7FC7A7C1" w14:textId="77777777" w:rsidTr="009A0A92">
        <w:trPr>
          <w:trHeight w:val="832"/>
        </w:trPr>
        <w:tc>
          <w:tcPr>
            <w:tcW w:w="4227" w:type="dxa"/>
          </w:tcPr>
          <w:p w14:paraId="47F0C08C" w14:textId="77777777" w:rsidR="009A0A92" w:rsidRDefault="009A0A92" w:rsidP="00AA2622">
            <w:pPr>
              <w:pBdr>
                <w:top w:val="nil"/>
                <w:left w:val="nil"/>
                <w:bottom w:val="nil"/>
                <w:right w:val="nil"/>
                <w:between w:val="nil"/>
              </w:pBdr>
              <w:spacing w:before="89"/>
              <w:ind w:left="1214" w:right="1474"/>
              <w:jc w:val="center"/>
              <w:rPr>
                <w:color w:val="000000"/>
              </w:rPr>
            </w:pPr>
            <w:r>
              <w:rPr>
                <w:color w:val="000000"/>
              </w:rPr>
              <w:t>SÍ</w:t>
            </w:r>
          </w:p>
          <w:p w14:paraId="7A1797FE" w14:textId="77777777" w:rsidR="009A0A92" w:rsidRDefault="009A0A92" w:rsidP="00AA2622">
            <w:pPr>
              <w:pBdr>
                <w:top w:val="nil"/>
                <w:left w:val="nil"/>
                <w:bottom w:val="nil"/>
                <w:right w:val="nil"/>
                <w:between w:val="nil"/>
              </w:pBdr>
              <w:spacing w:before="121"/>
              <w:ind w:left="1498" w:right="1474"/>
              <w:jc w:val="center"/>
              <w:rPr>
                <w:color w:val="000000"/>
              </w:rPr>
            </w:pPr>
            <w:r>
              <w:rPr>
                <w:color w:val="000000"/>
              </w:rPr>
              <w:t>(indicar-les)</w:t>
            </w:r>
          </w:p>
        </w:tc>
        <w:tc>
          <w:tcPr>
            <w:tcW w:w="4107" w:type="dxa"/>
          </w:tcPr>
          <w:p w14:paraId="762EE302" w14:textId="77777777" w:rsidR="009A0A92" w:rsidRDefault="009A0A92" w:rsidP="00AA2622">
            <w:pPr>
              <w:pBdr>
                <w:top w:val="nil"/>
                <w:left w:val="nil"/>
                <w:bottom w:val="nil"/>
                <w:right w:val="nil"/>
                <w:between w:val="nil"/>
              </w:pBdr>
              <w:spacing w:before="89"/>
              <w:ind w:left="1375" w:right="1349"/>
              <w:jc w:val="center"/>
              <w:rPr>
                <w:color w:val="000000"/>
              </w:rPr>
            </w:pPr>
            <w:r>
              <w:rPr>
                <w:color w:val="000000"/>
              </w:rPr>
              <w:t>NO</w:t>
            </w:r>
          </w:p>
        </w:tc>
      </w:tr>
      <w:tr w:rsidR="009A0A92" w14:paraId="4C566D5B" w14:textId="77777777" w:rsidTr="009A0A92">
        <w:trPr>
          <w:trHeight w:val="757"/>
        </w:trPr>
        <w:tc>
          <w:tcPr>
            <w:tcW w:w="4227" w:type="dxa"/>
          </w:tcPr>
          <w:p w14:paraId="297B83D6" w14:textId="77777777" w:rsidR="009A0A92" w:rsidRDefault="009A0A92" w:rsidP="00AA2622">
            <w:pPr>
              <w:pBdr>
                <w:top w:val="nil"/>
                <w:left w:val="nil"/>
                <w:bottom w:val="nil"/>
                <w:right w:val="nil"/>
                <w:between w:val="nil"/>
              </w:pBdr>
              <w:tabs>
                <w:tab w:val="left" w:pos="743"/>
              </w:tabs>
              <w:spacing w:before="89" w:line="275" w:lineRule="auto"/>
              <w:ind w:left="385"/>
              <w:rPr>
                <w:color w:val="000000"/>
              </w:rPr>
            </w:pPr>
            <w:r>
              <w:rPr>
                <w:rFonts w:ascii="Arial MT" w:eastAsia="Arial MT" w:hAnsi="Arial MT" w:cs="Arial MT"/>
                <w:color w:val="000000"/>
                <w:sz w:val="24"/>
                <w:szCs w:val="24"/>
              </w:rPr>
              <w:t>-</w:t>
            </w:r>
            <w:r>
              <w:rPr>
                <w:rFonts w:ascii="Arial MT" w:eastAsia="Arial MT" w:hAnsi="Arial MT" w:cs="Arial MT"/>
                <w:color w:val="000000"/>
                <w:sz w:val="24"/>
                <w:szCs w:val="24"/>
              </w:rPr>
              <w:tab/>
            </w:r>
            <w:r>
              <w:rPr>
                <w:color w:val="000000"/>
              </w:rPr>
              <w:t>.....</w:t>
            </w:r>
          </w:p>
          <w:p w14:paraId="027D71CD" w14:textId="77777777" w:rsidR="009A0A92" w:rsidRDefault="009A0A92" w:rsidP="00AA2622">
            <w:pPr>
              <w:pBdr>
                <w:top w:val="nil"/>
                <w:left w:val="nil"/>
                <w:bottom w:val="nil"/>
                <w:right w:val="nil"/>
                <w:between w:val="nil"/>
              </w:pBdr>
              <w:tabs>
                <w:tab w:val="left" w:pos="743"/>
              </w:tabs>
              <w:spacing w:line="275" w:lineRule="auto"/>
              <w:ind w:left="385"/>
              <w:rPr>
                <w:color w:val="000000"/>
              </w:rPr>
            </w:pPr>
            <w:r>
              <w:rPr>
                <w:rFonts w:ascii="Arial MT" w:eastAsia="Arial MT" w:hAnsi="Arial MT" w:cs="Arial MT"/>
                <w:color w:val="000000"/>
                <w:sz w:val="24"/>
                <w:szCs w:val="24"/>
              </w:rPr>
              <w:t>-</w:t>
            </w:r>
            <w:r>
              <w:rPr>
                <w:rFonts w:ascii="Arial MT" w:eastAsia="Arial MT" w:hAnsi="Arial MT" w:cs="Arial MT"/>
                <w:color w:val="000000"/>
                <w:sz w:val="24"/>
                <w:szCs w:val="24"/>
              </w:rPr>
              <w:tab/>
            </w:r>
            <w:r>
              <w:rPr>
                <w:color w:val="000000"/>
              </w:rPr>
              <w:t>......</w:t>
            </w:r>
          </w:p>
        </w:tc>
        <w:tc>
          <w:tcPr>
            <w:tcW w:w="4107" w:type="dxa"/>
          </w:tcPr>
          <w:p w14:paraId="21837CC6" w14:textId="77777777" w:rsidR="009A0A92" w:rsidRDefault="009A0A92" w:rsidP="00AA2622">
            <w:pPr>
              <w:pBdr>
                <w:top w:val="nil"/>
                <w:left w:val="nil"/>
                <w:bottom w:val="nil"/>
                <w:right w:val="nil"/>
                <w:between w:val="nil"/>
              </w:pBdr>
              <w:rPr>
                <w:rFonts w:ascii="Times New Roman" w:eastAsia="Times New Roman" w:hAnsi="Times New Roman" w:cs="Times New Roman"/>
                <w:color w:val="000000"/>
                <w:sz w:val="20"/>
                <w:szCs w:val="20"/>
              </w:rPr>
            </w:pPr>
          </w:p>
        </w:tc>
      </w:tr>
    </w:tbl>
    <w:p w14:paraId="39F2E486" w14:textId="77777777" w:rsidR="009A0A92" w:rsidRDefault="009A0A92" w:rsidP="009A0A92">
      <w:pPr>
        <w:pBdr>
          <w:top w:val="nil"/>
          <w:left w:val="nil"/>
          <w:bottom w:val="nil"/>
          <w:right w:val="nil"/>
          <w:between w:val="nil"/>
        </w:pBdr>
        <w:spacing w:before="101"/>
        <w:ind w:left="1805"/>
        <w:rPr>
          <w:color w:val="000000"/>
        </w:rPr>
      </w:pPr>
      <w:r>
        <w:rPr>
          <w:color w:val="000000"/>
        </w:rPr>
        <w:t>(s'haurà d’incloure el certificat d’empresa al sobre 2)</w:t>
      </w:r>
    </w:p>
    <w:p w14:paraId="38BD4FD3" w14:textId="3635B602" w:rsidR="009A0A92" w:rsidRDefault="009A0A92" w:rsidP="005713F2">
      <w:pPr>
        <w:pBdr>
          <w:top w:val="nil"/>
          <w:left w:val="nil"/>
          <w:bottom w:val="nil"/>
          <w:right w:val="nil"/>
          <w:between w:val="nil"/>
        </w:pBdr>
        <w:tabs>
          <w:tab w:val="left" w:pos="1856"/>
        </w:tabs>
        <w:spacing w:before="1"/>
        <w:ind w:right="841" w:firstLine="720"/>
      </w:pPr>
    </w:p>
    <w:p w14:paraId="4E089E56" w14:textId="48AB10C2" w:rsidR="009A0A92" w:rsidRDefault="009A0A92" w:rsidP="005713F2">
      <w:pPr>
        <w:pBdr>
          <w:top w:val="nil"/>
          <w:left w:val="nil"/>
          <w:bottom w:val="nil"/>
          <w:right w:val="nil"/>
          <w:between w:val="nil"/>
        </w:pBdr>
        <w:tabs>
          <w:tab w:val="left" w:pos="1856"/>
        </w:tabs>
        <w:spacing w:before="1"/>
        <w:ind w:right="841" w:firstLine="720"/>
      </w:pPr>
    </w:p>
    <w:p w14:paraId="389D69D5" w14:textId="1FCD425D" w:rsidR="009A0A92" w:rsidRDefault="009A0A92" w:rsidP="005713F2">
      <w:pPr>
        <w:pBdr>
          <w:top w:val="nil"/>
          <w:left w:val="nil"/>
          <w:bottom w:val="nil"/>
          <w:right w:val="nil"/>
          <w:between w:val="nil"/>
        </w:pBdr>
        <w:tabs>
          <w:tab w:val="left" w:pos="1856"/>
        </w:tabs>
        <w:spacing w:before="1"/>
        <w:ind w:right="841" w:firstLine="720"/>
      </w:pPr>
    </w:p>
    <w:p w14:paraId="2077B397" w14:textId="234EEF1D" w:rsidR="009A0A92" w:rsidRDefault="009A0A92" w:rsidP="005713F2">
      <w:pPr>
        <w:pBdr>
          <w:top w:val="nil"/>
          <w:left w:val="nil"/>
          <w:bottom w:val="nil"/>
          <w:right w:val="nil"/>
          <w:between w:val="nil"/>
        </w:pBdr>
        <w:tabs>
          <w:tab w:val="left" w:pos="1856"/>
        </w:tabs>
        <w:spacing w:before="1"/>
        <w:ind w:right="841" w:firstLine="720"/>
      </w:pPr>
      <w:r>
        <w:t>(Data i signatura)</w:t>
      </w:r>
    </w:p>
    <w:p w14:paraId="2637F3B1" w14:textId="4B8CA411" w:rsidR="009A0A92" w:rsidRDefault="009A0A92" w:rsidP="005713F2">
      <w:pPr>
        <w:pBdr>
          <w:top w:val="nil"/>
          <w:left w:val="nil"/>
          <w:bottom w:val="nil"/>
          <w:right w:val="nil"/>
          <w:between w:val="nil"/>
        </w:pBdr>
        <w:tabs>
          <w:tab w:val="left" w:pos="1856"/>
        </w:tabs>
        <w:spacing w:before="1"/>
        <w:ind w:right="841" w:firstLine="720"/>
      </w:pPr>
    </w:p>
    <w:p w14:paraId="6D7F070D" w14:textId="3D3E669F" w:rsidR="009A0A92" w:rsidRDefault="009A0A92" w:rsidP="005713F2">
      <w:pPr>
        <w:pBdr>
          <w:top w:val="nil"/>
          <w:left w:val="nil"/>
          <w:bottom w:val="nil"/>
          <w:right w:val="nil"/>
          <w:between w:val="nil"/>
        </w:pBdr>
        <w:tabs>
          <w:tab w:val="left" w:pos="1856"/>
        </w:tabs>
        <w:spacing w:before="1"/>
        <w:ind w:right="841" w:firstLine="720"/>
      </w:pPr>
    </w:p>
    <w:p w14:paraId="1DF3C6FE" w14:textId="2C25C0F6" w:rsidR="009A0A92" w:rsidRDefault="009A0A92" w:rsidP="005713F2">
      <w:pPr>
        <w:pBdr>
          <w:top w:val="nil"/>
          <w:left w:val="nil"/>
          <w:bottom w:val="nil"/>
          <w:right w:val="nil"/>
          <w:between w:val="nil"/>
        </w:pBdr>
        <w:tabs>
          <w:tab w:val="left" w:pos="1856"/>
        </w:tabs>
        <w:spacing w:before="1"/>
        <w:ind w:right="841" w:firstLine="720"/>
      </w:pPr>
    </w:p>
    <w:p w14:paraId="3F686A2B" w14:textId="23BDD46E" w:rsidR="009A0A92" w:rsidRDefault="009A0A92" w:rsidP="005713F2">
      <w:pPr>
        <w:pBdr>
          <w:top w:val="nil"/>
          <w:left w:val="nil"/>
          <w:bottom w:val="nil"/>
          <w:right w:val="nil"/>
          <w:between w:val="nil"/>
        </w:pBdr>
        <w:tabs>
          <w:tab w:val="left" w:pos="1856"/>
        </w:tabs>
        <w:spacing w:before="1"/>
        <w:ind w:right="841" w:firstLine="720"/>
      </w:pPr>
    </w:p>
    <w:p w14:paraId="448B4D83" w14:textId="2F29745B" w:rsidR="009A0A92" w:rsidRDefault="009A0A92" w:rsidP="005713F2">
      <w:pPr>
        <w:pBdr>
          <w:top w:val="nil"/>
          <w:left w:val="nil"/>
          <w:bottom w:val="nil"/>
          <w:right w:val="nil"/>
          <w:between w:val="nil"/>
        </w:pBdr>
        <w:tabs>
          <w:tab w:val="left" w:pos="1856"/>
        </w:tabs>
        <w:spacing w:before="1"/>
        <w:ind w:right="841" w:firstLine="720"/>
      </w:pPr>
    </w:p>
    <w:p w14:paraId="646191C3" w14:textId="0E21C35B" w:rsidR="009A0A92" w:rsidRDefault="009A0A92" w:rsidP="005713F2">
      <w:pPr>
        <w:pBdr>
          <w:top w:val="nil"/>
          <w:left w:val="nil"/>
          <w:bottom w:val="nil"/>
          <w:right w:val="nil"/>
          <w:between w:val="nil"/>
        </w:pBdr>
        <w:tabs>
          <w:tab w:val="left" w:pos="1856"/>
        </w:tabs>
        <w:spacing w:before="1"/>
        <w:ind w:right="841" w:firstLine="720"/>
      </w:pPr>
    </w:p>
    <w:p w14:paraId="4050218C" w14:textId="5D23C722" w:rsidR="009A0A92" w:rsidRDefault="009A0A92" w:rsidP="005713F2">
      <w:pPr>
        <w:pBdr>
          <w:top w:val="nil"/>
          <w:left w:val="nil"/>
          <w:bottom w:val="nil"/>
          <w:right w:val="nil"/>
          <w:between w:val="nil"/>
        </w:pBdr>
        <w:tabs>
          <w:tab w:val="left" w:pos="1856"/>
        </w:tabs>
        <w:spacing w:before="1"/>
        <w:ind w:right="841" w:firstLine="720"/>
      </w:pPr>
    </w:p>
    <w:p w14:paraId="409B43EF" w14:textId="1F8A06D6" w:rsidR="009A0A92" w:rsidRDefault="009A0A92" w:rsidP="005713F2">
      <w:pPr>
        <w:pBdr>
          <w:top w:val="nil"/>
          <w:left w:val="nil"/>
          <w:bottom w:val="nil"/>
          <w:right w:val="nil"/>
          <w:between w:val="nil"/>
        </w:pBdr>
        <w:tabs>
          <w:tab w:val="left" w:pos="1856"/>
        </w:tabs>
        <w:spacing w:before="1"/>
        <w:ind w:right="841" w:firstLine="720"/>
      </w:pPr>
    </w:p>
    <w:p w14:paraId="0D34FF82" w14:textId="453AE7CE" w:rsidR="009A0A92" w:rsidRDefault="009A0A92" w:rsidP="005713F2">
      <w:pPr>
        <w:pBdr>
          <w:top w:val="nil"/>
          <w:left w:val="nil"/>
          <w:bottom w:val="nil"/>
          <w:right w:val="nil"/>
          <w:between w:val="nil"/>
        </w:pBdr>
        <w:tabs>
          <w:tab w:val="left" w:pos="1856"/>
        </w:tabs>
        <w:spacing w:before="1"/>
        <w:ind w:right="841" w:firstLine="720"/>
      </w:pPr>
    </w:p>
    <w:p w14:paraId="7FDBB1E8" w14:textId="2A451CF3" w:rsidR="009A0A92" w:rsidRDefault="009A0A92" w:rsidP="005713F2">
      <w:pPr>
        <w:pBdr>
          <w:top w:val="nil"/>
          <w:left w:val="nil"/>
          <w:bottom w:val="nil"/>
          <w:right w:val="nil"/>
          <w:between w:val="nil"/>
        </w:pBdr>
        <w:tabs>
          <w:tab w:val="left" w:pos="1856"/>
        </w:tabs>
        <w:spacing w:before="1"/>
        <w:ind w:right="841" w:firstLine="720"/>
      </w:pPr>
    </w:p>
    <w:p w14:paraId="38745FEF" w14:textId="63911C81" w:rsidR="009A0A92" w:rsidRDefault="009A0A92" w:rsidP="005713F2">
      <w:pPr>
        <w:pBdr>
          <w:top w:val="nil"/>
          <w:left w:val="nil"/>
          <w:bottom w:val="nil"/>
          <w:right w:val="nil"/>
          <w:between w:val="nil"/>
        </w:pBdr>
        <w:tabs>
          <w:tab w:val="left" w:pos="1856"/>
        </w:tabs>
        <w:spacing w:before="1"/>
        <w:ind w:right="841" w:firstLine="720"/>
      </w:pPr>
    </w:p>
    <w:p w14:paraId="50FF620B" w14:textId="70613063" w:rsidR="009A0A92" w:rsidRDefault="009A0A92" w:rsidP="005713F2">
      <w:pPr>
        <w:pBdr>
          <w:top w:val="nil"/>
          <w:left w:val="nil"/>
          <w:bottom w:val="nil"/>
          <w:right w:val="nil"/>
          <w:between w:val="nil"/>
        </w:pBdr>
        <w:tabs>
          <w:tab w:val="left" w:pos="1856"/>
        </w:tabs>
        <w:spacing w:before="1"/>
        <w:ind w:right="841" w:firstLine="720"/>
      </w:pPr>
    </w:p>
    <w:p w14:paraId="5B8A317C" w14:textId="5F99550F" w:rsidR="009A0A92" w:rsidRDefault="009A0A92" w:rsidP="005713F2">
      <w:pPr>
        <w:pBdr>
          <w:top w:val="nil"/>
          <w:left w:val="nil"/>
          <w:bottom w:val="nil"/>
          <w:right w:val="nil"/>
          <w:between w:val="nil"/>
        </w:pBdr>
        <w:tabs>
          <w:tab w:val="left" w:pos="1856"/>
        </w:tabs>
        <w:spacing w:before="1"/>
        <w:ind w:right="841" w:firstLine="720"/>
      </w:pPr>
    </w:p>
    <w:p w14:paraId="186119B0" w14:textId="6023245E" w:rsidR="009A0A92" w:rsidRDefault="009A0A92" w:rsidP="005713F2">
      <w:pPr>
        <w:pBdr>
          <w:top w:val="nil"/>
          <w:left w:val="nil"/>
          <w:bottom w:val="nil"/>
          <w:right w:val="nil"/>
          <w:between w:val="nil"/>
        </w:pBdr>
        <w:tabs>
          <w:tab w:val="left" w:pos="1856"/>
        </w:tabs>
        <w:spacing w:before="1"/>
        <w:ind w:right="841" w:firstLine="720"/>
      </w:pPr>
    </w:p>
    <w:p w14:paraId="3F37032A" w14:textId="3C813401" w:rsidR="009A0A92" w:rsidRDefault="009A0A92" w:rsidP="005713F2">
      <w:pPr>
        <w:pBdr>
          <w:top w:val="nil"/>
          <w:left w:val="nil"/>
          <w:bottom w:val="nil"/>
          <w:right w:val="nil"/>
          <w:between w:val="nil"/>
        </w:pBdr>
        <w:tabs>
          <w:tab w:val="left" w:pos="1856"/>
        </w:tabs>
        <w:spacing w:before="1"/>
        <w:ind w:right="841" w:firstLine="720"/>
      </w:pPr>
    </w:p>
    <w:p w14:paraId="43B4EAB9" w14:textId="0E9D8551" w:rsidR="009A0A92" w:rsidRDefault="009A0A92" w:rsidP="005713F2">
      <w:pPr>
        <w:pBdr>
          <w:top w:val="nil"/>
          <w:left w:val="nil"/>
          <w:bottom w:val="nil"/>
          <w:right w:val="nil"/>
          <w:between w:val="nil"/>
        </w:pBdr>
        <w:tabs>
          <w:tab w:val="left" w:pos="1856"/>
        </w:tabs>
        <w:spacing w:before="1"/>
        <w:ind w:right="841" w:firstLine="720"/>
      </w:pPr>
    </w:p>
    <w:p w14:paraId="1DF68FA0" w14:textId="49383EA2" w:rsidR="009325EF" w:rsidRDefault="009325EF" w:rsidP="009325EF">
      <w:pPr>
        <w:pStyle w:val="Heading1"/>
        <w:spacing w:before="101"/>
        <w:ind w:left="0"/>
      </w:pPr>
      <w:r>
        <w:t>ANNEX 3 CRITERIS D’ADJUDICACIÓ DEL’ACORD MARC COMUNS  PER A TOTS ELS LOTS</w:t>
      </w:r>
    </w:p>
    <w:p w14:paraId="46EC0ED9" w14:textId="0DC7A08D" w:rsidR="009325EF" w:rsidRDefault="009325EF" w:rsidP="009325EF">
      <w:pPr>
        <w:pBdr>
          <w:top w:val="nil"/>
          <w:left w:val="nil"/>
          <w:bottom w:val="nil"/>
          <w:right w:val="nil"/>
          <w:between w:val="nil"/>
        </w:pBdr>
        <w:tabs>
          <w:tab w:val="left" w:pos="1856"/>
        </w:tabs>
        <w:spacing w:before="1"/>
        <w:ind w:right="841"/>
      </w:pPr>
    </w:p>
    <w:p w14:paraId="3E66F094" w14:textId="0E282FD1" w:rsidR="009325EF" w:rsidRDefault="009325EF" w:rsidP="009325EF">
      <w:pPr>
        <w:pBdr>
          <w:top w:val="nil"/>
          <w:left w:val="nil"/>
          <w:bottom w:val="nil"/>
          <w:right w:val="nil"/>
          <w:between w:val="nil"/>
        </w:pBdr>
        <w:tabs>
          <w:tab w:val="left" w:pos="1856"/>
        </w:tabs>
        <w:spacing w:before="1"/>
        <w:ind w:right="841"/>
      </w:pPr>
    </w:p>
    <w:p w14:paraId="708CF26B" w14:textId="77777777" w:rsidR="009325EF" w:rsidRDefault="009325EF" w:rsidP="009325EF">
      <w:pPr>
        <w:pBdr>
          <w:top w:val="nil"/>
          <w:left w:val="nil"/>
          <w:bottom w:val="nil"/>
          <w:right w:val="nil"/>
          <w:between w:val="nil"/>
        </w:pBdr>
        <w:ind w:left="1522"/>
        <w:rPr>
          <w:color w:val="000000"/>
        </w:rPr>
      </w:pPr>
      <w:r>
        <w:rPr>
          <w:color w:val="000000"/>
          <w:u w:val="single"/>
        </w:rPr>
        <w:t>Procés inicial de verificació</w:t>
      </w:r>
      <w:r>
        <w:rPr>
          <w:color w:val="000000"/>
        </w:rPr>
        <w:t>:</w:t>
      </w:r>
    </w:p>
    <w:p w14:paraId="6A3CDA92" w14:textId="77777777" w:rsidR="009325EF" w:rsidRDefault="009325EF" w:rsidP="009325EF">
      <w:pPr>
        <w:pBdr>
          <w:top w:val="nil"/>
          <w:left w:val="nil"/>
          <w:bottom w:val="nil"/>
          <w:right w:val="nil"/>
          <w:between w:val="nil"/>
        </w:pBdr>
        <w:spacing w:before="8"/>
        <w:rPr>
          <w:color w:val="000000"/>
          <w:sz w:val="23"/>
          <w:szCs w:val="23"/>
        </w:rPr>
      </w:pPr>
    </w:p>
    <w:p w14:paraId="3B99FBDD" w14:textId="77777777" w:rsidR="009325EF" w:rsidRDefault="009325EF" w:rsidP="009325EF">
      <w:pPr>
        <w:spacing w:before="101"/>
        <w:ind w:left="1522" w:right="839"/>
        <w:jc w:val="both"/>
        <w:rPr>
          <w:i/>
        </w:rPr>
      </w:pPr>
      <w:r>
        <w:rPr>
          <w:i/>
        </w:rPr>
        <w:t>Es verificarà que s'adjunta un catàleg vinculant en dispositiu electrònic (arxiu Excel) on s’haurà d’incloure els productes explicitats a la llista així com tots els altres productes que es puguin oferir relacionats amb els requerits, tenint en compte la categoria de producte.</w:t>
      </w:r>
    </w:p>
    <w:p w14:paraId="1D602B8C" w14:textId="77777777" w:rsidR="009325EF" w:rsidRDefault="009325EF" w:rsidP="009325EF">
      <w:pPr>
        <w:spacing w:before="120"/>
        <w:ind w:left="1522" w:right="846"/>
        <w:jc w:val="both"/>
        <w:rPr>
          <w:i/>
        </w:rPr>
      </w:pPr>
      <w:r>
        <w:rPr>
          <w:i/>
        </w:rPr>
        <w:t>És molt important que es presentin catàlegs per a cada lot i no catàlegs mixtes que incloguin serveis dins de l’àmbit d’altres lots o de diversos lots.</w:t>
      </w:r>
    </w:p>
    <w:p w14:paraId="0D7360AC" w14:textId="77777777" w:rsidR="009325EF" w:rsidRDefault="009325EF" w:rsidP="009325EF">
      <w:pPr>
        <w:spacing w:before="118"/>
        <w:ind w:left="1522"/>
        <w:jc w:val="both"/>
        <w:rPr>
          <w:i/>
        </w:rPr>
      </w:pPr>
      <w:r>
        <w:rPr>
          <w:i/>
        </w:rPr>
        <w:t>L'arxiu del catàleg no pot ser superior a 25MB, i si ho fos, s'hauria de dividir.</w:t>
      </w:r>
    </w:p>
    <w:p w14:paraId="1E504C8D" w14:textId="77777777" w:rsidR="009325EF" w:rsidRDefault="009325EF" w:rsidP="009325EF">
      <w:pPr>
        <w:spacing w:before="122"/>
        <w:ind w:left="1522" w:right="848"/>
        <w:jc w:val="both"/>
        <w:rPr>
          <w:i/>
        </w:rPr>
      </w:pPr>
      <w:r>
        <w:rPr>
          <w:i/>
        </w:rPr>
        <w:t>L'arxiu Excel ha de descriure obligatòriament cadascuna de les seves entrades amb les següents dades:</w:t>
      </w:r>
    </w:p>
    <w:p w14:paraId="09957B31" w14:textId="77777777" w:rsidR="009325EF" w:rsidRDefault="009325EF" w:rsidP="00C546AA">
      <w:pPr>
        <w:numPr>
          <w:ilvl w:val="0"/>
          <w:numId w:val="33"/>
        </w:numPr>
        <w:pBdr>
          <w:top w:val="nil"/>
          <w:left w:val="nil"/>
          <w:bottom w:val="nil"/>
          <w:right w:val="nil"/>
          <w:between w:val="nil"/>
        </w:pBdr>
        <w:tabs>
          <w:tab w:val="left" w:pos="2241"/>
          <w:tab w:val="left" w:pos="2242"/>
        </w:tabs>
        <w:spacing w:before="120" w:line="255" w:lineRule="auto"/>
        <w:rPr>
          <w:i/>
          <w:color w:val="000000"/>
        </w:rPr>
      </w:pPr>
      <w:r>
        <w:rPr>
          <w:i/>
          <w:color w:val="000000"/>
        </w:rPr>
        <w:t>el nom del servei,</w:t>
      </w:r>
    </w:p>
    <w:p w14:paraId="46A3C298" w14:textId="77777777" w:rsidR="009325EF" w:rsidRDefault="009325EF" w:rsidP="00C546AA">
      <w:pPr>
        <w:numPr>
          <w:ilvl w:val="0"/>
          <w:numId w:val="33"/>
        </w:numPr>
        <w:pBdr>
          <w:top w:val="nil"/>
          <w:left w:val="nil"/>
          <w:bottom w:val="nil"/>
          <w:right w:val="nil"/>
          <w:between w:val="nil"/>
        </w:pBdr>
        <w:tabs>
          <w:tab w:val="left" w:pos="2241"/>
          <w:tab w:val="left" w:pos="2242"/>
        </w:tabs>
        <w:ind w:right="847"/>
        <w:rPr>
          <w:i/>
          <w:color w:val="000000"/>
        </w:rPr>
      </w:pPr>
      <w:r>
        <w:rPr>
          <w:i/>
          <w:color w:val="000000"/>
        </w:rPr>
        <w:t>les unitats de facturació de cada servei (per mostra, per llibreria, per milions de lectures, per Gbp, etc.)</w:t>
      </w:r>
    </w:p>
    <w:p w14:paraId="136D191D" w14:textId="77777777" w:rsidR="009325EF" w:rsidRDefault="009325EF" w:rsidP="00C546AA">
      <w:pPr>
        <w:numPr>
          <w:ilvl w:val="0"/>
          <w:numId w:val="33"/>
        </w:numPr>
        <w:pBdr>
          <w:top w:val="nil"/>
          <w:left w:val="nil"/>
          <w:bottom w:val="nil"/>
          <w:right w:val="nil"/>
          <w:between w:val="nil"/>
        </w:pBdr>
        <w:tabs>
          <w:tab w:val="left" w:pos="2241"/>
          <w:tab w:val="left" w:pos="2242"/>
        </w:tabs>
        <w:spacing w:line="255" w:lineRule="auto"/>
        <w:rPr>
          <w:i/>
          <w:color w:val="000000"/>
        </w:rPr>
      </w:pPr>
      <w:r>
        <w:rPr>
          <w:i/>
          <w:color w:val="000000"/>
        </w:rPr>
        <w:t>el preu de catàleg,</w:t>
      </w:r>
    </w:p>
    <w:p w14:paraId="5B69237B" w14:textId="77777777" w:rsidR="009325EF" w:rsidRDefault="009325EF" w:rsidP="00C546AA">
      <w:pPr>
        <w:numPr>
          <w:ilvl w:val="0"/>
          <w:numId w:val="33"/>
        </w:numPr>
        <w:pBdr>
          <w:top w:val="nil"/>
          <w:left w:val="nil"/>
          <w:bottom w:val="nil"/>
          <w:right w:val="nil"/>
          <w:between w:val="nil"/>
        </w:pBdr>
        <w:tabs>
          <w:tab w:val="left" w:pos="2241"/>
          <w:tab w:val="left" w:pos="2242"/>
        </w:tabs>
        <w:spacing w:line="255" w:lineRule="auto"/>
        <w:rPr>
          <w:i/>
          <w:color w:val="000000"/>
        </w:rPr>
      </w:pPr>
      <w:r>
        <w:rPr>
          <w:i/>
          <w:color w:val="000000"/>
        </w:rPr>
        <w:t>el descompte,</w:t>
      </w:r>
    </w:p>
    <w:p w14:paraId="6B831D7E" w14:textId="77777777" w:rsidR="009325EF" w:rsidRDefault="009325EF" w:rsidP="00C546AA">
      <w:pPr>
        <w:numPr>
          <w:ilvl w:val="0"/>
          <w:numId w:val="33"/>
        </w:numPr>
        <w:pBdr>
          <w:top w:val="nil"/>
          <w:left w:val="nil"/>
          <w:bottom w:val="nil"/>
          <w:right w:val="nil"/>
          <w:between w:val="nil"/>
        </w:pBdr>
        <w:tabs>
          <w:tab w:val="left" w:pos="2241"/>
          <w:tab w:val="left" w:pos="2242"/>
        </w:tabs>
        <w:spacing w:before="1"/>
        <w:rPr>
          <w:i/>
          <w:color w:val="000000"/>
        </w:rPr>
      </w:pPr>
      <w:r>
        <w:rPr>
          <w:i/>
          <w:color w:val="000000"/>
        </w:rPr>
        <w:t>i el preu amb descompte inclòs.</w:t>
      </w:r>
    </w:p>
    <w:p w14:paraId="200F55A0" w14:textId="77777777" w:rsidR="009325EF" w:rsidRDefault="009325EF" w:rsidP="009325EF">
      <w:pPr>
        <w:spacing w:before="119"/>
        <w:ind w:left="1522"/>
        <w:rPr>
          <w:i/>
        </w:rPr>
      </w:pPr>
      <w:r>
        <w:rPr>
          <w:i/>
        </w:rPr>
        <w:t>En cas de no presentar aquest catàleg el licitador serà exclòs del procés de contractació.</w:t>
      </w:r>
    </w:p>
    <w:p w14:paraId="07548F81" w14:textId="77777777" w:rsidR="009325EF" w:rsidRDefault="009325EF" w:rsidP="009325EF">
      <w:pPr>
        <w:pBdr>
          <w:top w:val="nil"/>
          <w:left w:val="nil"/>
          <w:bottom w:val="nil"/>
          <w:right w:val="nil"/>
          <w:between w:val="nil"/>
        </w:pBdr>
        <w:spacing w:before="6"/>
        <w:rPr>
          <w:i/>
          <w:color w:val="000000"/>
          <w:sz w:val="34"/>
          <w:szCs w:val="34"/>
        </w:rPr>
      </w:pPr>
    </w:p>
    <w:p w14:paraId="5211FA11" w14:textId="77777777" w:rsidR="009325EF" w:rsidRDefault="009325EF" w:rsidP="009325EF">
      <w:pPr>
        <w:pBdr>
          <w:top w:val="nil"/>
          <w:left w:val="nil"/>
          <w:bottom w:val="nil"/>
          <w:right w:val="nil"/>
          <w:between w:val="nil"/>
        </w:pBdr>
        <w:ind w:left="1522"/>
        <w:rPr>
          <w:rFonts w:ascii="Arial MT" w:eastAsia="Arial MT" w:hAnsi="Arial MT" w:cs="Arial MT"/>
          <w:color w:val="000000"/>
        </w:rPr>
      </w:pPr>
      <w:r>
        <w:rPr>
          <w:color w:val="000000"/>
          <w:u w:val="single"/>
        </w:rPr>
        <w:t>Criteris d'adjudicació de l'acord marc mitjançant l'aplicació automàtica de</w:t>
      </w:r>
      <w:r>
        <w:rPr>
          <w:color w:val="000000"/>
        </w:rPr>
        <w:t xml:space="preserve"> </w:t>
      </w:r>
      <w:r>
        <w:rPr>
          <w:color w:val="000000"/>
          <w:u w:val="single"/>
        </w:rPr>
        <w:t>fórmules</w:t>
      </w:r>
      <w:r>
        <w:rPr>
          <w:rFonts w:ascii="Arial MT" w:eastAsia="Arial MT" w:hAnsi="Arial MT" w:cs="Arial MT"/>
          <w:color w:val="000000"/>
        </w:rPr>
        <w:t>:</w:t>
      </w:r>
    </w:p>
    <w:p w14:paraId="16B32C7B" w14:textId="77777777" w:rsidR="009325EF" w:rsidRDefault="009325EF" w:rsidP="009325EF">
      <w:pPr>
        <w:pBdr>
          <w:top w:val="nil"/>
          <w:left w:val="nil"/>
          <w:bottom w:val="nil"/>
          <w:right w:val="nil"/>
          <w:between w:val="nil"/>
        </w:pBdr>
        <w:spacing w:before="8"/>
        <w:rPr>
          <w:rFonts w:ascii="Arial MT" w:eastAsia="Arial MT" w:hAnsi="Arial MT" w:cs="Arial MT"/>
          <w:color w:val="000000"/>
          <w:sz w:val="15"/>
          <w:szCs w:val="15"/>
        </w:rPr>
      </w:pPr>
    </w:p>
    <w:p w14:paraId="72BE170A" w14:textId="62745659" w:rsidR="009325EF" w:rsidRDefault="009325EF" w:rsidP="00C546AA">
      <w:pPr>
        <w:numPr>
          <w:ilvl w:val="0"/>
          <w:numId w:val="32"/>
        </w:numPr>
        <w:pBdr>
          <w:top w:val="nil"/>
          <w:left w:val="nil"/>
          <w:bottom w:val="nil"/>
          <w:right w:val="nil"/>
          <w:between w:val="nil"/>
        </w:pBdr>
        <w:tabs>
          <w:tab w:val="left" w:pos="2242"/>
          <w:tab w:val="left" w:pos="8999"/>
        </w:tabs>
        <w:spacing w:before="101"/>
        <w:rPr>
          <w:color w:val="000000"/>
        </w:rPr>
      </w:pPr>
      <w:r>
        <w:rPr>
          <w:b/>
          <w:color w:val="000000"/>
          <w:u w:val="single"/>
        </w:rPr>
        <w:t>Oferta econòmica</w:t>
      </w:r>
      <w:r w:rsidR="00AC4145">
        <w:rPr>
          <w:b/>
          <w:color w:val="000000"/>
        </w:rPr>
        <w:t xml:space="preserve"> </w:t>
      </w:r>
      <w:r>
        <w:rPr>
          <w:color w:val="000000"/>
        </w:rPr>
        <w:t>fins a 60 punts</w:t>
      </w:r>
    </w:p>
    <w:p w14:paraId="0186C8DB" w14:textId="77777777" w:rsidR="009325EF" w:rsidRDefault="009325EF" w:rsidP="009325EF">
      <w:pPr>
        <w:pBdr>
          <w:top w:val="nil"/>
          <w:left w:val="nil"/>
          <w:bottom w:val="nil"/>
          <w:right w:val="nil"/>
          <w:between w:val="nil"/>
        </w:pBdr>
        <w:spacing w:before="5"/>
        <w:rPr>
          <w:color w:val="000000"/>
          <w:sz w:val="15"/>
          <w:szCs w:val="15"/>
        </w:rPr>
      </w:pPr>
    </w:p>
    <w:p w14:paraId="2AD43487" w14:textId="7F4E25D0" w:rsidR="009325EF" w:rsidRDefault="009325EF" w:rsidP="009325EF">
      <w:pPr>
        <w:pBdr>
          <w:top w:val="nil"/>
          <w:left w:val="nil"/>
          <w:bottom w:val="nil"/>
          <w:right w:val="nil"/>
          <w:between w:val="nil"/>
        </w:pBdr>
        <w:spacing w:before="101"/>
        <w:ind w:left="1522" w:right="838"/>
        <w:jc w:val="both"/>
        <w:rPr>
          <w:color w:val="000000"/>
        </w:rPr>
      </w:pPr>
      <w:r>
        <w:rPr>
          <w:color w:val="000000"/>
        </w:rPr>
        <w:t xml:space="preserve">El licitador haurà d'oferir un preu per cada servei descrit, respectant el preu màxim referit a l’apartat </w:t>
      </w:r>
      <w:r>
        <w:rPr>
          <w:b/>
          <w:color w:val="000000"/>
        </w:rPr>
        <w:t>B.1</w:t>
      </w:r>
      <w:r>
        <w:rPr>
          <w:color w:val="000000"/>
        </w:rPr>
        <w:t xml:space="preserve"> del Quadre resum de característiques i indicant també un percentage de de baixa respecte els serveis del presentat catàleg.</w:t>
      </w:r>
    </w:p>
    <w:p w14:paraId="740D926C" w14:textId="77777777" w:rsidR="009325EF" w:rsidRDefault="009325EF" w:rsidP="009325EF">
      <w:pPr>
        <w:pBdr>
          <w:top w:val="nil"/>
          <w:left w:val="nil"/>
          <w:bottom w:val="nil"/>
          <w:right w:val="nil"/>
          <w:between w:val="nil"/>
        </w:pBdr>
        <w:spacing w:before="101"/>
        <w:ind w:left="1522" w:right="838"/>
        <w:jc w:val="both"/>
        <w:rPr>
          <w:color w:val="000000"/>
        </w:rPr>
      </w:pPr>
    </w:p>
    <w:p w14:paraId="157F25A9" w14:textId="77777777" w:rsidR="009325EF" w:rsidRDefault="009325EF" w:rsidP="009325EF">
      <w:pPr>
        <w:pBdr>
          <w:top w:val="nil"/>
          <w:left w:val="nil"/>
          <w:bottom w:val="nil"/>
          <w:right w:val="nil"/>
          <w:between w:val="nil"/>
        </w:pBdr>
        <w:ind w:left="1522" w:right="842"/>
        <w:jc w:val="both"/>
        <w:rPr>
          <w:color w:val="000000"/>
        </w:rPr>
      </w:pPr>
      <w:r>
        <w:rPr>
          <w:color w:val="000000"/>
        </w:rPr>
        <w:t>Aquesta valoració s’efectuarà de forma directament proporcional, atorgant-se la màxima puntuació (60 punts) al licitador que ofereixi la valoració total ponderada més econòmica i la resta de licitadors la puntuació proporcional, de conformitat amb la següent fórmula:</w:t>
      </w:r>
    </w:p>
    <w:p w14:paraId="2CF15AA8" w14:textId="77777777" w:rsidR="009325EF" w:rsidRPr="009325EF" w:rsidRDefault="009325EF" w:rsidP="009325EF">
      <w:pPr>
        <w:pBdr>
          <w:top w:val="nil"/>
          <w:left w:val="nil"/>
          <w:bottom w:val="nil"/>
          <w:right w:val="nil"/>
          <w:between w:val="nil"/>
        </w:pBdr>
        <w:spacing w:before="3"/>
      </w:pPr>
    </w:p>
    <w:p w14:paraId="2A0E3D30" w14:textId="1B22C410" w:rsidR="009325EF" w:rsidRDefault="009325EF" w:rsidP="009325EF">
      <w:pPr>
        <w:pBdr>
          <w:top w:val="nil"/>
          <w:left w:val="nil"/>
          <w:bottom w:val="nil"/>
          <w:right w:val="nil"/>
          <w:between w:val="nil"/>
        </w:pBdr>
        <w:ind w:left="1776" w:right="820"/>
        <w:rPr>
          <w:color w:val="000000"/>
        </w:rPr>
      </w:pPr>
      <w:r>
        <w:rPr>
          <w:color w:val="000000"/>
        </w:rPr>
        <w:t xml:space="preserve">Punts = (60 * DMO)/DMMA </w:t>
      </w:r>
    </w:p>
    <w:p w14:paraId="574342CC" w14:textId="53F9D93F" w:rsidR="00AC4145" w:rsidRDefault="00AC4145" w:rsidP="00AC4145">
      <w:pPr>
        <w:pBdr>
          <w:top w:val="nil"/>
          <w:left w:val="nil"/>
          <w:bottom w:val="nil"/>
          <w:right w:val="nil"/>
          <w:between w:val="nil"/>
        </w:pBdr>
        <w:ind w:right="820"/>
        <w:rPr>
          <w:color w:val="000000"/>
        </w:rPr>
      </w:pPr>
    </w:p>
    <w:p w14:paraId="331030F6" w14:textId="0F331680" w:rsidR="00AC4145" w:rsidRDefault="00AC4145" w:rsidP="00AC4145">
      <w:pPr>
        <w:pBdr>
          <w:top w:val="nil"/>
          <w:left w:val="nil"/>
          <w:bottom w:val="nil"/>
          <w:right w:val="nil"/>
          <w:between w:val="nil"/>
        </w:pBdr>
        <w:ind w:right="820"/>
        <w:rPr>
          <w:color w:val="000000"/>
        </w:rPr>
      </w:pPr>
    </w:p>
    <w:p w14:paraId="35F2EAC4" w14:textId="50E208AE" w:rsidR="00AC4145" w:rsidRDefault="00AC4145" w:rsidP="00AC4145">
      <w:pPr>
        <w:pBdr>
          <w:top w:val="nil"/>
          <w:left w:val="nil"/>
          <w:bottom w:val="nil"/>
          <w:right w:val="nil"/>
          <w:between w:val="nil"/>
        </w:pBdr>
        <w:ind w:right="820"/>
        <w:rPr>
          <w:color w:val="000000"/>
        </w:rPr>
      </w:pPr>
      <w:r>
        <w:rPr>
          <w:color w:val="000000"/>
        </w:rPr>
        <w:t>On</w:t>
      </w:r>
    </w:p>
    <w:p w14:paraId="0A73E4F0" w14:textId="1B2289FB" w:rsidR="00AC4145" w:rsidRDefault="00AC4145" w:rsidP="00AC4145">
      <w:pPr>
        <w:pBdr>
          <w:top w:val="nil"/>
          <w:left w:val="nil"/>
          <w:bottom w:val="nil"/>
          <w:right w:val="nil"/>
          <w:between w:val="nil"/>
        </w:pBdr>
        <w:ind w:right="820"/>
        <w:rPr>
          <w:color w:val="000000"/>
        </w:rPr>
      </w:pPr>
    </w:p>
    <w:p w14:paraId="17141DE7" w14:textId="79CBF7D6" w:rsidR="00AC4145" w:rsidRDefault="00AC4145" w:rsidP="00AC4145">
      <w:pPr>
        <w:pBdr>
          <w:top w:val="nil"/>
          <w:left w:val="nil"/>
          <w:bottom w:val="nil"/>
          <w:right w:val="nil"/>
          <w:between w:val="nil"/>
        </w:pBdr>
        <w:ind w:right="820"/>
        <w:rPr>
          <w:color w:val="000000"/>
        </w:rPr>
      </w:pPr>
    </w:p>
    <w:p w14:paraId="20EFD38A" w14:textId="0A227ED9" w:rsidR="00AC4145" w:rsidRPr="00AC4145" w:rsidRDefault="00AC4145" w:rsidP="00C546AA">
      <w:pPr>
        <w:pStyle w:val="ListParagraph"/>
        <w:numPr>
          <w:ilvl w:val="0"/>
          <w:numId w:val="34"/>
        </w:numPr>
        <w:pBdr>
          <w:top w:val="nil"/>
          <w:left w:val="nil"/>
          <w:bottom w:val="nil"/>
          <w:right w:val="nil"/>
          <w:between w:val="nil"/>
        </w:pBdr>
        <w:ind w:right="820"/>
        <w:rPr>
          <w:color w:val="000000"/>
        </w:rPr>
      </w:pPr>
      <w:r w:rsidRPr="00AC4145">
        <w:rPr>
          <w:color w:val="000000"/>
        </w:rPr>
        <w:t>60: punts màxims per l’oferta econòmica</w:t>
      </w:r>
    </w:p>
    <w:p w14:paraId="6868EFEB" w14:textId="3C5C123E" w:rsidR="00AC4145" w:rsidRPr="00AC4145" w:rsidRDefault="00AC4145" w:rsidP="00C546AA">
      <w:pPr>
        <w:pStyle w:val="ListParagraph"/>
        <w:numPr>
          <w:ilvl w:val="0"/>
          <w:numId w:val="34"/>
        </w:numPr>
        <w:pBdr>
          <w:top w:val="nil"/>
          <w:left w:val="nil"/>
          <w:bottom w:val="nil"/>
          <w:right w:val="nil"/>
          <w:between w:val="nil"/>
        </w:pBdr>
        <w:ind w:right="820"/>
        <w:rPr>
          <w:color w:val="000000"/>
        </w:rPr>
      </w:pPr>
      <w:r w:rsidRPr="00AC4145">
        <w:rPr>
          <w:color w:val="000000"/>
        </w:rPr>
        <w:t>DMO: Descompte mig ofert pel licitador a valorar a tots els serveis</w:t>
      </w:r>
    </w:p>
    <w:p w14:paraId="3334A0CD" w14:textId="761595BE" w:rsidR="00AC4145" w:rsidRPr="00AC4145" w:rsidRDefault="00AC4145" w:rsidP="00C546AA">
      <w:pPr>
        <w:pStyle w:val="ListParagraph"/>
        <w:numPr>
          <w:ilvl w:val="0"/>
          <w:numId w:val="34"/>
        </w:numPr>
        <w:pBdr>
          <w:top w:val="nil"/>
          <w:left w:val="nil"/>
          <w:bottom w:val="nil"/>
          <w:right w:val="nil"/>
          <w:between w:val="nil"/>
        </w:pBdr>
        <w:ind w:right="820"/>
        <w:rPr>
          <w:color w:val="000000"/>
        </w:rPr>
      </w:pPr>
      <w:r w:rsidRPr="00AC4145">
        <w:rPr>
          <w:color w:val="000000"/>
        </w:rPr>
        <w:t>DMMAO: Descompte mig més alt dels serveis ofert per tots els licitadors</w:t>
      </w:r>
    </w:p>
    <w:p w14:paraId="351E8147" w14:textId="6E523FF4" w:rsidR="00AC4145" w:rsidRDefault="00AC4145" w:rsidP="00AC4145">
      <w:pPr>
        <w:pBdr>
          <w:top w:val="nil"/>
          <w:left w:val="nil"/>
          <w:bottom w:val="nil"/>
          <w:right w:val="nil"/>
          <w:between w:val="nil"/>
        </w:pBdr>
        <w:ind w:right="820"/>
        <w:rPr>
          <w:color w:val="000000"/>
        </w:rPr>
      </w:pPr>
    </w:p>
    <w:p w14:paraId="646C7890" w14:textId="305A0F25" w:rsidR="00AC4145" w:rsidRDefault="00AC4145" w:rsidP="00AC4145">
      <w:pPr>
        <w:pBdr>
          <w:top w:val="nil"/>
          <w:left w:val="nil"/>
          <w:bottom w:val="nil"/>
          <w:right w:val="nil"/>
          <w:between w:val="nil"/>
        </w:pBdr>
        <w:ind w:right="820"/>
        <w:rPr>
          <w:color w:val="000000"/>
        </w:rPr>
      </w:pPr>
    </w:p>
    <w:p w14:paraId="019A64BE" w14:textId="1390BE07" w:rsidR="00AC4145" w:rsidRDefault="00AC4145" w:rsidP="00AC4145">
      <w:pPr>
        <w:pBdr>
          <w:top w:val="nil"/>
          <w:left w:val="nil"/>
          <w:bottom w:val="nil"/>
          <w:right w:val="nil"/>
          <w:between w:val="nil"/>
        </w:pBdr>
        <w:tabs>
          <w:tab w:val="left" w:pos="2242"/>
          <w:tab w:val="left" w:pos="8908"/>
        </w:tabs>
        <w:spacing w:before="101"/>
        <w:ind w:left="1882"/>
        <w:rPr>
          <w:color w:val="000000"/>
        </w:rPr>
      </w:pPr>
      <w:r>
        <w:rPr>
          <w:b/>
          <w:color w:val="000000"/>
          <w:u w:val="single"/>
        </w:rPr>
        <w:t>2, Termini màxim d’entrega dels resultats de cada servei</w:t>
      </w:r>
      <w:r>
        <w:rPr>
          <w:rFonts w:ascii="Times New Roman" w:eastAsia="Times New Roman" w:hAnsi="Times New Roman" w:cs="Times New Roman"/>
          <w:b/>
          <w:color w:val="000000"/>
        </w:rPr>
        <w:t xml:space="preserve"> </w:t>
      </w:r>
      <w:r>
        <w:rPr>
          <w:color w:val="000000"/>
        </w:rPr>
        <w:t>fins a 30 punts</w:t>
      </w:r>
    </w:p>
    <w:p w14:paraId="0A03C853" w14:textId="77777777" w:rsidR="00AC4145" w:rsidRDefault="00AC4145" w:rsidP="00AC4145">
      <w:pPr>
        <w:pBdr>
          <w:top w:val="nil"/>
          <w:left w:val="nil"/>
          <w:bottom w:val="nil"/>
          <w:right w:val="nil"/>
          <w:between w:val="nil"/>
        </w:pBdr>
        <w:ind w:right="820"/>
        <w:rPr>
          <w:color w:val="000000"/>
        </w:rPr>
      </w:pPr>
    </w:p>
    <w:p w14:paraId="7E635585" w14:textId="53B74F41" w:rsidR="009325EF" w:rsidRDefault="009325EF" w:rsidP="009325EF">
      <w:pPr>
        <w:pBdr>
          <w:top w:val="nil"/>
          <w:left w:val="nil"/>
          <w:bottom w:val="nil"/>
          <w:right w:val="nil"/>
          <w:between w:val="nil"/>
        </w:pBdr>
        <w:ind w:right="820"/>
        <w:rPr>
          <w:color w:val="000000"/>
        </w:rPr>
      </w:pPr>
    </w:p>
    <w:p w14:paraId="3A686102" w14:textId="77777777" w:rsidR="009325EF" w:rsidRDefault="009325EF" w:rsidP="009325EF">
      <w:pPr>
        <w:pBdr>
          <w:top w:val="nil"/>
          <w:left w:val="nil"/>
          <w:bottom w:val="nil"/>
          <w:right w:val="nil"/>
          <w:between w:val="nil"/>
        </w:pBdr>
        <w:ind w:right="820"/>
        <w:rPr>
          <w:color w:val="000000"/>
        </w:rPr>
      </w:pPr>
    </w:p>
    <w:p w14:paraId="74971CD6" w14:textId="5FE84DC0" w:rsidR="00AC4145" w:rsidRPr="00AC4145" w:rsidRDefault="00AC4145" w:rsidP="00AC4145">
      <w:pPr>
        <w:pBdr>
          <w:top w:val="nil"/>
          <w:left w:val="nil"/>
          <w:bottom w:val="nil"/>
          <w:right w:val="nil"/>
          <w:between w:val="nil"/>
        </w:pBdr>
        <w:ind w:right="842"/>
        <w:jc w:val="both"/>
        <w:rPr>
          <w:lang w:val="es-ES"/>
        </w:rPr>
      </w:pPr>
      <w:r w:rsidRPr="00AC4145">
        <w:rPr>
          <w:lang w:val="es-ES"/>
        </w:rPr>
        <w:t xml:space="preserve">Es valoraran les propostes presentades pels </w:t>
      </w:r>
      <w:r>
        <w:rPr>
          <w:lang w:val="es-ES"/>
        </w:rPr>
        <w:t xml:space="preserve">licitadors de forma directament </w:t>
      </w:r>
      <w:r w:rsidRPr="00AC4145">
        <w:rPr>
          <w:lang w:val="es-ES"/>
        </w:rPr>
        <w:t xml:space="preserve">proporcional, atorgant-se la màxima puntuació de 30 punts al licitador que ofereixi un termini de lliurament més baix i la resta de licitadors la puntuació proporcional, de conformitat amb la següent fórmula: </w:t>
      </w:r>
    </w:p>
    <w:p w14:paraId="643A334E" w14:textId="77777777" w:rsidR="00AC4145" w:rsidRPr="00AC4145" w:rsidRDefault="00AC4145" w:rsidP="00AC4145">
      <w:pPr>
        <w:pStyle w:val="Default"/>
        <w:rPr>
          <w:sz w:val="22"/>
          <w:szCs w:val="22"/>
          <w:lang w:val="es-ES"/>
        </w:rPr>
      </w:pPr>
      <w:r w:rsidRPr="00AC4145">
        <w:rPr>
          <w:sz w:val="22"/>
          <w:szCs w:val="22"/>
          <w:lang w:val="es-ES"/>
        </w:rPr>
        <w:t>TS= (30*</w:t>
      </w:r>
      <w:proofErr w:type="gramStart"/>
      <w:r w:rsidRPr="00AC4145">
        <w:rPr>
          <w:sz w:val="22"/>
          <w:szCs w:val="22"/>
          <w:lang w:val="es-ES"/>
        </w:rPr>
        <w:t>min)/</w:t>
      </w:r>
      <w:proofErr w:type="gramEnd"/>
      <w:r w:rsidRPr="00AC4145">
        <w:rPr>
          <w:sz w:val="22"/>
          <w:szCs w:val="22"/>
          <w:lang w:val="es-ES"/>
        </w:rPr>
        <w:t>Of</w:t>
      </w:r>
    </w:p>
    <w:p w14:paraId="27CF1107" w14:textId="77777777" w:rsidR="00AC4145" w:rsidRPr="00AC4145" w:rsidRDefault="00AC4145" w:rsidP="00AC4145">
      <w:pPr>
        <w:pStyle w:val="Default"/>
        <w:rPr>
          <w:sz w:val="22"/>
          <w:szCs w:val="22"/>
          <w:lang w:val="es-ES"/>
        </w:rPr>
      </w:pPr>
      <w:r w:rsidRPr="00AC4145">
        <w:rPr>
          <w:sz w:val="22"/>
          <w:szCs w:val="22"/>
          <w:lang w:val="es-ES"/>
        </w:rPr>
        <w:t xml:space="preserve">On: </w:t>
      </w:r>
    </w:p>
    <w:p w14:paraId="4DCCFD47" w14:textId="6C63D6B2" w:rsidR="00AC4145" w:rsidRPr="00AC4145" w:rsidRDefault="00AC4145" w:rsidP="00C546AA">
      <w:pPr>
        <w:pStyle w:val="Default"/>
        <w:numPr>
          <w:ilvl w:val="0"/>
          <w:numId w:val="35"/>
        </w:numPr>
        <w:rPr>
          <w:sz w:val="22"/>
          <w:szCs w:val="22"/>
          <w:lang w:val="es-ES"/>
        </w:rPr>
      </w:pPr>
      <w:r w:rsidRPr="00AC4145">
        <w:rPr>
          <w:sz w:val="22"/>
          <w:szCs w:val="22"/>
          <w:lang w:val="es-ES"/>
        </w:rPr>
        <w:t xml:space="preserve">TS és la puntuació obtinguda pel licitador que es valora, "min" es termini de lliurament mig ofert més baix de tots els licitadors </w:t>
      </w:r>
    </w:p>
    <w:p w14:paraId="5728C0B2" w14:textId="4056B5F4" w:rsidR="00AC4145" w:rsidRDefault="00AC4145" w:rsidP="00C546AA">
      <w:pPr>
        <w:pStyle w:val="Default"/>
        <w:numPr>
          <w:ilvl w:val="0"/>
          <w:numId w:val="35"/>
        </w:numPr>
        <w:rPr>
          <w:sz w:val="22"/>
          <w:szCs w:val="22"/>
          <w:lang w:val="es-ES"/>
        </w:rPr>
      </w:pPr>
      <w:r w:rsidRPr="00AC4145">
        <w:rPr>
          <w:sz w:val="22"/>
          <w:szCs w:val="22"/>
          <w:lang w:val="es-ES"/>
        </w:rPr>
        <w:t xml:space="preserve">Of és el termini de lliurament ofert pel licitador que es valora. </w:t>
      </w:r>
    </w:p>
    <w:p w14:paraId="598F312C" w14:textId="77777777" w:rsidR="00AC4145" w:rsidRPr="00AC4145" w:rsidRDefault="00AC4145" w:rsidP="00AC4145">
      <w:pPr>
        <w:pStyle w:val="Default"/>
        <w:ind w:left="720"/>
        <w:rPr>
          <w:sz w:val="22"/>
          <w:szCs w:val="22"/>
          <w:lang w:val="es-ES"/>
        </w:rPr>
      </w:pPr>
    </w:p>
    <w:p w14:paraId="36BF146E" w14:textId="5DE1F88A" w:rsidR="009325EF" w:rsidRDefault="00AC4145" w:rsidP="00AC4145">
      <w:pPr>
        <w:pBdr>
          <w:top w:val="nil"/>
          <w:left w:val="nil"/>
          <w:bottom w:val="nil"/>
          <w:right w:val="nil"/>
          <w:between w:val="nil"/>
        </w:pBdr>
        <w:ind w:right="842"/>
        <w:jc w:val="both"/>
      </w:pPr>
      <w:r>
        <w:t xml:space="preserve">En cas de no presentar el </w:t>
      </w:r>
      <w:r w:rsidRPr="00AC4145">
        <w:rPr>
          <w:color w:val="000000"/>
        </w:rPr>
        <w:t>termini</w:t>
      </w:r>
      <w:r>
        <w:t xml:space="preserve"> de lliurament (TS) el licitador serà exclòs del procés de contractació.</w:t>
      </w:r>
    </w:p>
    <w:p w14:paraId="1D084489" w14:textId="6B1A08C3" w:rsidR="0082375D" w:rsidRDefault="0082375D" w:rsidP="00AC4145">
      <w:pPr>
        <w:pBdr>
          <w:top w:val="nil"/>
          <w:left w:val="nil"/>
          <w:bottom w:val="nil"/>
          <w:right w:val="nil"/>
          <w:between w:val="nil"/>
        </w:pBdr>
        <w:ind w:right="842"/>
        <w:jc w:val="both"/>
      </w:pPr>
    </w:p>
    <w:p w14:paraId="60CF1EF1" w14:textId="77777777" w:rsidR="0082375D" w:rsidRDefault="0082375D" w:rsidP="00AC4145">
      <w:pPr>
        <w:pBdr>
          <w:top w:val="nil"/>
          <w:left w:val="nil"/>
          <w:bottom w:val="nil"/>
          <w:right w:val="nil"/>
          <w:between w:val="nil"/>
        </w:pBdr>
        <w:ind w:right="842"/>
        <w:jc w:val="both"/>
      </w:pPr>
    </w:p>
    <w:p w14:paraId="20557461" w14:textId="5E081D07" w:rsidR="0082375D" w:rsidRDefault="0082375D" w:rsidP="0082375D">
      <w:pPr>
        <w:pBdr>
          <w:top w:val="nil"/>
          <w:left w:val="nil"/>
          <w:bottom w:val="nil"/>
          <w:right w:val="nil"/>
          <w:between w:val="nil"/>
        </w:pBdr>
        <w:tabs>
          <w:tab w:val="left" w:pos="2242"/>
          <w:tab w:val="left" w:pos="8889"/>
        </w:tabs>
        <w:ind w:left="1882"/>
        <w:rPr>
          <w:color w:val="000000"/>
        </w:rPr>
      </w:pPr>
      <w:r>
        <w:rPr>
          <w:b/>
          <w:color w:val="000000"/>
          <w:u w:val="single"/>
        </w:rPr>
        <w:t>3, Certificacions oficials</w:t>
      </w:r>
      <w:r>
        <w:rPr>
          <w:b/>
          <w:color w:val="000000"/>
        </w:rPr>
        <w:t xml:space="preserve"> </w:t>
      </w:r>
      <w:r>
        <w:rPr>
          <w:color w:val="000000"/>
        </w:rPr>
        <w:t>fins a 10 punts</w:t>
      </w:r>
    </w:p>
    <w:p w14:paraId="095E6E21" w14:textId="77777777" w:rsidR="0082375D" w:rsidRDefault="0082375D" w:rsidP="0082375D">
      <w:pPr>
        <w:pBdr>
          <w:top w:val="nil"/>
          <w:left w:val="nil"/>
          <w:bottom w:val="nil"/>
          <w:right w:val="nil"/>
          <w:between w:val="nil"/>
        </w:pBdr>
        <w:spacing w:before="8"/>
        <w:rPr>
          <w:color w:val="000000"/>
          <w:sz w:val="23"/>
          <w:szCs w:val="23"/>
        </w:rPr>
      </w:pPr>
    </w:p>
    <w:p w14:paraId="06B3A702" w14:textId="77777777" w:rsidR="0082375D" w:rsidRDefault="0082375D" w:rsidP="0082375D">
      <w:pPr>
        <w:pBdr>
          <w:top w:val="nil"/>
          <w:left w:val="nil"/>
          <w:bottom w:val="nil"/>
          <w:right w:val="nil"/>
          <w:between w:val="nil"/>
        </w:pBdr>
        <w:spacing w:before="100"/>
        <w:ind w:left="1805" w:right="841"/>
        <w:jc w:val="both"/>
        <w:rPr>
          <w:color w:val="000000"/>
        </w:rPr>
      </w:pPr>
      <w:r>
        <w:rPr>
          <w:color w:val="000000"/>
        </w:rPr>
        <w:t xml:space="preserve">Es valorarà el nombre de certificacions oficials (ISO9001, ISO/IEC17025, </w:t>
      </w:r>
      <w:r>
        <w:t>o altres equivalents</w:t>
      </w:r>
      <w:r>
        <w:rPr>
          <w:color w:val="000000"/>
        </w:rPr>
        <w:t>) de les que disposin les empreses licitadores.</w:t>
      </w:r>
    </w:p>
    <w:p w14:paraId="351AA1FD" w14:textId="77777777" w:rsidR="0082375D" w:rsidRDefault="0082375D" w:rsidP="0082375D">
      <w:pPr>
        <w:pBdr>
          <w:top w:val="nil"/>
          <w:left w:val="nil"/>
          <w:bottom w:val="nil"/>
          <w:right w:val="nil"/>
          <w:between w:val="nil"/>
        </w:pBdr>
        <w:spacing w:before="121"/>
        <w:ind w:left="1805" w:right="841"/>
        <w:jc w:val="both"/>
        <w:rPr>
          <w:color w:val="000000"/>
        </w:rPr>
      </w:pPr>
      <w:r>
        <w:rPr>
          <w:color w:val="000000"/>
        </w:rPr>
        <w:t>El licitador que ofereixi el major nombre de certificacions rebrà els 10 punts, i a la resta, se’ls atorgarà la puntuació de conformitat amb la següent fórmula:</w:t>
      </w:r>
    </w:p>
    <w:p w14:paraId="59C52B78" w14:textId="77777777" w:rsidR="0082375D" w:rsidRDefault="0082375D" w:rsidP="0082375D">
      <w:pPr>
        <w:pBdr>
          <w:top w:val="nil"/>
          <w:left w:val="nil"/>
          <w:bottom w:val="nil"/>
          <w:right w:val="nil"/>
          <w:between w:val="nil"/>
        </w:pBdr>
        <w:spacing w:before="121"/>
        <w:ind w:left="1805" w:right="841"/>
      </w:pPr>
    </w:p>
    <w:p w14:paraId="2BA4AAAD" w14:textId="73A34FF0" w:rsidR="0082375D" w:rsidRDefault="0082375D" w:rsidP="0082375D">
      <w:pPr>
        <w:pBdr>
          <w:top w:val="nil"/>
          <w:left w:val="nil"/>
          <w:bottom w:val="nil"/>
          <w:right w:val="nil"/>
          <w:between w:val="nil"/>
        </w:pBdr>
        <w:rPr>
          <w:color w:val="000000"/>
          <w:sz w:val="26"/>
          <w:szCs w:val="26"/>
        </w:rPr>
      </w:pPr>
      <w:r>
        <w:t>Puntuació = 10 x nº de certificacions ofertes / nº de certificacions més alt ofert</w:t>
      </w:r>
    </w:p>
    <w:p w14:paraId="673485D6" w14:textId="77777777" w:rsidR="0082375D" w:rsidRDefault="0082375D" w:rsidP="0082375D">
      <w:pPr>
        <w:pBdr>
          <w:top w:val="nil"/>
          <w:left w:val="nil"/>
          <w:bottom w:val="nil"/>
          <w:right w:val="nil"/>
          <w:between w:val="nil"/>
        </w:pBdr>
        <w:spacing w:before="121"/>
        <w:ind w:left="1805" w:right="841"/>
        <w:jc w:val="both"/>
      </w:pPr>
      <w:r>
        <w:lastRenderedPageBreak/>
        <w:t xml:space="preserve">A causa del complex i específic dels serveis -relacionats amb a contractar mitjançant el present Acord marc, resulta convenient establir com a criteri d'adjudicació estar en possessió dels certificats de qualitat. </w:t>
      </w:r>
    </w:p>
    <w:p w14:paraId="087C36F8" w14:textId="5B3EA704" w:rsidR="0082375D" w:rsidRDefault="0082375D" w:rsidP="00AC4145">
      <w:pPr>
        <w:pBdr>
          <w:top w:val="nil"/>
          <w:left w:val="nil"/>
          <w:bottom w:val="nil"/>
          <w:right w:val="nil"/>
          <w:between w:val="nil"/>
        </w:pBdr>
        <w:ind w:right="842"/>
        <w:jc w:val="both"/>
      </w:pPr>
    </w:p>
    <w:p w14:paraId="0D9A35F9" w14:textId="18A3D879" w:rsidR="0082375D" w:rsidRDefault="0082375D" w:rsidP="00AC4145">
      <w:pPr>
        <w:pBdr>
          <w:top w:val="nil"/>
          <w:left w:val="nil"/>
          <w:bottom w:val="nil"/>
          <w:right w:val="nil"/>
          <w:between w:val="nil"/>
        </w:pBdr>
        <w:ind w:right="842"/>
        <w:jc w:val="both"/>
      </w:pPr>
      <w:r>
        <w:t>Això és així en tant que aquests certificats garanteixen que les empreses homologades en aquest acord marc comptin amb els màxims estàndards de qualitat en els seus laboratoris. En aquest sentit, la valoració de disposar de certificats de qualitat es troba directament vinculada amb l'objecte del contracte ja que aquests certificats tenen una relació específica amb els serveis a contractar mitjançant els respectius contractes basats.</w:t>
      </w:r>
    </w:p>
    <w:p w14:paraId="60B469D4" w14:textId="044CDBFC" w:rsidR="0082375D" w:rsidRDefault="0082375D" w:rsidP="00AC4145">
      <w:pPr>
        <w:pBdr>
          <w:top w:val="nil"/>
          <w:left w:val="nil"/>
          <w:bottom w:val="nil"/>
          <w:right w:val="nil"/>
          <w:between w:val="nil"/>
        </w:pBdr>
        <w:ind w:right="842"/>
        <w:jc w:val="both"/>
      </w:pPr>
    </w:p>
    <w:p w14:paraId="13A01097" w14:textId="7EA9339D" w:rsidR="0082375D" w:rsidRDefault="0082375D" w:rsidP="00AC4145">
      <w:pPr>
        <w:pBdr>
          <w:top w:val="nil"/>
          <w:left w:val="nil"/>
          <w:bottom w:val="nil"/>
          <w:right w:val="nil"/>
          <w:between w:val="nil"/>
        </w:pBdr>
        <w:ind w:right="842"/>
        <w:jc w:val="both"/>
      </w:pPr>
    </w:p>
    <w:p w14:paraId="67E19E26" w14:textId="35D089CC" w:rsidR="0082375D" w:rsidRDefault="0082375D" w:rsidP="0082375D">
      <w:pPr>
        <w:pBdr>
          <w:top w:val="nil"/>
          <w:left w:val="nil"/>
          <w:bottom w:val="nil"/>
          <w:right w:val="nil"/>
          <w:between w:val="nil"/>
        </w:pBdr>
        <w:ind w:right="842"/>
        <w:jc w:val="both"/>
        <w:rPr>
          <w:lang w:val="es-ES"/>
        </w:rPr>
      </w:pPr>
      <w:r w:rsidRPr="0082375D">
        <w:rPr>
          <w:lang w:val="es-ES"/>
        </w:rPr>
        <w:t xml:space="preserve">Així, aquest criteri d'adjudicació és proporcional, té una vinculació directa amb la millor execució dels respectius contractes basats i no s'estableix una limitació a un certificat emès exclusivament per una empresa certificadora sinó que s'esmenta manera *ejemplificativa aquells certificats de qualitat objecte de valoració. </w:t>
      </w:r>
    </w:p>
    <w:p w14:paraId="1C432DCE" w14:textId="77777777" w:rsidR="0082375D" w:rsidRPr="0082375D" w:rsidRDefault="0082375D" w:rsidP="0082375D">
      <w:pPr>
        <w:pStyle w:val="Default"/>
        <w:rPr>
          <w:sz w:val="22"/>
          <w:szCs w:val="22"/>
          <w:lang w:val="es-ES"/>
        </w:rPr>
      </w:pPr>
    </w:p>
    <w:p w14:paraId="3C2E082B" w14:textId="137EDFD5" w:rsidR="0082375D" w:rsidRDefault="0082375D" w:rsidP="0082375D">
      <w:pPr>
        <w:pBdr>
          <w:top w:val="nil"/>
          <w:left w:val="nil"/>
          <w:bottom w:val="nil"/>
          <w:right w:val="nil"/>
          <w:between w:val="nil"/>
        </w:pBdr>
        <w:ind w:right="842"/>
        <w:jc w:val="center"/>
        <w:rPr>
          <w:b/>
          <w:bCs/>
        </w:rPr>
      </w:pPr>
      <w:r>
        <w:rPr>
          <w:b/>
          <w:bCs/>
        </w:rPr>
        <w:t>PUNTUACIÓ TOTAL: 100 PUNTS</w:t>
      </w:r>
    </w:p>
    <w:p w14:paraId="055DB497" w14:textId="76E5BFE5" w:rsidR="0082375D" w:rsidRDefault="0082375D" w:rsidP="0082375D">
      <w:pPr>
        <w:pBdr>
          <w:top w:val="nil"/>
          <w:left w:val="nil"/>
          <w:bottom w:val="nil"/>
          <w:right w:val="nil"/>
          <w:between w:val="nil"/>
        </w:pBdr>
        <w:ind w:right="842"/>
        <w:jc w:val="center"/>
        <w:rPr>
          <w:b/>
          <w:bCs/>
        </w:rPr>
      </w:pPr>
    </w:p>
    <w:p w14:paraId="66FFB97D" w14:textId="7B7BCFA4" w:rsidR="0082375D" w:rsidRDefault="0082375D" w:rsidP="0082375D">
      <w:pPr>
        <w:pBdr>
          <w:top w:val="nil"/>
          <w:left w:val="nil"/>
          <w:bottom w:val="nil"/>
          <w:right w:val="nil"/>
          <w:between w:val="nil"/>
        </w:pBdr>
        <w:ind w:right="842"/>
        <w:jc w:val="center"/>
        <w:rPr>
          <w:b/>
          <w:bCs/>
        </w:rPr>
      </w:pPr>
    </w:p>
    <w:p w14:paraId="57D9C19C" w14:textId="57E56166" w:rsidR="0082375D" w:rsidRDefault="0082375D" w:rsidP="0082375D">
      <w:pPr>
        <w:pBdr>
          <w:top w:val="nil"/>
          <w:left w:val="nil"/>
          <w:bottom w:val="nil"/>
          <w:right w:val="nil"/>
          <w:between w:val="nil"/>
        </w:pBdr>
        <w:ind w:right="842"/>
        <w:jc w:val="both"/>
        <w:rPr>
          <w:b/>
          <w:bCs/>
        </w:rPr>
      </w:pPr>
    </w:p>
    <w:p w14:paraId="15D67D32" w14:textId="608D934C" w:rsidR="0082375D" w:rsidRDefault="0082375D" w:rsidP="0082375D">
      <w:pPr>
        <w:pBdr>
          <w:top w:val="nil"/>
          <w:left w:val="nil"/>
          <w:bottom w:val="nil"/>
          <w:right w:val="nil"/>
          <w:between w:val="nil"/>
        </w:pBdr>
        <w:ind w:right="842"/>
        <w:jc w:val="both"/>
        <w:rPr>
          <w:b/>
          <w:bCs/>
        </w:rPr>
      </w:pPr>
    </w:p>
    <w:p w14:paraId="3258A3ED" w14:textId="0D95825C" w:rsidR="0082375D" w:rsidRDefault="0082375D" w:rsidP="0082375D">
      <w:pPr>
        <w:pBdr>
          <w:top w:val="nil"/>
          <w:left w:val="nil"/>
          <w:bottom w:val="nil"/>
          <w:right w:val="nil"/>
          <w:between w:val="nil"/>
        </w:pBdr>
        <w:ind w:right="842"/>
        <w:jc w:val="both"/>
        <w:rPr>
          <w:b/>
          <w:bCs/>
        </w:rPr>
      </w:pPr>
    </w:p>
    <w:p w14:paraId="3BB6ACEF" w14:textId="6A15186D" w:rsidR="0082375D" w:rsidRDefault="0082375D" w:rsidP="0082375D">
      <w:pPr>
        <w:pBdr>
          <w:top w:val="nil"/>
          <w:left w:val="nil"/>
          <w:bottom w:val="nil"/>
          <w:right w:val="nil"/>
          <w:between w:val="nil"/>
        </w:pBdr>
        <w:ind w:right="842"/>
        <w:jc w:val="both"/>
        <w:rPr>
          <w:b/>
          <w:bCs/>
        </w:rPr>
      </w:pPr>
    </w:p>
    <w:p w14:paraId="4656F200" w14:textId="108ED321" w:rsidR="0082375D" w:rsidRDefault="0082375D" w:rsidP="0082375D">
      <w:pPr>
        <w:pBdr>
          <w:top w:val="nil"/>
          <w:left w:val="nil"/>
          <w:bottom w:val="nil"/>
          <w:right w:val="nil"/>
          <w:between w:val="nil"/>
        </w:pBdr>
        <w:ind w:right="842"/>
        <w:jc w:val="both"/>
        <w:rPr>
          <w:b/>
          <w:bCs/>
        </w:rPr>
      </w:pPr>
    </w:p>
    <w:p w14:paraId="52464665" w14:textId="6D076D60" w:rsidR="0082375D" w:rsidRDefault="0082375D" w:rsidP="0082375D">
      <w:pPr>
        <w:pBdr>
          <w:top w:val="nil"/>
          <w:left w:val="nil"/>
          <w:bottom w:val="nil"/>
          <w:right w:val="nil"/>
          <w:between w:val="nil"/>
        </w:pBdr>
        <w:ind w:right="842"/>
        <w:jc w:val="both"/>
        <w:rPr>
          <w:b/>
          <w:bCs/>
        </w:rPr>
      </w:pPr>
    </w:p>
    <w:p w14:paraId="50FBF02A" w14:textId="6C39517F" w:rsidR="0082375D" w:rsidRDefault="0082375D" w:rsidP="0082375D">
      <w:pPr>
        <w:pBdr>
          <w:top w:val="nil"/>
          <w:left w:val="nil"/>
          <w:bottom w:val="nil"/>
          <w:right w:val="nil"/>
          <w:between w:val="nil"/>
        </w:pBdr>
        <w:ind w:right="842"/>
        <w:jc w:val="both"/>
        <w:rPr>
          <w:b/>
          <w:bCs/>
        </w:rPr>
      </w:pPr>
    </w:p>
    <w:p w14:paraId="6DF877F6" w14:textId="701EF7E6" w:rsidR="0082375D" w:rsidRDefault="0082375D" w:rsidP="0082375D">
      <w:pPr>
        <w:pBdr>
          <w:top w:val="nil"/>
          <w:left w:val="nil"/>
          <w:bottom w:val="nil"/>
          <w:right w:val="nil"/>
          <w:between w:val="nil"/>
        </w:pBdr>
        <w:ind w:right="842"/>
        <w:jc w:val="both"/>
        <w:rPr>
          <w:b/>
          <w:bCs/>
        </w:rPr>
      </w:pPr>
    </w:p>
    <w:p w14:paraId="6F19232B" w14:textId="32672920" w:rsidR="0082375D" w:rsidRDefault="0082375D" w:rsidP="0082375D">
      <w:pPr>
        <w:pBdr>
          <w:top w:val="nil"/>
          <w:left w:val="nil"/>
          <w:bottom w:val="nil"/>
          <w:right w:val="nil"/>
          <w:between w:val="nil"/>
        </w:pBdr>
        <w:ind w:right="842"/>
        <w:jc w:val="both"/>
        <w:rPr>
          <w:b/>
          <w:bCs/>
        </w:rPr>
      </w:pPr>
    </w:p>
    <w:p w14:paraId="3AA177E2" w14:textId="5F80E8F9" w:rsidR="0082375D" w:rsidRDefault="0082375D" w:rsidP="0082375D">
      <w:pPr>
        <w:pBdr>
          <w:top w:val="nil"/>
          <w:left w:val="nil"/>
          <w:bottom w:val="nil"/>
          <w:right w:val="nil"/>
          <w:between w:val="nil"/>
        </w:pBdr>
        <w:ind w:right="842"/>
        <w:jc w:val="both"/>
        <w:rPr>
          <w:b/>
          <w:bCs/>
        </w:rPr>
      </w:pPr>
    </w:p>
    <w:p w14:paraId="6F768A6C" w14:textId="31A935A4" w:rsidR="0082375D" w:rsidRDefault="0082375D" w:rsidP="0082375D">
      <w:pPr>
        <w:pBdr>
          <w:top w:val="nil"/>
          <w:left w:val="nil"/>
          <w:bottom w:val="nil"/>
          <w:right w:val="nil"/>
          <w:between w:val="nil"/>
        </w:pBdr>
        <w:ind w:right="842"/>
        <w:jc w:val="both"/>
        <w:rPr>
          <w:b/>
          <w:bCs/>
        </w:rPr>
      </w:pPr>
    </w:p>
    <w:p w14:paraId="437B9757" w14:textId="7769B85F" w:rsidR="0082375D" w:rsidRDefault="0082375D" w:rsidP="0082375D">
      <w:pPr>
        <w:pBdr>
          <w:top w:val="nil"/>
          <w:left w:val="nil"/>
          <w:bottom w:val="nil"/>
          <w:right w:val="nil"/>
          <w:between w:val="nil"/>
        </w:pBdr>
        <w:ind w:right="842"/>
        <w:jc w:val="both"/>
        <w:rPr>
          <w:b/>
          <w:bCs/>
        </w:rPr>
      </w:pPr>
    </w:p>
    <w:p w14:paraId="2DD31790" w14:textId="163BBD51" w:rsidR="0082375D" w:rsidRDefault="0082375D" w:rsidP="0082375D">
      <w:pPr>
        <w:pBdr>
          <w:top w:val="nil"/>
          <w:left w:val="nil"/>
          <w:bottom w:val="nil"/>
          <w:right w:val="nil"/>
          <w:between w:val="nil"/>
        </w:pBdr>
        <w:ind w:right="842"/>
        <w:jc w:val="both"/>
        <w:rPr>
          <w:b/>
          <w:bCs/>
        </w:rPr>
      </w:pPr>
    </w:p>
    <w:p w14:paraId="0CDA8347" w14:textId="35EAECC5" w:rsidR="0082375D" w:rsidRDefault="0082375D" w:rsidP="0082375D">
      <w:pPr>
        <w:pBdr>
          <w:top w:val="nil"/>
          <w:left w:val="nil"/>
          <w:bottom w:val="nil"/>
          <w:right w:val="nil"/>
          <w:between w:val="nil"/>
        </w:pBdr>
        <w:ind w:right="842"/>
        <w:jc w:val="both"/>
        <w:rPr>
          <w:b/>
          <w:bCs/>
        </w:rPr>
      </w:pPr>
    </w:p>
    <w:p w14:paraId="108A2154" w14:textId="1E2D4C3D" w:rsidR="0082375D" w:rsidRDefault="0082375D" w:rsidP="0082375D">
      <w:pPr>
        <w:pBdr>
          <w:top w:val="nil"/>
          <w:left w:val="nil"/>
          <w:bottom w:val="nil"/>
          <w:right w:val="nil"/>
          <w:between w:val="nil"/>
        </w:pBdr>
        <w:ind w:right="842"/>
        <w:jc w:val="both"/>
        <w:rPr>
          <w:b/>
          <w:bCs/>
        </w:rPr>
      </w:pPr>
    </w:p>
    <w:p w14:paraId="4AD286E4" w14:textId="098DC4A7" w:rsidR="0082375D" w:rsidRDefault="0082375D" w:rsidP="0082375D">
      <w:pPr>
        <w:pBdr>
          <w:top w:val="nil"/>
          <w:left w:val="nil"/>
          <w:bottom w:val="nil"/>
          <w:right w:val="nil"/>
          <w:between w:val="nil"/>
        </w:pBdr>
        <w:ind w:right="842"/>
        <w:jc w:val="both"/>
        <w:rPr>
          <w:b/>
          <w:bCs/>
        </w:rPr>
      </w:pPr>
    </w:p>
    <w:p w14:paraId="1EBDFCC2" w14:textId="799659E4" w:rsidR="0082375D" w:rsidRDefault="0082375D" w:rsidP="0082375D">
      <w:pPr>
        <w:pBdr>
          <w:top w:val="nil"/>
          <w:left w:val="nil"/>
          <w:bottom w:val="nil"/>
          <w:right w:val="nil"/>
          <w:between w:val="nil"/>
        </w:pBdr>
        <w:ind w:right="842"/>
        <w:jc w:val="both"/>
        <w:rPr>
          <w:b/>
          <w:bCs/>
        </w:rPr>
      </w:pPr>
    </w:p>
    <w:p w14:paraId="1803819B" w14:textId="598FE1DC" w:rsidR="0082375D" w:rsidRDefault="0082375D" w:rsidP="0082375D">
      <w:pPr>
        <w:pBdr>
          <w:top w:val="nil"/>
          <w:left w:val="nil"/>
          <w:bottom w:val="nil"/>
          <w:right w:val="nil"/>
          <w:between w:val="nil"/>
        </w:pBdr>
        <w:ind w:right="842"/>
        <w:jc w:val="both"/>
        <w:rPr>
          <w:b/>
          <w:bCs/>
        </w:rPr>
      </w:pPr>
    </w:p>
    <w:p w14:paraId="7FD8AADB" w14:textId="361F9004" w:rsidR="0082375D" w:rsidRDefault="0082375D" w:rsidP="0082375D">
      <w:pPr>
        <w:pBdr>
          <w:top w:val="nil"/>
          <w:left w:val="nil"/>
          <w:bottom w:val="nil"/>
          <w:right w:val="nil"/>
          <w:between w:val="nil"/>
        </w:pBdr>
        <w:ind w:right="842"/>
        <w:jc w:val="both"/>
        <w:rPr>
          <w:b/>
          <w:bCs/>
        </w:rPr>
      </w:pPr>
    </w:p>
    <w:p w14:paraId="73E4B80D" w14:textId="2875B952" w:rsidR="0082375D" w:rsidRDefault="0082375D" w:rsidP="0082375D">
      <w:pPr>
        <w:pBdr>
          <w:top w:val="nil"/>
          <w:left w:val="nil"/>
          <w:bottom w:val="nil"/>
          <w:right w:val="nil"/>
          <w:between w:val="nil"/>
        </w:pBdr>
        <w:ind w:right="842"/>
        <w:jc w:val="both"/>
        <w:rPr>
          <w:b/>
          <w:bCs/>
        </w:rPr>
      </w:pPr>
    </w:p>
    <w:p w14:paraId="47533629" w14:textId="5E51A5A6" w:rsidR="0082375D" w:rsidRDefault="0082375D" w:rsidP="0082375D">
      <w:pPr>
        <w:pBdr>
          <w:top w:val="nil"/>
          <w:left w:val="nil"/>
          <w:bottom w:val="nil"/>
          <w:right w:val="nil"/>
          <w:between w:val="nil"/>
        </w:pBdr>
        <w:ind w:right="842"/>
        <w:jc w:val="both"/>
        <w:rPr>
          <w:b/>
          <w:bCs/>
        </w:rPr>
      </w:pPr>
    </w:p>
    <w:p w14:paraId="7D4CBA93" w14:textId="039EA17A" w:rsidR="0082375D" w:rsidRDefault="0082375D" w:rsidP="0082375D">
      <w:pPr>
        <w:pBdr>
          <w:top w:val="nil"/>
          <w:left w:val="nil"/>
          <w:bottom w:val="nil"/>
          <w:right w:val="nil"/>
          <w:between w:val="nil"/>
        </w:pBdr>
        <w:ind w:right="842"/>
        <w:jc w:val="both"/>
        <w:rPr>
          <w:b/>
          <w:bCs/>
        </w:rPr>
      </w:pPr>
    </w:p>
    <w:p w14:paraId="77A57366" w14:textId="21490518" w:rsidR="0082375D" w:rsidRDefault="0082375D" w:rsidP="0082375D">
      <w:pPr>
        <w:pBdr>
          <w:top w:val="nil"/>
          <w:left w:val="nil"/>
          <w:bottom w:val="nil"/>
          <w:right w:val="nil"/>
          <w:between w:val="nil"/>
        </w:pBdr>
        <w:ind w:right="842"/>
        <w:jc w:val="both"/>
        <w:rPr>
          <w:b/>
          <w:bCs/>
        </w:rPr>
      </w:pPr>
    </w:p>
    <w:p w14:paraId="09553912" w14:textId="257B28BB" w:rsidR="0082375D" w:rsidRDefault="0082375D" w:rsidP="0082375D">
      <w:pPr>
        <w:pBdr>
          <w:top w:val="nil"/>
          <w:left w:val="nil"/>
          <w:bottom w:val="nil"/>
          <w:right w:val="nil"/>
          <w:between w:val="nil"/>
        </w:pBdr>
        <w:ind w:right="842"/>
        <w:jc w:val="both"/>
        <w:rPr>
          <w:b/>
          <w:bCs/>
        </w:rPr>
      </w:pPr>
    </w:p>
    <w:p w14:paraId="00D64276" w14:textId="36C06902" w:rsidR="0082375D" w:rsidRDefault="0082375D" w:rsidP="0082375D">
      <w:pPr>
        <w:pBdr>
          <w:top w:val="nil"/>
          <w:left w:val="nil"/>
          <w:bottom w:val="nil"/>
          <w:right w:val="nil"/>
          <w:between w:val="nil"/>
        </w:pBdr>
        <w:ind w:right="842"/>
        <w:jc w:val="both"/>
        <w:rPr>
          <w:b/>
          <w:bCs/>
        </w:rPr>
      </w:pPr>
    </w:p>
    <w:p w14:paraId="0E8937CA" w14:textId="412DF8F4" w:rsidR="0082375D" w:rsidRDefault="0082375D" w:rsidP="0082375D">
      <w:pPr>
        <w:pBdr>
          <w:top w:val="nil"/>
          <w:left w:val="nil"/>
          <w:bottom w:val="nil"/>
          <w:right w:val="nil"/>
          <w:between w:val="nil"/>
        </w:pBdr>
        <w:ind w:right="842"/>
        <w:jc w:val="both"/>
        <w:rPr>
          <w:b/>
          <w:bCs/>
        </w:rPr>
      </w:pPr>
    </w:p>
    <w:p w14:paraId="1BB487CD" w14:textId="77CA912C" w:rsidR="0082375D" w:rsidRDefault="0082375D" w:rsidP="0082375D">
      <w:pPr>
        <w:pBdr>
          <w:top w:val="nil"/>
          <w:left w:val="nil"/>
          <w:bottom w:val="nil"/>
          <w:right w:val="nil"/>
          <w:between w:val="nil"/>
        </w:pBdr>
        <w:ind w:right="842"/>
        <w:jc w:val="both"/>
        <w:rPr>
          <w:b/>
          <w:bCs/>
        </w:rPr>
      </w:pPr>
    </w:p>
    <w:p w14:paraId="2F454E5C" w14:textId="13787A5E" w:rsidR="00CD3467" w:rsidRDefault="00CD3467" w:rsidP="00CD3467">
      <w:pPr>
        <w:spacing w:before="15"/>
        <w:ind w:left="1776" w:right="1101"/>
        <w:jc w:val="center"/>
        <w:rPr>
          <w:b/>
        </w:rPr>
      </w:pPr>
      <w:r>
        <w:rPr>
          <w:b/>
        </w:rPr>
        <w:t>ANNEX 4</w:t>
      </w:r>
    </w:p>
    <w:p w14:paraId="729E4484" w14:textId="77777777" w:rsidR="00CD3467" w:rsidRDefault="00CD3467" w:rsidP="00CD3467">
      <w:pPr>
        <w:spacing w:before="15"/>
        <w:ind w:left="1776" w:right="1101"/>
        <w:jc w:val="center"/>
        <w:rPr>
          <w:b/>
        </w:rPr>
      </w:pPr>
    </w:p>
    <w:p w14:paraId="10DBF1EC" w14:textId="77777777" w:rsidR="00CD3467" w:rsidRDefault="00CD3467" w:rsidP="00CD3467">
      <w:pPr>
        <w:pStyle w:val="Heading1"/>
        <w:spacing w:before="101"/>
        <w:ind w:left="0"/>
      </w:pPr>
      <w:r>
        <w:t>LICITACIÓ I ADJUDICACIÓ DELS CONTRACTES BASATS COMUNS PER A TOTS ELS LOTS</w:t>
      </w:r>
    </w:p>
    <w:p w14:paraId="2FEBAE64" w14:textId="77970DB6" w:rsidR="0082375D" w:rsidRDefault="0082375D" w:rsidP="0082375D">
      <w:pPr>
        <w:pBdr>
          <w:top w:val="nil"/>
          <w:left w:val="nil"/>
          <w:bottom w:val="nil"/>
          <w:right w:val="nil"/>
          <w:between w:val="nil"/>
        </w:pBdr>
        <w:ind w:right="842"/>
        <w:jc w:val="both"/>
      </w:pPr>
    </w:p>
    <w:p w14:paraId="10B55A16" w14:textId="77777777" w:rsidR="00CD3467" w:rsidRDefault="00CD3467" w:rsidP="00CD3467">
      <w:pPr>
        <w:numPr>
          <w:ilvl w:val="0"/>
          <w:numId w:val="36"/>
        </w:numPr>
        <w:pBdr>
          <w:top w:val="nil"/>
          <w:left w:val="nil"/>
          <w:bottom w:val="nil"/>
          <w:right w:val="nil"/>
          <w:between w:val="nil"/>
        </w:pBdr>
        <w:tabs>
          <w:tab w:val="left" w:pos="1949"/>
          <w:tab w:val="left" w:pos="1950"/>
        </w:tabs>
        <w:rPr>
          <w:b/>
          <w:color w:val="000000"/>
        </w:rPr>
      </w:pPr>
      <w:r>
        <w:rPr>
          <w:b/>
          <w:color w:val="000000"/>
        </w:rPr>
        <w:t>LICITACIÓ</w:t>
      </w:r>
    </w:p>
    <w:p w14:paraId="184DC840" w14:textId="77777777" w:rsidR="00CD3467" w:rsidRDefault="00CD3467" w:rsidP="00CD3467">
      <w:pPr>
        <w:pBdr>
          <w:top w:val="nil"/>
          <w:left w:val="nil"/>
          <w:bottom w:val="nil"/>
          <w:right w:val="nil"/>
          <w:between w:val="nil"/>
        </w:pBdr>
        <w:spacing w:before="7"/>
        <w:rPr>
          <w:b/>
          <w:color w:val="000000"/>
          <w:sz w:val="20"/>
          <w:szCs w:val="20"/>
        </w:rPr>
      </w:pPr>
    </w:p>
    <w:p w14:paraId="7B07F2F2" w14:textId="77777777" w:rsidR="00CD3467" w:rsidRDefault="00CD3467" w:rsidP="00CD3467">
      <w:pPr>
        <w:pBdr>
          <w:top w:val="nil"/>
          <w:left w:val="nil"/>
          <w:bottom w:val="nil"/>
          <w:right w:val="nil"/>
          <w:between w:val="nil"/>
        </w:pBdr>
        <w:ind w:left="1522" w:right="839"/>
        <w:jc w:val="both"/>
        <w:rPr>
          <w:color w:val="000000"/>
        </w:rPr>
      </w:pPr>
      <w:r>
        <w:rPr>
          <w:color w:val="000000"/>
        </w:rPr>
        <w:t>Els contracte/s s'adjudicaran a l'empresa que hagi presentat les condicions objectives, tècniques i econòmiques que en cada moment satisfacin més adequadament les necessitats econòmiques i tècniques inherents a la recerca per a la correcta execució de cadascun dels projectes, d'acord amb els criteris previstos en aquest annex.</w:t>
      </w:r>
    </w:p>
    <w:p w14:paraId="7B003ADA" w14:textId="77777777" w:rsidR="00CD3467" w:rsidRDefault="00CD3467" w:rsidP="00CD3467">
      <w:pPr>
        <w:pBdr>
          <w:top w:val="nil"/>
          <w:left w:val="nil"/>
          <w:bottom w:val="nil"/>
          <w:right w:val="nil"/>
          <w:between w:val="nil"/>
        </w:pBdr>
        <w:spacing w:before="8"/>
        <w:rPr>
          <w:color w:val="000000"/>
          <w:sz w:val="20"/>
          <w:szCs w:val="20"/>
        </w:rPr>
      </w:pPr>
    </w:p>
    <w:p w14:paraId="52DEB0A9" w14:textId="77777777" w:rsidR="00CD3467" w:rsidRDefault="00CD3467" w:rsidP="00CD3467">
      <w:pPr>
        <w:numPr>
          <w:ilvl w:val="1"/>
          <w:numId w:val="36"/>
        </w:numPr>
        <w:pBdr>
          <w:top w:val="nil"/>
          <w:left w:val="nil"/>
          <w:bottom w:val="nil"/>
          <w:right w:val="nil"/>
          <w:between w:val="nil"/>
        </w:pBdr>
        <w:tabs>
          <w:tab w:val="left" w:pos="2242"/>
        </w:tabs>
        <w:ind w:right="842"/>
        <w:jc w:val="both"/>
        <w:rPr>
          <w:color w:val="000000"/>
        </w:rPr>
      </w:pPr>
      <w:r>
        <w:rPr>
          <w:color w:val="000000"/>
        </w:rPr>
        <w:t>Si per raons degudament justificades, cap empresa pot garantir un termini de lliurament igual a l'ofert dins de l'acord marc, s’escollirà l'empresa que garanteixi un termini més curt o el preu inferior, d'acord amb les necessitats de la recerca que s'estigui duent a terme.</w:t>
      </w:r>
    </w:p>
    <w:p w14:paraId="442C19C9" w14:textId="77777777" w:rsidR="00CD3467" w:rsidRDefault="00CD3467" w:rsidP="00CD3467">
      <w:pPr>
        <w:pBdr>
          <w:top w:val="nil"/>
          <w:left w:val="nil"/>
          <w:bottom w:val="nil"/>
          <w:right w:val="nil"/>
          <w:between w:val="nil"/>
        </w:pBdr>
        <w:rPr>
          <w:color w:val="000000"/>
        </w:rPr>
      </w:pPr>
    </w:p>
    <w:p w14:paraId="6AE61E6A" w14:textId="4A6FEBFF" w:rsidR="00CD3467" w:rsidRPr="00CD3467" w:rsidRDefault="00CD3467" w:rsidP="00CD3467">
      <w:pPr>
        <w:numPr>
          <w:ilvl w:val="1"/>
          <w:numId w:val="36"/>
        </w:numPr>
        <w:pBdr>
          <w:top w:val="nil"/>
          <w:left w:val="nil"/>
          <w:bottom w:val="nil"/>
          <w:right w:val="nil"/>
          <w:between w:val="nil"/>
        </w:pBdr>
        <w:tabs>
          <w:tab w:val="left" w:pos="2242"/>
        </w:tabs>
        <w:ind w:right="844"/>
        <w:jc w:val="both"/>
        <w:rPr>
          <w:color w:val="000000"/>
        </w:rPr>
      </w:pPr>
      <w:r>
        <w:rPr>
          <w:b/>
          <w:color w:val="242B33"/>
        </w:rPr>
        <w:t>Import del contracte (IVA no inclòs) de 0 a 15.000,00.- €</w:t>
      </w:r>
      <w:r>
        <w:rPr>
          <w:color w:val="242B33"/>
        </w:rPr>
        <w:t>: es podrà adquirir directament a qualsevol proveïdor homologat. La comanda s’enviarà per correu electrònic al licitador seleccionat per fer el servei.En aquesta comanda directa es podrà sol·licitar informació relativa als criteris d’adjudicació que es preveuen en el punt dos d’aquest annex i l’IRB Barcelona es reserva el dret de que, si l’oferta no s’ajusta a les seves necessitats, rebutjar-la i enviar nova comanda a un altre proveïdor homologat.</w:t>
      </w:r>
    </w:p>
    <w:p w14:paraId="78A10A88" w14:textId="77777777" w:rsidR="00CD3467" w:rsidRDefault="00CD3467" w:rsidP="00CD3467">
      <w:pPr>
        <w:pStyle w:val="ListParagraph"/>
        <w:rPr>
          <w:color w:val="000000"/>
        </w:rPr>
      </w:pPr>
    </w:p>
    <w:p w14:paraId="551E0196" w14:textId="77777777" w:rsidR="00CD3467" w:rsidRDefault="00CD3467" w:rsidP="00CD3467">
      <w:pPr>
        <w:numPr>
          <w:ilvl w:val="1"/>
          <w:numId w:val="36"/>
        </w:numPr>
        <w:pBdr>
          <w:top w:val="nil"/>
          <w:left w:val="nil"/>
          <w:bottom w:val="nil"/>
          <w:right w:val="nil"/>
          <w:between w:val="nil"/>
        </w:pBdr>
        <w:tabs>
          <w:tab w:val="left" w:pos="2242"/>
        </w:tabs>
        <w:ind w:right="840"/>
        <w:jc w:val="both"/>
        <w:rPr>
          <w:color w:val="000000"/>
        </w:rPr>
      </w:pPr>
      <w:r>
        <w:rPr>
          <w:b/>
          <w:color w:val="242B33"/>
        </w:rPr>
        <w:t>Import del contracte (IVA no inclòs) de 15.000,01.- € a 50.000,00.- €</w:t>
      </w:r>
      <w:r>
        <w:rPr>
          <w:color w:val="242B33"/>
        </w:rPr>
        <w:t>: De conformitat amb la Disposició addicional cinquanta-quatrena de la LCSP (Règim aplicable als contractes celebrats pels agents públics del “Sistema Español de Ciencia, Tecnología e Innovación”), es tramitarán per aquesta via les comandes de serveis de valor estimat inferior o igual a 50.000 euros que es celebrin pels agents publics del “Sistema Español de Ciencia, Tecnología e Innovación” i que no es destinin a serveis generals i d’infraestructura de l’òrgan de contractació:</w:t>
      </w:r>
    </w:p>
    <w:p w14:paraId="7B2FACD5" w14:textId="77777777" w:rsidR="00CD3467" w:rsidRDefault="00CD3467" w:rsidP="00CD3467">
      <w:pPr>
        <w:pBdr>
          <w:top w:val="nil"/>
          <w:left w:val="nil"/>
          <w:bottom w:val="nil"/>
          <w:right w:val="nil"/>
          <w:between w:val="nil"/>
        </w:pBdr>
        <w:rPr>
          <w:color w:val="000000"/>
          <w:sz w:val="26"/>
          <w:szCs w:val="26"/>
        </w:rPr>
      </w:pPr>
    </w:p>
    <w:p w14:paraId="070A68B2" w14:textId="77777777" w:rsidR="00CD3467" w:rsidRDefault="00CD3467" w:rsidP="00CD3467">
      <w:pPr>
        <w:pBdr>
          <w:top w:val="nil"/>
          <w:left w:val="nil"/>
          <w:bottom w:val="nil"/>
          <w:right w:val="nil"/>
          <w:between w:val="nil"/>
        </w:pBdr>
        <w:spacing w:before="195"/>
        <w:ind w:left="2242" w:right="839"/>
        <w:jc w:val="both"/>
        <w:rPr>
          <w:color w:val="000000"/>
        </w:rPr>
      </w:pPr>
      <w:r>
        <w:rPr>
          <w:color w:val="242B33"/>
        </w:rPr>
        <w:t xml:space="preserve">Es sol·licitarà oferta a un mínim de tres proveïdor/s homologat/s triat/s pel laboratori, </w:t>
      </w:r>
      <w:r>
        <w:rPr>
          <w:b/>
          <w:color w:val="242B33"/>
        </w:rPr>
        <w:t xml:space="preserve">previ informe justificatiu </w:t>
      </w:r>
      <w:r>
        <w:rPr>
          <w:color w:val="242B33"/>
        </w:rPr>
        <w:t>de l’elecció del proveïdor degudament motivat justificant l’elecció en base als c</w:t>
      </w:r>
      <w:r>
        <w:rPr>
          <w:color w:val="000000"/>
        </w:rPr>
        <w:t>riteris de valoració previstos per als contractes basats (veure punt 2 del present annex)</w:t>
      </w:r>
      <w:r>
        <w:rPr>
          <w:color w:val="242B33"/>
        </w:rPr>
        <w:t>. La comanda s’enviarà per correu electrònic al licitador seleccionat.</w:t>
      </w:r>
    </w:p>
    <w:p w14:paraId="355F3BFF" w14:textId="77777777" w:rsidR="00CD3467" w:rsidRDefault="00CD3467" w:rsidP="00CD3467">
      <w:pPr>
        <w:pBdr>
          <w:top w:val="nil"/>
          <w:left w:val="nil"/>
          <w:bottom w:val="nil"/>
          <w:right w:val="nil"/>
          <w:between w:val="nil"/>
        </w:pBdr>
        <w:spacing w:before="10"/>
        <w:rPr>
          <w:color w:val="000000"/>
          <w:sz w:val="21"/>
          <w:szCs w:val="21"/>
        </w:rPr>
      </w:pPr>
    </w:p>
    <w:p w14:paraId="4E3E4505" w14:textId="77777777" w:rsidR="00C75F18" w:rsidRDefault="00C75F18" w:rsidP="00CD3467">
      <w:pPr>
        <w:pBdr>
          <w:top w:val="nil"/>
          <w:left w:val="nil"/>
          <w:bottom w:val="nil"/>
          <w:right w:val="nil"/>
          <w:between w:val="nil"/>
        </w:pBdr>
        <w:tabs>
          <w:tab w:val="left" w:pos="2242"/>
        </w:tabs>
        <w:ind w:left="2242" w:right="844"/>
        <w:jc w:val="both"/>
        <w:rPr>
          <w:b/>
          <w:color w:val="000000"/>
        </w:rPr>
      </w:pPr>
    </w:p>
    <w:p w14:paraId="42BD70E6" w14:textId="314564F1" w:rsidR="00CD3467" w:rsidRDefault="00CD3467" w:rsidP="00CD3467">
      <w:pPr>
        <w:pBdr>
          <w:top w:val="nil"/>
          <w:left w:val="nil"/>
          <w:bottom w:val="nil"/>
          <w:right w:val="nil"/>
          <w:between w:val="nil"/>
        </w:pBdr>
        <w:tabs>
          <w:tab w:val="left" w:pos="2242"/>
        </w:tabs>
        <w:ind w:left="2242" w:right="844"/>
        <w:jc w:val="both"/>
        <w:rPr>
          <w:color w:val="000000"/>
        </w:rPr>
      </w:pPr>
      <w:r>
        <w:rPr>
          <w:b/>
          <w:color w:val="000000"/>
        </w:rPr>
        <w:t xml:space="preserve">Import del contracte superior a 50.000,00 euros: </w:t>
      </w:r>
      <w:r>
        <w:rPr>
          <w:color w:val="000000"/>
        </w:rPr>
        <w:t>La persona amb competència per contractar de l’IRB Barcelona realitzarà, mitjançant la publicació a la plataforma de contractació, una consulta a totes les empreses que hagin estat seleccionades en el lot corresponent de l’acord marc i que estiguin en condicions de realitzar l’objecte del contracte basat, a fi i efecte que presentin, en un termini no superior a cinc (5) dies, la documentació següent: una oferta econòmica, igual o inferior a la presentada a l’acord marc i la declaració responsable de vigència dels requisits de capacitat i aptitud per contractar (annex 5).</w:t>
      </w:r>
    </w:p>
    <w:p w14:paraId="7295B3B3" w14:textId="77777777" w:rsidR="00CD3467" w:rsidRDefault="00CD3467" w:rsidP="00CD3467">
      <w:pPr>
        <w:pBdr>
          <w:top w:val="nil"/>
          <w:left w:val="nil"/>
          <w:bottom w:val="nil"/>
          <w:right w:val="nil"/>
          <w:between w:val="nil"/>
        </w:pBdr>
        <w:tabs>
          <w:tab w:val="left" w:pos="2242"/>
        </w:tabs>
        <w:ind w:left="2242" w:right="844"/>
        <w:jc w:val="both"/>
        <w:rPr>
          <w:color w:val="000000"/>
        </w:rPr>
      </w:pPr>
    </w:p>
    <w:p w14:paraId="1334C089" w14:textId="77777777" w:rsidR="00CD3467" w:rsidRDefault="00CD3467" w:rsidP="00CD3467">
      <w:pPr>
        <w:pBdr>
          <w:top w:val="nil"/>
          <w:left w:val="nil"/>
          <w:bottom w:val="nil"/>
          <w:right w:val="nil"/>
          <w:between w:val="nil"/>
        </w:pBdr>
        <w:spacing w:before="12"/>
        <w:ind w:left="2242"/>
        <w:rPr>
          <w:color w:val="000000"/>
        </w:rPr>
      </w:pPr>
      <w:r>
        <w:rPr>
          <w:color w:val="000000"/>
        </w:rPr>
        <w:t>En aquesta convocatòria de licitació hi constaran, com a mínim, els requisits següents:</w:t>
      </w:r>
    </w:p>
    <w:p w14:paraId="69CB0608" w14:textId="77777777" w:rsidR="00CD3467" w:rsidRDefault="00CD3467" w:rsidP="00CD3467">
      <w:pPr>
        <w:pBdr>
          <w:top w:val="nil"/>
          <w:left w:val="nil"/>
          <w:bottom w:val="nil"/>
          <w:right w:val="nil"/>
          <w:between w:val="nil"/>
        </w:pBdr>
        <w:spacing w:before="2"/>
        <w:rPr>
          <w:color w:val="000000"/>
        </w:rPr>
      </w:pPr>
    </w:p>
    <w:p w14:paraId="2CB35EF0" w14:textId="77777777" w:rsidR="00CD3467" w:rsidRDefault="00CD3467" w:rsidP="00CD3467">
      <w:pPr>
        <w:numPr>
          <w:ilvl w:val="2"/>
          <w:numId w:val="36"/>
        </w:numPr>
        <w:pBdr>
          <w:top w:val="nil"/>
          <w:left w:val="nil"/>
          <w:bottom w:val="nil"/>
          <w:right w:val="nil"/>
          <w:between w:val="nil"/>
        </w:pBdr>
        <w:tabs>
          <w:tab w:val="left" w:pos="2962"/>
        </w:tabs>
        <w:spacing w:line="264" w:lineRule="auto"/>
        <w:rPr>
          <w:color w:val="000000"/>
        </w:rPr>
      </w:pPr>
      <w:r>
        <w:rPr>
          <w:color w:val="000000"/>
        </w:rPr>
        <w:t>Persona amb competència per contractar</w:t>
      </w:r>
    </w:p>
    <w:p w14:paraId="784DE497" w14:textId="77777777" w:rsidR="00CD3467" w:rsidRDefault="00CD3467" w:rsidP="00CD3467">
      <w:pPr>
        <w:numPr>
          <w:ilvl w:val="2"/>
          <w:numId w:val="36"/>
        </w:numPr>
        <w:pBdr>
          <w:top w:val="nil"/>
          <w:left w:val="nil"/>
          <w:bottom w:val="nil"/>
          <w:right w:val="nil"/>
          <w:between w:val="nil"/>
        </w:pBdr>
        <w:tabs>
          <w:tab w:val="left" w:pos="2962"/>
        </w:tabs>
        <w:spacing w:line="256" w:lineRule="auto"/>
        <w:rPr>
          <w:color w:val="000000"/>
        </w:rPr>
      </w:pPr>
      <w:r>
        <w:rPr>
          <w:color w:val="000000"/>
        </w:rPr>
        <w:t>Determinació de l’objecte del contracte</w:t>
      </w:r>
    </w:p>
    <w:p w14:paraId="5F477907" w14:textId="77777777" w:rsidR="00CD3467" w:rsidRDefault="00CD3467" w:rsidP="00CD3467">
      <w:pPr>
        <w:numPr>
          <w:ilvl w:val="2"/>
          <w:numId w:val="36"/>
        </w:numPr>
        <w:pBdr>
          <w:top w:val="nil"/>
          <w:left w:val="nil"/>
          <w:bottom w:val="nil"/>
          <w:right w:val="nil"/>
          <w:between w:val="nil"/>
        </w:pBdr>
        <w:tabs>
          <w:tab w:val="left" w:pos="2962"/>
        </w:tabs>
        <w:spacing w:before="5" w:line="223" w:lineRule="auto"/>
        <w:ind w:right="844"/>
        <w:rPr>
          <w:color w:val="000000"/>
        </w:rPr>
      </w:pPr>
      <w:r>
        <w:rPr>
          <w:color w:val="000000"/>
        </w:rPr>
        <w:t>Determinació de la durada del contracte i del calendari per a la seva execució, si s’escau.</w:t>
      </w:r>
    </w:p>
    <w:p w14:paraId="53FAEB44" w14:textId="77777777" w:rsidR="00CD3467" w:rsidRDefault="00CD3467" w:rsidP="00CD3467">
      <w:pPr>
        <w:numPr>
          <w:ilvl w:val="2"/>
          <w:numId w:val="36"/>
        </w:numPr>
        <w:pBdr>
          <w:top w:val="nil"/>
          <w:left w:val="nil"/>
          <w:bottom w:val="nil"/>
          <w:right w:val="nil"/>
          <w:between w:val="nil"/>
        </w:pBdr>
        <w:tabs>
          <w:tab w:val="left" w:pos="2962"/>
        </w:tabs>
        <w:spacing w:before="15" w:line="225" w:lineRule="auto"/>
        <w:ind w:right="841"/>
        <w:rPr>
          <w:color w:val="000000"/>
        </w:rPr>
      </w:pPr>
      <w:r>
        <w:rPr>
          <w:color w:val="000000"/>
        </w:rPr>
        <w:t>Pressupost màxim de licitació (IVA exclòs) i Valor Estimat del Contracte (IVA exclòs)</w:t>
      </w:r>
    </w:p>
    <w:p w14:paraId="5C2074DB" w14:textId="77777777" w:rsidR="00CD3467" w:rsidRDefault="00CD3467" w:rsidP="00CD3467">
      <w:pPr>
        <w:numPr>
          <w:ilvl w:val="2"/>
          <w:numId w:val="36"/>
        </w:numPr>
        <w:pBdr>
          <w:top w:val="nil"/>
          <w:left w:val="nil"/>
          <w:bottom w:val="nil"/>
          <w:right w:val="nil"/>
          <w:between w:val="nil"/>
        </w:pBdr>
        <w:tabs>
          <w:tab w:val="left" w:pos="2962"/>
        </w:tabs>
        <w:spacing w:before="14" w:line="225" w:lineRule="auto"/>
        <w:ind w:right="844"/>
        <w:rPr>
          <w:color w:val="000000"/>
        </w:rPr>
      </w:pPr>
      <w:r>
        <w:rPr>
          <w:color w:val="000000"/>
        </w:rPr>
        <w:t>Criteris de valoració previstos per als contractes basats (veure punt 2 del present annex)</w:t>
      </w:r>
    </w:p>
    <w:p w14:paraId="642FD7A3" w14:textId="77777777" w:rsidR="00CD3467" w:rsidRDefault="00CD3467" w:rsidP="00CD3467">
      <w:pPr>
        <w:numPr>
          <w:ilvl w:val="2"/>
          <w:numId w:val="36"/>
        </w:numPr>
        <w:pBdr>
          <w:top w:val="nil"/>
          <w:left w:val="nil"/>
          <w:bottom w:val="nil"/>
          <w:right w:val="nil"/>
          <w:between w:val="nil"/>
        </w:pBdr>
        <w:tabs>
          <w:tab w:val="left" w:pos="2962"/>
        </w:tabs>
        <w:spacing w:before="3" w:line="265" w:lineRule="auto"/>
        <w:rPr>
          <w:color w:val="000000"/>
        </w:rPr>
      </w:pPr>
      <w:r>
        <w:rPr>
          <w:color w:val="000000"/>
        </w:rPr>
        <w:t>Composició de la mesa.</w:t>
      </w:r>
    </w:p>
    <w:p w14:paraId="1A707F81" w14:textId="77777777" w:rsidR="00CD3467" w:rsidRDefault="00CD3467" w:rsidP="00CD3467">
      <w:pPr>
        <w:numPr>
          <w:ilvl w:val="2"/>
          <w:numId w:val="36"/>
        </w:numPr>
        <w:pBdr>
          <w:top w:val="nil"/>
          <w:left w:val="nil"/>
          <w:bottom w:val="nil"/>
          <w:right w:val="nil"/>
          <w:between w:val="nil"/>
        </w:pBdr>
        <w:tabs>
          <w:tab w:val="left" w:pos="2962"/>
        </w:tabs>
        <w:spacing w:line="256" w:lineRule="auto"/>
        <w:rPr>
          <w:color w:val="000000"/>
        </w:rPr>
      </w:pPr>
      <w:r>
        <w:rPr>
          <w:color w:val="000000"/>
        </w:rPr>
        <w:t>Data de l’acte públic d’obertura de l’oferta econòmica.</w:t>
      </w:r>
    </w:p>
    <w:p w14:paraId="68D831EE" w14:textId="77777777" w:rsidR="00CD3467" w:rsidRDefault="00CD3467" w:rsidP="00CD3467">
      <w:pPr>
        <w:numPr>
          <w:ilvl w:val="2"/>
          <w:numId w:val="36"/>
        </w:numPr>
        <w:pBdr>
          <w:top w:val="nil"/>
          <w:left w:val="nil"/>
          <w:bottom w:val="nil"/>
          <w:right w:val="nil"/>
          <w:between w:val="nil"/>
        </w:pBdr>
        <w:tabs>
          <w:tab w:val="left" w:pos="2962"/>
        </w:tabs>
        <w:spacing w:line="254" w:lineRule="auto"/>
        <w:rPr>
          <w:color w:val="000000"/>
        </w:rPr>
      </w:pPr>
      <w:r>
        <w:rPr>
          <w:color w:val="000000"/>
        </w:rPr>
        <w:t>Garantia a dipositar (si escau).</w:t>
      </w:r>
    </w:p>
    <w:p w14:paraId="49006EE5" w14:textId="77777777" w:rsidR="00CD3467" w:rsidRDefault="00CD3467" w:rsidP="00CD3467">
      <w:pPr>
        <w:numPr>
          <w:ilvl w:val="2"/>
          <w:numId w:val="36"/>
        </w:numPr>
        <w:pBdr>
          <w:top w:val="nil"/>
          <w:left w:val="nil"/>
          <w:bottom w:val="nil"/>
          <w:right w:val="nil"/>
          <w:between w:val="nil"/>
        </w:pBdr>
        <w:tabs>
          <w:tab w:val="left" w:pos="2962"/>
        </w:tabs>
        <w:spacing w:line="256" w:lineRule="auto"/>
        <w:rPr>
          <w:color w:val="000000"/>
        </w:rPr>
      </w:pPr>
      <w:r>
        <w:rPr>
          <w:color w:val="000000"/>
        </w:rPr>
        <w:t>Lloc i data per a la presentació d’ofertes.</w:t>
      </w:r>
    </w:p>
    <w:p w14:paraId="30AB3590" w14:textId="77777777" w:rsidR="00CD3467" w:rsidRDefault="00CD3467" w:rsidP="00CD3467">
      <w:pPr>
        <w:numPr>
          <w:ilvl w:val="2"/>
          <w:numId w:val="36"/>
        </w:numPr>
        <w:pBdr>
          <w:top w:val="nil"/>
          <w:left w:val="nil"/>
          <w:bottom w:val="nil"/>
          <w:right w:val="nil"/>
          <w:between w:val="nil"/>
        </w:pBdr>
        <w:tabs>
          <w:tab w:val="left" w:pos="2962"/>
        </w:tabs>
        <w:spacing w:line="256" w:lineRule="auto"/>
        <w:rPr>
          <w:color w:val="000000"/>
        </w:rPr>
      </w:pPr>
      <w:r>
        <w:rPr>
          <w:color w:val="000000"/>
        </w:rPr>
        <w:t>Garantia definitiva.</w:t>
      </w:r>
    </w:p>
    <w:p w14:paraId="33329E25" w14:textId="77777777" w:rsidR="00CD3467" w:rsidRDefault="00CD3467" w:rsidP="00CD3467">
      <w:pPr>
        <w:numPr>
          <w:ilvl w:val="2"/>
          <w:numId w:val="36"/>
        </w:numPr>
        <w:pBdr>
          <w:top w:val="nil"/>
          <w:left w:val="nil"/>
          <w:bottom w:val="nil"/>
          <w:right w:val="nil"/>
          <w:between w:val="nil"/>
        </w:pBdr>
        <w:tabs>
          <w:tab w:val="left" w:pos="2962"/>
        </w:tabs>
        <w:spacing w:line="256" w:lineRule="auto"/>
        <w:rPr>
          <w:color w:val="000000"/>
        </w:rPr>
      </w:pPr>
      <w:r>
        <w:rPr>
          <w:color w:val="000000"/>
        </w:rPr>
        <w:t>Bústia de lliurament de factures electròniques.</w:t>
      </w:r>
    </w:p>
    <w:p w14:paraId="37E9BA33" w14:textId="77777777" w:rsidR="00CD3467" w:rsidRDefault="00CD3467" w:rsidP="00CD3467">
      <w:pPr>
        <w:numPr>
          <w:ilvl w:val="2"/>
          <w:numId w:val="36"/>
        </w:numPr>
        <w:pBdr>
          <w:top w:val="nil"/>
          <w:left w:val="nil"/>
          <w:bottom w:val="nil"/>
          <w:right w:val="nil"/>
          <w:between w:val="nil"/>
        </w:pBdr>
        <w:tabs>
          <w:tab w:val="left" w:pos="2962"/>
        </w:tabs>
        <w:spacing w:line="265" w:lineRule="auto"/>
        <w:rPr>
          <w:color w:val="000000"/>
        </w:rPr>
      </w:pPr>
      <w:r>
        <w:rPr>
          <w:color w:val="000000"/>
        </w:rPr>
        <w:t>Altres, si escau.</w:t>
      </w:r>
    </w:p>
    <w:p w14:paraId="78F601F0" w14:textId="71650267" w:rsidR="00CD3467" w:rsidRDefault="00CD3467" w:rsidP="0082375D">
      <w:pPr>
        <w:pBdr>
          <w:top w:val="nil"/>
          <w:left w:val="nil"/>
          <w:bottom w:val="nil"/>
          <w:right w:val="nil"/>
          <w:between w:val="nil"/>
        </w:pBdr>
        <w:ind w:right="842"/>
        <w:jc w:val="both"/>
      </w:pPr>
    </w:p>
    <w:p w14:paraId="4584ECE4" w14:textId="77777777" w:rsidR="00CD3467" w:rsidRDefault="00CD3467" w:rsidP="00CD3467">
      <w:pPr>
        <w:pStyle w:val="Heading1"/>
        <w:numPr>
          <w:ilvl w:val="0"/>
          <w:numId w:val="36"/>
        </w:numPr>
        <w:tabs>
          <w:tab w:val="left" w:pos="1949"/>
          <w:tab w:val="left" w:pos="1950"/>
        </w:tabs>
        <w:spacing w:before="203"/>
      </w:pPr>
      <w:r>
        <w:t>CRITERIS D’ADJUDICACIÓ DE LA CONTRACTACIÓ BASADA</w:t>
      </w:r>
    </w:p>
    <w:p w14:paraId="1780C1CB" w14:textId="77777777" w:rsidR="00CD3467" w:rsidRDefault="00CD3467" w:rsidP="00CD3467">
      <w:pPr>
        <w:pBdr>
          <w:top w:val="nil"/>
          <w:left w:val="nil"/>
          <w:bottom w:val="nil"/>
          <w:right w:val="nil"/>
          <w:between w:val="nil"/>
        </w:pBdr>
        <w:spacing w:before="2"/>
        <w:rPr>
          <w:b/>
          <w:color w:val="000000"/>
          <w:sz w:val="38"/>
          <w:szCs w:val="38"/>
        </w:rPr>
      </w:pPr>
    </w:p>
    <w:p w14:paraId="41974FDA" w14:textId="77777777" w:rsidR="00CD3467" w:rsidRDefault="00CD3467" w:rsidP="00CD3467">
      <w:pPr>
        <w:pBdr>
          <w:top w:val="nil"/>
          <w:left w:val="nil"/>
          <w:bottom w:val="nil"/>
          <w:right w:val="nil"/>
          <w:between w:val="nil"/>
        </w:pBdr>
        <w:spacing w:line="268" w:lineRule="auto"/>
        <w:ind w:left="1522" w:right="1262"/>
        <w:rPr>
          <w:rFonts w:ascii="Arial MT" w:eastAsia="Arial MT" w:hAnsi="Arial MT" w:cs="Arial MT"/>
          <w:color w:val="000000"/>
        </w:rPr>
      </w:pPr>
      <w:r>
        <w:rPr>
          <w:color w:val="000000"/>
          <w:u w:val="single"/>
        </w:rPr>
        <w:t>Criteris d'adjudicació dels contractes basats mitjançant l'aplicació automàtica de</w:t>
      </w:r>
      <w:r>
        <w:rPr>
          <w:color w:val="000000"/>
        </w:rPr>
        <w:t xml:space="preserve"> </w:t>
      </w:r>
      <w:r>
        <w:rPr>
          <w:color w:val="000000"/>
          <w:u w:val="single"/>
        </w:rPr>
        <w:t>fórmules</w:t>
      </w:r>
      <w:r>
        <w:rPr>
          <w:rFonts w:ascii="Arial MT" w:eastAsia="Arial MT" w:hAnsi="Arial MT" w:cs="Arial MT"/>
          <w:color w:val="000000"/>
        </w:rPr>
        <w:t>:</w:t>
      </w:r>
    </w:p>
    <w:p w14:paraId="64DF467E" w14:textId="77777777" w:rsidR="00CD3467" w:rsidRDefault="00CD3467" w:rsidP="00CD3467">
      <w:pPr>
        <w:pBdr>
          <w:top w:val="nil"/>
          <w:left w:val="nil"/>
          <w:bottom w:val="nil"/>
          <w:right w:val="nil"/>
          <w:between w:val="nil"/>
        </w:pBdr>
        <w:spacing w:before="2"/>
        <w:rPr>
          <w:rFonts w:ascii="Arial MT" w:eastAsia="Arial MT" w:hAnsi="Arial MT" w:cs="Arial MT"/>
          <w:color w:val="000000"/>
          <w:sz w:val="21"/>
          <w:szCs w:val="21"/>
        </w:rPr>
      </w:pPr>
    </w:p>
    <w:p w14:paraId="64A049FB" w14:textId="3689CCE7" w:rsidR="00CD3467" w:rsidRDefault="00CD3467" w:rsidP="00CD3467">
      <w:pPr>
        <w:numPr>
          <w:ilvl w:val="0"/>
          <w:numId w:val="37"/>
        </w:numPr>
        <w:pBdr>
          <w:top w:val="nil"/>
          <w:left w:val="nil"/>
          <w:bottom w:val="nil"/>
          <w:right w:val="nil"/>
          <w:between w:val="nil"/>
        </w:pBdr>
        <w:tabs>
          <w:tab w:val="left" w:pos="2242"/>
          <w:tab w:val="left" w:pos="9047"/>
        </w:tabs>
        <w:spacing w:before="101"/>
        <w:rPr>
          <w:color w:val="000000"/>
        </w:rPr>
      </w:pPr>
      <w:r>
        <w:rPr>
          <w:b/>
          <w:color w:val="000000"/>
          <w:u w:val="single"/>
        </w:rPr>
        <w:t>Oferta econòmica</w:t>
      </w:r>
      <w:r>
        <w:rPr>
          <w:b/>
          <w:color w:val="000000"/>
        </w:rPr>
        <w:t xml:space="preserve"> </w:t>
      </w:r>
      <w:r>
        <w:rPr>
          <w:color w:val="000000"/>
        </w:rPr>
        <w:t>(import total de la comanda). fins a 40 punts</w:t>
      </w:r>
    </w:p>
    <w:p w14:paraId="744305D6" w14:textId="77777777" w:rsidR="00CD3467" w:rsidRDefault="00CD3467" w:rsidP="00CD3467">
      <w:pPr>
        <w:pBdr>
          <w:top w:val="nil"/>
          <w:left w:val="nil"/>
          <w:bottom w:val="nil"/>
          <w:right w:val="nil"/>
          <w:between w:val="nil"/>
        </w:pBdr>
        <w:rPr>
          <w:color w:val="000000"/>
        </w:rPr>
      </w:pPr>
    </w:p>
    <w:p w14:paraId="4A43D2E9" w14:textId="77777777" w:rsidR="00CD3467" w:rsidRDefault="00CD3467" w:rsidP="00CD3467">
      <w:pPr>
        <w:pBdr>
          <w:top w:val="nil"/>
          <w:left w:val="nil"/>
          <w:bottom w:val="nil"/>
          <w:right w:val="nil"/>
          <w:between w:val="nil"/>
        </w:pBdr>
        <w:ind w:left="1522" w:right="842"/>
        <w:jc w:val="both"/>
        <w:rPr>
          <w:color w:val="000000"/>
        </w:rPr>
      </w:pPr>
      <w:r>
        <w:rPr>
          <w:color w:val="000000"/>
        </w:rPr>
        <w:t>Es valoraran les propostes econòmiques presentades pels licitadors de forma proporcional, atorgant-se la màxima puntuació de 40 punts al licitador que ofereixi l’import total de comanda més baix, i a la resta de licitadors la puntuació proporcional, de conformitat amb la següent fórmula:</w:t>
      </w:r>
    </w:p>
    <w:p w14:paraId="26FF0B57" w14:textId="77777777" w:rsidR="00CD3467" w:rsidRDefault="00CD3467" w:rsidP="00CD3467">
      <w:pPr>
        <w:pBdr>
          <w:top w:val="nil"/>
          <w:left w:val="nil"/>
          <w:bottom w:val="nil"/>
          <w:right w:val="nil"/>
          <w:between w:val="nil"/>
        </w:pBdr>
        <w:spacing w:before="160"/>
        <w:ind w:left="1776" w:right="1103"/>
        <w:jc w:val="center"/>
        <w:rPr>
          <w:color w:val="000000"/>
        </w:rPr>
      </w:pPr>
      <w:r>
        <w:rPr>
          <w:color w:val="000000"/>
        </w:rPr>
        <w:lastRenderedPageBreak/>
        <w:t>PEi=40 ×Emin/Ei</w:t>
      </w:r>
    </w:p>
    <w:p w14:paraId="2162C227" w14:textId="77777777" w:rsidR="00CD3467" w:rsidRDefault="00CD3467" w:rsidP="00CD3467">
      <w:pPr>
        <w:pBdr>
          <w:top w:val="nil"/>
          <w:left w:val="nil"/>
          <w:bottom w:val="nil"/>
          <w:right w:val="nil"/>
          <w:between w:val="nil"/>
        </w:pBdr>
        <w:spacing w:before="160"/>
        <w:ind w:left="383" w:right="2615"/>
        <w:jc w:val="center"/>
        <w:rPr>
          <w:color w:val="000000"/>
        </w:rPr>
      </w:pPr>
      <w:r>
        <w:rPr>
          <w:color w:val="000000"/>
        </w:rPr>
        <w:t>On:</w:t>
      </w:r>
    </w:p>
    <w:p w14:paraId="64BF18D3" w14:textId="77777777" w:rsidR="00CD3467" w:rsidRDefault="00CD3467" w:rsidP="00CD3467">
      <w:pPr>
        <w:numPr>
          <w:ilvl w:val="1"/>
          <w:numId w:val="37"/>
        </w:numPr>
        <w:pBdr>
          <w:top w:val="nil"/>
          <w:left w:val="nil"/>
          <w:bottom w:val="nil"/>
          <w:right w:val="nil"/>
          <w:between w:val="nil"/>
        </w:pBdr>
        <w:tabs>
          <w:tab w:val="left" w:pos="4356"/>
          <w:tab w:val="left" w:pos="4357"/>
        </w:tabs>
        <w:spacing w:before="159" w:line="257" w:lineRule="auto"/>
        <w:rPr>
          <w:color w:val="000000"/>
        </w:rPr>
      </w:pPr>
      <w:r>
        <w:rPr>
          <w:color w:val="000000"/>
        </w:rPr>
        <w:t>PE</w:t>
      </w:r>
      <w:r>
        <w:rPr>
          <w:color w:val="000000"/>
          <w:sz w:val="14"/>
          <w:szCs w:val="14"/>
        </w:rPr>
        <w:t xml:space="preserve">i </w:t>
      </w:r>
      <w:r>
        <w:rPr>
          <w:color w:val="000000"/>
        </w:rPr>
        <w:t>= Puntuació econòmica de l’oferta “i”;</w:t>
      </w:r>
    </w:p>
    <w:p w14:paraId="12283B82" w14:textId="77777777" w:rsidR="00CD3467" w:rsidRDefault="00CD3467" w:rsidP="00CD3467">
      <w:pPr>
        <w:numPr>
          <w:ilvl w:val="1"/>
          <w:numId w:val="37"/>
        </w:numPr>
        <w:pBdr>
          <w:top w:val="nil"/>
          <w:left w:val="nil"/>
          <w:bottom w:val="nil"/>
          <w:right w:val="nil"/>
          <w:between w:val="nil"/>
        </w:pBdr>
        <w:tabs>
          <w:tab w:val="left" w:pos="4356"/>
          <w:tab w:val="left" w:pos="4357"/>
        </w:tabs>
        <w:spacing w:line="256" w:lineRule="auto"/>
        <w:rPr>
          <w:color w:val="000000"/>
        </w:rPr>
      </w:pPr>
      <w:r>
        <w:rPr>
          <w:color w:val="000000"/>
        </w:rPr>
        <w:t>E</w:t>
      </w:r>
      <w:r>
        <w:rPr>
          <w:color w:val="000000"/>
          <w:sz w:val="14"/>
          <w:szCs w:val="14"/>
        </w:rPr>
        <w:t xml:space="preserve">min </w:t>
      </w:r>
      <w:r>
        <w:rPr>
          <w:color w:val="000000"/>
        </w:rPr>
        <w:t>= Preu de l’oferta mínima;</w:t>
      </w:r>
    </w:p>
    <w:p w14:paraId="2C7FB070" w14:textId="77777777" w:rsidR="00CD3467" w:rsidRDefault="00CD3467" w:rsidP="00CD3467">
      <w:pPr>
        <w:numPr>
          <w:ilvl w:val="1"/>
          <w:numId w:val="37"/>
        </w:numPr>
        <w:pBdr>
          <w:top w:val="nil"/>
          <w:left w:val="nil"/>
          <w:bottom w:val="nil"/>
          <w:right w:val="nil"/>
          <w:between w:val="nil"/>
        </w:pBdr>
        <w:tabs>
          <w:tab w:val="left" w:pos="4356"/>
          <w:tab w:val="left" w:pos="4357"/>
        </w:tabs>
        <w:spacing w:line="256" w:lineRule="auto"/>
        <w:rPr>
          <w:color w:val="000000"/>
        </w:rPr>
      </w:pPr>
      <w:r>
        <w:rPr>
          <w:color w:val="000000"/>
        </w:rPr>
        <w:t>E</w:t>
      </w:r>
      <w:r>
        <w:rPr>
          <w:color w:val="000000"/>
          <w:sz w:val="14"/>
          <w:szCs w:val="14"/>
        </w:rPr>
        <w:t xml:space="preserve">i </w:t>
      </w:r>
      <w:r>
        <w:rPr>
          <w:color w:val="000000"/>
        </w:rPr>
        <w:t>= Preu de l’oferta “i” a puntuar.</w:t>
      </w:r>
    </w:p>
    <w:p w14:paraId="39A073BB" w14:textId="77777777" w:rsidR="00CD3467" w:rsidRDefault="00CD3467" w:rsidP="00CD3467">
      <w:pPr>
        <w:pBdr>
          <w:top w:val="nil"/>
          <w:left w:val="nil"/>
          <w:bottom w:val="nil"/>
          <w:right w:val="nil"/>
          <w:between w:val="nil"/>
        </w:pBdr>
        <w:spacing w:before="158"/>
        <w:ind w:left="1522"/>
        <w:rPr>
          <w:color w:val="000000"/>
        </w:rPr>
      </w:pPr>
      <w:r>
        <w:rPr>
          <w:color w:val="000000"/>
        </w:rPr>
        <w:t>El preu de l’oferta inclou el preu de tots els serveis i totes les despeses addicional associades.</w:t>
      </w:r>
    </w:p>
    <w:p w14:paraId="4B1A2832" w14:textId="47BB6974" w:rsidR="00CD3467" w:rsidRDefault="00CD3467" w:rsidP="0082375D">
      <w:pPr>
        <w:pBdr>
          <w:top w:val="nil"/>
          <w:left w:val="nil"/>
          <w:bottom w:val="nil"/>
          <w:right w:val="nil"/>
          <w:between w:val="nil"/>
        </w:pBdr>
        <w:ind w:right="842"/>
        <w:jc w:val="both"/>
      </w:pPr>
    </w:p>
    <w:p w14:paraId="7BC95C55" w14:textId="76E816DF" w:rsidR="00CD3467" w:rsidRDefault="00CD3467" w:rsidP="0082375D">
      <w:pPr>
        <w:pBdr>
          <w:top w:val="nil"/>
          <w:left w:val="nil"/>
          <w:bottom w:val="nil"/>
          <w:right w:val="nil"/>
          <w:between w:val="nil"/>
        </w:pBdr>
        <w:ind w:right="842"/>
        <w:jc w:val="both"/>
      </w:pPr>
    </w:p>
    <w:p w14:paraId="7B45CC01" w14:textId="77777777" w:rsidR="00CD3467" w:rsidRDefault="00CD3467" w:rsidP="00CD3467">
      <w:pPr>
        <w:numPr>
          <w:ilvl w:val="0"/>
          <w:numId w:val="38"/>
        </w:numPr>
        <w:pBdr>
          <w:top w:val="nil"/>
          <w:left w:val="nil"/>
          <w:bottom w:val="nil"/>
          <w:right w:val="nil"/>
          <w:between w:val="nil"/>
        </w:pBdr>
        <w:tabs>
          <w:tab w:val="left" w:pos="2242"/>
          <w:tab w:val="left" w:pos="9024"/>
        </w:tabs>
        <w:rPr>
          <w:color w:val="000000"/>
        </w:rPr>
      </w:pPr>
      <w:r>
        <w:rPr>
          <w:b/>
          <w:color w:val="000000"/>
          <w:u w:val="single"/>
        </w:rPr>
        <w:t>Termini de lliurament del servei</w:t>
      </w:r>
      <w:r>
        <w:rPr>
          <w:b/>
          <w:color w:val="000000"/>
        </w:rPr>
        <w:t xml:space="preserve"> </w:t>
      </w:r>
      <w:r>
        <w:rPr>
          <w:color w:val="000000"/>
        </w:rPr>
        <w:t>fins a 20 punts</w:t>
      </w:r>
    </w:p>
    <w:p w14:paraId="3FB02F9C" w14:textId="77777777" w:rsidR="00CD3467" w:rsidRDefault="00CD3467" w:rsidP="00CD3467">
      <w:pPr>
        <w:pBdr>
          <w:top w:val="nil"/>
          <w:left w:val="nil"/>
          <w:bottom w:val="nil"/>
          <w:right w:val="nil"/>
          <w:between w:val="nil"/>
        </w:pBdr>
        <w:tabs>
          <w:tab w:val="left" w:pos="2242"/>
          <w:tab w:val="left" w:pos="9024"/>
        </w:tabs>
      </w:pPr>
    </w:p>
    <w:p w14:paraId="651F4737" w14:textId="77777777" w:rsidR="00CD3467" w:rsidRDefault="00CD3467" w:rsidP="00CD3467">
      <w:pPr>
        <w:pBdr>
          <w:top w:val="nil"/>
          <w:left w:val="nil"/>
          <w:bottom w:val="nil"/>
          <w:right w:val="nil"/>
          <w:between w:val="nil"/>
        </w:pBdr>
        <w:ind w:left="9492"/>
        <w:rPr>
          <w:color w:val="000000"/>
          <w:sz w:val="20"/>
          <w:szCs w:val="20"/>
        </w:rPr>
      </w:pPr>
    </w:p>
    <w:p w14:paraId="7BFBF71F" w14:textId="77777777" w:rsidR="00CD3467" w:rsidRDefault="00CD3467" w:rsidP="00CD3467">
      <w:pPr>
        <w:pBdr>
          <w:top w:val="nil"/>
          <w:left w:val="nil"/>
          <w:bottom w:val="nil"/>
          <w:right w:val="nil"/>
          <w:between w:val="nil"/>
        </w:pBdr>
        <w:spacing w:before="12"/>
        <w:ind w:left="1522" w:right="845"/>
        <w:jc w:val="both"/>
      </w:pPr>
    </w:p>
    <w:p w14:paraId="0C4460EB" w14:textId="77777777" w:rsidR="00CD3467" w:rsidRDefault="00CD3467" w:rsidP="00CD3467">
      <w:pPr>
        <w:pBdr>
          <w:top w:val="nil"/>
          <w:left w:val="nil"/>
          <w:bottom w:val="nil"/>
          <w:right w:val="nil"/>
          <w:between w:val="nil"/>
        </w:pBdr>
        <w:spacing w:before="12"/>
        <w:ind w:left="1522" w:right="845"/>
        <w:jc w:val="both"/>
        <w:rPr>
          <w:color w:val="000000"/>
        </w:rPr>
      </w:pPr>
      <w:r>
        <w:rPr>
          <w:color w:val="000000"/>
        </w:rPr>
        <w:t>Es valoraran les propostes presentades pels licitadors de forma directament proporcional, atorgant-se la màxima puntuació de 20 punts al licitador que ofereixi un termini de lliurament més baix, des de que les mostres siguin enviades per l’IRB Barcelona.</w:t>
      </w:r>
    </w:p>
    <w:p w14:paraId="3646C634" w14:textId="77777777" w:rsidR="00CD3467" w:rsidRDefault="00CD3467" w:rsidP="00CD3467">
      <w:pPr>
        <w:pBdr>
          <w:top w:val="nil"/>
          <w:left w:val="nil"/>
          <w:bottom w:val="nil"/>
          <w:right w:val="nil"/>
          <w:between w:val="nil"/>
        </w:pBdr>
        <w:spacing w:before="160"/>
        <w:ind w:left="1522" w:right="845"/>
        <w:jc w:val="both"/>
        <w:rPr>
          <w:color w:val="000000"/>
        </w:rPr>
      </w:pPr>
      <w:r>
        <w:rPr>
          <w:color w:val="000000"/>
        </w:rPr>
        <w:t>La resta de licitadors rebran la puntuació proporcional, de conformitat amb la següent fórmula:</w:t>
      </w:r>
    </w:p>
    <w:p w14:paraId="542E8085" w14:textId="77777777" w:rsidR="00CD3467" w:rsidRDefault="00CD3467" w:rsidP="00CD3467">
      <w:pPr>
        <w:pBdr>
          <w:top w:val="nil"/>
          <w:left w:val="nil"/>
          <w:bottom w:val="nil"/>
          <w:right w:val="nil"/>
          <w:between w:val="nil"/>
        </w:pBdr>
        <w:spacing w:before="161"/>
        <w:ind w:left="1776" w:right="1104"/>
        <w:jc w:val="center"/>
        <w:rPr>
          <w:color w:val="000000"/>
        </w:rPr>
      </w:pPr>
      <w:r>
        <w:rPr>
          <w:color w:val="000000"/>
        </w:rPr>
        <w:t>PTi=20 ×(T+s)min(T+s)i</w:t>
      </w:r>
    </w:p>
    <w:p w14:paraId="17056109" w14:textId="77777777" w:rsidR="00CD3467" w:rsidRDefault="00CD3467" w:rsidP="00CD3467">
      <w:pPr>
        <w:pBdr>
          <w:top w:val="nil"/>
          <w:left w:val="nil"/>
          <w:bottom w:val="nil"/>
          <w:right w:val="nil"/>
          <w:between w:val="nil"/>
        </w:pBdr>
        <w:spacing w:before="161"/>
        <w:ind w:left="383" w:right="2615"/>
        <w:jc w:val="center"/>
        <w:rPr>
          <w:color w:val="000000"/>
        </w:rPr>
      </w:pPr>
      <w:r>
        <w:rPr>
          <w:color w:val="000000"/>
        </w:rPr>
        <w:t>On:</w:t>
      </w:r>
    </w:p>
    <w:p w14:paraId="44684D44" w14:textId="77777777" w:rsidR="00CD3467" w:rsidRDefault="00CD3467" w:rsidP="00CD3467">
      <w:pPr>
        <w:numPr>
          <w:ilvl w:val="1"/>
          <w:numId w:val="38"/>
        </w:numPr>
        <w:pBdr>
          <w:top w:val="nil"/>
          <w:left w:val="nil"/>
          <w:bottom w:val="nil"/>
          <w:right w:val="nil"/>
          <w:between w:val="nil"/>
        </w:pBdr>
        <w:tabs>
          <w:tab w:val="left" w:pos="4356"/>
          <w:tab w:val="left" w:pos="4357"/>
        </w:tabs>
        <w:spacing w:before="159" w:line="255" w:lineRule="auto"/>
        <w:rPr>
          <w:color w:val="000000"/>
        </w:rPr>
      </w:pPr>
      <w:r>
        <w:rPr>
          <w:color w:val="000000"/>
        </w:rPr>
        <w:t>PT</w:t>
      </w:r>
      <w:r>
        <w:rPr>
          <w:color w:val="000000"/>
          <w:sz w:val="14"/>
          <w:szCs w:val="14"/>
        </w:rPr>
        <w:t xml:space="preserve">i </w:t>
      </w:r>
      <w:r>
        <w:rPr>
          <w:color w:val="000000"/>
          <w:sz w:val="8"/>
          <w:szCs w:val="8"/>
        </w:rPr>
        <w:t xml:space="preserve">  </w:t>
      </w:r>
      <w:r>
        <w:rPr>
          <w:color w:val="000000"/>
        </w:rPr>
        <w:t>= Puntuació de lliurament de l’oferta “i”;</w:t>
      </w:r>
    </w:p>
    <w:p w14:paraId="70690FFA" w14:textId="77777777" w:rsidR="00CD3467" w:rsidRDefault="00CD3467" w:rsidP="00CD3467">
      <w:pPr>
        <w:numPr>
          <w:ilvl w:val="1"/>
          <w:numId w:val="38"/>
        </w:numPr>
        <w:pBdr>
          <w:top w:val="nil"/>
          <w:left w:val="nil"/>
          <w:bottom w:val="nil"/>
          <w:right w:val="nil"/>
          <w:between w:val="nil"/>
        </w:pBdr>
        <w:tabs>
          <w:tab w:val="left" w:pos="4356"/>
          <w:tab w:val="left" w:pos="4357"/>
        </w:tabs>
        <w:ind w:right="841"/>
        <w:rPr>
          <w:color w:val="000000"/>
        </w:rPr>
      </w:pPr>
      <w:r>
        <w:rPr>
          <w:color w:val="000000"/>
        </w:rPr>
        <w:t>T = Termini de lliurament de resultats des de la recepció de les mostres a l’empresa homologada;</w:t>
      </w:r>
    </w:p>
    <w:p w14:paraId="0996E7B4" w14:textId="77777777" w:rsidR="00CD3467" w:rsidRDefault="00CD3467" w:rsidP="00CD3467">
      <w:pPr>
        <w:numPr>
          <w:ilvl w:val="1"/>
          <w:numId w:val="38"/>
        </w:numPr>
        <w:pBdr>
          <w:top w:val="nil"/>
          <w:left w:val="nil"/>
          <w:bottom w:val="nil"/>
          <w:right w:val="nil"/>
          <w:between w:val="nil"/>
        </w:pBdr>
        <w:tabs>
          <w:tab w:val="left" w:pos="4356"/>
          <w:tab w:val="left" w:pos="4357"/>
        </w:tabs>
        <w:rPr>
          <w:color w:val="000000"/>
        </w:rPr>
      </w:pPr>
      <w:r>
        <w:rPr>
          <w:color w:val="000000"/>
        </w:rPr>
        <w:t>s = Temps de transit</w:t>
      </w:r>
    </w:p>
    <w:p w14:paraId="7D439DDB" w14:textId="77777777" w:rsidR="00CD3467" w:rsidRDefault="00CD3467" w:rsidP="00CD3467">
      <w:pPr>
        <w:numPr>
          <w:ilvl w:val="1"/>
          <w:numId w:val="38"/>
        </w:numPr>
        <w:pBdr>
          <w:top w:val="nil"/>
          <w:left w:val="nil"/>
          <w:bottom w:val="nil"/>
          <w:right w:val="nil"/>
          <w:between w:val="nil"/>
        </w:pBdr>
        <w:tabs>
          <w:tab w:val="left" w:pos="4356"/>
          <w:tab w:val="left" w:pos="4357"/>
        </w:tabs>
        <w:spacing w:before="1" w:line="255" w:lineRule="auto"/>
        <w:rPr>
          <w:color w:val="000000"/>
        </w:rPr>
      </w:pPr>
      <w:r>
        <w:rPr>
          <w:color w:val="000000"/>
        </w:rPr>
        <w:t>(T + s)</w:t>
      </w:r>
      <w:r>
        <w:rPr>
          <w:color w:val="000000"/>
          <w:sz w:val="14"/>
          <w:szCs w:val="14"/>
        </w:rPr>
        <w:t>min</w:t>
      </w:r>
      <w:r>
        <w:rPr>
          <w:color w:val="000000"/>
          <w:sz w:val="8"/>
          <w:szCs w:val="8"/>
        </w:rPr>
        <w:t xml:space="preserve">  </w:t>
      </w:r>
      <w:r>
        <w:rPr>
          <w:color w:val="000000"/>
        </w:rPr>
        <w:t>= Termini de lliurament del servei de l’oferta mínima.</w:t>
      </w:r>
    </w:p>
    <w:p w14:paraId="260BE6FA" w14:textId="77777777" w:rsidR="00CD3467" w:rsidRDefault="00CD3467" w:rsidP="00CD3467">
      <w:pPr>
        <w:numPr>
          <w:ilvl w:val="1"/>
          <w:numId w:val="38"/>
        </w:numPr>
        <w:pBdr>
          <w:top w:val="nil"/>
          <w:left w:val="nil"/>
          <w:bottom w:val="nil"/>
          <w:right w:val="nil"/>
          <w:between w:val="nil"/>
        </w:pBdr>
        <w:tabs>
          <w:tab w:val="left" w:pos="4356"/>
          <w:tab w:val="left" w:pos="4357"/>
        </w:tabs>
        <w:ind w:right="842"/>
        <w:rPr>
          <w:color w:val="000000"/>
        </w:rPr>
      </w:pPr>
      <w:r>
        <w:rPr>
          <w:color w:val="000000"/>
        </w:rPr>
        <w:t>(T + s)</w:t>
      </w:r>
      <w:r>
        <w:rPr>
          <w:color w:val="000000"/>
          <w:sz w:val="14"/>
          <w:szCs w:val="14"/>
        </w:rPr>
        <w:t>i</w:t>
      </w:r>
      <w:r>
        <w:rPr>
          <w:color w:val="000000"/>
          <w:sz w:val="12"/>
          <w:szCs w:val="12"/>
        </w:rPr>
        <w:t xml:space="preserve">    </w:t>
      </w:r>
      <w:r>
        <w:rPr>
          <w:color w:val="000000"/>
        </w:rPr>
        <w:t>= Termini de lliurament del servei de l’oferta “i” a puntuar.</w:t>
      </w:r>
    </w:p>
    <w:p w14:paraId="31A8C795" w14:textId="77777777" w:rsidR="00CD3467" w:rsidRDefault="00CD3467" w:rsidP="00CD3467">
      <w:pPr>
        <w:pBdr>
          <w:top w:val="nil"/>
          <w:left w:val="nil"/>
          <w:bottom w:val="nil"/>
          <w:right w:val="nil"/>
          <w:between w:val="nil"/>
        </w:pBdr>
        <w:spacing w:before="161"/>
        <w:ind w:left="1522"/>
        <w:rPr>
          <w:color w:val="000000"/>
        </w:rPr>
      </w:pPr>
      <w:r>
        <w:rPr>
          <w:color w:val="000000"/>
        </w:rPr>
        <w:t>En cas de no presentar el termini de lliurament (T) el licitador serà exclòs del procés de contractació.</w:t>
      </w:r>
    </w:p>
    <w:p w14:paraId="32FD72E6" w14:textId="77777777" w:rsidR="00CD3467" w:rsidRDefault="00CD3467" w:rsidP="00CD3467">
      <w:pPr>
        <w:pBdr>
          <w:top w:val="nil"/>
          <w:left w:val="nil"/>
          <w:bottom w:val="nil"/>
          <w:right w:val="nil"/>
          <w:between w:val="nil"/>
        </w:pBdr>
        <w:spacing w:before="159"/>
        <w:ind w:left="1522" w:right="533"/>
        <w:rPr>
          <w:color w:val="000000"/>
        </w:rPr>
      </w:pPr>
      <w:r>
        <w:rPr>
          <w:color w:val="000000"/>
        </w:rPr>
        <w:t>El temps de trànsit serà el temps indicat pel transportista responsable per l’entrega de les mostres a l'empresa homologada.</w:t>
      </w:r>
    </w:p>
    <w:p w14:paraId="402DBE3E" w14:textId="77777777" w:rsidR="00CD3467" w:rsidRDefault="00CD3467" w:rsidP="00CD3467">
      <w:pPr>
        <w:pBdr>
          <w:top w:val="nil"/>
          <w:left w:val="nil"/>
          <w:bottom w:val="nil"/>
          <w:right w:val="nil"/>
          <w:between w:val="nil"/>
        </w:pBdr>
        <w:spacing w:before="8"/>
        <w:rPr>
          <w:color w:val="000000"/>
          <w:sz w:val="20"/>
          <w:szCs w:val="20"/>
        </w:rPr>
      </w:pPr>
    </w:p>
    <w:p w14:paraId="35E81E73" w14:textId="77777777" w:rsidR="00CD3467" w:rsidRDefault="00CD3467" w:rsidP="00CD3467">
      <w:pPr>
        <w:pBdr>
          <w:top w:val="nil"/>
          <w:left w:val="nil"/>
          <w:bottom w:val="nil"/>
          <w:right w:val="nil"/>
          <w:between w:val="nil"/>
        </w:pBdr>
        <w:tabs>
          <w:tab w:val="left" w:pos="8912"/>
        </w:tabs>
        <w:ind w:left="1522"/>
        <w:rPr>
          <w:color w:val="000000"/>
        </w:rPr>
      </w:pPr>
      <w:r>
        <w:rPr>
          <w:u w:val="single"/>
        </w:rPr>
        <w:t xml:space="preserve">3. </w:t>
      </w:r>
      <w:r>
        <w:rPr>
          <w:color w:val="000000"/>
          <w:u w:val="single"/>
        </w:rPr>
        <w:t>Criteris d'adjudicació dels contractes basats mitjançant judici de valor</w:t>
      </w:r>
      <w:r>
        <w:rPr>
          <w:color w:val="000000"/>
        </w:rPr>
        <w:tab/>
        <w:t xml:space="preserve">fins a </w:t>
      </w:r>
      <w:r>
        <w:t>4</w:t>
      </w:r>
      <w:r>
        <w:rPr>
          <w:color w:val="000000"/>
        </w:rPr>
        <w:t>0 punts</w:t>
      </w:r>
    </w:p>
    <w:p w14:paraId="24E4F806" w14:textId="77777777" w:rsidR="00CD3467" w:rsidRDefault="00CD3467" w:rsidP="00CD3467">
      <w:pPr>
        <w:pBdr>
          <w:top w:val="nil"/>
          <w:left w:val="nil"/>
          <w:bottom w:val="nil"/>
          <w:right w:val="nil"/>
          <w:between w:val="nil"/>
        </w:pBdr>
        <w:rPr>
          <w:color w:val="000000"/>
          <w:sz w:val="20"/>
          <w:szCs w:val="20"/>
        </w:rPr>
      </w:pPr>
    </w:p>
    <w:p w14:paraId="7F0BB446" w14:textId="77777777" w:rsidR="00CD3467" w:rsidRDefault="00CD3467" w:rsidP="00CD3467">
      <w:pPr>
        <w:pBdr>
          <w:top w:val="nil"/>
          <w:left w:val="nil"/>
          <w:bottom w:val="nil"/>
          <w:right w:val="nil"/>
          <w:between w:val="nil"/>
        </w:pBdr>
        <w:spacing w:before="5"/>
        <w:rPr>
          <w:color w:val="000000"/>
          <w:sz w:val="20"/>
          <w:szCs w:val="20"/>
        </w:rPr>
      </w:pPr>
    </w:p>
    <w:p w14:paraId="7F0FE72C" w14:textId="77777777" w:rsidR="00CD3467" w:rsidRDefault="00CD3467" w:rsidP="00CD3467">
      <w:pPr>
        <w:pBdr>
          <w:top w:val="nil"/>
          <w:left w:val="nil"/>
          <w:bottom w:val="nil"/>
          <w:right w:val="nil"/>
          <w:between w:val="nil"/>
        </w:pBdr>
        <w:spacing w:before="1"/>
        <w:ind w:left="1522" w:right="838"/>
        <w:jc w:val="both"/>
        <w:rPr>
          <w:color w:val="000000"/>
        </w:rPr>
      </w:pPr>
      <w:r>
        <w:rPr>
          <w:color w:val="000000"/>
        </w:rPr>
        <w:t xml:space="preserve">En aquest apartat els licitadors hauran de presentar una descripció detallada de la metodologia de treball del procés que duran a terme </w:t>
      </w:r>
      <w:r>
        <w:rPr>
          <w:color w:val="000000"/>
        </w:rPr>
        <w:lastRenderedPageBreak/>
        <w:t>per a l’execució dels serveis requerits, que permeti avaluar perquè la seva proposta és la que satisfà més idòniament les necessitats dels grups de l’IRB Barcelona, la tecnologia que s’utilitzarà, l’optimització del procés i l’organització i desenvolupament del mateix.</w:t>
      </w:r>
    </w:p>
    <w:p w14:paraId="20248C08" w14:textId="77777777" w:rsidR="00CD3467" w:rsidRDefault="00CD3467" w:rsidP="0020556B">
      <w:pPr>
        <w:pBdr>
          <w:top w:val="nil"/>
          <w:left w:val="nil"/>
          <w:bottom w:val="nil"/>
          <w:right w:val="nil"/>
          <w:between w:val="nil"/>
        </w:pBdr>
        <w:spacing w:before="1"/>
        <w:ind w:left="1522" w:right="838"/>
        <w:jc w:val="center"/>
      </w:pPr>
    </w:p>
    <w:p w14:paraId="351CCAED" w14:textId="77777777" w:rsidR="00CD3467" w:rsidRDefault="00CD3467" w:rsidP="0020556B">
      <w:pPr>
        <w:pStyle w:val="Heading1"/>
        <w:ind w:left="4376"/>
      </w:pPr>
      <w:bookmarkStart w:id="5" w:name="_heading=h.4auiuetwodg1" w:colFirst="0" w:colLast="0"/>
      <w:bookmarkEnd w:id="5"/>
      <w:r>
        <w:t>PUNTUACIÓ TOTAL: 100 PUNTS</w:t>
      </w:r>
    </w:p>
    <w:p w14:paraId="40C25BBA" w14:textId="1E5B4EA2" w:rsidR="00CD3467" w:rsidRDefault="00CD3467" w:rsidP="0082375D">
      <w:pPr>
        <w:pBdr>
          <w:top w:val="nil"/>
          <w:left w:val="nil"/>
          <w:bottom w:val="nil"/>
          <w:right w:val="nil"/>
          <w:between w:val="nil"/>
        </w:pBdr>
        <w:ind w:right="842"/>
        <w:jc w:val="both"/>
      </w:pPr>
    </w:p>
    <w:p w14:paraId="2FE456C6" w14:textId="65E1AD10" w:rsidR="00CD3467" w:rsidRDefault="00CD3467" w:rsidP="0082375D">
      <w:pPr>
        <w:pBdr>
          <w:top w:val="nil"/>
          <w:left w:val="nil"/>
          <w:bottom w:val="nil"/>
          <w:right w:val="nil"/>
          <w:between w:val="nil"/>
        </w:pBdr>
        <w:ind w:right="842"/>
        <w:jc w:val="both"/>
      </w:pPr>
    </w:p>
    <w:p w14:paraId="1DB9356D" w14:textId="65435EAD" w:rsidR="00CD3467" w:rsidRDefault="00CD3467" w:rsidP="0082375D">
      <w:pPr>
        <w:pBdr>
          <w:top w:val="nil"/>
          <w:left w:val="nil"/>
          <w:bottom w:val="nil"/>
          <w:right w:val="nil"/>
          <w:between w:val="nil"/>
        </w:pBdr>
        <w:ind w:right="842"/>
        <w:jc w:val="both"/>
      </w:pPr>
    </w:p>
    <w:p w14:paraId="64940902" w14:textId="1E2A7CBA" w:rsidR="00CD3467" w:rsidRDefault="00CD3467" w:rsidP="0082375D">
      <w:pPr>
        <w:pBdr>
          <w:top w:val="nil"/>
          <w:left w:val="nil"/>
          <w:bottom w:val="nil"/>
          <w:right w:val="nil"/>
          <w:between w:val="nil"/>
        </w:pBdr>
        <w:ind w:right="842"/>
        <w:jc w:val="both"/>
      </w:pPr>
    </w:p>
    <w:p w14:paraId="5EFFADBB" w14:textId="11B8C7B0" w:rsidR="00CD3467" w:rsidRDefault="00CD3467" w:rsidP="0082375D">
      <w:pPr>
        <w:pBdr>
          <w:top w:val="nil"/>
          <w:left w:val="nil"/>
          <w:bottom w:val="nil"/>
          <w:right w:val="nil"/>
          <w:between w:val="nil"/>
        </w:pBdr>
        <w:ind w:right="842"/>
        <w:jc w:val="both"/>
      </w:pPr>
    </w:p>
    <w:p w14:paraId="78D15BDD" w14:textId="12BE1E94" w:rsidR="00CD3467" w:rsidRDefault="00CD3467" w:rsidP="0082375D">
      <w:pPr>
        <w:pBdr>
          <w:top w:val="nil"/>
          <w:left w:val="nil"/>
          <w:bottom w:val="nil"/>
          <w:right w:val="nil"/>
          <w:between w:val="nil"/>
        </w:pBdr>
        <w:ind w:right="842"/>
        <w:jc w:val="both"/>
      </w:pPr>
    </w:p>
    <w:p w14:paraId="22A7DFD2" w14:textId="1D423CC7" w:rsidR="00CD3467" w:rsidRDefault="00CD3467" w:rsidP="0082375D">
      <w:pPr>
        <w:pBdr>
          <w:top w:val="nil"/>
          <w:left w:val="nil"/>
          <w:bottom w:val="nil"/>
          <w:right w:val="nil"/>
          <w:between w:val="nil"/>
        </w:pBdr>
        <w:ind w:right="842"/>
        <w:jc w:val="both"/>
      </w:pPr>
    </w:p>
    <w:p w14:paraId="11226EB2" w14:textId="70FD5251" w:rsidR="00CD3467" w:rsidRDefault="00CD3467" w:rsidP="0082375D">
      <w:pPr>
        <w:pBdr>
          <w:top w:val="nil"/>
          <w:left w:val="nil"/>
          <w:bottom w:val="nil"/>
          <w:right w:val="nil"/>
          <w:between w:val="nil"/>
        </w:pBdr>
        <w:ind w:right="842"/>
        <w:jc w:val="both"/>
      </w:pPr>
    </w:p>
    <w:p w14:paraId="414BDB59" w14:textId="162AAACB" w:rsidR="00CD3467" w:rsidRDefault="00CD3467" w:rsidP="0082375D">
      <w:pPr>
        <w:pBdr>
          <w:top w:val="nil"/>
          <w:left w:val="nil"/>
          <w:bottom w:val="nil"/>
          <w:right w:val="nil"/>
          <w:between w:val="nil"/>
        </w:pBdr>
        <w:ind w:right="842"/>
        <w:jc w:val="both"/>
      </w:pPr>
    </w:p>
    <w:p w14:paraId="7DE6EFD4" w14:textId="1F8BA02A" w:rsidR="00CD3467" w:rsidRDefault="00CD3467" w:rsidP="0082375D">
      <w:pPr>
        <w:pBdr>
          <w:top w:val="nil"/>
          <w:left w:val="nil"/>
          <w:bottom w:val="nil"/>
          <w:right w:val="nil"/>
          <w:between w:val="nil"/>
        </w:pBdr>
        <w:ind w:right="842"/>
        <w:jc w:val="both"/>
      </w:pPr>
    </w:p>
    <w:p w14:paraId="4A8C2062" w14:textId="7CC3211F" w:rsidR="00CD3467" w:rsidRDefault="00CD3467" w:rsidP="0082375D">
      <w:pPr>
        <w:pBdr>
          <w:top w:val="nil"/>
          <w:left w:val="nil"/>
          <w:bottom w:val="nil"/>
          <w:right w:val="nil"/>
          <w:between w:val="nil"/>
        </w:pBdr>
        <w:ind w:right="842"/>
        <w:jc w:val="both"/>
      </w:pPr>
    </w:p>
    <w:p w14:paraId="64DA9413" w14:textId="306F99CF" w:rsidR="00CD3467" w:rsidRDefault="00CD3467" w:rsidP="0082375D">
      <w:pPr>
        <w:pBdr>
          <w:top w:val="nil"/>
          <w:left w:val="nil"/>
          <w:bottom w:val="nil"/>
          <w:right w:val="nil"/>
          <w:between w:val="nil"/>
        </w:pBdr>
        <w:ind w:right="842"/>
        <w:jc w:val="both"/>
      </w:pPr>
    </w:p>
    <w:p w14:paraId="446C6C2C" w14:textId="0E7EA2E3" w:rsidR="00CD3467" w:rsidRDefault="00CD3467" w:rsidP="0082375D">
      <w:pPr>
        <w:pBdr>
          <w:top w:val="nil"/>
          <w:left w:val="nil"/>
          <w:bottom w:val="nil"/>
          <w:right w:val="nil"/>
          <w:between w:val="nil"/>
        </w:pBdr>
        <w:ind w:right="842"/>
        <w:jc w:val="both"/>
      </w:pPr>
    </w:p>
    <w:p w14:paraId="2B3B9C35" w14:textId="28E46A82" w:rsidR="00CD3467" w:rsidRDefault="00CD3467" w:rsidP="0082375D">
      <w:pPr>
        <w:pBdr>
          <w:top w:val="nil"/>
          <w:left w:val="nil"/>
          <w:bottom w:val="nil"/>
          <w:right w:val="nil"/>
          <w:between w:val="nil"/>
        </w:pBdr>
        <w:ind w:right="842"/>
        <w:jc w:val="both"/>
      </w:pPr>
    </w:p>
    <w:p w14:paraId="5DD6BB1E" w14:textId="11D54917" w:rsidR="00CD3467" w:rsidRDefault="00CD3467" w:rsidP="0082375D">
      <w:pPr>
        <w:pBdr>
          <w:top w:val="nil"/>
          <w:left w:val="nil"/>
          <w:bottom w:val="nil"/>
          <w:right w:val="nil"/>
          <w:between w:val="nil"/>
        </w:pBdr>
        <w:ind w:right="842"/>
        <w:jc w:val="both"/>
      </w:pPr>
    </w:p>
    <w:p w14:paraId="3E61AD01" w14:textId="4436DB4D" w:rsidR="00CD3467" w:rsidRDefault="00CD3467" w:rsidP="0082375D">
      <w:pPr>
        <w:pBdr>
          <w:top w:val="nil"/>
          <w:left w:val="nil"/>
          <w:bottom w:val="nil"/>
          <w:right w:val="nil"/>
          <w:between w:val="nil"/>
        </w:pBdr>
        <w:ind w:right="842"/>
        <w:jc w:val="both"/>
      </w:pPr>
    </w:p>
    <w:p w14:paraId="0787EDF2" w14:textId="04C00FA5" w:rsidR="00CD3467" w:rsidRDefault="00CD3467" w:rsidP="0082375D">
      <w:pPr>
        <w:pBdr>
          <w:top w:val="nil"/>
          <w:left w:val="nil"/>
          <w:bottom w:val="nil"/>
          <w:right w:val="nil"/>
          <w:between w:val="nil"/>
        </w:pBdr>
        <w:ind w:right="842"/>
        <w:jc w:val="both"/>
      </w:pPr>
    </w:p>
    <w:p w14:paraId="5724DF4B" w14:textId="3C971C7C" w:rsidR="00CD3467" w:rsidRDefault="00CD3467" w:rsidP="0082375D">
      <w:pPr>
        <w:pBdr>
          <w:top w:val="nil"/>
          <w:left w:val="nil"/>
          <w:bottom w:val="nil"/>
          <w:right w:val="nil"/>
          <w:between w:val="nil"/>
        </w:pBdr>
        <w:ind w:right="842"/>
        <w:jc w:val="both"/>
      </w:pPr>
    </w:p>
    <w:p w14:paraId="0C2C8B87" w14:textId="23F182A7" w:rsidR="00CD3467" w:rsidRDefault="00CD3467" w:rsidP="0082375D">
      <w:pPr>
        <w:pBdr>
          <w:top w:val="nil"/>
          <w:left w:val="nil"/>
          <w:bottom w:val="nil"/>
          <w:right w:val="nil"/>
          <w:between w:val="nil"/>
        </w:pBdr>
        <w:ind w:right="842"/>
        <w:jc w:val="both"/>
      </w:pPr>
    </w:p>
    <w:p w14:paraId="70FF5895" w14:textId="3D263145" w:rsidR="00CD3467" w:rsidRDefault="00CD3467" w:rsidP="0082375D">
      <w:pPr>
        <w:pBdr>
          <w:top w:val="nil"/>
          <w:left w:val="nil"/>
          <w:bottom w:val="nil"/>
          <w:right w:val="nil"/>
          <w:between w:val="nil"/>
        </w:pBdr>
        <w:ind w:right="842"/>
        <w:jc w:val="both"/>
      </w:pPr>
    </w:p>
    <w:p w14:paraId="1914D3A0" w14:textId="4F0771E6" w:rsidR="00CD3467" w:rsidRDefault="00CD3467" w:rsidP="0082375D">
      <w:pPr>
        <w:pBdr>
          <w:top w:val="nil"/>
          <w:left w:val="nil"/>
          <w:bottom w:val="nil"/>
          <w:right w:val="nil"/>
          <w:between w:val="nil"/>
        </w:pBdr>
        <w:ind w:right="842"/>
        <w:jc w:val="both"/>
      </w:pPr>
    </w:p>
    <w:p w14:paraId="6BA9570C" w14:textId="5A7D6709" w:rsidR="00CD3467" w:rsidRDefault="00CD3467" w:rsidP="0082375D">
      <w:pPr>
        <w:pBdr>
          <w:top w:val="nil"/>
          <w:left w:val="nil"/>
          <w:bottom w:val="nil"/>
          <w:right w:val="nil"/>
          <w:between w:val="nil"/>
        </w:pBdr>
        <w:ind w:right="842"/>
        <w:jc w:val="both"/>
      </w:pPr>
    </w:p>
    <w:p w14:paraId="17E6B1E4" w14:textId="084347B5" w:rsidR="00CD3467" w:rsidRDefault="00CD3467" w:rsidP="0082375D">
      <w:pPr>
        <w:pBdr>
          <w:top w:val="nil"/>
          <w:left w:val="nil"/>
          <w:bottom w:val="nil"/>
          <w:right w:val="nil"/>
          <w:between w:val="nil"/>
        </w:pBdr>
        <w:ind w:right="842"/>
        <w:jc w:val="both"/>
      </w:pPr>
    </w:p>
    <w:p w14:paraId="1A87136D" w14:textId="5E04F8D0" w:rsidR="00CD3467" w:rsidRDefault="00CD3467" w:rsidP="00CD3467">
      <w:pPr>
        <w:pStyle w:val="Heading1"/>
        <w:ind w:left="1471" w:right="1113"/>
        <w:jc w:val="center"/>
      </w:pPr>
      <w:r>
        <w:t>ANNEX 5</w:t>
      </w:r>
    </w:p>
    <w:p w14:paraId="4B01098C" w14:textId="77777777" w:rsidR="00CD3467" w:rsidRDefault="00CD3467" w:rsidP="00CD3467">
      <w:pPr>
        <w:spacing w:before="93"/>
        <w:ind w:left="1469" w:right="1113"/>
        <w:jc w:val="center"/>
        <w:rPr>
          <w:b/>
        </w:rPr>
      </w:pPr>
      <w:r>
        <w:rPr>
          <w:b/>
        </w:rPr>
        <w:t>CERTIFICACIÓ VIGÈNCIA DOCUMENTACIÓ JA APORTADA</w:t>
      </w:r>
    </w:p>
    <w:p w14:paraId="1B334FBF" w14:textId="3AE6396C" w:rsidR="00CD3467" w:rsidRDefault="00CD3467" w:rsidP="0082375D">
      <w:pPr>
        <w:pBdr>
          <w:top w:val="nil"/>
          <w:left w:val="nil"/>
          <w:bottom w:val="nil"/>
          <w:right w:val="nil"/>
          <w:between w:val="nil"/>
        </w:pBdr>
        <w:ind w:right="842"/>
        <w:jc w:val="both"/>
      </w:pPr>
    </w:p>
    <w:p w14:paraId="2D35B3CF" w14:textId="003FE24C" w:rsidR="00CD3467" w:rsidRDefault="00CD3467" w:rsidP="0082375D">
      <w:pPr>
        <w:pBdr>
          <w:top w:val="nil"/>
          <w:left w:val="nil"/>
          <w:bottom w:val="nil"/>
          <w:right w:val="nil"/>
          <w:between w:val="nil"/>
        </w:pBdr>
        <w:ind w:right="842"/>
        <w:jc w:val="both"/>
      </w:pPr>
    </w:p>
    <w:p w14:paraId="2DD925C6" w14:textId="7E8ADE31" w:rsidR="00CD3467" w:rsidRDefault="00CD3467" w:rsidP="0082375D">
      <w:pPr>
        <w:pBdr>
          <w:top w:val="nil"/>
          <w:left w:val="nil"/>
          <w:bottom w:val="nil"/>
          <w:right w:val="nil"/>
          <w:between w:val="nil"/>
        </w:pBdr>
        <w:ind w:right="842"/>
        <w:jc w:val="both"/>
      </w:pPr>
    </w:p>
    <w:p w14:paraId="770AF9BA" w14:textId="77777777" w:rsidR="00CD3467" w:rsidRDefault="00CD3467" w:rsidP="00CD3467">
      <w:pPr>
        <w:pBdr>
          <w:top w:val="nil"/>
          <w:left w:val="nil"/>
          <w:bottom w:val="nil"/>
          <w:right w:val="nil"/>
          <w:between w:val="nil"/>
        </w:pBdr>
        <w:rPr>
          <w:color w:val="000000"/>
        </w:rPr>
      </w:pPr>
      <w:r>
        <w:rPr>
          <w:color w:val="000000"/>
        </w:rPr>
        <w:t>Declaració responsable per a contractes basats:</w:t>
      </w:r>
    </w:p>
    <w:p w14:paraId="7B1B5DB0" w14:textId="77777777" w:rsidR="00CD3467" w:rsidRDefault="00CD3467" w:rsidP="00CD3467">
      <w:pPr>
        <w:pBdr>
          <w:top w:val="nil"/>
          <w:left w:val="nil"/>
          <w:bottom w:val="nil"/>
          <w:right w:val="nil"/>
          <w:between w:val="nil"/>
        </w:pBdr>
        <w:spacing w:before="1"/>
        <w:rPr>
          <w:color w:val="000000"/>
          <w:sz w:val="30"/>
          <w:szCs w:val="30"/>
        </w:rPr>
      </w:pPr>
    </w:p>
    <w:p w14:paraId="63E6125C" w14:textId="77777777" w:rsidR="00CD3467" w:rsidRDefault="00CD3467" w:rsidP="00CD3467">
      <w:pPr>
        <w:rPr>
          <w:i/>
        </w:rPr>
      </w:pPr>
      <w:r>
        <w:rPr>
          <w:i/>
        </w:rPr>
        <w:t>Barcelona, ……… de ……………de…………..</w:t>
      </w:r>
    </w:p>
    <w:p w14:paraId="0C5B4325" w14:textId="77777777" w:rsidR="00CD3467" w:rsidRDefault="00CD3467" w:rsidP="00CD3467">
      <w:pPr>
        <w:pBdr>
          <w:top w:val="nil"/>
          <w:left w:val="nil"/>
          <w:bottom w:val="nil"/>
          <w:right w:val="nil"/>
          <w:between w:val="nil"/>
        </w:pBdr>
        <w:rPr>
          <w:i/>
          <w:color w:val="000000"/>
          <w:sz w:val="26"/>
          <w:szCs w:val="26"/>
        </w:rPr>
      </w:pPr>
    </w:p>
    <w:p w14:paraId="242B8F40" w14:textId="77777777" w:rsidR="00CD3467" w:rsidRDefault="00CD3467" w:rsidP="00CD3467">
      <w:pPr>
        <w:spacing w:before="220"/>
        <w:rPr>
          <w:i/>
        </w:rPr>
      </w:pPr>
      <w:r>
        <w:rPr>
          <w:i/>
        </w:rPr>
        <w:t>Senyors,</w:t>
      </w:r>
    </w:p>
    <w:p w14:paraId="3623558E" w14:textId="77777777" w:rsidR="00CD3467" w:rsidRDefault="00CD3467" w:rsidP="00CD3467">
      <w:pPr>
        <w:pBdr>
          <w:top w:val="nil"/>
          <w:left w:val="nil"/>
          <w:bottom w:val="nil"/>
          <w:right w:val="nil"/>
          <w:between w:val="nil"/>
        </w:pBdr>
        <w:rPr>
          <w:i/>
          <w:color w:val="000000"/>
          <w:sz w:val="26"/>
          <w:szCs w:val="26"/>
        </w:rPr>
      </w:pPr>
    </w:p>
    <w:p w14:paraId="0495F11F" w14:textId="77777777" w:rsidR="00CD3467" w:rsidRDefault="00CD3467" w:rsidP="00CD3467">
      <w:pPr>
        <w:spacing w:before="209"/>
        <w:rPr>
          <w:sz w:val="20"/>
          <w:szCs w:val="20"/>
        </w:rPr>
      </w:pPr>
      <w:r>
        <w:rPr>
          <w:i/>
        </w:rPr>
        <w:t>El sotasignant certifica:</w:t>
      </w:r>
    </w:p>
    <w:p w14:paraId="074FDF26" w14:textId="77777777" w:rsidR="00CD3467" w:rsidRDefault="00CD3467" w:rsidP="00CD3467">
      <w:pPr>
        <w:spacing w:before="209"/>
        <w:ind w:left="1644"/>
        <w:rPr>
          <w:sz w:val="20"/>
          <w:szCs w:val="20"/>
        </w:rPr>
      </w:pPr>
    </w:p>
    <w:p w14:paraId="40FB10E4" w14:textId="2F58779A" w:rsidR="00CD3467" w:rsidRPr="00CD3467" w:rsidRDefault="00CD3467" w:rsidP="00CD3467">
      <w:pPr>
        <w:pStyle w:val="ListParagraph"/>
        <w:numPr>
          <w:ilvl w:val="0"/>
          <w:numId w:val="41"/>
        </w:numPr>
        <w:pBdr>
          <w:top w:val="nil"/>
          <w:left w:val="nil"/>
          <w:bottom w:val="nil"/>
          <w:right w:val="nil"/>
          <w:between w:val="nil"/>
        </w:pBdr>
        <w:tabs>
          <w:tab w:val="left" w:pos="2242"/>
        </w:tabs>
        <w:ind w:right="844"/>
        <w:jc w:val="both"/>
        <w:rPr>
          <w:color w:val="000000"/>
        </w:rPr>
      </w:pPr>
      <w:r w:rsidRPr="00CD3467">
        <w:rPr>
          <w:color w:val="000000"/>
        </w:rPr>
        <w:t xml:space="preserve">Que les escriptures sol·licitades en el Plec de clàusules administratives </w:t>
      </w:r>
      <w:r w:rsidRPr="00CD3467">
        <w:rPr>
          <w:color w:val="000000"/>
        </w:rPr>
        <w:lastRenderedPageBreak/>
        <w:t>particulars regulador d’aquesta licitació per tal d’acreditar la personalitat i capacitat del Licitador no han estat modificades respecte a les que tenen al seu poder, presentades en data.........per tal de participar en el procediment......</w:t>
      </w:r>
    </w:p>
    <w:p w14:paraId="7AC3CE72" w14:textId="77777777" w:rsidR="00CD3467" w:rsidRDefault="00CD3467" w:rsidP="00CD3467">
      <w:pPr>
        <w:pBdr>
          <w:top w:val="nil"/>
          <w:left w:val="nil"/>
          <w:bottom w:val="nil"/>
          <w:right w:val="nil"/>
          <w:between w:val="nil"/>
        </w:pBdr>
        <w:jc w:val="both"/>
        <w:rPr>
          <w:i/>
          <w:color w:val="000000"/>
          <w:sz w:val="26"/>
          <w:szCs w:val="26"/>
        </w:rPr>
      </w:pPr>
    </w:p>
    <w:p w14:paraId="44D3E087" w14:textId="77777777" w:rsidR="00CD3467" w:rsidRPr="00CD3467" w:rsidRDefault="00CD3467" w:rsidP="00CD3467">
      <w:pPr>
        <w:pStyle w:val="ListParagraph"/>
        <w:numPr>
          <w:ilvl w:val="0"/>
          <w:numId w:val="41"/>
        </w:numPr>
        <w:pBdr>
          <w:top w:val="nil"/>
          <w:left w:val="nil"/>
          <w:bottom w:val="nil"/>
          <w:right w:val="nil"/>
          <w:between w:val="nil"/>
        </w:pBdr>
        <w:tabs>
          <w:tab w:val="left" w:pos="2353"/>
        </w:tabs>
        <w:spacing w:before="229" w:line="201" w:lineRule="auto"/>
        <w:ind w:right="1287"/>
        <w:jc w:val="both"/>
        <w:rPr>
          <w:i/>
          <w:color w:val="000000"/>
        </w:rPr>
      </w:pPr>
      <w:r w:rsidRPr="00CD3467">
        <w:rPr>
          <w:i/>
          <w:color w:val="000000"/>
        </w:rPr>
        <w:t>Que la targeta del número d’identificació fiscal és la que vostès ja tenen al seu poder, presentada en data......per tal de participar en el procediment.....</w:t>
      </w:r>
    </w:p>
    <w:p w14:paraId="0F59714A" w14:textId="77777777" w:rsidR="00CD3467" w:rsidRDefault="00CD3467" w:rsidP="00CD3467">
      <w:pPr>
        <w:pBdr>
          <w:top w:val="nil"/>
          <w:left w:val="nil"/>
          <w:bottom w:val="nil"/>
          <w:right w:val="nil"/>
          <w:between w:val="nil"/>
        </w:pBdr>
        <w:spacing w:before="7"/>
        <w:jc w:val="both"/>
        <w:rPr>
          <w:i/>
          <w:color w:val="000000"/>
        </w:rPr>
      </w:pPr>
    </w:p>
    <w:p w14:paraId="755BD9FA" w14:textId="77777777" w:rsidR="00CD3467" w:rsidRPr="00CD3467" w:rsidRDefault="00CD3467" w:rsidP="00CD3467">
      <w:pPr>
        <w:pStyle w:val="ListParagraph"/>
        <w:numPr>
          <w:ilvl w:val="0"/>
          <w:numId w:val="41"/>
        </w:numPr>
        <w:pBdr>
          <w:top w:val="nil"/>
          <w:left w:val="nil"/>
          <w:bottom w:val="nil"/>
          <w:right w:val="nil"/>
          <w:between w:val="nil"/>
        </w:pBdr>
        <w:tabs>
          <w:tab w:val="left" w:pos="2353"/>
        </w:tabs>
        <w:spacing w:line="218" w:lineRule="auto"/>
        <w:ind w:right="1280"/>
        <w:jc w:val="both"/>
        <w:rPr>
          <w:i/>
          <w:color w:val="000000"/>
        </w:rPr>
      </w:pPr>
      <w:r w:rsidRPr="00CD3467">
        <w:rPr>
          <w:i/>
          <w:color w:val="000000"/>
        </w:rPr>
        <w:t>Que els documents acreditatius de la meva representació com a signant de la proposició no han estat modificats ni revocats respecte els que tenen al seu poder, presentades en data......per tal de participar en el procediment....</w:t>
      </w:r>
    </w:p>
    <w:p w14:paraId="5FC65191" w14:textId="77777777" w:rsidR="00CD3467" w:rsidRDefault="00CD3467" w:rsidP="00CD3467">
      <w:pPr>
        <w:pBdr>
          <w:top w:val="nil"/>
          <w:left w:val="nil"/>
          <w:bottom w:val="nil"/>
          <w:right w:val="nil"/>
          <w:between w:val="nil"/>
        </w:pBdr>
        <w:rPr>
          <w:i/>
          <w:color w:val="000000"/>
          <w:sz w:val="26"/>
          <w:szCs w:val="26"/>
        </w:rPr>
      </w:pPr>
    </w:p>
    <w:p w14:paraId="56340A5B" w14:textId="77777777" w:rsidR="00CD3467" w:rsidRDefault="00CD3467" w:rsidP="00CD3467">
      <w:pPr>
        <w:spacing w:before="218"/>
        <w:jc w:val="both"/>
        <w:rPr>
          <w:i/>
        </w:rPr>
      </w:pPr>
      <w:r>
        <w:rPr>
          <w:i/>
        </w:rPr>
        <w:t>I en prova de conformitat, se signa la present, a ………… de ……...de…………</w:t>
      </w:r>
    </w:p>
    <w:p w14:paraId="257E275E" w14:textId="77777777" w:rsidR="00CD3467" w:rsidRDefault="00CD3467" w:rsidP="00CD3467">
      <w:pPr>
        <w:pBdr>
          <w:top w:val="nil"/>
          <w:left w:val="nil"/>
          <w:bottom w:val="nil"/>
          <w:right w:val="nil"/>
          <w:between w:val="nil"/>
        </w:pBdr>
        <w:rPr>
          <w:i/>
          <w:color w:val="000000"/>
          <w:sz w:val="26"/>
          <w:szCs w:val="26"/>
        </w:rPr>
      </w:pPr>
    </w:p>
    <w:p w14:paraId="73B9009C" w14:textId="77777777" w:rsidR="00CD3467" w:rsidRDefault="00CD3467" w:rsidP="00CD3467">
      <w:pPr>
        <w:pBdr>
          <w:top w:val="nil"/>
          <w:left w:val="nil"/>
          <w:bottom w:val="nil"/>
          <w:right w:val="nil"/>
          <w:between w:val="nil"/>
        </w:pBdr>
        <w:spacing w:before="11"/>
        <w:rPr>
          <w:i/>
          <w:color w:val="000000"/>
          <w:sz w:val="36"/>
          <w:szCs w:val="36"/>
        </w:rPr>
      </w:pPr>
    </w:p>
    <w:p w14:paraId="0ED3B9EE" w14:textId="77777777" w:rsidR="00CD3467" w:rsidRDefault="00CD3467" w:rsidP="00CD3467">
      <w:pPr>
        <w:rPr>
          <w:i/>
        </w:rPr>
      </w:pPr>
    </w:p>
    <w:p w14:paraId="1B595B1B" w14:textId="6FF11586" w:rsidR="00CD3467" w:rsidRDefault="00CD3467" w:rsidP="00CD3467">
      <w:pPr>
        <w:rPr>
          <w:i/>
        </w:rPr>
      </w:pPr>
      <w:r>
        <w:rPr>
          <w:i/>
        </w:rPr>
        <w:t>Signatura</w:t>
      </w:r>
    </w:p>
    <w:p w14:paraId="307AEE0B" w14:textId="155A73AB" w:rsidR="00CD3467" w:rsidRDefault="00CD3467" w:rsidP="0082375D">
      <w:pPr>
        <w:pBdr>
          <w:top w:val="nil"/>
          <w:left w:val="nil"/>
          <w:bottom w:val="nil"/>
          <w:right w:val="nil"/>
          <w:between w:val="nil"/>
        </w:pBdr>
        <w:ind w:right="842"/>
        <w:jc w:val="both"/>
      </w:pPr>
    </w:p>
    <w:p w14:paraId="4A142E4D" w14:textId="03412F3F" w:rsidR="008D3C87" w:rsidRDefault="008D3C87" w:rsidP="0082375D">
      <w:pPr>
        <w:pBdr>
          <w:top w:val="nil"/>
          <w:left w:val="nil"/>
          <w:bottom w:val="nil"/>
          <w:right w:val="nil"/>
          <w:between w:val="nil"/>
        </w:pBdr>
        <w:ind w:right="842"/>
        <w:jc w:val="both"/>
      </w:pPr>
    </w:p>
    <w:p w14:paraId="76BE2D3E" w14:textId="1FBADF24" w:rsidR="008D3C87" w:rsidRDefault="008D3C87" w:rsidP="0082375D">
      <w:pPr>
        <w:pBdr>
          <w:top w:val="nil"/>
          <w:left w:val="nil"/>
          <w:bottom w:val="nil"/>
          <w:right w:val="nil"/>
          <w:between w:val="nil"/>
        </w:pBdr>
        <w:ind w:right="842"/>
        <w:jc w:val="both"/>
      </w:pPr>
    </w:p>
    <w:p w14:paraId="5F0F2777" w14:textId="6369F3B1" w:rsidR="001D3CA5" w:rsidRDefault="001D3CA5" w:rsidP="0082375D">
      <w:pPr>
        <w:pBdr>
          <w:top w:val="nil"/>
          <w:left w:val="nil"/>
          <w:bottom w:val="nil"/>
          <w:right w:val="nil"/>
          <w:between w:val="nil"/>
        </w:pBdr>
        <w:ind w:right="842"/>
        <w:jc w:val="both"/>
      </w:pPr>
    </w:p>
    <w:p w14:paraId="72B6C9FB" w14:textId="696F859C" w:rsidR="001D3CA5" w:rsidRDefault="001D3CA5" w:rsidP="0082375D">
      <w:pPr>
        <w:pBdr>
          <w:top w:val="nil"/>
          <w:left w:val="nil"/>
          <w:bottom w:val="nil"/>
          <w:right w:val="nil"/>
          <w:between w:val="nil"/>
        </w:pBdr>
        <w:ind w:right="842"/>
        <w:jc w:val="both"/>
      </w:pPr>
    </w:p>
    <w:p w14:paraId="7665B35F" w14:textId="369F2D76" w:rsidR="001D3CA5" w:rsidRDefault="001D3CA5" w:rsidP="0082375D">
      <w:pPr>
        <w:pBdr>
          <w:top w:val="nil"/>
          <w:left w:val="nil"/>
          <w:bottom w:val="nil"/>
          <w:right w:val="nil"/>
          <w:between w:val="nil"/>
        </w:pBdr>
        <w:ind w:right="842"/>
        <w:jc w:val="both"/>
      </w:pPr>
    </w:p>
    <w:p w14:paraId="139FDBB7" w14:textId="76BCB8C5" w:rsidR="001D3CA5" w:rsidRDefault="001D3CA5" w:rsidP="0082375D">
      <w:pPr>
        <w:pBdr>
          <w:top w:val="nil"/>
          <w:left w:val="nil"/>
          <w:bottom w:val="nil"/>
          <w:right w:val="nil"/>
          <w:between w:val="nil"/>
        </w:pBdr>
        <w:ind w:right="842"/>
        <w:jc w:val="both"/>
      </w:pPr>
    </w:p>
    <w:p w14:paraId="41094DBC" w14:textId="1CF7FBFE" w:rsidR="001D3CA5" w:rsidRDefault="001D3CA5" w:rsidP="0082375D">
      <w:pPr>
        <w:pBdr>
          <w:top w:val="nil"/>
          <w:left w:val="nil"/>
          <w:bottom w:val="nil"/>
          <w:right w:val="nil"/>
          <w:between w:val="nil"/>
        </w:pBdr>
        <w:ind w:right="842"/>
        <w:jc w:val="both"/>
      </w:pPr>
    </w:p>
    <w:p w14:paraId="186EE07C" w14:textId="1892237A" w:rsidR="008B2014" w:rsidRPr="00F73083" w:rsidRDefault="008B2014" w:rsidP="008B2014">
      <w:pPr>
        <w:jc w:val="center"/>
        <w:rPr>
          <w:b/>
          <w:sz w:val="24"/>
        </w:rPr>
      </w:pPr>
      <w:r>
        <w:rPr>
          <w:b/>
          <w:sz w:val="24"/>
        </w:rPr>
        <w:t>ANNEX 6</w:t>
      </w:r>
      <w:r w:rsidRPr="00F73083">
        <w:rPr>
          <w:b/>
          <w:sz w:val="24"/>
        </w:rPr>
        <w:t>. MODELS D’ABSÈNCIA DE CONFLICTE D’INTERÈS</w:t>
      </w:r>
    </w:p>
    <w:p w14:paraId="70A6AB5E" w14:textId="77777777" w:rsidR="008B2014" w:rsidRDefault="008B2014" w:rsidP="008B2014">
      <w:pPr>
        <w:kinsoku w:val="0"/>
        <w:overflowPunct w:val="0"/>
        <w:autoSpaceDE w:val="0"/>
        <w:autoSpaceDN w:val="0"/>
        <w:adjustRightInd w:val="0"/>
        <w:spacing w:line="247" w:lineRule="exact"/>
        <w:rPr>
          <w:rFonts w:cstheme="minorHAnsi"/>
          <w:b/>
          <w:bCs/>
          <w:sz w:val="24"/>
          <w:lang w:val="es-ES"/>
        </w:rPr>
      </w:pPr>
    </w:p>
    <w:p w14:paraId="45092970" w14:textId="77777777" w:rsidR="008B2014" w:rsidRPr="00A06ADD" w:rsidRDefault="008B2014" w:rsidP="008B2014">
      <w:pPr>
        <w:kinsoku w:val="0"/>
        <w:overflowPunct w:val="0"/>
        <w:autoSpaceDE w:val="0"/>
        <w:autoSpaceDN w:val="0"/>
        <w:adjustRightInd w:val="0"/>
        <w:spacing w:line="247" w:lineRule="exact"/>
        <w:ind w:left="40"/>
        <w:jc w:val="center"/>
        <w:rPr>
          <w:rFonts w:cstheme="minorHAnsi"/>
          <w:b/>
          <w:bCs/>
          <w:sz w:val="24"/>
          <w:lang w:val="es-ES"/>
        </w:rPr>
      </w:pPr>
      <w:r w:rsidRPr="00A06ADD">
        <w:rPr>
          <w:rFonts w:cstheme="minorHAnsi"/>
          <w:b/>
          <w:bCs/>
          <w:sz w:val="24"/>
          <w:lang w:val="es-ES"/>
        </w:rPr>
        <w:t>Model de declaració d’absència de conflictes d’interès per a l’empresa contractista i/o</w:t>
      </w:r>
    </w:p>
    <w:p w14:paraId="0B8783EF" w14:textId="77777777" w:rsidR="008B2014" w:rsidRPr="00A06ADD" w:rsidRDefault="008B2014" w:rsidP="008B2014">
      <w:pPr>
        <w:kinsoku w:val="0"/>
        <w:overflowPunct w:val="0"/>
        <w:autoSpaceDE w:val="0"/>
        <w:autoSpaceDN w:val="0"/>
        <w:adjustRightInd w:val="0"/>
        <w:ind w:left="40"/>
        <w:jc w:val="center"/>
        <w:rPr>
          <w:rFonts w:cstheme="minorHAnsi"/>
          <w:b/>
          <w:bCs/>
          <w:spacing w:val="-2"/>
          <w:sz w:val="24"/>
        </w:rPr>
      </w:pPr>
      <w:r w:rsidRPr="00A06ADD">
        <w:rPr>
          <w:rFonts w:cstheme="minorHAnsi"/>
          <w:b/>
          <w:bCs/>
          <w:spacing w:val="-2"/>
          <w:sz w:val="24"/>
        </w:rPr>
        <w:t>subcontractista</w:t>
      </w:r>
    </w:p>
    <w:p w14:paraId="68DD1DEC" w14:textId="77777777" w:rsidR="008B2014" w:rsidRDefault="008B2014" w:rsidP="008B2014"/>
    <w:p w14:paraId="05D1C61F" w14:textId="77777777" w:rsidR="008B2014" w:rsidRPr="00F36154" w:rsidRDefault="008B2014" w:rsidP="008B2014">
      <w:pPr>
        <w:pStyle w:val="Default"/>
        <w:jc w:val="both"/>
        <w:rPr>
          <w:rFonts w:asciiTheme="minorHAnsi" w:hAnsiTheme="minorHAnsi" w:cstheme="minorHAnsi"/>
          <w:color w:val="auto"/>
          <w:sz w:val="22"/>
          <w:szCs w:val="22"/>
          <w:lang w:val="es-ES"/>
        </w:rPr>
      </w:pPr>
      <w:r w:rsidRPr="00F36154">
        <w:rPr>
          <w:rFonts w:asciiTheme="minorHAnsi" w:hAnsiTheme="minorHAnsi" w:cstheme="minorHAnsi"/>
          <w:color w:val="auto"/>
          <w:sz w:val="22"/>
          <w:szCs w:val="22"/>
          <w:lang w:val="es-ES"/>
        </w:rPr>
        <w:t xml:space="preserve">Expedient: </w:t>
      </w:r>
    </w:p>
    <w:p w14:paraId="5BAA4F81" w14:textId="77777777" w:rsidR="008B2014" w:rsidRPr="00F36154" w:rsidRDefault="008B2014" w:rsidP="008B2014">
      <w:pPr>
        <w:pStyle w:val="Default"/>
        <w:jc w:val="both"/>
        <w:rPr>
          <w:rFonts w:asciiTheme="minorHAnsi" w:hAnsiTheme="minorHAnsi" w:cstheme="minorHAnsi"/>
          <w:color w:val="auto"/>
          <w:sz w:val="22"/>
          <w:szCs w:val="22"/>
          <w:lang w:val="es-ES"/>
        </w:rPr>
      </w:pPr>
    </w:p>
    <w:p w14:paraId="2FB8E334" w14:textId="77777777" w:rsidR="008B2014" w:rsidRPr="00F36154" w:rsidRDefault="008B2014" w:rsidP="008B2014">
      <w:pPr>
        <w:pStyle w:val="Default"/>
        <w:jc w:val="both"/>
        <w:rPr>
          <w:rFonts w:asciiTheme="minorHAnsi" w:hAnsiTheme="minorHAnsi" w:cstheme="minorHAnsi"/>
          <w:color w:val="auto"/>
          <w:sz w:val="22"/>
          <w:szCs w:val="22"/>
          <w:lang w:val="es-ES"/>
        </w:rPr>
      </w:pPr>
      <w:r w:rsidRPr="00F36154">
        <w:rPr>
          <w:rFonts w:asciiTheme="minorHAnsi" w:hAnsiTheme="minorHAnsi" w:cstheme="minorHAnsi"/>
          <w:color w:val="auto"/>
          <w:sz w:val="22"/>
          <w:szCs w:val="22"/>
          <w:lang w:val="es-ES"/>
        </w:rPr>
        <w:t xml:space="preserve">Contracte: </w:t>
      </w:r>
    </w:p>
    <w:p w14:paraId="62F10579" w14:textId="77777777" w:rsidR="008B2014" w:rsidRPr="00F36154" w:rsidRDefault="008B2014" w:rsidP="008B2014">
      <w:pPr>
        <w:pStyle w:val="Default"/>
        <w:jc w:val="both"/>
        <w:rPr>
          <w:rFonts w:asciiTheme="minorHAnsi" w:hAnsiTheme="minorHAnsi" w:cstheme="minorHAnsi"/>
          <w:color w:val="auto"/>
          <w:sz w:val="22"/>
          <w:szCs w:val="22"/>
          <w:lang w:val="es-ES"/>
        </w:rPr>
      </w:pPr>
    </w:p>
    <w:p w14:paraId="536BED04" w14:textId="77777777" w:rsidR="008B2014" w:rsidRPr="00F36154" w:rsidRDefault="008B2014" w:rsidP="008B2014">
      <w:pPr>
        <w:jc w:val="both"/>
        <w:rPr>
          <w:rFonts w:cstheme="minorHAnsi"/>
          <w:lang w:val="es-ES"/>
        </w:rPr>
      </w:pPr>
      <w:r w:rsidRPr="00F36154">
        <w:rPr>
          <w:rFonts w:cstheme="minorHAnsi"/>
          <w:lang w:val="es-ES"/>
        </w:rPr>
        <w:t>Òrgan de contractació:</w:t>
      </w:r>
    </w:p>
    <w:p w14:paraId="6E70882B" w14:textId="77777777" w:rsidR="008B2014" w:rsidRPr="00F36154" w:rsidRDefault="008B2014" w:rsidP="008B2014">
      <w:pPr>
        <w:jc w:val="both"/>
        <w:rPr>
          <w:rFonts w:cstheme="minorHAnsi"/>
          <w:lang w:val="es-ES"/>
        </w:rPr>
      </w:pPr>
    </w:p>
    <w:p w14:paraId="6E24D207" w14:textId="77777777" w:rsidR="008B2014" w:rsidRPr="00E051A4" w:rsidRDefault="008B2014" w:rsidP="008B2014">
      <w:pPr>
        <w:pStyle w:val="BodyText"/>
        <w:kinsoku w:val="0"/>
        <w:overflowPunct w:val="0"/>
        <w:spacing w:line="278" w:lineRule="auto"/>
        <w:ind w:hanging="1"/>
        <w:jc w:val="both"/>
        <w:rPr>
          <w:rFonts w:asciiTheme="minorHAnsi" w:hAnsiTheme="minorHAnsi" w:cstheme="minorHAnsi"/>
          <w:lang w:val="es-ES"/>
        </w:rPr>
      </w:pPr>
      <w:r w:rsidRPr="00E051A4">
        <w:rPr>
          <w:rFonts w:asciiTheme="minorHAnsi" w:hAnsiTheme="minorHAnsi" w:cstheme="minorHAnsi"/>
          <w:b w:val="0"/>
          <w:bCs w:val="0"/>
          <w:highlight w:val="yellow"/>
        </w:rPr>
        <w:t>[Nom i cognoms]</w:t>
      </w:r>
      <w:r w:rsidRPr="00E051A4">
        <w:rPr>
          <w:rFonts w:asciiTheme="minorHAnsi" w:hAnsiTheme="minorHAnsi" w:cstheme="minorHAnsi"/>
          <w:highlight w:val="yellow"/>
        </w:rPr>
        <w:t xml:space="preserve">, </w:t>
      </w:r>
      <w:r w:rsidRPr="00E051A4">
        <w:rPr>
          <w:rFonts w:asciiTheme="minorHAnsi" w:hAnsiTheme="minorHAnsi" w:cstheme="minorHAnsi"/>
        </w:rPr>
        <w:t>amb</w:t>
      </w:r>
      <w:r w:rsidRPr="00E051A4">
        <w:rPr>
          <w:rFonts w:asciiTheme="minorHAnsi" w:hAnsiTheme="minorHAnsi" w:cstheme="minorHAnsi"/>
          <w:spacing w:val="-2"/>
        </w:rPr>
        <w:t xml:space="preserve"> </w:t>
      </w:r>
      <w:r w:rsidRPr="00E051A4">
        <w:rPr>
          <w:rFonts w:asciiTheme="minorHAnsi" w:hAnsiTheme="minorHAnsi" w:cstheme="minorHAnsi"/>
        </w:rPr>
        <w:t xml:space="preserve">DNI </w:t>
      </w:r>
      <w:r w:rsidRPr="00E051A4">
        <w:rPr>
          <w:rFonts w:asciiTheme="minorHAnsi" w:hAnsiTheme="minorHAnsi" w:cstheme="minorHAnsi"/>
          <w:b w:val="0"/>
          <w:bCs w:val="0"/>
          <w:highlight w:val="yellow"/>
        </w:rPr>
        <w:t xml:space="preserve">[núm. </w:t>
      </w:r>
      <w:r w:rsidRPr="00E051A4">
        <w:rPr>
          <w:rFonts w:asciiTheme="minorHAnsi" w:hAnsiTheme="minorHAnsi" w:cstheme="minorHAnsi"/>
          <w:b w:val="0"/>
          <w:bCs w:val="0"/>
          <w:highlight w:val="yellow"/>
          <w:lang w:val="es-ES"/>
        </w:rPr>
        <w:t>DNI]</w:t>
      </w:r>
      <w:r w:rsidRPr="00E051A4">
        <w:rPr>
          <w:rFonts w:asciiTheme="minorHAnsi" w:hAnsiTheme="minorHAnsi" w:cstheme="minorHAnsi"/>
          <w:highlight w:val="yellow"/>
          <w:lang w:val="es-ES"/>
        </w:rPr>
        <w:t xml:space="preserve">, </w:t>
      </w:r>
      <w:r w:rsidRPr="00E051A4">
        <w:rPr>
          <w:rFonts w:asciiTheme="minorHAnsi" w:hAnsiTheme="minorHAnsi" w:cstheme="minorHAnsi"/>
          <w:lang w:val="es-ES"/>
        </w:rPr>
        <w:t>en nom propi</w:t>
      </w:r>
      <w:r w:rsidRPr="00E051A4">
        <w:rPr>
          <w:rFonts w:asciiTheme="minorHAnsi" w:hAnsiTheme="minorHAnsi" w:cstheme="minorHAnsi"/>
          <w:spacing w:val="-1"/>
          <w:lang w:val="es-ES"/>
        </w:rPr>
        <w:t xml:space="preserve"> </w:t>
      </w:r>
      <w:r w:rsidRPr="00E051A4">
        <w:rPr>
          <w:rFonts w:asciiTheme="minorHAnsi" w:hAnsiTheme="minorHAnsi" w:cstheme="minorHAnsi"/>
          <w:lang w:val="es-ES"/>
        </w:rPr>
        <w:t xml:space="preserve">/ com a </w:t>
      </w:r>
      <w:r w:rsidRPr="00E051A4">
        <w:rPr>
          <w:rFonts w:asciiTheme="minorHAnsi" w:hAnsiTheme="minorHAnsi" w:cstheme="minorHAnsi"/>
          <w:b w:val="0"/>
          <w:bCs w:val="0"/>
          <w:highlight w:val="yellow"/>
          <w:lang w:val="es-ES"/>
        </w:rPr>
        <w:t xml:space="preserve">[condició en què declara] </w:t>
      </w:r>
      <w:r w:rsidRPr="00E051A4">
        <w:rPr>
          <w:rFonts w:asciiTheme="minorHAnsi" w:hAnsiTheme="minorHAnsi" w:cstheme="minorHAnsi"/>
          <w:lang w:val="es-ES"/>
        </w:rPr>
        <w:t xml:space="preserve">de </w:t>
      </w:r>
      <w:r w:rsidRPr="00E051A4">
        <w:rPr>
          <w:rFonts w:asciiTheme="minorHAnsi" w:hAnsiTheme="minorHAnsi" w:cstheme="minorHAnsi"/>
          <w:b w:val="0"/>
          <w:bCs w:val="0"/>
          <w:highlight w:val="yellow"/>
          <w:lang w:val="es-ES"/>
        </w:rPr>
        <w:t>[nom entitat]</w:t>
      </w:r>
      <w:r w:rsidRPr="00E051A4">
        <w:rPr>
          <w:rFonts w:asciiTheme="minorHAnsi" w:hAnsiTheme="minorHAnsi" w:cstheme="minorHAnsi"/>
          <w:highlight w:val="yellow"/>
          <w:lang w:val="es-ES"/>
        </w:rPr>
        <w:t xml:space="preserve">, </w:t>
      </w:r>
      <w:r w:rsidRPr="00E051A4">
        <w:rPr>
          <w:rFonts w:asciiTheme="minorHAnsi" w:hAnsiTheme="minorHAnsi" w:cstheme="minorHAnsi"/>
          <w:lang w:val="es-ES"/>
        </w:rPr>
        <w:t xml:space="preserve">amb NIF </w:t>
      </w:r>
      <w:r w:rsidRPr="00E051A4">
        <w:rPr>
          <w:rFonts w:asciiTheme="minorHAnsi" w:hAnsiTheme="minorHAnsi" w:cstheme="minorHAnsi"/>
          <w:b w:val="0"/>
          <w:bCs w:val="0"/>
          <w:highlight w:val="yellow"/>
          <w:lang w:val="es-ES"/>
        </w:rPr>
        <w:t>[NIF entitat]</w:t>
      </w:r>
      <w:r w:rsidRPr="00E051A4">
        <w:rPr>
          <w:rFonts w:asciiTheme="minorHAnsi" w:hAnsiTheme="minorHAnsi" w:cstheme="minorHAnsi"/>
          <w:highlight w:val="yellow"/>
          <w:lang w:val="es-ES"/>
        </w:rPr>
        <w:t xml:space="preserve">, </w:t>
      </w:r>
      <w:r w:rsidRPr="00E051A4">
        <w:rPr>
          <w:rFonts w:asciiTheme="minorHAnsi" w:hAnsiTheme="minorHAnsi" w:cstheme="minorHAnsi"/>
          <w:lang w:val="es-ES"/>
        </w:rPr>
        <w:t>amb el poder suficient que consta acreditat en el procediment de contractació indicat,</w:t>
      </w:r>
    </w:p>
    <w:p w14:paraId="159A52DA" w14:textId="77777777" w:rsidR="008B2014" w:rsidRPr="00A06ADD" w:rsidRDefault="008B2014" w:rsidP="008B2014">
      <w:pPr>
        <w:pStyle w:val="BodyText"/>
        <w:kinsoku w:val="0"/>
        <w:overflowPunct w:val="0"/>
        <w:spacing w:line="278" w:lineRule="auto"/>
        <w:ind w:hanging="1"/>
        <w:jc w:val="both"/>
        <w:rPr>
          <w:rFonts w:asciiTheme="minorHAnsi" w:hAnsiTheme="minorHAnsi" w:cstheme="minorHAnsi"/>
          <w:color w:val="365F91"/>
          <w:lang w:val="es-ES"/>
        </w:rPr>
      </w:pPr>
    </w:p>
    <w:p w14:paraId="5C6935DB" w14:textId="77777777" w:rsidR="008B2014" w:rsidRPr="00E051A4" w:rsidRDefault="008B2014" w:rsidP="008B2014">
      <w:pPr>
        <w:pStyle w:val="BodyText"/>
        <w:kinsoku w:val="0"/>
        <w:overflowPunct w:val="0"/>
        <w:jc w:val="both"/>
        <w:rPr>
          <w:rFonts w:asciiTheme="minorHAnsi" w:hAnsiTheme="minorHAnsi" w:cstheme="minorHAnsi"/>
          <w:spacing w:val="-2"/>
          <w:lang w:val="es-ES"/>
        </w:rPr>
      </w:pPr>
      <w:r w:rsidRPr="00E051A4">
        <w:rPr>
          <w:rFonts w:asciiTheme="minorHAnsi" w:hAnsiTheme="minorHAnsi" w:cstheme="minorHAnsi"/>
          <w:spacing w:val="-2"/>
          <w:lang w:val="es-ES"/>
        </w:rPr>
        <w:t>DECLARO:</w:t>
      </w:r>
    </w:p>
    <w:p w14:paraId="4B440965" w14:textId="77777777" w:rsidR="008B2014" w:rsidRPr="00F36154" w:rsidRDefault="008B2014" w:rsidP="008B2014">
      <w:pPr>
        <w:pStyle w:val="BodyText"/>
        <w:kinsoku w:val="0"/>
        <w:overflowPunct w:val="0"/>
        <w:jc w:val="both"/>
        <w:rPr>
          <w:rFonts w:asciiTheme="minorHAnsi" w:hAnsiTheme="minorHAnsi" w:cstheme="minorHAnsi"/>
          <w:color w:val="365F91"/>
          <w:spacing w:val="-2"/>
          <w:lang w:val="es-ES"/>
        </w:rPr>
      </w:pPr>
    </w:p>
    <w:p w14:paraId="0C2944AE" w14:textId="77777777" w:rsidR="008B2014" w:rsidRPr="00F36154" w:rsidRDefault="008B2014" w:rsidP="008B2014">
      <w:pPr>
        <w:pStyle w:val="BodyText"/>
        <w:kinsoku w:val="0"/>
        <w:overflowPunct w:val="0"/>
        <w:spacing w:line="276" w:lineRule="auto"/>
        <w:ind w:right="312"/>
        <w:jc w:val="both"/>
        <w:rPr>
          <w:rFonts w:asciiTheme="minorHAnsi" w:hAnsiTheme="minorHAnsi" w:cstheme="minorHAnsi"/>
          <w:b w:val="0"/>
          <w:lang w:val="es-ES"/>
        </w:rPr>
      </w:pPr>
      <w:r w:rsidRPr="00F36154">
        <w:rPr>
          <w:rFonts w:asciiTheme="minorHAnsi" w:hAnsiTheme="minorHAnsi" w:cstheme="minorHAnsi"/>
          <w:lang w:val="es-ES"/>
        </w:rPr>
        <w:lastRenderedPageBreak/>
        <w:t>Primer.</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conec plenament</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els plecs</w:t>
      </w:r>
      <w:r w:rsidRPr="00F36154">
        <w:rPr>
          <w:rFonts w:asciiTheme="minorHAnsi" w:hAnsiTheme="minorHAnsi" w:cstheme="minorHAnsi"/>
          <w:b w:val="0"/>
          <w:spacing w:val="-5"/>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regeixen</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el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contracte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indicat,</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així</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com la</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normativa</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li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és aplicable, i</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tinc</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coneixement</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l’article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61.3,</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“Conflicte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d’interessos”, del</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Reglament</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(UE,</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Euroatom) 2018/1046</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del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Parlament Europeu</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del</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Consell, de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18</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de</w:t>
      </w:r>
      <w:r w:rsidRPr="00F36154">
        <w:rPr>
          <w:rFonts w:asciiTheme="minorHAnsi" w:hAnsiTheme="minorHAnsi" w:cstheme="minorHAnsi"/>
          <w:b w:val="0"/>
          <w:spacing w:val="-5"/>
          <w:lang w:val="es-ES"/>
        </w:rPr>
        <w:t xml:space="preserve"> </w:t>
      </w:r>
      <w:r w:rsidRPr="00F36154">
        <w:rPr>
          <w:rFonts w:asciiTheme="minorHAnsi" w:hAnsiTheme="minorHAnsi" w:cstheme="minorHAnsi"/>
          <w:b w:val="0"/>
          <w:lang w:val="es-ES"/>
        </w:rPr>
        <w:t>juliol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(Reglament</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financer</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de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la</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UE) estableix</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hi</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ha</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conflicte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d’interessos</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quan</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l’exercici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imparcial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objectiu</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de</w:t>
      </w:r>
      <w:r w:rsidRPr="00F36154">
        <w:rPr>
          <w:rFonts w:asciiTheme="minorHAnsi" w:hAnsiTheme="minorHAnsi" w:cstheme="minorHAnsi"/>
          <w:b w:val="0"/>
          <w:spacing w:val="-5"/>
          <w:lang w:val="es-ES"/>
        </w:rPr>
        <w:t xml:space="preserve"> </w:t>
      </w:r>
      <w:r w:rsidRPr="00F36154">
        <w:rPr>
          <w:rFonts w:asciiTheme="minorHAnsi" w:hAnsiTheme="minorHAnsi" w:cstheme="minorHAnsi"/>
          <w:b w:val="0"/>
          <w:lang w:val="es-ES"/>
        </w:rPr>
        <w:t>les</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funcions es vegi</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compromès</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per</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raons</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familiars,</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afectives, d’afinitat política</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o</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nacional,</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d’interès econòmic o</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per</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qualsevol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motiu</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directe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o</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indirecte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d’interès personal.</w:t>
      </w:r>
    </w:p>
    <w:p w14:paraId="263C8AA6" w14:textId="77777777" w:rsidR="008B2014" w:rsidRPr="00F36154" w:rsidRDefault="008B2014" w:rsidP="008B2014">
      <w:pPr>
        <w:pStyle w:val="BodyText"/>
        <w:kinsoku w:val="0"/>
        <w:overflowPunct w:val="0"/>
        <w:spacing w:before="198" w:line="276" w:lineRule="auto"/>
        <w:ind w:right="312"/>
        <w:jc w:val="both"/>
        <w:rPr>
          <w:rFonts w:asciiTheme="minorHAnsi" w:hAnsiTheme="minorHAnsi" w:cstheme="minorHAnsi"/>
          <w:b w:val="0"/>
          <w:lang w:val="es-ES"/>
        </w:rPr>
      </w:pPr>
      <w:r w:rsidRPr="00F36154">
        <w:rPr>
          <w:rFonts w:asciiTheme="minorHAnsi" w:hAnsiTheme="minorHAnsi" w:cstheme="minorHAnsi"/>
          <w:lang w:val="es-ES"/>
        </w:rPr>
        <w:t>Segon.</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conec l’article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64,</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“Lluita</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contra</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la</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corrupció</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la</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prevenció</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dels conflictes</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d’interessos”, de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la</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Llei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9/2017,</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de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8</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de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novembre, de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contractes del</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sector públic,</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defineix</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el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conflicte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d’interessos</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com</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“qualsevol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situació</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en</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què</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el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personal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al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servei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de</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l’òrgan</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contractació</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a</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més participi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en</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el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desenvolupament del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procediment</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de</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licitació</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o</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pugui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influir en</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el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seu</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resultat,</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tingui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directament o</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indirectament un</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interès</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financer,</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econòmic o</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personal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pugui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semblar</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compromet la</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seva</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imparcialitat i independència en el context del procediment de licitació ”.</w:t>
      </w:r>
    </w:p>
    <w:p w14:paraId="7B9FC80F" w14:textId="77777777" w:rsidR="008B2014" w:rsidRPr="00A06ADD" w:rsidRDefault="008B2014" w:rsidP="008B2014">
      <w:pPr>
        <w:jc w:val="both"/>
        <w:rPr>
          <w:rFonts w:cstheme="minorHAnsi"/>
          <w:lang w:val="es-ES"/>
        </w:rPr>
      </w:pPr>
    </w:p>
    <w:p w14:paraId="3BCAEBC6" w14:textId="77777777" w:rsidR="008B2014" w:rsidRPr="00F36154" w:rsidRDefault="008B2014" w:rsidP="008B2014">
      <w:pPr>
        <w:pStyle w:val="BodyText"/>
        <w:kinsoku w:val="0"/>
        <w:overflowPunct w:val="0"/>
        <w:spacing w:line="278" w:lineRule="auto"/>
        <w:ind w:right="124" w:hanging="1"/>
        <w:jc w:val="both"/>
        <w:rPr>
          <w:rFonts w:asciiTheme="minorHAnsi" w:hAnsiTheme="minorHAnsi" w:cstheme="minorHAnsi"/>
          <w:lang w:val="es-ES"/>
        </w:rPr>
      </w:pPr>
      <w:bookmarkStart w:id="6" w:name="_bookmark0"/>
      <w:bookmarkEnd w:id="6"/>
      <w:r w:rsidRPr="00F36154">
        <w:rPr>
          <w:rFonts w:asciiTheme="minorHAnsi" w:hAnsiTheme="minorHAnsi" w:cstheme="minorHAnsi"/>
          <w:lang w:val="es-ES"/>
        </w:rPr>
        <w:t>Tercer.</w:t>
      </w:r>
      <w:r w:rsidRPr="00F36154">
        <w:rPr>
          <w:rFonts w:asciiTheme="minorHAnsi" w:hAnsiTheme="minorHAnsi" w:cstheme="minorHAnsi"/>
          <w:spacing w:val="-1"/>
          <w:lang w:val="es-ES"/>
        </w:rPr>
        <w:t xml:space="preserve"> </w:t>
      </w:r>
      <w:r w:rsidRPr="00F36154">
        <w:rPr>
          <w:rFonts w:asciiTheme="minorHAnsi" w:hAnsiTheme="minorHAnsi" w:cstheme="minorHAnsi"/>
          <w:b w:val="0"/>
          <w:bCs w:val="0"/>
          <w:lang w:val="es-ES"/>
        </w:rPr>
        <w:t>Que ni la</w:t>
      </w:r>
      <w:r w:rsidRPr="00F36154">
        <w:rPr>
          <w:rFonts w:asciiTheme="minorHAnsi" w:hAnsiTheme="minorHAnsi" w:cstheme="minorHAnsi"/>
          <w:b w:val="0"/>
          <w:bCs w:val="0"/>
          <w:spacing w:val="-2"/>
          <w:lang w:val="es-ES"/>
        </w:rPr>
        <w:t xml:space="preserve"> </w:t>
      </w:r>
      <w:r w:rsidRPr="00F36154">
        <w:rPr>
          <w:rFonts w:asciiTheme="minorHAnsi" w:hAnsiTheme="minorHAnsi" w:cstheme="minorHAnsi"/>
          <w:b w:val="0"/>
          <w:bCs w:val="0"/>
          <w:lang w:val="es-ES"/>
        </w:rPr>
        <w:t>meva</w:t>
      </w:r>
      <w:r w:rsidRPr="00F36154">
        <w:rPr>
          <w:rFonts w:asciiTheme="minorHAnsi" w:hAnsiTheme="minorHAnsi" w:cstheme="minorHAnsi"/>
          <w:b w:val="0"/>
          <w:bCs w:val="0"/>
          <w:spacing w:val="-2"/>
          <w:lang w:val="es-ES"/>
        </w:rPr>
        <w:t xml:space="preserve"> </w:t>
      </w:r>
      <w:r w:rsidRPr="00F36154">
        <w:rPr>
          <w:rFonts w:asciiTheme="minorHAnsi" w:hAnsiTheme="minorHAnsi" w:cstheme="minorHAnsi"/>
          <w:b w:val="0"/>
          <w:bCs w:val="0"/>
          <w:lang w:val="es-ES"/>
        </w:rPr>
        <w:t>persona ni,</w:t>
      </w:r>
      <w:r w:rsidRPr="00F36154">
        <w:rPr>
          <w:rFonts w:asciiTheme="minorHAnsi" w:hAnsiTheme="minorHAnsi" w:cstheme="minorHAnsi"/>
          <w:b w:val="0"/>
          <w:bCs w:val="0"/>
          <w:spacing w:val="-1"/>
          <w:lang w:val="es-ES"/>
        </w:rPr>
        <w:t xml:space="preserve"> </w:t>
      </w:r>
      <w:r w:rsidRPr="00F36154">
        <w:rPr>
          <w:rFonts w:asciiTheme="minorHAnsi" w:hAnsiTheme="minorHAnsi" w:cstheme="minorHAnsi"/>
          <w:b w:val="0"/>
          <w:bCs w:val="0"/>
          <w:lang w:val="es-ES"/>
        </w:rPr>
        <w:t>si</w:t>
      </w:r>
      <w:r w:rsidRPr="00F36154">
        <w:rPr>
          <w:rFonts w:asciiTheme="minorHAnsi" w:hAnsiTheme="minorHAnsi" w:cstheme="minorHAnsi"/>
          <w:b w:val="0"/>
          <w:bCs w:val="0"/>
          <w:spacing w:val="-1"/>
          <w:lang w:val="es-ES"/>
        </w:rPr>
        <w:t xml:space="preserve"> </w:t>
      </w:r>
      <w:r w:rsidRPr="00F36154">
        <w:rPr>
          <w:rFonts w:asciiTheme="minorHAnsi" w:hAnsiTheme="minorHAnsi" w:cstheme="minorHAnsi"/>
          <w:b w:val="0"/>
          <w:bCs w:val="0"/>
          <w:lang w:val="es-ES"/>
        </w:rPr>
        <w:t>és el cas,</w:t>
      </w:r>
      <w:r w:rsidRPr="00F36154">
        <w:rPr>
          <w:rFonts w:asciiTheme="minorHAnsi" w:hAnsiTheme="minorHAnsi" w:cstheme="minorHAnsi"/>
          <w:b w:val="0"/>
          <w:bCs w:val="0"/>
          <w:spacing w:val="-1"/>
          <w:lang w:val="es-ES"/>
        </w:rPr>
        <w:t xml:space="preserve"> </w:t>
      </w:r>
      <w:r w:rsidRPr="00F36154">
        <w:rPr>
          <w:rFonts w:asciiTheme="minorHAnsi" w:hAnsiTheme="minorHAnsi" w:cstheme="minorHAnsi"/>
          <w:b w:val="0"/>
          <w:bCs w:val="0"/>
          <w:lang w:val="es-ES"/>
        </w:rPr>
        <w:t>la persona jurídica</w:t>
      </w:r>
      <w:r w:rsidRPr="00F36154">
        <w:rPr>
          <w:rFonts w:asciiTheme="minorHAnsi" w:hAnsiTheme="minorHAnsi" w:cstheme="minorHAnsi"/>
          <w:b w:val="0"/>
          <w:bCs w:val="0"/>
          <w:spacing w:val="-2"/>
          <w:lang w:val="es-ES"/>
        </w:rPr>
        <w:t xml:space="preserve"> </w:t>
      </w:r>
      <w:r w:rsidRPr="00F36154">
        <w:rPr>
          <w:rFonts w:asciiTheme="minorHAnsi" w:hAnsiTheme="minorHAnsi" w:cstheme="minorHAnsi"/>
          <w:b w:val="0"/>
          <w:bCs w:val="0"/>
          <w:lang w:val="es-ES"/>
        </w:rPr>
        <w:t>a</w:t>
      </w:r>
      <w:r w:rsidRPr="00F36154">
        <w:rPr>
          <w:rFonts w:asciiTheme="minorHAnsi" w:hAnsiTheme="minorHAnsi" w:cstheme="minorHAnsi"/>
          <w:b w:val="0"/>
          <w:bCs w:val="0"/>
          <w:spacing w:val="-2"/>
          <w:lang w:val="es-ES"/>
        </w:rPr>
        <w:t xml:space="preserve"> </w:t>
      </w:r>
      <w:r w:rsidRPr="00F36154">
        <w:rPr>
          <w:rFonts w:asciiTheme="minorHAnsi" w:hAnsiTheme="minorHAnsi" w:cstheme="minorHAnsi"/>
          <w:b w:val="0"/>
          <w:bCs w:val="0"/>
          <w:lang w:val="es-ES"/>
        </w:rPr>
        <w:t>la qual represento es troba</w:t>
      </w:r>
      <w:r w:rsidRPr="00F36154">
        <w:rPr>
          <w:rFonts w:asciiTheme="minorHAnsi" w:hAnsiTheme="minorHAnsi" w:cstheme="minorHAnsi"/>
          <w:b w:val="0"/>
          <w:bCs w:val="0"/>
          <w:spacing w:val="-2"/>
          <w:lang w:val="es-ES"/>
        </w:rPr>
        <w:t xml:space="preserve"> </w:t>
      </w:r>
      <w:r w:rsidRPr="00F36154">
        <w:rPr>
          <w:rFonts w:asciiTheme="minorHAnsi" w:hAnsiTheme="minorHAnsi" w:cstheme="minorHAnsi"/>
          <w:b w:val="0"/>
          <w:bCs w:val="0"/>
          <w:lang w:val="es-ES"/>
        </w:rPr>
        <w:t>en cap</w:t>
      </w:r>
      <w:r w:rsidRPr="00F36154">
        <w:rPr>
          <w:rFonts w:asciiTheme="minorHAnsi" w:hAnsiTheme="minorHAnsi" w:cstheme="minorHAnsi"/>
          <w:b w:val="0"/>
          <w:bCs w:val="0"/>
          <w:spacing w:val="-2"/>
          <w:lang w:val="es-ES"/>
        </w:rPr>
        <w:t xml:space="preserve"> </w:t>
      </w:r>
      <w:r w:rsidRPr="00F36154">
        <w:rPr>
          <w:rFonts w:asciiTheme="minorHAnsi" w:hAnsiTheme="minorHAnsi" w:cstheme="minorHAnsi"/>
          <w:b w:val="0"/>
          <w:bCs w:val="0"/>
          <w:lang w:val="es-ES"/>
        </w:rPr>
        <w:t>situació que pugui comprometre el compliment de</w:t>
      </w:r>
      <w:r w:rsidRPr="00F36154">
        <w:rPr>
          <w:rFonts w:asciiTheme="minorHAnsi" w:hAnsiTheme="minorHAnsi" w:cstheme="minorHAnsi"/>
          <w:b w:val="0"/>
          <w:bCs w:val="0"/>
          <w:spacing w:val="-2"/>
          <w:lang w:val="es-ES"/>
        </w:rPr>
        <w:t xml:space="preserve"> </w:t>
      </w:r>
      <w:r w:rsidRPr="00F36154">
        <w:rPr>
          <w:rFonts w:asciiTheme="minorHAnsi" w:hAnsiTheme="minorHAnsi" w:cstheme="minorHAnsi"/>
          <w:b w:val="0"/>
          <w:bCs w:val="0"/>
          <w:lang w:val="es-ES"/>
        </w:rPr>
        <w:t>les obligacions</w:t>
      </w:r>
      <w:r w:rsidRPr="00F36154">
        <w:rPr>
          <w:rFonts w:asciiTheme="minorHAnsi" w:hAnsiTheme="minorHAnsi" w:cstheme="minorHAnsi"/>
          <w:b w:val="0"/>
          <w:bCs w:val="0"/>
          <w:spacing w:val="-1"/>
          <w:lang w:val="es-ES"/>
        </w:rPr>
        <w:t xml:space="preserve"> </w:t>
      </w:r>
      <w:r w:rsidRPr="00F36154">
        <w:rPr>
          <w:rFonts w:asciiTheme="minorHAnsi" w:hAnsiTheme="minorHAnsi" w:cstheme="minorHAnsi"/>
          <w:lang w:val="es-ES"/>
        </w:rPr>
        <w:t>exigibles per la participació en el procediment de</w:t>
      </w:r>
      <w:r w:rsidRPr="00F36154">
        <w:rPr>
          <w:rFonts w:asciiTheme="minorHAnsi" w:hAnsiTheme="minorHAnsi" w:cstheme="minorHAnsi"/>
          <w:spacing w:val="-2"/>
          <w:lang w:val="es-ES"/>
        </w:rPr>
        <w:t xml:space="preserve"> </w:t>
      </w:r>
      <w:r w:rsidRPr="00F36154">
        <w:rPr>
          <w:rFonts w:asciiTheme="minorHAnsi" w:hAnsiTheme="minorHAnsi" w:cstheme="minorHAnsi"/>
          <w:lang w:val="es-ES"/>
        </w:rPr>
        <w:t>contractació, ni</w:t>
      </w:r>
      <w:r w:rsidRPr="00F36154">
        <w:rPr>
          <w:rFonts w:asciiTheme="minorHAnsi" w:hAnsiTheme="minorHAnsi" w:cstheme="minorHAnsi"/>
          <w:spacing w:val="-3"/>
          <w:lang w:val="es-ES"/>
        </w:rPr>
        <w:t xml:space="preserve"> </w:t>
      </w:r>
      <w:r w:rsidRPr="00F36154">
        <w:rPr>
          <w:rFonts w:asciiTheme="minorHAnsi" w:hAnsiTheme="minorHAnsi" w:cstheme="minorHAnsi"/>
          <w:lang w:val="es-ES"/>
        </w:rPr>
        <w:t>que pugui comprometre</w:t>
      </w:r>
      <w:r w:rsidRPr="00F36154">
        <w:rPr>
          <w:rFonts w:asciiTheme="minorHAnsi" w:hAnsiTheme="minorHAnsi" w:cstheme="minorHAnsi"/>
          <w:spacing w:val="-2"/>
          <w:lang w:val="es-ES"/>
        </w:rPr>
        <w:t xml:space="preserve"> </w:t>
      </w:r>
      <w:r w:rsidRPr="00F36154">
        <w:rPr>
          <w:rFonts w:asciiTheme="minorHAnsi" w:hAnsiTheme="minorHAnsi" w:cstheme="minorHAnsi"/>
          <w:lang w:val="es-ES"/>
        </w:rPr>
        <w:t>el compliment</w:t>
      </w:r>
      <w:r w:rsidRPr="00F36154">
        <w:rPr>
          <w:rFonts w:asciiTheme="minorHAnsi" w:hAnsiTheme="minorHAnsi" w:cstheme="minorHAnsi"/>
          <w:spacing w:val="-1"/>
          <w:lang w:val="es-ES"/>
        </w:rPr>
        <w:t xml:space="preserve"> </w:t>
      </w:r>
      <w:r w:rsidRPr="00F36154">
        <w:rPr>
          <w:rFonts w:asciiTheme="minorHAnsi" w:hAnsiTheme="minorHAnsi" w:cstheme="minorHAnsi"/>
          <w:lang w:val="es-ES"/>
        </w:rPr>
        <w:t>d’aquestes</w:t>
      </w:r>
      <w:r w:rsidRPr="00F36154">
        <w:rPr>
          <w:rFonts w:asciiTheme="minorHAnsi" w:hAnsiTheme="minorHAnsi" w:cstheme="minorHAnsi"/>
          <w:spacing w:val="-2"/>
          <w:lang w:val="es-ES"/>
        </w:rPr>
        <w:t xml:space="preserve"> </w:t>
      </w:r>
      <w:r w:rsidRPr="00F36154">
        <w:rPr>
          <w:rFonts w:asciiTheme="minorHAnsi" w:hAnsiTheme="minorHAnsi" w:cstheme="minorHAnsi"/>
          <w:lang w:val="es-ES"/>
        </w:rPr>
        <w:t>obligacions en</w:t>
      </w:r>
      <w:r w:rsidRPr="00F36154">
        <w:rPr>
          <w:rFonts w:asciiTheme="minorHAnsi" w:hAnsiTheme="minorHAnsi" w:cstheme="minorHAnsi"/>
          <w:spacing w:val="-2"/>
          <w:lang w:val="es-ES"/>
        </w:rPr>
        <w:t xml:space="preserve"> </w:t>
      </w:r>
      <w:r w:rsidRPr="00F36154">
        <w:rPr>
          <w:rFonts w:asciiTheme="minorHAnsi" w:hAnsiTheme="minorHAnsi" w:cstheme="minorHAnsi"/>
          <w:lang w:val="es-ES"/>
        </w:rPr>
        <w:t>cas de</w:t>
      </w:r>
      <w:r w:rsidRPr="00F36154">
        <w:rPr>
          <w:rFonts w:asciiTheme="minorHAnsi" w:hAnsiTheme="minorHAnsi" w:cstheme="minorHAnsi"/>
          <w:spacing w:val="-2"/>
          <w:lang w:val="es-ES"/>
        </w:rPr>
        <w:t xml:space="preserve"> </w:t>
      </w:r>
      <w:r w:rsidRPr="00F36154">
        <w:rPr>
          <w:rFonts w:asciiTheme="minorHAnsi" w:hAnsiTheme="minorHAnsi" w:cstheme="minorHAnsi"/>
          <w:lang w:val="es-ES"/>
        </w:rPr>
        <w:t>resultar adjudicatària.</w:t>
      </w:r>
    </w:p>
    <w:p w14:paraId="72C3DC60" w14:textId="77777777" w:rsidR="008B2014" w:rsidRPr="00F36154" w:rsidRDefault="008B2014" w:rsidP="008B2014">
      <w:pPr>
        <w:pStyle w:val="BodyText"/>
        <w:kinsoku w:val="0"/>
        <w:overflowPunct w:val="0"/>
        <w:spacing w:before="183" w:line="278" w:lineRule="auto"/>
        <w:ind w:right="124"/>
        <w:jc w:val="both"/>
        <w:rPr>
          <w:rFonts w:asciiTheme="minorHAnsi" w:hAnsiTheme="minorHAnsi" w:cstheme="minorHAnsi"/>
          <w:lang w:val="es-ES"/>
        </w:rPr>
      </w:pPr>
      <w:r w:rsidRPr="00F36154">
        <w:rPr>
          <w:rFonts w:asciiTheme="minorHAnsi" w:hAnsiTheme="minorHAnsi" w:cstheme="minorHAnsi"/>
          <w:lang w:val="es-ES"/>
        </w:rPr>
        <w:t xml:space="preserve">Quart. </w:t>
      </w:r>
      <w:r w:rsidRPr="00F36154">
        <w:rPr>
          <w:rFonts w:asciiTheme="minorHAnsi" w:hAnsiTheme="minorHAnsi" w:cstheme="minorHAnsi"/>
          <w:b w:val="0"/>
          <w:bCs w:val="0"/>
          <w:lang w:val="es-ES"/>
        </w:rPr>
        <w:t>Que</w:t>
      </w:r>
      <w:r w:rsidRPr="00F36154">
        <w:rPr>
          <w:rFonts w:asciiTheme="minorHAnsi" w:hAnsiTheme="minorHAnsi" w:cstheme="minorHAnsi"/>
          <w:b w:val="0"/>
          <w:bCs w:val="0"/>
          <w:spacing w:val="-1"/>
          <w:lang w:val="es-ES"/>
        </w:rPr>
        <w:t xml:space="preserve"> </w:t>
      </w:r>
      <w:r w:rsidRPr="00F36154">
        <w:rPr>
          <w:rFonts w:asciiTheme="minorHAnsi" w:hAnsiTheme="minorHAnsi" w:cstheme="minorHAnsi"/>
          <w:b w:val="0"/>
          <w:bCs w:val="0"/>
          <w:lang w:val="es-ES"/>
        </w:rPr>
        <w:t>ni la</w:t>
      </w:r>
      <w:r w:rsidRPr="00F36154">
        <w:rPr>
          <w:rFonts w:asciiTheme="minorHAnsi" w:hAnsiTheme="minorHAnsi" w:cstheme="minorHAnsi"/>
          <w:b w:val="0"/>
          <w:bCs w:val="0"/>
          <w:spacing w:val="-1"/>
          <w:lang w:val="es-ES"/>
        </w:rPr>
        <w:t xml:space="preserve"> </w:t>
      </w:r>
      <w:r w:rsidRPr="00F36154">
        <w:rPr>
          <w:rFonts w:asciiTheme="minorHAnsi" w:hAnsiTheme="minorHAnsi" w:cstheme="minorHAnsi"/>
          <w:b w:val="0"/>
          <w:bCs w:val="0"/>
          <w:lang w:val="es-ES"/>
        </w:rPr>
        <w:t>meva persona ni, si és el cas, la persona jurídica</w:t>
      </w:r>
      <w:r w:rsidRPr="00F36154">
        <w:rPr>
          <w:rFonts w:asciiTheme="minorHAnsi" w:hAnsiTheme="minorHAnsi" w:cstheme="minorHAnsi"/>
          <w:b w:val="0"/>
          <w:bCs w:val="0"/>
          <w:spacing w:val="-1"/>
          <w:lang w:val="es-ES"/>
        </w:rPr>
        <w:t xml:space="preserve"> </w:t>
      </w:r>
      <w:r w:rsidRPr="00F36154">
        <w:rPr>
          <w:rFonts w:asciiTheme="minorHAnsi" w:hAnsiTheme="minorHAnsi" w:cstheme="minorHAnsi"/>
          <w:b w:val="0"/>
          <w:bCs w:val="0"/>
          <w:lang w:val="es-ES"/>
        </w:rPr>
        <w:t>a</w:t>
      </w:r>
      <w:r w:rsidRPr="00F36154">
        <w:rPr>
          <w:rFonts w:asciiTheme="minorHAnsi" w:hAnsiTheme="minorHAnsi" w:cstheme="minorHAnsi"/>
          <w:b w:val="0"/>
          <w:bCs w:val="0"/>
          <w:spacing w:val="-1"/>
          <w:lang w:val="es-ES"/>
        </w:rPr>
        <w:t xml:space="preserve"> </w:t>
      </w:r>
      <w:r w:rsidRPr="00F36154">
        <w:rPr>
          <w:rFonts w:asciiTheme="minorHAnsi" w:hAnsiTheme="minorHAnsi" w:cstheme="minorHAnsi"/>
          <w:b w:val="0"/>
          <w:bCs w:val="0"/>
          <w:lang w:val="es-ES"/>
        </w:rPr>
        <w:t>la</w:t>
      </w:r>
      <w:r w:rsidRPr="00F36154">
        <w:rPr>
          <w:rFonts w:asciiTheme="minorHAnsi" w:hAnsiTheme="minorHAnsi" w:cstheme="minorHAnsi"/>
          <w:b w:val="0"/>
          <w:bCs w:val="0"/>
          <w:spacing w:val="-4"/>
          <w:lang w:val="es-ES"/>
        </w:rPr>
        <w:t xml:space="preserve"> </w:t>
      </w:r>
      <w:r w:rsidRPr="00F36154">
        <w:rPr>
          <w:rFonts w:asciiTheme="minorHAnsi" w:hAnsiTheme="minorHAnsi" w:cstheme="minorHAnsi"/>
          <w:b w:val="0"/>
          <w:bCs w:val="0"/>
          <w:lang w:val="es-ES"/>
        </w:rPr>
        <w:t>qual represento es troba</w:t>
      </w:r>
      <w:r w:rsidRPr="00F36154">
        <w:rPr>
          <w:rFonts w:asciiTheme="minorHAnsi" w:hAnsiTheme="minorHAnsi" w:cstheme="minorHAnsi"/>
          <w:b w:val="0"/>
          <w:bCs w:val="0"/>
          <w:spacing w:val="-1"/>
          <w:lang w:val="es-ES"/>
        </w:rPr>
        <w:t xml:space="preserve"> </w:t>
      </w:r>
      <w:r w:rsidRPr="00F36154">
        <w:rPr>
          <w:rFonts w:asciiTheme="minorHAnsi" w:hAnsiTheme="minorHAnsi" w:cstheme="minorHAnsi"/>
          <w:lang w:val="es-ES"/>
        </w:rPr>
        <w:t>en una situació de conflicte d'interès, d’acord amb la</w:t>
      </w:r>
      <w:r w:rsidRPr="00F36154">
        <w:rPr>
          <w:rFonts w:asciiTheme="minorHAnsi" w:hAnsiTheme="minorHAnsi" w:cstheme="minorHAnsi"/>
          <w:spacing w:val="-1"/>
          <w:lang w:val="es-ES"/>
        </w:rPr>
        <w:t xml:space="preserve"> </w:t>
      </w:r>
      <w:r w:rsidRPr="00F36154">
        <w:rPr>
          <w:rFonts w:asciiTheme="minorHAnsi" w:hAnsiTheme="minorHAnsi" w:cstheme="minorHAnsi"/>
          <w:lang w:val="es-ES"/>
        </w:rPr>
        <w:t>definició de</w:t>
      </w:r>
      <w:r w:rsidRPr="00F36154">
        <w:rPr>
          <w:rFonts w:asciiTheme="minorHAnsi" w:hAnsiTheme="minorHAnsi" w:cstheme="minorHAnsi"/>
          <w:spacing w:val="-1"/>
          <w:lang w:val="es-ES"/>
        </w:rPr>
        <w:t xml:space="preserve"> </w:t>
      </w:r>
      <w:r w:rsidRPr="00F36154">
        <w:rPr>
          <w:rFonts w:asciiTheme="minorHAnsi" w:hAnsiTheme="minorHAnsi" w:cstheme="minorHAnsi"/>
          <w:lang w:val="es-ES"/>
        </w:rPr>
        <w:t>l'article 61 del Reglament Financer de</w:t>
      </w:r>
      <w:r w:rsidRPr="00F36154">
        <w:rPr>
          <w:rFonts w:asciiTheme="minorHAnsi" w:hAnsiTheme="minorHAnsi" w:cstheme="minorHAnsi"/>
          <w:spacing w:val="-1"/>
          <w:lang w:val="es-ES"/>
        </w:rPr>
        <w:t xml:space="preserve"> </w:t>
      </w:r>
      <w:r w:rsidRPr="00F36154">
        <w:rPr>
          <w:rFonts w:asciiTheme="minorHAnsi" w:hAnsiTheme="minorHAnsi" w:cstheme="minorHAnsi"/>
          <w:lang w:val="es-ES"/>
        </w:rPr>
        <w:t>la UE</w:t>
      </w:r>
      <w:r w:rsidRPr="00F36154">
        <w:rPr>
          <w:rFonts w:asciiTheme="minorHAnsi" w:hAnsiTheme="minorHAnsi" w:cstheme="minorHAnsi"/>
          <w:spacing w:val="-2"/>
          <w:lang w:val="es-ES"/>
        </w:rPr>
        <w:t xml:space="preserve"> </w:t>
      </w:r>
      <w:r w:rsidRPr="00F36154">
        <w:rPr>
          <w:rFonts w:asciiTheme="minorHAnsi" w:hAnsiTheme="minorHAnsi" w:cstheme="minorHAnsi"/>
          <w:lang w:val="es-ES"/>
        </w:rPr>
        <w:t>que pugui</w:t>
      </w:r>
      <w:r w:rsidRPr="00F36154">
        <w:rPr>
          <w:rFonts w:asciiTheme="minorHAnsi" w:hAnsiTheme="minorHAnsi" w:cstheme="minorHAnsi"/>
          <w:spacing w:val="-2"/>
          <w:lang w:val="es-ES"/>
        </w:rPr>
        <w:t xml:space="preserve"> </w:t>
      </w:r>
      <w:r w:rsidRPr="00F36154">
        <w:rPr>
          <w:rFonts w:asciiTheme="minorHAnsi" w:hAnsiTheme="minorHAnsi" w:cstheme="minorHAnsi"/>
          <w:lang w:val="es-ES"/>
        </w:rPr>
        <w:t>dificultar o comprometre</w:t>
      </w:r>
      <w:r w:rsidRPr="00F36154">
        <w:rPr>
          <w:rFonts w:asciiTheme="minorHAnsi" w:hAnsiTheme="minorHAnsi" w:cstheme="minorHAnsi"/>
          <w:spacing w:val="-1"/>
          <w:lang w:val="es-ES"/>
        </w:rPr>
        <w:t xml:space="preserve"> </w:t>
      </w:r>
      <w:r w:rsidRPr="00F36154">
        <w:rPr>
          <w:rFonts w:asciiTheme="minorHAnsi" w:hAnsiTheme="minorHAnsi" w:cstheme="minorHAnsi"/>
          <w:lang w:val="es-ES"/>
        </w:rPr>
        <w:t>de cap</w:t>
      </w:r>
      <w:r w:rsidRPr="00F36154">
        <w:rPr>
          <w:rFonts w:asciiTheme="minorHAnsi" w:hAnsiTheme="minorHAnsi" w:cstheme="minorHAnsi"/>
          <w:spacing w:val="-4"/>
          <w:lang w:val="es-ES"/>
        </w:rPr>
        <w:t xml:space="preserve"> </w:t>
      </w:r>
      <w:r w:rsidRPr="00F36154">
        <w:rPr>
          <w:rFonts w:asciiTheme="minorHAnsi" w:hAnsiTheme="minorHAnsi" w:cstheme="minorHAnsi"/>
          <w:lang w:val="es-ES"/>
        </w:rPr>
        <w:t>manera</w:t>
      </w:r>
      <w:r w:rsidRPr="00F36154">
        <w:rPr>
          <w:rFonts w:asciiTheme="minorHAnsi" w:hAnsiTheme="minorHAnsi" w:cstheme="minorHAnsi"/>
          <w:spacing w:val="-1"/>
          <w:lang w:val="es-ES"/>
        </w:rPr>
        <w:t xml:space="preserve"> </w:t>
      </w:r>
      <w:r w:rsidRPr="00F36154">
        <w:rPr>
          <w:rFonts w:asciiTheme="minorHAnsi" w:hAnsiTheme="minorHAnsi" w:cstheme="minorHAnsi"/>
          <w:lang w:val="es-ES"/>
        </w:rPr>
        <w:t>el compliment de les</w:t>
      </w:r>
      <w:r w:rsidRPr="00F36154">
        <w:rPr>
          <w:rFonts w:asciiTheme="minorHAnsi" w:hAnsiTheme="minorHAnsi" w:cstheme="minorHAnsi"/>
          <w:spacing w:val="-1"/>
          <w:lang w:val="es-ES"/>
        </w:rPr>
        <w:t xml:space="preserve"> </w:t>
      </w:r>
      <w:r w:rsidRPr="00F36154">
        <w:rPr>
          <w:rFonts w:asciiTheme="minorHAnsi" w:hAnsiTheme="minorHAnsi" w:cstheme="minorHAnsi"/>
          <w:lang w:val="es-ES"/>
        </w:rPr>
        <w:t>obligacions esmentades</w:t>
      </w:r>
      <w:r w:rsidRPr="00F36154">
        <w:rPr>
          <w:rFonts w:asciiTheme="minorHAnsi" w:hAnsiTheme="minorHAnsi" w:cstheme="minorHAnsi"/>
          <w:spacing w:val="-1"/>
          <w:lang w:val="es-ES"/>
        </w:rPr>
        <w:t xml:space="preserve"> </w:t>
      </w:r>
      <w:r w:rsidRPr="00F36154">
        <w:rPr>
          <w:rFonts w:asciiTheme="minorHAnsi" w:hAnsiTheme="minorHAnsi" w:cstheme="minorHAnsi"/>
          <w:lang w:val="es-ES"/>
        </w:rPr>
        <w:t>a l'apartat anterior.</w:t>
      </w:r>
    </w:p>
    <w:p w14:paraId="5EEA39B9" w14:textId="77777777" w:rsidR="008B2014" w:rsidRPr="00F36154" w:rsidRDefault="008B2014" w:rsidP="008B2014">
      <w:pPr>
        <w:pStyle w:val="BodyText"/>
        <w:kinsoku w:val="0"/>
        <w:overflowPunct w:val="0"/>
        <w:spacing w:before="189" w:line="278" w:lineRule="auto"/>
        <w:ind w:right="124"/>
        <w:jc w:val="both"/>
        <w:rPr>
          <w:rFonts w:asciiTheme="minorHAnsi" w:hAnsiTheme="minorHAnsi" w:cstheme="minorHAnsi"/>
          <w:lang w:val="es-ES"/>
        </w:rPr>
      </w:pPr>
      <w:r w:rsidRPr="00F36154">
        <w:rPr>
          <w:rFonts w:asciiTheme="minorHAnsi" w:hAnsiTheme="minorHAnsi" w:cstheme="minorHAnsi"/>
          <w:lang w:val="es-ES"/>
        </w:rPr>
        <w:t xml:space="preserve">Cinquè. </w:t>
      </w:r>
      <w:r w:rsidRPr="00F36154">
        <w:rPr>
          <w:rFonts w:asciiTheme="minorHAnsi" w:hAnsiTheme="minorHAnsi" w:cstheme="minorHAnsi"/>
          <w:b w:val="0"/>
          <w:bCs w:val="0"/>
          <w:lang w:val="es-ES"/>
        </w:rPr>
        <w:t>Que els administradors, els representants i la resta de persones amb capacitat de presa de decisions</w:t>
      </w:r>
      <w:r w:rsidRPr="00F36154">
        <w:rPr>
          <w:rFonts w:asciiTheme="minorHAnsi" w:hAnsiTheme="minorHAnsi" w:cstheme="minorHAnsi"/>
          <w:b w:val="0"/>
          <w:bCs w:val="0"/>
          <w:spacing w:val="-2"/>
          <w:lang w:val="es-ES"/>
        </w:rPr>
        <w:t xml:space="preserve"> </w:t>
      </w:r>
      <w:r w:rsidRPr="00F36154">
        <w:rPr>
          <w:rFonts w:asciiTheme="minorHAnsi" w:hAnsiTheme="minorHAnsi" w:cstheme="minorHAnsi"/>
          <w:b w:val="0"/>
          <w:bCs w:val="0"/>
          <w:lang w:val="es-ES"/>
        </w:rPr>
        <w:t xml:space="preserve">o control </w:t>
      </w:r>
      <w:r w:rsidRPr="00F36154">
        <w:rPr>
          <w:rFonts w:asciiTheme="minorHAnsi" w:hAnsiTheme="minorHAnsi" w:cstheme="minorHAnsi"/>
          <w:lang w:val="es-ES"/>
        </w:rPr>
        <w:t xml:space="preserve">sobre </w:t>
      </w:r>
      <w:r w:rsidRPr="00F36154">
        <w:rPr>
          <w:rFonts w:asciiTheme="minorHAnsi" w:hAnsiTheme="minorHAnsi" w:cstheme="minorHAnsi"/>
          <w:b w:val="0"/>
          <w:bCs w:val="0"/>
          <w:highlight w:val="yellow"/>
          <w:lang w:val="es-ES"/>
        </w:rPr>
        <w:t>[persona jurídica]</w:t>
      </w:r>
      <w:r w:rsidRPr="00F36154">
        <w:rPr>
          <w:rFonts w:asciiTheme="minorHAnsi" w:hAnsiTheme="minorHAnsi" w:cstheme="minorHAnsi"/>
          <w:b w:val="0"/>
          <w:bCs w:val="0"/>
          <w:lang w:val="es-ES"/>
        </w:rPr>
        <w:t xml:space="preserve"> </w:t>
      </w:r>
      <w:r w:rsidRPr="00F36154">
        <w:rPr>
          <w:rFonts w:asciiTheme="minorHAnsi" w:hAnsiTheme="minorHAnsi" w:cstheme="minorHAnsi"/>
          <w:lang w:val="es-ES"/>
        </w:rPr>
        <w:t>no es troben en la situació de conflicte definida a l'apartat quart.</w:t>
      </w:r>
    </w:p>
    <w:p w14:paraId="5AB548F2" w14:textId="77777777" w:rsidR="008B2014" w:rsidRPr="00F36154" w:rsidRDefault="008B2014" w:rsidP="008B2014">
      <w:pPr>
        <w:pStyle w:val="BodyText"/>
        <w:kinsoku w:val="0"/>
        <w:overflowPunct w:val="0"/>
        <w:spacing w:before="195" w:line="278" w:lineRule="auto"/>
        <w:ind w:right="101"/>
        <w:jc w:val="both"/>
        <w:rPr>
          <w:rFonts w:asciiTheme="minorHAnsi" w:hAnsiTheme="minorHAnsi" w:cstheme="minorHAnsi"/>
          <w:b w:val="0"/>
          <w:lang w:val="es-ES"/>
        </w:rPr>
      </w:pPr>
      <w:r w:rsidRPr="00F36154">
        <w:rPr>
          <w:rFonts w:asciiTheme="minorHAnsi" w:hAnsiTheme="minorHAnsi" w:cstheme="minorHAnsi"/>
          <w:lang w:val="es-ES"/>
        </w:rPr>
        <w:t>Sisè.</w:t>
      </w:r>
      <w:r w:rsidRPr="00F36154">
        <w:rPr>
          <w:rFonts w:asciiTheme="minorHAnsi" w:hAnsiTheme="minorHAnsi" w:cstheme="minorHAnsi"/>
          <w:b w:val="0"/>
          <w:lang w:val="es-ES"/>
        </w:rPr>
        <w:t xml:space="preserve"> Que em comprometo a posar en coneixement de l’òrgan de contractació, sense dilació, qualsevol situació de conflicte d’interès que comprometi o pugui</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comprometre el</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compliment de les obligacions esmentades.</w:t>
      </w:r>
    </w:p>
    <w:p w14:paraId="77BC447A" w14:textId="77777777" w:rsidR="008B2014" w:rsidRPr="00F36154" w:rsidRDefault="008B2014" w:rsidP="008B2014">
      <w:pPr>
        <w:pStyle w:val="BodyText"/>
        <w:kinsoku w:val="0"/>
        <w:overflowPunct w:val="0"/>
        <w:spacing w:before="192" w:line="276" w:lineRule="auto"/>
        <w:jc w:val="both"/>
        <w:rPr>
          <w:rFonts w:asciiTheme="minorHAnsi" w:hAnsiTheme="minorHAnsi" w:cstheme="minorHAnsi"/>
          <w:b w:val="0"/>
          <w:lang w:val="es-ES"/>
        </w:rPr>
      </w:pPr>
      <w:r w:rsidRPr="00F36154">
        <w:rPr>
          <w:rFonts w:asciiTheme="minorHAnsi" w:hAnsiTheme="minorHAnsi" w:cstheme="minorHAnsi"/>
          <w:lang w:val="es-ES"/>
        </w:rPr>
        <w:t>Setè</w:t>
      </w:r>
      <w:r w:rsidRPr="00F36154">
        <w:rPr>
          <w:rFonts w:asciiTheme="minorHAnsi" w:hAnsiTheme="minorHAnsi" w:cstheme="minorHAnsi"/>
          <w:b w:val="0"/>
          <w:lang w:val="es-ES"/>
        </w:rPr>
        <w:t>.</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he subministrat informació exacta,</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veraç i completa en</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el</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marc</w:t>
      </w:r>
      <w:r w:rsidRPr="00F36154">
        <w:rPr>
          <w:rFonts w:asciiTheme="minorHAnsi" w:hAnsiTheme="minorHAnsi" w:cstheme="minorHAnsi"/>
          <w:b w:val="0"/>
          <w:spacing w:val="-4"/>
          <w:lang w:val="es-ES"/>
        </w:rPr>
        <w:t xml:space="preserve"> </w:t>
      </w:r>
      <w:r w:rsidRPr="00F36154">
        <w:rPr>
          <w:rFonts w:asciiTheme="minorHAnsi" w:hAnsiTheme="minorHAnsi" w:cstheme="minorHAnsi"/>
          <w:b w:val="0"/>
          <w:lang w:val="es-ES"/>
        </w:rPr>
        <w:t>del d’aquest expedient, i</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tinc coneixement</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que la</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falsedat</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de la present</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declaració i</w:t>
      </w:r>
      <w:r w:rsidRPr="00F36154">
        <w:rPr>
          <w:rFonts w:asciiTheme="minorHAnsi" w:hAnsiTheme="minorHAnsi" w:cstheme="minorHAnsi"/>
          <w:b w:val="0"/>
          <w:spacing w:val="-3"/>
          <w:lang w:val="es-ES"/>
        </w:rPr>
        <w:t xml:space="preserve"> </w:t>
      </w:r>
      <w:r w:rsidRPr="00F36154">
        <w:rPr>
          <w:rFonts w:asciiTheme="minorHAnsi" w:hAnsiTheme="minorHAnsi" w:cstheme="minorHAnsi"/>
          <w:b w:val="0"/>
          <w:lang w:val="es-ES"/>
        </w:rPr>
        <w:t>la informació subministrada</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comporta</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les conseqüències contractuals, administratives</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o judicials</w:t>
      </w:r>
      <w:r w:rsidRPr="00F36154">
        <w:rPr>
          <w:rFonts w:asciiTheme="minorHAnsi" w:hAnsiTheme="minorHAnsi" w:cstheme="minorHAnsi"/>
          <w:b w:val="0"/>
          <w:spacing w:val="-2"/>
          <w:lang w:val="es-ES"/>
        </w:rPr>
        <w:t xml:space="preserve"> </w:t>
      </w:r>
      <w:r w:rsidRPr="00F36154">
        <w:rPr>
          <w:rFonts w:asciiTheme="minorHAnsi" w:hAnsiTheme="minorHAnsi" w:cstheme="minorHAnsi"/>
          <w:b w:val="0"/>
          <w:lang w:val="es-ES"/>
        </w:rPr>
        <w:t>que</w:t>
      </w:r>
      <w:r w:rsidRPr="00F36154">
        <w:rPr>
          <w:rFonts w:asciiTheme="minorHAnsi" w:hAnsiTheme="minorHAnsi" w:cstheme="minorHAnsi"/>
          <w:b w:val="0"/>
          <w:spacing w:val="-1"/>
          <w:lang w:val="es-ES"/>
        </w:rPr>
        <w:t xml:space="preserve"> </w:t>
      </w:r>
      <w:r w:rsidRPr="00F36154">
        <w:rPr>
          <w:rFonts w:asciiTheme="minorHAnsi" w:hAnsiTheme="minorHAnsi" w:cstheme="minorHAnsi"/>
          <w:b w:val="0"/>
          <w:lang w:val="es-ES"/>
        </w:rPr>
        <w:t>estableixi la normativa d'aplicació i la documentació contractual.</w:t>
      </w:r>
    </w:p>
    <w:p w14:paraId="0C9BF0FD" w14:textId="77777777" w:rsidR="008B2014" w:rsidRPr="00A06ADD" w:rsidRDefault="008B2014" w:rsidP="008B2014">
      <w:pPr>
        <w:pStyle w:val="BodyText"/>
        <w:kinsoku w:val="0"/>
        <w:overflowPunct w:val="0"/>
        <w:spacing w:before="192" w:line="276" w:lineRule="auto"/>
        <w:jc w:val="both"/>
        <w:rPr>
          <w:rFonts w:asciiTheme="minorHAnsi" w:hAnsiTheme="minorHAnsi" w:cstheme="minorHAnsi"/>
          <w:color w:val="365F91"/>
          <w:lang w:val="es-ES"/>
        </w:rPr>
      </w:pPr>
    </w:p>
    <w:p w14:paraId="5578C657" w14:textId="77777777" w:rsidR="008B2014" w:rsidRPr="00D12033" w:rsidRDefault="008B2014" w:rsidP="008B2014">
      <w:pPr>
        <w:pStyle w:val="BodyText"/>
        <w:kinsoku w:val="0"/>
        <w:overflowPunct w:val="0"/>
        <w:ind w:left="39"/>
        <w:jc w:val="both"/>
        <w:rPr>
          <w:rFonts w:asciiTheme="minorHAnsi" w:hAnsiTheme="minorHAnsi" w:cstheme="minorHAnsi"/>
          <w:spacing w:val="-2"/>
          <w:lang w:val="es-ES"/>
        </w:rPr>
      </w:pPr>
      <w:r w:rsidRPr="00D12033">
        <w:rPr>
          <w:rFonts w:asciiTheme="minorHAnsi" w:hAnsiTheme="minorHAnsi" w:cstheme="minorHAnsi"/>
          <w:spacing w:val="-2"/>
          <w:lang w:val="es-ES"/>
        </w:rPr>
        <w:t>[Signatura]</w:t>
      </w:r>
    </w:p>
    <w:p w14:paraId="28EDE8F5" w14:textId="4A0ED6F8" w:rsidR="001D3CA5" w:rsidRDefault="001D3CA5" w:rsidP="008B2014">
      <w:pPr>
        <w:pBdr>
          <w:top w:val="nil"/>
          <w:left w:val="nil"/>
          <w:bottom w:val="nil"/>
          <w:right w:val="nil"/>
          <w:between w:val="nil"/>
        </w:pBdr>
        <w:ind w:right="842"/>
        <w:rPr>
          <w:b/>
          <w:bCs/>
        </w:rPr>
      </w:pPr>
    </w:p>
    <w:p w14:paraId="3659CB60" w14:textId="3967BCD6" w:rsidR="001D3CA5" w:rsidRDefault="001D3CA5" w:rsidP="001D3CA5">
      <w:pPr>
        <w:pBdr>
          <w:top w:val="nil"/>
          <w:left w:val="nil"/>
          <w:bottom w:val="nil"/>
          <w:right w:val="nil"/>
          <w:between w:val="nil"/>
        </w:pBdr>
        <w:ind w:right="842"/>
        <w:jc w:val="center"/>
        <w:rPr>
          <w:b/>
          <w:bCs/>
        </w:rPr>
      </w:pPr>
    </w:p>
    <w:p w14:paraId="5BC43C73" w14:textId="124FF866" w:rsidR="008B2014" w:rsidRDefault="008B2014" w:rsidP="001D3CA5">
      <w:pPr>
        <w:pBdr>
          <w:top w:val="nil"/>
          <w:left w:val="nil"/>
          <w:bottom w:val="nil"/>
          <w:right w:val="nil"/>
          <w:between w:val="nil"/>
        </w:pBdr>
        <w:ind w:right="842"/>
        <w:jc w:val="center"/>
        <w:rPr>
          <w:b/>
          <w:bCs/>
        </w:rPr>
      </w:pPr>
    </w:p>
    <w:p w14:paraId="20F914C2" w14:textId="0E9E16B2" w:rsidR="008B2014" w:rsidRDefault="008B2014" w:rsidP="001D3CA5">
      <w:pPr>
        <w:pBdr>
          <w:top w:val="nil"/>
          <w:left w:val="nil"/>
          <w:bottom w:val="nil"/>
          <w:right w:val="nil"/>
          <w:between w:val="nil"/>
        </w:pBdr>
        <w:ind w:right="842"/>
        <w:jc w:val="center"/>
        <w:rPr>
          <w:b/>
          <w:bCs/>
        </w:rPr>
      </w:pPr>
    </w:p>
    <w:p w14:paraId="61D95153" w14:textId="6911D2DD" w:rsidR="008B2014" w:rsidRDefault="008B2014" w:rsidP="001D3CA5">
      <w:pPr>
        <w:pBdr>
          <w:top w:val="nil"/>
          <w:left w:val="nil"/>
          <w:bottom w:val="nil"/>
          <w:right w:val="nil"/>
          <w:between w:val="nil"/>
        </w:pBdr>
        <w:ind w:right="842"/>
        <w:jc w:val="center"/>
        <w:rPr>
          <w:b/>
          <w:bCs/>
        </w:rPr>
      </w:pPr>
    </w:p>
    <w:p w14:paraId="6BD34FD5" w14:textId="24AA9FA2" w:rsidR="008B2014" w:rsidRDefault="008B2014" w:rsidP="001D3CA5">
      <w:pPr>
        <w:pBdr>
          <w:top w:val="nil"/>
          <w:left w:val="nil"/>
          <w:bottom w:val="nil"/>
          <w:right w:val="nil"/>
          <w:between w:val="nil"/>
        </w:pBdr>
        <w:ind w:right="842"/>
        <w:jc w:val="center"/>
        <w:rPr>
          <w:b/>
          <w:bCs/>
        </w:rPr>
      </w:pPr>
    </w:p>
    <w:p w14:paraId="40BACA11" w14:textId="58E6BB33" w:rsidR="008B2014" w:rsidRDefault="008B2014" w:rsidP="001D3CA5">
      <w:pPr>
        <w:pBdr>
          <w:top w:val="nil"/>
          <w:left w:val="nil"/>
          <w:bottom w:val="nil"/>
          <w:right w:val="nil"/>
          <w:between w:val="nil"/>
        </w:pBdr>
        <w:ind w:right="842"/>
        <w:jc w:val="center"/>
        <w:rPr>
          <w:b/>
          <w:bCs/>
        </w:rPr>
      </w:pPr>
    </w:p>
    <w:p w14:paraId="26A8893E" w14:textId="2AA5D0B6" w:rsidR="008B2014" w:rsidRDefault="008B2014" w:rsidP="001D3CA5">
      <w:pPr>
        <w:pBdr>
          <w:top w:val="nil"/>
          <w:left w:val="nil"/>
          <w:bottom w:val="nil"/>
          <w:right w:val="nil"/>
          <w:between w:val="nil"/>
        </w:pBdr>
        <w:ind w:right="842"/>
        <w:jc w:val="center"/>
        <w:rPr>
          <w:b/>
          <w:bCs/>
        </w:rPr>
      </w:pPr>
    </w:p>
    <w:p w14:paraId="3644B102" w14:textId="044759DF" w:rsidR="008B2014" w:rsidRDefault="008B2014" w:rsidP="001D3CA5">
      <w:pPr>
        <w:pBdr>
          <w:top w:val="nil"/>
          <w:left w:val="nil"/>
          <w:bottom w:val="nil"/>
          <w:right w:val="nil"/>
          <w:between w:val="nil"/>
        </w:pBdr>
        <w:ind w:right="842"/>
        <w:jc w:val="center"/>
        <w:rPr>
          <w:b/>
          <w:bCs/>
        </w:rPr>
      </w:pPr>
    </w:p>
    <w:p w14:paraId="404F5FB5" w14:textId="40177639" w:rsidR="008B2014" w:rsidRDefault="008B2014" w:rsidP="001D3CA5">
      <w:pPr>
        <w:pBdr>
          <w:top w:val="nil"/>
          <w:left w:val="nil"/>
          <w:bottom w:val="nil"/>
          <w:right w:val="nil"/>
          <w:between w:val="nil"/>
        </w:pBdr>
        <w:ind w:right="842"/>
        <w:jc w:val="center"/>
        <w:rPr>
          <w:b/>
          <w:bCs/>
        </w:rPr>
      </w:pPr>
    </w:p>
    <w:p w14:paraId="5F1F4FE2" w14:textId="4F486F83" w:rsidR="008B2014" w:rsidRDefault="008B2014" w:rsidP="001D3CA5">
      <w:pPr>
        <w:pBdr>
          <w:top w:val="nil"/>
          <w:left w:val="nil"/>
          <w:bottom w:val="nil"/>
          <w:right w:val="nil"/>
          <w:between w:val="nil"/>
        </w:pBdr>
        <w:ind w:right="842"/>
        <w:jc w:val="center"/>
        <w:rPr>
          <w:b/>
          <w:bCs/>
        </w:rPr>
      </w:pPr>
    </w:p>
    <w:p w14:paraId="28EAC956" w14:textId="523AAC6D" w:rsidR="008B2014" w:rsidRDefault="008B2014" w:rsidP="001D3CA5">
      <w:pPr>
        <w:pBdr>
          <w:top w:val="nil"/>
          <w:left w:val="nil"/>
          <w:bottom w:val="nil"/>
          <w:right w:val="nil"/>
          <w:between w:val="nil"/>
        </w:pBdr>
        <w:ind w:right="842"/>
        <w:jc w:val="center"/>
        <w:rPr>
          <w:b/>
          <w:bCs/>
        </w:rPr>
      </w:pPr>
    </w:p>
    <w:p w14:paraId="2FF5B6AD" w14:textId="006DE5F7" w:rsidR="008B2014" w:rsidRDefault="008B2014" w:rsidP="001D3CA5">
      <w:pPr>
        <w:pBdr>
          <w:top w:val="nil"/>
          <w:left w:val="nil"/>
          <w:bottom w:val="nil"/>
          <w:right w:val="nil"/>
          <w:between w:val="nil"/>
        </w:pBdr>
        <w:ind w:right="842"/>
        <w:jc w:val="center"/>
        <w:rPr>
          <w:b/>
          <w:bCs/>
        </w:rPr>
      </w:pPr>
    </w:p>
    <w:p w14:paraId="131BE36A" w14:textId="2FF01334" w:rsidR="008B2014" w:rsidRDefault="008B2014" w:rsidP="001D3CA5">
      <w:pPr>
        <w:pBdr>
          <w:top w:val="nil"/>
          <w:left w:val="nil"/>
          <w:bottom w:val="nil"/>
          <w:right w:val="nil"/>
          <w:between w:val="nil"/>
        </w:pBdr>
        <w:ind w:right="842"/>
        <w:jc w:val="center"/>
        <w:rPr>
          <w:b/>
          <w:bCs/>
        </w:rPr>
      </w:pPr>
    </w:p>
    <w:p w14:paraId="281D91FD" w14:textId="11765BCF" w:rsidR="008B2014" w:rsidRDefault="008B2014" w:rsidP="001D3CA5">
      <w:pPr>
        <w:pBdr>
          <w:top w:val="nil"/>
          <w:left w:val="nil"/>
          <w:bottom w:val="nil"/>
          <w:right w:val="nil"/>
          <w:between w:val="nil"/>
        </w:pBdr>
        <w:ind w:right="842"/>
        <w:jc w:val="center"/>
        <w:rPr>
          <w:b/>
          <w:bCs/>
        </w:rPr>
      </w:pPr>
    </w:p>
    <w:p w14:paraId="04ACDB93" w14:textId="7670372E" w:rsidR="008B2014" w:rsidRDefault="008B2014" w:rsidP="001D3CA5">
      <w:pPr>
        <w:pBdr>
          <w:top w:val="nil"/>
          <w:left w:val="nil"/>
          <w:bottom w:val="nil"/>
          <w:right w:val="nil"/>
          <w:between w:val="nil"/>
        </w:pBdr>
        <w:ind w:right="842"/>
        <w:jc w:val="center"/>
        <w:rPr>
          <w:b/>
          <w:bCs/>
        </w:rPr>
      </w:pPr>
    </w:p>
    <w:p w14:paraId="4A01DEAD" w14:textId="44C877ED" w:rsidR="008B2014" w:rsidRDefault="008B2014" w:rsidP="001D3CA5">
      <w:pPr>
        <w:pBdr>
          <w:top w:val="nil"/>
          <w:left w:val="nil"/>
          <w:bottom w:val="nil"/>
          <w:right w:val="nil"/>
          <w:between w:val="nil"/>
        </w:pBdr>
        <w:ind w:right="842"/>
        <w:jc w:val="center"/>
        <w:rPr>
          <w:b/>
          <w:bCs/>
        </w:rPr>
      </w:pPr>
    </w:p>
    <w:p w14:paraId="59AD9A36" w14:textId="7401DEA8" w:rsidR="008B2014" w:rsidRDefault="008B2014" w:rsidP="001D3CA5">
      <w:pPr>
        <w:pBdr>
          <w:top w:val="nil"/>
          <w:left w:val="nil"/>
          <w:bottom w:val="nil"/>
          <w:right w:val="nil"/>
          <w:between w:val="nil"/>
        </w:pBdr>
        <w:ind w:right="842"/>
        <w:jc w:val="center"/>
        <w:rPr>
          <w:b/>
          <w:bCs/>
        </w:rPr>
      </w:pPr>
    </w:p>
    <w:p w14:paraId="06C7D975" w14:textId="3BEE0BE3" w:rsidR="008B2014" w:rsidRDefault="008B2014" w:rsidP="001D3CA5">
      <w:pPr>
        <w:pBdr>
          <w:top w:val="nil"/>
          <w:left w:val="nil"/>
          <w:bottom w:val="nil"/>
          <w:right w:val="nil"/>
          <w:between w:val="nil"/>
        </w:pBdr>
        <w:ind w:right="842"/>
        <w:jc w:val="center"/>
        <w:rPr>
          <w:b/>
          <w:bCs/>
        </w:rPr>
      </w:pPr>
    </w:p>
    <w:p w14:paraId="364AC7A7" w14:textId="7D3CFE0D" w:rsidR="008B2014" w:rsidRDefault="008B2014" w:rsidP="001D3CA5">
      <w:pPr>
        <w:pBdr>
          <w:top w:val="nil"/>
          <w:left w:val="nil"/>
          <w:bottom w:val="nil"/>
          <w:right w:val="nil"/>
          <w:between w:val="nil"/>
        </w:pBdr>
        <w:ind w:right="842"/>
        <w:jc w:val="center"/>
        <w:rPr>
          <w:b/>
          <w:bCs/>
        </w:rPr>
      </w:pPr>
    </w:p>
    <w:p w14:paraId="27EB3EB2" w14:textId="06D103D1" w:rsidR="00090411" w:rsidRDefault="00090411" w:rsidP="001D3CA5">
      <w:pPr>
        <w:pBdr>
          <w:top w:val="nil"/>
          <w:left w:val="nil"/>
          <w:bottom w:val="nil"/>
          <w:right w:val="nil"/>
          <w:between w:val="nil"/>
        </w:pBdr>
        <w:ind w:right="842"/>
        <w:jc w:val="center"/>
        <w:rPr>
          <w:b/>
          <w:bCs/>
        </w:rPr>
      </w:pPr>
    </w:p>
    <w:p w14:paraId="1B8C118A" w14:textId="67899FD7" w:rsidR="00090411" w:rsidRDefault="00090411" w:rsidP="001D3CA5">
      <w:pPr>
        <w:pBdr>
          <w:top w:val="nil"/>
          <w:left w:val="nil"/>
          <w:bottom w:val="nil"/>
          <w:right w:val="nil"/>
          <w:between w:val="nil"/>
        </w:pBdr>
        <w:ind w:right="842"/>
        <w:jc w:val="center"/>
        <w:rPr>
          <w:b/>
          <w:bCs/>
        </w:rPr>
      </w:pPr>
    </w:p>
    <w:p w14:paraId="25C5EA9A" w14:textId="34C5D436" w:rsidR="00090411" w:rsidRDefault="00090411" w:rsidP="001D3CA5">
      <w:pPr>
        <w:pBdr>
          <w:top w:val="nil"/>
          <w:left w:val="nil"/>
          <w:bottom w:val="nil"/>
          <w:right w:val="nil"/>
          <w:between w:val="nil"/>
        </w:pBdr>
        <w:ind w:right="842"/>
        <w:jc w:val="center"/>
        <w:rPr>
          <w:b/>
          <w:bCs/>
        </w:rPr>
      </w:pPr>
    </w:p>
    <w:p w14:paraId="246AF349" w14:textId="3603FEED" w:rsidR="00090411" w:rsidRDefault="00090411" w:rsidP="001D3CA5">
      <w:pPr>
        <w:pBdr>
          <w:top w:val="nil"/>
          <w:left w:val="nil"/>
          <w:bottom w:val="nil"/>
          <w:right w:val="nil"/>
          <w:between w:val="nil"/>
        </w:pBdr>
        <w:ind w:right="842"/>
        <w:jc w:val="center"/>
        <w:rPr>
          <w:b/>
          <w:bCs/>
        </w:rPr>
      </w:pPr>
    </w:p>
    <w:p w14:paraId="5257A7E8" w14:textId="07D15902" w:rsidR="00090411" w:rsidRDefault="00090411" w:rsidP="001D3CA5">
      <w:pPr>
        <w:pBdr>
          <w:top w:val="nil"/>
          <w:left w:val="nil"/>
          <w:bottom w:val="nil"/>
          <w:right w:val="nil"/>
          <w:between w:val="nil"/>
        </w:pBdr>
        <w:ind w:right="842"/>
        <w:jc w:val="center"/>
        <w:rPr>
          <w:b/>
          <w:bCs/>
        </w:rPr>
      </w:pPr>
    </w:p>
    <w:p w14:paraId="05506085" w14:textId="77777777" w:rsidR="00090411" w:rsidRDefault="00090411" w:rsidP="001D3CA5">
      <w:pPr>
        <w:pBdr>
          <w:top w:val="nil"/>
          <w:left w:val="nil"/>
          <w:bottom w:val="nil"/>
          <w:right w:val="nil"/>
          <w:between w:val="nil"/>
        </w:pBdr>
        <w:ind w:right="842"/>
        <w:jc w:val="center"/>
        <w:rPr>
          <w:b/>
          <w:bCs/>
        </w:rPr>
      </w:pPr>
    </w:p>
    <w:p w14:paraId="61B35AB6" w14:textId="38ABF386" w:rsidR="008B2014" w:rsidRDefault="008B2014" w:rsidP="001D3CA5">
      <w:pPr>
        <w:pBdr>
          <w:top w:val="nil"/>
          <w:left w:val="nil"/>
          <w:bottom w:val="nil"/>
          <w:right w:val="nil"/>
          <w:between w:val="nil"/>
        </w:pBdr>
        <w:ind w:right="842"/>
        <w:jc w:val="center"/>
        <w:rPr>
          <w:b/>
          <w:bCs/>
        </w:rPr>
      </w:pPr>
    </w:p>
    <w:p w14:paraId="37AA3BBD" w14:textId="18C29642" w:rsidR="008B2014" w:rsidRDefault="008B2014" w:rsidP="001D3CA5">
      <w:pPr>
        <w:pBdr>
          <w:top w:val="nil"/>
          <w:left w:val="nil"/>
          <w:bottom w:val="nil"/>
          <w:right w:val="nil"/>
          <w:between w:val="nil"/>
        </w:pBdr>
        <w:ind w:right="842"/>
        <w:jc w:val="center"/>
        <w:rPr>
          <w:b/>
          <w:bCs/>
        </w:rPr>
      </w:pPr>
    </w:p>
    <w:p w14:paraId="7C0B1839" w14:textId="50AD3007" w:rsidR="008B2014" w:rsidRDefault="008B2014" w:rsidP="001D3CA5">
      <w:pPr>
        <w:pBdr>
          <w:top w:val="nil"/>
          <w:left w:val="nil"/>
          <w:bottom w:val="nil"/>
          <w:right w:val="nil"/>
          <w:between w:val="nil"/>
        </w:pBdr>
        <w:ind w:right="842"/>
        <w:jc w:val="center"/>
        <w:rPr>
          <w:b/>
          <w:bCs/>
        </w:rPr>
      </w:pPr>
    </w:p>
    <w:p w14:paraId="1F1856FC" w14:textId="03CDBE3E" w:rsidR="008B2014" w:rsidRDefault="008B2014" w:rsidP="001D3CA5">
      <w:pPr>
        <w:pBdr>
          <w:top w:val="nil"/>
          <w:left w:val="nil"/>
          <w:bottom w:val="nil"/>
          <w:right w:val="nil"/>
          <w:between w:val="nil"/>
        </w:pBdr>
        <w:ind w:right="842"/>
        <w:jc w:val="center"/>
        <w:rPr>
          <w:b/>
          <w:bCs/>
        </w:rPr>
      </w:pPr>
    </w:p>
    <w:p w14:paraId="00F3FE9F" w14:textId="6016B5C1" w:rsidR="00CB1ED7" w:rsidRPr="00DC526D" w:rsidRDefault="00CB1ED7" w:rsidP="00CB1ED7">
      <w:pPr>
        <w:rPr>
          <w:rFonts w:cstheme="minorHAnsi"/>
          <w:b/>
          <w:bCs/>
          <w:sz w:val="28"/>
          <w:szCs w:val="28"/>
          <w:lang w:val="es-ES"/>
        </w:rPr>
      </w:pPr>
      <w:r>
        <w:rPr>
          <w:rFonts w:cstheme="minorHAnsi"/>
          <w:b/>
          <w:bCs/>
          <w:sz w:val="28"/>
          <w:szCs w:val="28"/>
          <w:lang w:val="es-ES"/>
        </w:rPr>
        <w:t>Annex 7</w:t>
      </w:r>
      <w:r w:rsidRPr="00DC526D">
        <w:rPr>
          <w:rFonts w:cstheme="minorHAnsi"/>
          <w:b/>
          <w:bCs/>
          <w:sz w:val="28"/>
          <w:szCs w:val="28"/>
          <w:lang w:val="es-ES"/>
        </w:rPr>
        <w:t>. Model de declaració de cessió i tractament de dades en relació amb l'execució d'actuacions del Pla de recuperació, transformació i resiliència (PRTR)</w:t>
      </w:r>
    </w:p>
    <w:p w14:paraId="2B7BB856" w14:textId="77777777" w:rsidR="00CB1ED7" w:rsidRPr="00DC526D" w:rsidRDefault="00CB1ED7" w:rsidP="00CB1ED7">
      <w:pPr>
        <w:rPr>
          <w:rFonts w:cstheme="minorHAnsi"/>
          <w:b/>
          <w:bCs/>
          <w:sz w:val="28"/>
          <w:szCs w:val="28"/>
          <w:lang w:val="es-ES"/>
        </w:rPr>
      </w:pPr>
    </w:p>
    <w:p w14:paraId="445B72EA" w14:textId="77777777" w:rsidR="00CB1ED7" w:rsidRDefault="00CB1ED7" w:rsidP="00CB1ED7">
      <w:pPr>
        <w:kinsoku w:val="0"/>
        <w:overflowPunct w:val="0"/>
        <w:autoSpaceDE w:val="0"/>
        <w:autoSpaceDN w:val="0"/>
        <w:adjustRightInd w:val="0"/>
        <w:spacing w:before="123" w:line="276" w:lineRule="auto"/>
        <w:ind w:left="101" w:right="114"/>
        <w:jc w:val="both"/>
        <w:rPr>
          <w:rFonts w:cstheme="minorHAnsi"/>
          <w:lang w:val="es-ES"/>
        </w:rPr>
      </w:pPr>
      <w:bookmarkStart w:id="7" w:name="_bookmark1"/>
      <w:bookmarkStart w:id="8" w:name="Annex_9._Model_de_declaració_de_cessió_i"/>
      <w:bookmarkEnd w:id="7"/>
      <w:bookmarkEnd w:id="8"/>
      <w:r w:rsidRPr="00DC526D">
        <w:rPr>
          <w:rFonts w:cstheme="minorHAnsi"/>
          <w:lang w:val="es-ES"/>
        </w:rPr>
        <w:t>Jo, el</w:t>
      </w:r>
      <w:r w:rsidRPr="00DC526D">
        <w:rPr>
          <w:rFonts w:cstheme="minorHAnsi"/>
          <w:spacing w:val="-3"/>
          <w:lang w:val="es-ES"/>
        </w:rPr>
        <w:t xml:space="preserve"> </w:t>
      </w:r>
      <w:r w:rsidRPr="00DC526D">
        <w:rPr>
          <w:rFonts w:cstheme="minorHAnsi"/>
          <w:lang w:val="es-ES"/>
        </w:rPr>
        <w:t>sotasignat/ada</w:t>
      </w:r>
      <w:r w:rsidRPr="00DC526D">
        <w:rPr>
          <w:rFonts w:cstheme="minorHAnsi"/>
          <w:highlight w:val="yellow"/>
          <w:lang w:val="es-ES"/>
        </w:rPr>
        <w:t>,</w:t>
      </w:r>
      <w:r w:rsidRPr="00DC526D">
        <w:rPr>
          <w:rFonts w:cstheme="minorHAnsi"/>
          <w:spacing w:val="-1"/>
          <w:highlight w:val="yellow"/>
          <w:lang w:val="es-ES"/>
        </w:rPr>
        <w:t xml:space="preserve"> </w:t>
      </w:r>
      <w:r w:rsidRPr="00DC526D">
        <w:rPr>
          <w:rFonts w:cstheme="minorHAnsi"/>
          <w:highlight w:val="yellow"/>
          <w:lang w:val="es-ES"/>
        </w:rPr>
        <w:t>[</w:t>
      </w:r>
      <w:r w:rsidRPr="00DC526D">
        <w:rPr>
          <w:rFonts w:cstheme="minorHAnsi"/>
          <w:b/>
          <w:bCs/>
          <w:highlight w:val="yellow"/>
          <w:lang w:val="es-ES"/>
        </w:rPr>
        <w:t>Nom</w:t>
      </w:r>
      <w:r w:rsidRPr="00DC526D">
        <w:rPr>
          <w:rFonts w:cstheme="minorHAnsi"/>
          <w:b/>
          <w:bCs/>
          <w:spacing w:val="-1"/>
          <w:highlight w:val="yellow"/>
          <w:lang w:val="es-ES"/>
        </w:rPr>
        <w:t xml:space="preserve"> </w:t>
      </w:r>
      <w:r w:rsidRPr="00DC526D">
        <w:rPr>
          <w:rFonts w:cstheme="minorHAnsi"/>
          <w:b/>
          <w:bCs/>
          <w:highlight w:val="yellow"/>
          <w:lang w:val="es-ES"/>
        </w:rPr>
        <w:t>i cognoms]</w:t>
      </w:r>
      <w:r w:rsidRPr="00DC526D">
        <w:rPr>
          <w:rFonts w:cstheme="minorHAnsi"/>
          <w:highlight w:val="yellow"/>
          <w:lang w:val="es-ES"/>
        </w:rPr>
        <w:t>,</w:t>
      </w:r>
      <w:r w:rsidRPr="00DC526D">
        <w:rPr>
          <w:rFonts w:cstheme="minorHAnsi"/>
          <w:lang w:val="es-ES"/>
        </w:rPr>
        <w:t xml:space="preserve"> amb DNI </w:t>
      </w:r>
      <w:r w:rsidRPr="00DC526D">
        <w:rPr>
          <w:rFonts w:cstheme="minorHAnsi"/>
          <w:b/>
          <w:bCs/>
          <w:highlight w:val="yellow"/>
          <w:lang w:val="es-ES"/>
        </w:rPr>
        <w:t>[núm.</w:t>
      </w:r>
      <w:r w:rsidRPr="00DC526D">
        <w:rPr>
          <w:rFonts w:cstheme="minorHAnsi"/>
          <w:b/>
          <w:bCs/>
          <w:spacing w:val="-1"/>
          <w:highlight w:val="yellow"/>
          <w:lang w:val="es-ES"/>
        </w:rPr>
        <w:t xml:space="preserve"> </w:t>
      </w:r>
      <w:r w:rsidRPr="00DC526D">
        <w:rPr>
          <w:rFonts w:cstheme="minorHAnsi"/>
          <w:b/>
          <w:bCs/>
          <w:highlight w:val="yellow"/>
          <w:lang w:val="es-ES"/>
        </w:rPr>
        <w:t>DNI]</w:t>
      </w:r>
      <w:r w:rsidRPr="00DC526D">
        <w:rPr>
          <w:rFonts w:cstheme="minorHAnsi"/>
          <w:highlight w:val="yellow"/>
          <w:lang w:val="es-ES"/>
        </w:rPr>
        <w:t>,</w:t>
      </w:r>
      <w:r w:rsidRPr="00DC526D">
        <w:rPr>
          <w:rFonts w:cstheme="minorHAnsi"/>
          <w:spacing w:val="-1"/>
          <w:lang w:val="es-ES"/>
        </w:rPr>
        <w:t xml:space="preserve"> </w:t>
      </w:r>
      <w:r w:rsidRPr="00DC526D">
        <w:rPr>
          <w:rFonts w:cstheme="minorHAnsi"/>
          <w:lang w:val="es-ES"/>
        </w:rPr>
        <w:t>com</w:t>
      </w:r>
      <w:r w:rsidRPr="00DC526D">
        <w:rPr>
          <w:rFonts w:cstheme="minorHAnsi"/>
          <w:spacing w:val="-1"/>
          <w:lang w:val="es-ES"/>
        </w:rPr>
        <w:t xml:space="preserve"> </w:t>
      </w:r>
      <w:r w:rsidRPr="00DC526D">
        <w:rPr>
          <w:rFonts w:cstheme="minorHAnsi"/>
          <w:lang w:val="es-ES"/>
        </w:rPr>
        <w:t>a</w:t>
      </w:r>
      <w:r w:rsidRPr="00DC526D">
        <w:rPr>
          <w:rFonts w:cstheme="minorHAnsi"/>
          <w:spacing w:val="-2"/>
          <w:lang w:val="es-ES"/>
        </w:rPr>
        <w:t xml:space="preserve"> </w:t>
      </w:r>
      <w:r w:rsidRPr="00DC526D">
        <w:rPr>
          <w:rFonts w:cstheme="minorHAnsi"/>
          <w:lang w:val="es-ES"/>
        </w:rPr>
        <w:t>conseller/a delegat/ada o</w:t>
      </w:r>
      <w:r w:rsidRPr="00DC526D">
        <w:rPr>
          <w:rFonts w:cstheme="minorHAnsi"/>
          <w:spacing w:val="-4"/>
          <w:lang w:val="es-ES"/>
        </w:rPr>
        <w:t xml:space="preserve"> </w:t>
      </w:r>
      <w:r w:rsidRPr="00DC526D">
        <w:rPr>
          <w:rFonts w:cstheme="minorHAnsi"/>
          <w:lang w:val="es-ES"/>
        </w:rPr>
        <w:t>gerent</w:t>
      </w:r>
      <w:r w:rsidRPr="00DC526D">
        <w:rPr>
          <w:rFonts w:cstheme="minorHAnsi"/>
          <w:spacing w:val="-1"/>
          <w:lang w:val="es-ES"/>
        </w:rPr>
        <w:t xml:space="preserve"> </w:t>
      </w:r>
      <w:r w:rsidRPr="00DC526D">
        <w:rPr>
          <w:rFonts w:cstheme="minorHAnsi"/>
          <w:lang w:val="es-ES"/>
        </w:rPr>
        <w:t>de l’entitat</w:t>
      </w:r>
      <w:r w:rsidRPr="00DC526D">
        <w:rPr>
          <w:rFonts w:cstheme="minorHAnsi"/>
          <w:spacing w:val="-1"/>
          <w:lang w:val="es-ES"/>
        </w:rPr>
        <w:t xml:space="preserve"> </w:t>
      </w:r>
      <w:r w:rsidRPr="00DC526D">
        <w:rPr>
          <w:rFonts w:cstheme="minorHAnsi"/>
          <w:b/>
          <w:bCs/>
          <w:highlight w:val="yellow"/>
          <w:lang w:val="es-ES"/>
        </w:rPr>
        <w:t>[nom</w:t>
      </w:r>
      <w:r w:rsidRPr="00DC526D">
        <w:rPr>
          <w:rFonts w:cstheme="minorHAnsi"/>
          <w:b/>
          <w:bCs/>
          <w:spacing w:val="-1"/>
          <w:highlight w:val="yellow"/>
          <w:lang w:val="es-ES"/>
        </w:rPr>
        <w:t xml:space="preserve"> </w:t>
      </w:r>
      <w:r w:rsidRPr="00DC526D">
        <w:rPr>
          <w:rFonts w:cstheme="minorHAnsi"/>
          <w:b/>
          <w:bCs/>
          <w:highlight w:val="yellow"/>
          <w:lang w:val="es-ES"/>
        </w:rPr>
        <w:t>entitat]</w:t>
      </w:r>
      <w:r w:rsidRPr="00DC526D">
        <w:rPr>
          <w:rFonts w:cstheme="minorHAnsi"/>
          <w:highlight w:val="yellow"/>
          <w:lang w:val="es-ES"/>
        </w:rPr>
        <w:t>,</w:t>
      </w:r>
      <w:r w:rsidRPr="00DC526D">
        <w:rPr>
          <w:rFonts w:cstheme="minorHAnsi"/>
          <w:lang w:val="es-ES"/>
        </w:rPr>
        <w:t xml:space="preserve"> amb NIF</w:t>
      </w:r>
      <w:r w:rsidRPr="00DC526D">
        <w:rPr>
          <w:rFonts w:cstheme="minorHAnsi"/>
          <w:spacing w:val="-2"/>
          <w:lang w:val="es-ES"/>
        </w:rPr>
        <w:t xml:space="preserve"> </w:t>
      </w:r>
      <w:r w:rsidRPr="00DC526D">
        <w:rPr>
          <w:rFonts w:cstheme="minorHAnsi"/>
          <w:b/>
          <w:bCs/>
          <w:highlight w:val="yellow"/>
          <w:lang w:val="es-ES"/>
        </w:rPr>
        <w:t>[NIF entitat]</w:t>
      </w:r>
      <w:r w:rsidRPr="00DC526D">
        <w:rPr>
          <w:rFonts w:cstheme="minorHAnsi"/>
          <w:b/>
          <w:bCs/>
          <w:lang w:val="es-ES"/>
        </w:rPr>
        <w:t xml:space="preserve"> </w:t>
      </w:r>
      <w:r w:rsidRPr="00DC526D">
        <w:rPr>
          <w:rFonts w:cstheme="minorHAnsi"/>
          <w:lang w:val="es-ES"/>
        </w:rPr>
        <w:t>i</w:t>
      </w:r>
      <w:r w:rsidRPr="00DC526D">
        <w:rPr>
          <w:rFonts w:cstheme="minorHAnsi"/>
          <w:spacing w:val="-3"/>
          <w:lang w:val="es-ES"/>
        </w:rPr>
        <w:t xml:space="preserve"> </w:t>
      </w:r>
      <w:r w:rsidRPr="00DC526D">
        <w:rPr>
          <w:rFonts w:cstheme="minorHAnsi"/>
          <w:lang w:val="es-ES"/>
        </w:rPr>
        <w:t>amb domicili</w:t>
      </w:r>
      <w:r w:rsidRPr="00DC526D">
        <w:rPr>
          <w:rFonts w:cstheme="minorHAnsi"/>
          <w:spacing w:val="-3"/>
          <w:lang w:val="es-ES"/>
        </w:rPr>
        <w:t xml:space="preserve"> </w:t>
      </w:r>
      <w:r w:rsidRPr="00DC526D">
        <w:rPr>
          <w:rFonts w:cstheme="minorHAnsi"/>
          <w:lang w:val="es-ES"/>
        </w:rPr>
        <w:t xml:space="preserve">fiscal a </w:t>
      </w:r>
      <w:r w:rsidRPr="00DC526D">
        <w:rPr>
          <w:rFonts w:cstheme="minorHAnsi"/>
          <w:b/>
          <w:bCs/>
          <w:highlight w:val="yellow"/>
          <w:lang w:val="es-ES"/>
        </w:rPr>
        <w:t>[domicili entitat]</w:t>
      </w:r>
      <w:r w:rsidRPr="00DC526D">
        <w:rPr>
          <w:rFonts w:cstheme="minorHAnsi"/>
          <w:highlight w:val="yellow"/>
          <w:lang w:val="es-ES"/>
        </w:rPr>
        <w:t>,</w:t>
      </w:r>
      <w:r w:rsidRPr="00DC526D">
        <w:rPr>
          <w:rFonts w:cstheme="minorHAnsi"/>
          <w:lang w:val="es-ES"/>
        </w:rPr>
        <w:t xml:space="preserve"> beneficiària d'ajudes</w:t>
      </w:r>
      <w:r w:rsidRPr="00DC526D">
        <w:rPr>
          <w:rFonts w:cstheme="minorHAnsi"/>
          <w:spacing w:val="-2"/>
          <w:lang w:val="es-ES"/>
        </w:rPr>
        <w:t xml:space="preserve"> </w:t>
      </w:r>
      <w:r w:rsidRPr="00DC526D">
        <w:rPr>
          <w:rFonts w:cstheme="minorHAnsi"/>
          <w:lang w:val="es-ES"/>
        </w:rPr>
        <w:t>finançades amb</w:t>
      </w:r>
      <w:r w:rsidRPr="00DC526D">
        <w:rPr>
          <w:rFonts w:cstheme="minorHAnsi"/>
          <w:spacing w:val="-2"/>
          <w:lang w:val="es-ES"/>
        </w:rPr>
        <w:t xml:space="preserve"> </w:t>
      </w:r>
      <w:r w:rsidRPr="00DC526D">
        <w:rPr>
          <w:rFonts w:cstheme="minorHAnsi"/>
          <w:lang w:val="es-ES"/>
        </w:rPr>
        <w:t>recursos</w:t>
      </w:r>
      <w:r w:rsidRPr="00DC526D">
        <w:rPr>
          <w:rFonts w:cstheme="minorHAnsi"/>
          <w:spacing w:val="-2"/>
          <w:lang w:val="es-ES"/>
        </w:rPr>
        <w:t xml:space="preserve"> </w:t>
      </w:r>
      <w:r w:rsidRPr="00DC526D">
        <w:rPr>
          <w:rFonts w:cstheme="minorHAnsi"/>
          <w:lang w:val="es-ES"/>
        </w:rPr>
        <w:t>provinents del PRTR</w:t>
      </w:r>
      <w:r w:rsidRPr="00DC526D">
        <w:rPr>
          <w:rFonts w:cstheme="minorHAnsi"/>
          <w:spacing w:val="-3"/>
          <w:lang w:val="es-ES"/>
        </w:rPr>
        <w:t xml:space="preserve"> </w:t>
      </w:r>
      <w:r w:rsidRPr="00DC526D">
        <w:rPr>
          <w:rFonts w:cstheme="minorHAnsi"/>
          <w:lang w:val="es-ES"/>
        </w:rPr>
        <w:t>/</w:t>
      </w:r>
      <w:r w:rsidRPr="00DC526D">
        <w:rPr>
          <w:rFonts w:cstheme="minorHAnsi"/>
          <w:spacing w:val="-1"/>
          <w:lang w:val="es-ES"/>
        </w:rPr>
        <w:t xml:space="preserve"> </w:t>
      </w:r>
      <w:r w:rsidRPr="00DC526D">
        <w:rPr>
          <w:rFonts w:cstheme="minorHAnsi"/>
          <w:lang w:val="es-ES"/>
        </w:rPr>
        <w:t>que participa com a</w:t>
      </w:r>
      <w:r w:rsidRPr="00DC526D">
        <w:rPr>
          <w:rFonts w:cstheme="minorHAnsi"/>
          <w:spacing w:val="-2"/>
          <w:lang w:val="es-ES"/>
        </w:rPr>
        <w:t xml:space="preserve"> </w:t>
      </w:r>
      <w:r w:rsidRPr="00DC526D">
        <w:rPr>
          <w:rFonts w:cstheme="minorHAnsi"/>
          <w:lang w:val="es-ES"/>
        </w:rPr>
        <w:t>contractista/subcontractista en</w:t>
      </w:r>
      <w:r w:rsidRPr="00DC526D">
        <w:rPr>
          <w:rFonts w:cstheme="minorHAnsi"/>
          <w:spacing w:val="-2"/>
          <w:lang w:val="es-ES"/>
        </w:rPr>
        <w:t xml:space="preserve"> </w:t>
      </w:r>
      <w:r w:rsidRPr="00DC526D">
        <w:rPr>
          <w:rFonts w:cstheme="minorHAnsi"/>
          <w:lang w:val="es-ES"/>
        </w:rPr>
        <w:t>el</w:t>
      </w:r>
      <w:r w:rsidRPr="00DC526D">
        <w:rPr>
          <w:rFonts w:cstheme="minorHAnsi"/>
          <w:spacing w:val="-3"/>
          <w:lang w:val="es-ES"/>
        </w:rPr>
        <w:t xml:space="preserve"> </w:t>
      </w:r>
      <w:r w:rsidRPr="00DC526D">
        <w:rPr>
          <w:rFonts w:cstheme="minorHAnsi"/>
          <w:lang w:val="es-ES"/>
        </w:rPr>
        <w:t>desenvolupament d'actuacions necessàries</w:t>
      </w:r>
      <w:r w:rsidRPr="00DC526D">
        <w:rPr>
          <w:rFonts w:cstheme="minorHAnsi"/>
          <w:spacing w:val="-1"/>
          <w:lang w:val="es-ES"/>
        </w:rPr>
        <w:t xml:space="preserve"> </w:t>
      </w:r>
      <w:r w:rsidRPr="00DC526D">
        <w:rPr>
          <w:rFonts w:cstheme="minorHAnsi"/>
          <w:lang w:val="es-ES"/>
        </w:rPr>
        <w:t>per a</w:t>
      </w:r>
      <w:r w:rsidRPr="00DC526D">
        <w:rPr>
          <w:rFonts w:cstheme="minorHAnsi"/>
          <w:spacing w:val="-2"/>
          <w:lang w:val="es-ES"/>
        </w:rPr>
        <w:t xml:space="preserve"> </w:t>
      </w:r>
      <w:r w:rsidRPr="00DC526D">
        <w:rPr>
          <w:rFonts w:cstheme="minorHAnsi"/>
          <w:lang w:val="es-ES"/>
        </w:rPr>
        <w:t>la consecució</w:t>
      </w:r>
      <w:r w:rsidRPr="00DC526D">
        <w:rPr>
          <w:rFonts w:cstheme="minorHAnsi"/>
          <w:spacing w:val="-2"/>
          <w:lang w:val="es-ES"/>
        </w:rPr>
        <w:t xml:space="preserve"> </w:t>
      </w:r>
      <w:r w:rsidRPr="00DC526D">
        <w:rPr>
          <w:rFonts w:cstheme="minorHAnsi"/>
          <w:lang w:val="es-ES"/>
        </w:rPr>
        <w:t>dels</w:t>
      </w:r>
      <w:r w:rsidRPr="00DC526D">
        <w:rPr>
          <w:rFonts w:cstheme="minorHAnsi"/>
          <w:spacing w:val="-2"/>
          <w:lang w:val="es-ES"/>
        </w:rPr>
        <w:t xml:space="preserve"> </w:t>
      </w:r>
      <w:r w:rsidRPr="00DC526D">
        <w:rPr>
          <w:rFonts w:cstheme="minorHAnsi"/>
          <w:lang w:val="es-ES"/>
        </w:rPr>
        <w:t>objectius</w:t>
      </w:r>
      <w:r w:rsidRPr="00DC526D">
        <w:rPr>
          <w:rFonts w:cstheme="minorHAnsi"/>
          <w:spacing w:val="-2"/>
          <w:lang w:val="es-ES"/>
        </w:rPr>
        <w:t xml:space="preserve"> </w:t>
      </w:r>
      <w:r w:rsidRPr="00DC526D">
        <w:rPr>
          <w:rFonts w:cstheme="minorHAnsi"/>
          <w:lang w:val="es-ES"/>
        </w:rPr>
        <w:t>definits</w:t>
      </w:r>
      <w:r w:rsidRPr="00DC526D">
        <w:rPr>
          <w:rFonts w:cstheme="minorHAnsi"/>
          <w:spacing w:val="-2"/>
          <w:lang w:val="es-ES"/>
        </w:rPr>
        <w:t xml:space="preserve"> </w:t>
      </w:r>
      <w:r w:rsidRPr="00DC526D">
        <w:rPr>
          <w:rFonts w:cstheme="minorHAnsi"/>
          <w:lang w:val="es-ES"/>
        </w:rPr>
        <w:t>al component</w:t>
      </w:r>
      <w:r w:rsidRPr="00DC526D">
        <w:rPr>
          <w:rFonts w:cstheme="minorHAnsi"/>
          <w:spacing w:val="-1"/>
          <w:lang w:val="es-ES"/>
        </w:rPr>
        <w:t xml:space="preserve"> </w:t>
      </w:r>
      <w:r w:rsidRPr="00DC526D">
        <w:rPr>
          <w:rFonts w:cstheme="minorHAnsi"/>
          <w:lang w:val="es-ES"/>
        </w:rPr>
        <w:t>......,</w:t>
      </w:r>
      <w:r w:rsidRPr="00DC526D">
        <w:rPr>
          <w:rFonts w:cstheme="minorHAnsi"/>
          <w:spacing w:val="-1"/>
          <w:lang w:val="es-ES"/>
        </w:rPr>
        <w:t xml:space="preserve"> </w:t>
      </w:r>
      <w:r w:rsidRPr="00DC526D">
        <w:rPr>
          <w:rFonts w:cstheme="minorHAnsi"/>
          <w:lang w:val="es-ES"/>
        </w:rPr>
        <w:t>“………………………”,</w:t>
      </w:r>
      <w:r w:rsidRPr="00DC526D">
        <w:rPr>
          <w:rFonts w:cstheme="minorHAnsi"/>
          <w:spacing w:val="-1"/>
          <w:lang w:val="es-ES"/>
        </w:rPr>
        <w:t xml:space="preserve"> </w:t>
      </w:r>
      <w:r w:rsidRPr="00DC526D">
        <w:rPr>
          <w:rFonts w:cstheme="minorHAnsi"/>
          <w:lang w:val="es-ES"/>
        </w:rPr>
        <w:t>declaro</w:t>
      </w:r>
      <w:r>
        <w:rPr>
          <w:rFonts w:cstheme="minorHAnsi"/>
          <w:lang w:val="es-ES"/>
        </w:rPr>
        <w:t>:</w:t>
      </w:r>
    </w:p>
    <w:p w14:paraId="03545EC7" w14:textId="77777777" w:rsidR="00CB1ED7" w:rsidRPr="00DC526D" w:rsidRDefault="00CB1ED7" w:rsidP="00CB1ED7">
      <w:pPr>
        <w:kinsoku w:val="0"/>
        <w:overflowPunct w:val="0"/>
        <w:autoSpaceDE w:val="0"/>
        <w:autoSpaceDN w:val="0"/>
        <w:adjustRightInd w:val="0"/>
        <w:spacing w:before="123" w:line="276" w:lineRule="auto"/>
        <w:ind w:left="101" w:right="114"/>
        <w:jc w:val="both"/>
        <w:rPr>
          <w:rFonts w:cstheme="minorHAnsi"/>
          <w:lang w:val="es-ES"/>
        </w:rPr>
      </w:pPr>
    </w:p>
    <w:p w14:paraId="56C4B954" w14:textId="77777777" w:rsidR="00CB1ED7" w:rsidRPr="00DC526D" w:rsidRDefault="00CB1ED7" w:rsidP="00CB1ED7">
      <w:pPr>
        <w:kinsoku w:val="0"/>
        <w:overflowPunct w:val="0"/>
        <w:autoSpaceDE w:val="0"/>
        <w:autoSpaceDN w:val="0"/>
        <w:adjustRightInd w:val="0"/>
        <w:spacing w:before="2" w:line="276" w:lineRule="auto"/>
        <w:ind w:left="101" w:right="159"/>
        <w:jc w:val="both"/>
        <w:rPr>
          <w:rFonts w:cstheme="minorHAnsi"/>
          <w:lang w:val="es-ES"/>
        </w:rPr>
      </w:pPr>
      <w:r w:rsidRPr="00DC526D">
        <w:rPr>
          <w:rFonts w:cstheme="minorHAnsi"/>
          <w:lang w:val="es-ES"/>
        </w:rPr>
        <w:t>que</w:t>
      </w:r>
      <w:r w:rsidRPr="00DC526D">
        <w:rPr>
          <w:rFonts w:cstheme="minorHAnsi"/>
          <w:spacing w:val="-1"/>
          <w:lang w:val="es-ES"/>
        </w:rPr>
        <w:t xml:space="preserve"> </w:t>
      </w:r>
      <w:r w:rsidRPr="00DC526D">
        <w:rPr>
          <w:rFonts w:cstheme="minorHAnsi"/>
          <w:lang w:val="es-ES"/>
        </w:rPr>
        <w:t>conec la</w:t>
      </w:r>
      <w:r w:rsidRPr="00DC526D">
        <w:rPr>
          <w:rFonts w:cstheme="minorHAnsi"/>
          <w:spacing w:val="-1"/>
          <w:lang w:val="es-ES"/>
        </w:rPr>
        <w:t xml:space="preserve"> </w:t>
      </w:r>
      <w:r w:rsidRPr="00DC526D">
        <w:rPr>
          <w:rFonts w:cstheme="minorHAnsi"/>
          <w:lang w:val="es-ES"/>
        </w:rPr>
        <w:t>normativa</w:t>
      </w:r>
      <w:r w:rsidRPr="00DC526D">
        <w:rPr>
          <w:rFonts w:cstheme="minorHAnsi"/>
          <w:spacing w:val="-1"/>
          <w:lang w:val="es-ES"/>
        </w:rPr>
        <w:t xml:space="preserve"> </w:t>
      </w:r>
      <w:r w:rsidRPr="00DC526D">
        <w:rPr>
          <w:rFonts w:cstheme="minorHAnsi"/>
          <w:lang w:val="es-ES"/>
        </w:rPr>
        <w:t>que</w:t>
      </w:r>
      <w:r w:rsidRPr="00DC526D">
        <w:rPr>
          <w:rFonts w:cstheme="minorHAnsi"/>
          <w:spacing w:val="-1"/>
          <w:lang w:val="es-ES"/>
        </w:rPr>
        <w:t xml:space="preserve"> </w:t>
      </w:r>
      <w:r w:rsidRPr="00DC526D">
        <w:rPr>
          <w:rFonts w:cstheme="minorHAnsi"/>
          <w:lang w:val="es-ES"/>
        </w:rPr>
        <w:t>és aplicable, en particular els apartats</w:t>
      </w:r>
      <w:r w:rsidRPr="00DC526D">
        <w:rPr>
          <w:rFonts w:cstheme="minorHAnsi"/>
          <w:spacing w:val="-1"/>
          <w:lang w:val="es-ES"/>
        </w:rPr>
        <w:t xml:space="preserve"> </w:t>
      </w:r>
      <w:r w:rsidRPr="00DC526D">
        <w:rPr>
          <w:rFonts w:cstheme="minorHAnsi"/>
          <w:lang w:val="es-ES"/>
        </w:rPr>
        <w:t>següents de</w:t>
      </w:r>
      <w:r w:rsidRPr="00DC526D">
        <w:rPr>
          <w:rFonts w:cstheme="minorHAnsi"/>
          <w:spacing w:val="-1"/>
          <w:lang w:val="es-ES"/>
        </w:rPr>
        <w:t xml:space="preserve"> </w:t>
      </w:r>
      <w:r w:rsidRPr="00DC526D">
        <w:rPr>
          <w:rFonts w:cstheme="minorHAnsi"/>
          <w:lang w:val="es-ES"/>
        </w:rPr>
        <w:t>l'article 22 del Reglament (UE) 2021/241 del Parlament Europeu i del Consell, de</w:t>
      </w:r>
      <w:r w:rsidRPr="00DC526D">
        <w:rPr>
          <w:rFonts w:cstheme="minorHAnsi"/>
          <w:spacing w:val="-1"/>
          <w:lang w:val="es-ES"/>
        </w:rPr>
        <w:t xml:space="preserve"> </w:t>
      </w:r>
      <w:r w:rsidRPr="00DC526D">
        <w:rPr>
          <w:rFonts w:cstheme="minorHAnsi"/>
          <w:lang w:val="es-ES"/>
        </w:rPr>
        <w:t>12</w:t>
      </w:r>
      <w:r w:rsidRPr="00DC526D">
        <w:rPr>
          <w:rFonts w:cstheme="minorHAnsi"/>
          <w:spacing w:val="-1"/>
          <w:lang w:val="es-ES"/>
        </w:rPr>
        <w:t xml:space="preserve"> </w:t>
      </w:r>
      <w:r w:rsidRPr="00DC526D">
        <w:rPr>
          <w:rFonts w:cstheme="minorHAnsi"/>
          <w:lang w:val="es-ES"/>
        </w:rPr>
        <w:t>de</w:t>
      </w:r>
      <w:r w:rsidRPr="00DC526D">
        <w:rPr>
          <w:rFonts w:cstheme="minorHAnsi"/>
          <w:spacing w:val="-1"/>
          <w:lang w:val="es-ES"/>
        </w:rPr>
        <w:t xml:space="preserve"> </w:t>
      </w:r>
      <w:r w:rsidRPr="00DC526D">
        <w:rPr>
          <w:rFonts w:cstheme="minorHAnsi"/>
          <w:lang w:val="es-ES"/>
        </w:rPr>
        <w:t>febrer de</w:t>
      </w:r>
      <w:r w:rsidRPr="00DC526D">
        <w:rPr>
          <w:rFonts w:cstheme="minorHAnsi"/>
          <w:spacing w:val="-1"/>
          <w:lang w:val="es-ES"/>
        </w:rPr>
        <w:t xml:space="preserve"> </w:t>
      </w:r>
      <w:r w:rsidRPr="00DC526D">
        <w:rPr>
          <w:rFonts w:cstheme="minorHAnsi"/>
          <w:lang w:val="es-ES"/>
        </w:rPr>
        <w:t>2021, pel qual</w:t>
      </w:r>
      <w:r w:rsidRPr="00DC526D">
        <w:rPr>
          <w:rFonts w:cstheme="minorHAnsi"/>
          <w:spacing w:val="-2"/>
          <w:lang w:val="es-ES"/>
        </w:rPr>
        <w:t xml:space="preserve"> </w:t>
      </w:r>
      <w:r w:rsidRPr="00DC526D">
        <w:rPr>
          <w:rFonts w:cstheme="minorHAnsi"/>
          <w:lang w:val="es-ES"/>
        </w:rPr>
        <w:t>s'estableix</w:t>
      </w:r>
      <w:r w:rsidRPr="00DC526D">
        <w:rPr>
          <w:rFonts w:cstheme="minorHAnsi"/>
          <w:spacing w:val="-1"/>
          <w:lang w:val="es-ES"/>
        </w:rPr>
        <w:t xml:space="preserve"> </w:t>
      </w:r>
      <w:r w:rsidRPr="00DC526D">
        <w:rPr>
          <w:rFonts w:cstheme="minorHAnsi"/>
          <w:lang w:val="es-ES"/>
        </w:rPr>
        <w:t>el Mecanisme de</w:t>
      </w:r>
      <w:r w:rsidRPr="00DC526D">
        <w:rPr>
          <w:rFonts w:cstheme="minorHAnsi"/>
          <w:spacing w:val="-1"/>
          <w:lang w:val="es-ES"/>
        </w:rPr>
        <w:t xml:space="preserve"> </w:t>
      </w:r>
      <w:r w:rsidRPr="00DC526D">
        <w:rPr>
          <w:rFonts w:cstheme="minorHAnsi"/>
          <w:lang w:val="es-ES"/>
        </w:rPr>
        <w:t>Recuperació</w:t>
      </w:r>
      <w:r w:rsidRPr="00DC526D">
        <w:rPr>
          <w:rFonts w:cstheme="minorHAnsi"/>
          <w:spacing w:val="-1"/>
          <w:lang w:val="es-ES"/>
        </w:rPr>
        <w:t xml:space="preserve"> </w:t>
      </w:r>
      <w:r w:rsidRPr="00DC526D">
        <w:rPr>
          <w:rFonts w:cstheme="minorHAnsi"/>
          <w:lang w:val="es-ES"/>
        </w:rPr>
        <w:t>i Resiliència:</w:t>
      </w:r>
    </w:p>
    <w:p w14:paraId="5406BED5" w14:textId="77777777" w:rsidR="00CB1ED7" w:rsidRPr="00DC526D" w:rsidRDefault="00CB1ED7" w:rsidP="00CB1ED7">
      <w:pPr>
        <w:widowControl/>
        <w:numPr>
          <w:ilvl w:val="0"/>
          <w:numId w:val="42"/>
        </w:numPr>
        <w:tabs>
          <w:tab w:val="left" w:pos="822"/>
        </w:tabs>
        <w:kinsoku w:val="0"/>
        <w:overflowPunct w:val="0"/>
        <w:autoSpaceDE w:val="0"/>
        <w:autoSpaceDN w:val="0"/>
        <w:adjustRightInd w:val="0"/>
        <w:spacing w:before="200" w:line="276" w:lineRule="auto"/>
        <w:ind w:right="163"/>
        <w:jc w:val="both"/>
        <w:rPr>
          <w:rFonts w:cstheme="minorHAnsi"/>
          <w:lang w:val="es-ES"/>
        </w:rPr>
      </w:pPr>
      <w:r w:rsidRPr="00DC526D">
        <w:rPr>
          <w:rFonts w:cstheme="minorHAnsi"/>
          <w:lang w:val="es-ES"/>
        </w:rPr>
        <w:t>La lletra d) de</w:t>
      </w:r>
      <w:r w:rsidRPr="00DC526D">
        <w:rPr>
          <w:rFonts w:cstheme="minorHAnsi"/>
          <w:spacing w:val="-2"/>
          <w:lang w:val="es-ES"/>
        </w:rPr>
        <w:t xml:space="preserve"> </w:t>
      </w:r>
      <w:r w:rsidRPr="00DC526D">
        <w:rPr>
          <w:rFonts w:cstheme="minorHAnsi"/>
          <w:lang w:val="es-ES"/>
        </w:rPr>
        <w:t>l'apartat 2: “obtenir,</w:t>
      </w:r>
      <w:r w:rsidRPr="00DC526D">
        <w:rPr>
          <w:rFonts w:cstheme="minorHAnsi"/>
          <w:spacing w:val="-1"/>
          <w:lang w:val="es-ES"/>
        </w:rPr>
        <w:t xml:space="preserve"> </w:t>
      </w:r>
      <w:r w:rsidRPr="00DC526D">
        <w:rPr>
          <w:rFonts w:cstheme="minorHAnsi"/>
          <w:lang w:val="es-ES"/>
        </w:rPr>
        <w:t>als efectes d'auditoria i control de</w:t>
      </w:r>
      <w:r w:rsidRPr="00DC526D">
        <w:rPr>
          <w:rFonts w:cstheme="minorHAnsi"/>
          <w:spacing w:val="-2"/>
          <w:lang w:val="es-ES"/>
        </w:rPr>
        <w:t xml:space="preserve"> </w:t>
      </w:r>
      <w:r w:rsidRPr="00DC526D">
        <w:rPr>
          <w:rFonts w:cstheme="minorHAnsi"/>
          <w:lang w:val="es-ES"/>
        </w:rPr>
        <w:t>l'ús</w:t>
      </w:r>
      <w:r w:rsidRPr="00DC526D">
        <w:rPr>
          <w:rFonts w:cstheme="minorHAnsi"/>
          <w:spacing w:val="-2"/>
          <w:lang w:val="es-ES"/>
        </w:rPr>
        <w:t xml:space="preserve"> </w:t>
      </w:r>
      <w:r w:rsidRPr="00DC526D">
        <w:rPr>
          <w:rFonts w:cstheme="minorHAnsi"/>
          <w:lang w:val="es-ES"/>
        </w:rPr>
        <w:t>de</w:t>
      </w:r>
      <w:r w:rsidRPr="00DC526D">
        <w:rPr>
          <w:rFonts w:cstheme="minorHAnsi"/>
          <w:spacing w:val="-4"/>
          <w:lang w:val="es-ES"/>
        </w:rPr>
        <w:t xml:space="preserve"> </w:t>
      </w:r>
      <w:r w:rsidRPr="00DC526D">
        <w:rPr>
          <w:rFonts w:cstheme="minorHAnsi"/>
          <w:lang w:val="es-ES"/>
        </w:rPr>
        <w:t>fons</w:t>
      </w:r>
      <w:r w:rsidRPr="00DC526D">
        <w:rPr>
          <w:rFonts w:cstheme="minorHAnsi"/>
          <w:spacing w:val="-2"/>
          <w:lang w:val="es-ES"/>
        </w:rPr>
        <w:t xml:space="preserve"> </w:t>
      </w:r>
      <w:r w:rsidRPr="00DC526D">
        <w:rPr>
          <w:rFonts w:cstheme="minorHAnsi"/>
          <w:lang w:val="es-ES"/>
        </w:rPr>
        <w:t>en</w:t>
      </w:r>
      <w:r w:rsidRPr="00DC526D">
        <w:rPr>
          <w:rFonts w:cstheme="minorHAnsi"/>
          <w:spacing w:val="-1"/>
          <w:lang w:val="es-ES"/>
        </w:rPr>
        <w:t xml:space="preserve"> </w:t>
      </w:r>
      <w:r w:rsidRPr="00DC526D">
        <w:rPr>
          <w:rFonts w:cstheme="minorHAnsi"/>
          <w:lang w:val="es-ES"/>
        </w:rPr>
        <w:t>relació amb</w:t>
      </w:r>
      <w:r w:rsidRPr="00DC526D">
        <w:rPr>
          <w:rFonts w:cstheme="minorHAnsi"/>
          <w:spacing w:val="-2"/>
          <w:lang w:val="es-ES"/>
        </w:rPr>
        <w:t xml:space="preserve"> </w:t>
      </w:r>
      <w:r w:rsidRPr="00DC526D">
        <w:rPr>
          <w:rFonts w:cstheme="minorHAnsi"/>
          <w:lang w:val="es-ES"/>
        </w:rPr>
        <w:t>les</w:t>
      </w:r>
      <w:r w:rsidRPr="00DC526D">
        <w:rPr>
          <w:rFonts w:cstheme="minorHAnsi"/>
          <w:spacing w:val="-2"/>
          <w:lang w:val="es-ES"/>
        </w:rPr>
        <w:t xml:space="preserve"> </w:t>
      </w:r>
      <w:r w:rsidRPr="00DC526D">
        <w:rPr>
          <w:rFonts w:cstheme="minorHAnsi"/>
          <w:lang w:val="es-ES"/>
        </w:rPr>
        <w:t>mesures</w:t>
      </w:r>
      <w:r w:rsidRPr="00DC526D">
        <w:rPr>
          <w:rFonts w:cstheme="minorHAnsi"/>
          <w:spacing w:val="-4"/>
          <w:lang w:val="es-ES"/>
        </w:rPr>
        <w:t xml:space="preserve"> </w:t>
      </w:r>
      <w:r w:rsidRPr="00DC526D">
        <w:rPr>
          <w:rFonts w:cstheme="minorHAnsi"/>
          <w:lang w:val="es-ES"/>
        </w:rPr>
        <w:t>destinades a</w:t>
      </w:r>
      <w:r w:rsidRPr="00DC526D">
        <w:rPr>
          <w:rFonts w:cstheme="minorHAnsi"/>
          <w:spacing w:val="-2"/>
          <w:lang w:val="es-ES"/>
        </w:rPr>
        <w:t xml:space="preserve"> </w:t>
      </w:r>
      <w:r w:rsidRPr="00DC526D">
        <w:rPr>
          <w:rFonts w:cstheme="minorHAnsi"/>
          <w:lang w:val="es-ES"/>
        </w:rPr>
        <w:t>l'execució de reformes i</w:t>
      </w:r>
      <w:r w:rsidRPr="00DC526D">
        <w:rPr>
          <w:rFonts w:cstheme="minorHAnsi"/>
          <w:spacing w:val="-3"/>
          <w:lang w:val="es-ES"/>
        </w:rPr>
        <w:t xml:space="preserve"> </w:t>
      </w:r>
      <w:r w:rsidRPr="00DC526D">
        <w:rPr>
          <w:rFonts w:cstheme="minorHAnsi"/>
          <w:lang w:val="es-ES"/>
        </w:rPr>
        <w:t>projectes d'inversió en</w:t>
      </w:r>
      <w:r w:rsidRPr="00DC526D">
        <w:rPr>
          <w:rFonts w:cstheme="minorHAnsi"/>
          <w:spacing w:val="-1"/>
          <w:lang w:val="es-ES"/>
        </w:rPr>
        <w:t xml:space="preserve"> </w:t>
      </w:r>
      <w:r w:rsidRPr="00DC526D">
        <w:rPr>
          <w:rFonts w:cstheme="minorHAnsi"/>
          <w:lang w:val="es-ES"/>
        </w:rPr>
        <w:t>el marc</w:t>
      </w:r>
      <w:r w:rsidRPr="00DC526D">
        <w:rPr>
          <w:rFonts w:cstheme="minorHAnsi"/>
          <w:spacing w:val="-2"/>
          <w:lang w:val="es-ES"/>
        </w:rPr>
        <w:t xml:space="preserve"> </w:t>
      </w:r>
      <w:r w:rsidRPr="00DC526D">
        <w:rPr>
          <w:rFonts w:cstheme="minorHAnsi"/>
          <w:lang w:val="es-ES"/>
        </w:rPr>
        <w:t>del pla de</w:t>
      </w:r>
      <w:r w:rsidRPr="00DC526D">
        <w:rPr>
          <w:rFonts w:cstheme="minorHAnsi"/>
          <w:spacing w:val="-2"/>
          <w:lang w:val="es-ES"/>
        </w:rPr>
        <w:t xml:space="preserve"> </w:t>
      </w:r>
      <w:r w:rsidRPr="00DC526D">
        <w:rPr>
          <w:rFonts w:cstheme="minorHAnsi"/>
          <w:lang w:val="es-ES"/>
        </w:rPr>
        <w:t>recuperació i resiliència, en un</w:t>
      </w:r>
      <w:r w:rsidRPr="00DC526D">
        <w:rPr>
          <w:rFonts w:cstheme="minorHAnsi"/>
          <w:spacing w:val="-4"/>
          <w:lang w:val="es-ES"/>
        </w:rPr>
        <w:t xml:space="preserve"> </w:t>
      </w:r>
      <w:r w:rsidRPr="00DC526D">
        <w:rPr>
          <w:rFonts w:cstheme="minorHAnsi"/>
          <w:lang w:val="es-ES"/>
        </w:rPr>
        <w:t>format electrònic</w:t>
      </w:r>
      <w:r w:rsidRPr="00DC526D">
        <w:rPr>
          <w:rFonts w:cstheme="minorHAnsi"/>
          <w:spacing w:val="-2"/>
          <w:lang w:val="es-ES"/>
        </w:rPr>
        <w:t xml:space="preserve"> </w:t>
      </w:r>
      <w:r w:rsidRPr="00DC526D">
        <w:rPr>
          <w:rFonts w:cstheme="minorHAnsi"/>
          <w:lang w:val="es-ES"/>
        </w:rPr>
        <w:t>que</w:t>
      </w:r>
      <w:r w:rsidRPr="00DC526D">
        <w:rPr>
          <w:rFonts w:cstheme="minorHAnsi"/>
          <w:spacing w:val="-2"/>
          <w:lang w:val="es-ES"/>
        </w:rPr>
        <w:t xml:space="preserve"> </w:t>
      </w:r>
      <w:r w:rsidRPr="00DC526D">
        <w:rPr>
          <w:rFonts w:cstheme="minorHAnsi"/>
          <w:lang w:val="es-ES"/>
        </w:rPr>
        <w:t>permeti</w:t>
      </w:r>
      <w:r w:rsidRPr="00DC526D">
        <w:rPr>
          <w:rFonts w:cstheme="minorHAnsi"/>
          <w:spacing w:val="-3"/>
          <w:lang w:val="es-ES"/>
        </w:rPr>
        <w:t xml:space="preserve"> </w:t>
      </w:r>
      <w:r w:rsidRPr="00DC526D">
        <w:rPr>
          <w:rFonts w:cstheme="minorHAnsi"/>
          <w:lang w:val="es-ES"/>
        </w:rPr>
        <w:t>fer</w:t>
      </w:r>
      <w:r w:rsidRPr="00DC526D">
        <w:rPr>
          <w:rFonts w:cstheme="minorHAnsi"/>
          <w:spacing w:val="-3"/>
          <w:lang w:val="es-ES"/>
        </w:rPr>
        <w:t xml:space="preserve"> </w:t>
      </w:r>
      <w:r w:rsidRPr="00DC526D">
        <w:rPr>
          <w:rFonts w:cstheme="minorHAnsi"/>
          <w:lang w:val="es-ES"/>
        </w:rPr>
        <w:lastRenderedPageBreak/>
        <w:t>cerques i</w:t>
      </w:r>
      <w:r w:rsidRPr="00DC526D">
        <w:rPr>
          <w:rFonts w:cstheme="minorHAnsi"/>
          <w:spacing w:val="-3"/>
          <w:lang w:val="es-ES"/>
        </w:rPr>
        <w:t xml:space="preserve"> </w:t>
      </w:r>
      <w:r w:rsidRPr="00DC526D">
        <w:rPr>
          <w:rFonts w:cstheme="minorHAnsi"/>
          <w:lang w:val="es-ES"/>
        </w:rPr>
        <w:t>en una</w:t>
      </w:r>
      <w:r w:rsidRPr="00DC526D">
        <w:rPr>
          <w:rFonts w:cstheme="minorHAnsi"/>
          <w:spacing w:val="-2"/>
          <w:lang w:val="es-ES"/>
        </w:rPr>
        <w:t xml:space="preserve"> </w:t>
      </w:r>
      <w:r w:rsidRPr="00DC526D">
        <w:rPr>
          <w:rFonts w:cstheme="minorHAnsi"/>
          <w:lang w:val="es-ES"/>
        </w:rPr>
        <w:t>base de dades única, les</w:t>
      </w:r>
      <w:r w:rsidRPr="00DC526D">
        <w:rPr>
          <w:rFonts w:cstheme="minorHAnsi"/>
          <w:spacing w:val="-2"/>
          <w:lang w:val="es-ES"/>
        </w:rPr>
        <w:t xml:space="preserve"> </w:t>
      </w:r>
      <w:r w:rsidRPr="00DC526D">
        <w:rPr>
          <w:rFonts w:cstheme="minorHAnsi"/>
          <w:lang w:val="es-ES"/>
        </w:rPr>
        <w:t>categories harmonitzades de</w:t>
      </w:r>
      <w:r w:rsidRPr="00DC526D">
        <w:rPr>
          <w:rFonts w:cstheme="minorHAnsi"/>
          <w:spacing w:val="-4"/>
          <w:lang w:val="es-ES"/>
        </w:rPr>
        <w:t xml:space="preserve"> </w:t>
      </w:r>
      <w:r w:rsidRPr="00DC526D">
        <w:rPr>
          <w:rFonts w:cstheme="minorHAnsi"/>
          <w:lang w:val="es-ES"/>
        </w:rPr>
        <w:t>dades</w:t>
      </w:r>
      <w:r w:rsidRPr="00DC526D">
        <w:rPr>
          <w:rFonts w:cstheme="minorHAnsi"/>
          <w:spacing w:val="-1"/>
          <w:lang w:val="es-ES"/>
        </w:rPr>
        <w:t xml:space="preserve"> </w:t>
      </w:r>
      <w:r w:rsidRPr="00DC526D">
        <w:rPr>
          <w:rFonts w:cstheme="minorHAnsi"/>
          <w:lang w:val="es-ES"/>
        </w:rPr>
        <w:t>següents:</w:t>
      </w:r>
    </w:p>
    <w:p w14:paraId="21D3D0C4" w14:textId="77777777" w:rsidR="00CB1ED7" w:rsidRPr="00DC526D" w:rsidRDefault="00CB1ED7" w:rsidP="00CB1ED7">
      <w:pPr>
        <w:widowControl/>
        <w:numPr>
          <w:ilvl w:val="1"/>
          <w:numId w:val="42"/>
        </w:numPr>
        <w:tabs>
          <w:tab w:val="left" w:pos="1542"/>
        </w:tabs>
        <w:kinsoku w:val="0"/>
        <w:overflowPunct w:val="0"/>
        <w:autoSpaceDE w:val="0"/>
        <w:autoSpaceDN w:val="0"/>
        <w:adjustRightInd w:val="0"/>
        <w:spacing w:before="199"/>
        <w:jc w:val="both"/>
        <w:rPr>
          <w:rFonts w:cstheme="minorHAnsi"/>
          <w:lang w:val="es-ES"/>
        </w:rPr>
      </w:pPr>
      <w:r w:rsidRPr="00DC526D">
        <w:rPr>
          <w:rFonts w:cstheme="minorHAnsi"/>
          <w:lang w:val="es-ES"/>
        </w:rPr>
        <w:t>El nom del perceptor final dels fons;</w:t>
      </w:r>
    </w:p>
    <w:p w14:paraId="55FCAB72" w14:textId="77777777" w:rsidR="00CB1ED7" w:rsidRPr="00DC526D" w:rsidRDefault="00CB1ED7" w:rsidP="00CB1ED7">
      <w:pPr>
        <w:kinsoku w:val="0"/>
        <w:overflowPunct w:val="0"/>
        <w:autoSpaceDE w:val="0"/>
        <w:autoSpaceDN w:val="0"/>
        <w:adjustRightInd w:val="0"/>
        <w:spacing w:before="4"/>
        <w:jc w:val="both"/>
        <w:rPr>
          <w:rFonts w:cstheme="minorHAnsi"/>
          <w:sz w:val="20"/>
          <w:szCs w:val="20"/>
          <w:lang w:val="es-ES"/>
        </w:rPr>
      </w:pPr>
    </w:p>
    <w:p w14:paraId="594A0FC0" w14:textId="77777777" w:rsidR="00CB1ED7" w:rsidRPr="00DC526D" w:rsidRDefault="00CB1ED7" w:rsidP="00CB1ED7">
      <w:pPr>
        <w:widowControl/>
        <w:numPr>
          <w:ilvl w:val="1"/>
          <w:numId w:val="42"/>
        </w:numPr>
        <w:tabs>
          <w:tab w:val="left" w:pos="1542"/>
        </w:tabs>
        <w:kinsoku w:val="0"/>
        <w:overflowPunct w:val="0"/>
        <w:autoSpaceDE w:val="0"/>
        <w:autoSpaceDN w:val="0"/>
        <w:adjustRightInd w:val="0"/>
        <w:spacing w:line="278" w:lineRule="auto"/>
        <w:ind w:right="124" w:hanging="519"/>
        <w:jc w:val="both"/>
        <w:rPr>
          <w:rFonts w:cstheme="minorHAnsi"/>
          <w:lang w:val="es-ES"/>
        </w:rPr>
      </w:pPr>
      <w:r w:rsidRPr="00DC526D">
        <w:rPr>
          <w:rFonts w:cstheme="minorHAnsi"/>
          <w:lang w:val="es-ES"/>
        </w:rPr>
        <w:t>el nom del contractista i</w:t>
      </w:r>
      <w:r w:rsidRPr="00DC526D">
        <w:rPr>
          <w:rFonts w:cstheme="minorHAnsi"/>
          <w:spacing w:val="-2"/>
          <w:lang w:val="es-ES"/>
        </w:rPr>
        <w:t xml:space="preserve"> </w:t>
      </w:r>
      <w:r w:rsidRPr="00DC526D">
        <w:rPr>
          <w:rFonts w:cstheme="minorHAnsi"/>
          <w:lang w:val="es-ES"/>
        </w:rPr>
        <w:t>del subcontractista, quan el perceptor final dels</w:t>
      </w:r>
      <w:r w:rsidRPr="00DC526D">
        <w:rPr>
          <w:rFonts w:cstheme="minorHAnsi"/>
          <w:spacing w:val="-1"/>
          <w:lang w:val="es-ES"/>
        </w:rPr>
        <w:t xml:space="preserve"> </w:t>
      </w:r>
      <w:r w:rsidRPr="00DC526D">
        <w:rPr>
          <w:rFonts w:cstheme="minorHAnsi"/>
          <w:lang w:val="es-ES"/>
        </w:rPr>
        <w:t>fons sigui un poder adjudicador de conformitat amb el dret de la Unió o nacional en matèria de contractació</w:t>
      </w:r>
      <w:r w:rsidRPr="00DC526D">
        <w:rPr>
          <w:rFonts w:cstheme="minorHAnsi"/>
          <w:spacing w:val="-1"/>
          <w:lang w:val="es-ES"/>
        </w:rPr>
        <w:t xml:space="preserve"> </w:t>
      </w:r>
      <w:r w:rsidRPr="00DC526D">
        <w:rPr>
          <w:rFonts w:cstheme="minorHAnsi"/>
          <w:lang w:val="es-ES"/>
        </w:rPr>
        <w:t>pública;</w:t>
      </w:r>
    </w:p>
    <w:p w14:paraId="094B22B4" w14:textId="77777777" w:rsidR="00CB1ED7" w:rsidRPr="00DC526D" w:rsidRDefault="00CB1ED7" w:rsidP="00CB1ED7">
      <w:pPr>
        <w:widowControl/>
        <w:numPr>
          <w:ilvl w:val="1"/>
          <w:numId w:val="42"/>
        </w:numPr>
        <w:tabs>
          <w:tab w:val="left" w:pos="1542"/>
        </w:tabs>
        <w:kinsoku w:val="0"/>
        <w:overflowPunct w:val="0"/>
        <w:autoSpaceDE w:val="0"/>
        <w:autoSpaceDN w:val="0"/>
        <w:adjustRightInd w:val="0"/>
        <w:spacing w:before="193" w:line="278" w:lineRule="auto"/>
        <w:ind w:right="237" w:hanging="569"/>
        <w:jc w:val="both"/>
        <w:rPr>
          <w:rFonts w:cstheme="minorHAnsi"/>
          <w:lang w:val="es-ES"/>
        </w:rPr>
      </w:pPr>
      <w:r w:rsidRPr="00DC526D">
        <w:rPr>
          <w:rFonts w:cstheme="minorHAnsi"/>
          <w:lang w:val="es-ES"/>
        </w:rPr>
        <w:t>els noms, cognoms</w:t>
      </w:r>
      <w:r w:rsidRPr="00DC526D">
        <w:rPr>
          <w:rFonts w:cstheme="minorHAnsi"/>
          <w:spacing w:val="-1"/>
          <w:lang w:val="es-ES"/>
        </w:rPr>
        <w:t xml:space="preserve"> </w:t>
      </w:r>
      <w:r w:rsidRPr="00DC526D">
        <w:rPr>
          <w:rFonts w:cstheme="minorHAnsi"/>
          <w:lang w:val="es-ES"/>
        </w:rPr>
        <w:t>i dates de naixement dels</w:t>
      </w:r>
      <w:r w:rsidRPr="00DC526D">
        <w:rPr>
          <w:rFonts w:cstheme="minorHAnsi"/>
          <w:spacing w:val="-1"/>
          <w:lang w:val="es-ES"/>
        </w:rPr>
        <w:t xml:space="preserve"> </w:t>
      </w:r>
      <w:r w:rsidRPr="00DC526D">
        <w:rPr>
          <w:rFonts w:cstheme="minorHAnsi"/>
          <w:lang w:val="es-ES"/>
        </w:rPr>
        <w:t>titulars reals</w:t>
      </w:r>
      <w:r w:rsidRPr="00DC526D">
        <w:rPr>
          <w:rFonts w:cstheme="minorHAnsi"/>
          <w:spacing w:val="-1"/>
          <w:lang w:val="es-ES"/>
        </w:rPr>
        <w:t xml:space="preserve"> </w:t>
      </w:r>
      <w:r w:rsidRPr="00DC526D">
        <w:rPr>
          <w:rFonts w:cstheme="minorHAnsi"/>
          <w:lang w:val="es-ES"/>
        </w:rPr>
        <w:t>del perceptor dels fons o</w:t>
      </w:r>
      <w:r w:rsidRPr="00DC526D">
        <w:rPr>
          <w:rFonts w:cstheme="minorHAnsi"/>
          <w:spacing w:val="-1"/>
          <w:lang w:val="es-ES"/>
        </w:rPr>
        <w:t xml:space="preserve"> </w:t>
      </w:r>
      <w:r w:rsidRPr="00DC526D">
        <w:rPr>
          <w:rFonts w:cstheme="minorHAnsi"/>
          <w:lang w:val="es-ES"/>
        </w:rPr>
        <w:t>del contractista, segons</w:t>
      </w:r>
      <w:r w:rsidRPr="00DC526D">
        <w:rPr>
          <w:rFonts w:cstheme="minorHAnsi"/>
          <w:spacing w:val="-1"/>
          <w:lang w:val="es-ES"/>
        </w:rPr>
        <w:t xml:space="preserve"> </w:t>
      </w:r>
      <w:r w:rsidRPr="00DC526D">
        <w:rPr>
          <w:rFonts w:cstheme="minorHAnsi"/>
          <w:lang w:val="es-ES"/>
        </w:rPr>
        <w:t>es defineix</w:t>
      </w:r>
      <w:r w:rsidRPr="00DC526D">
        <w:rPr>
          <w:rFonts w:cstheme="minorHAnsi"/>
          <w:spacing w:val="-1"/>
          <w:lang w:val="es-ES"/>
        </w:rPr>
        <w:t xml:space="preserve"> </w:t>
      </w:r>
      <w:r w:rsidRPr="00DC526D">
        <w:rPr>
          <w:rFonts w:cstheme="minorHAnsi"/>
          <w:lang w:val="es-ES"/>
        </w:rPr>
        <w:t>a l'article 3, punt 6, de la Directiva</w:t>
      </w:r>
      <w:r w:rsidRPr="00DC526D">
        <w:rPr>
          <w:rFonts w:cstheme="minorHAnsi"/>
          <w:spacing w:val="-2"/>
          <w:lang w:val="es-ES"/>
        </w:rPr>
        <w:t xml:space="preserve"> </w:t>
      </w:r>
      <w:r w:rsidRPr="00DC526D">
        <w:rPr>
          <w:rFonts w:cstheme="minorHAnsi"/>
          <w:lang w:val="es-ES"/>
        </w:rPr>
        <w:t>(UE) 2015/849 del Parlament Europeu</w:t>
      </w:r>
      <w:r w:rsidRPr="00DC526D">
        <w:rPr>
          <w:rFonts w:cstheme="minorHAnsi"/>
          <w:spacing w:val="-1"/>
          <w:lang w:val="es-ES"/>
        </w:rPr>
        <w:t xml:space="preserve"> </w:t>
      </w:r>
      <w:r w:rsidRPr="00DC526D">
        <w:rPr>
          <w:rFonts w:cstheme="minorHAnsi"/>
          <w:lang w:val="es-ES"/>
        </w:rPr>
        <w:t>i del Consell (26);</w:t>
      </w:r>
    </w:p>
    <w:p w14:paraId="227F00B9" w14:textId="77777777" w:rsidR="00CB1ED7" w:rsidRPr="00DC526D" w:rsidRDefault="00CB1ED7" w:rsidP="00CB1ED7">
      <w:pPr>
        <w:widowControl/>
        <w:numPr>
          <w:ilvl w:val="1"/>
          <w:numId w:val="42"/>
        </w:numPr>
        <w:tabs>
          <w:tab w:val="left" w:pos="1542"/>
        </w:tabs>
        <w:kinsoku w:val="0"/>
        <w:overflowPunct w:val="0"/>
        <w:autoSpaceDE w:val="0"/>
        <w:autoSpaceDN w:val="0"/>
        <w:adjustRightInd w:val="0"/>
        <w:spacing w:before="192" w:line="276" w:lineRule="auto"/>
        <w:ind w:right="260" w:hanging="581"/>
        <w:jc w:val="both"/>
        <w:rPr>
          <w:rFonts w:cstheme="minorHAnsi"/>
          <w:lang w:val="es-ES"/>
        </w:rPr>
      </w:pPr>
      <w:r w:rsidRPr="00DC526D">
        <w:rPr>
          <w:rFonts w:cstheme="minorHAnsi"/>
          <w:lang w:val="es-ES"/>
        </w:rPr>
        <w:t>una llista de</w:t>
      </w:r>
      <w:r w:rsidRPr="00DC526D">
        <w:rPr>
          <w:rFonts w:cstheme="minorHAnsi"/>
          <w:spacing w:val="-2"/>
          <w:lang w:val="es-ES"/>
        </w:rPr>
        <w:t xml:space="preserve"> </w:t>
      </w:r>
      <w:r w:rsidRPr="00DC526D">
        <w:rPr>
          <w:rFonts w:cstheme="minorHAnsi"/>
          <w:lang w:val="es-ES"/>
        </w:rPr>
        <w:t>mesures per a</w:t>
      </w:r>
      <w:r w:rsidRPr="00DC526D">
        <w:rPr>
          <w:rFonts w:cstheme="minorHAnsi"/>
          <w:spacing w:val="-2"/>
          <w:lang w:val="es-ES"/>
        </w:rPr>
        <w:t xml:space="preserve"> </w:t>
      </w:r>
      <w:r w:rsidRPr="00DC526D">
        <w:rPr>
          <w:rFonts w:cstheme="minorHAnsi"/>
          <w:lang w:val="es-ES"/>
        </w:rPr>
        <w:t>l'execució de reformes i projectes d'inversió en el</w:t>
      </w:r>
      <w:r w:rsidRPr="00DC526D">
        <w:rPr>
          <w:rFonts w:cstheme="minorHAnsi"/>
          <w:spacing w:val="-1"/>
          <w:lang w:val="es-ES"/>
        </w:rPr>
        <w:t xml:space="preserve"> </w:t>
      </w:r>
      <w:r w:rsidRPr="00DC526D">
        <w:rPr>
          <w:rFonts w:cstheme="minorHAnsi"/>
          <w:lang w:val="es-ES"/>
        </w:rPr>
        <w:t>marc</w:t>
      </w:r>
      <w:r w:rsidRPr="00DC526D">
        <w:rPr>
          <w:rFonts w:cstheme="minorHAnsi"/>
          <w:spacing w:val="-2"/>
          <w:lang w:val="es-ES"/>
        </w:rPr>
        <w:t xml:space="preserve"> </w:t>
      </w:r>
      <w:r w:rsidRPr="00DC526D">
        <w:rPr>
          <w:rFonts w:cstheme="minorHAnsi"/>
          <w:lang w:val="es-ES"/>
        </w:rPr>
        <w:t>del pla de</w:t>
      </w:r>
      <w:r w:rsidRPr="00DC526D">
        <w:rPr>
          <w:rFonts w:cstheme="minorHAnsi"/>
          <w:spacing w:val="-2"/>
          <w:lang w:val="es-ES"/>
        </w:rPr>
        <w:t xml:space="preserve"> </w:t>
      </w:r>
      <w:r w:rsidRPr="00DC526D">
        <w:rPr>
          <w:rFonts w:cstheme="minorHAnsi"/>
          <w:lang w:val="es-ES"/>
        </w:rPr>
        <w:t>recuperació i resiliència,</w:t>
      </w:r>
      <w:r w:rsidRPr="00DC526D">
        <w:rPr>
          <w:rFonts w:cstheme="minorHAnsi"/>
          <w:spacing w:val="-1"/>
          <w:lang w:val="es-ES"/>
        </w:rPr>
        <w:t xml:space="preserve"> </w:t>
      </w:r>
      <w:r w:rsidRPr="00DC526D">
        <w:rPr>
          <w:rFonts w:cstheme="minorHAnsi"/>
          <w:lang w:val="es-ES"/>
        </w:rPr>
        <w:t>juntament amb l'import</w:t>
      </w:r>
      <w:r w:rsidRPr="00DC526D">
        <w:rPr>
          <w:rFonts w:cstheme="minorHAnsi"/>
          <w:spacing w:val="-1"/>
          <w:lang w:val="es-ES"/>
        </w:rPr>
        <w:t xml:space="preserve"> </w:t>
      </w:r>
      <w:r w:rsidRPr="00DC526D">
        <w:rPr>
          <w:rFonts w:cstheme="minorHAnsi"/>
          <w:lang w:val="es-ES"/>
        </w:rPr>
        <w:t>total</w:t>
      </w:r>
      <w:r w:rsidRPr="00DC526D">
        <w:rPr>
          <w:rFonts w:cstheme="minorHAnsi"/>
          <w:spacing w:val="-3"/>
          <w:lang w:val="es-ES"/>
        </w:rPr>
        <w:t xml:space="preserve"> </w:t>
      </w:r>
      <w:r w:rsidRPr="00DC526D">
        <w:rPr>
          <w:rFonts w:cstheme="minorHAnsi"/>
          <w:lang w:val="es-ES"/>
        </w:rPr>
        <w:t>del</w:t>
      </w:r>
      <w:r w:rsidRPr="00DC526D">
        <w:rPr>
          <w:rFonts w:cstheme="minorHAnsi"/>
          <w:spacing w:val="-1"/>
          <w:lang w:val="es-ES"/>
        </w:rPr>
        <w:t xml:space="preserve"> </w:t>
      </w:r>
      <w:r w:rsidRPr="00DC526D">
        <w:rPr>
          <w:rFonts w:cstheme="minorHAnsi"/>
          <w:lang w:val="es-ES"/>
        </w:rPr>
        <w:t>finançament públic de</w:t>
      </w:r>
      <w:r w:rsidRPr="00DC526D">
        <w:rPr>
          <w:rFonts w:cstheme="minorHAnsi"/>
          <w:spacing w:val="-2"/>
          <w:lang w:val="es-ES"/>
        </w:rPr>
        <w:t xml:space="preserve"> </w:t>
      </w:r>
      <w:r w:rsidRPr="00DC526D">
        <w:rPr>
          <w:rFonts w:cstheme="minorHAnsi"/>
          <w:lang w:val="es-ES"/>
        </w:rPr>
        <w:t>les mesures</w:t>
      </w:r>
      <w:r w:rsidRPr="00DC526D">
        <w:rPr>
          <w:rFonts w:cstheme="minorHAnsi"/>
          <w:spacing w:val="-2"/>
          <w:lang w:val="es-ES"/>
        </w:rPr>
        <w:t xml:space="preserve"> </w:t>
      </w:r>
      <w:r w:rsidRPr="00DC526D">
        <w:rPr>
          <w:rFonts w:cstheme="minorHAnsi"/>
          <w:lang w:val="es-ES"/>
        </w:rPr>
        <w:t>esmentades</w:t>
      </w:r>
      <w:r w:rsidRPr="00DC526D">
        <w:rPr>
          <w:rFonts w:cstheme="minorHAnsi"/>
          <w:spacing w:val="-2"/>
          <w:lang w:val="es-ES"/>
        </w:rPr>
        <w:t xml:space="preserve"> </w:t>
      </w:r>
      <w:r w:rsidRPr="00DC526D">
        <w:rPr>
          <w:rFonts w:cstheme="minorHAnsi"/>
          <w:lang w:val="es-ES"/>
        </w:rPr>
        <w:t>i</w:t>
      </w:r>
      <w:r w:rsidRPr="00DC526D">
        <w:rPr>
          <w:rFonts w:cstheme="minorHAnsi"/>
          <w:spacing w:val="-3"/>
          <w:lang w:val="es-ES"/>
        </w:rPr>
        <w:t xml:space="preserve"> </w:t>
      </w:r>
      <w:r w:rsidRPr="00DC526D">
        <w:rPr>
          <w:rFonts w:cstheme="minorHAnsi"/>
          <w:lang w:val="es-ES"/>
        </w:rPr>
        <w:t>que</w:t>
      </w:r>
      <w:r w:rsidRPr="00DC526D">
        <w:rPr>
          <w:rFonts w:cstheme="minorHAnsi"/>
          <w:spacing w:val="-2"/>
          <w:lang w:val="es-ES"/>
        </w:rPr>
        <w:t xml:space="preserve"> </w:t>
      </w:r>
      <w:r w:rsidRPr="00DC526D">
        <w:rPr>
          <w:rFonts w:cstheme="minorHAnsi"/>
          <w:lang w:val="es-ES"/>
        </w:rPr>
        <w:t>indiqui la</w:t>
      </w:r>
      <w:r w:rsidRPr="00DC526D">
        <w:rPr>
          <w:rFonts w:cstheme="minorHAnsi"/>
          <w:spacing w:val="-2"/>
          <w:lang w:val="es-ES"/>
        </w:rPr>
        <w:t xml:space="preserve"> </w:t>
      </w:r>
      <w:r w:rsidRPr="00DC526D">
        <w:rPr>
          <w:rFonts w:cstheme="minorHAnsi"/>
          <w:lang w:val="es-ES"/>
        </w:rPr>
        <w:t>quantia dels fons desemborsats</w:t>
      </w:r>
      <w:r w:rsidRPr="00DC526D">
        <w:rPr>
          <w:rFonts w:cstheme="minorHAnsi"/>
          <w:spacing w:val="-2"/>
          <w:lang w:val="es-ES"/>
        </w:rPr>
        <w:t xml:space="preserve"> </w:t>
      </w:r>
      <w:r w:rsidRPr="00DC526D">
        <w:rPr>
          <w:rFonts w:cstheme="minorHAnsi"/>
          <w:lang w:val="es-ES"/>
        </w:rPr>
        <w:t>en</w:t>
      </w:r>
      <w:r w:rsidRPr="00DC526D">
        <w:rPr>
          <w:rFonts w:cstheme="minorHAnsi"/>
          <w:spacing w:val="-2"/>
          <w:lang w:val="es-ES"/>
        </w:rPr>
        <w:t xml:space="preserve"> </w:t>
      </w:r>
      <w:r w:rsidRPr="00DC526D">
        <w:rPr>
          <w:rFonts w:cstheme="minorHAnsi"/>
          <w:lang w:val="es-ES"/>
        </w:rPr>
        <w:t>el marc del</w:t>
      </w:r>
      <w:r w:rsidRPr="00DC526D">
        <w:rPr>
          <w:rFonts w:cstheme="minorHAnsi"/>
          <w:spacing w:val="-3"/>
          <w:lang w:val="es-ES"/>
        </w:rPr>
        <w:t xml:space="preserve"> </w:t>
      </w:r>
      <w:r w:rsidRPr="00DC526D">
        <w:rPr>
          <w:rFonts w:cstheme="minorHAnsi"/>
          <w:lang w:val="es-ES"/>
        </w:rPr>
        <w:t>Mecanisme i altres</w:t>
      </w:r>
      <w:r w:rsidRPr="00DC526D">
        <w:rPr>
          <w:rFonts w:cstheme="minorHAnsi"/>
          <w:spacing w:val="-4"/>
          <w:lang w:val="es-ES"/>
        </w:rPr>
        <w:t xml:space="preserve"> </w:t>
      </w:r>
      <w:r w:rsidRPr="00DC526D">
        <w:rPr>
          <w:rFonts w:cstheme="minorHAnsi"/>
          <w:lang w:val="es-ES"/>
        </w:rPr>
        <w:t>fons</w:t>
      </w:r>
      <w:r w:rsidRPr="00DC526D">
        <w:rPr>
          <w:rFonts w:cstheme="minorHAnsi"/>
          <w:spacing w:val="-2"/>
          <w:lang w:val="es-ES"/>
        </w:rPr>
        <w:t xml:space="preserve"> </w:t>
      </w:r>
      <w:r w:rsidRPr="00DC526D">
        <w:rPr>
          <w:rFonts w:cstheme="minorHAnsi"/>
          <w:lang w:val="es-ES"/>
        </w:rPr>
        <w:t>de</w:t>
      </w:r>
      <w:r w:rsidRPr="00DC526D">
        <w:rPr>
          <w:rFonts w:cstheme="minorHAnsi"/>
          <w:spacing w:val="-2"/>
          <w:lang w:val="es-ES"/>
        </w:rPr>
        <w:t xml:space="preserve"> </w:t>
      </w:r>
      <w:r w:rsidRPr="00DC526D">
        <w:rPr>
          <w:rFonts w:cstheme="minorHAnsi"/>
          <w:lang w:val="es-ES"/>
        </w:rPr>
        <w:t>la Unió”.</w:t>
      </w:r>
    </w:p>
    <w:p w14:paraId="7D4B8EEC" w14:textId="77777777" w:rsidR="00CB1ED7" w:rsidRPr="00DC526D" w:rsidRDefault="00CB1ED7" w:rsidP="00CB1ED7">
      <w:pPr>
        <w:pStyle w:val="BodyText"/>
        <w:numPr>
          <w:ilvl w:val="0"/>
          <w:numId w:val="43"/>
        </w:numPr>
        <w:kinsoku w:val="0"/>
        <w:overflowPunct w:val="0"/>
        <w:spacing w:before="199" w:line="276" w:lineRule="auto"/>
        <w:jc w:val="both"/>
        <w:rPr>
          <w:rFonts w:asciiTheme="minorHAnsi" w:hAnsiTheme="minorHAnsi" w:cstheme="minorHAnsi"/>
          <w:lang w:val="es-ES"/>
        </w:rPr>
      </w:pPr>
      <w:r w:rsidRPr="00DC526D">
        <w:rPr>
          <w:rFonts w:asciiTheme="minorHAnsi" w:hAnsiTheme="minorHAnsi" w:cstheme="minorHAnsi"/>
          <w:lang w:val="es-ES"/>
        </w:rPr>
        <w:t>Apartat</w:t>
      </w:r>
      <w:r w:rsidRPr="00DC526D">
        <w:rPr>
          <w:rFonts w:asciiTheme="minorHAnsi" w:hAnsiTheme="minorHAnsi" w:cstheme="minorHAnsi"/>
          <w:spacing w:val="-2"/>
          <w:lang w:val="es-ES"/>
        </w:rPr>
        <w:t xml:space="preserve"> </w:t>
      </w:r>
      <w:r w:rsidRPr="00DC526D">
        <w:rPr>
          <w:rFonts w:asciiTheme="minorHAnsi" w:hAnsiTheme="minorHAnsi" w:cstheme="minorHAnsi"/>
          <w:lang w:val="es-ES"/>
        </w:rPr>
        <w:t>3:</w:t>
      </w:r>
      <w:r w:rsidRPr="00DC526D">
        <w:rPr>
          <w:rFonts w:asciiTheme="minorHAnsi" w:hAnsiTheme="minorHAnsi" w:cstheme="minorHAnsi"/>
          <w:spacing w:val="-2"/>
          <w:lang w:val="es-ES"/>
        </w:rPr>
        <w:t xml:space="preserve"> </w:t>
      </w:r>
      <w:r w:rsidRPr="00DC526D">
        <w:rPr>
          <w:rFonts w:asciiTheme="minorHAnsi" w:hAnsiTheme="minorHAnsi" w:cstheme="minorHAnsi"/>
          <w:lang w:val="es-ES"/>
        </w:rPr>
        <w:t>“Les dades</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personals esmentades a</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l'apartat 2, lletra</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d),</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d’aquest article</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només</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seran</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tractades pels estats</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membres</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i</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per</w:t>
      </w:r>
      <w:r w:rsidRPr="00DC526D">
        <w:rPr>
          <w:rFonts w:asciiTheme="minorHAnsi" w:hAnsiTheme="minorHAnsi" w:cstheme="minorHAnsi"/>
          <w:spacing w:val="-2"/>
          <w:lang w:val="es-ES"/>
        </w:rPr>
        <w:t xml:space="preserve"> </w:t>
      </w:r>
      <w:r w:rsidRPr="00DC526D">
        <w:rPr>
          <w:rFonts w:asciiTheme="minorHAnsi" w:hAnsiTheme="minorHAnsi" w:cstheme="minorHAnsi"/>
          <w:lang w:val="es-ES"/>
        </w:rPr>
        <w:t>la</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Comissió</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als</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efectes</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i</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al</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llarg</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de</w:t>
      </w:r>
      <w:r w:rsidRPr="00DC526D">
        <w:rPr>
          <w:rFonts w:asciiTheme="minorHAnsi" w:hAnsiTheme="minorHAnsi" w:cstheme="minorHAnsi"/>
          <w:spacing w:val="-2"/>
          <w:lang w:val="es-ES"/>
        </w:rPr>
        <w:t xml:space="preserve"> </w:t>
      </w:r>
      <w:r w:rsidRPr="00DC526D">
        <w:rPr>
          <w:rFonts w:asciiTheme="minorHAnsi" w:hAnsiTheme="minorHAnsi" w:cstheme="minorHAnsi"/>
          <w:lang w:val="es-ES"/>
        </w:rPr>
        <w:t>la</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corresponent</w:t>
      </w:r>
      <w:r w:rsidRPr="00DC526D">
        <w:rPr>
          <w:rFonts w:asciiTheme="minorHAnsi" w:hAnsiTheme="minorHAnsi" w:cstheme="minorHAnsi"/>
          <w:spacing w:val="-2"/>
          <w:lang w:val="es-ES"/>
        </w:rPr>
        <w:t xml:space="preserve"> </w:t>
      </w:r>
      <w:r w:rsidRPr="00DC526D">
        <w:rPr>
          <w:rFonts w:asciiTheme="minorHAnsi" w:hAnsiTheme="minorHAnsi" w:cstheme="minorHAnsi"/>
          <w:lang w:val="es-ES"/>
        </w:rPr>
        <w:t>auditoria</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de</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l'aprovació</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de</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la</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gestió</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pressupostària</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i</w:t>
      </w:r>
      <w:r w:rsidRPr="00DC526D">
        <w:rPr>
          <w:rFonts w:asciiTheme="minorHAnsi" w:hAnsiTheme="minorHAnsi" w:cstheme="minorHAnsi"/>
          <w:spacing w:val="-4"/>
          <w:lang w:val="es-ES"/>
        </w:rPr>
        <w:t xml:space="preserve"> </w:t>
      </w:r>
      <w:r w:rsidRPr="00DC526D">
        <w:rPr>
          <w:rFonts w:asciiTheme="minorHAnsi" w:hAnsiTheme="minorHAnsi" w:cstheme="minorHAnsi"/>
          <w:lang w:val="es-ES"/>
        </w:rPr>
        <w:t>dels</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procediments de</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control</w:t>
      </w:r>
      <w:r w:rsidRPr="00DC526D">
        <w:rPr>
          <w:rFonts w:asciiTheme="minorHAnsi" w:hAnsiTheme="minorHAnsi" w:cstheme="minorHAnsi"/>
          <w:spacing w:val="-4"/>
          <w:lang w:val="es-ES"/>
        </w:rPr>
        <w:t xml:space="preserve"> </w:t>
      </w:r>
      <w:r w:rsidRPr="00DC526D">
        <w:rPr>
          <w:rFonts w:asciiTheme="minorHAnsi" w:hAnsiTheme="minorHAnsi" w:cstheme="minorHAnsi"/>
          <w:lang w:val="es-ES"/>
        </w:rPr>
        <w:t>relacionats amb</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la</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utilització</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dels</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fons</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relacionats amb</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l'aplicació</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dels acords</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a</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què</w:t>
      </w:r>
      <w:r w:rsidRPr="00DC526D">
        <w:rPr>
          <w:rFonts w:asciiTheme="minorHAnsi" w:hAnsiTheme="minorHAnsi" w:cstheme="minorHAnsi"/>
          <w:spacing w:val="-5"/>
          <w:lang w:val="es-ES"/>
        </w:rPr>
        <w:t xml:space="preserve"> </w:t>
      </w:r>
      <w:r w:rsidRPr="00DC526D">
        <w:rPr>
          <w:rFonts w:asciiTheme="minorHAnsi" w:hAnsiTheme="minorHAnsi" w:cstheme="minorHAnsi"/>
          <w:lang w:val="es-ES"/>
        </w:rPr>
        <w:t>fan</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referència</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els articles 15, apartat 2, i</w:t>
      </w:r>
      <w:r w:rsidRPr="00DC526D">
        <w:rPr>
          <w:rFonts w:asciiTheme="minorHAnsi" w:hAnsiTheme="minorHAnsi" w:cstheme="minorHAnsi"/>
          <w:spacing w:val="-4"/>
          <w:lang w:val="es-ES"/>
        </w:rPr>
        <w:t xml:space="preserve"> </w:t>
      </w:r>
      <w:r w:rsidRPr="00DC526D">
        <w:rPr>
          <w:rFonts w:asciiTheme="minorHAnsi" w:hAnsiTheme="minorHAnsi" w:cstheme="minorHAnsi"/>
          <w:lang w:val="es-ES"/>
        </w:rPr>
        <w:t>23,</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apartat 1.</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En</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el</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marc del</w:t>
      </w:r>
      <w:r w:rsidRPr="00DC526D">
        <w:rPr>
          <w:rFonts w:asciiTheme="minorHAnsi" w:hAnsiTheme="minorHAnsi" w:cstheme="minorHAnsi"/>
          <w:spacing w:val="-4"/>
          <w:lang w:val="es-ES"/>
        </w:rPr>
        <w:t xml:space="preserve"> </w:t>
      </w:r>
      <w:r w:rsidRPr="00DC526D">
        <w:rPr>
          <w:rFonts w:asciiTheme="minorHAnsi" w:hAnsiTheme="minorHAnsi" w:cstheme="minorHAnsi"/>
          <w:lang w:val="es-ES"/>
        </w:rPr>
        <w:t>procediment d'aprovació</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de</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la</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gestió</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de</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la</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Comissió,</w:t>
      </w:r>
      <w:r w:rsidRPr="00DC526D">
        <w:rPr>
          <w:rFonts w:asciiTheme="minorHAnsi" w:hAnsiTheme="minorHAnsi" w:cstheme="minorHAnsi"/>
          <w:spacing w:val="-2"/>
          <w:lang w:val="es-ES"/>
        </w:rPr>
        <w:t xml:space="preserve"> </w:t>
      </w:r>
      <w:r w:rsidRPr="00DC526D">
        <w:rPr>
          <w:rFonts w:asciiTheme="minorHAnsi" w:hAnsiTheme="minorHAnsi" w:cstheme="minorHAnsi"/>
          <w:lang w:val="es-ES"/>
        </w:rPr>
        <w:t>de</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conformitat</w:t>
      </w:r>
      <w:r w:rsidRPr="00DC526D">
        <w:rPr>
          <w:rFonts w:asciiTheme="minorHAnsi" w:hAnsiTheme="minorHAnsi" w:cstheme="minorHAnsi"/>
          <w:spacing w:val="-2"/>
          <w:lang w:val="es-ES"/>
        </w:rPr>
        <w:t xml:space="preserve"> </w:t>
      </w:r>
      <w:r w:rsidRPr="00DC526D">
        <w:rPr>
          <w:rFonts w:asciiTheme="minorHAnsi" w:hAnsiTheme="minorHAnsi" w:cstheme="minorHAnsi"/>
          <w:lang w:val="es-ES"/>
        </w:rPr>
        <w:t>amb</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l'article</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319</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del</w:t>
      </w:r>
      <w:r w:rsidRPr="00DC526D">
        <w:rPr>
          <w:rFonts w:asciiTheme="minorHAnsi" w:hAnsiTheme="minorHAnsi" w:cstheme="minorHAnsi"/>
          <w:spacing w:val="-4"/>
          <w:lang w:val="es-ES"/>
        </w:rPr>
        <w:t xml:space="preserve"> </w:t>
      </w:r>
      <w:r w:rsidRPr="00DC526D">
        <w:rPr>
          <w:rFonts w:asciiTheme="minorHAnsi" w:hAnsiTheme="minorHAnsi" w:cstheme="minorHAnsi"/>
          <w:lang w:val="es-ES"/>
        </w:rPr>
        <w:t>TFUE, el</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Mecanisme</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estarà</w:t>
      </w:r>
      <w:r w:rsidRPr="00DC526D">
        <w:rPr>
          <w:rFonts w:asciiTheme="minorHAnsi" w:hAnsiTheme="minorHAnsi" w:cstheme="minorHAnsi"/>
          <w:spacing w:val="-5"/>
          <w:lang w:val="es-ES"/>
        </w:rPr>
        <w:t xml:space="preserve"> </w:t>
      </w:r>
      <w:r w:rsidRPr="00DC526D">
        <w:rPr>
          <w:rFonts w:asciiTheme="minorHAnsi" w:hAnsiTheme="minorHAnsi" w:cstheme="minorHAnsi"/>
          <w:lang w:val="es-ES"/>
        </w:rPr>
        <w:t>subjecte</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a</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la</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presentació</w:t>
      </w:r>
      <w:r w:rsidRPr="00DC526D">
        <w:rPr>
          <w:rFonts w:asciiTheme="minorHAnsi" w:hAnsiTheme="minorHAnsi" w:cstheme="minorHAnsi"/>
          <w:spacing w:val="-3"/>
          <w:lang w:val="es-ES"/>
        </w:rPr>
        <w:t xml:space="preserve"> </w:t>
      </w:r>
      <w:r w:rsidRPr="00DC526D">
        <w:rPr>
          <w:rFonts w:asciiTheme="minorHAnsi" w:hAnsiTheme="minorHAnsi" w:cstheme="minorHAnsi"/>
          <w:lang w:val="es-ES"/>
        </w:rPr>
        <w:t>d'informes en el marc de la informació financera i de rendició de comptes integrada a què fa referència l'article 247 del Reglament financer i, en particular, per separat,</w:t>
      </w:r>
      <w:r w:rsidRPr="00DC526D">
        <w:rPr>
          <w:rFonts w:asciiTheme="minorHAnsi" w:hAnsiTheme="minorHAnsi" w:cstheme="minorHAnsi"/>
          <w:spacing w:val="-1"/>
          <w:lang w:val="es-ES"/>
        </w:rPr>
        <w:t xml:space="preserve"> </w:t>
      </w:r>
      <w:r w:rsidRPr="00DC526D">
        <w:rPr>
          <w:rFonts w:asciiTheme="minorHAnsi" w:hAnsiTheme="minorHAnsi" w:cstheme="minorHAnsi"/>
          <w:lang w:val="es-ES"/>
        </w:rPr>
        <w:t>en l'informe anual de</w:t>
      </w:r>
      <w:r w:rsidRPr="00DC526D">
        <w:rPr>
          <w:rFonts w:asciiTheme="minorHAnsi" w:hAnsiTheme="minorHAnsi" w:cstheme="minorHAnsi"/>
          <w:spacing w:val="-2"/>
          <w:lang w:val="es-ES"/>
        </w:rPr>
        <w:t xml:space="preserve"> </w:t>
      </w:r>
      <w:r w:rsidRPr="00DC526D">
        <w:rPr>
          <w:rFonts w:asciiTheme="minorHAnsi" w:hAnsiTheme="minorHAnsi" w:cstheme="minorHAnsi"/>
          <w:lang w:val="es-ES"/>
        </w:rPr>
        <w:t>gestió</w:t>
      </w:r>
      <w:r w:rsidRPr="00DC526D">
        <w:rPr>
          <w:rFonts w:asciiTheme="minorHAnsi" w:hAnsiTheme="minorHAnsi" w:cstheme="minorHAnsi"/>
          <w:spacing w:val="-2"/>
          <w:lang w:val="es-ES"/>
        </w:rPr>
        <w:t xml:space="preserve"> </w:t>
      </w:r>
      <w:r w:rsidRPr="00DC526D">
        <w:rPr>
          <w:rFonts w:asciiTheme="minorHAnsi" w:hAnsiTheme="minorHAnsi" w:cstheme="minorHAnsi"/>
          <w:lang w:val="es-ES"/>
        </w:rPr>
        <w:t>i rendiment”.</w:t>
      </w:r>
    </w:p>
    <w:p w14:paraId="56B6EC25" w14:textId="77777777" w:rsidR="00CB1ED7" w:rsidRPr="00DC526D" w:rsidRDefault="00CB1ED7" w:rsidP="00CB1ED7">
      <w:pPr>
        <w:pStyle w:val="BodyText"/>
        <w:kinsoku w:val="0"/>
        <w:overflowPunct w:val="0"/>
        <w:spacing w:before="193" w:line="278" w:lineRule="auto"/>
        <w:ind w:left="0"/>
        <w:jc w:val="both"/>
        <w:rPr>
          <w:rFonts w:asciiTheme="minorHAnsi" w:hAnsiTheme="minorHAnsi" w:cstheme="minorHAnsi"/>
          <w:lang w:val="es-ES"/>
        </w:rPr>
      </w:pPr>
      <w:r w:rsidRPr="00DC526D">
        <w:rPr>
          <w:rFonts w:asciiTheme="minorHAnsi" w:hAnsiTheme="minorHAnsi" w:cstheme="minorHAnsi"/>
          <w:lang w:val="es-ES"/>
        </w:rPr>
        <w:t>D’acord amb el marc jurídic exposat, accedeixo a la cessió i al tractament de les dades amb les finalitats expressament indicades en els articles esmentats.</w:t>
      </w:r>
    </w:p>
    <w:p w14:paraId="428E1D62" w14:textId="77777777" w:rsidR="00CB1ED7" w:rsidRPr="00DC526D" w:rsidRDefault="00CB1ED7" w:rsidP="00CB1ED7">
      <w:pPr>
        <w:pStyle w:val="BodyText"/>
        <w:kinsoku w:val="0"/>
        <w:overflowPunct w:val="0"/>
        <w:spacing w:before="193" w:line="278" w:lineRule="auto"/>
        <w:ind w:left="0"/>
        <w:jc w:val="both"/>
        <w:rPr>
          <w:rFonts w:asciiTheme="minorHAnsi" w:hAnsiTheme="minorHAnsi" w:cstheme="minorHAnsi"/>
          <w:lang w:val="es-ES"/>
        </w:rPr>
      </w:pPr>
    </w:p>
    <w:p w14:paraId="610A1F8D" w14:textId="77777777" w:rsidR="00CB1ED7" w:rsidRPr="00DC526D" w:rsidRDefault="00CB1ED7" w:rsidP="00CB1ED7">
      <w:pPr>
        <w:pStyle w:val="BodyText"/>
        <w:kinsoku w:val="0"/>
        <w:overflowPunct w:val="0"/>
        <w:spacing w:before="193" w:line="278" w:lineRule="auto"/>
        <w:ind w:left="0"/>
        <w:jc w:val="both"/>
        <w:rPr>
          <w:rFonts w:asciiTheme="minorHAnsi" w:hAnsiTheme="minorHAnsi" w:cstheme="minorHAnsi"/>
          <w:lang w:val="es-ES"/>
        </w:rPr>
      </w:pPr>
    </w:p>
    <w:p w14:paraId="5C695417" w14:textId="77777777" w:rsidR="00CB1ED7" w:rsidRPr="00DC526D" w:rsidRDefault="00CB1ED7" w:rsidP="00CB1ED7">
      <w:pPr>
        <w:pStyle w:val="Title"/>
        <w:kinsoku w:val="0"/>
        <w:overflowPunct w:val="0"/>
        <w:jc w:val="both"/>
        <w:rPr>
          <w:rFonts w:asciiTheme="minorHAnsi" w:hAnsiTheme="minorHAnsi" w:cstheme="minorHAnsi"/>
        </w:rPr>
      </w:pPr>
      <w:r w:rsidRPr="00DC526D">
        <w:rPr>
          <w:rFonts w:asciiTheme="minorHAnsi" w:hAnsiTheme="minorHAnsi" w:cstheme="minorHAnsi"/>
        </w:rPr>
        <w:t>[Lloc i data]</w:t>
      </w:r>
    </w:p>
    <w:p w14:paraId="4FCBD776" w14:textId="77777777" w:rsidR="00CB1ED7" w:rsidRPr="00DC526D" w:rsidRDefault="00CB1ED7" w:rsidP="00CB1ED7">
      <w:pPr>
        <w:pStyle w:val="Title"/>
        <w:kinsoku w:val="0"/>
        <w:overflowPunct w:val="0"/>
        <w:jc w:val="both"/>
        <w:rPr>
          <w:rFonts w:asciiTheme="minorHAnsi" w:hAnsiTheme="minorHAnsi" w:cstheme="minorHAnsi"/>
        </w:rPr>
      </w:pPr>
      <w:r w:rsidRPr="00DC526D">
        <w:rPr>
          <w:rFonts w:asciiTheme="minorHAnsi" w:hAnsiTheme="minorHAnsi" w:cstheme="minorHAnsi"/>
        </w:rPr>
        <w:t>[Signatura i càrrec]</w:t>
      </w:r>
    </w:p>
    <w:p w14:paraId="5A15B34A"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0D8C0D88"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50EFC03F"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18AF0050"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0CABC539"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34B9CC1D"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56D8350C"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3F77F642"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782F2734"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43FFDEF1"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4A189080"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2B6C6D3F"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79A7CF31"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3701F7CC" w14:textId="760FC8F3"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569D0C2F" w14:textId="77938A08" w:rsidR="00CB1ED7"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72234C30" w14:textId="4F2ED43C" w:rsidR="00090411" w:rsidRDefault="00090411" w:rsidP="00CB1ED7">
      <w:pPr>
        <w:tabs>
          <w:tab w:val="left" w:pos="822"/>
        </w:tabs>
        <w:kinsoku w:val="0"/>
        <w:overflowPunct w:val="0"/>
        <w:autoSpaceDE w:val="0"/>
        <w:autoSpaceDN w:val="0"/>
        <w:adjustRightInd w:val="0"/>
        <w:spacing w:before="199" w:line="276" w:lineRule="auto"/>
        <w:ind w:right="162"/>
        <w:jc w:val="both"/>
        <w:rPr>
          <w:rFonts w:cstheme="minorHAnsi"/>
        </w:rPr>
      </w:pPr>
    </w:p>
    <w:p w14:paraId="5290D2F2" w14:textId="77777777" w:rsidR="00090411" w:rsidRDefault="00090411" w:rsidP="00CB1ED7">
      <w:pPr>
        <w:tabs>
          <w:tab w:val="left" w:pos="822"/>
        </w:tabs>
        <w:kinsoku w:val="0"/>
        <w:overflowPunct w:val="0"/>
        <w:autoSpaceDE w:val="0"/>
        <w:autoSpaceDN w:val="0"/>
        <w:adjustRightInd w:val="0"/>
        <w:spacing w:before="199" w:line="276" w:lineRule="auto"/>
        <w:ind w:right="162"/>
        <w:jc w:val="both"/>
        <w:rPr>
          <w:rFonts w:cstheme="minorHAnsi"/>
        </w:rPr>
      </w:pPr>
    </w:p>
    <w:p w14:paraId="618C1C4F" w14:textId="7605481A" w:rsidR="00CB1ED7" w:rsidRDefault="00CB1ED7" w:rsidP="00CB1ED7">
      <w:pPr>
        <w:tabs>
          <w:tab w:val="left" w:pos="822"/>
        </w:tabs>
        <w:kinsoku w:val="0"/>
        <w:overflowPunct w:val="0"/>
        <w:autoSpaceDE w:val="0"/>
        <w:autoSpaceDN w:val="0"/>
        <w:adjustRightInd w:val="0"/>
        <w:spacing w:before="199" w:line="276" w:lineRule="auto"/>
        <w:ind w:right="162"/>
        <w:jc w:val="both"/>
        <w:rPr>
          <w:b/>
          <w:bCs/>
          <w:sz w:val="28"/>
          <w:szCs w:val="28"/>
          <w:lang w:val="es-ES"/>
        </w:rPr>
      </w:pPr>
      <w:r>
        <w:rPr>
          <w:b/>
          <w:bCs/>
          <w:sz w:val="28"/>
          <w:szCs w:val="28"/>
          <w:lang w:val="es-ES"/>
        </w:rPr>
        <w:t>Annex 8</w:t>
      </w:r>
      <w:r w:rsidRPr="00DC526D">
        <w:rPr>
          <w:b/>
          <w:bCs/>
          <w:sz w:val="28"/>
          <w:szCs w:val="28"/>
          <w:lang w:val="es-ES"/>
        </w:rPr>
        <w:t>. Model de declaració de compromís en relació amb l'execució d'actuacions del Pla de recuperació, transformació i resiliència (PRTR)</w:t>
      </w:r>
    </w:p>
    <w:p w14:paraId="5726DC50" w14:textId="77777777" w:rsidR="00CB1ED7" w:rsidRDefault="00CB1ED7" w:rsidP="00CB1ED7">
      <w:pPr>
        <w:tabs>
          <w:tab w:val="left" w:pos="822"/>
        </w:tabs>
        <w:kinsoku w:val="0"/>
        <w:overflowPunct w:val="0"/>
        <w:autoSpaceDE w:val="0"/>
        <w:autoSpaceDN w:val="0"/>
        <w:adjustRightInd w:val="0"/>
        <w:spacing w:before="199" w:line="276" w:lineRule="auto"/>
        <w:ind w:right="162"/>
        <w:jc w:val="both"/>
        <w:rPr>
          <w:b/>
          <w:bCs/>
          <w:sz w:val="28"/>
          <w:szCs w:val="28"/>
          <w:lang w:val="es-ES"/>
        </w:rPr>
      </w:pPr>
    </w:p>
    <w:p w14:paraId="08DECC32" w14:textId="77777777" w:rsidR="00CB1ED7" w:rsidRPr="00986AFF" w:rsidRDefault="00CB1ED7" w:rsidP="00CB1ED7">
      <w:pPr>
        <w:pStyle w:val="BodyText"/>
        <w:kinsoku w:val="0"/>
        <w:overflowPunct w:val="0"/>
        <w:spacing w:line="276" w:lineRule="auto"/>
        <w:ind w:left="39" w:right="200"/>
        <w:jc w:val="both"/>
        <w:rPr>
          <w:rFonts w:asciiTheme="minorHAnsi" w:hAnsiTheme="minorHAnsi" w:cstheme="minorHAnsi"/>
          <w:lang w:val="es-ES"/>
        </w:rPr>
      </w:pPr>
      <w:bookmarkStart w:id="9" w:name="Annex_10._Model_de_declaració_de_comprom"/>
      <w:bookmarkEnd w:id="9"/>
      <w:r w:rsidRPr="00986AFF">
        <w:rPr>
          <w:rFonts w:asciiTheme="minorHAnsi" w:hAnsiTheme="minorHAnsi" w:cstheme="minorHAnsi"/>
          <w:lang w:val="es-ES"/>
        </w:rPr>
        <w:t>Jo, el</w:t>
      </w:r>
      <w:r w:rsidRPr="00986AFF">
        <w:rPr>
          <w:rFonts w:asciiTheme="minorHAnsi" w:hAnsiTheme="minorHAnsi" w:cstheme="minorHAnsi"/>
          <w:spacing w:val="-4"/>
          <w:lang w:val="es-ES"/>
        </w:rPr>
        <w:t xml:space="preserve"> </w:t>
      </w:r>
      <w:r w:rsidRPr="00986AFF">
        <w:rPr>
          <w:rFonts w:asciiTheme="minorHAnsi" w:hAnsiTheme="minorHAnsi" w:cstheme="minorHAnsi"/>
          <w:lang w:val="es-ES"/>
        </w:rPr>
        <w:t>sotasignat/ada,</w:t>
      </w:r>
      <w:r w:rsidRPr="00986AFF">
        <w:rPr>
          <w:rFonts w:asciiTheme="minorHAnsi" w:hAnsiTheme="minorHAnsi" w:cstheme="minorHAnsi"/>
          <w:spacing w:val="-2"/>
          <w:lang w:val="es-ES"/>
        </w:rPr>
        <w:t xml:space="preserve"> </w:t>
      </w:r>
      <w:r w:rsidRPr="00986AFF">
        <w:rPr>
          <w:rFonts w:asciiTheme="minorHAnsi" w:hAnsiTheme="minorHAnsi" w:cstheme="minorHAnsi"/>
          <w:highlight w:val="yellow"/>
          <w:lang w:val="es-ES"/>
        </w:rPr>
        <w:t>[Nom</w:t>
      </w:r>
      <w:r w:rsidRPr="00986AFF">
        <w:rPr>
          <w:rFonts w:asciiTheme="minorHAnsi" w:hAnsiTheme="minorHAnsi" w:cstheme="minorHAnsi"/>
          <w:spacing w:val="-2"/>
          <w:highlight w:val="yellow"/>
          <w:lang w:val="es-ES"/>
        </w:rPr>
        <w:t xml:space="preserve"> </w:t>
      </w:r>
      <w:r w:rsidRPr="00986AFF">
        <w:rPr>
          <w:rFonts w:asciiTheme="minorHAnsi" w:hAnsiTheme="minorHAnsi" w:cstheme="minorHAnsi"/>
          <w:highlight w:val="yellow"/>
          <w:lang w:val="es-ES"/>
        </w:rPr>
        <w:t>i cognoms],</w:t>
      </w:r>
      <w:r w:rsidRPr="00986AFF">
        <w:rPr>
          <w:rFonts w:asciiTheme="minorHAnsi" w:hAnsiTheme="minorHAnsi" w:cstheme="minorHAnsi"/>
          <w:lang w:val="es-ES"/>
        </w:rPr>
        <w:t xml:space="preserve"> amb</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 xml:space="preserve">DNI </w:t>
      </w:r>
      <w:r w:rsidRPr="00986AFF">
        <w:rPr>
          <w:rFonts w:asciiTheme="minorHAnsi" w:hAnsiTheme="minorHAnsi" w:cstheme="minorHAnsi"/>
          <w:highlight w:val="yellow"/>
          <w:lang w:val="es-ES"/>
        </w:rPr>
        <w:t>[núm.</w:t>
      </w:r>
      <w:r w:rsidRPr="00986AFF">
        <w:rPr>
          <w:rFonts w:asciiTheme="minorHAnsi" w:hAnsiTheme="minorHAnsi" w:cstheme="minorHAnsi"/>
          <w:spacing w:val="-1"/>
          <w:highlight w:val="yellow"/>
          <w:lang w:val="es-ES"/>
        </w:rPr>
        <w:t xml:space="preserve"> </w:t>
      </w:r>
      <w:r w:rsidRPr="00986AFF">
        <w:rPr>
          <w:rFonts w:asciiTheme="minorHAnsi" w:hAnsiTheme="minorHAnsi" w:cstheme="minorHAnsi"/>
          <w:highlight w:val="yellow"/>
          <w:lang w:val="es-ES"/>
        </w:rPr>
        <w:t>DNI],</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com</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a</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conseller/a</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delegat/ada</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o</w:t>
      </w:r>
      <w:r w:rsidRPr="00986AFF">
        <w:rPr>
          <w:rFonts w:asciiTheme="minorHAnsi" w:hAnsiTheme="minorHAnsi" w:cstheme="minorHAnsi"/>
          <w:spacing w:val="-5"/>
          <w:lang w:val="es-ES"/>
        </w:rPr>
        <w:t xml:space="preserve"> </w:t>
      </w:r>
      <w:r w:rsidRPr="00986AFF">
        <w:rPr>
          <w:rFonts w:asciiTheme="minorHAnsi" w:hAnsiTheme="minorHAnsi" w:cstheme="minorHAnsi"/>
          <w:lang w:val="es-ES"/>
        </w:rPr>
        <w:t>gerent</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de</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l’entitat</w:t>
      </w:r>
      <w:r w:rsidRPr="00986AFF">
        <w:rPr>
          <w:rFonts w:asciiTheme="minorHAnsi" w:hAnsiTheme="minorHAnsi" w:cstheme="minorHAnsi"/>
          <w:spacing w:val="-2"/>
          <w:lang w:val="es-ES"/>
        </w:rPr>
        <w:t xml:space="preserve"> </w:t>
      </w:r>
      <w:r w:rsidRPr="00986AFF">
        <w:rPr>
          <w:rFonts w:asciiTheme="minorHAnsi" w:hAnsiTheme="minorHAnsi" w:cstheme="minorHAnsi"/>
          <w:highlight w:val="yellow"/>
          <w:lang w:val="es-ES"/>
        </w:rPr>
        <w:t>[nom</w:t>
      </w:r>
      <w:r w:rsidRPr="00986AFF">
        <w:rPr>
          <w:rFonts w:asciiTheme="minorHAnsi" w:hAnsiTheme="minorHAnsi" w:cstheme="minorHAnsi"/>
          <w:spacing w:val="-2"/>
          <w:highlight w:val="yellow"/>
          <w:lang w:val="es-ES"/>
        </w:rPr>
        <w:t xml:space="preserve"> </w:t>
      </w:r>
      <w:r w:rsidRPr="00986AFF">
        <w:rPr>
          <w:rFonts w:asciiTheme="minorHAnsi" w:hAnsiTheme="minorHAnsi" w:cstheme="minorHAnsi"/>
          <w:highlight w:val="yellow"/>
          <w:lang w:val="es-ES"/>
        </w:rPr>
        <w:t>entitat],</w:t>
      </w:r>
      <w:r w:rsidRPr="00986AFF">
        <w:rPr>
          <w:rFonts w:asciiTheme="minorHAnsi" w:hAnsiTheme="minorHAnsi" w:cstheme="minorHAnsi"/>
          <w:lang w:val="es-ES"/>
        </w:rPr>
        <w:t xml:space="preserve"> amb</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NIF</w:t>
      </w:r>
      <w:r w:rsidRPr="00986AFF">
        <w:rPr>
          <w:rFonts w:asciiTheme="minorHAnsi" w:hAnsiTheme="minorHAnsi" w:cstheme="minorHAnsi"/>
          <w:spacing w:val="-3"/>
          <w:lang w:val="es-ES"/>
        </w:rPr>
        <w:t xml:space="preserve"> </w:t>
      </w:r>
      <w:r w:rsidRPr="00986AFF">
        <w:rPr>
          <w:rFonts w:asciiTheme="minorHAnsi" w:hAnsiTheme="minorHAnsi" w:cstheme="minorHAnsi"/>
          <w:highlight w:val="yellow"/>
          <w:lang w:val="es-ES"/>
        </w:rPr>
        <w:t>[NIF</w:t>
      </w:r>
      <w:r w:rsidRPr="00986AFF">
        <w:rPr>
          <w:rFonts w:asciiTheme="minorHAnsi" w:hAnsiTheme="minorHAnsi" w:cstheme="minorHAnsi"/>
          <w:spacing w:val="-1"/>
          <w:highlight w:val="yellow"/>
          <w:lang w:val="es-ES"/>
        </w:rPr>
        <w:t xml:space="preserve"> </w:t>
      </w:r>
      <w:r w:rsidRPr="00986AFF">
        <w:rPr>
          <w:rFonts w:asciiTheme="minorHAnsi" w:hAnsiTheme="minorHAnsi" w:cstheme="minorHAnsi"/>
          <w:highlight w:val="yellow"/>
          <w:lang w:val="es-ES"/>
        </w:rPr>
        <w:t>entitat]</w:t>
      </w:r>
      <w:r w:rsidRPr="00986AFF">
        <w:rPr>
          <w:rFonts w:asciiTheme="minorHAnsi" w:hAnsiTheme="minorHAnsi" w:cstheme="minorHAnsi"/>
          <w:lang w:val="es-ES"/>
        </w:rPr>
        <w:t xml:space="preserve"> i</w:t>
      </w:r>
      <w:r w:rsidRPr="00986AFF">
        <w:rPr>
          <w:rFonts w:asciiTheme="minorHAnsi" w:hAnsiTheme="minorHAnsi" w:cstheme="minorHAnsi"/>
          <w:spacing w:val="-4"/>
          <w:lang w:val="es-ES"/>
        </w:rPr>
        <w:t xml:space="preserve"> </w:t>
      </w:r>
      <w:r w:rsidRPr="00986AFF">
        <w:rPr>
          <w:rFonts w:asciiTheme="minorHAnsi" w:hAnsiTheme="minorHAnsi" w:cstheme="minorHAnsi"/>
          <w:lang w:val="es-ES"/>
        </w:rPr>
        <w:t>amb</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domicili</w:t>
      </w:r>
      <w:r w:rsidRPr="00986AFF">
        <w:rPr>
          <w:rFonts w:asciiTheme="minorHAnsi" w:hAnsiTheme="minorHAnsi" w:cstheme="minorHAnsi"/>
          <w:spacing w:val="-4"/>
          <w:lang w:val="es-ES"/>
        </w:rPr>
        <w:t xml:space="preserve"> </w:t>
      </w:r>
      <w:r w:rsidRPr="00986AFF">
        <w:rPr>
          <w:rFonts w:asciiTheme="minorHAnsi" w:hAnsiTheme="minorHAnsi" w:cstheme="minorHAnsi"/>
          <w:lang w:val="es-ES"/>
        </w:rPr>
        <w:t>fiscal</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a</w:t>
      </w:r>
      <w:r w:rsidRPr="00986AFF">
        <w:rPr>
          <w:rFonts w:asciiTheme="minorHAnsi" w:hAnsiTheme="minorHAnsi" w:cstheme="minorHAnsi"/>
          <w:spacing w:val="-1"/>
          <w:lang w:val="es-ES"/>
        </w:rPr>
        <w:t xml:space="preserve"> </w:t>
      </w:r>
      <w:r w:rsidRPr="00986AFF">
        <w:rPr>
          <w:rFonts w:asciiTheme="minorHAnsi" w:hAnsiTheme="minorHAnsi" w:cstheme="minorHAnsi"/>
          <w:highlight w:val="yellow"/>
          <w:lang w:val="es-ES"/>
        </w:rPr>
        <w:t>[domicili</w:t>
      </w:r>
      <w:r w:rsidRPr="00986AFF">
        <w:rPr>
          <w:rFonts w:asciiTheme="minorHAnsi" w:hAnsiTheme="minorHAnsi" w:cstheme="minorHAnsi"/>
          <w:spacing w:val="-1"/>
          <w:highlight w:val="yellow"/>
          <w:lang w:val="es-ES"/>
        </w:rPr>
        <w:t xml:space="preserve"> </w:t>
      </w:r>
      <w:r w:rsidRPr="00986AFF">
        <w:rPr>
          <w:rFonts w:asciiTheme="minorHAnsi" w:hAnsiTheme="minorHAnsi" w:cstheme="minorHAnsi"/>
          <w:highlight w:val="yellow"/>
          <w:lang w:val="es-ES"/>
        </w:rPr>
        <w:t>entitat],</w:t>
      </w:r>
      <w:r w:rsidRPr="00986AFF">
        <w:rPr>
          <w:rFonts w:asciiTheme="minorHAnsi" w:hAnsiTheme="minorHAnsi" w:cstheme="minorHAnsi"/>
          <w:lang w:val="es-ES"/>
        </w:rPr>
        <w:t xml:space="preserve"> en</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la</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condició</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d’òrgan</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responsable</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 òrgan</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gestor</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 beneficiària</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d'ajudes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finançades amb</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recursos provinents del</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PRTR</w:t>
      </w:r>
      <w:r w:rsidRPr="00986AFF">
        <w:rPr>
          <w:rFonts w:asciiTheme="minorHAnsi" w:hAnsiTheme="minorHAnsi" w:cstheme="minorHAnsi"/>
          <w:spacing w:val="-4"/>
          <w:lang w:val="es-ES"/>
        </w:rPr>
        <w:t xml:space="preserve"> </w:t>
      </w:r>
      <w:r w:rsidRPr="00986AFF">
        <w:rPr>
          <w:rFonts w:asciiTheme="minorHAnsi" w:hAnsiTheme="minorHAnsi" w:cstheme="minorHAnsi"/>
          <w:lang w:val="es-ES"/>
        </w:rPr>
        <w:t>/</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que</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participa</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com</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a</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contractista/ens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destinatari</w:t>
      </w:r>
      <w:r w:rsidRPr="00986AFF">
        <w:rPr>
          <w:rFonts w:asciiTheme="minorHAnsi" w:hAnsiTheme="minorHAnsi" w:cstheme="minorHAnsi"/>
          <w:spacing w:val="-4"/>
          <w:lang w:val="es-ES"/>
        </w:rPr>
        <w:t xml:space="preserve"> </w:t>
      </w:r>
      <w:r w:rsidRPr="00986AFF">
        <w:rPr>
          <w:rFonts w:asciiTheme="minorHAnsi" w:hAnsiTheme="minorHAnsi" w:cstheme="minorHAnsi"/>
          <w:lang w:val="es-ES"/>
        </w:rPr>
        <w:t>de</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l’encàrrec/subcontractista</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en</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el</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desenvolupament d'actuacions necessàries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per a</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la</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consecució</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dels</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objectius</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definits</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al</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component</w:t>
      </w:r>
      <w:r w:rsidRPr="00986AFF">
        <w:rPr>
          <w:rFonts w:asciiTheme="minorHAnsi" w:hAnsiTheme="minorHAnsi" w:cstheme="minorHAnsi"/>
          <w:spacing w:val="-2"/>
          <w:lang w:val="es-ES"/>
        </w:rPr>
        <w:t xml:space="preserve"> </w:t>
      </w:r>
      <w:r w:rsidRPr="00986AFF">
        <w:rPr>
          <w:rFonts w:asciiTheme="minorHAnsi" w:hAnsiTheme="minorHAnsi" w:cstheme="minorHAnsi"/>
          <w:highlight w:val="yellow"/>
          <w:lang w:val="es-ES"/>
        </w:rPr>
        <w:t>......,</w:t>
      </w:r>
      <w:r w:rsidRPr="00986AFF">
        <w:rPr>
          <w:rFonts w:asciiTheme="minorHAnsi" w:hAnsiTheme="minorHAnsi" w:cstheme="minorHAnsi"/>
          <w:spacing w:val="-2"/>
          <w:highlight w:val="yellow"/>
          <w:lang w:val="es-ES"/>
        </w:rPr>
        <w:t xml:space="preserve"> </w:t>
      </w:r>
      <w:r w:rsidRPr="00986AFF">
        <w:rPr>
          <w:rFonts w:asciiTheme="minorHAnsi" w:hAnsiTheme="minorHAnsi" w:cstheme="minorHAnsi"/>
          <w:highlight w:val="yellow"/>
          <w:lang w:val="es-ES"/>
        </w:rPr>
        <w:t>“………………………”,</w:t>
      </w:r>
      <w:r>
        <w:rPr>
          <w:rFonts w:asciiTheme="minorHAnsi" w:hAnsiTheme="minorHAnsi" w:cstheme="minorHAnsi"/>
          <w:lang w:val="es-ES"/>
        </w:rPr>
        <w:t xml:space="preserve"> </w:t>
      </w:r>
      <w:r w:rsidRPr="00986AFF">
        <w:rPr>
          <w:rFonts w:asciiTheme="minorHAnsi" w:hAnsiTheme="minorHAnsi" w:cstheme="minorHAnsi"/>
          <w:lang w:val="es-ES"/>
        </w:rPr>
        <w:t>manifesto el compromís de la persona/entitat</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que</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represento</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amb</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els estàndards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més</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exigents en</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relació amb</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el compliment</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de</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les normes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jurídiques, ètiques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i</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morals,</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adoptaré les mesures necessàries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per</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prevenir i detectar el</w:t>
      </w:r>
      <w:r w:rsidRPr="00986AFF">
        <w:rPr>
          <w:rFonts w:asciiTheme="minorHAnsi" w:hAnsiTheme="minorHAnsi" w:cstheme="minorHAnsi"/>
          <w:spacing w:val="-5"/>
          <w:lang w:val="es-ES"/>
        </w:rPr>
        <w:t xml:space="preserve"> </w:t>
      </w:r>
      <w:r w:rsidRPr="00986AFF">
        <w:rPr>
          <w:rFonts w:asciiTheme="minorHAnsi" w:hAnsiTheme="minorHAnsi" w:cstheme="minorHAnsi"/>
          <w:lang w:val="es-ES"/>
        </w:rPr>
        <w:t>frau,</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la corrupció i els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conflictes d'interès, i comunicaré</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si escau</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a les autoritats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que</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siguin procedents els</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incompliments observats.</w:t>
      </w:r>
    </w:p>
    <w:p w14:paraId="664C598D" w14:textId="77777777" w:rsidR="00CB1ED7" w:rsidRPr="00986AFF" w:rsidRDefault="00CB1ED7" w:rsidP="00CB1ED7">
      <w:pPr>
        <w:pStyle w:val="BodyText"/>
        <w:kinsoku w:val="0"/>
        <w:overflowPunct w:val="0"/>
        <w:spacing w:before="194" w:line="276" w:lineRule="auto"/>
        <w:ind w:left="0" w:right="109"/>
        <w:jc w:val="both"/>
        <w:rPr>
          <w:rFonts w:asciiTheme="minorHAnsi" w:hAnsiTheme="minorHAnsi" w:cstheme="minorHAnsi"/>
          <w:lang w:val="es-ES"/>
        </w:rPr>
      </w:pPr>
      <w:r w:rsidRPr="00986AFF">
        <w:rPr>
          <w:rFonts w:asciiTheme="minorHAnsi" w:hAnsiTheme="minorHAnsi" w:cstheme="minorHAnsi"/>
          <w:lang w:val="es-ES"/>
        </w:rPr>
        <w:t>Addicionalment, atenent</w:t>
      </w:r>
      <w:r w:rsidRPr="00986AFF">
        <w:rPr>
          <w:rFonts w:asciiTheme="minorHAnsi" w:hAnsiTheme="minorHAnsi" w:cstheme="minorHAnsi"/>
          <w:spacing w:val="-4"/>
          <w:lang w:val="es-ES"/>
        </w:rPr>
        <w:t xml:space="preserve"> </w:t>
      </w:r>
      <w:r w:rsidRPr="00986AFF">
        <w:rPr>
          <w:rFonts w:asciiTheme="minorHAnsi" w:hAnsiTheme="minorHAnsi" w:cstheme="minorHAnsi"/>
          <w:lang w:val="es-ES"/>
        </w:rPr>
        <w:t>al</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contingut</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del</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PRTR, em comprometo a</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respectar els principis</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d’economia</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circular</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i</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evitar impactes</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negatius</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significatius en</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el</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medi</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ambient (DNSH,</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per</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les sigles</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en</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 xml:space="preserve">anglès </w:t>
      </w:r>
      <w:r w:rsidRPr="00986AFF">
        <w:rPr>
          <w:rFonts w:asciiTheme="minorHAnsi" w:hAnsiTheme="minorHAnsi" w:cstheme="minorHAnsi"/>
          <w:i/>
          <w:iCs/>
          <w:lang w:val="es-ES"/>
        </w:rPr>
        <w:t>do</w:t>
      </w:r>
      <w:r w:rsidRPr="00986AFF">
        <w:rPr>
          <w:rFonts w:asciiTheme="minorHAnsi" w:hAnsiTheme="minorHAnsi" w:cstheme="minorHAnsi"/>
          <w:i/>
          <w:iCs/>
          <w:spacing w:val="-3"/>
          <w:lang w:val="es-ES"/>
        </w:rPr>
        <w:t xml:space="preserve"> </w:t>
      </w:r>
      <w:r w:rsidRPr="00986AFF">
        <w:rPr>
          <w:rFonts w:asciiTheme="minorHAnsi" w:hAnsiTheme="minorHAnsi" w:cstheme="minorHAnsi"/>
          <w:i/>
          <w:iCs/>
          <w:lang w:val="es-ES"/>
        </w:rPr>
        <w:t>no</w:t>
      </w:r>
      <w:r w:rsidRPr="00986AFF">
        <w:rPr>
          <w:rFonts w:asciiTheme="minorHAnsi" w:hAnsiTheme="minorHAnsi" w:cstheme="minorHAnsi"/>
          <w:i/>
          <w:iCs/>
          <w:spacing w:val="-1"/>
          <w:lang w:val="es-ES"/>
        </w:rPr>
        <w:t xml:space="preserve"> </w:t>
      </w:r>
      <w:r w:rsidRPr="00986AFF">
        <w:rPr>
          <w:rFonts w:asciiTheme="minorHAnsi" w:hAnsiTheme="minorHAnsi" w:cstheme="minorHAnsi"/>
          <w:i/>
          <w:iCs/>
          <w:lang w:val="es-ES"/>
        </w:rPr>
        <w:t>significant harm</w:t>
      </w:r>
      <w:r w:rsidRPr="00986AFF">
        <w:rPr>
          <w:rFonts w:asciiTheme="minorHAnsi" w:hAnsiTheme="minorHAnsi" w:cstheme="minorHAnsi"/>
          <w:lang w:val="es-ES"/>
        </w:rPr>
        <w:t>)</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en</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l’execució</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de</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les actuacions dutes</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a</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terme</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en</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el</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marc</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del</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PRTR,</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i</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manifesto</w:t>
      </w:r>
      <w:r w:rsidRPr="00986AFF">
        <w:rPr>
          <w:rFonts w:asciiTheme="minorHAnsi" w:hAnsiTheme="minorHAnsi" w:cstheme="minorHAnsi"/>
          <w:spacing w:val="-5"/>
          <w:lang w:val="es-ES"/>
        </w:rPr>
        <w:t xml:space="preserve"> </w:t>
      </w:r>
      <w:r w:rsidRPr="00986AFF">
        <w:rPr>
          <w:rFonts w:asciiTheme="minorHAnsi" w:hAnsiTheme="minorHAnsi" w:cstheme="minorHAnsi"/>
          <w:lang w:val="es-ES"/>
        </w:rPr>
        <w:t>que</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lastRenderedPageBreak/>
        <w:t>no</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hi</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ha</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doble</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finançament i</w:t>
      </w:r>
      <w:r w:rsidRPr="00986AFF">
        <w:rPr>
          <w:rFonts w:asciiTheme="minorHAnsi" w:hAnsiTheme="minorHAnsi" w:cstheme="minorHAnsi"/>
          <w:spacing w:val="-4"/>
          <w:lang w:val="es-ES"/>
        </w:rPr>
        <w:t xml:space="preserve"> </w:t>
      </w:r>
      <w:r w:rsidRPr="00986AFF">
        <w:rPr>
          <w:rFonts w:asciiTheme="minorHAnsi" w:hAnsiTheme="minorHAnsi" w:cstheme="minorHAnsi"/>
          <w:lang w:val="es-ES"/>
        </w:rPr>
        <w:t>que, en</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cas d’haver-n’hi, no</w:t>
      </w:r>
      <w:r w:rsidRPr="00986AFF">
        <w:rPr>
          <w:rFonts w:asciiTheme="minorHAnsi" w:hAnsiTheme="minorHAnsi" w:cstheme="minorHAnsi"/>
          <w:spacing w:val="-2"/>
          <w:lang w:val="es-ES"/>
        </w:rPr>
        <w:t xml:space="preserve"> </w:t>
      </w:r>
      <w:r w:rsidRPr="00986AFF">
        <w:rPr>
          <w:rFonts w:asciiTheme="minorHAnsi" w:hAnsiTheme="minorHAnsi" w:cstheme="minorHAnsi"/>
          <w:lang w:val="es-ES"/>
        </w:rPr>
        <w:t>em consta</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cap</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risc d’incompatibilitat amb</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el</w:t>
      </w:r>
      <w:r w:rsidRPr="00986AFF">
        <w:rPr>
          <w:rFonts w:asciiTheme="minorHAnsi" w:hAnsiTheme="minorHAnsi" w:cstheme="minorHAnsi"/>
          <w:spacing w:val="-1"/>
          <w:lang w:val="es-ES"/>
        </w:rPr>
        <w:t xml:space="preserve"> </w:t>
      </w:r>
      <w:r w:rsidRPr="00986AFF">
        <w:rPr>
          <w:rFonts w:asciiTheme="minorHAnsi" w:hAnsiTheme="minorHAnsi" w:cstheme="minorHAnsi"/>
          <w:lang w:val="es-ES"/>
        </w:rPr>
        <w:t>règim d’ajuts</w:t>
      </w:r>
      <w:r w:rsidRPr="00986AFF">
        <w:rPr>
          <w:rFonts w:asciiTheme="minorHAnsi" w:hAnsiTheme="minorHAnsi" w:cstheme="minorHAnsi"/>
          <w:spacing w:val="-3"/>
          <w:lang w:val="es-ES"/>
        </w:rPr>
        <w:t xml:space="preserve"> </w:t>
      </w:r>
      <w:r w:rsidRPr="00986AFF">
        <w:rPr>
          <w:rFonts w:asciiTheme="minorHAnsi" w:hAnsiTheme="minorHAnsi" w:cstheme="minorHAnsi"/>
          <w:lang w:val="es-ES"/>
        </w:rPr>
        <w:t>d’estat.</w:t>
      </w:r>
    </w:p>
    <w:p w14:paraId="1A1469B1" w14:textId="77777777" w:rsidR="00CB1ED7" w:rsidRPr="00986AFF" w:rsidRDefault="00CB1ED7" w:rsidP="00CB1ED7">
      <w:pPr>
        <w:pStyle w:val="BodyText"/>
        <w:kinsoku w:val="0"/>
        <w:overflowPunct w:val="0"/>
        <w:spacing w:before="194" w:line="276" w:lineRule="auto"/>
        <w:ind w:left="0" w:right="109"/>
        <w:jc w:val="both"/>
        <w:rPr>
          <w:rFonts w:asciiTheme="minorHAnsi" w:hAnsiTheme="minorHAnsi" w:cstheme="minorHAnsi"/>
          <w:lang w:val="es-ES"/>
        </w:rPr>
      </w:pPr>
    </w:p>
    <w:p w14:paraId="1C275B42" w14:textId="77777777" w:rsidR="00CB1ED7" w:rsidRPr="00986AFF" w:rsidRDefault="00CB1ED7" w:rsidP="00CB1ED7">
      <w:pPr>
        <w:pStyle w:val="Title"/>
        <w:kinsoku w:val="0"/>
        <w:overflowPunct w:val="0"/>
        <w:jc w:val="both"/>
        <w:rPr>
          <w:rFonts w:asciiTheme="minorHAnsi" w:hAnsiTheme="minorHAnsi" w:cstheme="minorHAnsi"/>
        </w:rPr>
      </w:pPr>
      <w:r w:rsidRPr="00986AFF">
        <w:rPr>
          <w:rFonts w:asciiTheme="minorHAnsi" w:hAnsiTheme="minorHAnsi" w:cstheme="minorHAnsi"/>
        </w:rPr>
        <w:t>[Lloc i data]</w:t>
      </w:r>
    </w:p>
    <w:p w14:paraId="2CE4B00B" w14:textId="77777777" w:rsidR="00CB1ED7" w:rsidRPr="00986AFF" w:rsidRDefault="00CB1ED7" w:rsidP="00CB1ED7">
      <w:pPr>
        <w:pStyle w:val="Title"/>
        <w:kinsoku w:val="0"/>
        <w:overflowPunct w:val="0"/>
        <w:jc w:val="both"/>
        <w:rPr>
          <w:rFonts w:asciiTheme="minorHAnsi" w:hAnsiTheme="minorHAnsi" w:cstheme="minorHAnsi"/>
        </w:rPr>
      </w:pPr>
      <w:r w:rsidRPr="00986AFF">
        <w:rPr>
          <w:rFonts w:asciiTheme="minorHAnsi" w:hAnsiTheme="minorHAnsi" w:cstheme="minorHAnsi"/>
          <w:b w:val="0"/>
          <w:bCs w:val="0"/>
        </w:rPr>
        <w:t>[</w:t>
      </w:r>
      <w:r w:rsidRPr="00986AFF">
        <w:rPr>
          <w:rFonts w:asciiTheme="minorHAnsi" w:hAnsiTheme="minorHAnsi" w:cstheme="minorHAnsi"/>
        </w:rPr>
        <w:t>Signatura i càrrec]</w:t>
      </w:r>
    </w:p>
    <w:p w14:paraId="5C427142" w14:textId="77777777" w:rsidR="00CB1ED7" w:rsidRPr="00DC526D" w:rsidRDefault="00CB1ED7" w:rsidP="00CB1ED7">
      <w:pPr>
        <w:tabs>
          <w:tab w:val="left" w:pos="822"/>
        </w:tabs>
        <w:kinsoku w:val="0"/>
        <w:overflowPunct w:val="0"/>
        <w:autoSpaceDE w:val="0"/>
        <w:autoSpaceDN w:val="0"/>
        <w:adjustRightInd w:val="0"/>
        <w:spacing w:before="199" w:line="276" w:lineRule="auto"/>
        <w:ind w:right="162"/>
        <w:jc w:val="both"/>
        <w:rPr>
          <w:rFonts w:cstheme="minorHAnsi"/>
        </w:rPr>
      </w:pPr>
    </w:p>
    <w:p w14:paraId="7BFFD3F4" w14:textId="77777777" w:rsidR="00CB1ED7" w:rsidRDefault="00CB1ED7" w:rsidP="00CB1ED7">
      <w:pPr>
        <w:jc w:val="both"/>
        <w:rPr>
          <w:rFonts w:cstheme="minorHAnsi"/>
        </w:rPr>
      </w:pPr>
    </w:p>
    <w:p w14:paraId="207335D2" w14:textId="77777777" w:rsidR="00CB1ED7" w:rsidRDefault="00CB1ED7" w:rsidP="00CB1ED7">
      <w:pPr>
        <w:jc w:val="both"/>
        <w:rPr>
          <w:rFonts w:cstheme="minorHAnsi"/>
        </w:rPr>
      </w:pPr>
    </w:p>
    <w:p w14:paraId="7EE48EA1" w14:textId="77777777" w:rsidR="00CB1ED7" w:rsidRDefault="00CB1ED7" w:rsidP="00CB1ED7">
      <w:pPr>
        <w:jc w:val="both"/>
        <w:rPr>
          <w:rFonts w:cstheme="minorHAnsi"/>
        </w:rPr>
      </w:pPr>
    </w:p>
    <w:p w14:paraId="2140B26C" w14:textId="77777777" w:rsidR="00CB1ED7" w:rsidRDefault="00CB1ED7" w:rsidP="00CB1ED7">
      <w:pPr>
        <w:jc w:val="both"/>
        <w:rPr>
          <w:rFonts w:cstheme="minorHAnsi"/>
        </w:rPr>
      </w:pPr>
    </w:p>
    <w:p w14:paraId="4A099D7E" w14:textId="77777777" w:rsidR="00CB1ED7" w:rsidRDefault="00CB1ED7" w:rsidP="00CB1ED7">
      <w:pPr>
        <w:jc w:val="both"/>
        <w:rPr>
          <w:rFonts w:cstheme="minorHAnsi"/>
        </w:rPr>
      </w:pPr>
    </w:p>
    <w:p w14:paraId="6DEBD6D1" w14:textId="77777777" w:rsidR="00CB1ED7" w:rsidRDefault="00CB1ED7" w:rsidP="00CB1ED7">
      <w:pPr>
        <w:jc w:val="both"/>
        <w:rPr>
          <w:rFonts w:cstheme="minorHAnsi"/>
        </w:rPr>
      </w:pPr>
    </w:p>
    <w:p w14:paraId="0B9D0D49" w14:textId="77777777" w:rsidR="00CB1ED7" w:rsidRDefault="00CB1ED7" w:rsidP="00CB1ED7">
      <w:pPr>
        <w:jc w:val="both"/>
        <w:rPr>
          <w:rFonts w:cstheme="minorHAnsi"/>
        </w:rPr>
      </w:pPr>
    </w:p>
    <w:p w14:paraId="231358A7" w14:textId="43ABFC44" w:rsidR="00CB1ED7" w:rsidRDefault="00CB1ED7" w:rsidP="00CB1ED7">
      <w:pPr>
        <w:jc w:val="both"/>
        <w:rPr>
          <w:rFonts w:cstheme="minorHAnsi"/>
        </w:rPr>
      </w:pPr>
    </w:p>
    <w:p w14:paraId="37F9890E" w14:textId="7B0BBB71" w:rsidR="00CB1ED7" w:rsidRDefault="00CB1ED7" w:rsidP="00CB1ED7">
      <w:pPr>
        <w:jc w:val="both"/>
        <w:rPr>
          <w:rFonts w:cstheme="minorHAnsi"/>
        </w:rPr>
      </w:pPr>
    </w:p>
    <w:p w14:paraId="0C22EAB2" w14:textId="32925FE5" w:rsidR="00CB1ED7" w:rsidRDefault="00CB1ED7" w:rsidP="00CB1ED7">
      <w:pPr>
        <w:jc w:val="both"/>
        <w:rPr>
          <w:rFonts w:cstheme="minorHAnsi"/>
        </w:rPr>
      </w:pPr>
    </w:p>
    <w:p w14:paraId="347594A1" w14:textId="1DD3C66C" w:rsidR="00CB1ED7" w:rsidRDefault="00CB1ED7" w:rsidP="00CB1ED7">
      <w:pPr>
        <w:jc w:val="both"/>
        <w:rPr>
          <w:rFonts w:cstheme="minorHAnsi"/>
        </w:rPr>
      </w:pPr>
    </w:p>
    <w:p w14:paraId="606FE038" w14:textId="18F95CE4" w:rsidR="00CB1ED7" w:rsidRDefault="00CB1ED7" w:rsidP="00CB1ED7">
      <w:pPr>
        <w:jc w:val="both"/>
        <w:rPr>
          <w:rFonts w:cstheme="minorHAnsi"/>
        </w:rPr>
      </w:pPr>
    </w:p>
    <w:p w14:paraId="316D5B8A" w14:textId="4B5D8643" w:rsidR="00090411" w:rsidRDefault="00090411" w:rsidP="00CB1ED7">
      <w:pPr>
        <w:jc w:val="both"/>
        <w:rPr>
          <w:rFonts w:cstheme="minorHAnsi"/>
        </w:rPr>
      </w:pPr>
    </w:p>
    <w:p w14:paraId="5DF49CF8" w14:textId="77777777" w:rsidR="00090411" w:rsidRDefault="00090411" w:rsidP="00CB1ED7">
      <w:pPr>
        <w:jc w:val="both"/>
        <w:rPr>
          <w:rFonts w:cstheme="minorHAnsi"/>
        </w:rPr>
      </w:pPr>
    </w:p>
    <w:p w14:paraId="383CBBCF" w14:textId="77777777" w:rsidR="00CB1ED7" w:rsidRDefault="00CB1ED7" w:rsidP="00CB1ED7">
      <w:pPr>
        <w:jc w:val="both"/>
        <w:rPr>
          <w:rFonts w:cstheme="minorHAnsi"/>
        </w:rPr>
      </w:pPr>
    </w:p>
    <w:p w14:paraId="0CFDD66F" w14:textId="77777777" w:rsidR="00CB1ED7" w:rsidRDefault="00CB1ED7" w:rsidP="00CB1ED7">
      <w:pPr>
        <w:jc w:val="both"/>
        <w:rPr>
          <w:rFonts w:cstheme="minorHAnsi"/>
        </w:rPr>
      </w:pPr>
    </w:p>
    <w:p w14:paraId="011818D3" w14:textId="77777777" w:rsidR="00CB1ED7" w:rsidRDefault="00CB1ED7" w:rsidP="00CB1ED7">
      <w:pPr>
        <w:jc w:val="both"/>
        <w:rPr>
          <w:rFonts w:cstheme="minorHAnsi"/>
        </w:rPr>
      </w:pPr>
    </w:p>
    <w:p w14:paraId="147D087C" w14:textId="5E89EF21" w:rsidR="00CB1ED7" w:rsidRDefault="00CB1ED7" w:rsidP="00CB1ED7">
      <w:pPr>
        <w:jc w:val="both"/>
        <w:rPr>
          <w:b/>
          <w:bCs/>
          <w:sz w:val="28"/>
          <w:szCs w:val="28"/>
          <w:lang w:val="es-ES"/>
        </w:rPr>
      </w:pPr>
      <w:r>
        <w:rPr>
          <w:b/>
          <w:bCs/>
          <w:sz w:val="28"/>
          <w:szCs w:val="28"/>
          <w:lang w:val="es-ES"/>
        </w:rPr>
        <w:t>Annex 9</w:t>
      </w:r>
      <w:r w:rsidRPr="00986AFF">
        <w:rPr>
          <w:b/>
          <w:bCs/>
          <w:sz w:val="28"/>
          <w:szCs w:val="28"/>
          <w:lang w:val="es-ES"/>
        </w:rPr>
        <w:t>. Declaració responsable sobre el compliment del principi de no causar perjudici significatiu als sis objectius mediambientals en el sentit de l’article 17 del Reglament (UE) 2020/852</w:t>
      </w:r>
    </w:p>
    <w:p w14:paraId="1BBB2882" w14:textId="77777777" w:rsidR="00CB1ED7" w:rsidRDefault="00CB1ED7" w:rsidP="00CB1ED7">
      <w:pPr>
        <w:jc w:val="both"/>
        <w:rPr>
          <w:b/>
          <w:bCs/>
          <w:sz w:val="28"/>
          <w:szCs w:val="28"/>
          <w:lang w:val="es-ES"/>
        </w:rPr>
      </w:pPr>
    </w:p>
    <w:p w14:paraId="760DCFB0" w14:textId="16FA9AEA" w:rsidR="00CB1ED7" w:rsidRPr="00986AFF" w:rsidRDefault="00CB1ED7" w:rsidP="00CB1ED7">
      <w:pPr>
        <w:pStyle w:val="BodyText"/>
        <w:kinsoku w:val="0"/>
        <w:overflowPunct w:val="0"/>
        <w:spacing w:line="247" w:lineRule="exact"/>
        <w:ind w:left="101"/>
        <w:jc w:val="both"/>
        <w:rPr>
          <w:lang w:val="es-ES"/>
        </w:rPr>
      </w:pPr>
      <w:bookmarkStart w:id="10" w:name="_bookmark2"/>
      <w:bookmarkStart w:id="11" w:name="Annex_11._Declaració_responsable_sobre_e"/>
      <w:bookmarkEnd w:id="10"/>
      <w:bookmarkEnd w:id="11"/>
      <w:r w:rsidRPr="00986AFF">
        <w:rPr>
          <w:lang w:val="es-ES"/>
        </w:rPr>
        <w:t xml:space="preserve">Expedient de contractació núm.: </w:t>
      </w:r>
      <w:r>
        <w:rPr>
          <w:lang w:val="es-ES"/>
        </w:rPr>
        <w:t>AM-1023-14</w:t>
      </w:r>
    </w:p>
    <w:p w14:paraId="0AE58DF0" w14:textId="77777777" w:rsidR="00CB1ED7" w:rsidRPr="00986AFF" w:rsidRDefault="00CB1ED7" w:rsidP="00CB1ED7">
      <w:pPr>
        <w:pStyle w:val="BodyText"/>
        <w:kinsoku w:val="0"/>
        <w:overflowPunct w:val="0"/>
        <w:spacing w:before="4"/>
        <w:jc w:val="both"/>
        <w:rPr>
          <w:sz w:val="20"/>
          <w:szCs w:val="20"/>
          <w:lang w:val="es-ES"/>
        </w:rPr>
      </w:pPr>
    </w:p>
    <w:p w14:paraId="4B2D1CB5" w14:textId="77777777" w:rsidR="00CB1ED7" w:rsidRDefault="00CB1ED7" w:rsidP="00CB1ED7">
      <w:pPr>
        <w:pStyle w:val="Heading1"/>
        <w:spacing w:before="12"/>
        <w:ind w:left="0"/>
        <w:jc w:val="both"/>
      </w:pPr>
      <w:r w:rsidRPr="00986AFF">
        <w:rPr>
          <w:lang w:val="es-ES"/>
        </w:rPr>
        <w:t>Identificació de l’actuació</w:t>
      </w:r>
      <w:r>
        <w:rPr>
          <w:lang w:val="es-ES"/>
        </w:rPr>
        <w:t>:</w:t>
      </w:r>
      <w:r w:rsidRPr="00986AFF">
        <w:rPr>
          <w:lang w:val="es-ES"/>
        </w:rPr>
        <w:t xml:space="preserve"> </w:t>
      </w:r>
      <w:r>
        <w:t>L’</w:t>
      </w:r>
      <w:r w:rsidRPr="00AA2622">
        <w:t>ACORD MARC PER A L'HOMOLOGACIÓ DE PROVEÏDORS PER ALS SERVEIS DE SEQÜENCIACIÓ NGS PER A L'IRB BARCELONA</w:t>
      </w:r>
    </w:p>
    <w:p w14:paraId="2031A455" w14:textId="77777777" w:rsidR="00CB1ED7" w:rsidRDefault="00CB1ED7" w:rsidP="00CB1ED7">
      <w:pPr>
        <w:pStyle w:val="BodyText"/>
        <w:kinsoku w:val="0"/>
        <w:overflowPunct w:val="0"/>
        <w:spacing w:line="280" w:lineRule="auto"/>
        <w:ind w:left="101" w:right="598" w:hanging="1"/>
        <w:jc w:val="both"/>
        <w:rPr>
          <w:lang w:val="ca-ES"/>
        </w:rPr>
      </w:pPr>
    </w:p>
    <w:p w14:paraId="6D7658AC" w14:textId="3D4D842B" w:rsidR="00CB1ED7" w:rsidRPr="00986AFF" w:rsidRDefault="00CB1ED7" w:rsidP="00527E47">
      <w:pPr>
        <w:pStyle w:val="BodyText"/>
        <w:kinsoku w:val="0"/>
        <w:overflowPunct w:val="0"/>
        <w:spacing w:line="280" w:lineRule="auto"/>
        <w:ind w:left="101" w:right="598" w:hanging="1"/>
        <w:jc w:val="both"/>
        <w:rPr>
          <w:color w:val="365F91"/>
          <w:lang w:val="es-ES"/>
        </w:rPr>
      </w:pPr>
      <w:r w:rsidRPr="00986AFF">
        <w:rPr>
          <w:lang w:val="es-ES"/>
        </w:rPr>
        <w:t xml:space="preserve">Component del Pla de recuperació, transformació i resiliència (PRTR) al qual pertany l’activitat </w:t>
      </w:r>
      <w:r w:rsidRPr="00986AFF">
        <w:rPr>
          <w:color w:val="365F91"/>
          <w:lang w:val="es-ES"/>
        </w:rPr>
        <w:t>(segons el PRTR)</w:t>
      </w:r>
      <w:r w:rsidRPr="00986AFF">
        <w:rPr>
          <w:color w:val="000000"/>
          <w:lang w:val="es-ES"/>
        </w:rPr>
        <w:t xml:space="preserve">: </w:t>
      </w:r>
    </w:p>
    <w:p w14:paraId="7034AA27" w14:textId="77777777" w:rsidR="00CB1ED7" w:rsidRPr="00986AFF" w:rsidRDefault="00CB1ED7" w:rsidP="00CB1ED7">
      <w:pPr>
        <w:pStyle w:val="BodyText"/>
        <w:kinsoku w:val="0"/>
        <w:overflowPunct w:val="0"/>
        <w:spacing w:before="195" w:line="278" w:lineRule="auto"/>
        <w:ind w:left="101" w:right="488"/>
        <w:jc w:val="both"/>
        <w:rPr>
          <w:color w:val="365F91"/>
          <w:lang w:val="es-ES"/>
        </w:rPr>
      </w:pPr>
      <w:r w:rsidRPr="00986AFF">
        <w:rPr>
          <w:lang w:val="es-ES"/>
        </w:rPr>
        <w:t xml:space="preserve">Mesura del component PRTR a què pertany l’activitat indicant, si escau, la submesura </w:t>
      </w:r>
      <w:r w:rsidRPr="00986AFF">
        <w:rPr>
          <w:color w:val="365F91"/>
          <w:lang w:val="es-ES"/>
        </w:rPr>
        <w:t>(segons el PRTR)</w:t>
      </w:r>
      <w:r w:rsidRPr="00986AFF">
        <w:rPr>
          <w:color w:val="000000"/>
          <w:lang w:val="es-ES"/>
        </w:rPr>
        <w:t xml:space="preserve">: </w:t>
      </w:r>
      <w:r w:rsidRPr="00986AFF">
        <w:rPr>
          <w:color w:val="365F91"/>
          <w:lang w:val="es-ES"/>
        </w:rPr>
        <w:t>(a omplir per l’òrgan de contractació)</w:t>
      </w:r>
    </w:p>
    <w:p w14:paraId="2F709B1F" w14:textId="18AFE5EF" w:rsidR="00CB1ED7" w:rsidRPr="00986AFF" w:rsidRDefault="00CB1ED7" w:rsidP="00527E47">
      <w:pPr>
        <w:pStyle w:val="BodyText"/>
        <w:kinsoku w:val="0"/>
        <w:overflowPunct w:val="0"/>
        <w:spacing w:before="195" w:line="276" w:lineRule="auto"/>
        <w:ind w:left="101" w:right="102"/>
        <w:jc w:val="both"/>
        <w:rPr>
          <w:lang w:val="es-ES"/>
        </w:rPr>
      </w:pPr>
      <w:r w:rsidRPr="00986AFF">
        <w:rPr>
          <w:lang w:val="es-ES"/>
        </w:rPr>
        <w:t>Etiquetatge</w:t>
      </w:r>
      <w:r w:rsidRPr="00986AFF">
        <w:rPr>
          <w:spacing w:val="-1"/>
          <w:lang w:val="es-ES"/>
        </w:rPr>
        <w:t xml:space="preserve"> </w:t>
      </w:r>
      <w:r w:rsidRPr="00986AFF">
        <w:rPr>
          <w:lang w:val="es-ES"/>
        </w:rPr>
        <w:t>climàtic</w:t>
      </w:r>
      <w:r w:rsidRPr="00986AFF">
        <w:rPr>
          <w:spacing w:val="-1"/>
          <w:lang w:val="es-ES"/>
        </w:rPr>
        <w:t xml:space="preserve"> </w:t>
      </w:r>
      <w:r w:rsidRPr="00986AFF">
        <w:rPr>
          <w:lang w:val="es-ES"/>
        </w:rPr>
        <w:t>i mediambiental assignat a la</w:t>
      </w:r>
      <w:r w:rsidRPr="00986AFF">
        <w:rPr>
          <w:spacing w:val="-1"/>
          <w:lang w:val="es-ES"/>
        </w:rPr>
        <w:t xml:space="preserve"> </w:t>
      </w:r>
      <w:r w:rsidRPr="00986AFF">
        <w:rPr>
          <w:lang w:val="es-ES"/>
        </w:rPr>
        <w:t>mesura</w:t>
      </w:r>
      <w:r w:rsidRPr="00986AFF">
        <w:rPr>
          <w:spacing w:val="-1"/>
          <w:lang w:val="es-ES"/>
        </w:rPr>
        <w:t xml:space="preserve"> </w:t>
      </w:r>
      <w:r w:rsidRPr="00986AFF">
        <w:rPr>
          <w:lang w:val="es-ES"/>
        </w:rPr>
        <w:t>(reforma</w:t>
      </w:r>
      <w:r w:rsidRPr="00986AFF">
        <w:rPr>
          <w:spacing w:val="-1"/>
          <w:lang w:val="es-ES"/>
        </w:rPr>
        <w:t xml:space="preserve"> </w:t>
      </w:r>
      <w:r w:rsidRPr="00986AFF">
        <w:rPr>
          <w:lang w:val="es-ES"/>
        </w:rPr>
        <w:t>o inversió) o a</w:t>
      </w:r>
      <w:r w:rsidRPr="00986AFF">
        <w:rPr>
          <w:spacing w:val="-1"/>
          <w:lang w:val="es-ES"/>
        </w:rPr>
        <w:t xml:space="preserve"> </w:t>
      </w:r>
      <w:r w:rsidRPr="00986AFF">
        <w:rPr>
          <w:lang w:val="es-ES"/>
        </w:rPr>
        <w:t>la submesura del PRTR</w:t>
      </w:r>
      <w:r w:rsidR="00527E47">
        <w:rPr>
          <w:spacing w:val="-1"/>
          <w:lang w:val="es-ES"/>
        </w:rPr>
        <w:t xml:space="preserve">: </w:t>
      </w:r>
      <w:r w:rsidRPr="00986AFF">
        <w:rPr>
          <w:lang w:val="es-ES"/>
        </w:rPr>
        <w:t>sense etiqueta</w:t>
      </w:r>
    </w:p>
    <w:p w14:paraId="0DFBBEF8" w14:textId="77777777" w:rsidR="00CB1ED7" w:rsidRPr="00792CF9" w:rsidRDefault="00CB1ED7" w:rsidP="00CB1ED7">
      <w:pPr>
        <w:pStyle w:val="BodyText"/>
        <w:kinsoku w:val="0"/>
        <w:overflowPunct w:val="0"/>
        <w:spacing w:before="197" w:line="276" w:lineRule="auto"/>
        <w:ind w:left="102" w:right="696" w:hanging="1"/>
        <w:jc w:val="both"/>
        <w:rPr>
          <w:lang w:val="es-ES"/>
        </w:rPr>
      </w:pPr>
      <w:r w:rsidRPr="00986AFF">
        <w:rPr>
          <w:lang w:val="es-ES"/>
        </w:rPr>
        <w:t xml:space="preserve">Jo, el sotasignat/ada, </w:t>
      </w:r>
      <w:r w:rsidRPr="00792CF9">
        <w:rPr>
          <w:highlight w:val="yellow"/>
          <w:lang w:val="es-ES"/>
        </w:rPr>
        <w:t>[Nom i cognoms],</w:t>
      </w:r>
      <w:r w:rsidRPr="00986AFF">
        <w:rPr>
          <w:lang w:val="es-ES"/>
        </w:rPr>
        <w:t xml:space="preserve"> amb DNI </w:t>
      </w:r>
      <w:r w:rsidRPr="00792CF9">
        <w:rPr>
          <w:highlight w:val="yellow"/>
          <w:lang w:val="es-ES"/>
        </w:rPr>
        <w:t xml:space="preserve">[núm. DNI], </w:t>
      </w:r>
      <w:r>
        <w:rPr>
          <w:highlight w:val="yellow"/>
          <w:lang w:val="es-ES"/>
        </w:rPr>
        <w:t xml:space="preserve">[en nom propi / en </w:t>
      </w:r>
      <w:r w:rsidRPr="00792CF9">
        <w:rPr>
          <w:highlight w:val="yellow"/>
          <w:lang w:val="es-ES"/>
        </w:rPr>
        <w:t>representació de l’entitat ......],</w:t>
      </w:r>
      <w:r w:rsidRPr="00986AFF">
        <w:rPr>
          <w:lang w:val="es-ES"/>
        </w:rPr>
        <w:t xml:space="preserve"> amb NIF </w:t>
      </w:r>
      <w:r w:rsidRPr="00792CF9">
        <w:rPr>
          <w:highlight w:val="yellow"/>
          <w:lang w:val="es-ES"/>
        </w:rPr>
        <w:t>[núm. NIF]</w:t>
      </w:r>
      <w:r w:rsidRPr="00986AFF">
        <w:rPr>
          <w:lang w:val="es-ES"/>
        </w:rPr>
        <w:t xml:space="preserve"> en qualitat de </w:t>
      </w:r>
      <w:r w:rsidRPr="00792CF9">
        <w:rPr>
          <w:highlight w:val="yellow"/>
          <w:lang w:val="es-ES"/>
        </w:rPr>
        <w:t>[càrrec],</w:t>
      </w:r>
      <w:r w:rsidRPr="00986AFF">
        <w:rPr>
          <w:lang w:val="es-ES"/>
        </w:rPr>
        <w:t xml:space="preserve"> com a</w:t>
      </w:r>
      <w:r>
        <w:rPr>
          <w:lang w:val="es-ES"/>
        </w:rPr>
        <w:t xml:space="preserve"> </w:t>
      </w:r>
      <w:r w:rsidRPr="00986AFF">
        <w:rPr>
          <w:lang w:val="es-ES"/>
        </w:rPr>
        <w:lastRenderedPageBreak/>
        <w:t xml:space="preserve">participant en el procediment d’adjudicació del </w:t>
      </w:r>
      <w:r>
        <w:rPr>
          <w:lang w:val="es-ES"/>
        </w:rPr>
        <w:t xml:space="preserve">contracte indicat, sota la meva </w:t>
      </w:r>
      <w:r w:rsidRPr="00986AFF">
        <w:rPr>
          <w:lang w:val="es-ES"/>
        </w:rPr>
        <w:t>responsabilitat, en matèria mediambiental declaro que:</w:t>
      </w:r>
      <w:r w:rsidRPr="00986AFF">
        <w:rPr>
          <w:vertAlign w:val="superscript"/>
          <w:lang w:val="es-ES"/>
        </w:rPr>
        <w:t xml:space="preserve"> </w:t>
      </w:r>
    </w:p>
    <w:p w14:paraId="0DD9E73F" w14:textId="77777777" w:rsidR="00CB1ED7" w:rsidRPr="00792CF9" w:rsidRDefault="00CB1ED7" w:rsidP="00CB1ED7">
      <w:pPr>
        <w:pStyle w:val="Default"/>
        <w:jc w:val="both"/>
        <w:rPr>
          <w:lang w:val="es-ES"/>
        </w:rPr>
      </w:pPr>
    </w:p>
    <w:p w14:paraId="7B89035F" w14:textId="77777777" w:rsidR="00CB1ED7" w:rsidRDefault="00CB1ED7" w:rsidP="00CB1ED7">
      <w:pPr>
        <w:pStyle w:val="Default"/>
        <w:numPr>
          <w:ilvl w:val="0"/>
          <w:numId w:val="45"/>
        </w:numPr>
        <w:spacing w:after="175"/>
        <w:jc w:val="both"/>
        <w:rPr>
          <w:sz w:val="14"/>
          <w:szCs w:val="14"/>
          <w:lang w:val="es-ES"/>
        </w:rPr>
      </w:pPr>
      <w:r w:rsidRPr="00E27E5B">
        <w:rPr>
          <w:sz w:val="22"/>
          <w:szCs w:val="22"/>
          <w:lang w:val="es-ES"/>
        </w:rPr>
        <w:t>Les activitats que es desenvolupen no ocasionen un perjudici significatiu als següents objectius mediambientals:</w:t>
      </w:r>
    </w:p>
    <w:p w14:paraId="52534926" w14:textId="77777777" w:rsidR="00CB1ED7" w:rsidRPr="00E27E5B" w:rsidRDefault="00CB1ED7" w:rsidP="00CB1ED7">
      <w:pPr>
        <w:pStyle w:val="Default"/>
        <w:spacing w:after="175"/>
        <w:ind w:left="720"/>
        <w:jc w:val="both"/>
        <w:rPr>
          <w:sz w:val="14"/>
          <w:szCs w:val="14"/>
          <w:lang w:val="es-ES"/>
        </w:rPr>
      </w:pPr>
    </w:p>
    <w:p w14:paraId="602A1789" w14:textId="77777777" w:rsidR="00CB1ED7" w:rsidRPr="00E27E5B" w:rsidRDefault="00CB1ED7" w:rsidP="00CB1ED7">
      <w:pPr>
        <w:pStyle w:val="Default"/>
        <w:numPr>
          <w:ilvl w:val="0"/>
          <w:numId w:val="43"/>
        </w:numPr>
        <w:spacing w:after="175"/>
        <w:jc w:val="both"/>
        <w:rPr>
          <w:sz w:val="22"/>
          <w:szCs w:val="22"/>
          <w:lang w:val="es-ES"/>
        </w:rPr>
      </w:pPr>
      <w:r w:rsidRPr="00E27E5B">
        <w:rPr>
          <w:sz w:val="22"/>
          <w:szCs w:val="22"/>
          <w:lang w:val="es-ES"/>
        </w:rPr>
        <w:t xml:space="preserve">Mitigació del canvi climàtic. </w:t>
      </w:r>
    </w:p>
    <w:p w14:paraId="49D5CFB7" w14:textId="77777777" w:rsidR="00CB1ED7" w:rsidRPr="00E27E5B" w:rsidRDefault="00CB1ED7" w:rsidP="00CB1ED7">
      <w:pPr>
        <w:pStyle w:val="Default"/>
        <w:numPr>
          <w:ilvl w:val="0"/>
          <w:numId w:val="43"/>
        </w:numPr>
        <w:spacing w:after="175"/>
        <w:jc w:val="both"/>
        <w:rPr>
          <w:sz w:val="22"/>
          <w:szCs w:val="22"/>
          <w:lang w:val="es-ES"/>
        </w:rPr>
      </w:pPr>
      <w:r w:rsidRPr="00E27E5B">
        <w:rPr>
          <w:sz w:val="22"/>
          <w:szCs w:val="22"/>
          <w:lang w:val="es-ES"/>
        </w:rPr>
        <w:t xml:space="preserve">Adaptació al canvi climàtic. </w:t>
      </w:r>
    </w:p>
    <w:p w14:paraId="2A8E7D5E" w14:textId="77777777" w:rsidR="00CB1ED7" w:rsidRPr="00E27E5B" w:rsidRDefault="00CB1ED7" w:rsidP="00CB1ED7">
      <w:pPr>
        <w:pStyle w:val="Default"/>
        <w:numPr>
          <w:ilvl w:val="0"/>
          <w:numId w:val="43"/>
        </w:numPr>
        <w:spacing w:after="175"/>
        <w:jc w:val="both"/>
        <w:rPr>
          <w:sz w:val="22"/>
          <w:szCs w:val="22"/>
          <w:lang w:val="es-ES"/>
        </w:rPr>
      </w:pPr>
      <w:r w:rsidRPr="00E27E5B">
        <w:rPr>
          <w:sz w:val="22"/>
          <w:szCs w:val="22"/>
          <w:lang w:val="es-ES"/>
        </w:rPr>
        <w:t xml:space="preserve">Ús sostenible i protecció dels recursos hídrics i marins. </w:t>
      </w:r>
    </w:p>
    <w:p w14:paraId="376C497A" w14:textId="77777777" w:rsidR="00CB1ED7" w:rsidRPr="00E27E5B" w:rsidRDefault="00CB1ED7" w:rsidP="00CB1ED7">
      <w:pPr>
        <w:pStyle w:val="Default"/>
        <w:numPr>
          <w:ilvl w:val="0"/>
          <w:numId w:val="43"/>
        </w:numPr>
        <w:spacing w:after="175"/>
        <w:jc w:val="both"/>
        <w:rPr>
          <w:sz w:val="22"/>
          <w:szCs w:val="22"/>
          <w:lang w:val="es-ES"/>
        </w:rPr>
      </w:pPr>
      <w:r w:rsidRPr="00E27E5B">
        <w:rPr>
          <w:sz w:val="22"/>
          <w:szCs w:val="22"/>
          <w:lang w:val="es-ES"/>
        </w:rPr>
        <w:t xml:space="preserve">Economia circular, inclosos la prevenció i el reciclatge de residus. </w:t>
      </w:r>
    </w:p>
    <w:p w14:paraId="504BAE5A" w14:textId="77777777" w:rsidR="00CB1ED7" w:rsidRPr="00E27E5B" w:rsidRDefault="00CB1ED7" w:rsidP="00CB1ED7">
      <w:pPr>
        <w:pStyle w:val="Default"/>
        <w:numPr>
          <w:ilvl w:val="0"/>
          <w:numId w:val="43"/>
        </w:numPr>
        <w:spacing w:after="175"/>
        <w:jc w:val="both"/>
        <w:rPr>
          <w:sz w:val="22"/>
          <w:szCs w:val="22"/>
          <w:lang w:val="es-ES"/>
        </w:rPr>
      </w:pPr>
      <w:r w:rsidRPr="00E27E5B">
        <w:rPr>
          <w:sz w:val="22"/>
          <w:szCs w:val="22"/>
          <w:lang w:val="es-ES"/>
        </w:rPr>
        <w:t xml:space="preserve">Prevenció i control de la contaminació a l’atmosfera, l’aigua o el sòl. </w:t>
      </w:r>
    </w:p>
    <w:p w14:paraId="026C9528" w14:textId="77777777" w:rsidR="00CB1ED7" w:rsidRDefault="00CB1ED7" w:rsidP="00CB1ED7">
      <w:pPr>
        <w:pStyle w:val="Default"/>
        <w:numPr>
          <w:ilvl w:val="0"/>
          <w:numId w:val="43"/>
        </w:numPr>
        <w:spacing w:after="175"/>
        <w:jc w:val="both"/>
        <w:rPr>
          <w:sz w:val="22"/>
          <w:szCs w:val="22"/>
          <w:lang w:val="es-ES"/>
        </w:rPr>
      </w:pPr>
      <w:r w:rsidRPr="00E27E5B">
        <w:rPr>
          <w:sz w:val="22"/>
          <w:szCs w:val="22"/>
          <w:lang w:val="es-ES"/>
        </w:rPr>
        <w:t xml:space="preserve">Protecció i restauració de la biodiversitat i els ecosistemes. </w:t>
      </w:r>
    </w:p>
    <w:p w14:paraId="1AA2C692" w14:textId="77777777" w:rsidR="00CB1ED7" w:rsidRPr="00E27E5B" w:rsidRDefault="00CB1ED7" w:rsidP="00CB1ED7">
      <w:pPr>
        <w:pStyle w:val="Default"/>
        <w:spacing w:after="175"/>
        <w:ind w:left="720"/>
        <w:jc w:val="both"/>
        <w:rPr>
          <w:sz w:val="22"/>
          <w:szCs w:val="22"/>
          <w:lang w:val="es-ES"/>
        </w:rPr>
      </w:pPr>
    </w:p>
    <w:p w14:paraId="71A89ADE" w14:textId="77777777" w:rsidR="00CB1ED7" w:rsidRPr="00792CF9" w:rsidRDefault="00CB1ED7" w:rsidP="00CB1ED7">
      <w:pPr>
        <w:pStyle w:val="Default"/>
        <w:numPr>
          <w:ilvl w:val="0"/>
          <w:numId w:val="45"/>
        </w:numPr>
        <w:jc w:val="both"/>
        <w:rPr>
          <w:sz w:val="22"/>
          <w:szCs w:val="22"/>
          <w:lang w:val="es-ES"/>
        </w:rPr>
      </w:pPr>
      <w:r w:rsidRPr="00E27E5B">
        <w:rPr>
          <w:sz w:val="22"/>
          <w:szCs w:val="22"/>
          <w:lang w:val="es-ES"/>
        </w:rPr>
        <w:t xml:space="preserve">Les activitats s’adeqüen, si escau, a les característiques fixades per a la mesura i submesura del component i reflectides en el Pla de recuperació, transformació </w:t>
      </w:r>
      <w:proofErr w:type="gramStart"/>
      <w:r w:rsidRPr="00E27E5B">
        <w:rPr>
          <w:sz w:val="22"/>
          <w:szCs w:val="22"/>
          <w:lang w:val="es-ES"/>
        </w:rPr>
        <w:t xml:space="preserve">i </w:t>
      </w:r>
      <w:r w:rsidRPr="00E27E5B">
        <w:rPr>
          <w:lang w:val="es-ES"/>
        </w:rPr>
        <w:t xml:space="preserve"> </w:t>
      </w:r>
      <w:r>
        <w:rPr>
          <w:sz w:val="22"/>
          <w:szCs w:val="22"/>
          <w:lang w:val="es-ES"/>
        </w:rPr>
        <w:t>resiliència</w:t>
      </w:r>
      <w:proofErr w:type="gramEnd"/>
      <w:r>
        <w:rPr>
          <w:sz w:val="22"/>
          <w:szCs w:val="22"/>
          <w:lang w:val="es-ES"/>
        </w:rPr>
        <w:t xml:space="preserve">. </w:t>
      </w:r>
    </w:p>
    <w:p w14:paraId="72D1616D" w14:textId="6CA7A9FD" w:rsidR="00CB1ED7" w:rsidRPr="00E27E5B" w:rsidRDefault="00CB1ED7" w:rsidP="00CB1ED7">
      <w:pPr>
        <w:pStyle w:val="Default"/>
        <w:jc w:val="both"/>
        <w:rPr>
          <w:lang w:val="es-ES"/>
        </w:rPr>
      </w:pPr>
    </w:p>
    <w:p w14:paraId="65937653" w14:textId="77777777" w:rsidR="00CB1ED7" w:rsidRDefault="00CB1ED7" w:rsidP="00CB1ED7">
      <w:pPr>
        <w:pStyle w:val="Default"/>
        <w:numPr>
          <w:ilvl w:val="0"/>
          <w:numId w:val="45"/>
        </w:numPr>
        <w:jc w:val="both"/>
        <w:rPr>
          <w:sz w:val="22"/>
          <w:szCs w:val="22"/>
          <w:lang w:val="es-ES"/>
        </w:rPr>
      </w:pPr>
      <w:r w:rsidRPr="00E27E5B">
        <w:rPr>
          <w:sz w:val="22"/>
          <w:szCs w:val="22"/>
          <w:lang w:val="es-ES"/>
        </w:rPr>
        <w:t>Les activitats que es desenvolupen en el projecte compliran amb la normativa mediambiental vigent que sigui aplicable</w:t>
      </w:r>
      <w:r>
        <w:rPr>
          <w:sz w:val="22"/>
          <w:szCs w:val="22"/>
          <w:lang w:val="es-ES"/>
        </w:rPr>
        <w:t>.</w:t>
      </w:r>
    </w:p>
    <w:p w14:paraId="652F455C" w14:textId="77777777" w:rsidR="00CB1ED7" w:rsidRDefault="00CB1ED7" w:rsidP="00CB1ED7">
      <w:pPr>
        <w:pStyle w:val="Default"/>
        <w:numPr>
          <w:ilvl w:val="0"/>
          <w:numId w:val="45"/>
        </w:numPr>
        <w:jc w:val="both"/>
        <w:rPr>
          <w:sz w:val="22"/>
          <w:szCs w:val="22"/>
          <w:lang w:val="es-ES"/>
        </w:rPr>
      </w:pPr>
      <w:r w:rsidRPr="00792CF9">
        <w:rPr>
          <w:sz w:val="22"/>
          <w:szCs w:val="22"/>
          <w:lang w:val="es-ES"/>
        </w:rPr>
        <w:t xml:space="preserve">Les activitats que es desenvolupen no estan excloses per al finançament pel Pla de recuperació, transformació i resiliència d’acord amb la </w:t>
      </w:r>
      <w:hyperlink r:id="rId24" w:history="1">
        <w:r w:rsidRPr="00792CF9">
          <w:rPr>
            <w:rStyle w:val="Hyperlink"/>
            <w:sz w:val="22"/>
            <w:szCs w:val="22"/>
            <w:lang w:val="es-ES"/>
          </w:rPr>
          <w:t>Guia tècnica sobre l’aplicació del principi “no causar un perjudici significatiu” en virtut del Reglament relatiu al Mecanisme de Recuperació i Resiliència (2021/C 58/01),</w:t>
        </w:r>
      </w:hyperlink>
      <w:r w:rsidRPr="00792CF9">
        <w:rPr>
          <w:sz w:val="22"/>
          <w:szCs w:val="22"/>
          <w:lang w:val="es-ES"/>
        </w:rPr>
        <w:t xml:space="preserve"> a la </w:t>
      </w:r>
      <w:hyperlink r:id="rId25" w:history="1">
        <w:r w:rsidRPr="00792CF9">
          <w:rPr>
            <w:rStyle w:val="Hyperlink"/>
            <w:sz w:val="22"/>
            <w:szCs w:val="22"/>
            <w:lang w:val="es-ES"/>
          </w:rPr>
          <w:t>Proposta de Decisió d’execució del Consell relativa a l’aprovació de l’avaluació del pla de recuperació i resiliència d’Espanya</w:t>
        </w:r>
      </w:hyperlink>
      <w:r w:rsidRPr="00792CF9">
        <w:rPr>
          <w:color w:val="0000FF"/>
          <w:sz w:val="22"/>
          <w:szCs w:val="22"/>
          <w:lang w:val="es-ES"/>
        </w:rPr>
        <w:t xml:space="preserve"> </w:t>
      </w:r>
      <w:r w:rsidRPr="00792CF9">
        <w:rPr>
          <w:sz w:val="22"/>
          <w:szCs w:val="22"/>
          <w:lang w:val="es-ES"/>
        </w:rPr>
        <w:t xml:space="preserve">i al seu </w:t>
      </w:r>
      <w:hyperlink r:id="rId26" w:history="1">
        <w:r w:rsidRPr="00792CF9">
          <w:rPr>
            <w:rStyle w:val="Hyperlink"/>
            <w:sz w:val="22"/>
            <w:szCs w:val="22"/>
            <w:lang w:val="es-ES"/>
          </w:rPr>
          <w:t>annex</w:t>
        </w:r>
      </w:hyperlink>
      <w:r w:rsidRPr="00792CF9">
        <w:rPr>
          <w:sz w:val="22"/>
          <w:szCs w:val="22"/>
          <w:lang w:val="es-ES"/>
        </w:rPr>
        <w:t>.</w:t>
      </w:r>
    </w:p>
    <w:p w14:paraId="6184DA3F" w14:textId="77777777" w:rsidR="00CB1ED7" w:rsidRPr="00792CF9" w:rsidRDefault="00CB1ED7" w:rsidP="00CB1ED7">
      <w:pPr>
        <w:pStyle w:val="Default"/>
        <w:jc w:val="both"/>
        <w:rPr>
          <w:sz w:val="22"/>
          <w:szCs w:val="22"/>
          <w:lang w:val="es-ES"/>
        </w:rPr>
      </w:pPr>
    </w:p>
    <w:p w14:paraId="40B59E72" w14:textId="77777777" w:rsidR="00CB1ED7" w:rsidRPr="00E27E5B" w:rsidRDefault="00CB1ED7" w:rsidP="00CB1ED7">
      <w:pPr>
        <w:pStyle w:val="Default"/>
        <w:numPr>
          <w:ilvl w:val="0"/>
          <w:numId w:val="44"/>
        </w:numPr>
        <w:spacing w:after="172"/>
        <w:jc w:val="both"/>
        <w:rPr>
          <w:sz w:val="22"/>
          <w:szCs w:val="22"/>
          <w:lang w:val="es-ES"/>
        </w:rPr>
      </w:pPr>
      <w:r w:rsidRPr="00E27E5B">
        <w:rPr>
          <w:sz w:val="22"/>
          <w:szCs w:val="22"/>
          <w:lang w:val="es-ES"/>
        </w:rPr>
        <w:t xml:space="preserve">Construcció de refineries de cru, centrals tèrmiques de carbó i projectes que impliquin l'extracció de petroli o gas natural, a causa del perjudici a l’objectiu de mitigació del canvi climàtic. </w:t>
      </w:r>
    </w:p>
    <w:p w14:paraId="128C430C" w14:textId="77777777" w:rsidR="00CB1ED7" w:rsidRPr="00E27E5B" w:rsidRDefault="00CB1ED7" w:rsidP="00CB1ED7">
      <w:pPr>
        <w:pStyle w:val="Default"/>
        <w:numPr>
          <w:ilvl w:val="0"/>
          <w:numId w:val="44"/>
        </w:numPr>
        <w:spacing w:after="172"/>
        <w:jc w:val="both"/>
        <w:rPr>
          <w:sz w:val="22"/>
          <w:szCs w:val="22"/>
          <w:lang w:val="es-ES"/>
        </w:rPr>
      </w:pPr>
      <w:r w:rsidRPr="00E27E5B">
        <w:rPr>
          <w:sz w:val="22"/>
          <w:szCs w:val="22"/>
          <w:lang w:val="es-ES"/>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w:t>
      </w:r>
      <w:proofErr w:type="gramStart"/>
      <w:r w:rsidRPr="00E27E5B">
        <w:rPr>
          <w:sz w:val="22"/>
          <w:szCs w:val="22"/>
          <w:lang w:val="es-ES"/>
        </w:rPr>
        <w:t>Europea</w:t>
      </w:r>
      <w:proofErr w:type="gramEnd"/>
      <w:r w:rsidRPr="00E27E5B">
        <w:rPr>
          <w:sz w:val="22"/>
          <w:szCs w:val="22"/>
          <w:lang w:val="es-ES"/>
        </w:rPr>
        <w:t xml:space="preserve">. </w:t>
      </w:r>
    </w:p>
    <w:p w14:paraId="29F4EFB7" w14:textId="77777777" w:rsidR="00CB1ED7" w:rsidRPr="00E27E5B" w:rsidRDefault="00CB1ED7" w:rsidP="00CB1ED7">
      <w:pPr>
        <w:pStyle w:val="Default"/>
        <w:numPr>
          <w:ilvl w:val="0"/>
          <w:numId w:val="44"/>
        </w:numPr>
        <w:spacing w:after="172"/>
        <w:jc w:val="both"/>
        <w:rPr>
          <w:sz w:val="22"/>
          <w:szCs w:val="22"/>
          <w:lang w:val="es-ES"/>
        </w:rPr>
      </w:pPr>
      <w:r w:rsidRPr="00E27E5B">
        <w:rPr>
          <w:sz w:val="22"/>
          <w:szCs w:val="22"/>
          <w:lang w:val="es-ES"/>
        </w:rPr>
        <w:t xml:space="preserve">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w:t>
      </w:r>
      <w:r w:rsidRPr="00E27E5B">
        <w:rPr>
          <w:sz w:val="22"/>
          <w:szCs w:val="22"/>
          <w:lang w:val="es-ES"/>
        </w:rPr>
        <w:lastRenderedPageBreak/>
        <w:t xml:space="preserve">subvencionada no seran significativament inferiors als paràmetres de referència, cal facilitar una explicació motivada al respecte. </w:t>
      </w:r>
    </w:p>
    <w:p w14:paraId="349CF67B" w14:textId="77777777" w:rsidR="00CB1ED7" w:rsidRPr="00E27E5B" w:rsidRDefault="00CB1ED7" w:rsidP="00CB1ED7">
      <w:pPr>
        <w:pStyle w:val="Default"/>
        <w:numPr>
          <w:ilvl w:val="0"/>
          <w:numId w:val="44"/>
        </w:numPr>
        <w:spacing w:after="172"/>
        <w:jc w:val="both"/>
        <w:rPr>
          <w:sz w:val="22"/>
          <w:szCs w:val="22"/>
          <w:lang w:val="es-ES"/>
        </w:rPr>
      </w:pPr>
      <w:r w:rsidRPr="00E27E5B">
        <w:rPr>
          <w:sz w:val="22"/>
          <w:szCs w:val="22"/>
          <w:lang w:val="es-ES"/>
        </w:rPr>
        <w:t xml:space="preserve">Compensació dels costos indirectes del RCDE. </w:t>
      </w:r>
    </w:p>
    <w:p w14:paraId="04A88C9A" w14:textId="77777777" w:rsidR="00CB1ED7" w:rsidRPr="00E27E5B" w:rsidRDefault="00CB1ED7" w:rsidP="00CB1ED7">
      <w:pPr>
        <w:pStyle w:val="Default"/>
        <w:numPr>
          <w:ilvl w:val="0"/>
          <w:numId w:val="44"/>
        </w:numPr>
        <w:spacing w:after="172"/>
        <w:jc w:val="both"/>
        <w:rPr>
          <w:sz w:val="22"/>
          <w:szCs w:val="22"/>
          <w:lang w:val="es-ES"/>
        </w:rPr>
      </w:pPr>
      <w:r w:rsidRPr="00E27E5B">
        <w:rPr>
          <w:sz w:val="22"/>
          <w:szCs w:val="22"/>
          <w:lang w:val="es-ES"/>
        </w:rPr>
        <w:t>Activitats relacionades amb abocadors de residus i incineradores</w:t>
      </w:r>
      <w:r w:rsidRPr="00E27E5B">
        <w:rPr>
          <w:b/>
          <w:bCs/>
          <w:color w:val="95C21E"/>
          <w:sz w:val="22"/>
          <w:szCs w:val="22"/>
          <w:lang w:val="es-ES"/>
        </w:rPr>
        <w:t xml:space="preserve">. </w:t>
      </w:r>
      <w:r w:rsidRPr="00E27E5B">
        <w:rPr>
          <w:sz w:val="22"/>
          <w:szCs w:val="22"/>
          <w:lang w:val="es-ES"/>
        </w:rPr>
        <w:t xml:space="preserve">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 </w:t>
      </w:r>
    </w:p>
    <w:p w14:paraId="5126A119" w14:textId="77777777" w:rsidR="00CB1ED7" w:rsidRPr="00AB3F75" w:rsidRDefault="00CB1ED7" w:rsidP="00CB1ED7">
      <w:pPr>
        <w:pStyle w:val="Default"/>
        <w:numPr>
          <w:ilvl w:val="0"/>
          <w:numId w:val="44"/>
        </w:numPr>
        <w:jc w:val="both"/>
        <w:rPr>
          <w:lang w:val="es-ES"/>
        </w:rPr>
      </w:pPr>
      <w:r w:rsidRPr="00E27E5B">
        <w:rPr>
          <w:sz w:val="22"/>
          <w:szCs w:val="22"/>
          <w:lang w:val="es-ES"/>
        </w:rPr>
        <w:t>Activitats relacionades amb plantes de tractament mecànic-biològic. Aquesta exclusió no s'aplica a les accions en plantes de tractament m</w:t>
      </w:r>
      <w:r>
        <w:rPr>
          <w:sz w:val="22"/>
          <w:szCs w:val="22"/>
          <w:lang w:val="es-ES"/>
        </w:rPr>
        <w:t xml:space="preserve">ecànic-biològic existents, quan </w:t>
      </w:r>
      <w:r w:rsidRPr="00E27E5B">
        <w:rPr>
          <w:sz w:val="22"/>
          <w:szCs w:val="22"/>
          <w:lang w:val="es-ES"/>
        </w:rPr>
        <w:t xml:space="preserve">aquestes accions tinguin per objecte augmentar l'eficiència energètica o el recondicionament per a operacions de reciclatge de residus separats, com el compostatge i la digestió anaeròbia de bioresidus, sempre que aquestes accions no comportin un augment de la capacitat de tractament de residus de les plantes o una prolongació de la vida útil. Aquests detalls s'hauran de justificar documentalment per a cada planta. </w:t>
      </w:r>
    </w:p>
    <w:p w14:paraId="51FF1BEA" w14:textId="77777777" w:rsidR="00CB1ED7" w:rsidRPr="00AB3F75" w:rsidRDefault="00CB1ED7" w:rsidP="00CB1ED7">
      <w:pPr>
        <w:pStyle w:val="Default"/>
        <w:ind w:left="720"/>
        <w:jc w:val="both"/>
        <w:rPr>
          <w:lang w:val="es-ES"/>
        </w:rPr>
      </w:pPr>
    </w:p>
    <w:p w14:paraId="42DEC60F" w14:textId="77777777" w:rsidR="00CB1ED7" w:rsidRDefault="00CB1ED7" w:rsidP="00CB1ED7">
      <w:pPr>
        <w:pStyle w:val="Default"/>
        <w:numPr>
          <w:ilvl w:val="0"/>
          <w:numId w:val="44"/>
        </w:numPr>
        <w:jc w:val="both"/>
        <w:rPr>
          <w:sz w:val="22"/>
          <w:szCs w:val="22"/>
          <w:lang w:val="es-ES"/>
        </w:rPr>
      </w:pPr>
      <w:r w:rsidRPr="00E27E5B">
        <w:rPr>
          <w:sz w:val="22"/>
          <w:szCs w:val="22"/>
          <w:lang w:val="es-ES"/>
        </w:rPr>
        <w:t xml:space="preserve">Activitats en què l'eliminació a llarg termini de residus pugui causar danys al medi ambient. </w:t>
      </w:r>
    </w:p>
    <w:p w14:paraId="7761166C" w14:textId="77777777" w:rsidR="00CB1ED7" w:rsidRDefault="00CB1ED7" w:rsidP="00CB1ED7">
      <w:pPr>
        <w:pStyle w:val="Default"/>
        <w:ind w:left="720"/>
        <w:jc w:val="both"/>
        <w:rPr>
          <w:sz w:val="22"/>
          <w:szCs w:val="22"/>
          <w:lang w:val="es-ES"/>
        </w:rPr>
      </w:pPr>
    </w:p>
    <w:p w14:paraId="62A6196E" w14:textId="77777777" w:rsidR="00CB1ED7" w:rsidRPr="00E27E5B" w:rsidRDefault="00CB1ED7" w:rsidP="00CB1ED7">
      <w:pPr>
        <w:pStyle w:val="Default"/>
        <w:ind w:left="720"/>
        <w:jc w:val="both"/>
        <w:rPr>
          <w:sz w:val="22"/>
          <w:szCs w:val="22"/>
          <w:lang w:val="es-ES"/>
        </w:rPr>
      </w:pPr>
    </w:p>
    <w:p w14:paraId="192A75E4" w14:textId="77777777" w:rsidR="00CB1ED7" w:rsidRPr="00E27E5B" w:rsidRDefault="00CB1ED7" w:rsidP="00CB1ED7">
      <w:pPr>
        <w:pStyle w:val="Default"/>
        <w:jc w:val="both"/>
        <w:rPr>
          <w:sz w:val="22"/>
          <w:szCs w:val="22"/>
          <w:lang w:val="es-ES"/>
        </w:rPr>
      </w:pPr>
      <w:r w:rsidRPr="00E27E5B">
        <w:rPr>
          <w:sz w:val="22"/>
          <w:szCs w:val="22"/>
          <w:lang w:val="es-ES"/>
        </w:rPr>
        <w:t xml:space="preserve">e) Les activitats que es desenvolupin no causaran efectes directes sobre el medi ambient, ni efectes indirectes primaris en tot el seu cicle de vida, entenent com a tals els que es puguin materialitzar una vegada realitzada l’activitat. </w:t>
      </w:r>
    </w:p>
    <w:p w14:paraId="0CF97902" w14:textId="77777777" w:rsidR="00CB1ED7" w:rsidRDefault="00CB1ED7" w:rsidP="00CB1ED7">
      <w:pPr>
        <w:pStyle w:val="Default"/>
        <w:jc w:val="both"/>
        <w:rPr>
          <w:sz w:val="22"/>
          <w:szCs w:val="22"/>
          <w:lang w:val="es-ES"/>
        </w:rPr>
      </w:pPr>
      <w:r w:rsidRPr="00E27E5B">
        <w:rPr>
          <w:sz w:val="22"/>
          <w:szCs w:val="22"/>
          <w:lang w:val="es-ES"/>
        </w:rPr>
        <w:t xml:space="preserve">Tinc coneixement que l’incompliment d’algun dels requisits que estableix aquesta declaració dona lloc a l’obligació de retornar les quantitats percebudes i els interessos de demora corresponents. </w:t>
      </w:r>
    </w:p>
    <w:p w14:paraId="59A3F8A6" w14:textId="77777777" w:rsidR="00CB1ED7" w:rsidRDefault="00CB1ED7" w:rsidP="00CB1ED7">
      <w:pPr>
        <w:pStyle w:val="Default"/>
        <w:jc w:val="both"/>
        <w:rPr>
          <w:sz w:val="22"/>
          <w:szCs w:val="22"/>
          <w:lang w:val="es-ES"/>
        </w:rPr>
      </w:pPr>
    </w:p>
    <w:p w14:paraId="0286D79E" w14:textId="77777777" w:rsidR="00CB1ED7" w:rsidRDefault="00CB1ED7" w:rsidP="00CB1ED7">
      <w:pPr>
        <w:pStyle w:val="Default"/>
        <w:jc w:val="both"/>
        <w:rPr>
          <w:sz w:val="22"/>
          <w:szCs w:val="22"/>
          <w:lang w:val="es-ES"/>
        </w:rPr>
      </w:pPr>
    </w:p>
    <w:p w14:paraId="0A0A7DAD" w14:textId="77777777" w:rsidR="00CB1ED7" w:rsidRDefault="00CB1ED7" w:rsidP="00CB1ED7">
      <w:pPr>
        <w:pStyle w:val="Default"/>
        <w:jc w:val="both"/>
        <w:rPr>
          <w:sz w:val="22"/>
          <w:szCs w:val="22"/>
          <w:lang w:val="es-ES"/>
        </w:rPr>
      </w:pPr>
    </w:p>
    <w:p w14:paraId="4F840EF2" w14:textId="77777777" w:rsidR="00CB1ED7" w:rsidRPr="00E27E5B" w:rsidRDefault="00CB1ED7" w:rsidP="00CB1ED7">
      <w:pPr>
        <w:pStyle w:val="Default"/>
        <w:jc w:val="both"/>
        <w:rPr>
          <w:sz w:val="22"/>
          <w:szCs w:val="22"/>
          <w:lang w:val="es-ES"/>
        </w:rPr>
      </w:pPr>
    </w:p>
    <w:p w14:paraId="183E341F" w14:textId="77777777" w:rsidR="00CB1ED7" w:rsidRDefault="00CB1ED7" w:rsidP="00CB1ED7">
      <w:pPr>
        <w:pStyle w:val="Default"/>
        <w:jc w:val="both"/>
        <w:rPr>
          <w:b/>
          <w:bCs/>
          <w:sz w:val="22"/>
          <w:szCs w:val="22"/>
        </w:rPr>
      </w:pPr>
      <w:r>
        <w:rPr>
          <w:b/>
          <w:bCs/>
          <w:sz w:val="22"/>
          <w:szCs w:val="22"/>
        </w:rPr>
        <w:t xml:space="preserve">[Lloc i data] </w:t>
      </w:r>
    </w:p>
    <w:p w14:paraId="25624821" w14:textId="77777777" w:rsidR="00CB1ED7" w:rsidRDefault="00CB1ED7" w:rsidP="00CB1ED7">
      <w:pPr>
        <w:pStyle w:val="Default"/>
        <w:jc w:val="both"/>
        <w:rPr>
          <w:b/>
          <w:bCs/>
          <w:sz w:val="22"/>
          <w:szCs w:val="22"/>
        </w:rPr>
      </w:pPr>
    </w:p>
    <w:p w14:paraId="4675DCAD" w14:textId="77777777" w:rsidR="00CB1ED7" w:rsidRDefault="00CB1ED7" w:rsidP="00CB1ED7">
      <w:pPr>
        <w:pStyle w:val="Default"/>
        <w:jc w:val="both"/>
        <w:rPr>
          <w:sz w:val="22"/>
          <w:szCs w:val="22"/>
        </w:rPr>
      </w:pPr>
    </w:p>
    <w:p w14:paraId="329FA5A6" w14:textId="078E1D00" w:rsidR="00CB1ED7" w:rsidRDefault="00CB1ED7" w:rsidP="00CB1ED7">
      <w:pPr>
        <w:pStyle w:val="Default"/>
        <w:jc w:val="both"/>
        <w:rPr>
          <w:b/>
          <w:bCs/>
          <w:sz w:val="22"/>
          <w:szCs w:val="22"/>
        </w:rPr>
      </w:pPr>
      <w:r>
        <w:rPr>
          <w:b/>
          <w:bCs/>
          <w:sz w:val="22"/>
          <w:szCs w:val="22"/>
        </w:rPr>
        <w:t>[Signatura]</w:t>
      </w:r>
    </w:p>
    <w:p w14:paraId="71FB4E15" w14:textId="50EF679A" w:rsidR="00F07082" w:rsidRDefault="00F07082" w:rsidP="00CB1ED7">
      <w:pPr>
        <w:pStyle w:val="Default"/>
        <w:jc w:val="both"/>
        <w:rPr>
          <w:b/>
          <w:bCs/>
          <w:sz w:val="22"/>
          <w:szCs w:val="22"/>
        </w:rPr>
      </w:pPr>
    </w:p>
    <w:p w14:paraId="0B664F0C" w14:textId="6EF33980" w:rsidR="00F07082" w:rsidRDefault="00F07082" w:rsidP="00CB1ED7">
      <w:pPr>
        <w:pStyle w:val="Default"/>
        <w:jc w:val="both"/>
        <w:rPr>
          <w:b/>
          <w:bCs/>
          <w:sz w:val="22"/>
          <w:szCs w:val="22"/>
        </w:rPr>
      </w:pPr>
    </w:p>
    <w:p w14:paraId="03F1E1E8" w14:textId="7174453D" w:rsidR="00F07082" w:rsidRDefault="00F07082" w:rsidP="00CB1ED7">
      <w:pPr>
        <w:pStyle w:val="Default"/>
        <w:jc w:val="both"/>
        <w:rPr>
          <w:b/>
          <w:bCs/>
          <w:sz w:val="22"/>
          <w:szCs w:val="22"/>
        </w:rPr>
      </w:pPr>
    </w:p>
    <w:p w14:paraId="14912BB3" w14:textId="2046334B" w:rsidR="00F07082" w:rsidRDefault="00F07082" w:rsidP="00CB1ED7">
      <w:pPr>
        <w:pStyle w:val="Default"/>
        <w:jc w:val="both"/>
        <w:rPr>
          <w:b/>
          <w:bCs/>
          <w:sz w:val="22"/>
          <w:szCs w:val="22"/>
        </w:rPr>
      </w:pPr>
    </w:p>
    <w:p w14:paraId="402A7FBD" w14:textId="3973580B" w:rsidR="00F07082" w:rsidRDefault="00F07082" w:rsidP="00CB1ED7">
      <w:pPr>
        <w:pStyle w:val="Default"/>
        <w:jc w:val="both"/>
        <w:rPr>
          <w:b/>
          <w:bCs/>
          <w:sz w:val="22"/>
          <w:szCs w:val="22"/>
        </w:rPr>
      </w:pPr>
    </w:p>
    <w:p w14:paraId="1905646E" w14:textId="7EEA9FE8" w:rsidR="00F07082" w:rsidRDefault="00F07082" w:rsidP="00CB1ED7">
      <w:pPr>
        <w:pStyle w:val="Default"/>
        <w:jc w:val="both"/>
        <w:rPr>
          <w:b/>
          <w:bCs/>
          <w:sz w:val="22"/>
          <w:szCs w:val="22"/>
        </w:rPr>
      </w:pPr>
    </w:p>
    <w:p w14:paraId="0A058038" w14:textId="10149E6B" w:rsidR="00F07082" w:rsidRDefault="00F07082" w:rsidP="00CB1ED7">
      <w:pPr>
        <w:pStyle w:val="Default"/>
        <w:jc w:val="both"/>
        <w:rPr>
          <w:b/>
          <w:bCs/>
          <w:sz w:val="22"/>
          <w:szCs w:val="22"/>
        </w:rPr>
      </w:pPr>
    </w:p>
    <w:p w14:paraId="020E1996" w14:textId="71F83122" w:rsidR="00F07082" w:rsidRDefault="00F07082" w:rsidP="00CB1ED7">
      <w:pPr>
        <w:pStyle w:val="Default"/>
        <w:jc w:val="both"/>
        <w:rPr>
          <w:b/>
          <w:bCs/>
          <w:sz w:val="22"/>
          <w:szCs w:val="22"/>
        </w:rPr>
      </w:pPr>
    </w:p>
    <w:p w14:paraId="5981D48C" w14:textId="64C3DEB1" w:rsidR="00F07082" w:rsidRDefault="00F07082" w:rsidP="00CB1ED7">
      <w:pPr>
        <w:pStyle w:val="Default"/>
        <w:jc w:val="both"/>
        <w:rPr>
          <w:b/>
          <w:bCs/>
          <w:sz w:val="22"/>
          <w:szCs w:val="22"/>
        </w:rPr>
      </w:pPr>
    </w:p>
    <w:p w14:paraId="4943125A" w14:textId="2D23EFAC" w:rsidR="00F07082" w:rsidRDefault="00F07082" w:rsidP="00CB1ED7">
      <w:pPr>
        <w:pStyle w:val="Default"/>
        <w:jc w:val="both"/>
        <w:rPr>
          <w:b/>
          <w:bCs/>
          <w:sz w:val="22"/>
          <w:szCs w:val="22"/>
        </w:rPr>
      </w:pPr>
    </w:p>
    <w:p w14:paraId="56AE5F51" w14:textId="7A8B8B5A" w:rsidR="00F07082" w:rsidRDefault="00F07082" w:rsidP="00CB1ED7">
      <w:pPr>
        <w:pStyle w:val="Default"/>
        <w:jc w:val="both"/>
        <w:rPr>
          <w:b/>
          <w:bCs/>
          <w:sz w:val="22"/>
          <w:szCs w:val="22"/>
        </w:rPr>
      </w:pPr>
    </w:p>
    <w:p w14:paraId="566DEF3C" w14:textId="527FAE3B" w:rsidR="00F07082" w:rsidRDefault="00F07082" w:rsidP="00CB1ED7">
      <w:pPr>
        <w:pStyle w:val="Default"/>
        <w:jc w:val="both"/>
        <w:rPr>
          <w:b/>
          <w:bCs/>
          <w:sz w:val="22"/>
          <w:szCs w:val="22"/>
        </w:rPr>
      </w:pPr>
    </w:p>
    <w:p w14:paraId="074BFAAF" w14:textId="08DCB89C" w:rsidR="00F07082" w:rsidRDefault="00F07082" w:rsidP="00CB1ED7">
      <w:pPr>
        <w:pStyle w:val="Default"/>
        <w:jc w:val="both"/>
        <w:rPr>
          <w:b/>
          <w:bCs/>
          <w:sz w:val="22"/>
          <w:szCs w:val="22"/>
        </w:rPr>
      </w:pPr>
    </w:p>
    <w:p w14:paraId="16A2F285" w14:textId="043E947D" w:rsidR="00F07082" w:rsidRDefault="00F07082" w:rsidP="00CB1ED7">
      <w:pPr>
        <w:pStyle w:val="Default"/>
        <w:jc w:val="both"/>
        <w:rPr>
          <w:b/>
          <w:bCs/>
          <w:sz w:val="22"/>
          <w:szCs w:val="22"/>
        </w:rPr>
      </w:pPr>
    </w:p>
    <w:p w14:paraId="6FD32D6A" w14:textId="13822995" w:rsidR="00F07082" w:rsidRDefault="00F07082" w:rsidP="00CB1ED7">
      <w:pPr>
        <w:pStyle w:val="Default"/>
        <w:jc w:val="both"/>
        <w:rPr>
          <w:b/>
          <w:bCs/>
          <w:sz w:val="22"/>
          <w:szCs w:val="22"/>
        </w:rPr>
      </w:pPr>
    </w:p>
    <w:p w14:paraId="0381E62A" w14:textId="2967931B" w:rsidR="00F07082" w:rsidRDefault="00F07082" w:rsidP="00CB1ED7">
      <w:pPr>
        <w:pStyle w:val="Default"/>
        <w:jc w:val="both"/>
        <w:rPr>
          <w:b/>
          <w:bCs/>
          <w:sz w:val="22"/>
          <w:szCs w:val="22"/>
        </w:rPr>
      </w:pPr>
    </w:p>
    <w:p w14:paraId="05832EFB" w14:textId="14AE0131" w:rsidR="00F07082" w:rsidRDefault="00F07082" w:rsidP="00CB1ED7">
      <w:pPr>
        <w:pStyle w:val="Default"/>
        <w:jc w:val="both"/>
        <w:rPr>
          <w:b/>
          <w:bCs/>
          <w:sz w:val="22"/>
          <w:szCs w:val="22"/>
        </w:rPr>
      </w:pPr>
    </w:p>
    <w:p w14:paraId="72707C81" w14:textId="60655A8C" w:rsidR="00F07082" w:rsidRDefault="00F07082" w:rsidP="00CB1ED7">
      <w:pPr>
        <w:pStyle w:val="Default"/>
        <w:jc w:val="both"/>
        <w:rPr>
          <w:b/>
          <w:bCs/>
          <w:sz w:val="22"/>
          <w:szCs w:val="22"/>
        </w:rPr>
      </w:pPr>
    </w:p>
    <w:p w14:paraId="2B4F861A" w14:textId="24D853BC" w:rsidR="00F07082" w:rsidRDefault="00F07082" w:rsidP="00CB1ED7">
      <w:pPr>
        <w:pStyle w:val="Default"/>
        <w:jc w:val="both"/>
        <w:rPr>
          <w:b/>
          <w:bCs/>
          <w:sz w:val="22"/>
          <w:szCs w:val="22"/>
        </w:rPr>
      </w:pPr>
    </w:p>
    <w:p w14:paraId="1A11274B" w14:textId="1F1D337A" w:rsidR="00F07082" w:rsidRDefault="00F07082" w:rsidP="00CB1ED7">
      <w:pPr>
        <w:pStyle w:val="Default"/>
        <w:jc w:val="both"/>
        <w:rPr>
          <w:b/>
          <w:bCs/>
          <w:sz w:val="22"/>
          <w:szCs w:val="22"/>
        </w:rPr>
      </w:pPr>
    </w:p>
    <w:p w14:paraId="3E4C90E2" w14:textId="1A5F0578" w:rsidR="00F07082" w:rsidRDefault="00F07082" w:rsidP="00CB1ED7">
      <w:pPr>
        <w:pStyle w:val="Default"/>
        <w:jc w:val="both"/>
        <w:rPr>
          <w:b/>
          <w:bCs/>
          <w:sz w:val="22"/>
          <w:szCs w:val="22"/>
        </w:rPr>
      </w:pPr>
    </w:p>
    <w:p w14:paraId="4A619E7D" w14:textId="1E0A0FB5" w:rsidR="00F07082" w:rsidRDefault="00F07082" w:rsidP="00CB1ED7">
      <w:pPr>
        <w:pStyle w:val="Default"/>
        <w:jc w:val="both"/>
        <w:rPr>
          <w:b/>
          <w:bCs/>
          <w:sz w:val="22"/>
          <w:szCs w:val="22"/>
        </w:rPr>
      </w:pPr>
    </w:p>
    <w:p w14:paraId="0309549F" w14:textId="17FFFE47" w:rsidR="00F07082" w:rsidRDefault="00F07082" w:rsidP="00CB1ED7">
      <w:pPr>
        <w:pStyle w:val="Default"/>
        <w:jc w:val="both"/>
        <w:rPr>
          <w:b/>
          <w:bCs/>
          <w:sz w:val="22"/>
          <w:szCs w:val="22"/>
        </w:rPr>
      </w:pPr>
    </w:p>
    <w:p w14:paraId="52CAAB35" w14:textId="4416F0B0" w:rsidR="00F07082" w:rsidRDefault="00F07082" w:rsidP="00CB1ED7">
      <w:pPr>
        <w:pStyle w:val="Default"/>
        <w:jc w:val="both"/>
        <w:rPr>
          <w:b/>
          <w:bCs/>
          <w:sz w:val="22"/>
          <w:szCs w:val="22"/>
        </w:rPr>
      </w:pPr>
    </w:p>
    <w:p w14:paraId="3F1C6103" w14:textId="3EC27819" w:rsidR="00F07082" w:rsidRDefault="00F07082" w:rsidP="00CB1ED7">
      <w:pPr>
        <w:pStyle w:val="Default"/>
        <w:jc w:val="both"/>
        <w:rPr>
          <w:b/>
          <w:bCs/>
          <w:sz w:val="22"/>
          <w:szCs w:val="22"/>
        </w:rPr>
      </w:pPr>
    </w:p>
    <w:p w14:paraId="45861FEA" w14:textId="45831CC3" w:rsidR="00F07082" w:rsidRDefault="00F07082" w:rsidP="00CB1ED7">
      <w:pPr>
        <w:pStyle w:val="Default"/>
        <w:jc w:val="both"/>
        <w:rPr>
          <w:b/>
          <w:bCs/>
          <w:sz w:val="22"/>
          <w:szCs w:val="22"/>
        </w:rPr>
      </w:pPr>
    </w:p>
    <w:p w14:paraId="51F34CFD" w14:textId="7DDD722E" w:rsidR="00F07082" w:rsidRDefault="00F07082" w:rsidP="00CB1ED7">
      <w:pPr>
        <w:pStyle w:val="Default"/>
        <w:jc w:val="both"/>
        <w:rPr>
          <w:b/>
          <w:bCs/>
          <w:sz w:val="22"/>
          <w:szCs w:val="22"/>
        </w:rPr>
      </w:pPr>
    </w:p>
    <w:p w14:paraId="33723A9C" w14:textId="403F3BBA" w:rsidR="00F07082" w:rsidRDefault="00F07082" w:rsidP="00CB1ED7">
      <w:pPr>
        <w:pStyle w:val="Default"/>
        <w:jc w:val="both"/>
        <w:rPr>
          <w:b/>
          <w:bCs/>
          <w:sz w:val="22"/>
          <w:szCs w:val="22"/>
        </w:rPr>
      </w:pPr>
    </w:p>
    <w:p w14:paraId="54E32C3B" w14:textId="2A24AF39" w:rsidR="00F07082" w:rsidRDefault="00F07082" w:rsidP="00CB1ED7">
      <w:pPr>
        <w:pStyle w:val="Default"/>
        <w:jc w:val="both"/>
        <w:rPr>
          <w:b/>
          <w:bCs/>
          <w:sz w:val="22"/>
          <w:szCs w:val="22"/>
        </w:rPr>
      </w:pPr>
    </w:p>
    <w:p w14:paraId="5C62E4BD" w14:textId="58EE07FE" w:rsidR="00F07082" w:rsidRDefault="00F07082" w:rsidP="00CB1ED7">
      <w:pPr>
        <w:pStyle w:val="Default"/>
        <w:jc w:val="both"/>
        <w:rPr>
          <w:b/>
          <w:bCs/>
          <w:sz w:val="22"/>
          <w:szCs w:val="22"/>
        </w:rPr>
      </w:pPr>
    </w:p>
    <w:p w14:paraId="3EB5733D" w14:textId="5212CE70" w:rsidR="00F07082" w:rsidRDefault="00F07082" w:rsidP="00CB1ED7">
      <w:pPr>
        <w:pStyle w:val="Default"/>
        <w:jc w:val="both"/>
        <w:rPr>
          <w:b/>
          <w:bCs/>
          <w:sz w:val="22"/>
          <w:szCs w:val="22"/>
        </w:rPr>
      </w:pPr>
    </w:p>
    <w:p w14:paraId="36869261" w14:textId="63AA5818" w:rsidR="00F07082" w:rsidRDefault="00F07082" w:rsidP="00CB1ED7">
      <w:pPr>
        <w:pStyle w:val="Default"/>
        <w:jc w:val="both"/>
        <w:rPr>
          <w:b/>
          <w:bCs/>
          <w:sz w:val="22"/>
          <w:szCs w:val="22"/>
        </w:rPr>
      </w:pPr>
    </w:p>
    <w:p w14:paraId="19028E27" w14:textId="12142432" w:rsidR="00F07082" w:rsidRDefault="00F07082" w:rsidP="00CB1ED7">
      <w:pPr>
        <w:pStyle w:val="Default"/>
        <w:jc w:val="both"/>
        <w:rPr>
          <w:b/>
          <w:bCs/>
          <w:sz w:val="22"/>
          <w:szCs w:val="22"/>
        </w:rPr>
      </w:pPr>
    </w:p>
    <w:p w14:paraId="29BD4438" w14:textId="7EF1D57F" w:rsidR="00F07082" w:rsidRDefault="00F07082" w:rsidP="00CB1ED7">
      <w:pPr>
        <w:pStyle w:val="Default"/>
        <w:jc w:val="both"/>
        <w:rPr>
          <w:b/>
          <w:bCs/>
          <w:sz w:val="22"/>
          <w:szCs w:val="22"/>
        </w:rPr>
      </w:pPr>
    </w:p>
    <w:p w14:paraId="51FC72B7" w14:textId="41EA8050" w:rsidR="00F07082" w:rsidRDefault="00F07082" w:rsidP="00CB1ED7">
      <w:pPr>
        <w:pStyle w:val="Default"/>
        <w:jc w:val="both"/>
        <w:rPr>
          <w:b/>
          <w:bCs/>
          <w:sz w:val="22"/>
          <w:szCs w:val="22"/>
        </w:rPr>
      </w:pPr>
    </w:p>
    <w:p w14:paraId="436F2994" w14:textId="774080F9" w:rsidR="00F07082" w:rsidRDefault="00F07082" w:rsidP="00F07082">
      <w:pPr>
        <w:pStyle w:val="Default"/>
        <w:jc w:val="center"/>
        <w:rPr>
          <w:b/>
          <w:bCs/>
          <w:sz w:val="22"/>
          <w:szCs w:val="22"/>
        </w:rPr>
      </w:pPr>
      <w:r>
        <w:rPr>
          <w:b/>
          <w:bCs/>
          <w:sz w:val="22"/>
          <w:szCs w:val="22"/>
        </w:rPr>
        <w:t>ANNEX 10 FINANÇAMENT</w:t>
      </w:r>
    </w:p>
    <w:p w14:paraId="330A4017" w14:textId="3E90E2B5" w:rsidR="00F07082" w:rsidRDefault="00F07082" w:rsidP="00CB1ED7">
      <w:pPr>
        <w:pStyle w:val="Default"/>
        <w:jc w:val="both"/>
        <w:rPr>
          <w:b/>
          <w:bCs/>
          <w:sz w:val="22"/>
          <w:szCs w:val="22"/>
        </w:rPr>
      </w:pPr>
    </w:p>
    <w:p w14:paraId="3D6F248A" w14:textId="5C4945F7" w:rsidR="00F07082" w:rsidRPr="00D12033" w:rsidRDefault="00631A10" w:rsidP="00CB1ED7">
      <w:pPr>
        <w:pStyle w:val="Default"/>
        <w:jc w:val="both"/>
        <w:rPr>
          <w:sz w:val="22"/>
          <w:szCs w:val="22"/>
        </w:rPr>
      </w:pPr>
      <w:r>
        <w:rPr>
          <w:noProof/>
        </w:rPr>
        <w:lastRenderedPageBreak/>
        <w:drawing>
          <wp:anchor distT="0" distB="0" distL="114300" distR="114300" simplePos="0" relativeHeight="251661312" behindDoc="0" locked="0" layoutInCell="1" allowOverlap="1" wp14:anchorId="4B510E2C" wp14:editId="74E8ABDE">
            <wp:simplePos x="0" y="0"/>
            <wp:positionH relativeFrom="column">
              <wp:posOffset>0</wp:posOffset>
            </wp:positionH>
            <wp:positionV relativeFrom="paragraph">
              <wp:posOffset>0</wp:posOffset>
            </wp:positionV>
            <wp:extent cx="5612130" cy="7599680"/>
            <wp:effectExtent l="0" t="0" r="762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612130" cy="7599680"/>
                    </a:xfrm>
                    <a:prstGeom prst="rect">
                      <a:avLst/>
                    </a:prstGeom>
                  </pic:spPr>
                </pic:pic>
              </a:graphicData>
            </a:graphic>
          </wp:anchor>
        </w:drawing>
      </w:r>
    </w:p>
    <w:p w14:paraId="6FAF6584" w14:textId="4D8CCC23" w:rsidR="00F07082" w:rsidRPr="00E27E5B" w:rsidRDefault="00F07082" w:rsidP="00CB1ED7">
      <w:pPr>
        <w:pStyle w:val="Default"/>
        <w:jc w:val="both"/>
        <w:rPr>
          <w:sz w:val="22"/>
          <w:szCs w:val="22"/>
          <w:lang w:val="es-ES"/>
        </w:rPr>
      </w:pPr>
      <w:r>
        <w:rPr>
          <w:noProof/>
        </w:rPr>
        <w:lastRenderedPageBreak/>
        <w:drawing>
          <wp:inline distT="0" distB="0" distL="0" distR="0" wp14:anchorId="2D804B09" wp14:editId="2DCB5676">
            <wp:extent cx="5612130" cy="147764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12130" cy="1477645"/>
                    </a:xfrm>
                    <a:prstGeom prst="rect">
                      <a:avLst/>
                    </a:prstGeom>
                  </pic:spPr>
                </pic:pic>
              </a:graphicData>
            </a:graphic>
          </wp:inline>
        </w:drawing>
      </w:r>
    </w:p>
    <w:p w14:paraId="4CF3190D" w14:textId="0F02FEC2" w:rsidR="008B2014" w:rsidRPr="001D3CA5" w:rsidRDefault="008B2014" w:rsidP="00CB1ED7">
      <w:pPr>
        <w:pBdr>
          <w:top w:val="nil"/>
          <w:left w:val="nil"/>
          <w:bottom w:val="nil"/>
          <w:right w:val="nil"/>
          <w:between w:val="nil"/>
        </w:pBdr>
        <w:ind w:right="842"/>
        <w:rPr>
          <w:b/>
          <w:bCs/>
        </w:rPr>
      </w:pPr>
    </w:p>
    <w:sectPr w:rsidR="008B2014" w:rsidRPr="001D3CA5">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9C92" w14:textId="77777777" w:rsidR="00A74C1D" w:rsidRDefault="00A74C1D" w:rsidP="00384902">
      <w:r>
        <w:separator/>
      </w:r>
    </w:p>
  </w:endnote>
  <w:endnote w:type="continuationSeparator" w:id="0">
    <w:p w14:paraId="5CB8AE5C" w14:textId="77777777" w:rsidR="00A74C1D" w:rsidRDefault="00A74C1D" w:rsidP="0038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025F7" w14:textId="30CA922D" w:rsidR="008B2014" w:rsidRDefault="008B2014" w:rsidP="0020556B">
    <w:pPr>
      <w:pStyle w:val="Footer"/>
      <w:tabs>
        <w:tab w:val="clear" w:pos="4680"/>
        <w:tab w:val="clear" w:pos="9360"/>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EAB7C" w14:textId="77777777" w:rsidR="00A74C1D" w:rsidRDefault="00A74C1D" w:rsidP="00384902">
      <w:r>
        <w:separator/>
      </w:r>
    </w:p>
  </w:footnote>
  <w:footnote w:type="continuationSeparator" w:id="0">
    <w:p w14:paraId="22E7E298" w14:textId="77777777" w:rsidR="00A74C1D" w:rsidRDefault="00A74C1D" w:rsidP="0038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B5DC" w14:textId="4A5B6071" w:rsidR="008B2014" w:rsidRDefault="00950EDF">
    <w:pPr>
      <w:pStyle w:val="Header"/>
    </w:pPr>
    <w:r>
      <w:rPr>
        <w:noProof/>
        <w:lang w:val="en-US"/>
      </w:rPr>
      <w:drawing>
        <wp:anchor distT="0" distB="0" distL="114300" distR="114300" simplePos="0" relativeHeight="251661312" behindDoc="0" locked="0" layoutInCell="1" allowOverlap="1" wp14:anchorId="660D1D32" wp14:editId="2E8FA106">
          <wp:simplePos x="0" y="0"/>
          <wp:positionH relativeFrom="margin">
            <wp:align>right</wp:align>
          </wp:positionH>
          <wp:positionV relativeFrom="paragraph">
            <wp:posOffset>-187325</wp:posOffset>
          </wp:positionV>
          <wp:extent cx="5400040" cy="9779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00040" cy="977900"/>
                  </a:xfrm>
                  <a:prstGeom prst="rect">
                    <a:avLst/>
                  </a:prstGeom>
                </pic:spPr>
              </pic:pic>
            </a:graphicData>
          </a:graphic>
        </wp:anchor>
      </w:drawing>
    </w:r>
    <w:r w:rsidR="008B2014">
      <w:rPr>
        <w:noProof/>
        <w:color w:val="000000"/>
        <w:lang w:val="en-US"/>
      </w:rPr>
      <w:drawing>
        <wp:anchor distT="0" distB="0" distL="0" distR="0" simplePos="0" relativeHeight="251659264" behindDoc="1" locked="0" layoutInCell="1" hidden="0" allowOverlap="1" wp14:anchorId="2336D366" wp14:editId="53F3D6BF">
          <wp:simplePos x="0" y="0"/>
          <wp:positionH relativeFrom="page">
            <wp:posOffset>342900</wp:posOffset>
          </wp:positionH>
          <wp:positionV relativeFrom="page">
            <wp:posOffset>219075</wp:posOffset>
          </wp:positionV>
          <wp:extent cx="609600" cy="1137919"/>
          <wp:effectExtent l="0" t="0" r="0" b="5715"/>
          <wp:wrapSquare wrapText="bothSides"/>
          <wp:docPr id="255"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2"/>
                  <a:srcRect/>
                  <a:stretch>
                    <a:fillRect/>
                  </a:stretch>
                </pic:blipFill>
                <pic:spPr>
                  <a:xfrm>
                    <a:off x="0" y="0"/>
                    <a:ext cx="609600" cy="1137919"/>
                  </a:xfrm>
                  <a:prstGeom prst="rect">
                    <a:avLst/>
                  </a:prstGeom>
                  <a:ln/>
                </pic:spPr>
              </pic:pic>
            </a:graphicData>
          </a:graphic>
        </wp:anchor>
      </w:drawing>
    </w:r>
  </w:p>
  <w:p w14:paraId="475A7DC8" w14:textId="585B871E" w:rsidR="008B2014" w:rsidRDefault="008B2014">
    <w:pPr>
      <w:pStyle w:val="Header"/>
    </w:pPr>
  </w:p>
  <w:p w14:paraId="759838B8" w14:textId="5A1AD7E7" w:rsidR="008B2014" w:rsidRDefault="008B2014">
    <w:pPr>
      <w:pStyle w:val="Header"/>
    </w:pPr>
  </w:p>
  <w:p w14:paraId="6BC4ED97" w14:textId="3B638758" w:rsidR="008B2014" w:rsidRDefault="008B2014">
    <w:pPr>
      <w:pStyle w:val="Header"/>
    </w:pPr>
  </w:p>
  <w:p w14:paraId="7CDBB8B5" w14:textId="08E66823" w:rsidR="008B2014" w:rsidRDefault="008B2014">
    <w:pPr>
      <w:pStyle w:val="Header"/>
    </w:pPr>
  </w:p>
  <w:p w14:paraId="1449E587" w14:textId="77777777" w:rsidR="008B2014" w:rsidRDefault="008B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1" w:hanging="361"/>
      </w:pPr>
      <w:rPr>
        <w:rFonts w:ascii="Symbol" w:hAnsi="Symbol" w:cs="Symbol"/>
        <w:b w:val="0"/>
        <w:bCs w:val="0"/>
        <w:i w:val="0"/>
        <w:iCs w:val="0"/>
        <w:w w:val="100"/>
        <w:sz w:val="22"/>
        <w:szCs w:val="22"/>
      </w:rPr>
    </w:lvl>
    <w:lvl w:ilvl="1">
      <w:start w:val="1"/>
      <w:numFmt w:val="lowerRoman"/>
      <w:lvlText w:val="%2."/>
      <w:lvlJc w:val="left"/>
      <w:pPr>
        <w:ind w:left="1541" w:hanging="471"/>
      </w:pPr>
      <w:rPr>
        <w:rFonts w:ascii="Arial" w:hAnsi="Arial" w:cs="Arial"/>
        <w:b w:val="0"/>
        <w:bCs w:val="0"/>
        <w:i w:val="0"/>
        <w:iCs w:val="0"/>
        <w:spacing w:val="-2"/>
        <w:w w:val="100"/>
        <w:sz w:val="22"/>
        <w:szCs w:val="22"/>
      </w:rPr>
    </w:lvl>
    <w:lvl w:ilvl="2">
      <w:numFmt w:val="bullet"/>
      <w:lvlText w:val="•"/>
      <w:lvlJc w:val="left"/>
      <w:pPr>
        <w:ind w:left="2400" w:hanging="471"/>
      </w:pPr>
    </w:lvl>
    <w:lvl w:ilvl="3">
      <w:numFmt w:val="bullet"/>
      <w:lvlText w:val="•"/>
      <w:lvlJc w:val="left"/>
      <w:pPr>
        <w:ind w:left="3261" w:hanging="471"/>
      </w:pPr>
    </w:lvl>
    <w:lvl w:ilvl="4">
      <w:numFmt w:val="bullet"/>
      <w:lvlText w:val="•"/>
      <w:lvlJc w:val="left"/>
      <w:pPr>
        <w:ind w:left="4122" w:hanging="471"/>
      </w:pPr>
    </w:lvl>
    <w:lvl w:ilvl="5">
      <w:numFmt w:val="bullet"/>
      <w:lvlText w:val="•"/>
      <w:lvlJc w:val="left"/>
      <w:pPr>
        <w:ind w:left="4982" w:hanging="471"/>
      </w:pPr>
    </w:lvl>
    <w:lvl w:ilvl="6">
      <w:numFmt w:val="bullet"/>
      <w:lvlText w:val="•"/>
      <w:lvlJc w:val="left"/>
      <w:pPr>
        <w:ind w:left="5843" w:hanging="471"/>
      </w:pPr>
    </w:lvl>
    <w:lvl w:ilvl="7">
      <w:numFmt w:val="bullet"/>
      <w:lvlText w:val="•"/>
      <w:lvlJc w:val="left"/>
      <w:pPr>
        <w:ind w:left="6704" w:hanging="471"/>
      </w:pPr>
    </w:lvl>
    <w:lvl w:ilvl="8">
      <w:numFmt w:val="bullet"/>
      <w:lvlText w:val="•"/>
      <w:lvlJc w:val="left"/>
      <w:pPr>
        <w:ind w:left="7564" w:hanging="471"/>
      </w:pPr>
    </w:lvl>
  </w:abstractNum>
  <w:abstractNum w:abstractNumId="1" w15:restartNumberingAfterBreak="0">
    <w:nsid w:val="01530B40"/>
    <w:multiLevelType w:val="multilevel"/>
    <w:tmpl w:val="AB5C85CA"/>
    <w:lvl w:ilvl="0">
      <w:start w:val="1"/>
      <w:numFmt w:val="decimal"/>
      <w:lvlText w:val="%1."/>
      <w:lvlJc w:val="left"/>
      <w:pPr>
        <w:ind w:left="1522" w:hanging="281"/>
      </w:pPr>
      <w:rPr>
        <w:rFonts w:ascii="Trebuchet MS" w:eastAsia="Trebuchet MS" w:hAnsi="Trebuchet MS" w:cs="Trebuchet MS"/>
        <w:sz w:val="22"/>
        <w:szCs w:val="22"/>
      </w:rPr>
    </w:lvl>
    <w:lvl w:ilvl="1">
      <w:start w:val="1"/>
      <w:numFmt w:val="decimal"/>
      <w:lvlText w:val="%2."/>
      <w:lvlJc w:val="left"/>
      <w:pPr>
        <w:ind w:left="2242" w:hanging="360"/>
      </w:pPr>
      <w:rPr>
        <w:rFonts w:ascii="Trebuchet MS" w:eastAsia="Trebuchet MS" w:hAnsi="Trebuchet MS" w:cs="Trebuchet MS"/>
        <w:b/>
        <w:sz w:val="22"/>
        <w:szCs w:val="22"/>
      </w:rPr>
    </w:lvl>
    <w:lvl w:ilvl="2">
      <w:numFmt w:val="bullet"/>
      <w:lvlText w:val="•"/>
      <w:lvlJc w:val="left"/>
      <w:pPr>
        <w:ind w:left="3246" w:hanging="360"/>
      </w:pPr>
    </w:lvl>
    <w:lvl w:ilvl="3">
      <w:numFmt w:val="bullet"/>
      <w:lvlText w:val="•"/>
      <w:lvlJc w:val="left"/>
      <w:pPr>
        <w:ind w:left="4253" w:hanging="360"/>
      </w:pPr>
    </w:lvl>
    <w:lvl w:ilvl="4">
      <w:numFmt w:val="bullet"/>
      <w:lvlText w:val="•"/>
      <w:lvlJc w:val="left"/>
      <w:pPr>
        <w:ind w:left="5259" w:hanging="360"/>
      </w:pPr>
    </w:lvl>
    <w:lvl w:ilvl="5">
      <w:numFmt w:val="bullet"/>
      <w:lvlText w:val="•"/>
      <w:lvlJc w:val="left"/>
      <w:pPr>
        <w:ind w:left="6266" w:hanging="360"/>
      </w:pPr>
    </w:lvl>
    <w:lvl w:ilvl="6">
      <w:numFmt w:val="bullet"/>
      <w:lvlText w:val="•"/>
      <w:lvlJc w:val="left"/>
      <w:pPr>
        <w:ind w:left="7272" w:hanging="360"/>
      </w:pPr>
    </w:lvl>
    <w:lvl w:ilvl="7">
      <w:numFmt w:val="bullet"/>
      <w:lvlText w:val="•"/>
      <w:lvlJc w:val="left"/>
      <w:pPr>
        <w:ind w:left="8279" w:hanging="360"/>
      </w:pPr>
    </w:lvl>
    <w:lvl w:ilvl="8">
      <w:numFmt w:val="bullet"/>
      <w:lvlText w:val="•"/>
      <w:lvlJc w:val="left"/>
      <w:pPr>
        <w:ind w:left="9286" w:hanging="360"/>
      </w:pPr>
    </w:lvl>
  </w:abstractNum>
  <w:abstractNum w:abstractNumId="2" w15:restartNumberingAfterBreak="0">
    <w:nsid w:val="018047DD"/>
    <w:multiLevelType w:val="multilevel"/>
    <w:tmpl w:val="434084C8"/>
    <w:lvl w:ilvl="0">
      <w:start w:val="1"/>
      <w:numFmt w:val="lowerLetter"/>
      <w:lvlText w:val="%1)"/>
      <w:lvlJc w:val="left"/>
      <w:pPr>
        <w:ind w:left="1788" w:hanging="266"/>
      </w:pPr>
      <w:rPr>
        <w:b/>
      </w:rPr>
    </w:lvl>
    <w:lvl w:ilvl="1">
      <w:numFmt w:val="bullet"/>
      <w:lvlText w:val="•"/>
      <w:lvlJc w:val="left"/>
      <w:pPr>
        <w:ind w:left="2731" w:hanging="266"/>
      </w:pPr>
    </w:lvl>
    <w:lvl w:ilvl="2">
      <w:numFmt w:val="bullet"/>
      <w:lvlText w:val="•"/>
      <w:lvlJc w:val="left"/>
      <w:pPr>
        <w:ind w:left="3683" w:hanging="267"/>
      </w:pPr>
    </w:lvl>
    <w:lvl w:ilvl="3">
      <w:numFmt w:val="bullet"/>
      <w:lvlText w:val="•"/>
      <w:lvlJc w:val="left"/>
      <w:pPr>
        <w:ind w:left="4635" w:hanging="267"/>
      </w:pPr>
    </w:lvl>
    <w:lvl w:ilvl="4">
      <w:numFmt w:val="bullet"/>
      <w:lvlText w:val="•"/>
      <w:lvlJc w:val="left"/>
      <w:pPr>
        <w:ind w:left="5587" w:hanging="267"/>
      </w:pPr>
    </w:lvl>
    <w:lvl w:ilvl="5">
      <w:numFmt w:val="bullet"/>
      <w:lvlText w:val="•"/>
      <w:lvlJc w:val="left"/>
      <w:pPr>
        <w:ind w:left="6539" w:hanging="267"/>
      </w:pPr>
    </w:lvl>
    <w:lvl w:ilvl="6">
      <w:numFmt w:val="bullet"/>
      <w:lvlText w:val="•"/>
      <w:lvlJc w:val="left"/>
      <w:pPr>
        <w:ind w:left="7491" w:hanging="267"/>
      </w:pPr>
    </w:lvl>
    <w:lvl w:ilvl="7">
      <w:numFmt w:val="bullet"/>
      <w:lvlText w:val="•"/>
      <w:lvlJc w:val="left"/>
      <w:pPr>
        <w:ind w:left="8443" w:hanging="267"/>
      </w:pPr>
    </w:lvl>
    <w:lvl w:ilvl="8">
      <w:numFmt w:val="bullet"/>
      <w:lvlText w:val="•"/>
      <w:lvlJc w:val="left"/>
      <w:pPr>
        <w:ind w:left="9395" w:hanging="267"/>
      </w:pPr>
    </w:lvl>
  </w:abstractNum>
  <w:abstractNum w:abstractNumId="3" w15:restartNumberingAfterBreak="0">
    <w:nsid w:val="01821956"/>
    <w:multiLevelType w:val="multilevel"/>
    <w:tmpl w:val="5A1084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30803B2"/>
    <w:multiLevelType w:val="hybridMultilevel"/>
    <w:tmpl w:val="5DA60234"/>
    <w:lvl w:ilvl="0" w:tplc="55FABC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F50A8D"/>
    <w:multiLevelType w:val="multilevel"/>
    <w:tmpl w:val="04B049B8"/>
    <w:lvl w:ilvl="0">
      <w:start w:val="1"/>
      <w:numFmt w:val="decimal"/>
      <w:lvlText w:val="%1."/>
      <w:lvlJc w:val="left"/>
      <w:pPr>
        <w:ind w:left="1522" w:hanging="271"/>
      </w:pPr>
      <w:rPr>
        <w:rFonts w:ascii="Trebuchet MS" w:eastAsia="Trebuchet MS" w:hAnsi="Trebuchet MS" w:cs="Trebuchet MS"/>
        <w:sz w:val="22"/>
        <w:szCs w:val="22"/>
      </w:rPr>
    </w:lvl>
    <w:lvl w:ilvl="1">
      <w:numFmt w:val="bullet"/>
      <w:lvlText w:val="-"/>
      <w:lvlJc w:val="left"/>
      <w:pPr>
        <w:ind w:left="2165" w:hanging="360"/>
      </w:pPr>
      <w:rPr>
        <w:rFonts w:ascii="Arial MT" w:eastAsia="Arial MT" w:hAnsi="Arial MT" w:cs="Arial MT"/>
        <w:sz w:val="22"/>
        <w:szCs w:val="22"/>
      </w:rPr>
    </w:lvl>
    <w:lvl w:ilvl="2">
      <w:numFmt w:val="bullet"/>
      <w:lvlText w:val="•"/>
      <w:lvlJc w:val="left"/>
      <w:pPr>
        <w:ind w:left="3175" w:hanging="360"/>
      </w:pPr>
    </w:lvl>
    <w:lvl w:ilvl="3">
      <w:numFmt w:val="bullet"/>
      <w:lvlText w:val="•"/>
      <w:lvlJc w:val="left"/>
      <w:pPr>
        <w:ind w:left="4190" w:hanging="360"/>
      </w:pPr>
    </w:lvl>
    <w:lvl w:ilvl="4">
      <w:numFmt w:val="bullet"/>
      <w:lvlText w:val="•"/>
      <w:lvlJc w:val="left"/>
      <w:pPr>
        <w:ind w:left="5206" w:hanging="360"/>
      </w:pPr>
    </w:lvl>
    <w:lvl w:ilvl="5">
      <w:numFmt w:val="bullet"/>
      <w:lvlText w:val="•"/>
      <w:lvlJc w:val="left"/>
      <w:pPr>
        <w:ind w:left="6221" w:hanging="360"/>
      </w:pPr>
    </w:lvl>
    <w:lvl w:ilvl="6">
      <w:numFmt w:val="bullet"/>
      <w:lvlText w:val="•"/>
      <w:lvlJc w:val="left"/>
      <w:pPr>
        <w:ind w:left="7237" w:hanging="360"/>
      </w:pPr>
    </w:lvl>
    <w:lvl w:ilvl="7">
      <w:numFmt w:val="bullet"/>
      <w:lvlText w:val="•"/>
      <w:lvlJc w:val="left"/>
      <w:pPr>
        <w:ind w:left="8252" w:hanging="360"/>
      </w:pPr>
    </w:lvl>
    <w:lvl w:ilvl="8">
      <w:numFmt w:val="bullet"/>
      <w:lvlText w:val="•"/>
      <w:lvlJc w:val="left"/>
      <w:pPr>
        <w:ind w:left="9268" w:hanging="360"/>
      </w:pPr>
    </w:lvl>
  </w:abstractNum>
  <w:abstractNum w:abstractNumId="6" w15:restartNumberingAfterBreak="0">
    <w:nsid w:val="04DD4FF8"/>
    <w:multiLevelType w:val="hybridMultilevel"/>
    <w:tmpl w:val="41CECD24"/>
    <w:lvl w:ilvl="0" w:tplc="04090001">
      <w:start w:val="1"/>
      <w:numFmt w:val="bullet"/>
      <w:lvlText w:val=""/>
      <w:lvlJc w:val="left"/>
      <w:pPr>
        <w:ind w:left="2242" w:hanging="360"/>
      </w:pPr>
      <w:rPr>
        <w:rFonts w:ascii="Symbol" w:hAnsi="Symbol" w:hint="default"/>
      </w:rPr>
    </w:lvl>
    <w:lvl w:ilvl="1" w:tplc="04090003" w:tentative="1">
      <w:start w:val="1"/>
      <w:numFmt w:val="bullet"/>
      <w:lvlText w:val="o"/>
      <w:lvlJc w:val="left"/>
      <w:pPr>
        <w:ind w:left="2962" w:hanging="360"/>
      </w:pPr>
      <w:rPr>
        <w:rFonts w:ascii="Courier New" w:hAnsi="Courier New" w:cs="Courier New" w:hint="default"/>
      </w:rPr>
    </w:lvl>
    <w:lvl w:ilvl="2" w:tplc="04090005" w:tentative="1">
      <w:start w:val="1"/>
      <w:numFmt w:val="bullet"/>
      <w:lvlText w:val=""/>
      <w:lvlJc w:val="left"/>
      <w:pPr>
        <w:ind w:left="3682" w:hanging="360"/>
      </w:pPr>
      <w:rPr>
        <w:rFonts w:ascii="Wingdings" w:hAnsi="Wingdings" w:hint="default"/>
      </w:rPr>
    </w:lvl>
    <w:lvl w:ilvl="3" w:tplc="04090001" w:tentative="1">
      <w:start w:val="1"/>
      <w:numFmt w:val="bullet"/>
      <w:lvlText w:val=""/>
      <w:lvlJc w:val="left"/>
      <w:pPr>
        <w:ind w:left="4402" w:hanging="360"/>
      </w:pPr>
      <w:rPr>
        <w:rFonts w:ascii="Symbol" w:hAnsi="Symbol" w:hint="default"/>
      </w:rPr>
    </w:lvl>
    <w:lvl w:ilvl="4" w:tplc="04090003" w:tentative="1">
      <w:start w:val="1"/>
      <w:numFmt w:val="bullet"/>
      <w:lvlText w:val="o"/>
      <w:lvlJc w:val="left"/>
      <w:pPr>
        <w:ind w:left="5122" w:hanging="360"/>
      </w:pPr>
      <w:rPr>
        <w:rFonts w:ascii="Courier New" w:hAnsi="Courier New" w:cs="Courier New" w:hint="default"/>
      </w:rPr>
    </w:lvl>
    <w:lvl w:ilvl="5" w:tplc="04090005" w:tentative="1">
      <w:start w:val="1"/>
      <w:numFmt w:val="bullet"/>
      <w:lvlText w:val=""/>
      <w:lvlJc w:val="left"/>
      <w:pPr>
        <w:ind w:left="5842" w:hanging="360"/>
      </w:pPr>
      <w:rPr>
        <w:rFonts w:ascii="Wingdings" w:hAnsi="Wingdings" w:hint="default"/>
      </w:rPr>
    </w:lvl>
    <w:lvl w:ilvl="6" w:tplc="04090001" w:tentative="1">
      <w:start w:val="1"/>
      <w:numFmt w:val="bullet"/>
      <w:lvlText w:val=""/>
      <w:lvlJc w:val="left"/>
      <w:pPr>
        <w:ind w:left="6562" w:hanging="360"/>
      </w:pPr>
      <w:rPr>
        <w:rFonts w:ascii="Symbol" w:hAnsi="Symbol" w:hint="default"/>
      </w:rPr>
    </w:lvl>
    <w:lvl w:ilvl="7" w:tplc="04090003" w:tentative="1">
      <w:start w:val="1"/>
      <w:numFmt w:val="bullet"/>
      <w:lvlText w:val="o"/>
      <w:lvlJc w:val="left"/>
      <w:pPr>
        <w:ind w:left="7282" w:hanging="360"/>
      </w:pPr>
      <w:rPr>
        <w:rFonts w:ascii="Courier New" w:hAnsi="Courier New" w:cs="Courier New" w:hint="default"/>
      </w:rPr>
    </w:lvl>
    <w:lvl w:ilvl="8" w:tplc="04090005" w:tentative="1">
      <w:start w:val="1"/>
      <w:numFmt w:val="bullet"/>
      <w:lvlText w:val=""/>
      <w:lvlJc w:val="left"/>
      <w:pPr>
        <w:ind w:left="8002" w:hanging="360"/>
      </w:pPr>
      <w:rPr>
        <w:rFonts w:ascii="Wingdings" w:hAnsi="Wingdings" w:hint="default"/>
      </w:rPr>
    </w:lvl>
  </w:abstractNum>
  <w:abstractNum w:abstractNumId="7" w15:restartNumberingAfterBreak="0">
    <w:nsid w:val="07BE2983"/>
    <w:multiLevelType w:val="multilevel"/>
    <w:tmpl w:val="98CC7964"/>
    <w:lvl w:ilvl="0">
      <w:start w:val="1"/>
      <w:numFmt w:val="decimal"/>
      <w:lvlText w:val="%1."/>
      <w:lvlJc w:val="left"/>
      <w:pPr>
        <w:ind w:left="2242" w:hanging="360"/>
      </w:pPr>
      <w:rPr>
        <w:rFonts w:ascii="Trebuchet MS" w:eastAsia="Trebuchet MS" w:hAnsi="Trebuchet MS" w:cs="Trebuchet MS"/>
        <w:b/>
        <w:sz w:val="22"/>
        <w:szCs w:val="22"/>
      </w:rPr>
    </w:lvl>
    <w:lvl w:ilvl="1">
      <w:numFmt w:val="bullet"/>
      <w:lvlText w:val="•"/>
      <w:lvlJc w:val="left"/>
      <w:pPr>
        <w:ind w:left="3145" w:hanging="360"/>
      </w:pPr>
    </w:lvl>
    <w:lvl w:ilvl="2">
      <w:numFmt w:val="bullet"/>
      <w:lvlText w:val="•"/>
      <w:lvlJc w:val="left"/>
      <w:pPr>
        <w:ind w:left="4051" w:hanging="360"/>
      </w:pPr>
    </w:lvl>
    <w:lvl w:ilvl="3">
      <w:numFmt w:val="bullet"/>
      <w:lvlText w:val="•"/>
      <w:lvlJc w:val="left"/>
      <w:pPr>
        <w:ind w:left="4957" w:hanging="360"/>
      </w:pPr>
    </w:lvl>
    <w:lvl w:ilvl="4">
      <w:numFmt w:val="bullet"/>
      <w:lvlText w:val="•"/>
      <w:lvlJc w:val="left"/>
      <w:pPr>
        <w:ind w:left="5863" w:hanging="360"/>
      </w:pPr>
    </w:lvl>
    <w:lvl w:ilvl="5">
      <w:numFmt w:val="bullet"/>
      <w:lvlText w:val="•"/>
      <w:lvlJc w:val="left"/>
      <w:pPr>
        <w:ind w:left="6769" w:hanging="360"/>
      </w:pPr>
    </w:lvl>
    <w:lvl w:ilvl="6">
      <w:numFmt w:val="bullet"/>
      <w:lvlText w:val="•"/>
      <w:lvlJc w:val="left"/>
      <w:pPr>
        <w:ind w:left="7675" w:hanging="360"/>
      </w:pPr>
    </w:lvl>
    <w:lvl w:ilvl="7">
      <w:numFmt w:val="bullet"/>
      <w:lvlText w:val="•"/>
      <w:lvlJc w:val="left"/>
      <w:pPr>
        <w:ind w:left="8581" w:hanging="360"/>
      </w:pPr>
    </w:lvl>
    <w:lvl w:ilvl="8">
      <w:numFmt w:val="bullet"/>
      <w:lvlText w:val="•"/>
      <w:lvlJc w:val="left"/>
      <w:pPr>
        <w:ind w:left="9487" w:hanging="360"/>
      </w:pPr>
    </w:lvl>
  </w:abstractNum>
  <w:abstractNum w:abstractNumId="8" w15:restartNumberingAfterBreak="0">
    <w:nsid w:val="08820187"/>
    <w:multiLevelType w:val="hybridMultilevel"/>
    <w:tmpl w:val="95DC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E15A3"/>
    <w:multiLevelType w:val="multilevel"/>
    <w:tmpl w:val="A5729C10"/>
    <w:lvl w:ilvl="0">
      <w:start w:val="1"/>
      <w:numFmt w:val="decimal"/>
      <w:lvlText w:val="%1."/>
      <w:lvlJc w:val="left"/>
      <w:pPr>
        <w:ind w:left="1785" w:hanging="264"/>
      </w:pPr>
    </w:lvl>
    <w:lvl w:ilvl="1">
      <w:start w:val="1"/>
      <w:numFmt w:val="lowerLetter"/>
      <w:lvlText w:val="%2."/>
      <w:lvlJc w:val="left"/>
      <w:pPr>
        <w:ind w:left="1522" w:hanging="264"/>
      </w:pPr>
      <w:rPr>
        <w:rFonts w:ascii="Trebuchet MS" w:eastAsia="Trebuchet MS" w:hAnsi="Trebuchet MS" w:cs="Trebuchet MS"/>
        <w:sz w:val="22"/>
        <w:szCs w:val="22"/>
      </w:rPr>
    </w:lvl>
    <w:lvl w:ilvl="2">
      <w:numFmt w:val="bullet"/>
      <w:lvlText w:val="•"/>
      <w:lvlJc w:val="left"/>
      <w:pPr>
        <w:ind w:left="2837" w:hanging="264"/>
      </w:pPr>
    </w:lvl>
    <w:lvl w:ilvl="3">
      <w:numFmt w:val="bullet"/>
      <w:lvlText w:val="•"/>
      <w:lvlJc w:val="left"/>
      <w:pPr>
        <w:ind w:left="3895" w:hanging="264"/>
      </w:pPr>
    </w:lvl>
    <w:lvl w:ilvl="4">
      <w:numFmt w:val="bullet"/>
      <w:lvlText w:val="•"/>
      <w:lvlJc w:val="left"/>
      <w:pPr>
        <w:ind w:left="4953" w:hanging="264"/>
      </w:pPr>
    </w:lvl>
    <w:lvl w:ilvl="5">
      <w:numFmt w:val="bullet"/>
      <w:lvlText w:val="•"/>
      <w:lvlJc w:val="left"/>
      <w:pPr>
        <w:ind w:left="6010" w:hanging="264"/>
      </w:pPr>
    </w:lvl>
    <w:lvl w:ilvl="6">
      <w:numFmt w:val="bullet"/>
      <w:lvlText w:val="•"/>
      <w:lvlJc w:val="left"/>
      <w:pPr>
        <w:ind w:left="7068" w:hanging="264"/>
      </w:pPr>
    </w:lvl>
    <w:lvl w:ilvl="7">
      <w:numFmt w:val="bullet"/>
      <w:lvlText w:val="•"/>
      <w:lvlJc w:val="left"/>
      <w:pPr>
        <w:ind w:left="8126" w:hanging="264"/>
      </w:pPr>
    </w:lvl>
    <w:lvl w:ilvl="8">
      <w:numFmt w:val="bullet"/>
      <w:lvlText w:val="•"/>
      <w:lvlJc w:val="left"/>
      <w:pPr>
        <w:ind w:left="9183" w:hanging="264"/>
      </w:pPr>
    </w:lvl>
  </w:abstractNum>
  <w:abstractNum w:abstractNumId="10" w15:restartNumberingAfterBreak="0">
    <w:nsid w:val="0BA01F76"/>
    <w:multiLevelType w:val="multilevel"/>
    <w:tmpl w:val="57CC853C"/>
    <w:lvl w:ilvl="0">
      <w:numFmt w:val="bullet"/>
      <w:lvlText w:val="□"/>
      <w:lvlJc w:val="left"/>
      <w:pPr>
        <w:ind w:left="1644" w:hanging="707"/>
      </w:pPr>
      <w:rPr>
        <w:rFonts w:ascii="Lucida Sans" w:eastAsia="Lucida Sans" w:hAnsi="Lucida Sans" w:cs="Lucida Sans"/>
        <w:sz w:val="22"/>
        <w:szCs w:val="22"/>
      </w:rPr>
    </w:lvl>
    <w:lvl w:ilvl="1">
      <w:numFmt w:val="bullet"/>
      <w:lvlText w:val="•"/>
      <w:lvlJc w:val="left"/>
      <w:pPr>
        <w:ind w:left="2605" w:hanging="708"/>
      </w:pPr>
    </w:lvl>
    <w:lvl w:ilvl="2">
      <w:numFmt w:val="bullet"/>
      <w:lvlText w:val="•"/>
      <w:lvlJc w:val="left"/>
      <w:pPr>
        <w:ind w:left="3571" w:hanging="708"/>
      </w:pPr>
    </w:lvl>
    <w:lvl w:ilvl="3">
      <w:numFmt w:val="bullet"/>
      <w:lvlText w:val="•"/>
      <w:lvlJc w:val="left"/>
      <w:pPr>
        <w:ind w:left="4537" w:hanging="708"/>
      </w:pPr>
    </w:lvl>
    <w:lvl w:ilvl="4">
      <w:numFmt w:val="bullet"/>
      <w:lvlText w:val="•"/>
      <w:lvlJc w:val="left"/>
      <w:pPr>
        <w:ind w:left="5503" w:hanging="708"/>
      </w:pPr>
    </w:lvl>
    <w:lvl w:ilvl="5">
      <w:numFmt w:val="bullet"/>
      <w:lvlText w:val="•"/>
      <w:lvlJc w:val="left"/>
      <w:pPr>
        <w:ind w:left="6469" w:hanging="708"/>
      </w:pPr>
    </w:lvl>
    <w:lvl w:ilvl="6">
      <w:numFmt w:val="bullet"/>
      <w:lvlText w:val="•"/>
      <w:lvlJc w:val="left"/>
      <w:pPr>
        <w:ind w:left="7435" w:hanging="708"/>
      </w:pPr>
    </w:lvl>
    <w:lvl w:ilvl="7">
      <w:numFmt w:val="bullet"/>
      <w:lvlText w:val="•"/>
      <w:lvlJc w:val="left"/>
      <w:pPr>
        <w:ind w:left="8401" w:hanging="707"/>
      </w:pPr>
    </w:lvl>
    <w:lvl w:ilvl="8">
      <w:numFmt w:val="bullet"/>
      <w:lvlText w:val="•"/>
      <w:lvlJc w:val="left"/>
      <w:pPr>
        <w:ind w:left="9367" w:hanging="708"/>
      </w:pPr>
    </w:lvl>
  </w:abstractNum>
  <w:abstractNum w:abstractNumId="11" w15:restartNumberingAfterBreak="0">
    <w:nsid w:val="0C68229A"/>
    <w:multiLevelType w:val="multilevel"/>
    <w:tmpl w:val="49D6FD86"/>
    <w:lvl w:ilvl="0">
      <w:start w:val="4"/>
      <w:numFmt w:val="decimal"/>
      <w:lvlText w:val="%1"/>
      <w:lvlJc w:val="left"/>
      <w:pPr>
        <w:ind w:left="1522" w:hanging="398"/>
      </w:pPr>
    </w:lvl>
    <w:lvl w:ilvl="1">
      <w:start w:val="4"/>
      <w:numFmt w:val="decimal"/>
      <w:lvlText w:val="%1.%2"/>
      <w:lvlJc w:val="left"/>
      <w:pPr>
        <w:ind w:left="1522" w:hanging="398"/>
      </w:pPr>
      <w:rPr>
        <w:rFonts w:ascii="Trebuchet MS" w:eastAsia="Trebuchet MS" w:hAnsi="Trebuchet MS" w:cs="Trebuchet MS"/>
        <w:sz w:val="22"/>
        <w:szCs w:val="22"/>
      </w:rPr>
    </w:lvl>
    <w:lvl w:ilvl="2">
      <w:start w:val="1"/>
      <w:numFmt w:val="lowerLetter"/>
      <w:lvlText w:val="%3)"/>
      <w:lvlJc w:val="left"/>
      <w:pPr>
        <w:ind w:left="2515" w:hanging="308"/>
      </w:pPr>
    </w:lvl>
    <w:lvl w:ilvl="3">
      <w:numFmt w:val="bullet"/>
      <w:lvlText w:val="•"/>
      <w:lvlJc w:val="left"/>
      <w:pPr>
        <w:ind w:left="4470" w:hanging="308"/>
      </w:pPr>
    </w:lvl>
    <w:lvl w:ilvl="4">
      <w:numFmt w:val="bullet"/>
      <w:lvlText w:val="•"/>
      <w:lvlJc w:val="left"/>
      <w:pPr>
        <w:ind w:left="5446" w:hanging="307"/>
      </w:pPr>
    </w:lvl>
    <w:lvl w:ilvl="5">
      <w:numFmt w:val="bullet"/>
      <w:lvlText w:val="•"/>
      <w:lvlJc w:val="left"/>
      <w:pPr>
        <w:ind w:left="6421" w:hanging="307"/>
      </w:pPr>
    </w:lvl>
    <w:lvl w:ilvl="6">
      <w:numFmt w:val="bullet"/>
      <w:lvlText w:val="•"/>
      <w:lvlJc w:val="left"/>
      <w:pPr>
        <w:ind w:left="7397" w:hanging="307"/>
      </w:pPr>
    </w:lvl>
    <w:lvl w:ilvl="7">
      <w:numFmt w:val="bullet"/>
      <w:lvlText w:val="•"/>
      <w:lvlJc w:val="left"/>
      <w:pPr>
        <w:ind w:left="8372" w:hanging="307"/>
      </w:pPr>
    </w:lvl>
    <w:lvl w:ilvl="8">
      <w:numFmt w:val="bullet"/>
      <w:lvlText w:val="•"/>
      <w:lvlJc w:val="left"/>
      <w:pPr>
        <w:ind w:left="9348" w:hanging="308"/>
      </w:pPr>
    </w:lvl>
  </w:abstractNum>
  <w:abstractNum w:abstractNumId="12" w15:restartNumberingAfterBreak="0">
    <w:nsid w:val="0FBB2B30"/>
    <w:multiLevelType w:val="hybridMultilevel"/>
    <w:tmpl w:val="8B68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551DE0"/>
    <w:multiLevelType w:val="multilevel"/>
    <w:tmpl w:val="98CC7964"/>
    <w:lvl w:ilvl="0">
      <w:start w:val="1"/>
      <w:numFmt w:val="decimal"/>
      <w:lvlText w:val="%1."/>
      <w:lvlJc w:val="left"/>
      <w:pPr>
        <w:ind w:left="2242" w:hanging="360"/>
      </w:pPr>
      <w:rPr>
        <w:rFonts w:ascii="Trebuchet MS" w:eastAsia="Trebuchet MS" w:hAnsi="Trebuchet MS" w:cs="Trebuchet MS"/>
        <w:b/>
        <w:sz w:val="22"/>
        <w:szCs w:val="22"/>
      </w:rPr>
    </w:lvl>
    <w:lvl w:ilvl="1">
      <w:numFmt w:val="bullet"/>
      <w:lvlText w:val="•"/>
      <w:lvlJc w:val="left"/>
      <w:pPr>
        <w:ind w:left="3145" w:hanging="360"/>
      </w:pPr>
    </w:lvl>
    <w:lvl w:ilvl="2">
      <w:numFmt w:val="bullet"/>
      <w:lvlText w:val="•"/>
      <w:lvlJc w:val="left"/>
      <w:pPr>
        <w:ind w:left="4051" w:hanging="360"/>
      </w:pPr>
    </w:lvl>
    <w:lvl w:ilvl="3">
      <w:numFmt w:val="bullet"/>
      <w:lvlText w:val="•"/>
      <w:lvlJc w:val="left"/>
      <w:pPr>
        <w:ind w:left="4957" w:hanging="360"/>
      </w:pPr>
    </w:lvl>
    <w:lvl w:ilvl="4">
      <w:numFmt w:val="bullet"/>
      <w:lvlText w:val="•"/>
      <w:lvlJc w:val="left"/>
      <w:pPr>
        <w:ind w:left="5863" w:hanging="360"/>
      </w:pPr>
    </w:lvl>
    <w:lvl w:ilvl="5">
      <w:numFmt w:val="bullet"/>
      <w:lvlText w:val="•"/>
      <w:lvlJc w:val="left"/>
      <w:pPr>
        <w:ind w:left="6769" w:hanging="360"/>
      </w:pPr>
    </w:lvl>
    <w:lvl w:ilvl="6">
      <w:numFmt w:val="bullet"/>
      <w:lvlText w:val="•"/>
      <w:lvlJc w:val="left"/>
      <w:pPr>
        <w:ind w:left="7675" w:hanging="360"/>
      </w:pPr>
    </w:lvl>
    <w:lvl w:ilvl="7">
      <w:numFmt w:val="bullet"/>
      <w:lvlText w:val="•"/>
      <w:lvlJc w:val="left"/>
      <w:pPr>
        <w:ind w:left="8581" w:hanging="360"/>
      </w:pPr>
    </w:lvl>
    <w:lvl w:ilvl="8">
      <w:numFmt w:val="bullet"/>
      <w:lvlText w:val="•"/>
      <w:lvlJc w:val="left"/>
      <w:pPr>
        <w:ind w:left="9487" w:hanging="360"/>
      </w:pPr>
    </w:lvl>
  </w:abstractNum>
  <w:abstractNum w:abstractNumId="14" w15:restartNumberingAfterBreak="0">
    <w:nsid w:val="19F334DC"/>
    <w:multiLevelType w:val="multilevel"/>
    <w:tmpl w:val="4558B554"/>
    <w:lvl w:ilvl="0">
      <w:start w:val="1"/>
      <w:numFmt w:val="lowerLetter"/>
      <w:lvlText w:val="%1)"/>
      <w:lvlJc w:val="left"/>
      <w:pPr>
        <w:ind w:left="1805" w:hanging="358"/>
      </w:pPr>
      <w:rPr>
        <w:rFonts w:ascii="Trebuchet MS" w:eastAsia="Trebuchet MS" w:hAnsi="Trebuchet MS" w:cs="Trebuchet MS"/>
        <w:sz w:val="22"/>
        <w:szCs w:val="22"/>
      </w:rPr>
    </w:lvl>
    <w:lvl w:ilvl="1">
      <w:numFmt w:val="bullet"/>
      <w:lvlText w:val="•"/>
      <w:lvlJc w:val="left"/>
      <w:pPr>
        <w:ind w:left="2749" w:hanging="358"/>
      </w:pPr>
    </w:lvl>
    <w:lvl w:ilvl="2">
      <w:numFmt w:val="bullet"/>
      <w:lvlText w:val="•"/>
      <w:lvlJc w:val="left"/>
      <w:pPr>
        <w:ind w:left="3699" w:hanging="358"/>
      </w:pPr>
    </w:lvl>
    <w:lvl w:ilvl="3">
      <w:numFmt w:val="bullet"/>
      <w:lvlText w:val="•"/>
      <w:lvlJc w:val="left"/>
      <w:pPr>
        <w:ind w:left="4649" w:hanging="358"/>
      </w:pPr>
    </w:lvl>
    <w:lvl w:ilvl="4">
      <w:numFmt w:val="bullet"/>
      <w:lvlText w:val="•"/>
      <w:lvlJc w:val="left"/>
      <w:pPr>
        <w:ind w:left="5599" w:hanging="358"/>
      </w:pPr>
    </w:lvl>
    <w:lvl w:ilvl="5">
      <w:numFmt w:val="bullet"/>
      <w:lvlText w:val="•"/>
      <w:lvlJc w:val="left"/>
      <w:pPr>
        <w:ind w:left="6549" w:hanging="358"/>
      </w:pPr>
    </w:lvl>
    <w:lvl w:ilvl="6">
      <w:numFmt w:val="bullet"/>
      <w:lvlText w:val="•"/>
      <w:lvlJc w:val="left"/>
      <w:pPr>
        <w:ind w:left="7499" w:hanging="358"/>
      </w:pPr>
    </w:lvl>
    <w:lvl w:ilvl="7">
      <w:numFmt w:val="bullet"/>
      <w:lvlText w:val="•"/>
      <w:lvlJc w:val="left"/>
      <w:pPr>
        <w:ind w:left="8449" w:hanging="358"/>
      </w:pPr>
    </w:lvl>
    <w:lvl w:ilvl="8">
      <w:numFmt w:val="bullet"/>
      <w:lvlText w:val="•"/>
      <w:lvlJc w:val="left"/>
      <w:pPr>
        <w:ind w:left="9399" w:hanging="358"/>
      </w:pPr>
    </w:lvl>
  </w:abstractNum>
  <w:abstractNum w:abstractNumId="15" w15:restartNumberingAfterBreak="0">
    <w:nsid w:val="1A0D1239"/>
    <w:multiLevelType w:val="hybridMultilevel"/>
    <w:tmpl w:val="A7F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125AF"/>
    <w:multiLevelType w:val="multilevel"/>
    <w:tmpl w:val="CF9E8864"/>
    <w:lvl w:ilvl="0">
      <w:start w:val="1"/>
      <w:numFmt w:val="lowerLetter"/>
      <w:lvlText w:val="%1)"/>
      <w:lvlJc w:val="left"/>
      <w:pPr>
        <w:ind w:left="1788" w:hanging="266"/>
      </w:pPr>
      <w:rPr>
        <w:rFonts w:ascii="Trebuchet MS" w:eastAsia="Trebuchet MS" w:hAnsi="Trebuchet MS" w:cs="Trebuchet MS"/>
        <w:b/>
        <w:sz w:val="22"/>
        <w:szCs w:val="22"/>
      </w:rPr>
    </w:lvl>
    <w:lvl w:ilvl="1">
      <w:numFmt w:val="bullet"/>
      <w:lvlText w:val="•"/>
      <w:lvlJc w:val="left"/>
      <w:pPr>
        <w:ind w:left="2731" w:hanging="266"/>
      </w:pPr>
    </w:lvl>
    <w:lvl w:ilvl="2">
      <w:numFmt w:val="bullet"/>
      <w:lvlText w:val="•"/>
      <w:lvlJc w:val="left"/>
      <w:pPr>
        <w:ind w:left="3683" w:hanging="267"/>
      </w:pPr>
    </w:lvl>
    <w:lvl w:ilvl="3">
      <w:numFmt w:val="bullet"/>
      <w:lvlText w:val="•"/>
      <w:lvlJc w:val="left"/>
      <w:pPr>
        <w:ind w:left="4635" w:hanging="267"/>
      </w:pPr>
    </w:lvl>
    <w:lvl w:ilvl="4">
      <w:numFmt w:val="bullet"/>
      <w:lvlText w:val="•"/>
      <w:lvlJc w:val="left"/>
      <w:pPr>
        <w:ind w:left="5587" w:hanging="267"/>
      </w:pPr>
    </w:lvl>
    <w:lvl w:ilvl="5">
      <w:numFmt w:val="bullet"/>
      <w:lvlText w:val="•"/>
      <w:lvlJc w:val="left"/>
      <w:pPr>
        <w:ind w:left="6539" w:hanging="267"/>
      </w:pPr>
    </w:lvl>
    <w:lvl w:ilvl="6">
      <w:numFmt w:val="bullet"/>
      <w:lvlText w:val="•"/>
      <w:lvlJc w:val="left"/>
      <w:pPr>
        <w:ind w:left="7491" w:hanging="267"/>
      </w:pPr>
    </w:lvl>
    <w:lvl w:ilvl="7">
      <w:numFmt w:val="bullet"/>
      <w:lvlText w:val="•"/>
      <w:lvlJc w:val="left"/>
      <w:pPr>
        <w:ind w:left="8443" w:hanging="267"/>
      </w:pPr>
    </w:lvl>
    <w:lvl w:ilvl="8">
      <w:numFmt w:val="bullet"/>
      <w:lvlText w:val="•"/>
      <w:lvlJc w:val="left"/>
      <w:pPr>
        <w:ind w:left="9395" w:hanging="267"/>
      </w:pPr>
    </w:lvl>
  </w:abstractNum>
  <w:abstractNum w:abstractNumId="17" w15:restartNumberingAfterBreak="0">
    <w:nsid w:val="2842159F"/>
    <w:multiLevelType w:val="multilevel"/>
    <w:tmpl w:val="4DC4AB8E"/>
    <w:lvl w:ilvl="0">
      <w:start w:val="1"/>
      <w:numFmt w:val="lowerLetter"/>
      <w:lvlText w:val="%1)"/>
      <w:lvlJc w:val="left"/>
      <w:pPr>
        <w:ind w:left="1788" w:hanging="266"/>
      </w:pPr>
      <w:rPr>
        <w:rFonts w:ascii="Trebuchet MS" w:eastAsia="Trebuchet MS" w:hAnsi="Trebuchet MS" w:cs="Trebuchet MS"/>
        <w:b/>
        <w:sz w:val="22"/>
        <w:szCs w:val="22"/>
      </w:rPr>
    </w:lvl>
    <w:lvl w:ilvl="1">
      <w:numFmt w:val="bullet"/>
      <w:lvlText w:val="•"/>
      <w:lvlJc w:val="left"/>
      <w:pPr>
        <w:ind w:left="2731" w:hanging="266"/>
      </w:pPr>
    </w:lvl>
    <w:lvl w:ilvl="2">
      <w:numFmt w:val="bullet"/>
      <w:lvlText w:val="•"/>
      <w:lvlJc w:val="left"/>
      <w:pPr>
        <w:ind w:left="3683" w:hanging="267"/>
      </w:pPr>
    </w:lvl>
    <w:lvl w:ilvl="3">
      <w:numFmt w:val="bullet"/>
      <w:lvlText w:val="•"/>
      <w:lvlJc w:val="left"/>
      <w:pPr>
        <w:ind w:left="4635" w:hanging="267"/>
      </w:pPr>
    </w:lvl>
    <w:lvl w:ilvl="4">
      <w:numFmt w:val="bullet"/>
      <w:lvlText w:val="•"/>
      <w:lvlJc w:val="left"/>
      <w:pPr>
        <w:ind w:left="5587" w:hanging="267"/>
      </w:pPr>
    </w:lvl>
    <w:lvl w:ilvl="5">
      <w:numFmt w:val="bullet"/>
      <w:lvlText w:val="•"/>
      <w:lvlJc w:val="left"/>
      <w:pPr>
        <w:ind w:left="6539" w:hanging="267"/>
      </w:pPr>
    </w:lvl>
    <w:lvl w:ilvl="6">
      <w:numFmt w:val="bullet"/>
      <w:lvlText w:val="•"/>
      <w:lvlJc w:val="left"/>
      <w:pPr>
        <w:ind w:left="7491" w:hanging="267"/>
      </w:pPr>
    </w:lvl>
    <w:lvl w:ilvl="7">
      <w:numFmt w:val="bullet"/>
      <w:lvlText w:val="•"/>
      <w:lvlJc w:val="left"/>
      <w:pPr>
        <w:ind w:left="8443" w:hanging="267"/>
      </w:pPr>
    </w:lvl>
    <w:lvl w:ilvl="8">
      <w:numFmt w:val="bullet"/>
      <w:lvlText w:val="•"/>
      <w:lvlJc w:val="left"/>
      <w:pPr>
        <w:ind w:left="9395" w:hanging="267"/>
      </w:pPr>
    </w:lvl>
  </w:abstractNum>
  <w:abstractNum w:abstractNumId="18" w15:restartNumberingAfterBreak="0">
    <w:nsid w:val="29F13752"/>
    <w:multiLevelType w:val="multilevel"/>
    <w:tmpl w:val="083081AC"/>
    <w:lvl w:ilvl="0">
      <w:start w:val="1"/>
      <w:numFmt w:val="decimal"/>
      <w:lvlText w:val="%1."/>
      <w:lvlJc w:val="left"/>
      <w:pPr>
        <w:ind w:left="1949" w:hanging="427"/>
      </w:pPr>
      <w:rPr>
        <w:rFonts w:ascii="Trebuchet MS" w:eastAsia="Trebuchet MS" w:hAnsi="Trebuchet MS" w:cs="Trebuchet MS"/>
        <w:b/>
        <w:sz w:val="22"/>
        <w:szCs w:val="22"/>
      </w:rPr>
    </w:lvl>
    <w:lvl w:ilvl="1">
      <w:numFmt w:val="bullet"/>
      <w:lvlText w:val="●"/>
      <w:lvlJc w:val="left"/>
      <w:pPr>
        <w:ind w:left="2242" w:hanging="360"/>
      </w:pPr>
      <w:rPr>
        <w:rFonts w:ascii="Times New Roman" w:eastAsia="Times New Roman" w:hAnsi="Times New Roman" w:cs="Times New Roman"/>
        <w:sz w:val="22"/>
        <w:szCs w:val="22"/>
      </w:rPr>
    </w:lvl>
    <w:lvl w:ilvl="2">
      <w:numFmt w:val="bullet"/>
      <w:lvlText w:val="o"/>
      <w:lvlJc w:val="left"/>
      <w:pPr>
        <w:ind w:left="2962" w:hanging="360"/>
      </w:pPr>
      <w:rPr>
        <w:rFonts w:ascii="Courier New" w:eastAsia="Courier New" w:hAnsi="Courier New" w:cs="Courier New"/>
        <w:sz w:val="22"/>
        <w:szCs w:val="22"/>
      </w:rPr>
    </w:lvl>
    <w:lvl w:ilvl="3">
      <w:numFmt w:val="bullet"/>
      <w:lvlText w:val="•"/>
      <w:lvlJc w:val="left"/>
      <w:pPr>
        <w:ind w:left="4002" w:hanging="360"/>
      </w:pPr>
    </w:lvl>
    <w:lvl w:ilvl="4">
      <w:numFmt w:val="bullet"/>
      <w:lvlText w:val="•"/>
      <w:lvlJc w:val="left"/>
      <w:pPr>
        <w:ind w:left="5044" w:hanging="360"/>
      </w:pPr>
    </w:lvl>
    <w:lvl w:ilvl="5">
      <w:numFmt w:val="bullet"/>
      <w:lvlText w:val="•"/>
      <w:lvlJc w:val="left"/>
      <w:pPr>
        <w:ind w:left="6087" w:hanging="360"/>
      </w:pPr>
    </w:lvl>
    <w:lvl w:ilvl="6">
      <w:numFmt w:val="bullet"/>
      <w:lvlText w:val="•"/>
      <w:lvlJc w:val="left"/>
      <w:pPr>
        <w:ind w:left="7129" w:hanging="360"/>
      </w:pPr>
    </w:lvl>
    <w:lvl w:ilvl="7">
      <w:numFmt w:val="bullet"/>
      <w:lvlText w:val="•"/>
      <w:lvlJc w:val="left"/>
      <w:pPr>
        <w:ind w:left="8172" w:hanging="360"/>
      </w:pPr>
    </w:lvl>
    <w:lvl w:ilvl="8">
      <w:numFmt w:val="bullet"/>
      <w:lvlText w:val="•"/>
      <w:lvlJc w:val="left"/>
      <w:pPr>
        <w:ind w:left="9214" w:hanging="360"/>
      </w:pPr>
    </w:lvl>
  </w:abstractNum>
  <w:abstractNum w:abstractNumId="19" w15:restartNumberingAfterBreak="0">
    <w:nsid w:val="2A8E5307"/>
    <w:multiLevelType w:val="multilevel"/>
    <w:tmpl w:val="E7BCA4E2"/>
    <w:lvl w:ilvl="0">
      <w:start w:val="1"/>
      <w:numFmt w:val="decimal"/>
      <w:lvlText w:val="%1."/>
      <w:lvlJc w:val="left"/>
      <w:pPr>
        <w:ind w:left="2242" w:hanging="360"/>
      </w:pPr>
      <w:rPr>
        <w:rFonts w:ascii="Trebuchet MS" w:eastAsia="Trebuchet MS" w:hAnsi="Trebuchet MS" w:cs="Trebuchet MS"/>
        <w:b/>
        <w:sz w:val="22"/>
        <w:szCs w:val="22"/>
      </w:rPr>
    </w:lvl>
    <w:lvl w:ilvl="1">
      <w:numFmt w:val="bullet"/>
      <w:lvlText w:val="•"/>
      <w:lvlJc w:val="left"/>
      <w:pPr>
        <w:ind w:left="3145" w:hanging="360"/>
      </w:pPr>
    </w:lvl>
    <w:lvl w:ilvl="2">
      <w:numFmt w:val="bullet"/>
      <w:lvlText w:val="•"/>
      <w:lvlJc w:val="left"/>
      <w:pPr>
        <w:ind w:left="4051" w:hanging="360"/>
      </w:pPr>
    </w:lvl>
    <w:lvl w:ilvl="3">
      <w:numFmt w:val="bullet"/>
      <w:lvlText w:val="•"/>
      <w:lvlJc w:val="left"/>
      <w:pPr>
        <w:ind w:left="4957" w:hanging="360"/>
      </w:pPr>
    </w:lvl>
    <w:lvl w:ilvl="4">
      <w:numFmt w:val="bullet"/>
      <w:lvlText w:val="•"/>
      <w:lvlJc w:val="left"/>
      <w:pPr>
        <w:ind w:left="5863" w:hanging="360"/>
      </w:pPr>
    </w:lvl>
    <w:lvl w:ilvl="5">
      <w:numFmt w:val="bullet"/>
      <w:lvlText w:val="•"/>
      <w:lvlJc w:val="left"/>
      <w:pPr>
        <w:ind w:left="6769" w:hanging="360"/>
      </w:pPr>
    </w:lvl>
    <w:lvl w:ilvl="6">
      <w:numFmt w:val="bullet"/>
      <w:lvlText w:val="•"/>
      <w:lvlJc w:val="left"/>
      <w:pPr>
        <w:ind w:left="7675" w:hanging="360"/>
      </w:pPr>
    </w:lvl>
    <w:lvl w:ilvl="7">
      <w:numFmt w:val="bullet"/>
      <w:lvlText w:val="•"/>
      <w:lvlJc w:val="left"/>
      <w:pPr>
        <w:ind w:left="8581" w:hanging="360"/>
      </w:pPr>
    </w:lvl>
    <w:lvl w:ilvl="8">
      <w:numFmt w:val="bullet"/>
      <w:lvlText w:val="•"/>
      <w:lvlJc w:val="left"/>
      <w:pPr>
        <w:ind w:left="9487" w:hanging="360"/>
      </w:pPr>
    </w:lvl>
  </w:abstractNum>
  <w:abstractNum w:abstractNumId="20" w15:restartNumberingAfterBreak="0">
    <w:nsid w:val="2C240AA1"/>
    <w:multiLevelType w:val="multilevel"/>
    <w:tmpl w:val="FB4C3D96"/>
    <w:lvl w:ilvl="0">
      <w:numFmt w:val="bullet"/>
      <w:lvlText w:val="-"/>
      <w:lvlJc w:val="left"/>
      <w:pPr>
        <w:ind w:left="1882" w:hanging="360"/>
      </w:pPr>
      <w:rPr>
        <w:rFonts w:ascii="Arial MT" w:eastAsia="Arial MT" w:hAnsi="Arial MT" w:cs="Arial MT"/>
        <w:sz w:val="20"/>
        <w:szCs w:val="20"/>
      </w:rPr>
    </w:lvl>
    <w:lvl w:ilvl="1">
      <w:numFmt w:val="bullet"/>
      <w:lvlText w:val="-"/>
      <w:lvlJc w:val="left"/>
      <w:pPr>
        <w:ind w:left="2242" w:hanging="360"/>
      </w:pPr>
      <w:rPr>
        <w:rFonts w:ascii="Arial MT" w:eastAsia="Arial MT" w:hAnsi="Arial MT" w:cs="Arial MT"/>
        <w:sz w:val="22"/>
        <w:szCs w:val="22"/>
      </w:rPr>
    </w:lvl>
    <w:lvl w:ilvl="2">
      <w:numFmt w:val="bullet"/>
      <w:lvlText w:val="•"/>
      <w:lvlJc w:val="left"/>
      <w:pPr>
        <w:ind w:left="2240" w:hanging="360"/>
      </w:pPr>
    </w:lvl>
    <w:lvl w:ilvl="3">
      <w:numFmt w:val="bullet"/>
      <w:lvlText w:val="•"/>
      <w:lvlJc w:val="left"/>
      <w:pPr>
        <w:ind w:left="3372" w:hanging="360"/>
      </w:pPr>
    </w:lvl>
    <w:lvl w:ilvl="4">
      <w:numFmt w:val="bullet"/>
      <w:lvlText w:val="•"/>
      <w:lvlJc w:val="left"/>
      <w:pPr>
        <w:ind w:left="4504" w:hanging="360"/>
      </w:pPr>
    </w:lvl>
    <w:lvl w:ilvl="5">
      <w:numFmt w:val="bullet"/>
      <w:lvlText w:val="•"/>
      <w:lvlJc w:val="left"/>
      <w:pPr>
        <w:ind w:left="5637" w:hanging="360"/>
      </w:pPr>
    </w:lvl>
    <w:lvl w:ilvl="6">
      <w:numFmt w:val="bullet"/>
      <w:lvlText w:val="•"/>
      <w:lvlJc w:val="left"/>
      <w:pPr>
        <w:ind w:left="6769" w:hanging="360"/>
      </w:pPr>
    </w:lvl>
    <w:lvl w:ilvl="7">
      <w:numFmt w:val="bullet"/>
      <w:lvlText w:val="•"/>
      <w:lvlJc w:val="left"/>
      <w:pPr>
        <w:ind w:left="7902" w:hanging="360"/>
      </w:pPr>
    </w:lvl>
    <w:lvl w:ilvl="8">
      <w:numFmt w:val="bullet"/>
      <w:lvlText w:val="•"/>
      <w:lvlJc w:val="left"/>
      <w:pPr>
        <w:ind w:left="9034" w:hanging="360"/>
      </w:pPr>
    </w:lvl>
  </w:abstractNum>
  <w:abstractNum w:abstractNumId="21" w15:restartNumberingAfterBreak="0">
    <w:nsid w:val="2C376990"/>
    <w:multiLevelType w:val="multilevel"/>
    <w:tmpl w:val="98CC7964"/>
    <w:lvl w:ilvl="0">
      <w:start w:val="1"/>
      <w:numFmt w:val="decimal"/>
      <w:lvlText w:val="%1."/>
      <w:lvlJc w:val="left"/>
      <w:pPr>
        <w:ind w:left="2242" w:hanging="360"/>
      </w:pPr>
      <w:rPr>
        <w:rFonts w:ascii="Trebuchet MS" w:eastAsia="Trebuchet MS" w:hAnsi="Trebuchet MS" w:cs="Trebuchet MS"/>
        <w:b/>
        <w:sz w:val="22"/>
        <w:szCs w:val="22"/>
      </w:rPr>
    </w:lvl>
    <w:lvl w:ilvl="1">
      <w:numFmt w:val="bullet"/>
      <w:lvlText w:val="•"/>
      <w:lvlJc w:val="left"/>
      <w:pPr>
        <w:ind w:left="3145" w:hanging="360"/>
      </w:pPr>
    </w:lvl>
    <w:lvl w:ilvl="2">
      <w:numFmt w:val="bullet"/>
      <w:lvlText w:val="•"/>
      <w:lvlJc w:val="left"/>
      <w:pPr>
        <w:ind w:left="4051" w:hanging="360"/>
      </w:pPr>
    </w:lvl>
    <w:lvl w:ilvl="3">
      <w:numFmt w:val="bullet"/>
      <w:lvlText w:val="•"/>
      <w:lvlJc w:val="left"/>
      <w:pPr>
        <w:ind w:left="4957" w:hanging="360"/>
      </w:pPr>
    </w:lvl>
    <w:lvl w:ilvl="4">
      <w:numFmt w:val="bullet"/>
      <w:lvlText w:val="•"/>
      <w:lvlJc w:val="left"/>
      <w:pPr>
        <w:ind w:left="5863" w:hanging="360"/>
      </w:pPr>
    </w:lvl>
    <w:lvl w:ilvl="5">
      <w:numFmt w:val="bullet"/>
      <w:lvlText w:val="•"/>
      <w:lvlJc w:val="left"/>
      <w:pPr>
        <w:ind w:left="6769" w:hanging="360"/>
      </w:pPr>
    </w:lvl>
    <w:lvl w:ilvl="6">
      <w:numFmt w:val="bullet"/>
      <w:lvlText w:val="•"/>
      <w:lvlJc w:val="left"/>
      <w:pPr>
        <w:ind w:left="7675" w:hanging="360"/>
      </w:pPr>
    </w:lvl>
    <w:lvl w:ilvl="7">
      <w:numFmt w:val="bullet"/>
      <w:lvlText w:val="•"/>
      <w:lvlJc w:val="left"/>
      <w:pPr>
        <w:ind w:left="8581" w:hanging="360"/>
      </w:pPr>
    </w:lvl>
    <w:lvl w:ilvl="8">
      <w:numFmt w:val="bullet"/>
      <w:lvlText w:val="•"/>
      <w:lvlJc w:val="left"/>
      <w:pPr>
        <w:ind w:left="9487" w:hanging="360"/>
      </w:pPr>
    </w:lvl>
  </w:abstractNum>
  <w:abstractNum w:abstractNumId="22" w15:restartNumberingAfterBreak="0">
    <w:nsid w:val="2CA15164"/>
    <w:multiLevelType w:val="multilevel"/>
    <w:tmpl w:val="E2767C42"/>
    <w:lvl w:ilvl="0">
      <w:start w:val="1"/>
      <w:numFmt w:val="decimal"/>
      <w:lvlText w:val="%1."/>
      <w:lvlJc w:val="left"/>
      <w:pPr>
        <w:ind w:left="2242" w:hanging="360"/>
      </w:pPr>
      <w:rPr>
        <w:rFonts w:ascii="Trebuchet MS" w:eastAsia="Trebuchet MS" w:hAnsi="Trebuchet MS" w:cs="Trebuchet MS"/>
        <w:b/>
        <w:sz w:val="22"/>
        <w:szCs w:val="22"/>
      </w:rPr>
    </w:lvl>
    <w:lvl w:ilvl="1">
      <w:numFmt w:val="bullet"/>
      <w:lvlText w:val="●"/>
      <w:lvlJc w:val="left"/>
      <w:pPr>
        <w:ind w:left="4357" w:hanging="360"/>
      </w:pPr>
      <w:rPr>
        <w:rFonts w:ascii="Times New Roman" w:eastAsia="Times New Roman" w:hAnsi="Times New Roman" w:cs="Times New Roman"/>
        <w:sz w:val="20"/>
        <w:szCs w:val="20"/>
        <w:vertAlign w:val="baseline"/>
      </w:rPr>
    </w:lvl>
    <w:lvl w:ilvl="2">
      <w:numFmt w:val="bullet"/>
      <w:lvlText w:val="•"/>
      <w:lvlJc w:val="left"/>
      <w:pPr>
        <w:ind w:left="5131" w:hanging="360"/>
      </w:pPr>
    </w:lvl>
    <w:lvl w:ilvl="3">
      <w:numFmt w:val="bullet"/>
      <w:lvlText w:val="•"/>
      <w:lvlJc w:val="left"/>
      <w:pPr>
        <w:ind w:left="5902" w:hanging="360"/>
      </w:pPr>
    </w:lvl>
    <w:lvl w:ilvl="4">
      <w:numFmt w:val="bullet"/>
      <w:lvlText w:val="•"/>
      <w:lvlJc w:val="left"/>
      <w:pPr>
        <w:ind w:left="6673" w:hanging="360"/>
      </w:pPr>
    </w:lvl>
    <w:lvl w:ilvl="5">
      <w:numFmt w:val="bullet"/>
      <w:lvlText w:val="•"/>
      <w:lvlJc w:val="left"/>
      <w:pPr>
        <w:ind w:left="7444" w:hanging="360"/>
      </w:pPr>
    </w:lvl>
    <w:lvl w:ilvl="6">
      <w:numFmt w:val="bullet"/>
      <w:lvlText w:val="•"/>
      <w:lvlJc w:val="left"/>
      <w:pPr>
        <w:ind w:left="8215" w:hanging="360"/>
      </w:pPr>
    </w:lvl>
    <w:lvl w:ilvl="7">
      <w:numFmt w:val="bullet"/>
      <w:lvlText w:val="•"/>
      <w:lvlJc w:val="left"/>
      <w:pPr>
        <w:ind w:left="8986" w:hanging="360"/>
      </w:pPr>
    </w:lvl>
    <w:lvl w:ilvl="8">
      <w:numFmt w:val="bullet"/>
      <w:lvlText w:val="•"/>
      <w:lvlJc w:val="left"/>
      <w:pPr>
        <w:ind w:left="9757" w:hanging="360"/>
      </w:pPr>
    </w:lvl>
  </w:abstractNum>
  <w:abstractNum w:abstractNumId="23" w15:restartNumberingAfterBreak="0">
    <w:nsid w:val="355827C6"/>
    <w:multiLevelType w:val="multilevel"/>
    <w:tmpl w:val="0F208D48"/>
    <w:lvl w:ilvl="0">
      <w:start w:val="1"/>
      <w:numFmt w:val="decimal"/>
      <w:lvlText w:val="%1."/>
      <w:lvlJc w:val="left"/>
      <w:pPr>
        <w:ind w:left="2242" w:hanging="360"/>
      </w:pPr>
      <w:rPr>
        <w:b/>
      </w:rPr>
    </w:lvl>
    <w:lvl w:ilvl="1">
      <w:numFmt w:val="bullet"/>
      <w:lvlText w:val="•"/>
      <w:lvlJc w:val="left"/>
      <w:pPr>
        <w:ind w:left="3145" w:hanging="360"/>
      </w:pPr>
    </w:lvl>
    <w:lvl w:ilvl="2">
      <w:numFmt w:val="bullet"/>
      <w:lvlText w:val="•"/>
      <w:lvlJc w:val="left"/>
      <w:pPr>
        <w:ind w:left="4051" w:hanging="360"/>
      </w:pPr>
    </w:lvl>
    <w:lvl w:ilvl="3">
      <w:numFmt w:val="bullet"/>
      <w:lvlText w:val="•"/>
      <w:lvlJc w:val="left"/>
      <w:pPr>
        <w:ind w:left="4957" w:hanging="360"/>
      </w:pPr>
    </w:lvl>
    <w:lvl w:ilvl="4">
      <w:numFmt w:val="bullet"/>
      <w:lvlText w:val="•"/>
      <w:lvlJc w:val="left"/>
      <w:pPr>
        <w:ind w:left="5863" w:hanging="360"/>
      </w:pPr>
    </w:lvl>
    <w:lvl w:ilvl="5">
      <w:numFmt w:val="bullet"/>
      <w:lvlText w:val="•"/>
      <w:lvlJc w:val="left"/>
      <w:pPr>
        <w:ind w:left="6769" w:hanging="360"/>
      </w:pPr>
    </w:lvl>
    <w:lvl w:ilvl="6">
      <w:numFmt w:val="bullet"/>
      <w:lvlText w:val="•"/>
      <w:lvlJc w:val="left"/>
      <w:pPr>
        <w:ind w:left="7675" w:hanging="360"/>
      </w:pPr>
    </w:lvl>
    <w:lvl w:ilvl="7">
      <w:numFmt w:val="bullet"/>
      <w:lvlText w:val="•"/>
      <w:lvlJc w:val="left"/>
      <w:pPr>
        <w:ind w:left="8581" w:hanging="360"/>
      </w:pPr>
    </w:lvl>
    <w:lvl w:ilvl="8">
      <w:numFmt w:val="bullet"/>
      <w:lvlText w:val="•"/>
      <w:lvlJc w:val="left"/>
      <w:pPr>
        <w:ind w:left="9487" w:hanging="360"/>
      </w:pPr>
    </w:lvl>
  </w:abstractNum>
  <w:abstractNum w:abstractNumId="24" w15:restartNumberingAfterBreak="0">
    <w:nsid w:val="376E3BFA"/>
    <w:multiLevelType w:val="multilevel"/>
    <w:tmpl w:val="98CC7964"/>
    <w:lvl w:ilvl="0">
      <w:start w:val="1"/>
      <w:numFmt w:val="decimal"/>
      <w:lvlText w:val="%1."/>
      <w:lvlJc w:val="left"/>
      <w:pPr>
        <w:ind w:left="2242" w:hanging="360"/>
      </w:pPr>
      <w:rPr>
        <w:rFonts w:ascii="Trebuchet MS" w:eastAsia="Trebuchet MS" w:hAnsi="Trebuchet MS" w:cs="Trebuchet MS"/>
        <w:b/>
        <w:sz w:val="22"/>
        <w:szCs w:val="22"/>
      </w:rPr>
    </w:lvl>
    <w:lvl w:ilvl="1">
      <w:numFmt w:val="bullet"/>
      <w:lvlText w:val="•"/>
      <w:lvlJc w:val="left"/>
      <w:pPr>
        <w:ind w:left="3145" w:hanging="360"/>
      </w:pPr>
    </w:lvl>
    <w:lvl w:ilvl="2">
      <w:numFmt w:val="bullet"/>
      <w:lvlText w:val="•"/>
      <w:lvlJc w:val="left"/>
      <w:pPr>
        <w:ind w:left="4051" w:hanging="360"/>
      </w:pPr>
    </w:lvl>
    <w:lvl w:ilvl="3">
      <w:numFmt w:val="bullet"/>
      <w:lvlText w:val="•"/>
      <w:lvlJc w:val="left"/>
      <w:pPr>
        <w:ind w:left="4957" w:hanging="360"/>
      </w:pPr>
    </w:lvl>
    <w:lvl w:ilvl="4">
      <w:numFmt w:val="bullet"/>
      <w:lvlText w:val="•"/>
      <w:lvlJc w:val="left"/>
      <w:pPr>
        <w:ind w:left="5863" w:hanging="360"/>
      </w:pPr>
    </w:lvl>
    <w:lvl w:ilvl="5">
      <w:numFmt w:val="bullet"/>
      <w:lvlText w:val="•"/>
      <w:lvlJc w:val="left"/>
      <w:pPr>
        <w:ind w:left="6769" w:hanging="360"/>
      </w:pPr>
    </w:lvl>
    <w:lvl w:ilvl="6">
      <w:numFmt w:val="bullet"/>
      <w:lvlText w:val="•"/>
      <w:lvlJc w:val="left"/>
      <w:pPr>
        <w:ind w:left="7675" w:hanging="360"/>
      </w:pPr>
    </w:lvl>
    <w:lvl w:ilvl="7">
      <w:numFmt w:val="bullet"/>
      <w:lvlText w:val="•"/>
      <w:lvlJc w:val="left"/>
      <w:pPr>
        <w:ind w:left="8581" w:hanging="360"/>
      </w:pPr>
    </w:lvl>
    <w:lvl w:ilvl="8">
      <w:numFmt w:val="bullet"/>
      <w:lvlText w:val="•"/>
      <w:lvlJc w:val="left"/>
      <w:pPr>
        <w:ind w:left="9487" w:hanging="360"/>
      </w:pPr>
    </w:lvl>
  </w:abstractNum>
  <w:abstractNum w:abstractNumId="25" w15:restartNumberingAfterBreak="0">
    <w:nsid w:val="41DE223E"/>
    <w:multiLevelType w:val="hybridMultilevel"/>
    <w:tmpl w:val="63308960"/>
    <w:lvl w:ilvl="0" w:tplc="35BCE420">
      <w:start w:val="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0D1E"/>
    <w:multiLevelType w:val="multilevel"/>
    <w:tmpl w:val="B28E9944"/>
    <w:lvl w:ilvl="0">
      <w:start w:val="1"/>
      <w:numFmt w:val="lowerLetter"/>
      <w:lvlText w:val="%1)"/>
      <w:lvlJc w:val="left"/>
      <w:pPr>
        <w:ind w:left="2242" w:hanging="360"/>
      </w:pPr>
      <w:rPr>
        <w:rFonts w:ascii="Arial MT" w:eastAsia="Arial MT" w:hAnsi="Arial MT" w:cs="Arial MT"/>
        <w:sz w:val="22"/>
        <w:szCs w:val="22"/>
      </w:rPr>
    </w:lvl>
    <w:lvl w:ilvl="1">
      <w:numFmt w:val="bullet"/>
      <w:lvlText w:val="•"/>
      <w:lvlJc w:val="left"/>
      <w:pPr>
        <w:ind w:left="3145" w:hanging="360"/>
      </w:pPr>
    </w:lvl>
    <w:lvl w:ilvl="2">
      <w:numFmt w:val="bullet"/>
      <w:lvlText w:val="•"/>
      <w:lvlJc w:val="left"/>
      <w:pPr>
        <w:ind w:left="4051" w:hanging="360"/>
      </w:pPr>
    </w:lvl>
    <w:lvl w:ilvl="3">
      <w:numFmt w:val="bullet"/>
      <w:lvlText w:val="•"/>
      <w:lvlJc w:val="left"/>
      <w:pPr>
        <w:ind w:left="4957" w:hanging="360"/>
      </w:pPr>
    </w:lvl>
    <w:lvl w:ilvl="4">
      <w:numFmt w:val="bullet"/>
      <w:lvlText w:val="•"/>
      <w:lvlJc w:val="left"/>
      <w:pPr>
        <w:ind w:left="5863" w:hanging="360"/>
      </w:pPr>
    </w:lvl>
    <w:lvl w:ilvl="5">
      <w:numFmt w:val="bullet"/>
      <w:lvlText w:val="•"/>
      <w:lvlJc w:val="left"/>
      <w:pPr>
        <w:ind w:left="6769" w:hanging="360"/>
      </w:pPr>
    </w:lvl>
    <w:lvl w:ilvl="6">
      <w:numFmt w:val="bullet"/>
      <w:lvlText w:val="•"/>
      <w:lvlJc w:val="left"/>
      <w:pPr>
        <w:ind w:left="7675" w:hanging="360"/>
      </w:pPr>
    </w:lvl>
    <w:lvl w:ilvl="7">
      <w:numFmt w:val="bullet"/>
      <w:lvlText w:val="•"/>
      <w:lvlJc w:val="left"/>
      <w:pPr>
        <w:ind w:left="8581" w:hanging="360"/>
      </w:pPr>
    </w:lvl>
    <w:lvl w:ilvl="8">
      <w:numFmt w:val="bullet"/>
      <w:lvlText w:val="•"/>
      <w:lvlJc w:val="left"/>
      <w:pPr>
        <w:ind w:left="9487" w:hanging="360"/>
      </w:pPr>
    </w:lvl>
  </w:abstractNum>
  <w:abstractNum w:abstractNumId="27" w15:restartNumberingAfterBreak="0">
    <w:nsid w:val="47526556"/>
    <w:multiLevelType w:val="multilevel"/>
    <w:tmpl w:val="C9F690A4"/>
    <w:lvl w:ilvl="0">
      <w:start w:val="1"/>
      <w:numFmt w:val="lowerLetter"/>
      <w:lvlText w:val="%1)"/>
      <w:lvlJc w:val="left"/>
      <w:pPr>
        <w:ind w:left="1788" w:hanging="266"/>
      </w:pPr>
      <w:rPr>
        <w:rFonts w:ascii="Trebuchet MS" w:eastAsia="Trebuchet MS" w:hAnsi="Trebuchet MS" w:cs="Trebuchet MS"/>
        <w:b/>
        <w:sz w:val="22"/>
        <w:szCs w:val="22"/>
      </w:rPr>
    </w:lvl>
    <w:lvl w:ilvl="1">
      <w:numFmt w:val="bullet"/>
      <w:lvlText w:val="•"/>
      <w:lvlJc w:val="left"/>
      <w:pPr>
        <w:ind w:left="2731" w:hanging="266"/>
      </w:pPr>
    </w:lvl>
    <w:lvl w:ilvl="2">
      <w:numFmt w:val="bullet"/>
      <w:lvlText w:val="•"/>
      <w:lvlJc w:val="left"/>
      <w:pPr>
        <w:ind w:left="3683" w:hanging="267"/>
      </w:pPr>
    </w:lvl>
    <w:lvl w:ilvl="3">
      <w:numFmt w:val="bullet"/>
      <w:lvlText w:val="•"/>
      <w:lvlJc w:val="left"/>
      <w:pPr>
        <w:ind w:left="4635" w:hanging="267"/>
      </w:pPr>
    </w:lvl>
    <w:lvl w:ilvl="4">
      <w:numFmt w:val="bullet"/>
      <w:lvlText w:val="•"/>
      <w:lvlJc w:val="left"/>
      <w:pPr>
        <w:ind w:left="5587" w:hanging="267"/>
      </w:pPr>
    </w:lvl>
    <w:lvl w:ilvl="5">
      <w:numFmt w:val="bullet"/>
      <w:lvlText w:val="•"/>
      <w:lvlJc w:val="left"/>
      <w:pPr>
        <w:ind w:left="6539" w:hanging="267"/>
      </w:pPr>
    </w:lvl>
    <w:lvl w:ilvl="6">
      <w:numFmt w:val="bullet"/>
      <w:lvlText w:val="•"/>
      <w:lvlJc w:val="left"/>
      <w:pPr>
        <w:ind w:left="7491" w:hanging="267"/>
      </w:pPr>
    </w:lvl>
    <w:lvl w:ilvl="7">
      <w:numFmt w:val="bullet"/>
      <w:lvlText w:val="•"/>
      <w:lvlJc w:val="left"/>
      <w:pPr>
        <w:ind w:left="8443" w:hanging="267"/>
      </w:pPr>
    </w:lvl>
    <w:lvl w:ilvl="8">
      <w:numFmt w:val="bullet"/>
      <w:lvlText w:val="•"/>
      <w:lvlJc w:val="left"/>
      <w:pPr>
        <w:ind w:left="9395" w:hanging="267"/>
      </w:pPr>
    </w:lvl>
  </w:abstractNum>
  <w:abstractNum w:abstractNumId="28" w15:restartNumberingAfterBreak="0">
    <w:nsid w:val="527A630F"/>
    <w:multiLevelType w:val="hybridMultilevel"/>
    <w:tmpl w:val="3288F3AC"/>
    <w:lvl w:ilvl="0" w:tplc="35BCE420">
      <w:start w:val="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D1ABE"/>
    <w:multiLevelType w:val="hybridMultilevel"/>
    <w:tmpl w:val="D7CE74BE"/>
    <w:lvl w:ilvl="0" w:tplc="EBE41E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F0DA3"/>
    <w:multiLevelType w:val="multilevel"/>
    <w:tmpl w:val="A936F4E0"/>
    <w:lvl w:ilvl="0">
      <w:start w:val="1"/>
      <w:numFmt w:val="decimal"/>
      <w:lvlText w:val="%1."/>
      <w:lvlJc w:val="left"/>
      <w:pPr>
        <w:ind w:left="1522" w:hanging="276"/>
      </w:pPr>
      <w:rPr>
        <w:rFonts w:ascii="Trebuchet MS" w:eastAsia="Trebuchet MS" w:hAnsi="Trebuchet MS" w:cs="Trebuchet MS"/>
        <w:sz w:val="22"/>
        <w:szCs w:val="22"/>
      </w:rPr>
    </w:lvl>
    <w:lvl w:ilvl="1">
      <w:numFmt w:val="bullet"/>
      <w:lvlText w:val="-"/>
      <w:lvlJc w:val="left"/>
      <w:pPr>
        <w:ind w:left="2590" w:hanging="360"/>
      </w:pPr>
      <w:rPr>
        <w:rFonts w:ascii="Arial MT" w:eastAsia="Arial MT" w:hAnsi="Arial MT" w:cs="Arial MT"/>
        <w:sz w:val="22"/>
        <w:szCs w:val="22"/>
      </w:rPr>
    </w:lvl>
    <w:lvl w:ilvl="2">
      <w:numFmt w:val="bullet"/>
      <w:lvlText w:val="•"/>
      <w:lvlJc w:val="left"/>
      <w:pPr>
        <w:ind w:left="3566" w:hanging="360"/>
      </w:pPr>
    </w:lvl>
    <w:lvl w:ilvl="3">
      <w:numFmt w:val="bullet"/>
      <w:lvlText w:val="•"/>
      <w:lvlJc w:val="left"/>
      <w:pPr>
        <w:ind w:left="4533" w:hanging="360"/>
      </w:pPr>
    </w:lvl>
    <w:lvl w:ilvl="4">
      <w:numFmt w:val="bullet"/>
      <w:lvlText w:val="•"/>
      <w:lvlJc w:val="left"/>
      <w:pPr>
        <w:ind w:left="5499" w:hanging="360"/>
      </w:pPr>
    </w:lvl>
    <w:lvl w:ilvl="5">
      <w:numFmt w:val="bullet"/>
      <w:lvlText w:val="•"/>
      <w:lvlJc w:val="left"/>
      <w:pPr>
        <w:ind w:left="6466" w:hanging="360"/>
      </w:pPr>
    </w:lvl>
    <w:lvl w:ilvl="6">
      <w:numFmt w:val="bullet"/>
      <w:lvlText w:val="•"/>
      <w:lvlJc w:val="left"/>
      <w:pPr>
        <w:ind w:left="7432" w:hanging="360"/>
      </w:pPr>
    </w:lvl>
    <w:lvl w:ilvl="7">
      <w:numFmt w:val="bullet"/>
      <w:lvlText w:val="•"/>
      <w:lvlJc w:val="left"/>
      <w:pPr>
        <w:ind w:left="8399" w:hanging="360"/>
      </w:pPr>
    </w:lvl>
    <w:lvl w:ilvl="8">
      <w:numFmt w:val="bullet"/>
      <w:lvlText w:val="•"/>
      <w:lvlJc w:val="left"/>
      <w:pPr>
        <w:ind w:left="9366" w:hanging="360"/>
      </w:pPr>
    </w:lvl>
  </w:abstractNum>
  <w:abstractNum w:abstractNumId="31" w15:restartNumberingAfterBreak="0">
    <w:nsid w:val="5B371618"/>
    <w:multiLevelType w:val="hybridMultilevel"/>
    <w:tmpl w:val="8282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54314"/>
    <w:multiLevelType w:val="multilevel"/>
    <w:tmpl w:val="5276FAFC"/>
    <w:lvl w:ilvl="0">
      <w:numFmt w:val="bullet"/>
      <w:lvlText w:val="●"/>
      <w:lvlJc w:val="left"/>
      <w:pPr>
        <w:ind w:left="2242" w:hanging="360"/>
      </w:pPr>
      <w:rPr>
        <w:rFonts w:ascii="Trebuchet MS" w:eastAsia="Trebuchet MS" w:hAnsi="Trebuchet MS" w:cs="Trebuchet MS"/>
        <w:sz w:val="22"/>
        <w:szCs w:val="22"/>
      </w:rPr>
    </w:lvl>
    <w:lvl w:ilvl="1">
      <w:numFmt w:val="bullet"/>
      <w:lvlText w:val="•"/>
      <w:lvlJc w:val="left"/>
      <w:pPr>
        <w:ind w:left="3145" w:hanging="360"/>
      </w:pPr>
    </w:lvl>
    <w:lvl w:ilvl="2">
      <w:numFmt w:val="bullet"/>
      <w:lvlText w:val="•"/>
      <w:lvlJc w:val="left"/>
      <w:pPr>
        <w:ind w:left="4051" w:hanging="360"/>
      </w:pPr>
    </w:lvl>
    <w:lvl w:ilvl="3">
      <w:numFmt w:val="bullet"/>
      <w:lvlText w:val="•"/>
      <w:lvlJc w:val="left"/>
      <w:pPr>
        <w:ind w:left="4957" w:hanging="360"/>
      </w:pPr>
    </w:lvl>
    <w:lvl w:ilvl="4">
      <w:numFmt w:val="bullet"/>
      <w:lvlText w:val="•"/>
      <w:lvlJc w:val="left"/>
      <w:pPr>
        <w:ind w:left="5863" w:hanging="360"/>
      </w:pPr>
    </w:lvl>
    <w:lvl w:ilvl="5">
      <w:numFmt w:val="bullet"/>
      <w:lvlText w:val="•"/>
      <w:lvlJc w:val="left"/>
      <w:pPr>
        <w:ind w:left="6769" w:hanging="360"/>
      </w:pPr>
    </w:lvl>
    <w:lvl w:ilvl="6">
      <w:numFmt w:val="bullet"/>
      <w:lvlText w:val="•"/>
      <w:lvlJc w:val="left"/>
      <w:pPr>
        <w:ind w:left="7675" w:hanging="360"/>
      </w:pPr>
    </w:lvl>
    <w:lvl w:ilvl="7">
      <w:numFmt w:val="bullet"/>
      <w:lvlText w:val="•"/>
      <w:lvlJc w:val="left"/>
      <w:pPr>
        <w:ind w:left="8581" w:hanging="360"/>
      </w:pPr>
    </w:lvl>
    <w:lvl w:ilvl="8">
      <w:numFmt w:val="bullet"/>
      <w:lvlText w:val="•"/>
      <w:lvlJc w:val="left"/>
      <w:pPr>
        <w:ind w:left="9487" w:hanging="360"/>
      </w:pPr>
    </w:lvl>
  </w:abstractNum>
  <w:abstractNum w:abstractNumId="33" w15:restartNumberingAfterBreak="0">
    <w:nsid w:val="5E650AE7"/>
    <w:multiLevelType w:val="multilevel"/>
    <w:tmpl w:val="E2767C42"/>
    <w:lvl w:ilvl="0">
      <w:start w:val="1"/>
      <w:numFmt w:val="decimal"/>
      <w:lvlText w:val="%1."/>
      <w:lvlJc w:val="left"/>
      <w:pPr>
        <w:ind w:left="2242" w:hanging="360"/>
      </w:pPr>
      <w:rPr>
        <w:rFonts w:ascii="Trebuchet MS" w:eastAsia="Trebuchet MS" w:hAnsi="Trebuchet MS" w:cs="Trebuchet MS"/>
        <w:b/>
        <w:sz w:val="22"/>
        <w:szCs w:val="22"/>
      </w:rPr>
    </w:lvl>
    <w:lvl w:ilvl="1">
      <w:numFmt w:val="bullet"/>
      <w:lvlText w:val="●"/>
      <w:lvlJc w:val="left"/>
      <w:pPr>
        <w:ind w:left="4357" w:hanging="360"/>
      </w:pPr>
      <w:rPr>
        <w:rFonts w:ascii="Times New Roman" w:eastAsia="Times New Roman" w:hAnsi="Times New Roman" w:cs="Times New Roman"/>
        <w:sz w:val="20"/>
        <w:szCs w:val="20"/>
        <w:vertAlign w:val="baseline"/>
      </w:rPr>
    </w:lvl>
    <w:lvl w:ilvl="2">
      <w:numFmt w:val="bullet"/>
      <w:lvlText w:val="•"/>
      <w:lvlJc w:val="left"/>
      <w:pPr>
        <w:ind w:left="5131" w:hanging="360"/>
      </w:pPr>
    </w:lvl>
    <w:lvl w:ilvl="3">
      <w:numFmt w:val="bullet"/>
      <w:lvlText w:val="•"/>
      <w:lvlJc w:val="left"/>
      <w:pPr>
        <w:ind w:left="5902" w:hanging="360"/>
      </w:pPr>
    </w:lvl>
    <w:lvl w:ilvl="4">
      <w:numFmt w:val="bullet"/>
      <w:lvlText w:val="•"/>
      <w:lvlJc w:val="left"/>
      <w:pPr>
        <w:ind w:left="6673" w:hanging="360"/>
      </w:pPr>
    </w:lvl>
    <w:lvl w:ilvl="5">
      <w:numFmt w:val="bullet"/>
      <w:lvlText w:val="•"/>
      <w:lvlJc w:val="left"/>
      <w:pPr>
        <w:ind w:left="7444" w:hanging="360"/>
      </w:pPr>
    </w:lvl>
    <w:lvl w:ilvl="6">
      <w:numFmt w:val="bullet"/>
      <w:lvlText w:val="•"/>
      <w:lvlJc w:val="left"/>
      <w:pPr>
        <w:ind w:left="8215" w:hanging="360"/>
      </w:pPr>
    </w:lvl>
    <w:lvl w:ilvl="7">
      <w:numFmt w:val="bullet"/>
      <w:lvlText w:val="•"/>
      <w:lvlJc w:val="left"/>
      <w:pPr>
        <w:ind w:left="8986" w:hanging="360"/>
      </w:pPr>
    </w:lvl>
    <w:lvl w:ilvl="8">
      <w:numFmt w:val="bullet"/>
      <w:lvlText w:val="•"/>
      <w:lvlJc w:val="left"/>
      <w:pPr>
        <w:ind w:left="9757" w:hanging="360"/>
      </w:pPr>
    </w:lvl>
  </w:abstractNum>
  <w:abstractNum w:abstractNumId="34" w15:restartNumberingAfterBreak="0">
    <w:nsid w:val="62F109B0"/>
    <w:multiLevelType w:val="hybridMultilevel"/>
    <w:tmpl w:val="13A27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A258F"/>
    <w:multiLevelType w:val="multilevel"/>
    <w:tmpl w:val="1D9A11FC"/>
    <w:lvl w:ilvl="0">
      <w:numFmt w:val="bullet"/>
      <w:lvlText w:val="-"/>
      <w:lvlJc w:val="left"/>
      <w:pPr>
        <w:ind w:left="2242" w:hanging="360"/>
      </w:pPr>
      <w:rPr>
        <w:rFonts w:ascii="Times New Roman" w:eastAsia="Times New Roman" w:hAnsi="Times New Roman" w:cs="Times New Roman"/>
        <w:sz w:val="22"/>
        <w:szCs w:val="22"/>
      </w:rPr>
    </w:lvl>
    <w:lvl w:ilvl="1">
      <w:numFmt w:val="bullet"/>
      <w:lvlText w:val="-"/>
      <w:lvlJc w:val="left"/>
      <w:pPr>
        <w:ind w:left="2362" w:hanging="360"/>
      </w:pPr>
      <w:rPr>
        <w:rFonts w:ascii="Arial MT" w:eastAsia="Arial MT" w:hAnsi="Arial MT" w:cs="Arial MT"/>
        <w:sz w:val="22"/>
        <w:szCs w:val="22"/>
      </w:rPr>
    </w:lvl>
    <w:lvl w:ilvl="2">
      <w:numFmt w:val="bullet"/>
      <w:lvlText w:val="•"/>
      <w:lvlJc w:val="left"/>
      <w:pPr>
        <w:ind w:left="3353" w:hanging="360"/>
      </w:pPr>
    </w:lvl>
    <w:lvl w:ilvl="3">
      <w:numFmt w:val="bullet"/>
      <w:lvlText w:val="•"/>
      <w:lvlJc w:val="left"/>
      <w:pPr>
        <w:ind w:left="4346" w:hanging="360"/>
      </w:pPr>
    </w:lvl>
    <w:lvl w:ilvl="4">
      <w:numFmt w:val="bullet"/>
      <w:lvlText w:val="•"/>
      <w:lvlJc w:val="left"/>
      <w:pPr>
        <w:ind w:left="5339" w:hanging="360"/>
      </w:pPr>
    </w:lvl>
    <w:lvl w:ilvl="5">
      <w:numFmt w:val="bullet"/>
      <w:lvlText w:val="•"/>
      <w:lvlJc w:val="left"/>
      <w:pPr>
        <w:ind w:left="6332" w:hanging="360"/>
      </w:pPr>
    </w:lvl>
    <w:lvl w:ilvl="6">
      <w:numFmt w:val="bullet"/>
      <w:lvlText w:val="•"/>
      <w:lvlJc w:val="left"/>
      <w:pPr>
        <w:ind w:left="7326" w:hanging="360"/>
      </w:pPr>
    </w:lvl>
    <w:lvl w:ilvl="7">
      <w:numFmt w:val="bullet"/>
      <w:lvlText w:val="•"/>
      <w:lvlJc w:val="left"/>
      <w:pPr>
        <w:ind w:left="8319" w:hanging="360"/>
      </w:pPr>
    </w:lvl>
    <w:lvl w:ilvl="8">
      <w:numFmt w:val="bullet"/>
      <w:lvlText w:val="•"/>
      <w:lvlJc w:val="left"/>
      <w:pPr>
        <w:ind w:left="9312" w:hanging="360"/>
      </w:pPr>
    </w:lvl>
  </w:abstractNum>
  <w:abstractNum w:abstractNumId="36" w15:restartNumberingAfterBreak="0">
    <w:nsid w:val="65A64F79"/>
    <w:multiLevelType w:val="hybridMultilevel"/>
    <w:tmpl w:val="2246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465A5"/>
    <w:multiLevelType w:val="multilevel"/>
    <w:tmpl w:val="4F5E1F66"/>
    <w:lvl w:ilvl="0">
      <w:start w:val="1"/>
      <w:numFmt w:val="lowerLetter"/>
      <w:lvlText w:val="%1)"/>
      <w:lvlJc w:val="left"/>
      <w:pPr>
        <w:ind w:left="1788" w:hanging="266"/>
      </w:pPr>
      <w:rPr>
        <w:rFonts w:ascii="Trebuchet MS" w:eastAsia="Trebuchet MS" w:hAnsi="Trebuchet MS" w:cs="Trebuchet MS"/>
        <w:b/>
        <w:sz w:val="22"/>
        <w:szCs w:val="22"/>
      </w:rPr>
    </w:lvl>
    <w:lvl w:ilvl="1">
      <w:numFmt w:val="bullet"/>
      <w:lvlText w:val="•"/>
      <w:lvlJc w:val="left"/>
      <w:pPr>
        <w:ind w:left="2731" w:hanging="266"/>
      </w:pPr>
    </w:lvl>
    <w:lvl w:ilvl="2">
      <w:numFmt w:val="bullet"/>
      <w:lvlText w:val="•"/>
      <w:lvlJc w:val="left"/>
      <w:pPr>
        <w:ind w:left="3683" w:hanging="267"/>
      </w:pPr>
    </w:lvl>
    <w:lvl w:ilvl="3">
      <w:numFmt w:val="bullet"/>
      <w:lvlText w:val="•"/>
      <w:lvlJc w:val="left"/>
      <w:pPr>
        <w:ind w:left="4635" w:hanging="267"/>
      </w:pPr>
    </w:lvl>
    <w:lvl w:ilvl="4">
      <w:numFmt w:val="bullet"/>
      <w:lvlText w:val="•"/>
      <w:lvlJc w:val="left"/>
      <w:pPr>
        <w:ind w:left="5587" w:hanging="267"/>
      </w:pPr>
    </w:lvl>
    <w:lvl w:ilvl="5">
      <w:numFmt w:val="bullet"/>
      <w:lvlText w:val="•"/>
      <w:lvlJc w:val="left"/>
      <w:pPr>
        <w:ind w:left="6539" w:hanging="267"/>
      </w:pPr>
    </w:lvl>
    <w:lvl w:ilvl="6">
      <w:numFmt w:val="bullet"/>
      <w:lvlText w:val="•"/>
      <w:lvlJc w:val="left"/>
      <w:pPr>
        <w:ind w:left="7491" w:hanging="267"/>
      </w:pPr>
    </w:lvl>
    <w:lvl w:ilvl="7">
      <w:numFmt w:val="bullet"/>
      <w:lvlText w:val="•"/>
      <w:lvlJc w:val="left"/>
      <w:pPr>
        <w:ind w:left="8443" w:hanging="267"/>
      </w:pPr>
    </w:lvl>
    <w:lvl w:ilvl="8">
      <w:numFmt w:val="bullet"/>
      <w:lvlText w:val="•"/>
      <w:lvlJc w:val="left"/>
      <w:pPr>
        <w:ind w:left="9395" w:hanging="267"/>
      </w:pPr>
    </w:lvl>
  </w:abstractNum>
  <w:abstractNum w:abstractNumId="38" w15:restartNumberingAfterBreak="0">
    <w:nsid w:val="66522120"/>
    <w:multiLevelType w:val="hybridMultilevel"/>
    <w:tmpl w:val="E2347FE4"/>
    <w:lvl w:ilvl="0" w:tplc="35BCE420">
      <w:start w:val="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37E7D"/>
    <w:multiLevelType w:val="hybridMultilevel"/>
    <w:tmpl w:val="A1FCAC62"/>
    <w:lvl w:ilvl="0" w:tplc="04090001">
      <w:start w:val="1"/>
      <w:numFmt w:val="bullet"/>
      <w:lvlText w:val=""/>
      <w:lvlJc w:val="left"/>
      <w:pPr>
        <w:ind w:left="2962" w:hanging="360"/>
      </w:pPr>
      <w:rPr>
        <w:rFonts w:ascii="Symbol" w:hAnsi="Symbol" w:hint="default"/>
      </w:rPr>
    </w:lvl>
    <w:lvl w:ilvl="1" w:tplc="04090003" w:tentative="1">
      <w:start w:val="1"/>
      <w:numFmt w:val="bullet"/>
      <w:lvlText w:val="o"/>
      <w:lvlJc w:val="left"/>
      <w:pPr>
        <w:ind w:left="3682" w:hanging="360"/>
      </w:pPr>
      <w:rPr>
        <w:rFonts w:ascii="Courier New" w:hAnsi="Courier New" w:cs="Courier New" w:hint="default"/>
      </w:rPr>
    </w:lvl>
    <w:lvl w:ilvl="2" w:tplc="04090005" w:tentative="1">
      <w:start w:val="1"/>
      <w:numFmt w:val="bullet"/>
      <w:lvlText w:val=""/>
      <w:lvlJc w:val="left"/>
      <w:pPr>
        <w:ind w:left="4402" w:hanging="360"/>
      </w:pPr>
      <w:rPr>
        <w:rFonts w:ascii="Wingdings" w:hAnsi="Wingdings" w:hint="default"/>
      </w:rPr>
    </w:lvl>
    <w:lvl w:ilvl="3" w:tplc="04090001" w:tentative="1">
      <w:start w:val="1"/>
      <w:numFmt w:val="bullet"/>
      <w:lvlText w:val=""/>
      <w:lvlJc w:val="left"/>
      <w:pPr>
        <w:ind w:left="5122" w:hanging="360"/>
      </w:pPr>
      <w:rPr>
        <w:rFonts w:ascii="Symbol" w:hAnsi="Symbol" w:hint="default"/>
      </w:rPr>
    </w:lvl>
    <w:lvl w:ilvl="4" w:tplc="04090003" w:tentative="1">
      <w:start w:val="1"/>
      <w:numFmt w:val="bullet"/>
      <w:lvlText w:val="o"/>
      <w:lvlJc w:val="left"/>
      <w:pPr>
        <w:ind w:left="5842" w:hanging="360"/>
      </w:pPr>
      <w:rPr>
        <w:rFonts w:ascii="Courier New" w:hAnsi="Courier New" w:cs="Courier New" w:hint="default"/>
      </w:rPr>
    </w:lvl>
    <w:lvl w:ilvl="5" w:tplc="04090005" w:tentative="1">
      <w:start w:val="1"/>
      <w:numFmt w:val="bullet"/>
      <w:lvlText w:val=""/>
      <w:lvlJc w:val="left"/>
      <w:pPr>
        <w:ind w:left="6562" w:hanging="360"/>
      </w:pPr>
      <w:rPr>
        <w:rFonts w:ascii="Wingdings" w:hAnsi="Wingdings" w:hint="default"/>
      </w:rPr>
    </w:lvl>
    <w:lvl w:ilvl="6" w:tplc="04090001" w:tentative="1">
      <w:start w:val="1"/>
      <w:numFmt w:val="bullet"/>
      <w:lvlText w:val=""/>
      <w:lvlJc w:val="left"/>
      <w:pPr>
        <w:ind w:left="7282" w:hanging="360"/>
      </w:pPr>
      <w:rPr>
        <w:rFonts w:ascii="Symbol" w:hAnsi="Symbol" w:hint="default"/>
      </w:rPr>
    </w:lvl>
    <w:lvl w:ilvl="7" w:tplc="04090003" w:tentative="1">
      <w:start w:val="1"/>
      <w:numFmt w:val="bullet"/>
      <w:lvlText w:val="o"/>
      <w:lvlJc w:val="left"/>
      <w:pPr>
        <w:ind w:left="8002" w:hanging="360"/>
      </w:pPr>
      <w:rPr>
        <w:rFonts w:ascii="Courier New" w:hAnsi="Courier New" w:cs="Courier New" w:hint="default"/>
      </w:rPr>
    </w:lvl>
    <w:lvl w:ilvl="8" w:tplc="04090005" w:tentative="1">
      <w:start w:val="1"/>
      <w:numFmt w:val="bullet"/>
      <w:lvlText w:val=""/>
      <w:lvlJc w:val="left"/>
      <w:pPr>
        <w:ind w:left="8722" w:hanging="360"/>
      </w:pPr>
      <w:rPr>
        <w:rFonts w:ascii="Wingdings" w:hAnsi="Wingdings" w:hint="default"/>
      </w:rPr>
    </w:lvl>
  </w:abstractNum>
  <w:abstractNum w:abstractNumId="40" w15:restartNumberingAfterBreak="0">
    <w:nsid w:val="6B8F27D1"/>
    <w:multiLevelType w:val="hybridMultilevel"/>
    <w:tmpl w:val="501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D3AB7"/>
    <w:multiLevelType w:val="hybridMultilevel"/>
    <w:tmpl w:val="FABCA724"/>
    <w:lvl w:ilvl="0" w:tplc="857EB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606E3"/>
    <w:multiLevelType w:val="hybridMultilevel"/>
    <w:tmpl w:val="EA3A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94D1E"/>
    <w:multiLevelType w:val="hybridMultilevel"/>
    <w:tmpl w:val="9CFA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B7DCD"/>
    <w:multiLevelType w:val="hybridMultilevel"/>
    <w:tmpl w:val="3E68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8"/>
  </w:num>
  <w:num w:numId="4">
    <w:abstractNumId w:val="4"/>
  </w:num>
  <w:num w:numId="5">
    <w:abstractNumId w:val="28"/>
  </w:num>
  <w:num w:numId="6">
    <w:abstractNumId w:val="11"/>
  </w:num>
  <w:num w:numId="7">
    <w:abstractNumId w:val="26"/>
  </w:num>
  <w:num w:numId="8">
    <w:abstractNumId w:val="2"/>
  </w:num>
  <w:num w:numId="9">
    <w:abstractNumId w:val="38"/>
  </w:num>
  <w:num w:numId="10">
    <w:abstractNumId w:val="14"/>
  </w:num>
  <w:num w:numId="11">
    <w:abstractNumId w:val="20"/>
  </w:num>
  <w:num w:numId="12">
    <w:abstractNumId w:val="25"/>
  </w:num>
  <w:num w:numId="13">
    <w:abstractNumId w:val="3"/>
  </w:num>
  <w:num w:numId="14">
    <w:abstractNumId w:val="35"/>
  </w:num>
  <w:num w:numId="15">
    <w:abstractNumId w:val="6"/>
  </w:num>
  <w:num w:numId="16">
    <w:abstractNumId w:val="30"/>
  </w:num>
  <w:num w:numId="17">
    <w:abstractNumId w:val="5"/>
  </w:num>
  <w:num w:numId="18">
    <w:abstractNumId w:val="34"/>
  </w:num>
  <w:num w:numId="19">
    <w:abstractNumId w:val="36"/>
  </w:num>
  <w:num w:numId="20">
    <w:abstractNumId w:val="9"/>
  </w:num>
  <w:num w:numId="21">
    <w:abstractNumId w:val="1"/>
  </w:num>
  <w:num w:numId="22">
    <w:abstractNumId w:val="16"/>
  </w:num>
  <w:num w:numId="23">
    <w:abstractNumId w:val="41"/>
  </w:num>
  <w:num w:numId="24">
    <w:abstractNumId w:val="17"/>
  </w:num>
  <w:num w:numId="25">
    <w:abstractNumId w:val="19"/>
  </w:num>
  <w:num w:numId="26">
    <w:abstractNumId w:val="7"/>
  </w:num>
  <w:num w:numId="27">
    <w:abstractNumId w:val="27"/>
  </w:num>
  <w:num w:numId="28">
    <w:abstractNumId w:val="21"/>
  </w:num>
  <w:num w:numId="29">
    <w:abstractNumId w:val="24"/>
  </w:num>
  <w:num w:numId="30">
    <w:abstractNumId w:val="37"/>
  </w:num>
  <w:num w:numId="31">
    <w:abstractNumId w:val="13"/>
  </w:num>
  <w:num w:numId="32">
    <w:abstractNumId w:val="23"/>
  </w:num>
  <w:num w:numId="33">
    <w:abstractNumId w:val="32"/>
  </w:num>
  <w:num w:numId="34">
    <w:abstractNumId w:val="15"/>
  </w:num>
  <w:num w:numId="35">
    <w:abstractNumId w:val="31"/>
  </w:num>
  <w:num w:numId="36">
    <w:abstractNumId w:val="18"/>
  </w:num>
  <w:num w:numId="37">
    <w:abstractNumId w:val="33"/>
  </w:num>
  <w:num w:numId="38">
    <w:abstractNumId w:val="22"/>
  </w:num>
  <w:num w:numId="39">
    <w:abstractNumId w:val="10"/>
  </w:num>
  <w:num w:numId="40">
    <w:abstractNumId w:val="39"/>
  </w:num>
  <w:num w:numId="41">
    <w:abstractNumId w:val="40"/>
  </w:num>
  <w:num w:numId="42">
    <w:abstractNumId w:val="0"/>
  </w:num>
  <w:num w:numId="43">
    <w:abstractNumId w:val="12"/>
  </w:num>
  <w:num w:numId="44">
    <w:abstractNumId w:val="44"/>
  </w:num>
  <w:num w:numId="4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02"/>
    <w:rsid w:val="0002510E"/>
    <w:rsid w:val="0005789F"/>
    <w:rsid w:val="00090411"/>
    <w:rsid w:val="00152441"/>
    <w:rsid w:val="001D3CA5"/>
    <w:rsid w:val="0020556B"/>
    <w:rsid w:val="00220E3E"/>
    <w:rsid w:val="00244988"/>
    <w:rsid w:val="00277D99"/>
    <w:rsid w:val="003036D8"/>
    <w:rsid w:val="00311401"/>
    <w:rsid w:val="003179E0"/>
    <w:rsid w:val="00337446"/>
    <w:rsid w:val="00384902"/>
    <w:rsid w:val="003A7794"/>
    <w:rsid w:val="004A414A"/>
    <w:rsid w:val="00527E47"/>
    <w:rsid w:val="00533F60"/>
    <w:rsid w:val="005713F2"/>
    <w:rsid w:val="00631A10"/>
    <w:rsid w:val="006B2C49"/>
    <w:rsid w:val="006E0755"/>
    <w:rsid w:val="006F4B9F"/>
    <w:rsid w:val="007048B8"/>
    <w:rsid w:val="007A65FA"/>
    <w:rsid w:val="00814768"/>
    <w:rsid w:val="0082375D"/>
    <w:rsid w:val="00840DD4"/>
    <w:rsid w:val="008B2014"/>
    <w:rsid w:val="008D3C87"/>
    <w:rsid w:val="008E0E09"/>
    <w:rsid w:val="008F54F9"/>
    <w:rsid w:val="009325EF"/>
    <w:rsid w:val="00950EDF"/>
    <w:rsid w:val="0096434B"/>
    <w:rsid w:val="00981FB8"/>
    <w:rsid w:val="009A0A92"/>
    <w:rsid w:val="00A74C1D"/>
    <w:rsid w:val="00AA2622"/>
    <w:rsid w:val="00AB518C"/>
    <w:rsid w:val="00AC4145"/>
    <w:rsid w:val="00B05548"/>
    <w:rsid w:val="00B357A2"/>
    <w:rsid w:val="00B65866"/>
    <w:rsid w:val="00B90D94"/>
    <w:rsid w:val="00C03E2A"/>
    <w:rsid w:val="00C262C1"/>
    <w:rsid w:val="00C546AA"/>
    <w:rsid w:val="00C75F18"/>
    <w:rsid w:val="00CB1ED7"/>
    <w:rsid w:val="00CD3467"/>
    <w:rsid w:val="00D02845"/>
    <w:rsid w:val="00D12033"/>
    <w:rsid w:val="00D30F4B"/>
    <w:rsid w:val="00E852CF"/>
    <w:rsid w:val="00EA13F2"/>
    <w:rsid w:val="00F07082"/>
    <w:rsid w:val="00F200E9"/>
    <w:rsid w:val="00F60966"/>
    <w:rsid w:val="00F65BFC"/>
    <w:rsid w:val="00FB21FE"/>
    <w:rsid w:val="00FB2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DD737"/>
  <w15:chartTrackingRefBased/>
  <w15:docId w15:val="{F4195195-A7D6-4E66-98FB-CC299ACE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4902"/>
    <w:pPr>
      <w:widowControl w:val="0"/>
      <w:spacing w:after="0" w:line="240" w:lineRule="auto"/>
    </w:pPr>
    <w:rPr>
      <w:rFonts w:ascii="Trebuchet MS" w:eastAsia="Trebuchet MS" w:hAnsi="Trebuchet MS" w:cs="Trebuchet MS"/>
      <w:lang w:val="ca-ES"/>
    </w:rPr>
  </w:style>
  <w:style w:type="paragraph" w:styleId="Heading1">
    <w:name w:val="heading 1"/>
    <w:basedOn w:val="Normal"/>
    <w:link w:val="Heading1Char"/>
    <w:uiPriority w:val="1"/>
    <w:qFormat/>
    <w:rsid w:val="00384902"/>
    <w:pPr>
      <w:ind w:left="15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902"/>
    <w:pPr>
      <w:tabs>
        <w:tab w:val="center" w:pos="4680"/>
        <w:tab w:val="right" w:pos="9360"/>
      </w:tabs>
    </w:pPr>
  </w:style>
  <w:style w:type="character" w:customStyle="1" w:styleId="HeaderChar">
    <w:name w:val="Header Char"/>
    <w:basedOn w:val="DefaultParagraphFont"/>
    <w:link w:val="Header"/>
    <w:uiPriority w:val="99"/>
    <w:rsid w:val="00384902"/>
  </w:style>
  <w:style w:type="paragraph" w:styleId="Footer">
    <w:name w:val="footer"/>
    <w:basedOn w:val="Normal"/>
    <w:link w:val="FooterChar"/>
    <w:uiPriority w:val="99"/>
    <w:unhideWhenUsed/>
    <w:rsid w:val="00384902"/>
    <w:pPr>
      <w:tabs>
        <w:tab w:val="center" w:pos="4680"/>
        <w:tab w:val="right" w:pos="9360"/>
      </w:tabs>
    </w:pPr>
  </w:style>
  <w:style w:type="character" w:customStyle="1" w:styleId="FooterChar">
    <w:name w:val="Footer Char"/>
    <w:basedOn w:val="DefaultParagraphFont"/>
    <w:link w:val="Footer"/>
    <w:uiPriority w:val="99"/>
    <w:rsid w:val="00384902"/>
  </w:style>
  <w:style w:type="character" w:customStyle="1" w:styleId="Heading1Char">
    <w:name w:val="Heading 1 Char"/>
    <w:basedOn w:val="DefaultParagraphFont"/>
    <w:link w:val="Heading1"/>
    <w:uiPriority w:val="1"/>
    <w:rsid w:val="00384902"/>
    <w:rPr>
      <w:rFonts w:ascii="Trebuchet MS" w:eastAsia="Trebuchet MS" w:hAnsi="Trebuchet MS" w:cs="Trebuchet MS"/>
      <w:b/>
      <w:bCs/>
      <w:lang w:val="ca-ES"/>
    </w:rPr>
  </w:style>
  <w:style w:type="paragraph" w:styleId="ListParagraph">
    <w:name w:val="List Paragraph"/>
    <w:basedOn w:val="Normal"/>
    <w:uiPriority w:val="1"/>
    <w:qFormat/>
    <w:rsid w:val="00384902"/>
    <w:pPr>
      <w:ind w:left="720"/>
      <w:contextualSpacing/>
    </w:pPr>
  </w:style>
  <w:style w:type="character" w:styleId="Hyperlink">
    <w:name w:val="Hyperlink"/>
    <w:basedOn w:val="DefaultParagraphFont"/>
    <w:uiPriority w:val="99"/>
    <w:unhideWhenUsed/>
    <w:rsid w:val="00F65BFC"/>
    <w:rPr>
      <w:color w:val="0563C1" w:themeColor="hyperlink"/>
      <w:u w:val="single"/>
    </w:rPr>
  </w:style>
  <w:style w:type="paragraph" w:styleId="BalloonText">
    <w:name w:val="Balloon Text"/>
    <w:basedOn w:val="Normal"/>
    <w:link w:val="BalloonTextChar"/>
    <w:uiPriority w:val="99"/>
    <w:semiHidden/>
    <w:unhideWhenUsed/>
    <w:rsid w:val="00277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D99"/>
    <w:rPr>
      <w:rFonts w:ascii="Segoe UI" w:eastAsia="Trebuchet MS" w:hAnsi="Segoe UI" w:cs="Segoe UI"/>
      <w:sz w:val="18"/>
      <w:szCs w:val="18"/>
      <w:lang w:val="ca-ES"/>
    </w:rPr>
  </w:style>
  <w:style w:type="paragraph" w:customStyle="1" w:styleId="Default">
    <w:name w:val="Default"/>
    <w:rsid w:val="003A7794"/>
    <w:pPr>
      <w:autoSpaceDE w:val="0"/>
      <w:autoSpaceDN w:val="0"/>
      <w:adjustRightInd w:val="0"/>
      <w:spacing w:after="0" w:line="240" w:lineRule="auto"/>
    </w:pPr>
    <w:rPr>
      <w:rFonts w:ascii="Trebuchet MS" w:hAnsi="Trebuchet MS" w:cs="Trebuchet MS"/>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rebuchet MS" w:eastAsia="Trebuchet MS" w:hAnsi="Trebuchet MS" w:cs="Trebuchet MS"/>
      <w:sz w:val="20"/>
      <w:szCs w:val="20"/>
      <w:lang w:val="ca-ES"/>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8B2014"/>
    <w:pPr>
      <w:widowControl/>
      <w:autoSpaceDE w:val="0"/>
      <w:autoSpaceDN w:val="0"/>
      <w:adjustRightInd w:val="0"/>
      <w:ind w:left="40"/>
    </w:pPr>
    <w:rPr>
      <w:rFonts w:ascii="Arial" w:eastAsiaTheme="minorHAnsi" w:hAnsi="Arial" w:cs="Arial"/>
      <w:b/>
      <w:bCs/>
      <w:lang w:val="en-US"/>
    </w:rPr>
  </w:style>
  <w:style w:type="character" w:customStyle="1" w:styleId="BodyTextChar">
    <w:name w:val="Body Text Char"/>
    <w:basedOn w:val="DefaultParagraphFont"/>
    <w:link w:val="BodyText"/>
    <w:uiPriority w:val="1"/>
    <w:rsid w:val="008B2014"/>
    <w:rPr>
      <w:rFonts w:ascii="Arial" w:hAnsi="Arial" w:cs="Arial"/>
      <w:b/>
      <w:bCs/>
    </w:rPr>
  </w:style>
  <w:style w:type="paragraph" w:styleId="Title">
    <w:name w:val="Title"/>
    <w:basedOn w:val="Normal"/>
    <w:next w:val="Normal"/>
    <w:link w:val="TitleChar"/>
    <w:uiPriority w:val="1"/>
    <w:qFormat/>
    <w:rsid w:val="00CB1ED7"/>
    <w:pPr>
      <w:widowControl/>
      <w:autoSpaceDE w:val="0"/>
      <w:autoSpaceDN w:val="0"/>
      <w:adjustRightInd w:val="0"/>
      <w:spacing w:before="67"/>
      <w:ind w:left="39"/>
    </w:pPr>
    <w:rPr>
      <w:rFonts w:ascii="Arial" w:eastAsiaTheme="minorHAnsi" w:hAnsi="Arial" w:cs="Arial"/>
      <w:b/>
      <w:bCs/>
      <w:lang w:val="en-US"/>
    </w:rPr>
  </w:style>
  <w:style w:type="character" w:customStyle="1" w:styleId="TitleChar">
    <w:name w:val="Title Char"/>
    <w:basedOn w:val="DefaultParagraphFont"/>
    <w:link w:val="Title"/>
    <w:uiPriority w:val="1"/>
    <w:rsid w:val="00CB1ED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ca_ES/cap.pscp?reqCode=viewDetail&amp;keyword=irb&amp;idCap=2750722&amp;ambit" TargetMode="External"/><Relationship Id="rId13" Type="http://schemas.openxmlformats.org/officeDocument/2006/relationships/hyperlink" Target="https://ted.europa.eu/TED/main/HomePage.do?action=cl&amp;lgId=es" TargetMode="External"/><Relationship Id="rId18" Type="http://schemas.openxmlformats.org/officeDocument/2006/relationships/hyperlink" Target="https://contractaciopublica.gencat.cat/ecofin_pscp/AppJava/cap.pscp?reqCode=viewDetail&amp;idCap=2750722" TargetMode="External"/><Relationship Id="rId26" Type="http://schemas.openxmlformats.org/officeDocument/2006/relationships/hyperlink" Target="https://commission.europa.eu/select-language?destination=/node/9" TargetMode="External"/><Relationship Id="rId3" Type="http://schemas.openxmlformats.org/officeDocument/2006/relationships/settings" Target="settings.xml"/><Relationship Id="rId21" Type="http://schemas.openxmlformats.org/officeDocument/2006/relationships/hyperlink" Target="mailto:contractacio@irbbarcelona.or" TargetMode="External"/><Relationship Id="rId7" Type="http://schemas.openxmlformats.org/officeDocument/2006/relationships/hyperlink" Target="https://contractaciopublica.gencat.cat/ecofin_pscp/AppJava/ca_ES/cap.pscp?reqCode=viewDetail&amp;keyword=irb&amp;idCap=2750722&amp;ambit" TargetMode="External"/><Relationship Id="rId12" Type="http://schemas.openxmlformats.org/officeDocument/2006/relationships/hyperlink" Target="https://contractaciopublica.gencat.cat/ecofin_pscp/AppJava/cap.pscp?reqCode=viewDetail&amp;idCap=2750722" TargetMode="External"/><Relationship Id="rId17" Type="http://schemas.openxmlformats.org/officeDocument/2006/relationships/hyperlink" Target="https://contractaciopublica.gencat.cat/ecofin_pscp/AppJava/cap.pscp?reqCode=viewDetail&amp;idCap=2750722" TargetMode="External"/><Relationship Id="rId25" Type="http://schemas.openxmlformats.org/officeDocument/2006/relationships/hyperlink" Target="https://commission.europa.eu/select-language?destination=/node/9" TargetMode="External"/><Relationship Id="rId2" Type="http://schemas.openxmlformats.org/officeDocument/2006/relationships/styles" Target="styles.xml"/><Relationship Id="rId16" Type="http://schemas.openxmlformats.org/officeDocument/2006/relationships/hyperlink" Target="https://eur-lex.europa.eu/legal-content/ES/TXT/PDF/?uri=CELEX:32018R1046&amp;from=EN" TargetMode="External"/><Relationship Id="rId20" Type="http://schemas.openxmlformats.org/officeDocument/2006/relationships/hyperlink" Target="https://contractaciopublica.gencat.cat/ecofin_sobre/AppJava/views/ajuda/empreses/index.x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ractaciopublica.gencat.cat/ecofin_pscp/AppJava/cap.pscp?reqCode=viewDetail&amp;idCap=2750722" TargetMode="External"/><Relationship Id="rId24" Type="http://schemas.openxmlformats.org/officeDocument/2006/relationships/hyperlink" Target="https://www.boe.es/buscar/doc.php?id=DOUE-Z-2021-7001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ntractacio@irbbarcelona.org" TargetMode="External"/><Relationship Id="rId23" Type="http://schemas.openxmlformats.org/officeDocument/2006/relationships/hyperlink" Target="https://contractacio.gencat.cat/ca/contractar-administracio/deuc/" TargetMode="External"/><Relationship Id="rId28" Type="http://schemas.openxmlformats.org/officeDocument/2006/relationships/image" Target="media/image2.png"/><Relationship Id="rId10" Type="http://schemas.openxmlformats.org/officeDocument/2006/relationships/hyperlink" Target="https://contractaciopublica.gencat.cat/ecofin_sobre/AppJava/views/ajuda/empreses/index.xhtml" TargetMode="External"/><Relationship Id="rId19" Type="http://schemas.openxmlformats.org/officeDocument/2006/relationships/hyperlink" Target="https://contractaciopublica.gencat.cat/ecofin_sobre/AppJava/views/ajuda/empreses/index.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tractaciopublica.gencat.cat/ecofin_sobre/AppJava/views/ajuda/empreses/index.xhtml" TargetMode="External"/><Relationship Id="rId14" Type="http://schemas.openxmlformats.org/officeDocument/2006/relationships/hyperlink" Target="mailto:contractacio@irbbarcelona.org" TargetMode="External"/><Relationship Id="rId22" Type="http://schemas.openxmlformats.org/officeDocument/2006/relationships/hyperlink" Target="https://www.boe.es/buscar/doc.php?id=DOUE-L-2015-81123" TargetMode="External"/><Relationship Id="rId27" Type="http://schemas.openxmlformats.org/officeDocument/2006/relationships/image" Target="media/image1.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65</Pages>
  <Words>16992</Words>
  <Characters>96859</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IRBSVR115</Company>
  <LinksUpToDate>false</LinksUpToDate>
  <CharactersWithSpaces>113624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Romayssa El Fachati Kasrioui</dc:creator>
  <cp:keywords/>
  <dc:description/>
  <cp:lastModifiedBy>Romayssa El Fachati Kasrioui</cp:lastModifiedBy>
  <cp:revision>27</cp:revision>
  <dcterms:created xsi:type="dcterms:W3CDTF">2023-10-27T08:56:00Z</dcterms:created>
  <dcterms:modified xsi:type="dcterms:W3CDTF">2023-12-01T10:54:00Z</dcterms:modified>
</cp:coreProperties>
</file>