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2805" w14:textId="77777777" w:rsidR="003B107C" w:rsidRDefault="003B107C"/>
    <w:p w14:paraId="18290F87" w14:textId="74355F9B" w:rsidR="00B8398D" w:rsidRPr="00AD146D" w:rsidRDefault="007923A2" w:rsidP="00B8398D">
      <w:pPr>
        <w:spacing w:after="0"/>
        <w:jc w:val="center"/>
        <w:rPr>
          <w:rFonts w:asciiTheme="minorHAnsi" w:hAnsiTheme="minorHAnsi" w:cstheme="minorHAnsi"/>
          <w:b/>
          <w:spacing w:val="20"/>
          <w:sz w:val="28"/>
        </w:rPr>
      </w:pPr>
      <w:r w:rsidRPr="00AD146D">
        <w:rPr>
          <w:rFonts w:asciiTheme="minorHAnsi" w:hAnsiTheme="minorHAnsi" w:cstheme="minorHAnsi"/>
          <w:b/>
          <w:spacing w:val="20"/>
          <w:sz w:val="28"/>
        </w:rPr>
        <w:t>Annex I</w:t>
      </w:r>
      <w:r w:rsidR="0039612E" w:rsidRPr="00AD146D">
        <w:rPr>
          <w:rFonts w:asciiTheme="minorHAnsi" w:hAnsiTheme="minorHAnsi" w:cstheme="minorHAnsi"/>
          <w:b/>
          <w:spacing w:val="20"/>
          <w:sz w:val="28"/>
        </w:rPr>
        <w:t>I</w:t>
      </w:r>
      <w:r w:rsidRPr="00AD146D">
        <w:rPr>
          <w:rFonts w:asciiTheme="minorHAnsi" w:hAnsiTheme="minorHAnsi" w:cstheme="minorHAnsi"/>
          <w:b/>
          <w:spacing w:val="20"/>
          <w:sz w:val="28"/>
        </w:rPr>
        <w:t xml:space="preserve">  </w:t>
      </w:r>
      <w:r w:rsidR="00B8398D" w:rsidRPr="00AD146D">
        <w:rPr>
          <w:rFonts w:asciiTheme="minorHAnsi" w:hAnsiTheme="minorHAnsi" w:cstheme="minorHAnsi"/>
          <w:b/>
          <w:spacing w:val="20"/>
          <w:sz w:val="28"/>
        </w:rPr>
        <w:t>Oferta econòmica</w:t>
      </w:r>
      <w:r w:rsidR="00DA3405" w:rsidRPr="00AD146D">
        <w:rPr>
          <w:rFonts w:asciiTheme="minorHAnsi" w:hAnsiTheme="minorHAnsi" w:cstheme="minorHAnsi"/>
          <w:b/>
          <w:spacing w:val="20"/>
          <w:sz w:val="28"/>
        </w:rPr>
        <w:t xml:space="preserve"> LOT 1</w:t>
      </w:r>
    </w:p>
    <w:p w14:paraId="7A455AFF" w14:textId="77777777" w:rsidR="00B8398D" w:rsidRPr="00AD146D" w:rsidRDefault="00B8398D" w:rsidP="00B8398D">
      <w:pPr>
        <w:spacing w:after="0"/>
        <w:jc w:val="center"/>
        <w:rPr>
          <w:rFonts w:asciiTheme="minorHAnsi" w:hAnsiTheme="minorHAnsi" w:cstheme="minorHAnsi"/>
        </w:rPr>
      </w:pPr>
      <w:r w:rsidRPr="00AD146D">
        <w:rPr>
          <w:rFonts w:asciiTheme="minorHAnsi" w:hAnsiTheme="minorHAnsi" w:cstheme="minorHAnsi"/>
        </w:rPr>
        <w:t>Contracte basat en l’Acord marc per al subministrament i instal·lació de mobiliari d’oficina (Exp. CCS-2022-6)</w:t>
      </w:r>
    </w:p>
    <w:p w14:paraId="51C0E83D" w14:textId="77777777" w:rsidR="00320F6D" w:rsidRPr="00AD146D" w:rsidRDefault="00320F6D" w:rsidP="00320F6D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8398D" w:rsidRPr="00AD146D" w14:paraId="6B6AA96D" w14:textId="77777777" w:rsidTr="00F932B9">
        <w:tc>
          <w:tcPr>
            <w:tcW w:w="8494" w:type="dxa"/>
          </w:tcPr>
          <w:p w14:paraId="709A52E2" w14:textId="39ACE762" w:rsidR="00B8398D" w:rsidRPr="00AD146D" w:rsidRDefault="00B8398D" w:rsidP="00F932B9">
            <w:pPr>
              <w:rPr>
                <w:rFonts w:asciiTheme="minorHAnsi" w:hAnsiTheme="minorHAnsi" w:cstheme="minorHAnsi"/>
                <w:b/>
              </w:rPr>
            </w:pPr>
            <w:r w:rsidRPr="00AD146D">
              <w:rPr>
                <w:rFonts w:asciiTheme="minorHAnsi" w:hAnsiTheme="minorHAnsi" w:cstheme="minorHAnsi"/>
                <w:b/>
              </w:rPr>
              <w:t xml:space="preserve">Expedient </w:t>
            </w:r>
            <w:r w:rsidR="002246A5" w:rsidRPr="00AD146D">
              <w:rPr>
                <w:rFonts w:asciiTheme="minorHAnsi" w:hAnsiTheme="minorHAnsi" w:cstheme="minorHAnsi"/>
                <w:b/>
              </w:rPr>
              <w:t>2427/2023</w:t>
            </w:r>
          </w:p>
        </w:tc>
      </w:tr>
      <w:tr w:rsidR="00B8398D" w:rsidRPr="00AD146D" w14:paraId="792C3C4A" w14:textId="77777777" w:rsidTr="00F932B9">
        <w:tc>
          <w:tcPr>
            <w:tcW w:w="8494" w:type="dxa"/>
          </w:tcPr>
          <w:p w14:paraId="75F2A837" w14:textId="1EFC87A2" w:rsidR="00B8398D" w:rsidRPr="00AD146D" w:rsidRDefault="002246A5" w:rsidP="00F932B9">
            <w:pPr>
              <w:rPr>
                <w:rFonts w:asciiTheme="minorHAnsi" w:hAnsiTheme="minorHAnsi" w:cstheme="minorHAnsi"/>
              </w:rPr>
            </w:pPr>
            <w:r w:rsidRPr="00AD146D">
              <w:rPr>
                <w:rFonts w:asciiTheme="minorHAnsi" w:hAnsiTheme="minorHAnsi" w:cstheme="minorHAnsi"/>
              </w:rPr>
              <w:t>Regidoria de Joventut</w:t>
            </w:r>
          </w:p>
        </w:tc>
      </w:tr>
    </w:tbl>
    <w:p w14:paraId="3111DBE5" w14:textId="77777777" w:rsidR="00B8398D" w:rsidRPr="00AD146D" w:rsidRDefault="00B8398D" w:rsidP="00320F6D">
      <w:pPr>
        <w:jc w:val="center"/>
        <w:rPr>
          <w:rFonts w:asciiTheme="minorHAnsi" w:hAnsiTheme="minorHAnsi" w:cstheme="minorHAnsi"/>
          <w:b/>
          <w:sz w:val="28"/>
        </w:rPr>
      </w:pPr>
    </w:p>
    <w:p w14:paraId="152DA128" w14:textId="024ABF60" w:rsidR="00B8398D" w:rsidRPr="00AD146D" w:rsidRDefault="00B8398D" w:rsidP="00B8398D">
      <w:pPr>
        <w:spacing w:before="120" w:after="120"/>
        <w:rPr>
          <w:rFonts w:asciiTheme="minorHAnsi" w:hAnsiTheme="minorHAnsi" w:cstheme="minorHAnsi"/>
          <w:b/>
          <w:bCs/>
        </w:rPr>
      </w:pPr>
      <w:r w:rsidRPr="00AD146D">
        <w:rPr>
          <w:rFonts w:asciiTheme="minorHAnsi" w:hAnsiTheme="minorHAnsi" w:cstheme="minorHAnsi"/>
          <w:b/>
          <w:bCs/>
          <w:u w:val="single"/>
        </w:rPr>
        <w:t xml:space="preserve">Lot </w:t>
      </w:r>
      <w:r w:rsidR="002246A5" w:rsidRPr="00AD146D">
        <w:rPr>
          <w:rFonts w:asciiTheme="minorHAnsi" w:hAnsiTheme="minorHAnsi" w:cstheme="minorHAnsi"/>
          <w:b/>
          <w:bCs/>
          <w:u w:val="single"/>
        </w:rPr>
        <w:t>1</w:t>
      </w:r>
      <w:r w:rsidRPr="00AD146D">
        <w:rPr>
          <w:rFonts w:asciiTheme="minorHAnsi" w:hAnsiTheme="minorHAnsi" w:cstheme="minorHAnsi"/>
          <w:b/>
          <w:bCs/>
          <w:u w:val="single"/>
        </w:rPr>
        <w:t xml:space="preserve">: </w:t>
      </w:r>
      <w:r w:rsidR="002246A5" w:rsidRPr="00AD146D">
        <w:rPr>
          <w:rFonts w:asciiTheme="minorHAnsi" w:hAnsiTheme="minorHAnsi" w:cstheme="minorHAnsi"/>
          <w:b/>
          <w:bCs/>
          <w:u w:val="single"/>
        </w:rPr>
        <w:t xml:space="preserve">MOBILIARI DE LLOC OPERATIU </w:t>
      </w:r>
      <w:r w:rsidRPr="00AD146D">
        <w:rPr>
          <w:rFonts w:asciiTheme="minorHAnsi" w:hAnsiTheme="minorHAnsi" w:cstheme="minorHAnsi"/>
          <w:b/>
          <w:bCs/>
        </w:rPr>
        <w:t xml:space="preserve">(Correspon a lot núm. </w:t>
      </w:r>
      <w:r w:rsidR="002246A5" w:rsidRPr="00AD146D">
        <w:rPr>
          <w:rFonts w:asciiTheme="minorHAnsi" w:hAnsiTheme="minorHAnsi" w:cstheme="minorHAnsi"/>
          <w:b/>
        </w:rPr>
        <w:t xml:space="preserve">2 </w:t>
      </w:r>
      <w:r w:rsidRPr="00AD146D">
        <w:rPr>
          <w:rFonts w:asciiTheme="minorHAnsi" w:hAnsiTheme="minorHAnsi" w:cstheme="minorHAnsi"/>
          <w:b/>
          <w:bCs/>
        </w:rPr>
        <w:t>de l’Acord marc)</w:t>
      </w:r>
    </w:p>
    <w:p w14:paraId="128C4184" w14:textId="77777777" w:rsidR="00B8398D" w:rsidRPr="00AD146D" w:rsidRDefault="00B8398D" w:rsidP="00B8398D">
      <w:pPr>
        <w:rPr>
          <w:rFonts w:asciiTheme="minorHAnsi" w:hAnsiTheme="minorHAnsi" w:cstheme="minorHAnsi"/>
          <w:b/>
        </w:rPr>
      </w:pPr>
    </w:p>
    <w:p w14:paraId="29BA3175" w14:textId="77777777" w:rsidR="00B8398D" w:rsidRPr="00AD146D" w:rsidRDefault="00B8398D" w:rsidP="00B8398D">
      <w:pPr>
        <w:tabs>
          <w:tab w:val="left" w:pos="3240"/>
          <w:tab w:val="left" w:pos="7380"/>
        </w:tabs>
        <w:ind w:right="-1"/>
        <w:rPr>
          <w:rFonts w:asciiTheme="minorHAnsi" w:hAnsiTheme="minorHAnsi" w:cstheme="minorHAnsi"/>
          <w:snapToGrid w:val="0"/>
        </w:rPr>
      </w:pPr>
      <w:r w:rsidRPr="00AD146D">
        <w:rPr>
          <w:rFonts w:asciiTheme="minorHAnsi" w:hAnsiTheme="minorHAnsi" w:cstheme="minorHAnsi"/>
        </w:rPr>
        <w:t xml:space="preserve">El/la senyor/a 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146D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AD146D">
        <w:rPr>
          <w:rFonts w:asciiTheme="minorHAnsi" w:hAnsiTheme="minorHAnsi" w:cstheme="minorHAnsi"/>
          <w:snapToGrid w:val="0"/>
          <w:highlight w:val="lightGray"/>
        </w:rPr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end"/>
      </w:r>
      <w:r w:rsidRPr="00AD146D">
        <w:rPr>
          <w:rFonts w:asciiTheme="minorHAnsi" w:hAnsiTheme="minorHAnsi" w:cstheme="minorHAnsi"/>
        </w:rPr>
        <w:t xml:space="preserve">, com a </w:t>
      </w:r>
      <w:r w:rsidRPr="00AD146D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146D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instrText xml:space="preserve"> FORMTEXT </w:instrText>
      </w:r>
      <w:r w:rsidRPr="00AD146D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</w:r>
      <w:r w:rsidRPr="00AD146D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separate"/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end"/>
      </w:r>
      <w:r w:rsidRPr="00AD146D">
        <w:rPr>
          <w:rFonts w:asciiTheme="minorHAnsi" w:hAnsiTheme="minorHAnsi" w:cstheme="minorHAnsi"/>
        </w:rPr>
        <w:t xml:space="preserve"> (senyaleu les vostres facultats de representació: per exemple, administrador/a únic, apoderat/da,...), de l’empresa </w:t>
      </w:r>
      <w:r w:rsidRPr="00AD146D">
        <w:rPr>
          <w:rFonts w:asciiTheme="minorHAnsi" w:hAnsiTheme="minorHAnsi" w:cstheme="minorHAnsi"/>
          <w:snapToGrid w:val="0"/>
        </w:rPr>
        <w:t xml:space="preserve">, 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146D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AD146D">
        <w:rPr>
          <w:rFonts w:asciiTheme="minorHAnsi" w:hAnsiTheme="minorHAnsi" w:cstheme="minorHAnsi"/>
          <w:snapToGrid w:val="0"/>
          <w:highlight w:val="lightGray"/>
        </w:rPr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2220497A" w14:textId="3F761E1D" w:rsidR="00B8398D" w:rsidRPr="00AD146D" w:rsidRDefault="00B8398D" w:rsidP="00B8398D">
      <w:pPr>
        <w:rPr>
          <w:rFonts w:asciiTheme="minorHAnsi" w:hAnsiTheme="minorHAnsi" w:cstheme="minorHAnsi"/>
        </w:rPr>
      </w:pPr>
      <w:r w:rsidRPr="00AD146D">
        <w:rPr>
          <w:rFonts w:asciiTheme="minorHAnsi" w:hAnsiTheme="minorHAnsi" w:cstheme="minorHAnsi"/>
        </w:rPr>
        <w:t>PRESENTA la següent oferta econòmica en els termes previstos en la clàusula trenta-vuitena del Plec de clàusules administratives particulars que regula la contractació basada en l’Acord marc per al subministrament i instal·lació de mobiliari d’oficina (Exp. CCS-2022-6):</w:t>
      </w:r>
    </w:p>
    <w:p w14:paraId="4BAF7FBF" w14:textId="77777777" w:rsidR="00B8398D" w:rsidRPr="00AD146D" w:rsidRDefault="00B8398D" w:rsidP="00B8398D">
      <w:pPr>
        <w:rPr>
          <w:rFonts w:asciiTheme="minorHAnsi" w:hAnsiTheme="minorHAnsi" w:cstheme="minorHAnsi"/>
          <w:snapToGrid w:val="0"/>
        </w:rPr>
      </w:pPr>
      <w:r w:rsidRPr="00AD146D">
        <w:rPr>
          <w:rFonts w:asciiTheme="minorHAnsi" w:eastAsia="Times New Roman" w:hAnsiTheme="minorHAnsi" w:cstheme="minorHAnsi"/>
          <w:bCs/>
          <w:lang w:eastAsia="ca-ES"/>
        </w:rPr>
        <w:t xml:space="preserve">Fabricant Lot 1 </w:t>
      </w:r>
      <w:r w:rsidRPr="00AD146D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AD146D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AD146D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AD146D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146D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AD146D">
        <w:rPr>
          <w:rFonts w:asciiTheme="minorHAnsi" w:hAnsiTheme="minorHAnsi" w:cstheme="minorHAnsi"/>
          <w:snapToGrid w:val="0"/>
          <w:highlight w:val="lightGray"/>
        </w:rPr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26C4A598" w14:textId="77777777" w:rsidR="00B8398D" w:rsidRPr="00AD146D" w:rsidRDefault="00B8398D" w:rsidP="00B8398D">
      <w:pPr>
        <w:rPr>
          <w:rFonts w:asciiTheme="minorHAnsi" w:hAnsiTheme="minorHAnsi" w:cstheme="minorHAnsi"/>
          <w:snapToGrid w:val="0"/>
        </w:rPr>
      </w:pPr>
      <w:r w:rsidRPr="00AD146D">
        <w:rPr>
          <w:rFonts w:asciiTheme="minorHAnsi" w:eastAsia="Times New Roman" w:hAnsiTheme="minorHAnsi" w:cstheme="minorHAnsi"/>
          <w:bCs/>
          <w:lang w:eastAsia="ca-ES"/>
        </w:rPr>
        <w:t xml:space="preserve">Marca Lot 1 </w:t>
      </w:r>
      <w:r w:rsidRPr="00AD146D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AD146D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AD146D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AD146D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146D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AD146D">
        <w:rPr>
          <w:rFonts w:asciiTheme="minorHAnsi" w:hAnsiTheme="minorHAnsi" w:cstheme="minorHAnsi"/>
          <w:snapToGrid w:val="0"/>
          <w:highlight w:val="lightGray"/>
        </w:rPr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61117E93" w14:textId="77777777" w:rsidR="00B8398D" w:rsidRPr="00AD146D" w:rsidRDefault="00B8398D" w:rsidP="00B8398D">
      <w:pPr>
        <w:rPr>
          <w:rFonts w:asciiTheme="minorHAnsi" w:hAnsiTheme="minorHAnsi" w:cstheme="minorHAnsi"/>
        </w:rPr>
      </w:pPr>
      <w:r w:rsidRPr="00AD146D">
        <w:rPr>
          <w:rFonts w:asciiTheme="minorHAnsi" w:eastAsia="Times New Roman" w:hAnsiTheme="minorHAnsi" w:cstheme="minorHAnsi"/>
          <w:bCs/>
          <w:lang w:eastAsia="ca-ES"/>
        </w:rPr>
        <w:t xml:space="preserve">Model Lot 1 </w:t>
      </w:r>
      <w:r w:rsidRPr="00AD146D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AD146D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AD146D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AD146D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146D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AD146D">
        <w:rPr>
          <w:rFonts w:asciiTheme="minorHAnsi" w:hAnsiTheme="minorHAnsi" w:cstheme="minorHAnsi"/>
          <w:snapToGrid w:val="0"/>
          <w:highlight w:val="lightGray"/>
        </w:rPr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AD146D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4A22C214" w14:textId="34E5DB4F" w:rsidR="00B8398D" w:rsidRPr="00AD146D" w:rsidRDefault="00B8398D" w:rsidP="00DA340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</w:rPr>
      </w:pPr>
      <w:r w:rsidRPr="00AD146D">
        <w:rPr>
          <w:rFonts w:asciiTheme="minorHAnsi" w:hAnsiTheme="minorHAnsi" w:cstheme="minorHAnsi"/>
          <w:b/>
          <w:sz w:val="18"/>
        </w:rPr>
        <w:t>El Fabricant/Marca/Model ha de ser el mateix que té adjudicat l’empresa que licita</w:t>
      </w:r>
      <w:r w:rsidR="00532757" w:rsidRPr="00AD146D">
        <w:rPr>
          <w:rFonts w:asciiTheme="minorHAnsi" w:hAnsiTheme="minorHAnsi" w:cstheme="minorHAnsi"/>
          <w:b/>
          <w:sz w:val="18"/>
        </w:rPr>
        <w:t>.</w:t>
      </w:r>
    </w:p>
    <w:p w14:paraId="1FA26ABF" w14:textId="77777777" w:rsidR="00DA3405" w:rsidRPr="00DA3405" w:rsidRDefault="00DA3405" w:rsidP="00DA3405">
      <w:pPr>
        <w:pStyle w:val="Prrafodelista"/>
        <w:rPr>
          <w:rFonts w:cs="Arial"/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8"/>
        <w:gridCol w:w="3598"/>
        <w:gridCol w:w="1962"/>
        <w:gridCol w:w="1486"/>
      </w:tblGrid>
      <w:tr w:rsidR="0027681F" w14:paraId="3B29A28C" w14:textId="77777777" w:rsidTr="00DA3405">
        <w:tc>
          <w:tcPr>
            <w:tcW w:w="1448" w:type="dxa"/>
            <w:vAlign w:val="center"/>
          </w:tcPr>
          <w:p w14:paraId="327C594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Codi de l’article</w:t>
            </w:r>
          </w:p>
        </w:tc>
        <w:tc>
          <w:tcPr>
            <w:tcW w:w="3598" w:type="dxa"/>
            <w:vAlign w:val="center"/>
          </w:tcPr>
          <w:p w14:paraId="6778B9E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Descripció de l’article</w:t>
            </w:r>
          </w:p>
        </w:tc>
        <w:tc>
          <w:tcPr>
            <w:tcW w:w="1962" w:type="dxa"/>
            <w:vAlign w:val="center"/>
          </w:tcPr>
          <w:p w14:paraId="1D7FA71C" w14:textId="0DEDF01E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>unitari màxim de licitació</w:t>
            </w:r>
          </w:p>
          <w:p w14:paraId="453AA3C1" w14:textId="1719ADAC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IVA exclòs </w:t>
            </w:r>
          </w:p>
        </w:tc>
        <w:tc>
          <w:tcPr>
            <w:tcW w:w="1486" w:type="dxa"/>
            <w:vAlign w:val="center"/>
          </w:tcPr>
          <w:p w14:paraId="75A900FF" w14:textId="70CFF022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unitari 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ofert</w:t>
            </w:r>
          </w:p>
          <w:p w14:paraId="6F982754" w14:textId="77777777" w:rsidR="00B8398D" w:rsidRPr="00B8398D" w:rsidRDefault="003306EB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 w:cs="Arial"/>
                <w:b/>
                <w:bCs/>
                <w:iCs/>
                <w:sz w:val="20"/>
                <w:szCs w:val="20"/>
              </w:rPr>
              <w:t>IVA exclòs</w:t>
            </w:r>
          </w:p>
        </w:tc>
      </w:tr>
      <w:tr w:rsidR="00DA3405" w14:paraId="10CB8AA4" w14:textId="77777777" w:rsidTr="00DA3405">
        <w:tc>
          <w:tcPr>
            <w:tcW w:w="1448" w:type="dxa"/>
            <w:vAlign w:val="center"/>
          </w:tcPr>
          <w:p w14:paraId="474DB764" w14:textId="2CCB0FE5" w:rsidR="00DA3405" w:rsidRPr="00B8398D" w:rsidRDefault="00DA3405" w:rsidP="00DA3405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39122100-4-203-140-201</w:t>
            </w:r>
          </w:p>
        </w:tc>
        <w:tc>
          <w:tcPr>
            <w:tcW w:w="3598" w:type="dxa"/>
            <w:vAlign w:val="center"/>
          </w:tcPr>
          <w:p w14:paraId="3DD2FB98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Armari lloc operatiu: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140x80x45 cm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Portes batents d'aglomerat acabat en laminat de mitja densitat (melamina) + 2 prestatges.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Estructura metàl·lica, laterals i base de doble estructura d'acer, sostre (tapa embellidora)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ipart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posterior estampat tractament amb anticorrosiu.</w:t>
            </w:r>
          </w:p>
          <w:p w14:paraId="0B814BB3" w14:textId="052D81A3" w:rsidR="00DA3405" w:rsidRPr="00B8398D" w:rsidRDefault="00DA3405" w:rsidP="00DA3405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5224D4E8" w14:textId="77777777" w:rsidR="00DA3405" w:rsidRDefault="00DA3405" w:rsidP="00DA340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08B261" w14:textId="77777777" w:rsidR="00DA3405" w:rsidRDefault="00DA3405" w:rsidP="00DA340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B014DE" w14:textId="77777777" w:rsidR="00DA3405" w:rsidRDefault="00DA3405" w:rsidP="00DA340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01D7C7E" w14:textId="77777777" w:rsidR="00DA3405" w:rsidRDefault="00DA3405" w:rsidP="00DA340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A41D9BB" w14:textId="063D9A36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370,63€</w:t>
            </w:r>
          </w:p>
        </w:tc>
        <w:tc>
          <w:tcPr>
            <w:tcW w:w="1486" w:type="dxa"/>
            <w:vAlign w:val="center"/>
          </w:tcPr>
          <w:p w14:paraId="4B4AD49E" w14:textId="77777777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DA3405" w14:paraId="2F99DAFD" w14:textId="77777777" w:rsidTr="00DA3405">
        <w:tc>
          <w:tcPr>
            <w:tcW w:w="1448" w:type="dxa"/>
            <w:vAlign w:val="center"/>
          </w:tcPr>
          <w:p w14:paraId="6B9275DD" w14:textId="4D2994C6" w:rsidR="00DA3405" w:rsidRPr="00B8398D" w:rsidRDefault="00DA3405" w:rsidP="00DA3405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39122100-4-203-200-502</w:t>
            </w:r>
          </w:p>
        </w:tc>
        <w:tc>
          <w:tcPr>
            <w:tcW w:w="3598" w:type="dxa"/>
            <w:vAlign w:val="center"/>
          </w:tcPr>
          <w:p w14:paraId="7D98D663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Armari lloc operatiu: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200x80x45 cm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Part superior sense portes amb tres prestatges  i part inferior amb dues portes batents i dos prestatges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Acabats en aglomerat amb laminat de mitja densitat (melamina).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Estructura metàl·lica, laterals i base de doble estructura d'acer, sostre (tapa embellidora)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ipart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posterior estampat amb tractament anticorrosiu.</w:t>
            </w:r>
          </w:p>
          <w:p w14:paraId="6CC099A4" w14:textId="4F3D4BFC" w:rsidR="00DA3405" w:rsidRPr="00B8398D" w:rsidRDefault="00DA3405" w:rsidP="00DA3405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346A9681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81C9120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AF876A7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8ECD297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057B051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F13D583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562,50€</w:t>
            </w:r>
          </w:p>
          <w:p w14:paraId="33D31A3F" w14:textId="6B659DFB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</w:p>
        </w:tc>
        <w:tc>
          <w:tcPr>
            <w:tcW w:w="1486" w:type="dxa"/>
            <w:vAlign w:val="center"/>
          </w:tcPr>
          <w:p w14:paraId="44A2AB7E" w14:textId="77777777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DA3405" w14:paraId="36FB331F" w14:textId="77777777" w:rsidTr="00DA3405">
        <w:tc>
          <w:tcPr>
            <w:tcW w:w="1448" w:type="dxa"/>
            <w:vAlign w:val="center"/>
          </w:tcPr>
          <w:p w14:paraId="0583FF36" w14:textId="16F2E460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39122100-4-203-072-101</w:t>
            </w:r>
          </w:p>
        </w:tc>
        <w:tc>
          <w:tcPr>
            <w:tcW w:w="3598" w:type="dxa"/>
            <w:vAlign w:val="center"/>
          </w:tcPr>
          <w:p w14:paraId="7F2FEBEC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Armari lloc operatiu: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72x80x45 cm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Portes batents d'aglomerat acabat en laminat de mitja densitat (melamina), 1 prestatge.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Estructura metàl·lica, laterals i base de doble estructura d'acer, sostre (tapa embellidora)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ipart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posterior estampat amb tractament anticorrosiu.</w:t>
            </w:r>
          </w:p>
          <w:p w14:paraId="33E27A4F" w14:textId="77777777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6C7AADA6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964AF51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6A6938F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27AEB50" w14:textId="1F77CCB0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279,00€</w:t>
            </w:r>
          </w:p>
        </w:tc>
        <w:tc>
          <w:tcPr>
            <w:tcW w:w="1486" w:type="dxa"/>
            <w:vAlign w:val="center"/>
          </w:tcPr>
          <w:p w14:paraId="10A221E6" w14:textId="1E90A1C8" w:rsidR="00DA3405" w:rsidRPr="00B8398D" w:rsidRDefault="00DA3405" w:rsidP="00DA3405">
            <w:pPr>
              <w:jc w:val="center"/>
              <w:rPr>
                <w:rFonts w:cs="Arial"/>
                <w:snapToGrid w:val="0"/>
                <w:sz w:val="20"/>
                <w:highlight w:val="lightGray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DA3405" w14:paraId="67EFD6F1" w14:textId="77777777" w:rsidTr="00DA3405">
        <w:tc>
          <w:tcPr>
            <w:tcW w:w="1448" w:type="dxa"/>
            <w:vAlign w:val="center"/>
          </w:tcPr>
          <w:p w14:paraId="4DD49290" w14:textId="51F43974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39132000-6-202-040-302</w:t>
            </w:r>
          </w:p>
        </w:tc>
        <w:tc>
          <w:tcPr>
            <w:tcW w:w="3598" w:type="dxa"/>
            <w:vAlign w:val="center"/>
          </w:tcPr>
          <w:p w14:paraId="214CF5DA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Buc d'oficina lloc operatiu: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42x60x60 cm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3 calaixos amb sistema de tancament de seguretat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antibolcada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Estructura metàl·lica amb tapa i frontis dels calaixos d'aglomerat acabat en laminat de mitja densitat.  Rodes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frenables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6F0787E2" w14:textId="77777777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20807674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B4CF3D6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23365AE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8D0B7AE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EF4E6AF" w14:textId="1A233E2B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240,51€</w:t>
            </w:r>
          </w:p>
        </w:tc>
        <w:tc>
          <w:tcPr>
            <w:tcW w:w="1486" w:type="dxa"/>
            <w:vAlign w:val="center"/>
          </w:tcPr>
          <w:p w14:paraId="64428B88" w14:textId="1A90D7DB" w:rsidR="00DA3405" w:rsidRPr="00B8398D" w:rsidRDefault="00DA3405" w:rsidP="00DA3405">
            <w:pPr>
              <w:jc w:val="center"/>
              <w:rPr>
                <w:rFonts w:cs="Arial"/>
                <w:snapToGrid w:val="0"/>
                <w:sz w:val="20"/>
                <w:highlight w:val="lightGray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DA3405" w14:paraId="218D9786" w14:textId="77777777" w:rsidTr="00DA3405">
        <w:tc>
          <w:tcPr>
            <w:tcW w:w="1448" w:type="dxa"/>
            <w:vAlign w:val="center"/>
          </w:tcPr>
          <w:p w14:paraId="09E1BE80" w14:textId="5514B4B0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39121200-8-201-080-060</w:t>
            </w:r>
          </w:p>
        </w:tc>
        <w:tc>
          <w:tcPr>
            <w:tcW w:w="3598" w:type="dxa"/>
            <w:vAlign w:val="center"/>
          </w:tcPr>
          <w:p w14:paraId="16649F34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Taula lloc operatiu auxiliar: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80x60 cm, alçada 72/75 cm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Tauler d'aglomerat acabat en laminat de mitja densitat (melamina) a dues cares, Estructura i potes metàl·liques rectes. Sense faldó.</w:t>
            </w:r>
          </w:p>
          <w:p w14:paraId="3455E38E" w14:textId="77777777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2D3C4A82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D03350A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F16BC56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E079B1F" w14:textId="26442B40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190,33€</w:t>
            </w:r>
          </w:p>
        </w:tc>
        <w:tc>
          <w:tcPr>
            <w:tcW w:w="1486" w:type="dxa"/>
            <w:vAlign w:val="center"/>
          </w:tcPr>
          <w:p w14:paraId="64D6DA9D" w14:textId="34E59A73" w:rsidR="00DA3405" w:rsidRPr="00B8398D" w:rsidRDefault="00DA3405" w:rsidP="00DA3405">
            <w:pPr>
              <w:jc w:val="center"/>
              <w:rPr>
                <w:rFonts w:cs="Arial"/>
                <w:snapToGrid w:val="0"/>
                <w:sz w:val="20"/>
                <w:highlight w:val="lightGray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DA3405" w14:paraId="2CF068E6" w14:textId="77777777" w:rsidTr="00DA3405">
        <w:tc>
          <w:tcPr>
            <w:tcW w:w="1448" w:type="dxa"/>
            <w:vAlign w:val="center"/>
          </w:tcPr>
          <w:p w14:paraId="224DA2A8" w14:textId="203C0168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39121200-8-201-160-082</w:t>
            </w:r>
          </w:p>
        </w:tc>
        <w:tc>
          <w:tcPr>
            <w:tcW w:w="3598" w:type="dxa"/>
            <w:vAlign w:val="center"/>
          </w:tcPr>
          <w:p w14:paraId="390EAD60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Taula lloc operatiu: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160x80 cm, alçada 72/75 cm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Tauler d'aglomerat acabat en laminat de mitja densitat (melamina) a dues cares.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Estructura i potes metàl·liques rectes. Amb passa cables i canal d'electrificació. Amb faldó metàl·lic.</w:t>
            </w:r>
          </w:p>
          <w:p w14:paraId="1765C992" w14:textId="77777777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031E175E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4731C4F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F11CE28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91E9BA4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6F2A4E8" w14:textId="1645A485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336,78€</w:t>
            </w:r>
          </w:p>
        </w:tc>
        <w:tc>
          <w:tcPr>
            <w:tcW w:w="1486" w:type="dxa"/>
            <w:vAlign w:val="center"/>
          </w:tcPr>
          <w:p w14:paraId="15AD1AF8" w14:textId="55F343E9" w:rsidR="00DA3405" w:rsidRPr="00B8398D" w:rsidRDefault="00DA3405" w:rsidP="00DA3405">
            <w:pPr>
              <w:jc w:val="center"/>
              <w:rPr>
                <w:rFonts w:cs="Arial"/>
                <w:snapToGrid w:val="0"/>
                <w:sz w:val="20"/>
                <w:highlight w:val="lightGray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DA3405" w14:paraId="41ADE61D" w14:textId="77777777" w:rsidTr="00DA3405">
        <w:tc>
          <w:tcPr>
            <w:tcW w:w="1448" w:type="dxa"/>
            <w:vAlign w:val="center"/>
          </w:tcPr>
          <w:p w14:paraId="30852D8C" w14:textId="08C52FCD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39121200-8-201-250-120</w:t>
            </w:r>
          </w:p>
        </w:tc>
        <w:tc>
          <w:tcPr>
            <w:tcW w:w="3598" w:type="dxa"/>
            <w:vAlign w:val="center"/>
          </w:tcPr>
          <w:p w14:paraId="0FC788C4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Taula lloc operatiu de reunions: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250x120 cm, alçada 72/75 cm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Tauler d'aglomerat acabat en laminat de mitja densitat (melamina) a dues cares. Estructura i potes metàl·liques rectes. Sense faldó.</w:t>
            </w:r>
          </w:p>
          <w:p w14:paraId="003121B7" w14:textId="77777777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74D69101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685D057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69698E9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7E71263" w14:textId="4A74ED6C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418,58€</w:t>
            </w:r>
          </w:p>
        </w:tc>
        <w:tc>
          <w:tcPr>
            <w:tcW w:w="1486" w:type="dxa"/>
            <w:vAlign w:val="center"/>
          </w:tcPr>
          <w:p w14:paraId="76B966E9" w14:textId="3CF24344" w:rsidR="00DA3405" w:rsidRPr="00B8398D" w:rsidRDefault="00DA3405" w:rsidP="00DA3405">
            <w:pPr>
              <w:jc w:val="center"/>
              <w:rPr>
                <w:rFonts w:cs="Arial"/>
                <w:snapToGrid w:val="0"/>
                <w:sz w:val="20"/>
                <w:highlight w:val="lightGray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DA3405" w14:paraId="449BE594" w14:textId="77777777" w:rsidTr="00DA3405">
        <w:tc>
          <w:tcPr>
            <w:tcW w:w="1448" w:type="dxa"/>
            <w:vAlign w:val="center"/>
          </w:tcPr>
          <w:p w14:paraId="7D6C32A8" w14:textId="02C52CB8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39121200-8-201-280-120</w:t>
            </w:r>
          </w:p>
        </w:tc>
        <w:tc>
          <w:tcPr>
            <w:tcW w:w="3598" w:type="dxa"/>
            <w:vAlign w:val="center"/>
          </w:tcPr>
          <w:p w14:paraId="61513235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Taula lloc operatiu de reunions: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280x120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Tauler d'aglomerat acabat en laminat de mitja densitat (melamina) a dues cares.  Estructura i potes metàl·liques rectes. Sense faldó.</w:t>
            </w:r>
          </w:p>
          <w:p w14:paraId="3AE041BB" w14:textId="77777777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03001146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4A351C5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884B3E7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8466F96" w14:textId="15F6A4C0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475,00€</w:t>
            </w:r>
          </w:p>
        </w:tc>
        <w:tc>
          <w:tcPr>
            <w:tcW w:w="1486" w:type="dxa"/>
            <w:vAlign w:val="center"/>
          </w:tcPr>
          <w:p w14:paraId="5133A05D" w14:textId="5D39A14A" w:rsidR="00DA3405" w:rsidRPr="00B8398D" w:rsidRDefault="00DA3405" w:rsidP="00DA3405">
            <w:pPr>
              <w:jc w:val="center"/>
              <w:rPr>
                <w:rFonts w:cs="Arial"/>
                <w:snapToGrid w:val="0"/>
                <w:sz w:val="20"/>
                <w:highlight w:val="lightGray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DA3405" w14:paraId="29DE6C59" w14:textId="77777777" w:rsidTr="00DA3405">
        <w:tc>
          <w:tcPr>
            <w:tcW w:w="1448" w:type="dxa"/>
            <w:vAlign w:val="center"/>
          </w:tcPr>
          <w:p w14:paraId="067860ED" w14:textId="321B08BB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39121200-8-201-350-120</w:t>
            </w:r>
          </w:p>
        </w:tc>
        <w:tc>
          <w:tcPr>
            <w:tcW w:w="3598" w:type="dxa"/>
            <w:vAlign w:val="center"/>
          </w:tcPr>
          <w:p w14:paraId="522AC380" w14:textId="77777777" w:rsidR="00DA3405" w:rsidRDefault="00DA3405" w:rsidP="00DA34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Taula lloc operatiu de reunions: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350x120, alçada 72/75 cm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Tauler d'aglomerat acabat en laminat de mitja densitat (melamina) a dues cares.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Estructura i potes metàl·liques rectes. Sense faldó.</w:t>
            </w:r>
          </w:p>
          <w:p w14:paraId="532B2476" w14:textId="77777777" w:rsidR="00DA3405" w:rsidRPr="00B8398D" w:rsidRDefault="00DA3405" w:rsidP="00DA3405">
            <w:pPr>
              <w:rPr>
                <w:rFonts w:eastAsia="MS Mincho" w:cs="Arial"/>
                <w:bCs/>
                <w:iCs/>
                <w:color w:val="000000"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4D9AEFF9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BF50191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149F6EA" w14:textId="77777777" w:rsidR="00DA3405" w:rsidRDefault="00DA3405" w:rsidP="00DA34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9229DD5" w14:textId="5D921D50" w:rsidR="00DA3405" w:rsidRPr="00B8398D" w:rsidRDefault="00DA3405" w:rsidP="00DA3405">
            <w:pPr>
              <w:jc w:val="center"/>
              <w:rPr>
                <w:rFonts w:eastAsia="MS Mincho" w:cs="Arial"/>
                <w:bCs/>
                <w:iCs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625,00€</w:t>
            </w:r>
          </w:p>
        </w:tc>
        <w:tc>
          <w:tcPr>
            <w:tcW w:w="1486" w:type="dxa"/>
            <w:vAlign w:val="center"/>
          </w:tcPr>
          <w:p w14:paraId="000DBB7D" w14:textId="6BE76ACD" w:rsidR="00DA3405" w:rsidRPr="00B8398D" w:rsidRDefault="00DA3405" w:rsidP="00DA3405">
            <w:pPr>
              <w:jc w:val="center"/>
              <w:rPr>
                <w:rFonts w:cs="Arial"/>
                <w:snapToGrid w:val="0"/>
                <w:sz w:val="20"/>
                <w:highlight w:val="lightGray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</w:tbl>
    <w:p w14:paraId="5FE46B9D" w14:textId="494212BD" w:rsidR="003306EB" w:rsidRDefault="003306EB" w:rsidP="00DA3405">
      <w:pPr>
        <w:rPr>
          <w:color w:val="auto"/>
        </w:rPr>
      </w:pPr>
      <w:r w:rsidRPr="00DA3405">
        <w:rPr>
          <w:color w:val="auto"/>
        </w:rPr>
        <w:t xml:space="preserve"> </w:t>
      </w:r>
    </w:p>
    <w:p w14:paraId="5ACB408C" w14:textId="77777777" w:rsidR="00742515" w:rsidRDefault="00742515" w:rsidP="00DA3405">
      <w:pPr>
        <w:rPr>
          <w:color w:val="auto"/>
        </w:rPr>
      </w:pPr>
    </w:p>
    <w:p w14:paraId="152BF847" w14:textId="7C7C1B28" w:rsidR="00742515" w:rsidRPr="00AD146D" w:rsidRDefault="00742515" w:rsidP="00DA3405">
      <w:pPr>
        <w:rPr>
          <w:rFonts w:asciiTheme="minorHAnsi" w:hAnsiTheme="minorHAnsi" w:cstheme="minorHAnsi"/>
          <w:color w:val="auto"/>
        </w:rPr>
      </w:pPr>
      <w:r w:rsidRPr="00AD146D">
        <w:rPr>
          <w:rFonts w:asciiTheme="minorHAnsi" w:hAnsiTheme="minorHAnsi" w:cstheme="minorHAnsi"/>
          <w:color w:val="auto"/>
        </w:rPr>
        <w:t xml:space="preserve">Signatura </w:t>
      </w:r>
    </w:p>
    <w:p w14:paraId="4642EA1C" w14:textId="77777777" w:rsidR="00742515" w:rsidRPr="00DA3405" w:rsidRDefault="00742515" w:rsidP="00DA3405">
      <w:pPr>
        <w:rPr>
          <w:color w:val="auto"/>
        </w:rPr>
      </w:pPr>
    </w:p>
    <w:sectPr w:rsidR="00742515" w:rsidRPr="00DA34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9A43" w14:textId="77777777" w:rsidR="00320F6D" w:rsidRDefault="00320F6D" w:rsidP="00320F6D">
      <w:pPr>
        <w:spacing w:after="0" w:line="240" w:lineRule="auto"/>
      </w:pPr>
      <w:r>
        <w:separator/>
      </w:r>
    </w:p>
  </w:endnote>
  <w:endnote w:type="continuationSeparator" w:id="0">
    <w:p w14:paraId="0610E65D" w14:textId="77777777" w:rsidR="00320F6D" w:rsidRDefault="00320F6D" w:rsidP="0032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F55D" w14:textId="77777777" w:rsidR="002246A5" w:rsidRDefault="002246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69CD2FF2" w14:textId="7D185FBD" w:rsidR="002C49F4" w:rsidRPr="002C49F4" w:rsidRDefault="002C49F4" w:rsidP="002C49F4">
        <w:pPr>
          <w:pStyle w:val="Piedepgina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27681F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3FFF" w14:textId="77777777" w:rsidR="002246A5" w:rsidRDefault="002246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52DB" w14:textId="77777777" w:rsidR="00320F6D" w:rsidRDefault="00320F6D" w:rsidP="00320F6D">
      <w:pPr>
        <w:spacing w:after="0" w:line="240" w:lineRule="auto"/>
      </w:pPr>
      <w:r>
        <w:separator/>
      </w:r>
    </w:p>
  </w:footnote>
  <w:footnote w:type="continuationSeparator" w:id="0">
    <w:p w14:paraId="1D596F2F" w14:textId="77777777" w:rsidR="00320F6D" w:rsidRDefault="00320F6D" w:rsidP="0032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324" w14:textId="77777777" w:rsidR="002246A5" w:rsidRDefault="002246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CFAA" w14:textId="47DF4977" w:rsidR="002246A5" w:rsidRDefault="002246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F6560" wp14:editId="56587AA0">
          <wp:simplePos x="0" y="0"/>
          <wp:positionH relativeFrom="margin">
            <wp:posOffset>-308610</wp:posOffset>
          </wp:positionH>
          <wp:positionV relativeFrom="paragraph">
            <wp:posOffset>69356</wp:posOffset>
          </wp:positionV>
          <wp:extent cx="676275" cy="776464"/>
          <wp:effectExtent l="0" t="0" r="0" b="5080"/>
          <wp:wrapNone/>
          <wp:docPr id="16894378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89" cy="77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41727" w14:textId="77777777" w:rsidR="002246A5" w:rsidRDefault="002246A5">
    <w:pPr>
      <w:pStyle w:val="Encabezado"/>
    </w:pPr>
  </w:p>
  <w:p w14:paraId="06D3E2F9" w14:textId="77777777" w:rsidR="002246A5" w:rsidRDefault="002246A5">
    <w:pPr>
      <w:pStyle w:val="Encabezado"/>
    </w:pPr>
  </w:p>
  <w:p w14:paraId="3E92CE51" w14:textId="4965223D" w:rsidR="00320F6D" w:rsidRDefault="00320F6D">
    <w:pPr>
      <w:pStyle w:val="Encabezado"/>
    </w:pPr>
  </w:p>
  <w:p w14:paraId="5A94B198" w14:textId="09B8E66B" w:rsidR="00320F6D" w:rsidRDefault="00320F6D">
    <w:pPr>
      <w:pStyle w:val="Encabezado"/>
    </w:pPr>
  </w:p>
  <w:p w14:paraId="156DFD45" w14:textId="3191D0F9" w:rsidR="00320F6D" w:rsidRDefault="00320F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6D36" w14:textId="77777777" w:rsidR="002246A5" w:rsidRDefault="002246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52F6"/>
    <w:multiLevelType w:val="hybridMultilevel"/>
    <w:tmpl w:val="457646B4"/>
    <w:lvl w:ilvl="0" w:tplc="E38ACC7E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4C6"/>
    <w:multiLevelType w:val="hybridMultilevel"/>
    <w:tmpl w:val="614C1B74"/>
    <w:lvl w:ilvl="0" w:tplc="FFC61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411370">
    <w:abstractNumId w:val="0"/>
  </w:num>
  <w:num w:numId="2" w16cid:durableId="78638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6D"/>
    <w:rsid w:val="002064EC"/>
    <w:rsid w:val="002246A5"/>
    <w:rsid w:val="0027681F"/>
    <w:rsid w:val="002C49F4"/>
    <w:rsid w:val="00320F6D"/>
    <w:rsid w:val="003306EB"/>
    <w:rsid w:val="0039612E"/>
    <w:rsid w:val="003B107C"/>
    <w:rsid w:val="004F4D97"/>
    <w:rsid w:val="00532757"/>
    <w:rsid w:val="00580EEB"/>
    <w:rsid w:val="006800BD"/>
    <w:rsid w:val="00742515"/>
    <w:rsid w:val="007923A2"/>
    <w:rsid w:val="00914AA3"/>
    <w:rsid w:val="00AD146D"/>
    <w:rsid w:val="00AE7A96"/>
    <w:rsid w:val="00B8398D"/>
    <w:rsid w:val="00DA3405"/>
    <w:rsid w:val="00DB75B2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C679D9"/>
  <w15:chartTrackingRefBased/>
  <w15:docId w15:val="{33A8D3E0-AD2C-4813-9024-9ED0C84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8D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F6D"/>
    <w:rPr>
      <w:rFonts w:ascii="Arial" w:hAnsi="Arial"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F6D"/>
    <w:rPr>
      <w:rFonts w:ascii="Arial" w:hAnsi="Arial"/>
      <w:color w:val="000000" w:themeColor="text1"/>
    </w:rPr>
  </w:style>
  <w:style w:type="table" w:styleId="Tablaconcuadrcula">
    <w:name w:val="Table Grid"/>
    <w:basedOn w:val="Tablanormal"/>
    <w:rsid w:val="00B8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98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B8398D"/>
    <w:pPr>
      <w:spacing w:after="0" w:line="240" w:lineRule="auto"/>
    </w:pPr>
    <w:rPr>
      <w:rFonts w:ascii="Helvetica*" w:eastAsia="Calibri" w:hAnsi="Helvetica*" w:cs="Times New Roman"/>
      <w:color w:val="000000"/>
      <w:sz w:val="24"/>
      <w:szCs w:val="24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8398D"/>
    <w:rPr>
      <w:rFonts w:ascii="Helvetica*" w:eastAsia="Calibri" w:hAnsi="Helvetica*" w:cs="Times New Roman"/>
      <w:color w:val="000000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7A71301B9E94EBF28AA9DF2D2965E" ma:contentTypeVersion="2" ma:contentTypeDescription="Crea un document nou" ma:contentTypeScope="" ma:versionID="2714bd13129388c9cc32293d62affc81">
  <xsd:schema xmlns:xsd="http://www.w3.org/2001/XMLSchema" xmlns:xs="http://www.w3.org/2001/XMLSchema" xmlns:p="http://schemas.microsoft.com/office/2006/metadata/properties" xmlns:ns2="579e78fd-8dc8-4beb-b89e-8e4b8ea43f17" targetNamespace="http://schemas.microsoft.com/office/2006/metadata/properties" ma:root="true" ma:fieldsID="d58de5ef9ec6a3a56afce42c8386e959" ns2:_="">
    <xsd:import namespace="579e78fd-8dc8-4beb-b89e-8e4b8ea43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e78fd-8dc8-4beb-b89e-8e4b8ea4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96E5B-BE91-41E1-9395-241A38C7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e78fd-8dc8-4beb-b89e-8e4b8ea43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C4C00-DB74-49D0-B6D4-0BCEA001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14C36-BF61-403D-ADEE-A23F2E4C0F7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56983e-bcb0-46a8-a5ac-ce372e47f9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Muñoz, Martín</dc:creator>
  <cp:keywords/>
  <dc:description/>
  <cp:lastModifiedBy>Mònica Rios Monge</cp:lastModifiedBy>
  <cp:revision>8</cp:revision>
  <dcterms:created xsi:type="dcterms:W3CDTF">2023-10-30T11:27:00Z</dcterms:created>
  <dcterms:modified xsi:type="dcterms:W3CDTF">2023-11-27T13:56:00Z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