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174F" w:rsidRDefault="0015174F" w:rsidP="0015174F">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15174F" w:rsidRDefault="0015174F" w:rsidP="0015174F">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15174F" w:rsidRDefault="0015174F" w:rsidP="0015174F">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15174F" w:rsidRDefault="0015174F" w:rsidP="0015174F">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15174F" w:rsidRDefault="0015174F" w:rsidP="0015174F">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15174F" w:rsidRDefault="0015174F" w:rsidP="0015174F">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15174F" w:rsidRDefault="0015174F" w:rsidP="0015174F">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15174F" w:rsidRDefault="0015174F" w:rsidP="0015174F">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15174F" w:rsidRPr="00E7070C" w:rsidRDefault="0015174F" w:rsidP="0015174F">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15174F" w:rsidRPr="00E7070C" w:rsidRDefault="0015174F" w:rsidP="0015174F">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15174F" w:rsidRPr="00E7070C" w:rsidRDefault="0015174F" w:rsidP="0015174F">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15174F" w:rsidRPr="00E7070C" w:rsidRDefault="006C2665" w:rsidP="0015174F">
      <w:pPr>
        <w:widowControl w:val="0"/>
        <w:autoSpaceDE w:val="0"/>
        <w:autoSpaceDN w:val="0"/>
        <w:adjustRightInd w:val="0"/>
        <w:spacing w:line="288" w:lineRule="auto"/>
        <w:jc w:val="center"/>
        <w:rPr>
          <w:rFonts w:ascii="MinionPro-Regular" w:hAnsi="MinionPro-Regular" w:cs="MinionPro-Regular"/>
          <w:color w:val="000000"/>
          <w:sz w:val="16"/>
          <w:szCs w:val="16"/>
        </w:rPr>
      </w:pPr>
      <w:r>
        <w:rPr>
          <w:rFonts w:ascii="MinionPro-Regular" w:hAnsi="MinionPro-Regular" w:cs="MinionPro-Regular"/>
          <w:noProof/>
          <w:color w:val="000000"/>
          <w:sz w:val="16"/>
          <w:szCs w:val="16"/>
          <w:lang w:eastAsia="ca-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1pt;height:73.4pt;visibility:visible;mso-wrap-style:square">
            <v:imagedata r:id="rId8" o:title=""/>
          </v:shape>
        </w:pict>
      </w:r>
    </w:p>
    <w:p w:rsidR="0015174F" w:rsidRPr="00E7070C" w:rsidRDefault="0015174F" w:rsidP="0015174F">
      <w:pPr>
        <w:widowControl w:val="0"/>
        <w:autoSpaceDE w:val="0"/>
        <w:autoSpaceDN w:val="0"/>
        <w:adjustRightInd w:val="0"/>
        <w:spacing w:line="288" w:lineRule="auto"/>
        <w:jc w:val="left"/>
        <w:rPr>
          <w:rFonts w:ascii="MinionPro-Regular" w:hAnsi="MinionPro-Regular" w:cs="MinionPro-Regular"/>
          <w:color w:val="000000"/>
          <w:sz w:val="16"/>
          <w:szCs w:val="16"/>
        </w:rPr>
      </w:pPr>
    </w:p>
    <w:p w:rsidR="0015174F" w:rsidRPr="00E7070C" w:rsidRDefault="006C2665" w:rsidP="0015174F">
      <w:pPr>
        <w:jc w:val="center"/>
        <w:rPr>
          <w:rFonts w:ascii="Cambria" w:hAnsi="Cambria"/>
          <w:noProof/>
          <w:sz w:val="16"/>
          <w:szCs w:val="16"/>
          <w:lang w:eastAsia="ca-ES"/>
        </w:rPr>
      </w:pPr>
      <w:r>
        <w:rPr>
          <w:rFonts w:ascii="Cambria" w:hAnsi="Cambria"/>
          <w:noProof/>
          <w:sz w:val="16"/>
          <w:szCs w:val="16"/>
          <w:lang w:eastAsia="ca-ES"/>
        </w:rPr>
        <w:pict>
          <v:shape id="_x0000_i1026" type="#_x0000_t75" style="width:243.05pt;height:66.05pt;visibility:visible;mso-wrap-style:square">
            <v:imagedata r:id="rId9" o:title=""/>
          </v:shape>
        </w:pict>
      </w:r>
    </w:p>
    <w:p w:rsidR="0015174F" w:rsidRPr="00E7070C" w:rsidRDefault="0015174F" w:rsidP="0015174F">
      <w:pPr>
        <w:jc w:val="center"/>
        <w:rPr>
          <w:rFonts w:ascii="Cambria" w:hAnsi="Cambria"/>
          <w:noProof/>
          <w:sz w:val="16"/>
          <w:szCs w:val="16"/>
          <w:lang w:eastAsia="ca-ES"/>
        </w:rPr>
      </w:pPr>
    </w:p>
    <w:p w:rsidR="0015174F" w:rsidRPr="00E7070C" w:rsidRDefault="0015174F" w:rsidP="0015174F">
      <w:pPr>
        <w:jc w:val="center"/>
        <w:rPr>
          <w:rFonts w:ascii="Cambria" w:hAnsi="Cambria"/>
          <w:noProof/>
          <w:sz w:val="16"/>
          <w:szCs w:val="16"/>
          <w:lang w:eastAsia="ca-ES"/>
        </w:rPr>
      </w:pPr>
    </w:p>
    <w:p w:rsidR="0015174F" w:rsidRPr="00E7070C" w:rsidRDefault="0015174F" w:rsidP="0015174F">
      <w:pPr>
        <w:jc w:val="center"/>
        <w:rPr>
          <w:rFonts w:ascii="Cambria" w:hAnsi="Cambria"/>
          <w:noProof/>
          <w:sz w:val="16"/>
          <w:szCs w:val="16"/>
          <w:lang w:eastAsia="ca-ES"/>
        </w:rPr>
      </w:pPr>
    </w:p>
    <w:p w:rsidR="0015174F" w:rsidRPr="00E7070C" w:rsidRDefault="0015174F" w:rsidP="0015174F">
      <w:pPr>
        <w:jc w:val="center"/>
        <w:rPr>
          <w:b/>
          <w:bCs/>
          <w:sz w:val="32"/>
          <w:szCs w:val="32"/>
        </w:rPr>
      </w:pPr>
      <w:r w:rsidRPr="00E7070C">
        <w:rPr>
          <w:b/>
          <w:sz w:val="32"/>
          <w:szCs w:val="32"/>
        </w:rPr>
        <w:t xml:space="preserve">PLEC DE CLÀUSULES ADMINISTRATIVES PARTICULARS PER A LA CONTRACTACIÓ </w:t>
      </w:r>
      <w:r>
        <w:rPr>
          <w:b/>
          <w:sz w:val="32"/>
          <w:szCs w:val="32"/>
        </w:rPr>
        <w:t>DELS SERVEIS DE DOCUMENTACIÓ DELS BÉNS INTEGRANTS DE LES COL·LECCIONS DEL MUSEU DE L’ESTAMPACIÓ (MEP)</w:t>
      </w:r>
    </w:p>
    <w:p w:rsidR="0015174F" w:rsidRPr="00E7070C" w:rsidRDefault="0015174F" w:rsidP="0015174F">
      <w:pPr>
        <w:jc w:val="left"/>
        <w:rPr>
          <w:b/>
          <w:sz w:val="32"/>
          <w:szCs w:val="32"/>
        </w:rPr>
      </w:pPr>
    </w:p>
    <w:p w:rsidR="0015174F" w:rsidRPr="00E7070C" w:rsidRDefault="0015174F" w:rsidP="0015174F">
      <w:pPr>
        <w:jc w:val="left"/>
        <w:rPr>
          <w:b/>
          <w:sz w:val="22"/>
          <w:szCs w:val="22"/>
        </w:rPr>
      </w:pPr>
      <w:r w:rsidRPr="00E7070C">
        <w:rPr>
          <w:b/>
          <w:sz w:val="22"/>
          <w:szCs w:val="22"/>
        </w:rPr>
        <w:t>Procediment obert ordinari</w:t>
      </w:r>
    </w:p>
    <w:p w:rsidR="0015174F" w:rsidRPr="00E7070C" w:rsidRDefault="0015174F" w:rsidP="0015174F">
      <w:pPr>
        <w:jc w:val="left"/>
        <w:rPr>
          <w:b/>
          <w:sz w:val="32"/>
          <w:szCs w:val="32"/>
        </w:rPr>
      </w:pPr>
      <w:r w:rsidRPr="00E7070C">
        <w:rPr>
          <w:b/>
          <w:sz w:val="22"/>
          <w:szCs w:val="22"/>
        </w:rPr>
        <w:t xml:space="preserve">Expedient: </w:t>
      </w:r>
      <w:r>
        <w:rPr>
          <w:b/>
          <w:sz w:val="22"/>
          <w:szCs w:val="22"/>
        </w:rPr>
        <w:t xml:space="preserve">C174-2023-6250 </w:t>
      </w:r>
      <w:r w:rsidRPr="00E7070C">
        <w:rPr>
          <w:b/>
          <w:sz w:val="32"/>
          <w:szCs w:val="32"/>
        </w:rPr>
        <w:br w:type="page"/>
      </w:r>
    </w:p>
    <w:p w:rsidR="0015174F" w:rsidRPr="007C4EEB" w:rsidRDefault="0015174F" w:rsidP="0015174F">
      <w:pPr>
        <w:jc w:val="center"/>
        <w:rPr>
          <w:b/>
          <w:bCs/>
          <w:sz w:val="22"/>
          <w:szCs w:val="22"/>
        </w:rPr>
      </w:pPr>
      <w:r w:rsidRPr="007C4EEB">
        <w:rPr>
          <w:b/>
          <w:sz w:val="22"/>
          <w:szCs w:val="22"/>
        </w:rPr>
        <w:t>PLEC DE CLÀUSULES ADMINISTRATIVES PARTICULARS PER A LA CONTRACTACIÓ DELS SERVEIS DE DOCUMENTACIÓ DELS BÉNS INTEGRANTS DE LES COL·LECCIONS DEL MUSEU DE L’ESTAMPACIÓ (MEP)</w:t>
      </w:r>
    </w:p>
    <w:p w:rsidR="0015174F" w:rsidRPr="00E7070C" w:rsidRDefault="0015174F" w:rsidP="0015174F">
      <w:pPr>
        <w:contextualSpacing/>
        <w:jc w:val="left"/>
        <w:rPr>
          <w:b/>
          <w:sz w:val="22"/>
          <w:szCs w:val="22"/>
        </w:rPr>
      </w:pPr>
    </w:p>
    <w:p w:rsidR="0015174F" w:rsidRPr="00E7070C" w:rsidRDefault="0015174F" w:rsidP="0015174F">
      <w:pPr>
        <w:jc w:val="left"/>
        <w:rPr>
          <w:b/>
          <w:sz w:val="22"/>
          <w:szCs w:val="22"/>
        </w:rPr>
      </w:pPr>
    </w:p>
    <w:p w:rsidR="0015174F" w:rsidRPr="00E7070C" w:rsidRDefault="0015174F" w:rsidP="0015174F">
      <w:pPr>
        <w:jc w:val="left"/>
        <w:rPr>
          <w:b/>
          <w:sz w:val="22"/>
          <w:szCs w:val="22"/>
        </w:rPr>
      </w:pPr>
      <w:r w:rsidRPr="00E7070C">
        <w:rPr>
          <w:b/>
          <w:sz w:val="22"/>
          <w:szCs w:val="22"/>
        </w:rPr>
        <w:t>I. ASPECTES GENERALS DEL CONTRACTE</w:t>
      </w:r>
    </w:p>
    <w:p w:rsidR="0015174F" w:rsidRPr="00E7070C" w:rsidRDefault="0015174F" w:rsidP="0015174F">
      <w:pPr>
        <w:contextualSpacing/>
        <w:jc w:val="left"/>
        <w:rPr>
          <w:b/>
          <w:sz w:val="22"/>
          <w:szCs w:val="22"/>
        </w:rPr>
      </w:pPr>
    </w:p>
    <w:p w:rsidR="0015174F" w:rsidRPr="00E7070C" w:rsidRDefault="0015174F" w:rsidP="0015174F">
      <w:pPr>
        <w:numPr>
          <w:ilvl w:val="0"/>
          <w:numId w:val="11"/>
        </w:numPr>
        <w:contextualSpacing/>
        <w:jc w:val="left"/>
        <w:rPr>
          <w:b/>
          <w:sz w:val="22"/>
          <w:szCs w:val="22"/>
        </w:rPr>
      </w:pPr>
      <w:r w:rsidRPr="00E7070C">
        <w:rPr>
          <w:b/>
          <w:sz w:val="22"/>
          <w:szCs w:val="22"/>
        </w:rPr>
        <w:t>Objecte del contracte i divisió en lots</w:t>
      </w:r>
    </w:p>
    <w:p w:rsidR="0015174F" w:rsidRPr="00E7070C" w:rsidRDefault="0015174F" w:rsidP="0015174F">
      <w:pPr>
        <w:rPr>
          <w:b/>
          <w:sz w:val="22"/>
          <w:szCs w:val="22"/>
          <w:lang w:val="es-ES_tradnl"/>
        </w:rPr>
      </w:pPr>
    </w:p>
    <w:p w:rsidR="0015174F" w:rsidRPr="0074586D" w:rsidRDefault="0015174F" w:rsidP="0015174F">
      <w:pPr>
        <w:rPr>
          <w:sz w:val="22"/>
          <w:szCs w:val="22"/>
        </w:rPr>
      </w:pPr>
    </w:p>
    <w:p w:rsidR="0015174F" w:rsidRPr="0074586D" w:rsidRDefault="0015174F" w:rsidP="0015174F">
      <w:pPr>
        <w:rPr>
          <w:sz w:val="22"/>
          <w:szCs w:val="22"/>
        </w:rPr>
      </w:pPr>
      <w:r w:rsidRPr="0074586D">
        <w:rPr>
          <w:sz w:val="22"/>
          <w:szCs w:val="22"/>
        </w:rPr>
        <w:t>L’objecte del contracte és la prestació del servei de documentació dels béns integrants de les col·leccions del Museu de l’Estampació (en endavant, MEP).</w:t>
      </w:r>
    </w:p>
    <w:p w:rsidR="0015174F" w:rsidRDefault="0015174F" w:rsidP="0015174F">
      <w:pPr>
        <w:rPr>
          <w:sz w:val="22"/>
          <w:szCs w:val="22"/>
        </w:rPr>
      </w:pPr>
    </w:p>
    <w:p w:rsidR="0015174F" w:rsidRPr="00E7070C" w:rsidRDefault="0015174F" w:rsidP="0015174F">
      <w:pPr>
        <w:rPr>
          <w:sz w:val="22"/>
          <w:szCs w:val="22"/>
        </w:rPr>
      </w:pPr>
      <w:r w:rsidRPr="00FB55B9">
        <w:rPr>
          <w:sz w:val="22"/>
          <w:szCs w:val="22"/>
        </w:rPr>
        <w:t>Aquest objecte no comporta el tractament de dades personals.</w:t>
      </w:r>
    </w:p>
    <w:p w:rsidR="0015174F" w:rsidRPr="00E7070C" w:rsidRDefault="0015174F" w:rsidP="0015174F">
      <w:pPr>
        <w:rPr>
          <w:sz w:val="22"/>
          <w:szCs w:val="22"/>
        </w:rPr>
      </w:pPr>
    </w:p>
    <w:p w:rsidR="0015174F" w:rsidRPr="0074586D" w:rsidRDefault="0015174F" w:rsidP="0015174F">
      <w:pPr>
        <w:rPr>
          <w:sz w:val="22"/>
          <w:szCs w:val="22"/>
        </w:rPr>
      </w:pPr>
      <w:r w:rsidRPr="0074586D">
        <w:rPr>
          <w:sz w:val="22"/>
          <w:szCs w:val="22"/>
        </w:rPr>
        <w:t>De conformitat amb l’article 116.4.g) de la LCSP, no és idoni dividir l’objecte del contracte en lots perquè:</w:t>
      </w:r>
    </w:p>
    <w:p w:rsidR="0015174F" w:rsidRPr="0074586D" w:rsidRDefault="0015174F" w:rsidP="0015174F">
      <w:pPr>
        <w:rPr>
          <w:sz w:val="22"/>
          <w:szCs w:val="22"/>
        </w:rPr>
      </w:pPr>
    </w:p>
    <w:p w:rsidR="0015174F" w:rsidRPr="0074586D" w:rsidRDefault="0015174F" w:rsidP="0015174F">
      <w:pPr>
        <w:autoSpaceDE w:val="0"/>
        <w:autoSpaceDN w:val="0"/>
        <w:adjustRightInd w:val="0"/>
        <w:rPr>
          <w:sz w:val="22"/>
          <w:szCs w:val="22"/>
        </w:rPr>
      </w:pPr>
      <w:r w:rsidRPr="0074586D">
        <w:rPr>
          <w:sz w:val="22"/>
          <w:szCs w:val="22"/>
        </w:rPr>
        <w:t>Les tasques de documentació de les col·leccions han de tenir un caràcter continuat i s’ha de fer les fitxes de la totalitat de les col·leccions del Museu de l’Estampació. Amb la realització d’un servei regular de documentació es pot garantir que s’incrementi el volum d’objectes registrats i documentats dels fons i alhora es disposi d’una base de dades actualitzada. En aquest sentit, les tasques es realitzen de forma regular i no es dividiran en lots.</w:t>
      </w:r>
    </w:p>
    <w:p w:rsidR="0015174F" w:rsidRPr="00E7070C" w:rsidRDefault="0015174F" w:rsidP="0015174F">
      <w:pPr>
        <w:rPr>
          <w:color w:val="00B050"/>
          <w:sz w:val="22"/>
          <w:szCs w:val="22"/>
        </w:rPr>
      </w:pPr>
    </w:p>
    <w:p w:rsidR="0015174F" w:rsidRPr="00E7070C" w:rsidRDefault="0015174F" w:rsidP="0015174F">
      <w:pPr>
        <w:rPr>
          <w:sz w:val="22"/>
          <w:szCs w:val="22"/>
        </w:rPr>
      </w:pPr>
      <w:r w:rsidRPr="00E7070C">
        <w:rPr>
          <w:sz w:val="22"/>
          <w:szCs w:val="22"/>
        </w:rPr>
        <w:t>Els codis CPV d’aquest contracte de conformitat amb el Reglament CE 213/2008 de la Comissió, de 28 de novembre de 2007, pel qual es modifica el Reglament CE 2195/2002 del Parlament europeu i el Consell pel qual s’aprova el Vocabulari comú dels contractes públics (CPV), i les Directives 2004/17/CE i 2004/18/CE del Parlament europeu i el Consell sobre els procediments dels contractes públics, pel que fa referència a la revisió del CPV, són:</w:t>
      </w:r>
    </w:p>
    <w:p w:rsidR="0015174F" w:rsidRPr="00E7070C" w:rsidRDefault="0015174F" w:rsidP="0015174F">
      <w:pPr>
        <w:rPr>
          <w:sz w:val="22"/>
          <w:szCs w:val="22"/>
        </w:rPr>
      </w:pPr>
    </w:p>
    <w:p w:rsidR="0015174F" w:rsidRPr="00E7070C" w:rsidRDefault="0015174F" w:rsidP="0015174F">
      <w:pPr>
        <w:rPr>
          <w:sz w:val="22"/>
          <w:szCs w:val="22"/>
        </w:rPr>
      </w:pPr>
    </w:p>
    <w:p w:rsidR="0015174F" w:rsidRPr="00CF602F" w:rsidRDefault="0015174F" w:rsidP="0015174F">
      <w:pPr>
        <w:numPr>
          <w:ilvl w:val="0"/>
          <w:numId w:val="12"/>
        </w:numPr>
        <w:rPr>
          <w:sz w:val="22"/>
          <w:szCs w:val="22"/>
        </w:rPr>
      </w:pPr>
      <w:r w:rsidRPr="00CF602F">
        <w:rPr>
          <w:sz w:val="22"/>
          <w:szCs w:val="22"/>
        </w:rPr>
        <w:t xml:space="preserve">79131000-1 Serveis de documentació </w:t>
      </w:r>
    </w:p>
    <w:p w:rsidR="0015174F" w:rsidRPr="00E7070C" w:rsidRDefault="0015174F" w:rsidP="0015174F">
      <w:pPr>
        <w:ind w:left="720"/>
        <w:contextualSpacing/>
        <w:jc w:val="left"/>
        <w:rPr>
          <w:sz w:val="22"/>
          <w:szCs w:val="22"/>
        </w:rPr>
      </w:pPr>
    </w:p>
    <w:p w:rsidR="0015174F" w:rsidRPr="00E7070C" w:rsidRDefault="0015174F" w:rsidP="0015174F">
      <w:pPr>
        <w:rPr>
          <w:sz w:val="22"/>
          <w:szCs w:val="22"/>
        </w:rPr>
      </w:pPr>
    </w:p>
    <w:p w:rsidR="0015174F" w:rsidRPr="00E7070C" w:rsidRDefault="0015174F" w:rsidP="0015174F">
      <w:pPr>
        <w:numPr>
          <w:ilvl w:val="0"/>
          <w:numId w:val="11"/>
        </w:numPr>
        <w:contextualSpacing/>
        <w:jc w:val="left"/>
        <w:rPr>
          <w:sz w:val="22"/>
          <w:szCs w:val="22"/>
        </w:rPr>
      </w:pPr>
      <w:r w:rsidRPr="00E7070C">
        <w:rPr>
          <w:b/>
          <w:sz w:val="22"/>
          <w:szCs w:val="22"/>
        </w:rPr>
        <w:t>Idoneïtat del contracte i necessitats a satisfer</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 xml:space="preserve">De conformitat amb la memòria justificativa emesa pel departament de  </w:t>
      </w:r>
      <w:r>
        <w:rPr>
          <w:sz w:val="22"/>
          <w:szCs w:val="22"/>
        </w:rPr>
        <w:t>Museu</w:t>
      </w:r>
      <w:r w:rsidRPr="00E7070C">
        <w:rPr>
          <w:sz w:val="22"/>
          <w:szCs w:val="22"/>
        </w:rPr>
        <w:t>, com a promotors d’aquest contracte les causes que justifiquen aquest contracte són:</w:t>
      </w:r>
    </w:p>
    <w:p w:rsidR="0015174F" w:rsidRPr="00E7070C" w:rsidRDefault="0015174F" w:rsidP="0015174F">
      <w:pPr>
        <w:rPr>
          <w:sz w:val="22"/>
          <w:szCs w:val="22"/>
        </w:rPr>
      </w:pPr>
    </w:p>
    <w:p w:rsidR="0015174F" w:rsidRPr="0074586D" w:rsidRDefault="0015174F" w:rsidP="0015174F">
      <w:pPr>
        <w:rPr>
          <w:rFonts w:cs="Verdana"/>
          <w:sz w:val="22"/>
          <w:szCs w:val="22"/>
          <w:lang w:eastAsia="ca-ES"/>
        </w:rPr>
      </w:pPr>
      <w:r w:rsidRPr="0074586D">
        <w:rPr>
          <w:rFonts w:cs="Verdana"/>
          <w:sz w:val="22"/>
          <w:szCs w:val="22"/>
          <w:lang w:eastAsia="ca-ES"/>
        </w:rPr>
        <w:t xml:space="preserve">Els museus són institucions dedicades a la recerca, conservació i difusió de les seves col·leccions. Entre les seves funcions primordials hi ha la correcta documentació de les col·leccions i fons museístics, tal i com recullen les lleis 9/93, del Patrimoni Cultural Català, i 17/90, de Museus, amb els seus annexes. </w:t>
      </w:r>
    </w:p>
    <w:p w:rsidR="0015174F" w:rsidRPr="0074586D" w:rsidRDefault="0015174F" w:rsidP="0015174F">
      <w:pPr>
        <w:rPr>
          <w:sz w:val="22"/>
          <w:szCs w:val="22"/>
        </w:rPr>
      </w:pPr>
    </w:p>
    <w:p w:rsidR="0015174F" w:rsidRPr="0074586D" w:rsidRDefault="0015174F" w:rsidP="0015174F">
      <w:pPr>
        <w:rPr>
          <w:rFonts w:eastAsia="Calibri"/>
          <w:color w:val="000000"/>
          <w:sz w:val="22"/>
          <w:szCs w:val="22"/>
          <w:lang w:eastAsia="en-US"/>
        </w:rPr>
      </w:pPr>
      <w:r w:rsidRPr="0074586D">
        <w:rPr>
          <w:rFonts w:cs="Verdana"/>
          <w:sz w:val="22"/>
          <w:szCs w:val="22"/>
          <w:lang w:eastAsia="ca-ES"/>
        </w:rPr>
        <w:lastRenderedPageBreak/>
        <w:t xml:space="preserve">La necessitat de realitzar ara el contracte ve donada perquè es vol poder oferir un servei acurat, de qualitat, amb professionals tècnics de l’àmbit de la documentació museística. </w:t>
      </w:r>
    </w:p>
    <w:p w:rsidR="0015174F" w:rsidRPr="0074586D" w:rsidRDefault="0015174F" w:rsidP="0015174F">
      <w:pPr>
        <w:rPr>
          <w:sz w:val="22"/>
          <w:szCs w:val="22"/>
          <w:lang w:eastAsia="en-US"/>
        </w:rPr>
      </w:pPr>
    </w:p>
    <w:p w:rsidR="0015174F" w:rsidRDefault="0015174F" w:rsidP="0015174F">
      <w:pPr>
        <w:rPr>
          <w:rFonts w:cs="Verdana"/>
          <w:sz w:val="22"/>
          <w:szCs w:val="22"/>
          <w:lang w:eastAsia="ca-ES"/>
        </w:rPr>
      </w:pPr>
      <w:r w:rsidRPr="0074586D">
        <w:rPr>
          <w:rFonts w:cs="Verdana"/>
          <w:sz w:val="22"/>
          <w:szCs w:val="22"/>
          <w:lang w:eastAsia="ca-ES"/>
        </w:rPr>
        <w:t xml:space="preserve">Aquesta solució proposada és idònia per als interessos municipals en quant a la conservació dels seus fons amb la qualitat i garanties professionals necessàries. </w:t>
      </w:r>
    </w:p>
    <w:p w:rsidR="0015174F" w:rsidRDefault="0015174F" w:rsidP="0015174F">
      <w:pPr>
        <w:rPr>
          <w:rFonts w:cs="Verdana"/>
          <w:sz w:val="22"/>
          <w:szCs w:val="22"/>
          <w:lang w:eastAsia="ca-ES"/>
        </w:rPr>
      </w:pPr>
    </w:p>
    <w:p w:rsidR="0015174F" w:rsidRPr="00085213" w:rsidRDefault="0015174F" w:rsidP="0015174F">
      <w:pPr>
        <w:rPr>
          <w:sz w:val="22"/>
          <w:szCs w:val="22"/>
        </w:rPr>
      </w:pPr>
      <w:r w:rsidRPr="00085213">
        <w:rPr>
          <w:sz w:val="22"/>
          <w:szCs w:val="22"/>
        </w:rPr>
        <w:t>Les causes que justifiquen la necessitat i la idoneïtat de contractar aquest servei, d’acord amb l’informe del servei tècnic proposant d’aquesta licitació i amb l’article 28 de la LCSP, són:</w:t>
      </w:r>
    </w:p>
    <w:p w:rsidR="0015174F" w:rsidRPr="00085213" w:rsidRDefault="0015174F" w:rsidP="0015174F">
      <w:pPr>
        <w:numPr>
          <w:ilvl w:val="0"/>
          <w:numId w:val="20"/>
        </w:numPr>
        <w:spacing w:before="240" w:after="120"/>
        <w:rPr>
          <w:rFonts w:cs="Verdana"/>
          <w:sz w:val="22"/>
          <w:szCs w:val="22"/>
          <w:lang w:eastAsia="ca-ES"/>
        </w:rPr>
      </w:pPr>
      <w:r w:rsidRPr="00085213">
        <w:rPr>
          <w:rFonts w:cs="Verdana"/>
          <w:sz w:val="22"/>
          <w:szCs w:val="22"/>
          <w:lang w:eastAsia="ca-ES"/>
        </w:rPr>
        <w:t xml:space="preserve">Els museus són institucions dedicades a la recerca, conservació i difusió de les seves col·leccions. En aquest sentit, tots els museus de Catalunya estan obligats a inventariar i documentar els objectes o espècimens que integren els seus fons, tal i com consta al l’article 11 del Decret 35/1992, de 10 de febrer, de desplegament parcial de la Llei 17/1990. </w:t>
      </w:r>
    </w:p>
    <w:p w:rsidR="0015174F" w:rsidRPr="00085213" w:rsidRDefault="0015174F" w:rsidP="0015174F">
      <w:pPr>
        <w:numPr>
          <w:ilvl w:val="0"/>
          <w:numId w:val="20"/>
        </w:numPr>
        <w:rPr>
          <w:sz w:val="22"/>
          <w:szCs w:val="22"/>
        </w:rPr>
      </w:pPr>
      <w:r w:rsidRPr="00085213">
        <w:rPr>
          <w:sz w:val="22"/>
          <w:szCs w:val="22"/>
        </w:rPr>
        <w:t xml:space="preserve">Les col·leccions del Museu de l’Estampació estan formades per una mostra representativa d’objectes procedents d’algunes de les més significatives empreses d’estampació tèxtil de Catalunya del segle XVIII fins l’actualitat, i també per objectes singulars vinculats a la història de la indústria tèxtil. El fons del museu comprèn, en la seva major part, mostres estampades i indumentària, dissenys originals per a l’estampació tèxtil, mostraris, formularis de colorants, objectes d’art tèxtil, motlles d’estampació, eines i maquinària per al gravat de motlles, i maquinària d’estampació, de tissatge i filatura. </w:t>
      </w:r>
    </w:p>
    <w:p w:rsidR="0015174F" w:rsidRPr="00085213" w:rsidRDefault="0015174F" w:rsidP="0015174F">
      <w:pPr>
        <w:ind w:left="708"/>
        <w:jc w:val="left"/>
        <w:rPr>
          <w:rFonts w:cs="Verdana"/>
          <w:sz w:val="22"/>
          <w:szCs w:val="22"/>
          <w:lang w:eastAsia="ca-ES"/>
        </w:rPr>
      </w:pPr>
    </w:p>
    <w:p w:rsidR="0015174F" w:rsidRPr="00085213" w:rsidRDefault="0015174F" w:rsidP="0015174F">
      <w:pPr>
        <w:numPr>
          <w:ilvl w:val="0"/>
          <w:numId w:val="20"/>
        </w:numPr>
        <w:rPr>
          <w:sz w:val="22"/>
          <w:szCs w:val="22"/>
        </w:rPr>
      </w:pPr>
      <w:r w:rsidRPr="00085213">
        <w:rPr>
          <w:sz w:val="22"/>
          <w:szCs w:val="22"/>
        </w:rPr>
        <w:t xml:space="preserve">El Museu va endegar els treballs de documentació dels seus fons l’any 2003. Fins a l’actualitat, s’ha </w:t>
      </w:r>
      <w:proofErr w:type="spellStart"/>
      <w:r w:rsidRPr="00085213">
        <w:rPr>
          <w:sz w:val="22"/>
          <w:szCs w:val="22"/>
        </w:rPr>
        <w:t>documentatn</w:t>
      </w:r>
      <w:proofErr w:type="spellEnd"/>
      <w:r w:rsidRPr="00085213">
        <w:rPr>
          <w:sz w:val="22"/>
          <w:szCs w:val="22"/>
        </w:rPr>
        <w:t xml:space="preserve"> els fons de les col·leccions de les empreses </w:t>
      </w:r>
      <w:proofErr w:type="spellStart"/>
      <w:r w:rsidRPr="00085213">
        <w:rPr>
          <w:sz w:val="22"/>
          <w:szCs w:val="22"/>
        </w:rPr>
        <w:t>Lyon</w:t>
      </w:r>
      <w:proofErr w:type="spellEnd"/>
      <w:r w:rsidRPr="00085213">
        <w:rPr>
          <w:sz w:val="22"/>
          <w:szCs w:val="22"/>
        </w:rPr>
        <w:t xml:space="preserve">-Barcelona, </w:t>
      </w:r>
      <w:proofErr w:type="spellStart"/>
      <w:r w:rsidRPr="00085213">
        <w:rPr>
          <w:sz w:val="22"/>
          <w:szCs w:val="22"/>
        </w:rPr>
        <w:t>Sanpere</w:t>
      </w:r>
      <w:proofErr w:type="spellEnd"/>
      <w:r w:rsidRPr="00085213">
        <w:rPr>
          <w:sz w:val="22"/>
          <w:szCs w:val="22"/>
        </w:rPr>
        <w:t xml:space="preserve">, </w:t>
      </w:r>
      <w:proofErr w:type="spellStart"/>
      <w:r w:rsidRPr="00085213">
        <w:rPr>
          <w:sz w:val="22"/>
          <w:szCs w:val="22"/>
        </w:rPr>
        <w:t>Vilumara</w:t>
      </w:r>
      <w:proofErr w:type="spellEnd"/>
      <w:r w:rsidRPr="00085213">
        <w:rPr>
          <w:sz w:val="22"/>
          <w:szCs w:val="22"/>
        </w:rPr>
        <w:t xml:space="preserve"> S.A, </w:t>
      </w:r>
      <w:proofErr w:type="spellStart"/>
      <w:r w:rsidRPr="00085213">
        <w:rPr>
          <w:sz w:val="22"/>
          <w:szCs w:val="22"/>
        </w:rPr>
        <w:t>Ponsa</w:t>
      </w:r>
      <w:proofErr w:type="spellEnd"/>
      <w:r w:rsidRPr="00085213">
        <w:rPr>
          <w:sz w:val="22"/>
          <w:szCs w:val="22"/>
        </w:rPr>
        <w:t xml:space="preserve"> </w:t>
      </w:r>
      <w:proofErr w:type="spellStart"/>
      <w:r w:rsidRPr="00085213">
        <w:rPr>
          <w:sz w:val="22"/>
          <w:szCs w:val="22"/>
        </w:rPr>
        <w:t>Hermanos</w:t>
      </w:r>
      <w:proofErr w:type="spellEnd"/>
      <w:r w:rsidRPr="00085213">
        <w:rPr>
          <w:sz w:val="22"/>
          <w:szCs w:val="22"/>
        </w:rPr>
        <w:t xml:space="preserve"> i La España Industrial, i cal prosseguir amb la documentació d’alguns objectes nous d’aquestes empreses i d’altres significatives, com </w:t>
      </w:r>
      <w:proofErr w:type="spellStart"/>
      <w:r w:rsidRPr="00085213">
        <w:rPr>
          <w:sz w:val="22"/>
          <w:szCs w:val="22"/>
        </w:rPr>
        <w:t>Vidiestil</w:t>
      </w:r>
      <w:proofErr w:type="spellEnd"/>
      <w:r w:rsidRPr="00085213">
        <w:rPr>
          <w:sz w:val="22"/>
          <w:szCs w:val="22"/>
        </w:rPr>
        <w:t xml:space="preserve">, Estampats </w:t>
      </w:r>
      <w:proofErr w:type="spellStart"/>
      <w:r w:rsidRPr="00085213">
        <w:rPr>
          <w:sz w:val="22"/>
          <w:szCs w:val="22"/>
        </w:rPr>
        <w:t>Farreró</w:t>
      </w:r>
      <w:proofErr w:type="spellEnd"/>
      <w:r w:rsidRPr="00085213">
        <w:rPr>
          <w:sz w:val="22"/>
          <w:szCs w:val="22"/>
        </w:rPr>
        <w:t xml:space="preserve">, </w:t>
      </w:r>
      <w:proofErr w:type="spellStart"/>
      <w:r w:rsidRPr="00085213">
        <w:rPr>
          <w:sz w:val="22"/>
          <w:szCs w:val="22"/>
        </w:rPr>
        <w:t>Sederías</w:t>
      </w:r>
      <w:proofErr w:type="spellEnd"/>
      <w:r w:rsidRPr="00085213">
        <w:rPr>
          <w:sz w:val="22"/>
          <w:szCs w:val="22"/>
        </w:rPr>
        <w:t xml:space="preserve"> </w:t>
      </w:r>
      <w:proofErr w:type="spellStart"/>
      <w:r w:rsidRPr="00085213">
        <w:rPr>
          <w:sz w:val="22"/>
          <w:szCs w:val="22"/>
        </w:rPr>
        <w:t>Ibéricas</w:t>
      </w:r>
      <w:proofErr w:type="spellEnd"/>
      <w:r w:rsidRPr="00085213">
        <w:rPr>
          <w:sz w:val="22"/>
          <w:szCs w:val="22"/>
        </w:rPr>
        <w:t xml:space="preserve">, Serra Oller i d’altres, juntament amb altres objectes singulars que han estat donats al museu. En l’actualitat cal que es continuïn les tasques de documentació per tal de poder arribar a elaborar el registre complet de les col·leccions. </w:t>
      </w:r>
    </w:p>
    <w:p w:rsidR="0015174F" w:rsidRPr="00085213" w:rsidRDefault="0015174F" w:rsidP="0015174F">
      <w:pPr>
        <w:ind w:left="708"/>
        <w:jc w:val="left"/>
        <w:rPr>
          <w:rFonts w:cs="Verdana"/>
          <w:sz w:val="22"/>
          <w:szCs w:val="22"/>
          <w:lang w:eastAsia="ca-ES"/>
        </w:rPr>
      </w:pPr>
    </w:p>
    <w:p w:rsidR="0015174F" w:rsidRPr="00085213" w:rsidRDefault="0015174F" w:rsidP="0015174F">
      <w:pPr>
        <w:numPr>
          <w:ilvl w:val="0"/>
          <w:numId w:val="20"/>
        </w:numPr>
        <w:rPr>
          <w:sz w:val="22"/>
          <w:szCs w:val="22"/>
        </w:rPr>
      </w:pPr>
      <w:r w:rsidRPr="00085213">
        <w:rPr>
          <w:sz w:val="22"/>
          <w:szCs w:val="22"/>
        </w:rPr>
        <w:t>Cal fer una campanya d’ampli abast, per documentar el major número de peces, a requeriment exprés de la Generalitat de Catalunya. El Museu no disposa de documentalistes que es puguin dedicar exclusivament a aquestes tasques, de manera que cal contractar una empresa externa que presti el servei.</w:t>
      </w:r>
    </w:p>
    <w:p w:rsidR="0015174F" w:rsidRPr="00085213" w:rsidRDefault="0015174F" w:rsidP="0015174F">
      <w:pPr>
        <w:rPr>
          <w:sz w:val="22"/>
          <w:szCs w:val="22"/>
        </w:rPr>
      </w:pPr>
    </w:p>
    <w:p w:rsidR="0015174F" w:rsidRPr="00085213" w:rsidRDefault="0015174F" w:rsidP="0015174F">
      <w:pPr>
        <w:rPr>
          <w:sz w:val="22"/>
          <w:szCs w:val="22"/>
        </w:rPr>
      </w:pPr>
      <w:r w:rsidRPr="00085213">
        <w:rPr>
          <w:sz w:val="22"/>
          <w:szCs w:val="22"/>
        </w:rPr>
        <w:t xml:space="preserve">Les esmentades tasques de documentació de les principals col·leccions dels museus i objectes més destacats es duran a terme durant un període de 4 anys (2023-2026).  </w:t>
      </w:r>
    </w:p>
    <w:p w:rsidR="0015174F" w:rsidRPr="0074586D" w:rsidRDefault="0015174F" w:rsidP="0015174F">
      <w:pPr>
        <w:rPr>
          <w:rFonts w:cs="Verdana"/>
          <w:sz w:val="22"/>
          <w:szCs w:val="22"/>
          <w:lang w:eastAsia="ca-ES"/>
        </w:rPr>
      </w:pPr>
    </w:p>
    <w:p w:rsidR="0015174F" w:rsidRPr="00085213" w:rsidRDefault="0015174F" w:rsidP="0015174F">
      <w:pPr>
        <w:autoSpaceDE w:val="0"/>
        <w:autoSpaceDN w:val="0"/>
        <w:adjustRightInd w:val="0"/>
        <w:rPr>
          <w:rFonts w:eastAsia="Calibri"/>
          <w:color w:val="000000"/>
          <w:sz w:val="22"/>
          <w:szCs w:val="22"/>
          <w:lang w:eastAsia="en-US"/>
        </w:rPr>
      </w:pPr>
      <w:r w:rsidRPr="00085213">
        <w:rPr>
          <w:rFonts w:eastAsia="Calibri"/>
          <w:color w:val="000000"/>
          <w:sz w:val="22"/>
          <w:szCs w:val="22"/>
          <w:lang w:eastAsia="en-US"/>
        </w:rPr>
        <w:t xml:space="preserve">El museu de l’Estampació i el Museu Romà disposen de dos tècnics i una directora. No es disposa, per tant, dels mitjans personals suficients per poder realitzar amb personal propi les tasques de documentació que requereix un equipament com el MEP. </w:t>
      </w:r>
      <w:r w:rsidRPr="00085213">
        <w:rPr>
          <w:color w:val="000000"/>
          <w:sz w:val="22"/>
          <w:szCs w:val="22"/>
        </w:rPr>
        <w:t>Atès, doncs, que el MEP no disposa dels recursos humans necessaris per realitzar aquestes tasques, és de tot punt necessari obrir un procés de licitació per contractar externament aquests serveis.</w:t>
      </w:r>
    </w:p>
    <w:p w:rsidR="0015174F" w:rsidRPr="0074586D" w:rsidRDefault="0015174F" w:rsidP="0015174F">
      <w:pPr>
        <w:rPr>
          <w:sz w:val="22"/>
          <w:szCs w:val="22"/>
        </w:rPr>
      </w:pPr>
    </w:p>
    <w:p w:rsidR="0015174F" w:rsidRPr="00E7070C" w:rsidRDefault="0015174F" w:rsidP="0015174F">
      <w:pPr>
        <w:rPr>
          <w:sz w:val="22"/>
          <w:szCs w:val="22"/>
        </w:rPr>
      </w:pPr>
    </w:p>
    <w:p w:rsidR="0015174F" w:rsidRPr="00E7070C" w:rsidRDefault="0015174F" w:rsidP="0015174F">
      <w:pPr>
        <w:numPr>
          <w:ilvl w:val="0"/>
          <w:numId w:val="11"/>
        </w:numPr>
        <w:contextualSpacing/>
        <w:jc w:val="left"/>
        <w:rPr>
          <w:sz w:val="22"/>
          <w:szCs w:val="22"/>
        </w:rPr>
      </w:pPr>
      <w:r w:rsidRPr="00E7070C">
        <w:rPr>
          <w:b/>
          <w:sz w:val="22"/>
          <w:szCs w:val="22"/>
        </w:rPr>
        <w:t>Naturalesa jurídica del contracte i règim jurídic</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3.1. El contracte es tipifica com a contracte administratiu de serveis i es subjecta a les regulacions de la LCSP i la normativa de desenvolupament. Les qüestions no previstes en aquest plec, en el plec de prescripcions tècniques particulars regulador d’aquest contracte i en la documentació complementària – documents que tenen naturalesa contractual - es regulen per la LCSP en allò que tingui caràcter bàsic o no hi hagi una altra regulació expressa.</w:t>
      </w:r>
    </w:p>
    <w:p w:rsidR="0015174F" w:rsidRPr="00E7070C" w:rsidRDefault="0015174F" w:rsidP="0015174F">
      <w:pPr>
        <w:rPr>
          <w:sz w:val="22"/>
          <w:szCs w:val="22"/>
        </w:rPr>
      </w:pPr>
    </w:p>
    <w:p w:rsidR="0015174F" w:rsidRDefault="0015174F" w:rsidP="0015174F">
      <w:pPr>
        <w:rPr>
          <w:sz w:val="22"/>
          <w:szCs w:val="22"/>
        </w:rPr>
      </w:pPr>
      <w:r w:rsidRPr="00E7070C">
        <w:rPr>
          <w:sz w:val="22"/>
          <w:szCs w:val="22"/>
        </w:rPr>
        <w:t>3.2.  Constitueixen llei del contracte:</w:t>
      </w:r>
    </w:p>
    <w:p w:rsidR="004D2FF3" w:rsidRPr="00E7070C" w:rsidRDefault="004D2FF3" w:rsidP="0015174F">
      <w:pPr>
        <w:rPr>
          <w:sz w:val="22"/>
          <w:szCs w:val="22"/>
        </w:rPr>
      </w:pPr>
    </w:p>
    <w:p w:rsidR="0015174F" w:rsidRPr="00E7070C" w:rsidRDefault="0015174F" w:rsidP="0015174F">
      <w:pPr>
        <w:rPr>
          <w:sz w:val="22"/>
          <w:szCs w:val="22"/>
        </w:rPr>
      </w:pPr>
      <w:r w:rsidRPr="00E7070C">
        <w:rPr>
          <w:sz w:val="22"/>
          <w:szCs w:val="22"/>
        </w:rPr>
        <w:t>a) Aquest plec de clàusules administratives particulars.</w:t>
      </w:r>
    </w:p>
    <w:p w:rsidR="0015174F" w:rsidRPr="00E7070C" w:rsidRDefault="0015174F" w:rsidP="0015174F">
      <w:pPr>
        <w:rPr>
          <w:sz w:val="22"/>
          <w:szCs w:val="22"/>
        </w:rPr>
      </w:pPr>
      <w:r w:rsidRPr="00E7070C">
        <w:rPr>
          <w:sz w:val="22"/>
          <w:szCs w:val="22"/>
        </w:rPr>
        <w:t>b) Els plecs de prescripcions tècniques particulars (PPT) en tot allò que no s’oposi o contradigui les previsions del plec de clàusules administratives (PCAP), que, en qualsevol cas seran de prevalent aplicació respecte d’aquelles prescripcions tècniques en cas de discrepància o discordança.</w:t>
      </w:r>
    </w:p>
    <w:p w:rsidR="0015174F" w:rsidRPr="00E7070C" w:rsidRDefault="0015174F" w:rsidP="0015174F">
      <w:pPr>
        <w:rPr>
          <w:sz w:val="22"/>
          <w:szCs w:val="22"/>
        </w:rPr>
      </w:pPr>
      <w:r w:rsidRPr="00E7070C">
        <w:rPr>
          <w:sz w:val="22"/>
          <w:szCs w:val="22"/>
        </w:rPr>
        <w:t>c) L’oferta del contractista en tot allò que no minori les prescripcions mínimes obligatòries del PPT i les obligacions del PCAP.</w:t>
      </w:r>
    </w:p>
    <w:p w:rsidR="0015174F" w:rsidRPr="00E7070C" w:rsidRDefault="0015174F" w:rsidP="0015174F">
      <w:pPr>
        <w:rPr>
          <w:sz w:val="22"/>
          <w:szCs w:val="22"/>
        </w:rPr>
      </w:pPr>
    </w:p>
    <w:p w:rsidR="0015174F" w:rsidRDefault="0015174F" w:rsidP="0015174F">
      <w:pPr>
        <w:rPr>
          <w:sz w:val="22"/>
          <w:szCs w:val="22"/>
        </w:rPr>
      </w:pPr>
      <w:r w:rsidRPr="00E7070C">
        <w:rPr>
          <w:sz w:val="22"/>
          <w:szCs w:val="22"/>
        </w:rPr>
        <w:t>3.3. Per a tot allò no previst expressament en aquest plec i en el plec de prescripcions tècniques particulars regulador d’aquest contracte s’aplicarà supletòriament la normativa següent:</w:t>
      </w:r>
    </w:p>
    <w:p w:rsidR="004D2FF3" w:rsidRPr="00E7070C" w:rsidRDefault="004D2FF3" w:rsidP="0015174F">
      <w:pPr>
        <w:rPr>
          <w:sz w:val="22"/>
          <w:szCs w:val="22"/>
        </w:rPr>
      </w:pPr>
    </w:p>
    <w:p w:rsidR="0015174F" w:rsidRPr="00E7070C" w:rsidRDefault="0015174F" w:rsidP="0015174F">
      <w:pPr>
        <w:rPr>
          <w:sz w:val="22"/>
          <w:szCs w:val="22"/>
        </w:rPr>
      </w:pPr>
      <w:r w:rsidRPr="00E7070C">
        <w:rPr>
          <w:sz w:val="22"/>
          <w:szCs w:val="22"/>
        </w:rPr>
        <w:t>a) Llei 9/2017, de 8 de novembre, de contractes del sector públic (LCSP).</w:t>
      </w:r>
    </w:p>
    <w:p w:rsidR="0015174F" w:rsidRPr="00E7070C" w:rsidRDefault="0015174F" w:rsidP="0015174F">
      <w:pPr>
        <w:rPr>
          <w:sz w:val="22"/>
          <w:szCs w:val="22"/>
        </w:rPr>
      </w:pPr>
      <w:r w:rsidRPr="00E7070C">
        <w:rPr>
          <w:sz w:val="22"/>
          <w:szCs w:val="22"/>
        </w:rPr>
        <w:t>b) Reial decret 817/2009, de 8 de maig, pel qual es desenvolupa parcialment la Llei 30/2007, de 30 d’octubre, de contractes del sector públic.</w:t>
      </w:r>
    </w:p>
    <w:p w:rsidR="0015174F" w:rsidRPr="00E7070C" w:rsidRDefault="0015174F" w:rsidP="0015174F">
      <w:pPr>
        <w:rPr>
          <w:sz w:val="22"/>
          <w:szCs w:val="22"/>
        </w:rPr>
      </w:pPr>
      <w:r w:rsidRPr="00E7070C">
        <w:rPr>
          <w:sz w:val="22"/>
          <w:szCs w:val="22"/>
        </w:rPr>
        <w:t>c) Reial decret 1098/2001, de 12 d’octubre, pel qual s’aprova el Reglament General de la Llei de contractes de les administracions públiques, en tot allò no modificat ni derogat per les dues disposicions esmentades anteriorment.</w:t>
      </w:r>
    </w:p>
    <w:p w:rsidR="0015174F" w:rsidRPr="00E7070C" w:rsidRDefault="0015174F" w:rsidP="0015174F">
      <w:pPr>
        <w:rPr>
          <w:sz w:val="22"/>
          <w:szCs w:val="22"/>
        </w:rPr>
      </w:pPr>
      <w:r w:rsidRPr="00E7070C">
        <w:rPr>
          <w:sz w:val="22"/>
          <w:szCs w:val="22"/>
        </w:rPr>
        <w:t>d) Decret 107/2005, de 31 de maig, de creació del Registre Electrònic d’Empreses Licitadores.</w:t>
      </w:r>
    </w:p>
    <w:p w:rsidR="0015174F" w:rsidRPr="00E7070C" w:rsidRDefault="0015174F" w:rsidP="0015174F">
      <w:pPr>
        <w:rPr>
          <w:sz w:val="22"/>
          <w:szCs w:val="22"/>
        </w:rPr>
      </w:pPr>
      <w:r w:rsidRPr="00E7070C">
        <w:rPr>
          <w:sz w:val="22"/>
          <w:szCs w:val="22"/>
        </w:rPr>
        <w:t>e) Directiva 2014/24/UE del Parlament Europeu i del Consell, de 26 de febrer de 2014, sobre contractació pública que deroga la Directiva 2004/18/CEE,</w:t>
      </w:r>
    </w:p>
    <w:p w:rsidR="0015174F" w:rsidRPr="00E7070C" w:rsidRDefault="0015174F" w:rsidP="0015174F">
      <w:pPr>
        <w:rPr>
          <w:sz w:val="22"/>
          <w:szCs w:val="22"/>
        </w:rPr>
      </w:pPr>
      <w:r w:rsidRPr="00E7070C">
        <w:rPr>
          <w:sz w:val="22"/>
          <w:szCs w:val="22"/>
        </w:rPr>
        <w:t>f) Llei 7/1985, de 2 d’abril, reguladora de les bases de règim local.</w:t>
      </w:r>
    </w:p>
    <w:p w:rsidR="0015174F" w:rsidRPr="00E7070C" w:rsidRDefault="0015174F" w:rsidP="0015174F">
      <w:pPr>
        <w:rPr>
          <w:sz w:val="22"/>
          <w:szCs w:val="22"/>
        </w:rPr>
      </w:pPr>
      <w:r w:rsidRPr="00E7070C">
        <w:rPr>
          <w:sz w:val="22"/>
          <w:szCs w:val="22"/>
        </w:rPr>
        <w:t>g) Text refós de règim local aprovat pel Reial decret legislatiu 781/1986, de 18 d’abril.</w:t>
      </w:r>
    </w:p>
    <w:p w:rsidR="0015174F" w:rsidRPr="00E7070C" w:rsidRDefault="0015174F" w:rsidP="0015174F">
      <w:pPr>
        <w:rPr>
          <w:sz w:val="22"/>
          <w:szCs w:val="22"/>
        </w:rPr>
      </w:pPr>
      <w:r w:rsidRPr="00E7070C">
        <w:rPr>
          <w:sz w:val="22"/>
          <w:szCs w:val="22"/>
        </w:rPr>
        <w:t>h) Text refós de la Llei municipal i de règim local de Catalunya, aprovat pel Decret legislatiu 2/2003, de 28 d’abril (TRLMRLC).</w:t>
      </w:r>
    </w:p>
    <w:p w:rsidR="0015174F" w:rsidRPr="00E7070C" w:rsidRDefault="0015174F" w:rsidP="0015174F">
      <w:pPr>
        <w:rPr>
          <w:sz w:val="22"/>
          <w:szCs w:val="22"/>
        </w:rPr>
      </w:pPr>
      <w:r w:rsidRPr="00E7070C">
        <w:rPr>
          <w:sz w:val="22"/>
          <w:szCs w:val="22"/>
        </w:rPr>
        <w:t>i) Llei 39/2015, d’1 d’octubre, del procediment administratiu comú de les administracions públiques</w:t>
      </w:r>
    </w:p>
    <w:p w:rsidR="0015174F" w:rsidRPr="00E7070C" w:rsidRDefault="0015174F" w:rsidP="0015174F">
      <w:pPr>
        <w:rPr>
          <w:sz w:val="22"/>
          <w:szCs w:val="22"/>
        </w:rPr>
      </w:pPr>
      <w:r w:rsidRPr="00E7070C">
        <w:rPr>
          <w:sz w:val="22"/>
          <w:szCs w:val="22"/>
        </w:rPr>
        <w:t>j) Llei 26/2010, de 3 d’agost, de règim jurídic i de procediment de les administracions públiques de Catalunya</w:t>
      </w:r>
    </w:p>
    <w:p w:rsidR="0015174F" w:rsidRPr="00E7070C" w:rsidRDefault="0015174F" w:rsidP="0015174F">
      <w:pPr>
        <w:rPr>
          <w:sz w:val="22"/>
          <w:szCs w:val="22"/>
        </w:rPr>
      </w:pPr>
      <w:r w:rsidRPr="00E7070C">
        <w:rPr>
          <w:sz w:val="22"/>
          <w:szCs w:val="22"/>
        </w:rPr>
        <w:t>k) Llei 40/2015, d’1 d’octubre, de règim jurídic del sector públic.</w:t>
      </w:r>
    </w:p>
    <w:p w:rsidR="0015174F" w:rsidRPr="00E7070C" w:rsidRDefault="0015174F" w:rsidP="0015174F">
      <w:pPr>
        <w:rPr>
          <w:sz w:val="22"/>
          <w:szCs w:val="22"/>
        </w:rPr>
      </w:pPr>
      <w:r w:rsidRPr="00E7070C">
        <w:rPr>
          <w:sz w:val="22"/>
          <w:szCs w:val="22"/>
        </w:rPr>
        <w:t>l) Llei 59/2003, de 19 de desembre, de signatura electrònica.</w:t>
      </w:r>
    </w:p>
    <w:p w:rsidR="0015174F" w:rsidRPr="00E7070C" w:rsidRDefault="0015174F" w:rsidP="0015174F">
      <w:pPr>
        <w:rPr>
          <w:sz w:val="22"/>
          <w:szCs w:val="22"/>
        </w:rPr>
      </w:pPr>
      <w:r w:rsidRPr="00E7070C">
        <w:rPr>
          <w:sz w:val="22"/>
          <w:szCs w:val="22"/>
        </w:rPr>
        <w:t>m) Llei 29/2010, de 3 d’agost, de l’ús dels mitjans electrònics al sector públic de Catalunya.</w:t>
      </w:r>
    </w:p>
    <w:p w:rsidR="0015174F" w:rsidRPr="00E7070C" w:rsidRDefault="0015174F" w:rsidP="0015174F">
      <w:pPr>
        <w:rPr>
          <w:sz w:val="22"/>
          <w:szCs w:val="22"/>
        </w:rPr>
      </w:pPr>
      <w:r w:rsidRPr="00E7070C">
        <w:rPr>
          <w:sz w:val="22"/>
          <w:szCs w:val="22"/>
        </w:rPr>
        <w:t>n) Llei 25/2013, de 27 de desembre, d’impuls de la factura electrònica i creació del registre comptable de factures en el sector públic.</w:t>
      </w:r>
    </w:p>
    <w:p w:rsidR="0015174F" w:rsidRPr="00E7070C" w:rsidRDefault="0015174F" w:rsidP="0015174F">
      <w:pPr>
        <w:rPr>
          <w:sz w:val="22"/>
          <w:szCs w:val="22"/>
        </w:rPr>
      </w:pPr>
      <w:r w:rsidRPr="00E7070C">
        <w:rPr>
          <w:sz w:val="22"/>
          <w:szCs w:val="22"/>
        </w:rPr>
        <w:t>o) Llei 22/2010, de 20 de juliol, del Codi de consum de Catalunya.</w:t>
      </w:r>
    </w:p>
    <w:p w:rsidR="0015174F" w:rsidRPr="00E7070C" w:rsidRDefault="0015174F" w:rsidP="0015174F">
      <w:pPr>
        <w:rPr>
          <w:sz w:val="22"/>
          <w:szCs w:val="22"/>
        </w:rPr>
      </w:pPr>
      <w:r w:rsidRPr="00E7070C">
        <w:rPr>
          <w:sz w:val="22"/>
          <w:szCs w:val="22"/>
        </w:rPr>
        <w:t>p) Reial decret legislatiu 1/2007, de 16 de novembre, pel qual s’aprova el text refós de la Llei general de defensa dels consumidors i usuaris.</w:t>
      </w:r>
    </w:p>
    <w:p w:rsidR="0015174F" w:rsidRPr="00E7070C" w:rsidRDefault="0015174F" w:rsidP="0015174F">
      <w:pPr>
        <w:rPr>
          <w:sz w:val="22"/>
          <w:szCs w:val="22"/>
        </w:rPr>
      </w:pPr>
      <w:r w:rsidRPr="00E7070C">
        <w:rPr>
          <w:sz w:val="22"/>
          <w:szCs w:val="22"/>
        </w:rPr>
        <w:t xml:space="preserve">q) Llei 2/2015, de 30 de març, de </w:t>
      </w:r>
      <w:proofErr w:type="spellStart"/>
      <w:r w:rsidRPr="00E7070C">
        <w:rPr>
          <w:sz w:val="22"/>
          <w:szCs w:val="22"/>
        </w:rPr>
        <w:t>desindexació</w:t>
      </w:r>
      <w:proofErr w:type="spellEnd"/>
      <w:r w:rsidRPr="00E7070C">
        <w:rPr>
          <w:sz w:val="22"/>
          <w:szCs w:val="22"/>
        </w:rPr>
        <w:t xml:space="preserve"> de l’economia espanyola, desplegada pel Reial decret 55/2017, de 3 de febrer.</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De conformitat amb l’article 35.1.d) de la LCSP, en tant en quan aquest PCAP formarà part del contracte, les normes sobre protecció de dades de caràcter personal aplicables a aquest contracte són:</w:t>
      </w:r>
    </w:p>
    <w:p w:rsidR="0015174F" w:rsidRPr="00E7070C" w:rsidRDefault="0015174F" w:rsidP="0015174F">
      <w:pPr>
        <w:rPr>
          <w:sz w:val="22"/>
          <w:szCs w:val="22"/>
        </w:rPr>
      </w:pPr>
      <w:r w:rsidRPr="00E7070C">
        <w:rPr>
          <w:sz w:val="22"/>
          <w:szCs w:val="22"/>
        </w:rPr>
        <w:t>a) Reglament (UE) 2016/679, del Parlament Europeu i del Consell, de 27 d’abril de 2016, relatiu a la protecció de les persones físiques en el què respecta al tractament de dades personals i a la lliure circulació d’aquestes dades i pel qual es deroga la Directiva 95/46/CE (Reglament general de protecció de dades).</w:t>
      </w:r>
    </w:p>
    <w:p w:rsidR="0015174F" w:rsidRPr="00E7070C" w:rsidRDefault="0015174F" w:rsidP="0015174F">
      <w:pPr>
        <w:rPr>
          <w:sz w:val="22"/>
          <w:szCs w:val="22"/>
        </w:rPr>
      </w:pPr>
      <w:r w:rsidRPr="00E7070C">
        <w:rPr>
          <w:sz w:val="22"/>
          <w:szCs w:val="22"/>
        </w:rPr>
        <w:t>b) Llei Orgànica 3/2018, de 5 de desembre, de protecció de dades personals i garantia dels drets digitals.</w:t>
      </w:r>
    </w:p>
    <w:p w:rsidR="0015174F" w:rsidRPr="00E7070C" w:rsidRDefault="0015174F" w:rsidP="0015174F">
      <w:pPr>
        <w:rPr>
          <w:sz w:val="22"/>
          <w:szCs w:val="22"/>
        </w:rPr>
      </w:pPr>
      <w:r w:rsidRPr="00E7070C">
        <w:rPr>
          <w:sz w:val="22"/>
          <w:szCs w:val="22"/>
        </w:rPr>
        <w:t>c) Reial decret 1720/2007, de 21 de desembre, pel qual s’aprova el Reglament de desenvolupament de la Llei orgànica 15/1999, de 13 de desembre, de protecció de dades de caràcter personal (en allò que no contradigui les dues normes anteriors).</w:t>
      </w:r>
    </w:p>
    <w:p w:rsidR="0015174F" w:rsidRPr="00E7070C" w:rsidRDefault="0015174F" w:rsidP="0015174F">
      <w:pPr>
        <w:rPr>
          <w:sz w:val="22"/>
          <w:szCs w:val="22"/>
        </w:rPr>
      </w:pPr>
      <w:r w:rsidRPr="00E7070C">
        <w:rPr>
          <w:sz w:val="22"/>
          <w:szCs w:val="22"/>
        </w:rPr>
        <w:t>d) Llei 32/2010, de 1 d’octubre, de l’Autoritat Catalana de Protecció de Dades.</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La resta de normes de Dret administratiu i, mancant aquestes, del Dret privat.</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La remissió a aquestes normes s’entén produïda igualment a totes aquelles altres que, d’escaure’s durant l’execució del contracte, les modifiquin, substitueixin o complementin.</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4. Així mateix, la prestació dels serveis objecte d’aquest contracte haurà d’observar la normativa de caràcter tècnic, mediambiental, laboral, de seguretat i d’altre ordre, inclosos convenis col·lectius del sector, que en cada moment siguin d’aplicació, normes que s’indiquen a títol orientatiu i no limitatiu, en el plec de prescripcions tècniques particulars regulador d’aquest contracte.</w:t>
      </w:r>
    </w:p>
    <w:p w:rsidR="0015174F" w:rsidRPr="00E7070C" w:rsidRDefault="0015174F" w:rsidP="0015174F">
      <w:pPr>
        <w:rPr>
          <w:sz w:val="22"/>
          <w:szCs w:val="22"/>
        </w:rPr>
      </w:pPr>
    </w:p>
    <w:p w:rsidR="0015174F" w:rsidRPr="00E7070C" w:rsidRDefault="0015174F" w:rsidP="0015174F">
      <w:pPr>
        <w:rPr>
          <w:sz w:val="22"/>
          <w:szCs w:val="22"/>
        </w:rPr>
      </w:pPr>
    </w:p>
    <w:p w:rsidR="0015174F" w:rsidRPr="00E7070C" w:rsidRDefault="0015174F" w:rsidP="0015174F">
      <w:pPr>
        <w:numPr>
          <w:ilvl w:val="0"/>
          <w:numId w:val="11"/>
        </w:numPr>
        <w:contextualSpacing/>
        <w:jc w:val="left"/>
        <w:rPr>
          <w:b/>
          <w:sz w:val="22"/>
          <w:szCs w:val="22"/>
        </w:rPr>
      </w:pPr>
      <w:r w:rsidRPr="00E7070C">
        <w:rPr>
          <w:b/>
          <w:sz w:val="22"/>
          <w:szCs w:val="22"/>
        </w:rPr>
        <w:t>Òrgan de contractació</w:t>
      </w:r>
    </w:p>
    <w:p w:rsidR="0015174F" w:rsidRPr="00E7070C" w:rsidRDefault="0015174F" w:rsidP="0015174F">
      <w:pPr>
        <w:rPr>
          <w:b/>
          <w:sz w:val="22"/>
          <w:szCs w:val="22"/>
        </w:rPr>
      </w:pPr>
    </w:p>
    <w:p w:rsidR="0015174F" w:rsidRPr="00E7070C" w:rsidRDefault="0015174F" w:rsidP="0015174F">
      <w:pPr>
        <w:rPr>
          <w:sz w:val="22"/>
          <w:szCs w:val="22"/>
        </w:rPr>
      </w:pPr>
      <w:r w:rsidRPr="00E7070C">
        <w:rPr>
          <w:sz w:val="22"/>
          <w:szCs w:val="22"/>
        </w:rPr>
        <w:t>L’òrgan de contractació és:</w:t>
      </w:r>
    </w:p>
    <w:p w:rsidR="0015174F" w:rsidRPr="00E7070C" w:rsidRDefault="0015174F" w:rsidP="0015174F">
      <w:pPr>
        <w:rPr>
          <w:sz w:val="22"/>
          <w:szCs w:val="22"/>
        </w:rPr>
      </w:pPr>
    </w:p>
    <w:p w:rsidR="0015174F" w:rsidRPr="00E7070C" w:rsidRDefault="0015174F" w:rsidP="0015174F">
      <w:pPr>
        <w:numPr>
          <w:ilvl w:val="0"/>
          <w:numId w:val="13"/>
        </w:numPr>
        <w:jc w:val="left"/>
        <w:rPr>
          <w:sz w:val="22"/>
          <w:szCs w:val="22"/>
        </w:rPr>
      </w:pPr>
      <w:r w:rsidRPr="00E7070C">
        <w:rPr>
          <w:sz w:val="22"/>
          <w:szCs w:val="22"/>
        </w:rPr>
        <w:t>L’alcalde per als actes següents:</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a. Incoació de l’expedient de contractació.</w:t>
      </w:r>
    </w:p>
    <w:p w:rsidR="0015174F" w:rsidRPr="00E7070C" w:rsidRDefault="0015174F" w:rsidP="0015174F">
      <w:pPr>
        <w:rPr>
          <w:sz w:val="22"/>
          <w:szCs w:val="22"/>
        </w:rPr>
      </w:pPr>
      <w:r w:rsidRPr="00E7070C">
        <w:rPr>
          <w:sz w:val="22"/>
          <w:szCs w:val="22"/>
        </w:rPr>
        <w:t>b. Adjudicació del contracte.</w:t>
      </w:r>
    </w:p>
    <w:p w:rsidR="0015174F" w:rsidRPr="00E7070C" w:rsidRDefault="0015174F" w:rsidP="0015174F">
      <w:pPr>
        <w:rPr>
          <w:sz w:val="22"/>
          <w:szCs w:val="22"/>
        </w:rPr>
      </w:pPr>
      <w:r w:rsidRPr="00E7070C">
        <w:rPr>
          <w:sz w:val="22"/>
          <w:szCs w:val="22"/>
        </w:rPr>
        <w:t>c. Incoació i resolució d’expedients per imposició de penalitats per incompliments del contracte.</w:t>
      </w:r>
    </w:p>
    <w:p w:rsidR="0015174F" w:rsidRPr="00E7070C" w:rsidRDefault="0015174F" w:rsidP="0015174F">
      <w:pPr>
        <w:rPr>
          <w:sz w:val="22"/>
          <w:szCs w:val="22"/>
        </w:rPr>
      </w:pPr>
    </w:p>
    <w:p w:rsidR="0015174F" w:rsidRPr="00E7070C" w:rsidRDefault="0015174F" w:rsidP="0015174F">
      <w:pPr>
        <w:numPr>
          <w:ilvl w:val="0"/>
          <w:numId w:val="13"/>
        </w:numPr>
        <w:rPr>
          <w:sz w:val="22"/>
          <w:szCs w:val="22"/>
        </w:rPr>
      </w:pPr>
      <w:r w:rsidRPr="00E7070C">
        <w:rPr>
          <w:sz w:val="22"/>
          <w:szCs w:val="22"/>
        </w:rPr>
        <w:t xml:space="preserve">La Junta de Govern Local de l’Ajuntament de Premià de Mar, de conformitat amb el Decret d’Alcaldia </w:t>
      </w:r>
      <w:r w:rsidR="006D213E">
        <w:rPr>
          <w:sz w:val="22"/>
          <w:szCs w:val="22"/>
        </w:rPr>
        <w:t>2023/1167</w:t>
      </w:r>
      <w:r w:rsidRPr="00E7070C">
        <w:rPr>
          <w:sz w:val="22"/>
          <w:szCs w:val="22"/>
        </w:rPr>
        <w:t xml:space="preserve"> de </w:t>
      </w:r>
      <w:r w:rsidR="006D213E">
        <w:rPr>
          <w:sz w:val="22"/>
          <w:szCs w:val="22"/>
        </w:rPr>
        <w:t>27 de juny 2023</w:t>
      </w:r>
      <w:r w:rsidRPr="00E7070C">
        <w:rPr>
          <w:sz w:val="22"/>
          <w:szCs w:val="22"/>
        </w:rPr>
        <w:t>, de delegació de competències, per als actes següents:</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a. Aprovació de l’expedient de contractació.</w:t>
      </w:r>
    </w:p>
    <w:p w:rsidR="0015174F" w:rsidRPr="00E7070C" w:rsidRDefault="0015174F" w:rsidP="0015174F">
      <w:pPr>
        <w:rPr>
          <w:sz w:val="22"/>
          <w:szCs w:val="22"/>
        </w:rPr>
      </w:pPr>
      <w:r w:rsidRPr="00E7070C">
        <w:rPr>
          <w:sz w:val="22"/>
          <w:szCs w:val="22"/>
        </w:rPr>
        <w:t>b. Modificació, pròrroga, interpretació o resolució anticipada del contracte.</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 xml:space="preserve">L’Ajuntament de Premià de Mar té el seu domicili a </w:t>
      </w:r>
      <w:smartTag w:uri="urn:schemas-microsoft-com:office:smarttags" w:element="PersonName">
        <w:smartTagPr>
          <w:attr w:name="ProductID" w:val="la Llei"/>
        </w:smartTagPr>
        <w:r w:rsidRPr="00E7070C">
          <w:rPr>
            <w:sz w:val="22"/>
            <w:szCs w:val="22"/>
          </w:rPr>
          <w:t>la Plaça</w:t>
        </w:r>
      </w:smartTag>
      <w:r w:rsidRPr="00E7070C">
        <w:rPr>
          <w:sz w:val="22"/>
          <w:szCs w:val="22"/>
        </w:rPr>
        <w:t xml:space="preserve"> de l’Ajuntament, 1, de Premià de Mar, codi postal 08330. La direcció web de l’Ajuntament de Premià de Mar és </w:t>
      </w:r>
      <w:hyperlink r:id="rId10" w:history="1">
        <w:r w:rsidRPr="00E7070C">
          <w:rPr>
            <w:color w:val="0000FF"/>
            <w:sz w:val="22"/>
            <w:szCs w:val="22"/>
            <w:u w:val="single"/>
          </w:rPr>
          <w:t>www.premiademar.cat</w:t>
        </w:r>
      </w:hyperlink>
      <w:r w:rsidRPr="00E7070C">
        <w:rPr>
          <w:sz w:val="22"/>
          <w:szCs w:val="22"/>
        </w:rPr>
        <w:t>.</w:t>
      </w:r>
    </w:p>
    <w:p w:rsidR="0015174F" w:rsidRPr="00E7070C" w:rsidRDefault="0015174F" w:rsidP="0015174F">
      <w:pPr>
        <w:rPr>
          <w:sz w:val="22"/>
          <w:szCs w:val="22"/>
        </w:rPr>
      </w:pPr>
    </w:p>
    <w:p w:rsidR="0015174F" w:rsidRPr="00E7070C" w:rsidRDefault="0015174F" w:rsidP="0015174F">
      <w:pPr>
        <w:rPr>
          <w:sz w:val="22"/>
          <w:szCs w:val="22"/>
        </w:rPr>
      </w:pPr>
    </w:p>
    <w:p w:rsidR="0015174F" w:rsidRPr="00E7070C" w:rsidRDefault="0015174F" w:rsidP="0015174F">
      <w:pPr>
        <w:numPr>
          <w:ilvl w:val="0"/>
          <w:numId w:val="11"/>
        </w:numPr>
        <w:contextualSpacing/>
        <w:jc w:val="left"/>
        <w:rPr>
          <w:sz w:val="22"/>
          <w:szCs w:val="22"/>
        </w:rPr>
      </w:pPr>
      <w:r w:rsidRPr="00E7070C">
        <w:rPr>
          <w:b/>
          <w:sz w:val="22"/>
          <w:szCs w:val="22"/>
        </w:rPr>
        <w:t>Responsable del contracte i unitat seguiment</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 xml:space="preserve">La unitat encarregada del seguiment i execució ordinària del contracte, de conformitat amb l’article 62 de la LCSP, serà </w:t>
      </w:r>
      <w:r>
        <w:rPr>
          <w:sz w:val="22"/>
          <w:szCs w:val="22"/>
        </w:rPr>
        <w:t>l’àrea del Museu</w:t>
      </w:r>
      <w:r w:rsidRPr="00E7070C">
        <w:rPr>
          <w:sz w:val="22"/>
          <w:szCs w:val="22"/>
        </w:rPr>
        <w:t>, que li correspondrà:</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 Assistir al responsable del contracte en allò que precisi.</w:t>
      </w:r>
    </w:p>
    <w:p w:rsidR="0015174F" w:rsidRPr="00E7070C" w:rsidRDefault="0015174F" w:rsidP="0015174F">
      <w:pPr>
        <w:rPr>
          <w:sz w:val="22"/>
          <w:szCs w:val="22"/>
        </w:rPr>
      </w:pPr>
      <w:r w:rsidRPr="00E7070C">
        <w:rPr>
          <w:sz w:val="22"/>
          <w:szCs w:val="22"/>
        </w:rPr>
        <w:t>- Calcular els danys i perjudicis irrogats a l’Ajuntament que poguessin incórrer els contractistes (article 194 LCSP).</w:t>
      </w:r>
    </w:p>
    <w:p w:rsidR="0015174F" w:rsidRPr="00E7070C" w:rsidRDefault="0015174F" w:rsidP="0015174F">
      <w:pPr>
        <w:rPr>
          <w:sz w:val="22"/>
          <w:szCs w:val="22"/>
        </w:rPr>
      </w:pPr>
      <w:r w:rsidRPr="00E7070C">
        <w:rPr>
          <w:sz w:val="22"/>
          <w:szCs w:val="22"/>
        </w:rPr>
        <w:t>- Donar els vistiplau al pla d’autocontrol del compliment de l’article 201 de la LCSP proposat pel contractista.</w:t>
      </w:r>
    </w:p>
    <w:p w:rsidR="0015174F" w:rsidRPr="00E7070C" w:rsidRDefault="0015174F" w:rsidP="0015174F">
      <w:pPr>
        <w:rPr>
          <w:sz w:val="22"/>
          <w:szCs w:val="22"/>
        </w:rPr>
      </w:pPr>
      <w:r w:rsidRPr="00E7070C">
        <w:rPr>
          <w:sz w:val="22"/>
          <w:szCs w:val="22"/>
        </w:rPr>
        <w:t>- Adoptar les mesures i fer el seguiment del compliment de les obligacions socials, laborals i mediambientals del contractista (article 201 LCSP).</w:t>
      </w:r>
    </w:p>
    <w:p w:rsidR="0015174F" w:rsidRPr="00E7070C" w:rsidRDefault="0015174F" w:rsidP="0015174F">
      <w:pPr>
        <w:rPr>
          <w:sz w:val="22"/>
          <w:szCs w:val="22"/>
        </w:rPr>
      </w:pPr>
      <w:r w:rsidRPr="00E7070C">
        <w:rPr>
          <w:sz w:val="22"/>
          <w:szCs w:val="22"/>
        </w:rPr>
        <w:t>- Controlar el compliment de condicions especials d’execució del contracte de caràcter social, ètic, mediambiental o d’un altre ordre (article 202 LCSP).</w:t>
      </w:r>
    </w:p>
    <w:p w:rsidR="0015174F" w:rsidRPr="00E7070C" w:rsidRDefault="0015174F" w:rsidP="0015174F">
      <w:pPr>
        <w:rPr>
          <w:sz w:val="22"/>
          <w:szCs w:val="22"/>
        </w:rPr>
      </w:pPr>
      <w:r w:rsidRPr="00E7070C">
        <w:rPr>
          <w:sz w:val="22"/>
          <w:szCs w:val="22"/>
        </w:rPr>
        <w:t>- Comprovar la idoneïtat de les modificacions plantejades pel responsable del contracte (articles 203 a 207 de la LCSP).</w:t>
      </w:r>
    </w:p>
    <w:p w:rsidR="0015174F" w:rsidRPr="00E7070C" w:rsidRDefault="0015174F" w:rsidP="0015174F">
      <w:pPr>
        <w:rPr>
          <w:sz w:val="22"/>
          <w:szCs w:val="22"/>
        </w:rPr>
      </w:pPr>
      <w:r w:rsidRPr="00E7070C">
        <w:rPr>
          <w:sz w:val="22"/>
          <w:szCs w:val="22"/>
        </w:rPr>
        <w:t>- Promoure la suspensió del contracte quan escaigui (article 208 LCSP).</w:t>
      </w:r>
    </w:p>
    <w:p w:rsidR="0015174F" w:rsidRPr="00E7070C" w:rsidRDefault="0015174F" w:rsidP="0015174F">
      <w:pPr>
        <w:rPr>
          <w:sz w:val="22"/>
          <w:szCs w:val="22"/>
        </w:rPr>
      </w:pPr>
      <w:r w:rsidRPr="00E7070C">
        <w:rPr>
          <w:sz w:val="22"/>
          <w:szCs w:val="22"/>
        </w:rPr>
        <w:t>- Promoure les causes de resolució del contracte taxades en la LCSP (articles 211 a 213 LCSP).</w:t>
      </w:r>
    </w:p>
    <w:p w:rsidR="0015174F" w:rsidRPr="00E7070C" w:rsidRDefault="0015174F" w:rsidP="0015174F">
      <w:pPr>
        <w:rPr>
          <w:sz w:val="22"/>
          <w:szCs w:val="22"/>
        </w:rPr>
      </w:pPr>
      <w:r w:rsidRPr="00E7070C">
        <w:rPr>
          <w:sz w:val="22"/>
          <w:szCs w:val="22"/>
        </w:rPr>
        <w:t>- Autoritzar possibles cessions de contracte (article 214 LCSP).</w:t>
      </w:r>
    </w:p>
    <w:p w:rsidR="0015174F" w:rsidRPr="00E7070C" w:rsidRDefault="0015174F" w:rsidP="0015174F">
      <w:pPr>
        <w:rPr>
          <w:sz w:val="22"/>
          <w:szCs w:val="22"/>
        </w:rPr>
      </w:pPr>
      <w:r w:rsidRPr="00E7070C">
        <w:rPr>
          <w:sz w:val="22"/>
          <w:szCs w:val="22"/>
        </w:rPr>
        <w:t>- Controlar la subcontractació del contracte (article 215 LCSP).</w:t>
      </w:r>
    </w:p>
    <w:p w:rsidR="0015174F" w:rsidRPr="00E7070C" w:rsidRDefault="0015174F" w:rsidP="0015174F">
      <w:pPr>
        <w:rPr>
          <w:sz w:val="22"/>
          <w:szCs w:val="22"/>
        </w:rPr>
      </w:pPr>
      <w:r w:rsidRPr="00E7070C">
        <w:rPr>
          <w:sz w:val="22"/>
          <w:szCs w:val="22"/>
        </w:rPr>
        <w:t xml:space="preserve">- Pot controlar el pagament del contractista als </w:t>
      </w:r>
      <w:proofErr w:type="spellStart"/>
      <w:r w:rsidRPr="00E7070C">
        <w:rPr>
          <w:sz w:val="22"/>
          <w:szCs w:val="22"/>
        </w:rPr>
        <w:t>subcontractistes</w:t>
      </w:r>
      <w:proofErr w:type="spellEnd"/>
      <w:r w:rsidRPr="00E7070C">
        <w:rPr>
          <w:sz w:val="22"/>
          <w:szCs w:val="22"/>
        </w:rPr>
        <w:t xml:space="preserve"> (articles 216 i 217 LCSP).</w:t>
      </w:r>
      <w:r w:rsidRPr="007C58AA">
        <w:t xml:space="preserve"> </w:t>
      </w:r>
      <w:r w:rsidRPr="007C58AA">
        <w:rPr>
          <w:sz w:val="22"/>
          <w:szCs w:val="22"/>
        </w:rPr>
        <w:t xml:space="preserve">Quan aquesta ho sol·liciti, el contractista haurà de facilitar un llistat detallat d’aquells </w:t>
      </w:r>
      <w:proofErr w:type="spellStart"/>
      <w:r w:rsidRPr="007C58AA">
        <w:rPr>
          <w:sz w:val="22"/>
          <w:szCs w:val="22"/>
        </w:rPr>
        <w:t>subcontractistes</w:t>
      </w:r>
      <w:proofErr w:type="spellEnd"/>
      <w:r w:rsidRPr="007C58AA">
        <w:rPr>
          <w:sz w:val="22"/>
          <w:szCs w:val="22"/>
        </w:rPr>
        <w:t xml:space="preserve"> o subministradors que participin en el contracte quan es perfeccioni la seva participació, conjuntament amb aquelles condicions de subcontractació o subministrament de cadascun d’ells que tinguin una relació directa amb el termini de pagament. Així mateix, hauran d’aportar a sol·licitud de la unitat encarregada del seguiment i execució del contracte el justificant de compliment dels pagaments a aquells un cop finalitzades les obres dins dels terminis de pagament legalment establerts en l’article 216 de la LCSP i en la Llei 3/2004, de 29 de desembre, per la qual s’estableixen mesures de lluita contra la morositat en les operacions comercials en el què li sigui d’aplicació.</w:t>
      </w:r>
    </w:p>
    <w:p w:rsidR="0015174F" w:rsidRPr="00E7070C" w:rsidRDefault="0015174F" w:rsidP="0015174F">
      <w:pPr>
        <w:rPr>
          <w:sz w:val="22"/>
          <w:szCs w:val="22"/>
        </w:rPr>
      </w:pPr>
      <w:r w:rsidRPr="00E7070C">
        <w:rPr>
          <w:sz w:val="22"/>
          <w:szCs w:val="22"/>
        </w:rPr>
        <w:t>- Controlar la subrogació de personal (article 130 LCSP), si escau.</w:t>
      </w:r>
    </w:p>
    <w:p w:rsidR="0015174F" w:rsidRPr="00E7070C" w:rsidRDefault="0015174F" w:rsidP="0015174F">
      <w:pPr>
        <w:rPr>
          <w:sz w:val="22"/>
          <w:szCs w:val="22"/>
        </w:rPr>
      </w:pPr>
      <w:r w:rsidRPr="00E7070C">
        <w:rPr>
          <w:sz w:val="22"/>
          <w:szCs w:val="22"/>
        </w:rPr>
        <w:t>- Controlar situacions que puguin induir a cessió il·legal de treballadors (article 308 LCSP).</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 xml:space="preserve">El responsable del contracte, de conformitat amb l’article 62 LCSP, és </w:t>
      </w:r>
      <w:r>
        <w:rPr>
          <w:sz w:val="22"/>
          <w:szCs w:val="22"/>
        </w:rPr>
        <w:t>la Directora del Museu</w:t>
      </w:r>
      <w:r w:rsidRPr="00E7070C">
        <w:rPr>
          <w:sz w:val="22"/>
          <w:szCs w:val="22"/>
        </w:rPr>
        <w:t>, al qual li correspondrà les funcions següents:</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 Supervisar l’execució del contracte i prendre les decisions i dictar les instruccions necessàries per assegurar la correcta realització de la prestació, sempre dins de les facultats que li atorgui l’òrgan de contractació.</w:t>
      </w:r>
    </w:p>
    <w:p w:rsidR="0015174F" w:rsidRPr="00E7070C" w:rsidRDefault="0015174F" w:rsidP="0015174F">
      <w:pPr>
        <w:rPr>
          <w:sz w:val="22"/>
          <w:szCs w:val="22"/>
        </w:rPr>
      </w:pPr>
      <w:r w:rsidRPr="00E7070C">
        <w:rPr>
          <w:sz w:val="22"/>
          <w:szCs w:val="22"/>
        </w:rPr>
        <w:t>- Conformar les factures (article 198 LCSP).</w:t>
      </w:r>
    </w:p>
    <w:p w:rsidR="0015174F" w:rsidRPr="00E7070C" w:rsidRDefault="0015174F" w:rsidP="0015174F">
      <w:pPr>
        <w:rPr>
          <w:sz w:val="22"/>
          <w:szCs w:val="22"/>
        </w:rPr>
      </w:pPr>
      <w:r w:rsidRPr="00E7070C">
        <w:rPr>
          <w:sz w:val="22"/>
          <w:szCs w:val="22"/>
        </w:rPr>
        <w:t>- Efectuar les propostes d’interpretació dels plecs i el contracte a l’òrgan de contractació (article 190 LCSP).</w:t>
      </w:r>
    </w:p>
    <w:p w:rsidR="0015174F" w:rsidRPr="00E7070C" w:rsidRDefault="0015174F" w:rsidP="0015174F">
      <w:pPr>
        <w:rPr>
          <w:sz w:val="22"/>
          <w:szCs w:val="22"/>
        </w:rPr>
      </w:pPr>
      <w:r w:rsidRPr="00E7070C">
        <w:rPr>
          <w:sz w:val="22"/>
          <w:szCs w:val="22"/>
        </w:rPr>
        <w:t>- Promoure les penalitats per incompliment del termini d’execució (article 193 LCSP).</w:t>
      </w:r>
    </w:p>
    <w:p w:rsidR="0015174F" w:rsidRPr="00E7070C" w:rsidRDefault="0015174F" w:rsidP="0015174F">
      <w:pPr>
        <w:rPr>
          <w:sz w:val="22"/>
          <w:szCs w:val="22"/>
        </w:rPr>
      </w:pPr>
      <w:r w:rsidRPr="00E7070C">
        <w:rPr>
          <w:sz w:val="22"/>
          <w:szCs w:val="22"/>
        </w:rPr>
        <w:t>- Denunciar els incompliments parcials o compliments defectuosos dels plecs així com de l’oferta del contractista.</w:t>
      </w:r>
    </w:p>
    <w:p w:rsidR="0015174F" w:rsidRPr="00E7070C" w:rsidRDefault="0015174F" w:rsidP="0015174F">
      <w:pPr>
        <w:tabs>
          <w:tab w:val="left" w:pos="6300"/>
        </w:tabs>
        <w:rPr>
          <w:sz w:val="22"/>
          <w:szCs w:val="22"/>
        </w:rPr>
      </w:pPr>
      <w:r w:rsidRPr="00E7070C">
        <w:rPr>
          <w:sz w:val="22"/>
          <w:szCs w:val="22"/>
        </w:rPr>
        <w:t>- Adoptar la proposta sobre la imposició de penalitats.</w:t>
      </w:r>
      <w:r w:rsidRPr="00E7070C">
        <w:rPr>
          <w:sz w:val="22"/>
          <w:szCs w:val="22"/>
        </w:rPr>
        <w:tab/>
      </w:r>
    </w:p>
    <w:p w:rsidR="0015174F" w:rsidRPr="00E7070C" w:rsidRDefault="0015174F" w:rsidP="0015174F">
      <w:pPr>
        <w:rPr>
          <w:sz w:val="22"/>
          <w:szCs w:val="22"/>
        </w:rPr>
      </w:pPr>
      <w:r w:rsidRPr="00E7070C">
        <w:rPr>
          <w:sz w:val="22"/>
          <w:szCs w:val="22"/>
        </w:rPr>
        <w:t>- Proposar els mecanismes interns necessaris per assegurar la qualitat de prestació del servei sens perjudici dels controls de qualitat proposats per l’adjudicatari.</w:t>
      </w:r>
    </w:p>
    <w:p w:rsidR="0015174F" w:rsidRPr="00E7070C" w:rsidRDefault="0015174F" w:rsidP="0015174F">
      <w:pPr>
        <w:rPr>
          <w:sz w:val="22"/>
          <w:szCs w:val="22"/>
        </w:rPr>
      </w:pPr>
      <w:r w:rsidRPr="00E7070C">
        <w:rPr>
          <w:sz w:val="22"/>
          <w:szCs w:val="22"/>
        </w:rPr>
        <w:t>- Assegurar-se que el contracte s’executa a risc i ventura del contractista (art 197 LCSP).</w:t>
      </w:r>
    </w:p>
    <w:p w:rsidR="0015174F" w:rsidRPr="00E7070C" w:rsidRDefault="0015174F" w:rsidP="0015174F">
      <w:pPr>
        <w:rPr>
          <w:sz w:val="22"/>
          <w:szCs w:val="22"/>
        </w:rPr>
      </w:pPr>
    </w:p>
    <w:p w:rsidR="0015174F" w:rsidRPr="00E7070C" w:rsidRDefault="0015174F" w:rsidP="0015174F">
      <w:pPr>
        <w:rPr>
          <w:sz w:val="22"/>
          <w:szCs w:val="22"/>
        </w:rPr>
      </w:pPr>
    </w:p>
    <w:p w:rsidR="0015174F" w:rsidRPr="00E7070C" w:rsidRDefault="0015174F" w:rsidP="0015174F">
      <w:pPr>
        <w:numPr>
          <w:ilvl w:val="0"/>
          <w:numId w:val="11"/>
        </w:numPr>
        <w:contextualSpacing/>
        <w:jc w:val="left"/>
        <w:rPr>
          <w:sz w:val="22"/>
          <w:szCs w:val="22"/>
        </w:rPr>
      </w:pPr>
      <w:r w:rsidRPr="00E7070C">
        <w:rPr>
          <w:b/>
          <w:sz w:val="22"/>
          <w:szCs w:val="22"/>
        </w:rPr>
        <w:t>Valor estimat del contracte, pressupost base de licitació, sistema de determinació del preu i finançament del contracte</w:t>
      </w:r>
    </w:p>
    <w:p w:rsidR="0015174F" w:rsidRPr="00E7070C" w:rsidRDefault="0015174F" w:rsidP="0015174F">
      <w:pPr>
        <w:rPr>
          <w:sz w:val="22"/>
          <w:szCs w:val="22"/>
        </w:rPr>
      </w:pPr>
    </w:p>
    <w:p w:rsidR="0015174F" w:rsidRDefault="0015174F" w:rsidP="0015174F">
      <w:pPr>
        <w:rPr>
          <w:b/>
          <w:bCs/>
          <w:sz w:val="22"/>
          <w:szCs w:val="22"/>
        </w:rPr>
      </w:pPr>
      <w:r w:rsidRPr="00E7070C">
        <w:rPr>
          <w:b/>
          <w:bCs/>
          <w:sz w:val="22"/>
          <w:szCs w:val="22"/>
        </w:rPr>
        <w:t>6.1. El Valor Estimat del Contracte (VEC):</w:t>
      </w:r>
    </w:p>
    <w:p w:rsidR="0015174F" w:rsidRDefault="0015174F" w:rsidP="0015174F">
      <w:pPr>
        <w:rPr>
          <w:b/>
          <w:bCs/>
          <w:sz w:val="22"/>
          <w:szCs w:val="22"/>
        </w:rPr>
      </w:pPr>
    </w:p>
    <w:p w:rsidR="0015174F" w:rsidRPr="00F32DA1" w:rsidRDefault="0015174F" w:rsidP="0015174F">
      <w:pPr>
        <w:rPr>
          <w:color w:val="000000"/>
          <w:sz w:val="22"/>
          <w:szCs w:val="22"/>
        </w:rPr>
      </w:pPr>
      <w:r w:rsidRPr="00F32DA1">
        <w:rPr>
          <w:color w:val="000000"/>
          <w:sz w:val="22"/>
          <w:szCs w:val="22"/>
        </w:rPr>
        <w:t xml:space="preserve">El </w:t>
      </w:r>
      <w:r w:rsidRPr="00F32DA1">
        <w:rPr>
          <w:color w:val="000000"/>
          <w:sz w:val="22"/>
          <w:szCs w:val="22"/>
          <w:u w:val="single"/>
        </w:rPr>
        <w:t>valor estimat del contracte</w:t>
      </w:r>
      <w:r w:rsidRPr="00F32DA1">
        <w:rPr>
          <w:color w:val="000000"/>
          <w:sz w:val="22"/>
          <w:szCs w:val="22"/>
        </w:rPr>
        <w:t xml:space="preserve"> és de 1</w:t>
      </w:r>
      <w:r w:rsidR="006D213E">
        <w:rPr>
          <w:color w:val="000000"/>
          <w:sz w:val="22"/>
          <w:szCs w:val="22"/>
        </w:rPr>
        <w:t>09</w:t>
      </w:r>
      <w:r w:rsidRPr="00F32DA1">
        <w:rPr>
          <w:bCs/>
          <w:color w:val="000000"/>
          <w:sz w:val="22"/>
          <w:szCs w:val="22"/>
        </w:rPr>
        <w:t>.</w:t>
      </w:r>
      <w:r w:rsidR="006D213E">
        <w:rPr>
          <w:bCs/>
          <w:color w:val="000000"/>
          <w:sz w:val="22"/>
          <w:szCs w:val="22"/>
        </w:rPr>
        <w:t>320</w:t>
      </w:r>
      <w:r w:rsidRPr="00F32DA1">
        <w:rPr>
          <w:bCs/>
          <w:color w:val="000000"/>
          <w:sz w:val="22"/>
          <w:szCs w:val="22"/>
        </w:rPr>
        <w:t>,00</w:t>
      </w:r>
      <w:r w:rsidRPr="00F32DA1">
        <w:rPr>
          <w:color w:val="000000"/>
          <w:sz w:val="22"/>
          <w:szCs w:val="22"/>
        </w:rPr>
        <w:t xml:space="preserve"> € (cent </w:t>
      </w:r>
      <w:r w:rsidR="004D2FF3">
        <w:rPr>
          <w:color w:val="000000"/>
          <w:sz w:val="22"/>
          <w:szCs w:val="22"/>
        </w:rPr>
        <w:t>nou mil tres-cents vint euros</w:t>
      </w:r>
      <w:r w:rsidRPr="00F32DA1">
        <w:rPr>
          <w:color w:val="000000"/>
          <w:sz w:val="22"/>
          <w:szCs w:val="22"/>
        </w:rPr>
        <w:t>) IVA exclòs. Aquest valor comprèn el termini d’execució que és de d’un any i tres pròrrogues d’un any cadascuna. El VEC s’ha calcular de la manera següent:</w:t>
      </w:r>
    </w:p>
    <w:p w:rsidR="0015174F" w:rsidRPr="00F32DA1" w:rsidRDefault="0015174F" w:rsidP="0015174F">
      <w:pPr>
        <w:rPr>
          <w:color w:val="000000"/>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2"/>
        <w:gridCol w:w="1912"/>
      </w:tblGrid>
      <w:tr w:rsidR="0015174F" w:rsidRPr="00F32DA1" w:rsidTr="001575D9">
        <w:tc>
          <w:tcPr>
            <w:tcW w:w="3102" w:type="dxa"/>
            <w:shd w:val="clear" w:color="auto" w:fill="auto"/>
          </w:tcPr>
          <w:p w:rsidR="0015174F" w:rsidRPr="00F32DA1" w:rsidRDefault="0015174F" w:rsidP="001575D9">
            <w:pPr>
              <w:rPr>
                <w:rFonts w:eastAsia="Calibri"/>
                <w:color w:val="000000"/>
                <w:sz w:val="22"/>
                <w:szCs w:val="22"/>
              </w:rPr>
            </w:pPr>
            <w:r w:rsidRPr="00F32DA1">
              <w:rPr>
                <w:rFonts w:eastAsia="Calibri"/>
                <w:color w:val="000000"/>
                <w:sz w:val="22"/>
                <w:szCs w:val="22"/>
              </w:rPr>
              <w:t>Concepte</w:t>
            </w:r>
          </w:p>
        </w:tc>
        <w:tc>
          <w:tcPr>
            <w:tcW w:w="1912" w:type="dxa"/>
            <w:shd w:val="clear" w:color="auto" w:fill="auto"/>
          </w:tcPr>
          <w:p w:rsidR="0015174F" w:rsidRPr="00F32DA1" w:rsidRDefault="0015174F" w:rsidP="001575D9">
            <w:pPr>
              <w:rPr>
                <w:rFonts w:eastAsia="Calibri"/>
                <w:color w:val="000000"/>
                <w:sz w:val="22"/>
                <w:szCs w:val="22"/>
              </w:rPr>
            </w:pPr>
            <w:r w:rsidRPr="00F32DA1">
              <w:rPr>
                <w:rFonts w:eastAsia="Calibri"/>
                <w:color w:val="000000"/>
                <w:sz w:val="22"/>
                <w:szCs w:val="22"/>
              </w:rPr>
              <w:t>Base imposable</w:t>
            </w:r>
          </w:p>
        </w:tc>
      </w:tr>
      <w:tr w:rsidR="0015174F" w:rsidRPr="00F32DA1" w:rsidTr="001575D9">
        <w:tc>
          <w:tcPr>
            <w:tcW w:w="3102" w:type="dxa"/>
            <w:shd w:val="clear" w:color="auto" w:fill="auto"/>
          </w:tcPr>
          <w:p w:rsidR="0015174F" w:rsidRPr="00F32DA1" w:rsidRDefault="0015174F" w:rsidP="001575D9">
            <w:pPr>
              <w:rPr>
                <w:rFonts w:eastAsia="Calibri"/>
                <w:color w:val="000000"/>
                <w:sz w:val="22"/>
                <w:szCs w:val="22"/>
              </w:rPr>
            </w:pPr>
            <w:r w:rsidRPr="00F32DA1">
              <w:rPr>
                <w:rFonts w:eastAsia="Calibri"/>
                <w:color w:val="000000"/>
                <w:sz w:val="22"/>
                <w:szCs w:val="22"/>
              </w:rPr>
              <w:t>Pressupost base de licitació</w:t>
            </w:r>
          </w:p>
        </w:tc>
        <w:tc>
          <w:tcPr>
            <w:tcW w:w="1912" w:type="dxa"/>
            <w:shd w:val="clear" w:color="auto" w:fill="auto"/>
          </w:tcPr>
          <w:p w:rsidR="0015174F" w:rsidRPr="00F32DA1" w:rsidRDefault="0015174F" w:rsidP="001575D9">
            <w:pPr>
              <w:rPr>
                <w:rFonts w:eastAsia="Calibri"/>
                <w:color w:val="000000"/>
                <w:sz w:val="22"/>
                <w:szCs w:val="22"/>
              </w:rPr>
            </w:pPr>
            <w:r w:rsidRPr="00F32DA1">
              <w:rPr>
                <w:rFonts w:eastAsia="Calibri"/>
                <w:color w:val="000000"/>
                <w:sz w:val="22"/>
                <w:szCs w:val="22"/>
              </w:rPr>
              <w:t>27.330 €</w:t>
            </w:r>
          </w:p>
        </w:tc>
      </w:tr>
      <w:tr w:rsidR="0015174F" w:rsidRPr="00F32DA1" w:rsidTr="001575D9">
        <w:tc>
          <w:tcPr>
            <w:tcW w:w="3102" w:type="dxa"/>
            <w:shd w:val="clear" w:color="auto" w:fill="auto"/>
          </w:tcPr>
          <w:p w:rsidR="0015174F" w:rsidRPr="00F32DA1" w:rsidRDefault="0015174F" w:rsidP="001575D9">
            <w:pPr>
              <w:rPr>
                <w:rFonts w:eastAsia="Calibri"/>
                <w:color w:val="000000"/>
                <w:sz w:val="22"/>
                <w:szCs w:val="22"/>
              </w:rPr>
            </w:pPr>
            <w:r w:rsidRPr="00F32DA1">
              <w:rPr>
                <w:rFonts w:eastAsia="Calibri"/>
                <w:color w:val="000000"/>
                <w:sz w:val="22"/>
                <w:szCs w:val="22"/>
              </w:rPr>
              <w:t>Pròrrogues</w:t>
            </w:r>
          </w:p>
        </w:tc>
        <w:tc>
          <w:tcPr>
            <w:tcW w:w="1912" w:type="dxa"/>
            <w:shd w:val="clear" w:color="auto" w:fill="auto"/>
          </w:tcPr>
          <w:p w:rsidR="0015174F" w:rsidRPr="00F32DA1" w:rsidRDefault="0015174F" w:rsidP="001575D9">
            <w:pPr>
              <w:rPr>
                <w:rFonts w:eastAsia="Calibri"/>
                <w:color w:val="000000"/>
                <w:sz w:val="22"/>
                <w:szCs w:val="22"/>
              </w:rPr>
            </w:pPr>
            <w:r w:rsidRPr="00F32DA1">
              <w:rPr>
                <w:rFonts w:eastAsia="Calibri"/>
                <w:color w:val="000000"/>
                <w:sz w:val="22"/>
                <w:szCs w:val="22"/>
              </w:rPr>
              <w:t>81.990,00 €</w:t>
            </w:r>
          </w:p>
        </w:tc>
      </w:tr>
    </w:tbl>
    <w:p w:rsidR="0015174F" w:rsidRDefault="0015174F" w:rsidP="0015174F">
      <w:pPr>
        <w:rPr>
          <w:b/>
          <w:bCs/>
          <w:sz w:val="22"/>
          <w:szCs w:val="22"/>
        </w:rPr>
      </w:pPr>
    </w:p>
    <w:p w:rsidR="0015174F" w:rsidRPr="00E7070C" w:rsidRDefault="0015174F" w:rsidP="0015174F">
      <w:pPr>
        <w:rPr>
          <w:b/>
          <w:bCs/>
          <w:sz w:val="22"/>
          <w:szCs w:val="22"/>
        </w:rPr>
      </w:pPr>
    </w:p>
    <w:p w:rsidR="0015174F" w:rsidRPr="00E7070C" w:rsidRDefault="0015174F" w:rsidP="0015174F">
      <w:pPr>
        <w:rPr>
          <w:sz w:val="22"/>
          <w:szCs w:val="22"/>
        </w:rPr>
      </w:pPr>
      <w:r w:rsidRPr="00E7070C">
        <w:rPr>
          <w:b/>
          <w:bCs/>
          <w:sz w:val="22"/>
          <w:szCs w:val="22"/>
        </w:rPr>
        <w:t>6.2. Pressupost base de licitació (PBL):</w:t>
      </w:r>
    </w:p>
    <w:p w:rsidR="0015174F" w:rsidRPr="00E7070C" w:rsidRDefault="0015174F" w:rsidP="0015174F">
      <w:pPr>
        <w:rPr>
          <w:b/>
          <w:bCs/>
          <w:sz w:val="22"/>
          <w:szCs w:val="22"/>
        </w:rPr>
      </w:pPr>
    </w:p>
    <w:p w:rsidR="0015174F" w:rsidRPr="00E7070C" w:rsidRDefault="0015174F" w:rsidP="0015174F">
      <w:pPr>
        <w:rPr>
          <w:sz w:val="22"/>
          <w:szCs w:val="22"/>
        </w:rPr>
      </w:pPr>
      <w:r w:rsidRPr="00E7070C">
        <w:rPr>
          <w:sz w:val="22"/>
          <w:szCs w:val="22"/>
        </w:rPr>
        <w:t xml:space="preserve">El pressupost base de licitació, entesa com a despesa màxima compromesa, és de </w:t>
      </w:r>
      <w:r>
        <w:rPr>
          <w:sz w:val="22"/>
          <w:szCs w:val="22"/>
        </w:rPr>
        <w:t>33.069,30</w:t>
      </w:r>
      <w:r w:rsidRPr="00E7070C">
        <w:rPr>
          <w:sz w:val="22"/>
          <w:szCs w:val="22"/>
        </w:rPr>
        <w:t xml:space="preserve"> € </w:t>
      </w:r>
      <w:r>
        <w:rPr>
          <w:sz w:val="22"/>
          <w:szCs w:val="22"/>
        </w:rPr>
        <w:t>(trenta-tres mil seixanta-nou euros amb trenta cèntims</w:t>
      </w:r>
      <w:r w:rsidRPr="00E7070C">
        <w:rPr>
          <w:sz w:val="22"/>
          <w:szCs w:val="22"/>
        </w:rPr>
        <w:t xml:space="preserve">), IVA inclòs, dels quals </w:t>
      </w:r>
      <w:r>
        <w:rPr>
          <w:sz w:val="22"/>
          <w:szCs w:val="22"/>
        </w:rPr>
        <w:t>27.330,00</w:t>
      </w:r>
      <w:r w:rsidRPr="00E7070C">
        <w:rPr>
          <w:sz w:val="22"/>
          <w:szCs w:val="22"/>
        </w:rPr>
        <w:t xml:space="preserve">€ </w:t>
      </w:r>
      <w:r>
        <w:rPr>
          <w:sz w:val="22"/>
          <w:szCs w:val="22"/>
        </w:rPr>
        <w:t>(vint-i-set mil tres-cents trenta euros</w:t>
      </w:r>
      <w:r w:rsidRPr="00E7070C">
        <w:rPr>
          <w:sz w:val="22"/>
          <w:szCs w:val="22"/>
        </w:rPr>
        <w:t xml:space="preserve">) corresponen a la base imposable i </w:t>
      </w:r>
      <w:r>
        <w:rPr>
          <w:sz w:val="22"/>
          <w:szCs w:val="22"/>
        </w:rPr>
        <w:t>5.739,30€ (cinc mil set-cents trenta-nou euros amb trenta cèntims</w:t>
      </w:r>
      <w:r w:rsidRPr="00E7070C">
        <w:rPr>
          <w:sz w:val="22"/>
          <w:szCs w:val="22"/>
        </w:rPr>
        <w:t>) corresponen a l’IVA %.</w:t>
      </w:r>
    </w:p>
    <w:p w:rsidR="0015174F" w:rsidRPr="00E7070C" w:rsidRDefault="0015174F" w:rsidP="0015174F">
      <w:pPr>
        <w:rPr>
          <w:sz w:val="22"/>
          <w:szCs w:val="22"/>
        </w:rPr>
      </w:pPr>
    </w:p>
    <w:p w:rsidR="0015174F" w:rsidRDefault="0015174F" w:rsidP="0015174F">
      <w:pPr>
        <w:rPr>
          <w:sz w:val="22"/>
          <w:szCs w:val="22"/>
        </w:rPr>
      </w:pPr>
      <w:r w:rsidRPr="00E7070C">
        <w:rPr>
          <w:sz w:val="22"/>
          <w:szCs w:val="22"/>
        </w:rPr>
        <w:t>El pressupost base de licitació es desglossa de la forma següent:</w:t>
      </w:r>
    </w:p>
    <w:p w:rsidR="0015174F" w:rsidRDefault="0015174F" w:rsidP="0015174F">
      <w:pPr>
        <w:rPr>
          <w:sz w:val="22"/>
          <w:szCs w:val="22"/>
        </w:rPr>
      </w:pPr>
    </w:p>
    <w:tbl>
      <w:tblPr>
        <w:tblW w:w="6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79"/>
        <w:gridCol w:w="1837"/>
        <w:gridCol w:w="1752"/>
        <w:gridCol w:w="2094"/>
      </w:tblGrid>
      <w:tr w:rsidR="004D2FF3" w:rsidRPr="00876161" w:rsidTr="004D2FF3">
        <w:tc>
          <w:tcPr>
            <w:tcW w:w="779" w:type="dxa"/>
            <w:tcBorders>
              <w:top w:val="single" w:sz="4" w:space="0" w:color="auto"/>
              <w:left w:val="single" w:sz="4" w:space="0" w:color="auto"/>
              <w:bottom w:val="single" w:sz="4" w:space="0" w:color="auto"/>
              <w:right w:val="single" w:sz="4" w:space="0" w:color="auto"/>
            </w:tcBorders>
            <w:hideMark/>
          </w:tcPr>
          <w:p w:rsidR="004D2FF3" w:rsidRPr="00876161" w:rsidRDefault="004D2FF3" w:rsidP="001575D9">
            <w:pPr>
              <w:rPr>
                <w:color w:val="000000"/>
                <w:sz w:val="22"/>
                <w:szCs w:val="22"/>
                <w:lang w:val="en-US" w:eastAsia="en-US"/>
              </w:rPr>
            </w:pPr>
            <w:r w:rsidRPr="00876161">
              <w:rPr>
                <w:color w:val="000000"/>
                <w:sz w:val="22"/>
                <w:szCs w:val="22"/>
                <w:lang w:val="en-US" w:eastAsia="en-US"/>
              </w:rPr>
              <w:t>Any</w:t>
            </w:r>
          </w:p>
        </w:tc>
        <w:tc>
          <w:tcPr>
            <w:tcW w:w="1837" w:type="dxa"/>
            <w:tcBorders>
              <w:top w:val="single" w:sz="4" w:space="0" w:color="auto"/>
              <w:left w:val="single" w:sz="4" w:space="0" w:color="auto"/>
              <w:bottom w:val="single" w:sz="4" w:space="0" w:color="auto"/>
              <w:right w:val="single" w:sz="4" w:space="0" w:color="auto"/>
            </w:tcBorders>
            <w:hideMark/>
          </w:tcPr>
          <w:p w:rsidR="004D2FF3" w:rsidRPr="00876161" w:rsidRDefault="004D2FF3" w:rsidP="001575D9">
            <w:pPr>
              <w:rPr>
                <w:color w:val="000000"/>
                <w:sz w:val="22"/>
                <w:szCs w:val="22"/>
                <w:lang w:val="en-US" w:eastAsia="en-US"/>
              </w:rPr>
            </w:pPr>
            <w:r w:rsidRPr="00876161">
              <w:rPr>
                <w:color w:val="000000"/>
                <w:sz w:val="22"/>
                <w:szCs w:val="22"/>
                <w:lang w:val="en-US" w:eastAsia="en-US"/>
              </w:rPr>
              <w:t>Base imposable</w:t>
            </w:r>
          </w:p>
        </w:tc>
        <w:tc>
          <w:tcPr>
            <w:tcW w:w="1752" w:type="dxa"/>
            <w:tcBorders>
              <w:top w:val="single" w:sz="4" w:space="0" w:color="auto"/>
              <w:left w:val="single" w:sz="4" w:space="0" w:color="auto"/>
              <w:bottom w:val="single" w:sz="4" w:space="0" w:color="auto"/>
              <w:right w:val="single" w:sz="4" w:space="0" w:color="auto"/>
            </w:tcBorders>
            <w:hideMark/>
          </w:tcPr>
          <w:p w:rsidR="004D2FF3" w:rsidRPr="00876161" w:rsidRDefault="004D2FF3" w:rsidP="001575D9">
            <w:pPr>
              <w:rPr>
                <w:color w:val="000000"/>
                <w:sz w:val="22"/>
                <w:szCs w:val="22"/>
                <w:lang w:val="en-US" w:eastAsia="en-US"/>
              </w:rPr>
            </w:pPr>
            <w:r w:rsidRPr="00876161">
              <w:rPr>
                <w:color w:val="000000"/>
                <w:sz w:val="22"/>
                <w:szCs w:val="22"/>
                <w:lang w:val="en-US" w:eastAsia="en-US"/>
              </w:rPr>
              <w:t xml:space="preserve">IVA </w:t>
            </w:r>
            <w:proofErr w:type="spellStart"/>
            <w:r w:rsidRPr="00876161">
              <w:rPr>
                <w:color w:val="000000"/>
                <w:sz w:val="22"/>
                <w:szCs w:val="22"/>
                <w:lang w:val="en-US" w:eastAsia="en-US"/>
              </w:rPr>
              <w:t>desglossat</w:t>
            </w:r>
            <w:proofErr w:type="spellEnd"/>
          </w:p>
        </w:tc>
        <w:tc>
          <w:tcPr>
            <w:tcW w:w="2094" w:type="dxa"/>
            <w:tcBorders>
              <w:top w:val="single" w:sz="4" w:space="0" w:color="auto"/>
              <w:left w:val="single" w:sz="4" w:space="0" w:color="auto"/>
              <w:bottom w:val="single" w:sz="4" w:space="0" w:color="auto"/>
              <w:right w:val="single" w:sz="4" w:space="0" w:color="auto"/>
            </w:tcBorders>
            <w:hideMark/>
          </w:tcPr>
          <w:p w:rsidR="004D2FF3" w:rsidRPr="00876161" w:rsidRDefault="004D2FF3" w:rsidP="001575D9">
            <w:pPr>
              <w:rPr>
                <w:color w:val="000000"/>
                <w:sz w:val="22"/>
                <w:szCs w:val="22"/>
                <w:lang w:val="en-US" w:eastAsia="en-US"/>
              </w:rPr>
            </w:pPr>
            <w:r w:rsidRPr="00876161">
              <w:rPr>
                <w:color w:val="000000"/>
                <w:sz w:val="22"/>
                <w:szCs w:val="22"/>
                <w:lang w:val="en-US" w:eastAsia="en-US"/>
              </w:rPr>
              <w:t xml:space="preserve">Import, IVA </w:t>
            </w:r>
            <w:proofErr w:type="spellStart"/>
            <w:r w:rsidRPr="00876161">
              <w:rPr>
                <w:color w:val="000000"/>
                <w:sz w:val="22"/>
                <w:szCs w:val="22"/>
                <w:lang w:val="en-US" w:eastAsia="en-US"/>
              </w:rPr>
              <w:t>inclòs</w:t>
            </w:r>
            <w:proofErr w:type="spellEnd"/>
          </w:p>
        </w:tc>
      </w:tr>
      <w:tr w:rsidR="004D2FF3" w:rsidRPr="00F32DA1" w:rsidTr="004D2FF3">
        <w:tc>
          <w:tcPr>
            <w:tcW w:w="779" w:type="dxa"/>
            <w:tcBorders>
              <w:top w:val="single" w:sz="4" w:space="0" w:color="auto"/>
              <w:left w:val="single" w:sz="4" w:space="0" w:color="auto"/>
              <w:bottom w:val="single" w:sz="4" w:space="0" w:color="auto"/>
              <w:right w:val="single" w:sz="4" w:space="0" w:color="auto"/>
            </w:tcBorders>
            <w:hideMark/>
          </w:tcPr>
          <w:p w:rsidR="004D2FF3" w:rsidRPr="00876161" w:rsidRDefault="004D2FF3" w:rsidP="006D213E">
            <w:pPr>
              <w:rPr>
                <w:color w:val="000000"/>
                <w:sz w:val="22"/>
                <w:szCs w:val="22"/>
                <w:lang w:val="en-US" w:eastAsia="en-US"/>
              </w:rPr>
            </w:pPr>
            <w:r w:rsidRPr="00876161">
              <w:rPr>
                <w:color w:val="000000"/>
                <w:sz w:val="22"/>
                <w:szCs w:val="22"/>
                <w:lang w:val="en-US" w:eastAsia="en-US"/>
              </w:rPr>
              <w:t>2024</w:t>
            </w:r>
          </w:p>
        </w:tc>
        <w:tc>
          <w:tcPr>
            <w:tcW w:w="1837" w:type="dxa"/>
            <w:tcBorders>
              <w:top w:val="single" w:sz="4" w:space="0" w:color="auto"/>
              <w:left w:val="single" w:sz="4" w:space="0" w:color="auto"/>
              <w:bottom w:val="single" w:sz="4" w:space="0" w:color="auto"/>
              <w:right w:val="single" w:sz="4" w:space="0" w:color="auto"/>
            </w:tcBorders>
            <w:hideMark/>
          </w:tcPr>
          <w:p w:rsidR="004D2FF3" w:rsidRPr="00876161" w:rsidRDefault="004D2FF3" w:rsidP="00A877BD">
            <w:pPr>
              <w:rPr>
                <w:color w:val="000000"/>
                <w:sz w:val="22"/>
                <w:szCs w:val="22"/>
                <w:lang w:val="en-US" w:eastAsia="en-US"/>
              </w:rPr>
            </w:pPr>
            <w:r>
              <w:rPr>
                <w:color w:val="000000"/>
                <w:sz w:val="22"/>
                <w:szCs w:val="22"/>
                <w:lang w:val="en-US" w:eastAsia="en-US"/>
              </w:rPr>
              <w:t>25.052,5</w:t>
            </w:r>
            <w:r w:rsidRPr="00876161">
              <w:rPr>
                <w:color w:val="000000"/>
                <w:sz w:val="22"/>
                <w:szCs w:val="22"/>
                <w:lang w:val="en-US" w:eastAsia="en-US"/>
              </w:rPr>
              <w:t>0 €</w:t>
            </w:r>
          </w:p>
        </w:tc>
        <w:tc>
          <w:tcPr>
            <w:tcW w:w="1752" w:type="dxa"/>
            <w:tcBorders>
              <w:top w:val="single" w:sz="4" w:space="0" w:color="auto"/>
              <w:left w:val="single" w:sz="4" w:space="0" w:color="auto"/>
              <w:bottom w:val="single" w:sz="4" w:space="0" w:color="auto"/>
              <w:right w:val="single" w:sz="4" w:space="0" w:color="auto"/>
            </w:tcBorders>
            <w:hideMark/>
          </w:tcPr>
          <w:p w:rsidR="004D2FF3" w:rsidRPr="00876161" w:rsidRDefault="004D2FF3" w:rsidP="00140ED7">
            <w:pPr>
              <w:rPr>
                <w:color w:val="000000"/>
                <w:sz w:val="22"/>
                <w:szCs w:val="22"/>
                <w:lang w:val="en-US" w:eastAsia="en-US"/>
              </w:rPr>
            </w:pPr>
            <w:r>
              <w:rPr>
                <w:color w:val="000000"/>
                <w:sz w:val="22"/>
                <w:szCs w:val="22"/>
                <w:lang w:val="en-US" w:eastAsia="en-US"/>
              </w:rPr>
              <w:t>5.261,03</w:t>
            </w:r>
            <w:r w:rsidRPr="00876161">
              <w:rPr>
                <w:color w:val="000000"/>
                <w:sz w:val="22"/>
                <w:szCs w:val="22"/>
                <w:lang w:val="en-US" w:eastAsia="en-US"/>
              </w:rPr>
              <w:t xml:space="preserve"> €</w:t>
            </w:r>
          </w:p>
        </w:tc>
        <w:tc>
          <w:tcPr>
            <w:tcW w:w="2094" w:type="dxa"/>
            <w:tcBorders>
              <w:top w:val="single" w:sz="4" w:space="0" w:color="auto"/>
              <w:left w:val="single" w:sz="4" w:space="0" w:color="auto"/>
              <w:bottom w:val="single" w:sz="4" w:space="0" w:color="auto"/>
              <w:right w:val="single" w:sz="4" w:space="0" w:color="auto"/>
            </w:tcBorders>
            <w:hideMark/>
          </w:tcPr>
          <w:p w:rsidR="004D2FF3" w:rsidRPr="00876161" w:rsidRDefault="004D2FF3" w:rsidP="00140ED7">
            <w:pPr>
              <w:rPr>
                <w:color w:val="000000"/>
                <w:sz w:val="22"/>
                <w:szCs w:val="22"/>
                <w:lang w:val="en-US" w:eastAsia="en-US"/>
              </w:rPr>
            </w:pPr>
            <w:r>
              <w:rPr>
                <w:color w:val="000000"/>
                <w:sz w:val="22"/>
                <w:szCs w:val="22"/>
                <w:lang w:val="en-US" w:eastAsia="en-US"/>
              </w:rPr>
              <w:t xml:space="preserve">30.313,53 </w:t>
            </w:r>
            <w:r w:rsidRPr="00876161">
              <w:rPr>
                <w:color w:val="000000"/>
                <w:sz w:val="22"/>
                <w:szCs w:val="22"/>
                <w:lang w:val="en-US" w:eastAsia="en-US"/>
              </w:rPr>
              <w:t>€</w:t>
            </w:r>
          </w:p>
        </w:tc>
      </w:tr>
      <w:tr w:rsidR="004D2FF3" w:rsidRPr="00F32DA1" w:rsidTr="004D2FF3">
        <w:tc>
          <w:tcPr>
            <w:tcW w:w="779" w:type="dxa"/>
            <w:tcBorders>
              <w:top w:val="single" w:sz="4" w:space="0" w:color="auto"/>
              <w:left w:val="single" w:sz="4" w:space="0" w:color="auto"/>
              <w:bottom w:val="single" w:sz="4" w:space="0" w:color="auto"/>
              <w:right w:val="single" w:sz="4" w:space="0" w:color="auto"/>
            </w:tcBorders>
          </w:tcPr>
          <w:p w:rsidR="004D2FF3" w:rsidRPr="00876161" w:rsidRDefault="004D2FF3" w:rsidP="006D213E">
            <w:pPr>
              <w:rPr>
                <w:color w:val="000000"/>
                <w:sz w:val="22"/>
                <w:szCs w:val="22"/>
                <w:lang w:val="en-US" w:eastAsia="en-US"/>
              </w:rPr>
            </w:pPr>
            <w:r>
              <w:rPr>
                <w:color w:val="000000"/>
                <w:sz w:val="22"/>
                <w:szCs w:val="22"/>
                <w:lang w:val="en-US" w:eastAsia="en-US"/>
              </w:rPr>
              <w:t>2025</w:t>
            </w:r>
          </w:p>
        </w:tc>
        <w:tc>
          <w:tcPr>
            <w:tcW w:w="1837" w:type="dxa"/>
            <w:tcBorders>
              <w:top w:val="single" w:sz="4" w:space="0" w:color="auto"/>
              <w:left w:val="single" w:sz="4" w:space="0" w:color="auto"/>
              <w:bottom w:val="single" w:sz="4" w:space="0" w:color="auto"/>
              <w:right w:val="single" w:sz="4" w:space="0" w:color="auto"/>
            </w:tcBorders>
          </w:tcPr>
          <w:p w:rsidR="004D2FF3" w:rsidRDefault="004D2FF3" w:rsidP="00A877BD">
            <w:pPr>
              <w:rPr>
                <w:color w:val="000000"/>
                <w:sz w:val="22"/>
                <w:szCs w:val="22"/>
                <w:lang w:val="en-US" w:eastAsia="en-US"/>
              </w:rPr>
            </w:pPr>
            <w:r>
              <w:rPr>
                <w:color w:val="000000"/>
                <w:sz w:val="22"/>
                <w:szCs w:val="22"/>
                <w:lang w:val="en-US" w:eastAsia="en-US"/>
              </w:rPr>
              <w:t xml:space="preserve">  2.277,50</w:t>
            </w:r>
            <w:r w:rsidRPr="00876161">
              <w:rPr>
                <w:color w:val="000000"/>
                <w:sz w:val="22"/>
                <w:szCs w:val="22"/>
                <w:lang w:val="en-US" w:eastAsia="en-US"/>
              </w:rPr>
              <w:t xml:space="preserve"> €</w:t>
            </w:r>
          </w:p>
        </w:tc>
        <w:tc>
          <w:tcPr>
            <w:tcW w:w="1752" w:type="dxa"/>
            <w:tcBorders>
              <w:top w:val="single" w:sz="4" w:space="0" w:color="auto"/>
              <w:left w:val="single" w:sz="4" w:space="0" w:color="auto"/>
              <w:bottom w:val="single" w:sz="4" w:space="0" w:color="auto"/>
              <w:right w:val="single" w:sz="4" w:space="0" w:color="auto"/>
            </w:tcBorders>
          </w:tcPr>
          <w:p w:rsidR="004D2FF3" w:rsidRDefault="004D2FF3" w:rsidP="00140ED7">
            <w:pPr>
              <w:rPr>
                <w:color w:val="000000"/>
                <w:sz w:val="22"/>
                <w:szCs w:val="22"/>
                <w:lang w:val="en-US" w:eastAsia="en-US"/>
              </w:rPr>
            </w:pPr>
            <w:r>
              <w:rPr>
                <w:color w:val="000000"/>
                <w:sz w:val="22"/>
                <w:szCs w:val="22"/>
                <w:lang w:val="en-US" w:eastAsia="en-US"/>
              </w:rPr>
              <w:t xml:space="preserve">    478,27</w:t>
            </w:r>
            <w:r w:rsidRPr="00876161">
              <w:rPr>
                <w:color w:val="000000"/>
                <w:sz w:val="22"/>
                <w:szCs w:val="22"/>
                <w:lang w:val="en-US" w:eastAsia="en-US"/>
              </w:rPr>
              <w:t xml:space="preserve"> €</w:t>
            </w:r>
          </w:p>
        </w:tc>
        <w:tc>
          <w:tcPr>
            <w:tcW w:w="2094" w:type="dxa"/>
            <w:tcBorders>
              <w:top w:val="single" w:sz="4" w:space="0" w:color="auto"/>
              <w:left w:val="single" w:sz="4" w:space="0" w:color="auto"/>
              <w:bottom w:val="single" w:sz="4" w:space="0" w:color="auto"/>
              <w:right w:val="single" w:sz="4" w:space="0" w:color="auto"/>
            </w:tcBorders>
          </w:tcPr>
          <w:p w:rsidR="004D2FF3" w:rsidRDefault="004D2FF3" w:rsidP="00140ED7">
            <w:pPr>
              <w:rPr>
                <w:color w:val="000000"/>
                <w:sz w:val="22"/>
                <w:szCs w:val="22"/>
                <w:lang w:val="en-US" w:eastAsia="en-US"/>
              </w:rPr>
            </w:pPr>
            <w:r>
              <w:rPr>
                <w:color w:val="000000"/>
                <w:sz w:val="22"/>
                <w:szCs w:val="22"/>
                <w:lang w:val="en-US" w:eastAsia="en-US"/>
              </w:rPr>
              <w:t xml:space="preserve">   2.755,77 </w:t>
            </w:r>
            <w:r w:rsidRPr="00876161">
              <w:rPr>
                <w:color w:val="000000"/>
                <w:sz w:val="22"/>
                <w:szCs w:val="22"/>
                <w:lang w:val="en-US" w:eastAsia="en-US"/>
              </w:rPr>
              <w:t>€</w:t>
            </w:r>
          </w:p>
        </w:tc>
      </w:tr>
    </w:tbl>
    <w:p w:rsidR="0015174F" w:rsidRPr="00E7070C" w:rsidRDefault="0015174F" w:rsidP="0015174F">
      <w:pPr>
        <w:rPr>
          <w:sz w:val="22"/>
          <w:szCs w:val="22"/>
        </w:rPr>
      </w:pPr>
    </w:p>
    <w:p w:rsidR="0015174F" w:rsidRPr="00E7070C" w:rsidRDefault="0015174F" w:rsidP="0015174F">
      <w:pPr>
        <w:rPr>
          <w:sz w:val="22"/>
          <w:szCs w:val="22"/>
        </w:rPr>
      </w:pPr>
    </w:p>
    <w:p w:rsidR="0015174F" w:rsidRPr="007873B2" w:rsidRDefault="0015174F" w:rsidP="0015174F">
      <w:pPr>
        <w:rPr>
          <w:color w:val="000000"/>
          <w:sz w:val="22"/>
          <w:szCs w:val="22"/>
          <w:u w:val="single"/>
        </w:rPr>
      </w:pPr>
      <w:r w:rsidRPr="007873B2">
        <w:rPr>
          <w:color w:val="000000"/>
          <w:sz w:val="22"/>
          <w:szCs w:val="22"/>
          <w:u w:val="single"/>
        </w:rPr>
        <w:t>Estudi de costos</w:t>
      </w:r>
    </w:p>
    <w:p w:rsidR="0015174F" w:rsidRPr="007873B2" w:rsidRDefault="0015174F" w:rsidP="0015174F">
      <w:pPr>
        <w:rPr>
          <w:color w:val="000000"/>
          <w:sz w:val="22"/>
          <w:szCs w:val="22"/>
        </w:rPr>
      </w:pPr>
    </w:p>
    <w:p w:rsidR="0015174F" w:rsidRPr="007873B2" w:rsidRDefault="0015174F" w:rsidP="0015174F">
      <w:pPr>
        <w:ind w:right="252"/>
        <w:rPr>
          <w:rFonts w:cs="Verdana"/>
          <w:color w:val="000000"/>
          <w:sz w:val="22"/>
          <w:szCs w:val="22"/>
          <w:lang w:eastAsia="ca-ES"/>
        </w:rPr>
      </w:pPr>
      <w:r w:rsidRPr="007873B2">
        <w:rPr>
          <w:rFonts w:cs="Verdana"/>
          <w:color w:val="000000"/>
          <w:sz w:val="22"/>
          <w:szCs w:val="22"/>
          <w:lang w:eastAsia="ca-ES"/>
        </w:rPr>
        <w:t>L'estimació dels costos</w:t>
      </w:r>
      <w:r w:rsidRPr="007873B2">
        <w:rPr>
          <w:rFonts w:cs="Verdana"/>
          <w:color w:val="000000"/>
          <w:spacing w:val="1"/>
          <w:sz w:val="22"/>
          <w:szCs w:val="22"/>
          <w:lang w:eastAsia="ca-ES"/>
        </w:rPr>
        <w:t xml:space="preserve"> </w:t>
      </w:r>
      <w:r w:rsidRPr="007873B2">
        <w:rPr>
          <w:rFonts w:cs="Verdana"/>
          <w:color w:val="000000"/>
          <w:sz w:val="22"/>
          <w:szCs w:val="22"/>
          <w:lang w:eastAsia="ca-ES"/>
        </w:rPr>
        <w:t>salarials s'ha calculat prenent com a</w:t>
      </w:r>
      <w:r w:rsidRPr="007873B2">
        <w:rPr>
          <w:rFonts w:cs="Verdana"/>
          <w:color w:val="000000"/>
          <w:spacing w:val="1"/>
          <w:sz w:val="22"/>
          <w:szCs w:val="22"/>
          <w:lang w:eastAsia="ca-ES"/>
        </w:rPr>
        <w:t xml:space="preserve"> </w:t>
      </w:r>
      <w:r w:rsidRPr="007873B2">
        <w:rPr>
          <w:rFonts w:cs="Verdana"/>
          <w:color w:val="000000"/>
          <w:sz w:val="22"/>
          <w:szCs w:val="22"/>
          <w:lang w:eastAsia="ca-ES"/>
        </w:rPr>
        <w:t>referència el</w:t>
      </w:r>
      <w:r w:rsidRPr="007873B2">
        <w:rPr>
          <w:rFonts w:cs="Verdana"/>
          <w:color w:val="000000"/>
          <w:spacing w:val="1"/>
          <w:sz w:val="22"/>
          <w:szCs w:val="22"/>
          <w:lang w:eastAsia="ca-ES"/>
        </w:rPr>
        <w:t xml:space="preserve"> </w:t>
      </w:r>
      <w:r w:rsidRPr="007873B2">
        <w:rPr>
          <w:rFonts w:cs="Verdana"/>
          <w:color w:val="000000"/>
          <w:sz w:val="22"/>
          <w:szCs w:val="22"/>
          <w:lang w:eastAsia="ca-ES"/>
        </w:rPr>
        <w:t>Conveni laboral</w:t>
      </w:r>
      <w:r w:rsidRPr="007873B2">
        <w:rPr>
          <w:rFonts w:cs="Verdana"/>
          <w:color w:val="000000"/>
          <w:spacing w:val="1"/>
          <w:sz w:val="22"/>
          <w:szCs w:val="22"/>
          <w:lang w:eastAsia="ca-ES"/>
        </w:rPr>
        <w:t xml:space="preserve"> </w:t>
      </w:r>
      <w:r w:rsidRPr="007873B2">
        <w:rPr>
          <w:rFonts w:cs="Verdana"/>
          <w:color w:val="000000"/>
          <w:sz w:val="22"/>
          <w:szCs w:val="22"/>
          <w:lang w:eastAsia="ca-ES"/>
        </w:rPr>
        <w:t>d’OFICINES I DESPATXOS CATALUNYA 2019</w:t>
      </w:r>
      <w:r w:rsidRPr="007873B2">
        <w:rPr>
          <w:rFonts w:cs="Verdana"/>
          <w:color w:val="000000"/>
          <w:spacing w:val="1"/>
          <w:sz w:val="22"/>
          <w:szCs w:val="22"/>
          <w:lang w:eastAsia="ca-ES"/>
        </w:rPr>
        <w:t xml:space="preserve"> </w:t>
      </w:r>
      <w:r w:rsidRPr="007873B2">
        <w:rPr>
          <w:rFonts w:cs="Verdana"/>
          <w:color w:val="000000"/>
          <w:sz w:val="22"/>
          <w:szCs w:val="22"/>
          <w:lang w:eastAsia="ca-ES"/>
        </w:rPr>
        <w:t>- 2021, publicat al DOGC (Diari Oficial de la</w:t>
      </w:r>
      <w:r w:rsidRPr="007873B2">
        <w:rPr>
          <w:rFonts w:cs="Verdana"/>
          <w:color w:val="000000"/>
          <w:spacing w:val="1"/>
          <w:sz w:val="22"/>
          <w:szCs w:val="22"/>
          <w:lang w:eastAsia="ca-ES"/>
        </w:rPr>
        <w:t xml:space="preserve"> </w:t>
      </w:r>
      <w:r w:rsidRPr="007873B2">
        <w:rPr>
          <w:rFonts w:cs="Verdana"/>
          <w:color w:val="000000"/>
          <w:sz w:val="22"/>
          <w:szCs w:val="22"/>
          <w:lang w:eastAsia="ca-ES"/>
        </w:rPr>
        <w:t>Generalitat</w:t>
      </w:r>
      <w:r w:rsidRPr="007873B2">
        <w:rPr>
          <w:rFonts w:cs="Verdana"/>
          <w:color w:val="000000"/>
          <w:spacing w:val="-2"/>
          <w:sz w:val="22"/>
          <w:szCs w:val="22"/>
          <w:lang w:eastAsia="ca-ES"/>
        </w:rPr>
        <w:t xml:space="preserve"> </w:t>
      </w:r>
      <w:r w:rsidRPr="007873B2">
        <w:rPr>
          <w:rFonts w:cs="Verdana"/>
          <w:color w:val="000000"/>
          <w:sz w:val="22"/>
          <w:szCs w:val="22"/>
          <w:lang w:eastAsia="ca-ES"/>
        </w:rPr>
        <w:t>de</w:t>
      </w:r>
      <w:r w:rsidRPr="007873B2">
        <w:rPr>
          <w:rFonts w:cs="Verdana"/>
          <w:color w:val="000000"/>
          <w:spacing w:val="-4"/>
          <w:sz w:val="22"/>
          <w:szCs w:val="22"/>
          <w:lang w:eastAsia="ca-ES"/>
        </w:rPr>
        <w:t xml:space="preserve"> </w:t>
      </w:r>
      <w:r w:rsidRPr="007873B2">
        <w:rPr>
          <w:rFonts w:cs="Verdana"/>
          <w:color w:val="000000"/>
          <w:sz w:val="22"/>
          <w:szCs w:val="22"/>
          <w:lang w:eastAsia="ca-ES"/>
        </w:rPr>
        <w:t>Catalunya)</w:t>
      </w:r>
      <w:r w:rsidRPr="007873B2">
        <w:rPr>
          <w:rFonts w:cs="Verdana"/>
          <w:color w:val="000000"/>
          <w:spacing w:val="-2"/>
          <w:sz w:val="22"/>
          <w:szCs w:val="22"/>
          <w:lang w:eastAsia="ca-ES"/>
        </w:rPr>
        <w:t xml:space="preserve"> </w:t>
      </w:r>
      <w:r w:rsidRPr="007873B2">
        <w:rPr>
          <w:rFonts w:cs="Verdana"/>
          <w:color w:val="000000"/>
          <w:sz w:val="22"/>
          <w:szCs w:val="22"/>
          <w:lang w:eastAsia="ca-ES"/>
        </w:rPr>
        <w:t>Núm.</w:t>
      </w:r>
      <w:r w:rsidRPr="007873B2">
        <w:rPr>
          <w:rFonts w:cs="Verdana"/>
          <w:color w:val="000000"/>
          <w:spacing w:val="-2"/>
          <w:sz w:val="22"/>
          <w:szCs w:val="22"/>
          <w:lang w:eastAsia="ca-ES"/>
        </w:rPr>
        <w:t xml:space="preserve"> </w:t>
      </w:r>
      <w:r w:rsidRPr="007873B2">
        <w:rPr>
          <w:rFonts w:cs="Verdana"/>
          <w:color w:val="000000"/>
          <w:sz w:val="22"/>
          <w:szCs w:val="22"/>
          <w:lang w:eastAsia="ca-ES"/>
        </w:rPr>
        <w:t>8064</w:t>
      </w:r>
      <w:r w:rsidRPr="007873B2">
        <w:rPr>
          <w:rFonts w:cs="Verdana"/>
          <w:color w:val="000000"/>
          <w:spacing w:val="-1"/>
          <w:sz w:val="22"/>
          <w:szCs w:val="22"/>
          <w:lang w:eastAsia="ca-ES"/>
        </w:rPr>
        <w:t xml:space="preserve"> </w:t>
      </w:r>
      <w:r w:rsidRPr="007873B2">
        <w:rPr>
          <w:rFonts w:cs="Verdana"/>
          <w:color w:val="000000"/>
          <w:sz w:val="22"/>
          <w:szCs w:val="22"/>
          <w:lang w:eastAsia="ca-ES"/>
        </w:rPr>
        <w:t>-</w:t>
      </w:r>
      <w:r w:rsidRPr="007873B2">
        <w:rPr>
          <w:rFonts w:cs="Verdana"/>
          <w:color w:val="000000"/>
          <w:spacing w:val="-2"/>
          <w:sz w:val="22"/>
          <w:szCs w:val="22"/>
          <w:lang w:eastAsia="ca-ES"/>
        </w:rPr>
        <w:t xml:space="preserve"> </w:t>
      </w:r>
      <w:r w:rsidRPr="007873B2">
        <w:rPr>
          <w:rFonts w:cs="Verdana"/>
          <w:color w:val="000000"/>
          <w:sz w:val="22"/>
          <w:szCs w:val="22"/>
          <w:lang w:eastAsia="ca-ES"/>
        </w:rPr>
        <w:t>14.02.2020</w:t>
      </w:r>
      <w:r w:rsidRPr="007873B2">
        <w:rPr>
          <w:rFonts w:cs="Verdana"/>
          <w:color w:val="000000"/>
          <w:spacing w:val="-2"/>
          <w:sz w:val="22"/>
          <w:szCs w:val="22"/>
          <w:lang w:eastAsia="ca-ES"/>
        </w:rPr>
        <w:t xml:space="preserve"> </w:t>
      </w:r>
      <w:r w:rsidRPr="007873B2">
        <w:rPr>
          <w:rFonts w:cs="Verdana"/>
          <w:color w:val="000000"/>
          <w:sz w:val="22"/>
          <w:szCs w:val="22"/>
          <w:lang w:eastAsia="ca-ES"/>
        </w:rPr>
        <w:t>(codi de</w:t>
      </w:r>
      <w:r w:rsidRPr="007873B2">
        <w:rPr>
          <w:rFonts w:cs="Verdana"/>
          <w:color w:val="000000"/>
          <w:spacing w:val="-4"/>
          <w:sz w:val="22"/>
          <w:szCs w:val="22"/>
          <w:lang w:eastAsia="ca-ES"/>
        </w:rPr>
        <w:t xml:space="preserve"> </w:t>
      </w:r>
      <w:r w:rsidRPr="007873B2">
        <w:rPr>
          <w:rFonts w:cs="Verdana"/>
          <w:color w:val="000000"/>
          <w:sz w:val="22"/>
          <w:szCs w:val="22"/>
          <w:lang w:eastAsia="ca-ES"/>
        </w:rPr>
        <w:t>conveni núm.</w:t>
      </w:r>
      <w:r w:rsidRPr="007873B2">
        <w:rPr>
          <w:rFonts w:cs="Verdana"/>
          <w:color w:val="000000"/>
          <w:spacing w:val="-2"/>
          <w:sz w:val="22"/>
          <w:szCs w:val="22"/>
          <w:lang w:eastAsia="ca-ES"/>
        </w:rPr>
        <w:t xml:space="preserve"> </w:t>
      </w:r>
      <w:r w:rsidRPr="007873B2">
        <w:rPr>
          <w:rFonts w:cs="Verdana"/>
          <w:color w:val="000000"/>
          <w:sz w:val="22"/>
          <w:szCs w:val="22"/>
          <w:lang w:eastAsia="ca-ES"/>
        </w:rPr>
        <w:t>7900037501994). El preu hora del personal del Grup I (15,20€/hora) s’ha calculat dividint el cost salarial anual del conveni (26.805,65€) entre la jornada laboral anual establerta per a l’any 2021 (1.764 hores)</w:t>
      </w:r>
    </w:p>
    <w:p w:rsidR="0015174F" w:rsidRPr="007873B2" w:rsidRDefault="0015174F" w:rsidP="0015174F">
      <w:pPr>
        <w:ind w:right="248"/>
        <w:rPr>
          <w:rFonts w:cs="Verdana"/>
          <w:color w:val="000000"/>
          <w:sz w:val="22"/>
          <w:szCs w:val="22"/>
          <w:lang w:eastAsia="ca-ES"/>
        </w:rPr>
      </w:pPr>
    </w:p>
    <w:p w:rsidR="0015174F" w:rsidRPr="007873B2" w:rsidRDefault="0015174F" w:rsidP="0015174F">
      <w:pPr>
        <w:ind w:right="248"/>
        <w:rPr>
          <w:rFonts w:cs="Verdana"/>
          <w:color w:val="000000"/>
          <w:sz w:val="22"/>
          <w:szCs w:val="22"/>
          <w:lang w:eastAsia="ca-ES"/>
        </w:rPr>
      </w:pPr>
      <w:r w:rsidRPr="007873B2">
        <w:rPr>
          <w:rFonts w:cs="Verdana"/>
          <w:color w:val="000000"/>
          <w:sz w:val="22"/>
          <w:szCs w:val="22"/>
          <w:lang w:eastAsia="ca-ES"/>
        </w:rPr>
        <w:t>Els imports salarials fixats al conveni sectorial és el que regeix als efectes de determinar ofertes</w:t>
      </w:r>
      <w:r w:rsidRPr="007873B2">
        <w:rPr>
          <w:rFonts w:cs="Verdana"/>
          <w:color w:val="000000"/>
          <w:spacing w:val="1"/>
          <w:sz w:val="22"/>
          <w:szCs w:val="22"/>
          <w:lang w:eastAsia="ca-ES"/>
        </w:rPr>
        <w:t xml:space="preserve"> </w:t>
      </w:r>
      <w:r w:rsidRPr="007873B2">
        <w:rPr>
          <w:rFonts w:cs="Verdana"/>
          <w:color w:val="000000"/>
          <w:sz w:val="22"/>
          <w:szCs w:val="22"/>
          <w:lang w:eastAsia="ca-ES"/>
        </w:rPr>
        <w:t>anormals i durant l'execució del contracte. El fet de no aplicar el conveni sectorial comporta</w:t>
      </w:r>
      <w:r w:rsidRPr="007873B2">
        <w:rPr>
          <w:rFonts w:cs="Verdana"/>
          <w:color w:val="000000"/>
          <w:spacing w:val="1"/>
          <w:sz w:val="22"/>
          <w:szCs w:val="22"/>
          <w:lang w:eastAsia="ca-ES"/>
        </w:rPr>
        <w:t xml:space="preserve"> </w:t>
      </w:r>
      <w:r w:rsidRPr="007873B2">
        <w:rPr>
          <w:rFonts w:cs="Verdana"/>
          <w:color w:val="000000"/>
          <w:sz w:val="22"/>
          <w:szCs w:val="22"/>
          <w:lang w:eastAsia="ca-ES"/>
        </w:rPr>
        <w:t>l'exclusió del</w:t>
      </w:r>
      <w:r w:rsidRPr="007873B2">
        <w:rPr>
          <w:rFonts w:cs="Verdana"/>
          <w:color w:val="000000"/>
          <w:spacing w:val="1"/>
          <w:sz w:val="22"/>
          <w:szCs w:val="22"/>
          <w:lang w:eastAsia="ca-ES"/>
        </w:rPr>
        <w:t xml:space="preserve"> </w:t>
      </w:r>
      <w:r w:rsidRPr="007873B2">
        <w:rPr>
          <w:rFonts w:cs="Verdana"/>
          <w:color w:val="000000"/>
          <w:sz w:val="22"/>
          <w:szCs w:val="22"/>
          <w:lang w:eastAsia="ca-ES"/>
        </w:rPr>
        <w:t>procediment o resolució del</w:t>
      </w:r>
      <w:r w:rsidRPr="007873B2">
        <w:rPr>
          <w:rFonts w:cs="Verdana"/>
          <w:color w:val="000000"/>
          <w:spacing w:val="1"/>
          <w:sz w:val="22"/>
          <w:szCs w:val="22"/>
          <w:lang w:eastAsia="ca-ES"/>
        </w:rPr>
        <w:t xml:space="preserve"> </w:t>
      </w:r>
      <w:r w:rsidRPr="007873B2">
        <w:rPr>
          <w:rFonts w:cs="Verdana"/>
          <w:color w:val="000000"/>
          <w:sz w:val="22"/>
          <w:szCs w:val="22"/>
          <w:lang w:eastAsia="ca-ES"/>
        </w:rPr>
        <w:t>contracte sempre i</w:t>
      </w:r>
      <w:r w:rsidRPr="007873B2">
        <w:rPr>
          <w:rFonts w:cs="Verdana"/>
          <w:color w:val="000000"/>
          <w:spacing w:val="1"/>
          <w:sz w:val="22"/>
          <w:szCs w:val="22"/>
          <w:lang w:eastAsia="ca-ES"/>
        </w:rPr>
        <w:t xml:space="preserve"> </w:t>
      </w:r>
      <w:r w:rsidRPr="007873B2">
        <w:rPr>
          <w:rFonts w:cs="Verdana"/>
          <w:color w:val="000000"/>
          <w:sz w:val="22"/>
          <w:szCs w:val="22"/>
          <w:lang w:eastAsia="ca-ES"/>
        </w:rPr>
        <w:t>quan aquests imports siguin</w:t>
      </w:r>
      <w:r w:rsidRPr="007873B2">
        <w:rPr>
          <w:rFonts w:cs="Verdana"/>
          <w:color w:val="000000"/>
          <w:spacing w:val="1"/>
          <w:sz w:val="22"/>
          <w:szCs w:val="22"/>
          <w:lang w:eastAsia="ca-ES"/>
        </w:rPr>
        <w:t xml:space="preserve"> </w:t>
      </w:r>
      <w:r w:rsidRPr="007873B2">
        <w:rPr>
          <w:rFonts w:cs="Verdana"/>
          <w:color w:val="000000"/>
          <w:sz w:val="22"/>
          <w:szCs w:val="22"/>
          <w:lang w:eastAsia="ca-ES"/>
        </w:rPr>
        <w:t>inferiors</w:t>
      </w:r>
      <w:r w:rsidRPr="007873B2">
        <w:rPr>
          <w:rFonts w:cs="Verdana"/>
          <w:color w:val="000000"/>
          <w:spacing w:val="-3"/>
          <w:sz w:val="22"/>
          <w:szCs w:val="22"/>
          <w:lang w:eastAsia="ca-ES"/>
        </w:rPr>
        <w:t xml:space="preserve"> </w:t>
      </w:r>
      <w:r w:rsidRPr="007873B2">
        <w:rPr>
          <w:rFonts w:cs="Verdana"/>
          <w:color w:val="000000"/>
          <w:sz w:val="22"/>
          <w:szCs w:val="22"/>
          <w:lang w:eastAsia="ca-ES"/>
        </w:rPr>
        <w:t>als</w:t>
      </w:r>
      <w:r w:rsidRPr="007873B2">
        <w:rPr>
          <w:rFonts w:cs="Verdana"/>
          <w:color w:val="000000"/>
          <w:spacing w:val="-1"/>
          <w:sz w:val="22"/>
          <w:szCs w:val="22"/>
          <w:lang w:eastAsia="ca-ES"/>
        </w:rPr>
        <w:t xml:space="preserve"> </w:t>
      </w:r>
      <w:r w:rsidRPr="007873B2">
        <w:rPr>
          <w:rFonts w:cs="Verdana"/>
          <w:color w:val="000000"/>
          <w:sz w:val="22"/>
          <w:szCs w:val="22"/>
          <w:lang w:eastAsia="ca-ES"/>
        </w:rPr>
        <w:t>establerts</w:t>
      </w:r>
      <w:r w:rsidRPr="007873B2">
        <w:rPr>
          <w:rFonts w:cs="Verdana"/>
          <w:color w:val="000000"/>
          <w:spacing w:val="-2"/>
          <w:sz w:val="22"/>
          <w:szCs w:val="22"/>
          <w:lang w:eastAsia="ca-ES"/>
        </w:rPr>
        <w:t xml:space="preserve"> </w:t>
      </w:r>
      <w:r w:rsidRPr="007873B2">
        <w:rPr>
          <w:rFonts w:cs="Verdana"/>
          <w:color w:val="000000"/>
          <w:sz w:val="22"/>
          <w:szCs w:val="22"/>
          <w:lang w:eastAsia="ca-ES"/>
        </w:rPr>
        <w:t>al</w:t>
      </w:r>
      <w:r w:rsidRPr="007873B2">
        <w:rPr>
          <w:rFonts w:cs="Verdana"/>
          <w:color w:val="000000"/>
          <w:spacing w:val="2"/>
          <w:sz w:val="22"/>
          <w:szCs w:val="22"/>
          <w:lang w:eastAsia="ca-ES"/>
        </w:rPr>
        <w:t xml:space="preserve"> </w:t>
      </w:r>
      <w:r w:rsidRPr="007873B2">
        <w:rPr>
          <w:rFonts w:cs="Verdana"/>
          <w:color w:val="000000"/>
          <w:sz w:val="22"/>
          <w:szCs w:val="22"/>
          <w:lang w:eastAsia="ca-ES"/>
        </w:rPr>
        <w:t>conveni</w:t>
      </w:r>
      <w:r w:rsidRPr="007873B2">
        <w:rPr>
          <w:rFonts w:cs="Verdana"/>
          <w:color w:val="000000"/>
          <w:spacing w:val="2"/>
          <w:sz w:val="22"/>
          <w:szCs w:val="22"/>
          <w:lang w:eastAsia="ca-ES"/>
        </w:rPr>
        <w:t xml:space="preserve"> </w:t>
      </w:r>
      <w:r w:rsidRPr="007873B2">
        <w:rPr>
          <w:rFonts w:cs="Verdana"/>
          <w:color w:val="000000"/>
          <w:sz w:val="22"/>
          <w:szCs w:val="22"/>
          <w:lang w:eastAsia="ca-ES"/>
        </w:rPr>
        <w:t>sectorial.</w:t>
      </w:r>
    </w:p>
    <w:p w:rsidR="0015174F" w:rsidRPr="007873B2" w:rsidRDefault="0015174F" w:rsidP="0015174F">
      <w:pPr>
        <w:ind w:right="254"/>
        <w:rPr>
          <w:rFonts w:cs="Verdana"/>
          <w:color w:val="000000"/>
          <w:sz w:val="22"/>
          <w:szCs w:val="22"/>
          <w:lang w:eastAsia="ca-ES"/>
        </w:rPr>
      </w:pPr>
    </w:p>
    <w:p w:rsidR="0015174F" w:rsidRPr="007873B2" w:rsidRDefault="0015174F" w:rsidP="0015174F">
      <w:pPr>
        <w:ind w:right="254"/>
        <w:rPr>
          <w:rFonts w:cs="Verdana"/>
          <w:color w:val="000000"/>
          <w:sz w:val="22"/>
          <w:szCs w:val="22"/>
          <w:lang w:eastAsia="ca-ES"/>
        </w:rPr>
      </w:pPr>
      <w:r w:rsidRPr="007873B2">
        <w:rPr>
          <w:rFonts w:cs="Verdana"/>
          <w:color w:val="000000"/>
          <w:sz w:val="22"/>
          <w:szCs w:val="22"/>
          <w:lang w:eastAsia="ca-ES"/>
        </w:rPr>
        <w:t>Per al càlcul del preu unitari/hora de documentalista del pressupost, i donat que</w:t>
      </w:r>
      <w:r w:rsidRPr="007873B2">
        <w:rPr>
          <w:rFonts w:cs="Verdana"/>
          <w:color w:val="000000"/>
          <w:spacing w:val="1"/>
          <w:sz w:val="22"/>
          <w:szCs w:val="22"/>
          <w:lang w:eastAsia="ca-ES"/>
        </w:rPr>
        <w:t xml:space="preserve"> </w:t>
      </w:r>
      <w:r w:rsidRPr="007873B2">
        <w:rPr>
          <w:rFonts w:cs="Verdana"/>
          <w:color w:val="000000"/>
          <w:sz w:val="22"/>
          <w:szCs w:val="22"/>
          <w:lang w:eastAsia="ca-ES"/>
        </w:rPr>
        <w:t>aquests tipus serveis s’acostumen a prestar per professionals autònoms, s’han tingut en</w:t>
      </w:r>
      <w:r w:rsidRPr="007873B2">
        <w:rPr>
          <w:rFonts w:cs="Verdana"/>
          <w:color w:val="000000"/>
          <w:spacing w:val="1"/>
          <w:sz w:val="22"/>
          <w:szCs w:val="22"/>
          <w:lang w:eastAsia="ca-ES"/>
        </w:rPr>
        <w:t xml:space="preserve"> </w:t>
      </w:r>
      <w:r w:rsidRPr="007873B2">
        <w:rPr>
          <w:rFonts w:cs="Verdana"/>
          <w:color w:val="000000"/>
          <w:sz w:val="22"/>
          <w:szCs w:val="22"/>
          <w:lang w:eastAsia="ca-ES"/>
        </w:rPr>
        <w:t>compte els preus de mercat,</w:t>
      </w:r>
      <w:r w:rsidRPr="007873B2">
        <w:rPr>
          <w:rFonts w:cs="Verdana"/>
          <w:color w:val="000000"/>
          <w:spacing w:val="1"/>
          <w:sz w:val="22"/>
          <w:szCs w:val="22"/>
          <w:lang w:eastAsia="ca-ES"/>
        </w:rPr>
        <w:t xml:space="preserve"> </w:t>
      </w:r>
      <w:r w:rsidRPr="007873B2">
        <w:rPr>
          <w:rFonts w:cs="Verdana"/>
          <w:color w:val="000000"/>
          <w:sz w:val="22"/>
          <w:szCs w:val="22"/>
          <w:lang w:eastAsia="ca-ES"/>
        </w:rPr>
        <w:t>superiors als que preveu el</w:t>
      </w:r>
      <w:r w:rsidRPr="007873B2">
        <w:rPr>
          <w:rFonts w:cs="Verdana"/>
          <w:color w:val="000000"/>
          <w:spacing w:val="1"/>
          <w:sz w:val="22"/>
          <w:szCs w:val="22"/>
          <w:lang w:eastAsia="ca-ES"/>
        </w:rPr>
        <w:t xml:space="preserve"> </w:t>
      </w:r>
      <w:r w:rsidRPr="007873B2">
        <w:rPr>
          <w:rFonts w:cs="Verdana"/>
          <w:color w:val="000000"/>
          <w:sz w:val="22"/>
          <w:szCs w:val="22"/>
          <w:lang w:eastAsia="ca-ES"/>
        </w:rPr>
        <w:t>conveni</w:t>
      </w:r>
      <w:r w:rsidRPr="007873B2">
        <w:rPr>
          <w:rFonts w:cs="Verdana"/>
          <w:color w:val="000000"/>
          <w:spacing w:val="1"/>
          <w:sz w:val="22"/>
          <w:szCs w:val="22"/>
          <w:lang w:eastAsia="ca-ES"/>
        </w:rPr>
        <w:t xml:space="preserve"> </w:t>
      </w:r>
      <w:r w:rsidRPr="007873B2">
        <w:rPr>
          <w:rFonts w:cs="Verdana"/>
          <w:color w:val="000000"/>
          <w:sz w:val="22"/>
          <w:szCs w:val="22"/>
          <w:lang w:eastAsia="ca-ES"/>
        </w:rPr>
        <w:t>col·lectiu d’OFICINES</w:t>
      </w:r>
      <w:r w:rsidRPr="007873B2">
        <w:rPr>
          <w:rFonts w:cs="Verdana"/>
          <w:color w:val="000000"/>
          <w:spacing w:val="1"/>
          <w:sz w:val="22"/>
          <w:szCs w:val="22"/>
          <w:lang w:eastAsia="ca-ES"/>
        </w:rPr>
        <w:t xml:space="preserve"> </w:t>
      </w:r>
      <w:r w:rsidRPr="007873B2">
        <w:rPr>
          <w:rFonts w:cs="Verdana"/>
          <w:color w:val="000000"/>
          <w:sz w:val="22"/>
          <w:szCs w:val="22"/>
          <w:lang w:eastAsia="ca-ES"/>
        </w:rPr>
        <w:t>I</w:t>
      </w:r>
      <w:r w:rsidRPr="007873B2">
        <w:rPr>
          <w:rFonts w:cs="Verdana"/>
          <w:color w:val="000000"/>
          <w:spacing w:val="1"/>
          <w:sz w:val="22"/>
          <w:szCs w:val="22"/>
          <w:lang w:eastAsia="ca-ES"/>
        </w:rPr>
        <w:t xml:space="preserve"> </w:t>
      </w:r>
      <w:r w:rsidRPr="007873B2">
        <w:rPr>
          <w:rFonts w:cs="Verdana"/>
          <w:color w:val="000000"/>
          <w:sz w:val="22"/>
          <w:szCs w:val="22"/>
          <w:lang w:eastAsia="ca-ES"/>
        </w:rPr>
        <w:t>DESPATXOS CATALUNYA</w:t>
      </w:r>
      <w:r w:rsidRPr="007873B2">
        <w:rPr>
          <w:rFonts w:cs="Verdana"/>
          <w:color w:val="000000"/>
          <w:spacing w:val="-1"/>
          <w:sz w:val="22"/>
          <w:szCs w:val="22"/>
          <w:lang w:eastAsia="ca-ES"/>
        </w:rPr>
        <w:t xml:space="preserve"> </w:t>
      </w:r>
      <w:r w:rsidRPr="007873B2">
        <w:rPr>
          <w:rFonts w:cs="Verdana"/>
          <w:color w:val="000000"/>
          <w:sz w:val="22"/>
          <w:szCs w:val="22"/>
          <w:lang w:eastAsia="ca-ES"/>
        </w:rPr>
        <w:t>i</w:t>
      </w:r>
      <w:r w:rsidRPr="007873B2">
        <w:rPr>
          <w:rFonts w:cs="Verdana"/>
          <w:color w:val="000000"/>
          <w:spacing w:val="1"/>
          <w:sz w:val="22"/>
          <w:szCs w:val="22"/>
          <w:lang w:eastAsia="ca-ES"/>
        </w:rPr>
        <w:t xml:space="preserve"> </w:t>
      </w:r>
      <w:r w:rsidRPr="007873B2">
        <w:rPr>
          <w:rFonts w:cs="Verdana"/>
          <w:color w:val="000000"/>
          <w:sz w:val="22"/>
          <w:szCs w:val="22"/>
          <w:lang w:eastAsia="ca-ES"/>
        </w:rPr>
        <w:t>s’ha</w:t>
      </w:r>
      <w:r w:rsidRPr="007873B2">
        <w:rPr>
          <w:rFonts w:cs="Verdana"/>
          <w:color w:val="000000"/>
          <w:spacing w:val="-1"/>
          <w:sz w:val="22"/>
          <w:szCs w:val="22"/>
          <w:lang w:eastAsia="ca-ES"/>
        </w:rPr>
        <w:t xml:space="preserve"> </w:t>
      </w:r>
      <w:r w:rsidRPr="007873B2">
        <w:rPr>
          <w:rFonts w:cs="Verdana"/>
          <w:color w:val="000000"/>
          <w:sz w:val="22"/>
          <w:szCs w:val="22"/>
          <w:lang w:eastAsia="ca-ES"/>
        </w:rPr>
        <w:t>previst</w:t>
      </w:r>
      <w:r w:rsidRPr="007873B2">
        <w:rPr>
          <w:rFonts w:cs="Verdana"/>
          <w:color w:val="000000"/>
          <w:spacing w:val="-2"/>
          <w:sz w:val="22"/>
          <w:szCs w:val="22"/>
          <w:lang w:eastAsia="ca-ES"/>
        </w:rPr>
        <w:t xml:space="preserve"> </w:t>
      </w:r>
      <w:r w:rsidRPr="007873B2">
        <w:rPr>
          <w:rFonts w:cs="Verdana"/>
          <w:color w:val="000000"/>
          <w:sz w:val="22"/>
          <w:szCs w:val="22"/>
          <w:lang w:eastAsia="ca-ES"/>
        </w:rPr>
        <w:t>un preu/hora de</w:t>
      </w:r>
      <w:r w:rsidRPr="007873B2">
        <w:rPr>
          <w:rFonts w:cs="Verdana"/>
          <w:color w:val="000000"/>
          <w:spacing w:val="-3"/>
          <w:sz w:val="22"/>
          <w:szCs w:val="22"/>
          <w:lang w:eastAsia="ca-ES"/>
        </w:rPr>
        <w:t xml:space="preserve"> 18</w:t>
      </w:r>
      <w:r w:rsidRPr="007873B2">
        <w:rPr>
          <w:rFonts w:cs="Verdana"/>
          <w:color w:val="000000"/>
          <w:sz w:val="22"/>
          <w:szCs w:val="22"/>
          <w:lang w:eastAsia="ca-ES"/>
        </w:rPr>
        <w:t>,00</w:t>
      </w:r>
      <w:r w:rsidRPr="007873B2">
        <w:rPr>
          <w:rFonts w:cs="Verdana"/>
          <w:color w:val="000000"/>
          <w:spacing w:val="-1"/>
          <w:sz w:val="22"/>
          <w:szCs w:val="22"/>
          <w:lang w:eastAsia="ca-ES"/>
        </w:rPr>
        <w:t xml:space="preserve"> </w:t>
      </w:r>
      <w:r w:rsidRPr="007873B2">
        <w:rPr>
          <w:rFonts w:cs="Verdana"/>
          <w:color w:val="000000"/>
          <w:sz w:val="22"/>
          <w:szCs w:val="22"/>
          <w:lang w:eastAsia="ca-ES"/>
        </w:rPr>
        <w:t>€.</w:t>
      </w:r>
    </w:p>
    <w:p w:rsidR="0015174F" w:rsidRPr="007873B2" w:rsidRDefault="0015174F" w:rsidP="0015174F">
      <w:pPr>
        <w:spacing w:before="11"/>
        <w:jc w:val="left"/>
        <w:rPr>
          <w:rFonts w:cs="Verdana"/>
          <w:color w:val="000000"/>
          <w:sz w:val="22"/>
          <w:szCs w:val="22"/>
          <w:lang w:eastAsia="ca-ES"/>
        </w:rPr>
      </w:pPr>
    </w:p>
    <w:p w:rsidR="0015174F" w:rsidRPr="007873B2" w:rsidRDefault="0015174F" w:rsidP="0015174F">
      <w:pPr>
        <w:ind w:right="255"/>
        <w:rPr>
          <w:rFonts w:cs="Verdana"/>
          <w:color w:val="000000"/>
          <w:sz w:val="22"/>
          <w:szCs w:val="22"/>
          <w:lang w:eastAsia="ca-ES"/>
        </w:rPr>
      </w:pPr>
      <w:r w:rsidRPr="007873B2">
        <w:rPr>
          <w:rFonts w:cs="Verdana"/>
          <w:color w:val="000000"/>
          <w:sz w:val="22"/>
          <w:szCs w:val="22"/>
          <w:lang w:eastAsia="ca-ES"/>
        </w:rPr>
        <w:t>Els costos salarials s'han calculat a partir d'una plantilla de persones treballadores que ha</w:t>
      </w:r>
      <w:r w:rsidRPr="007873B2">
        <w:rPr>
          <w:rFonts w:cs="Verdana"/>
          <w:color w:val="000000"/>
          <w:spacing w:val="1"/>
          <w:sz w:val="22"/>
          <w:szCs w:val="22"/>
          <w:lang w:eastAsia="ca-ES"/>
        </w:rPr>
        <w:t xml:space="preserve"> </w:t>
      </w:r>
      <w:r w:rsidRPr="007873B2">
        <w:rPr>
          <w:rFonts w:cs="Verdana"/>
          <w:color w:val="000000"/>
          <w:sz w:val="22"/>
          <w:szCs w:val="22"/>
          <w:lang w:eastAsia="ca-ES"/>
        </w:rPr>
        <w:t>d'executar el contracte amb les següents categories professionals i nombre de persones, segons</w:t>
      </w:r>
      <w:r w:rsidRPr="007873B2">
        <w:rPr>
          <w:rFonts w:cs="Verdana"/>
          <w:color w:val="000000"/>
          <w:spacing w:val="-68"/>
          <w:sz w:val="22"/>
          <w:szCs w:val="22"/>
          <w:lang w:eastAsia="ca-ES"/>
        </w:rPr>
        <w:t xml:space="preserve"> </w:t>
      </w:r>
      <w:r w:rsidRPr="007873B2">
        <w:rPr>
          <w:rFonts w:cs="Verdana"/>
          <w:color w:val="000000"/>
          <w:sz w:val="22"/>
          <w:szCs w:val="22"/>
          <w:lang w:eastAsia="ca-ES"/>
        </w:rPr>
        <w:t>s'especifica</w:t>
      </w:r>
      <w:r w:rsidRPr="007873B2">
        <w:rPr>
          <w:rFonts w:cs="Verdana"/>
          <w:color w:val="000000"/>
          <w:spacing w:val="-2"/>
          <w:sz w:val="22"/>
          <w:szCs w:val="22"/>
          <w:lang w:eastAsia="ca-ES"/>
        </w:rPr>
        <w:t xml:space="preserve"> </w:t>
      </w:r>
      <w:r w:rsidRPr="007873B2">
        <w:rPr>
          <w:rFonts w:cs="Verdana"/>
          <w:color w:val="000000"/>
          <w:sz w:val="22"/>
          <w:szCs w:val="22"/>
          <w:lang w:eastAsia="ca-ES"/>
        </w:rPr>
        <w:t>en el</w:t>
      </w:r>
      <w:r w:rsidRPr="007873B2">
        <w:rPr>
          <w:rFonts w:cs="Verdana"/>
          <w:color w:val="000000"/>
          <w:spacing w:val="2"/>
          <w:sz w:val="22"/>
          <w:szCs w:val="22"/>
          <w:lang w:eastAsia="ca-ES"/>
        </w:rPr>
        <w:t xml:space="preserve"> </w:t>
      </w:r>
      <w:r w:rsidRPr="007873B2">
        <w:rPr>
          <w:rFonts w:cs="Verdana"/>
          <w:color w:val="000000"/>
          <w:sz w:val="22"/>
          <w:szCs w:val="22"/>
          <w:lang w:eastAsia="ca-ES"/>
        </w:rPr>
        <w:t>Plec</w:t>
      </w:r>
      <w:r w:rsidRPr="007873B2">
        <w:rPr>
          <w:rFonts w:cs="Verdana"/>
          <w:color w:val="000000"/>
          <w:spacing w:val="-2"/>
          <w:sz w:val="22"/>
          <w:szCs w:val="22"/>
          <w:lang w:eastAsia="ca-ES"/>
        </w:rPr>
        <w:t xml:space="preserve"> </w:t>
      </w:r>
      <w:r w:rsidRPr="007873B2">
        <w:rPr>
          <w:rFonts w:cs="Verdana"/>
          <w:color w:val="000000"/>
          <w:sz w:val="22"/>
          <w:szCs w:val="22"/>
          <w:lang w:eastAsia="ca-ES"/>
        </w:rPr>
        <w:t>de</w:t>
      </w:r>
      <w:r w:rsidRPr="007873B2">
        <w:rPr>
          <w:rFonts w:cs="Verdana"/>
          <w:color w:val="000000"/>
          <w:spacing w:val="-3"/>
          <w:sz w:val="22"/>
          <w:szCs w:val="22"/>
          <w:lang w:eastAsia="ca-ES"/>
        </w:rPr>
        <w:t xml:space="preserve"> </w:t>
      </w:r>
      <w:r w:rsidRPr="007873B2">
        <w:rPr>
          <w:rFonts w:cs="Verdana"/>
          <w:color w:val="000000"/>
          <w:sz w:val="22"/>
          <w:szCs w:val="22"/>
          <w:lang w:eastAsia="ca-ES"/>
        </w:rPr>
        <w:t>prescripcions</w:t>
      </w:r>
      <w:r w:rsidRPr="007873B2">
        <w:rPr>
          <w:rFonts w:cs="Verdana"/>
          <w:color w:val="000000"/>
          <w:spacing w:val="-2"/>
          <w:sz w:val="22"/>
          <w:szCs w:val="22"/>
          <w:lang w:eastAsia="ca-ES"/>
        </w:rPr>
        <w:t xml:space="preserve"> </w:t>
      </w:r>
      <w:r w:rsidRPr="007873B2">
        <w:rPr>
          <w:rFonts w:cs="Verdana"/>
          <w:color w:val="000000"/>
          <w:sz w:val="22"/>
          <w:szCs w:val="22"/>
          <w:lang w:eastAsia="ca-ES"/>
        </w:rPr>
        <w:t>tècniques</w:t>
      </w:r>
      <w:r w:rsidRPr="007873B2">
        <w:rPr>
          <w:rFonts w:cs="Verdana"/>
          <w:color w:val="000000"/>
          <w:spacing w:val="-2"/>
          <w:sz w:val="22"/>
          <w:szCs w:val="22"/>
          <w:lang w:eastAsia="ca-ES"/>
        </w:rPr>
        <w:t xml:space="preserve"> </w:t>
      </w:r>
      <w:r w:rsidRPr="007873B2">
        <w:rPr>
          <w:rFonts w:cs="Verdana"/>
          <w:color w:val="000000"/>
          <w:sz w:val="22"/>
          <w:szCs w:val="22"/>
          <w:lang w:eastAsia="ca-ES"/>
        </w:rPr>
        <w:t>(PPT):</w:t>
      </w:r>
    </w:p>
    <w:p w:rsidR="0015174F" w:rsidRPr="007873B2" w:rsidRDefault="0015174F" w:rsidP="0015174F">
      <w:pPr>
        <w:jc w:val="left"/>
        <w:rPr>
          <w:rFonts w:cs="Verdana"/>
          <w:color w:val="000000"/>
          <w:sz w:val="22"/>
          <w:szCs w:val="22"/>
          <w:lang w:eastAsia="ca-ES"/>
        </w:rPr>
      </w:pPr>
    </w:p>
    <w:tbl>
      <w:tblPr>
        <w:tblW w:w="8504"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042"/>
        <w:gridCol w:w="2353"/>
        <w:gridCol w:w="2109"/>
      </w:tblGrid>
      <w:tr w:rsidR="0015174F" w:rsidRPr="007873B2" w:rsidTr="004D2FF3">
        <w:trPr>
          <w:trHeight w:val="631"/>
        </w:trPr>
        <w:tc>
          <w:tcPr>
            <w:tcW w:w="4042" w:type="dxa"/>
            <w:shd w:val="clear" w:color="auto" w:fill="E4E4E4"/>
          </w:tcPr>
          <w:p w:rsidR="0015174F" w:rsidRPr="007873B2" w:rsidRDefault="0015174F" w:rsidP="001575D9">
            <w:pPr>
              <w:widowControl w:val="0"/>
              <w:autoSpaceDE w:val="0"/>
              <w:autoSpaceDN w:val="0"/>
              <w:spacing w:before="2"/>
              <w:ind w:left="1184"/>
              <w:jc w:val="left"/>
              <w:rPr>
                <w:rFonts w:eastAsia="Verdana" w:cs="Verdana"/>
                <w:color w:val="000000"/>
                <w:sz w:val="22"/>
                <w:szCs w:val="22"/>
                <w:lang w:val="en-US" w:eastAsia="en-US"/>
              </w:rPr>
            </w:pPr>
            <w:proofErr w:type="spellStart"/>
            <w:r w:rsidRPr="007873B2">
              <w:rPr>
                <w:rFonts w:eastAsia="Verdana" w:cs="Verdana"/>
                <w:color w:val="000000"/>
                <w:sz w:val="22"/>
                <w:szCs w:val="22"/>
                <w:lang w:val="en-US" w:eastAsia="en-US"/>
              </w:rPr>
              <w:t>Categoria</w:t>
            </w:r>
            <w:proofErr w:type="spellEnd"/>
            <w:r w:rsidRPr="007873B2">
              <w:rPr>
                <w:rFonts w:eastAsia="Verdana" w:cs="Verdana"/>
                <w:color w:val="000000"/>
                <w:spacing w:val="-7"/>
                <w:sz w:val="22"/>
                <w:szCs w:val="22"/>
                <w:lang w:val="en-US" w:eastAsia="en-US"/>
              </w:rPr>
              <w:t xml:space="preserve"> </w:t>
            </w:r>
            <w:r w:rsidRPr="007873B2">
              <w:rPr>
                <w:rFonts w:eastAsia="Verdana" w:cs="Verdana"/>
                <w:color w:val="000000"/>
                <w:sz w:val="22"/>
                <w:szCs w:val="22"/>
                <w:lang w:val="en-US" w:eastAsia="en-US"/>
              </w:rPr>
              <w:t>Professional</w:t>
            </w:r>
          </w:p>
        </w:tc>
        <w:tc>
          <w:tcPr>
            <w:tcW w:w="2353" w:type="dxa"/>
            <w:shd w:val="clear" w:color="auto" w:fill="E4E4E4"/>
          </w:tcPr>
          <w:p w:rsidR="0015174F" w:rsidRPr="007873B2" w:rsidRDefault="0015174F" w:rsidP="001575D9">
            <w:pPr>
              <w:widowControl w:val="0"/>
              <w:autoSpaceDE w:val="0"/>
              <w:autoSpaceDN w:val="0"/>
              <w:spacing w:line="242" w:lineRule="exact"/>
              <w:ind w:left="755" w:right="67" w:hanging="642"/>
              <w:jc w:val="left"/>
              <w:rPr>
                <w:rFonts w:eastAsia="Verdana" w:cs="Verdana"/>
                <w:color w:val="000000"/>
                <w:sz w:val="22"/>
                <w:szCs w:val="22"/>
                <w:lang w:val="en-US" w:eastAsia="en-US"/>
              </w:rPr>
            </w:pPr>
            <w:proofErr w:type="spellStart"/>
            <w:r w:rsidRPr="007873B2">
              <w:rPr>
                <w:rFonts w:eastAsia="Verdana" w:cs="Verdana"/>
                <w:color w:val="000000"/>
                <w:sz w:val="22"/>
                <w:szCs w:val="22"/>
                <w:lang w:val="en-US" w:eastAsia="en-US"/>
              </w:rPr>
              <w:t>Retribució</w:t>
            </w:r>
            <w:proofErr w:type="spellEnd"/>
            <w:r w:rsidRPr="007873B2">
              <w:rPr>
                <w:rFonts w:eastAsia="Verdana" w:cs="Verdana"/>
                <w:color w:val="000000"/>
                <w:sz w:val="22"/>
                <w:szCs w:val="22"/>
                <w:lang w:val="en-US" w:eastAsia="en-US"/>
              </w:rPr>
              <w:t xml:space="preserve"> </w:t>
            </w:r>
            <w:proofErr w:type="spellStart"/>
            <w:r w:rsidRPr="007873B2">
              <w:rPr>
                <w:rFonts w:eastAsia="Verdana" w:cs="Verdana"/>
                <w:color w:val="000000"/>
                <w:sz w:val="22"/>
                <w:szCs w:val="22"/>
                <w:lang w:val="en-US" w:eastAsia="en-US"/>
              </w:rPr>
              <w:t>Salarial</w:t>
            </w:r>
            <w:proofErr w:type="spellEnd"/>
            <w:r w:rsidRPr="007873B2">
              <w:rPr>
                <w:rFonts w:eastAsia="Verdana" w:cs="Verdana"/>
                <w:color w:val="000000"/>
                <w:spacing w:val="-68"/>
                <w:sz w:val="22"/>
                <w:szCs w:val="22"/>
                <w:lang w:val="en-US" w:eastAsia="en-US"/>
              </w:rPr>
              <w:t xml:space="preserve"> </w:t>
            </w:r>
            <w:proofErr w:type="spellStart"/>
            <w:r w:rsidRPr="007873B2">
              <w:rPr>
                <w:rFonts w:eastAsia="Verdana" w:cs="Verdana"/>
                <w:color w:val="000000"/>
                <w:sz w:val="22"/>
                <w:szCs w:val="22"/>
                <w:lang w:val="en-US" w:eastAsia="en-US"/>
              </w:rPr>
              <w:t>anual</w:t>
            </w:r>
            <w:proofErr w:type="spellEnd"/>
          </w:p>
        </w:tc>
        <w:tc>
          <w:tcPr>
            <w:tcW w:w="2109" w:type="dxa"/>
            <w:shd w:val="clear" w:color="auto" w:fill="E4E4E4"/>
          </w:tcPr>
          <w:p w:rsidR="0015174F" w:rsidRPr="007873B2" w:rsidRDefault="0015174F" w:rsidP="001575D9">
            <w:pPr>
              <w:widowControl w:val="0"/>
              <w:autoSpaceDE w:val="0"/>
              <w:autoSpaceDN w:val="0"/>
              <w:spacing w:before="2"/>
              <w:ind w:left="108" w:right="80"/>
              <w:jc w:val="center"/>
              <w:rPr>
                <w:rFonts w:eastAsia="Verdana" w:cs="Verdana"/>
                <w:color w:val="000000"/>
                <w:sz w:val="22"/>
                <w:szCs w:val="22"/>
                <w:lang w:val="en-US" w:eastAsia="en-US"/>
              </w:rPr>
            </w:pPr>
            <w:r w:rsidRPr="007873B2">
              <w:rPr>
                <w:rFonts w:eastAsia="Verdana" w:cs="Verdana"/>
                <w:color w:val="000000"/>
                <w:sz w:val="22"/>
                <w:szCs w:val="22"/>
                <w:lang w:val="en-US" w:eastAsia="en-US"/>
              </w:rPr>
              <w:t>Nº</w:t>
            </w:r>
            <w:r w:rsidRPr="007873B2">
              <w:rPr>
                <w:rFonts w:eastAsia="Verdana" w:cs="Verdana"/>
                <w:color w:val="000000"/>
                <w:spacing w:val="-3"/>
                <w:sz w:val="22"/>
                <w:szCs w:val="22"/>
                <w:lang w:val="en-US" w:eastAsia="en-US"/>
              </w:rPr>
              <w:t xml:space="preserve"> </w:t>
            </w:r>
            <w:r w:rsidRPr="007873B2">
              <w:rPr>
                <w:rFonts w:eastAsia="Verdana" w:cs="Verdana"/>
                <w:color w:val="000000"/>
                <w:sz w:val="22"/>
                <w:szCs w:val="22"/>
                <w:lang w:val="en-US" w:eastAsia="en-US"/>
              </w:rPr>
              <w:t>de</w:t>
            </w:r>
            <w:r w:rsidRPr="007873B2">
              <w:rPr>
                <w:rFonts w:eastAsia="Verdana" w:cs="Verdana"/>
                <w:color w:val="000000"/>
                <w:spacing w:val="-4"/>
                <w:sz w:val="22"/>
                <w:szCs w:val="22"/>
                <w:lang w:val="en-US" w:eastAsia="en-US"/>
              </w:rPr>
              <w:t xml:space="preserve"> </w:t>
            </w:r>
            <w:proofErr w:type="spellStart"/>
            <w:r w:rsidRPr="007873B2">
              <w:rPr>
                <w:rFonts w:eastAsia="Verdana" w:cs="Verdana"/>
                <w:color w:val="000000"/>
                <w:sz w:val="22"/>
                <w:szCs w:val="22"/>
                <w:lang w:val="en-US" w:eastAsia="en-US"/>
              </w:rPr>
              <w:t>treballadors</w:t>
            </w:r>
            <w:proofErr w:type="spellEnd"/>
            <w:r w:rsidRPr="007873B2">
              <w:rPr>
                <w:rFonts w:eastAsia="Verdana" w:cs="Verdana"/>
                <w:color w:val="000000"/>
                <w:sz w:val="22"/>
                <w:szCs w:val="22"/>
                <w:lang w:val="en-US" w:eastAsia="en-US"/>
              </w:rPr>
              <w:t>/</w:t>
            </w:r>
            <w:proofErr w:type="spellStart"/>
            <w:r w:rsidRPr="007873B2">
              <w:rPr>
                <w:rFonts w:eastAsia="Verdana" w:cs="Verdana"/>
                <w:color w:val="000000"/>
                <w:sz w:val="22"/>
                <w:szCs w:val="22"/>
                <w:lang w:val="en-US" w:eastAsia="en-US"/>
              </w:rPr>
              <w:t>es</w:t>
            </w:r>
            <w:proofErr w:type="spellEnd"/>
          </w:p>
        </w:tc>
      </w:tr>
      <w:tr w:rsidR="0015174F" w:rsidRPr="007873B2" w:rsidTr="004D2FF3">
        <w:trPr>
          <w:trHeight w:val="316"/>
        </w:trPr>
        <w:tc>
          <w:tcPr>
            <w:tcW w:w="4042" w:type="dxa"/>
            <w:shd w:val="clear" w:color="auto" w:fill="auto"/>
          </w:tcPr>
          <w:p w:rsidR="0015174F" w:rsidRPr="007873B2" w:rsidRDefault="0015174F" w:rsidP="001575D9">
            <w:pPr>
              <w:widowControl w:val="0"/>
              <w:autoSpaceDE w:val="0"/>
              <w:autoSpaceDN w:val="0"/>
              <w:spacing w:before="2" w:line="221" w:lineRule="exact"/>
              <w:ind w:left="71"/>
              <w:jc w:val="left"/>
              <w:rPr>
                <w:rFonts w:eastAsia="Verdana" w:cs="Verdana"/>
                <w:color w:val="000000"/>
                <w:sz w:val="22"/>
                <w:szCs w:val="22"/>
                <w:lang w:val="en-US" w:eastAsia="en-US"/>
              </w:rPr>
            </w:pPr>
            <w:r w:rsidRPr="007873B2">
              <w:rPr>
                <w:rFonts w:eastAsia="Verdana" w:cs="Verdana"/>
                <w:color w:val="000000"/>
                <w:sz w:val="22"/>
                <w:szCs w:val="22"/>
                <w:lang w:val="en-US" w:eastAsia="en-US"/>
              </w:rPr>
              <w:t>Grup</w:t>
            </w:r>
            <w:r w:rsidRPr="007873B2">
              <w:rPr>
                <w:rFonts w:eastAsia="Verdana" w:cs="Verdana"/>
                <w:color w:val="000000"/>
                <w:spacing w:val="-1"/>
                <w:sz w:val="22"/>
                <w:szCs w:val="22"/>
                <w:lang w:val="en-US" w:eastAsia="en-US"/>
              </w:rPr>
              <w:t xml:space="preserve"> </w:t>
            </w:r>
            <w:r w:rsidRPr="007873B2">
              <w:rPr>
                <w:rFonts w:eastAsia="Verdana" w:cs="Verdana"/>
                <w:color w:val="000000"/>
                <w:sz w:val="22"/>
                <w:szCs w:val="22"/>
                <w:lang w:val="en-US" w:eastAsia="en-US"/>
              </w:rPr>
              <w:t>I</w:t>
            </w:r>
          </w:p>
        </w:tc>
        <w:tc>
          <w:tcPr>
            <w:tcW w:w="2353" w:type="dxa"/>
            <w:shd w:val="clear" w:color="auto" w:fill="auto"/>
          </w:tcPr>
          <w:p w:rsidR="0015174F" w:rsidRPr="007873B2" w:rsidRDefault="0015174F" w:rsidP="001575D9">
            <w:pPr>
              <w:widowControl w:val="0"/>
              <w:autoSpaceDE w:val="0"/>
              <w:autoSpaceDN w:val="0"/>
              <w:spacing w:before="2" w:line="221" w:lineRule="exact"/>
              <w:ind w:left="952"/>
              <w:jc w:val="left"/>
              <w:rPr>
                <w:rFonts w:eastAsia="Verdana" w:cs="Verdana"/>
                <w:color w:val="000000"/>
                <w:sz w:val="22"/>
                <w:szCs w:val="22"/>
                <w:lang w:val="en-US" w:eastAsia="en-US"/>
              </w:rPr>
            </w:pPr>
            <w:r w:rsidRPr="007873B2">
              <w:rPr>
                <w:rFonts w:eastAsia="Verdana" w:cs="Verdana"/>
                <w:color w:val="000000"/>
                <w:sz w:val="22"/>
                <w:szCs w:val="22"/>
                <w:lang w:val="en-US" w:eastAsia="en-US"/>
              </w:rPr>
              <w:t>33.069,30</w:t>
            </w:r>
          </w:p>
        </w:tc>
        <w:tc>
          <w:tcPr>
            <w:tcW w:w="2109" w:type="dxa"/>
            <w:shd w:val="clear" w:color="auto" w:fill="auto"/>
          </w:tcPr>
          <w:p w:rsidR="0015174F" w:rsidRPr="007873B2" w:rsidRDefault="004D2FF3" w:rsidP="001575D9">
            <w:pPr>
              <w:widowControl w:val="0"/>
              <w:autoSpaceDE w:val="0"/>
              <w:autoSpaceDN w:val="0"/>
              <w:spacing w:before="2" w:line="221" w:lineRule="exact"/>
              <w:ind w:left="34"/>
              <w:jc w:val="center"/>
              <w:rPr>
                <w:rFonts w:eastAsia="Verdana" w:cs="Verdana"/>
                <w:color w:val="000000"/>
                <w:sz w:val="22"/>
                <w:szCs w:val="22"/>
                <w:lang w:val="en-US" w:eastAsia="en-US"/>
              </w:rPr>
            </w:pPr>
            <w:r>
              <w:rPr>
                <w:rFonts w:eastAsia="Verdana" w:cs="Verdana"/>
                <w:color w:val="000000"/>
                <w:sz w:val="22"/>
                <w:szCs w:val="22"/>
                <w:lang w:val="en-US" w:eastAsia="en-US"/>
              </w:rPr>
              <w:t>1</w:t>
            </w:r>
          </w:p>
        </w:tc>
      </w:tr>
    </w:tbl>
    <w:p w:rsidR="006C2665" w:rsidRPr="006C2665" w:rsidRDefault="006C2665" w:rsidP="0015174F">
      <w:pPr>
        <w:spacing w:before="196"/>
        <w:ind w:right="260"/>
        <w:rPr>
          <w:sz w:val="22"/>
          <w:szCs w:val="22"/>
        </w:rPr>
      </w:pPr>
      <w:r w:rsidRPr="006C2665">
        <w:rPr>
          <w:sz w:val="22"/>
          <w:szCs w:val="22"/>
        </w:rPr>
        <w:t xml:space="preserve">Les tasques que està previst realitzar comporten una dedicació ordinària de 1280 hores anuals. </w:t>
      </w:r>
    </w:p>
    <w:p w:rsidR="006C2665" w:rsidRPr="006C2665" w:rsidRDefault="006C2665" w:rsidP="0015174F">
      <w:pPr>
        <w:spacing w:before="196"/>
        <w:ind w:right="260"/>
        <w:rPr>
          <w:rFonts w:cs="Verdana"/>
          <w:color w:val="000000"/>
          <w:sz w:val="22"/>
          <w:szCs w:val="22"/>
          <w:lang w:eastAsia="ca-ES"/>
        </w:rPr>
      </w:pPr>
      <w:r w:rsidRPr="006C2665">
        <w:rPr>
          <w:sz w:val="22"/>
          <w:szCs w:val="22"/>
        </w:rPr>
        <w:t>Si durant el desenvolupament del contracte es veu que el ritme de les tasques realment efectuades és superior o inferior al previst, s’ajustarà el ritme a fi de finalitzar el contracte dins el nombre d’hores establert. En qualsevol cas, les tasques seran sempre del mateix caire que les descrites al present Plec. El servei es prestarà habitualment 5 dies a la setmana al MEP, en horari de 8 a 16 h., per part d</w:t>
      </w:r>
      <w:bookmarkStart w:id="0" w:name="_GoBack"/>
      <w:bookmarkEnd w:id="0"/>
      <w:r w:rsidRPr="006C2665">
        <w:rPr>
          <w:sz w:val="22"/>
          <w:szCs w:val="22"/>
        </w:rPr>
        <w:t>e com a mínim una persona documentalista en coordinació amb el personal de la Direcció del MEP. Aquest horari es pot veure alterat en funció de necessitats especials.</w:t>
      </w:r>
    </w:p>
    <w:p w:rsidR="0015174F" w:rsidRPr="007873B2" w:rsidRDefault="0015174F" w:rsidP="0015174F">
      <w:pPr>
        <w:spacing w:before="196"/>
        <w:ind w:right="260"/>
        <w:rPr>
          <w:rFonts w:cs="Verdana"/>
          <w:color w:val="000000"/>
          <w:sz w:val="22"/>
          <w:szCs w:val="22"/>
          <w:lang w:eastAsia="ca-ES"/>
        </w:rPr>
      </w:pPr>
      <w:r w:rsidRPr="007873B2">
        <w:rPr>
          <w:rFonts w:cs="Verdana"/>
          <w:color w:val="000000"/>
          <w:sz w:val="22"/>
          <w:szCs w:val="22"/>
          <w:lang w:eastAsia="ca-ES"/>
        </w:rPr>
        <w:t>Atès que el present contracte comporta despeses de caràcter plurianual, la seva autorització o</w:t>
      </w:r>
      <w:r w:rsidRPr="007873B2">
        <w:rPr>
          <w:rFonts w:cs="Verdana"/>
          <w:color w:val="000000"/>
          <w:spacing w:val="1"/>
          <w:sz w:val="22"/>
          <w:szCs w:val="22"/>
          <w:lang w:eastAsia="ca-ES"/>
        </w:rPr>
        <w:t xml:space="preserve"> </w:t>
      </w:r>
      <w:r w:rsidRPr="007873B2">
        <w:rPr>
          <w:rFonts w:cs="Verdana"/>
          <w:color w:val="000000"/>
          <w:sz w:val="22"/>
          <w:szCs w:val="22"/>
          <w:lang w:eastAsia="ca-ES"/>
        </w:rPr>
        <w:t>realització se subordina al crèdit que per a cada exercici autoritzin els respectius Pressupostos</w:t>
      </w:r>
      <w:r w:rsidRPr="007873B2">
        <w:rPr>
          <w:rFonts w:cs="Verdana"/>
          <w:color w:val="000000"/>
          <w:spacing w:val="1"/>
          <w:sz w:val="22"/>
          <w:szCs w:val="22"/>
          <w:lang w:eastAsia="ca-ES"/>
        </w:rPr>
        <w:t xml:space="preserve"> </w:t>
      </w:r>
      <w:r w:rsidRPr="007873B2">
        <w:rPr>
          <w:rFonts w:cs="Verdana"/>
          <w:color w:val="000000"/>
          <w:sz w:val="22"/>
          <w:szCs w:val="22"/>
          <w:lang w:eastAsia="ca-ES"/>
        </w:rPr>
        <w:t>municipals.</w:t>
      </w:r>
    </w:p>
    <w:p w:rsidR="0015174F" w:rsidRPr="007873B2" w:rsidRDefault="0015174F" w:rsidP="0015174F">
      <w:pPr>
        <w:rPr>
          <w:color w:val="000000"/>
          <w:sz w:val="22"/>
          <w:szCs w:val="22"/>
        </w:rPr>
      </w:pPr>
    </w:p>
    <w:p w:rsidR="0015174F" w:rsidRPr="007873B2" w:rsidRDefault="0015174F" w:rsidP="0015174F">
      <w:pPr>
        <w:rPr>
          <w:color w:val="000000"/>
          <w:sz w:val="22"/>
          <w:szCs w:val="22"/>
        </w:rPr>
      </w:pPr>
      <w:r w:rsidRPr="007873B2">
        <w:rPr>
          <w:color w:val="000000"/>
          <w:sz w:val="22"/>
          <w:szCs w:val="22"/>
        </w:rPr>
        <w:t>A tots els efectes, s’entendrà que les ofertes presentades pels licitadors comprenen, no només el preu del contracte, sinó també l’IVA i els demés tributs que li siguin d’aplicació segons les disposicions de la normativa vigent. En tot cas, la quantitat corresponent a l’IVA figurarà com a partida independent i per la comparació de l’element “preu” en les ofertes es tindrà en comte, exclusivament, el preu sense IVA.</w:t>
      </w:r>
    </w:p>
    <w:p w:rsidR="0015174F" w:rsidRPr="007873B2" w:rsidRDefault="0015174F" w:rsidP="0015174F">
      <w:pPr>
        <w:rPr>
          <w:color w:val="000000"/>
          <w:sz w:val="22"/>
          <w:szCs w:val="22"/>
        </w:rPr>
      </w:pPr>
    </w:p>
    <w:p w:rsidR="0015174F" w:rsidRPr="007873B2" w:rsidRDefault="0015174F" w:rsidP="0015174F">
      <w:pPr>
        <w:autoSpaceDE w:val="0"/>
        <w:autoSpaceDN w:val="0"/>
        <w:adjustRightInd w:val="0"/>
        <w:rPr>
          <w:color w:val="000000"/>
          <w:sz w:val="22"/>
          <w:szCs w:val="22"/>
        </w:rPr>
      </w:pPr>
      <w:r w:rsidRPr="007873B2">
        <w:rPr>
          <w:color w:val="000000"/>
          <w:sz w:val="22"/>
          <w:szCs w:val="22"/>
        </w:rPr>
        <w:t>El preu consignat és indiscutible, no admetent</w:t>
      </w:r>
      <w:r w:rsidRPr="007873B2">
        <w:rPr>
          <w:color w:val="000000"/>
          <w:sz w:val="22"/>
          <w:szCs w:val="22"/>
        </w:rPr>
        <w:noBreakHyphen/>
        <w:t xml:space="preserve">se cap prova d'insuficiència i porta implícits tots aquells conceptes previstos al Plec de Clàusules Administratives Generals aplicables als contractes de serveis d’aquesta Corporació, així com despeses </w:t>
      </w:r>
      <w:proofErr w:type="spellStart"/>
      <w:r w:rsidRPr="007873B2">
        <w:rPr>
          <w:color w:val="000000"/>
          <w:sz w:val="22"/>
          <w:szCs w:val="22"/>
        </w:rPr>
        <w:t>suplides</w:t>
      </w:r>
      <w:proofErr w:type="spellEnd"/>
      <w:r w:rsidRPr="007873B2">
        <w:rPr>
          <w:color w:val="000000"/>
          <w:sz w:val="22"/>
          <w:szCs w:val="22"/>
        </w:rPr>
        <w:t xml:space="preserve">, taxes, timbre de col·legi, si escau, etc. </w:t>
      </w:r>
      <w:r w:rsidRPr="007873B2">
        <w:rPr>
          <w:rFonts w:cs="TT193E2o00"/>
          <w:color w:val="000000"/>
          <w:sz w:val="22"/>
          <w:szCs w:val="22"/>
        </w:rPr>
        <w:t>El fet de no aplicar el conveni sectorial de referència comporta l’exclusió del procediment o resolució del contracte sempre i quan aquests imports siguin inferiors als establerts al conveni sectorial de referència.</w:t>
      </w:r>
    </w:p>
    <w:p w:rsidR="0015174F" w:rsidRPr="007873B2" w:rsidRDefault="0015174F" w:rsidP="0015174F">
      <w:pPr>
        <w:rPr>
          <w:color w:val="FF0000"/>
          <w:sz w:val="22"/>
          <w:szCs w:val="22"/>
        </w:rPr>
      </w:pPr>
    </w:p>
    <w:p w:rsidR="0015174F" w:rsidRPr="00E7070C" w:rsidRDefault="0015174F" w:rsidP="0015174F">
      <w:pPr>
        <w:rPr>
          <w:sz w:val="22"/>
          <w:szCs w:val="22"/>
        </w:rPr>
      </w:pPr>
    </w:p>
    <w:p w:rsidR="0015174F" w:rsidRPr="00E7070C" w:rsidRDefault="0015174F" w:rsidP="0015174F">
      <w:pPr>
        <w:rPr>
          <w:sz w:val="22"/>
          <w:szCs w:val="22"/>
        </w:rPr>
      </w:pPr>
      <w:r w:rsidRPr="00876161">
        <w:rPr>
          <w:b/>
          <w:bCs/>
          <w:sz w:val="22"/>
          <w:szCs w:val="22"/>
        </w:rPr>
        <w:t>6.3. Consignació pressupostària:</w:t>
      </w:r>
    </w:p>
    <w:p w:rsidR="0015174F" w:rsidRPr="00E7070C" w:rsidRDefault="0015174F" w:rsidP="0015174F">
      <w:pPr>
        <w:rPr>
          <w:b/>
          <w:bCs/>
          <w:sz w:val="22"/>
          <w:szCs w:val="22"/>
        </w:rPr>
      </w:pPr>
    </w:p>
    <w:p w:rsidR="0015174F" w:rsidRPr="00E7070C" w:rsidRDefault="0015174F" w:rsidP="0015174F">
      <w:pPr>
        <w:rPr>
          <w:sz w:val="22"/>
          <w:szCs w:val="22"/>
        </w:rPr>
      </w:pPr>
      <w:r w:rsidRPr="00E7070C">
        <w:rPr>
          <w:sz w:val="22"/>
          <w:szCs w:val="22"/>
        </w:rPr>
        <w:t xml:space="preserve">S’han complert els tràmits reglamentaris per tal d’assegurar l’existència de crèdit suficient i adequat per al pagament dels serveis que són objecte d’aquest contracte, de conformitat amb el quadre de </w:t>
      </w:r>
      <w:proofErr w:type="spellStart"/>
      <w:r w:rsidRPr="00E7070C">
        <w:rPr>
          <w:sz w:val="22"/>
          <w:szCs w:val="22"/>
        </w:rPr>
        <w:t>plurianualitats</w:t>
      </w:r>
      <w:proofErr w:type="spellEnd"/>
      <w:r w:rsidRPr="00E7070C">
        <w:rPr>
          <w:sz w:val="22"/>
          <w:szCs w:val="22"/>
        </w:rPr>
        <w:t xml:space="preserve"> següents:</w:t>
      </w:r>
    </w:p>
    <w:p w:rsidR="0015174F" w:rsidRDefault="0015174F" w:rsidP="0015174F">
      <w:pPr>
        <w:rPr>
          <w:sz w:val="22"/>
          <w:szCs w:val="22"/>
        </w:rPr>
      </w:pPr>
    </w:p>
    <w:p w:rsidR="0015174F" w:rsidRDefault="0015174F" w:rsidP="0015174F">
      <w:pPr>
        <w:rPr>
          <w:sz w:val="22"/>
          <w:szCs w:val="22"/>
        </w:rPr>
      </w:pPr>
    </w:p>
    <w:p w:rsidR="0015174F" w:rsidRPr="0018061A" w:rsidRDefault="0015174F" w:rsidP="0015174F">
      <w:pPr>
        <w:rPr>
          <w:sz w:val="22"/>
          <w:szCs w:val="22"/>
        </w:rPr>
      </w:pPr>
      <w:r w:rsidRPr="0018061A">
        <w:rPr>
          <w:sz w:val="22"/>
          <w:szCs w:val="22"/>
        </w:rPr>
        <w:t>L’aplicació pressupostària per a fer front a la despesa és:</w:t>
      </w:r>
    </w:p>
    <w:p w:rsidR="0015174F" w:rsidRPr="0018061A" w:rsidRDefault="0015174F" w:rsidP="0015174F">
      <w:pPr>
        <w:rPr>
          <w:sz w:val="22"/>
          <w:szCs w:val="22"/>
        </w:rPr>
      </w:pPr>
    </w:p>
    <w:p w:rsidR="0015174F" w:rsidRPr="0018061A" w:rsidRDefault="0015174F" w:rsidP="0015174F">
      <w:pPr>
        <w:numPr>
          <w:ilvl w:val="0"/>
          <w:numId w:val="21"/>
        </w:numPr>
        <w:rPr>
          <w:sz w:val="22"/>
          <w:szCs w:val="22"/>
        </w:rPr>
      </w:pPr>
      <w:r w:rsidRPr="0018061A">
        <w:rPr>
          <w:sz w:val="22"/>
          <w:szCs w:val="22"/>
        </w:rPr>
        <w:t xml:space="preserve">5008-33302-2270601 Treballs de documentació. Conservació i funcionament museu </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Aquest es reajustarà en el moment de l’adjudicació de conformitat amb l’oferta de l’empresa i de l’inici estimat del contracte.</w:t>
      </w:r>
    </w:p>
    <w:p w:rsidR="0015174F" w:rsidRPr="00E7070C" w:rsidRDefault="0015174F" w:rsidP="0015174F">
      <w:pPr>
        <w:rPr>
          <w:sz w:val="22"/>
          <w:szCs w:val="22"/>
        </w:rPr>
      </w:pPr>
    </w:p>
    <w:p w:rsidR="0015174F" w:rsidRPr="00E7070C" w:rsidRDefault="0015174F" w:rsidP="0015174F">
      <w:pPr>
        <w:rPr>
          <w:b/>
          <w:bCs/>
          <w:sz w:val="22"/>
          <w:szCs w:val="22"/>
        </w:rPr>
      </w:pPr>
    </w:p>
    <w:p w:rsidR="0015174F" w:rsidRPr="00E7070C" w:rsidRDefault="0015174F" w:rsidP="0015174F">
      <w:pPr>
        <w:numPr>
          <w:ilvl w:val="0"/>
          <w:numId w:val="11"/>
        </w:numPr>
        <w:contextualSpacing/>
        <w:jc w:val="left"/>
        <w:rPr>
          <w:b/>
          <w:bCs/>
          <w:sz w:val="22"/>
          <w:szCs w:val="22"/>
        </w:rPr>
      </w:pPr>
      <w:r w:rsidRPr="00E7070C">
        <w:rPr>
          <w:b/>
          <w:bCs/>
          <w:sz w:val="22"/>
          <w:szCs w:val="22"/>
        </w:rPr>
        <w:t>Durada del contracte, termini d’execució i possibilitat de pròrroga</w:t>
      </w:r>
    </w:p>
    <w:p w:rsidR="0015174F" w:rsidRPr="00876161" w:rsidRDefault="0015174F" w:rsidP="0015174F">
      <w:pPr>
        <w:rPr>
          <w:sz w:val="22"/>
          <w:szCs w:val="22"/>
        </w:rPr>
      </w:pPr>
    </w:p>
    <w:p w:rsidR="0015174F" w:rsidRPr="00876161" w:rsidRDefault="0015174F" w:rsidP="0015174F">
      <w:pPr>
        <w:rPr>
          <w:sz w:val="22"/>
          <w:szCs w:val="22"/>
        </w:rPr>
      </w:pPr>
      <w:r w:rsidRPr="00876161">
        <w:rPr>
          <w:sz w:val="22"/>
          <w:szCs w:val="22"/>
        </w:rPr>
        <w:t xml:space="preserve">El contracte tindrà una durada de </w:t>
      </w:r>
      <w:r w:rsidR="00876161" w:rsidRPr="00876161">
        <w:rPr>
          <w:sz w:val="22"/>
          <w:szCs w:val="22"/>
        </w:rPr>
        <w:t>12</w:t>
      </w:r>
      <w:r w:rsidRPr="00876161">
        <w:rPr>
          <w:sz w:val="22"/>
          <w:szCs w:val="22"/>
        </w:rPr>
        <w:t xml:space="preserve"> mesos des </w:t>
      </w:r>
      <w:r w:rsidR="004D2FF3">
        <w:rPr>
          <w:sz w:val="22"/>
          <w:szCs w:val="22"/>
        </w:rPr>
        <w:t>de l’endemà de la formalització del contracte</w:t>
      </w:r>
      <w:r w:rsidR="00876161" w:rsidRPr="00876161">
        <w:rPr>
          <w:sz w:val="22"/>
          <w:szCs w:val="22"/>
        </w:rPr>
        <w:t xml:space="preserve">, amb possibilitat de tres pròrrogues </w:t>
      </w:r>
      <w:r w:rsidR="00A511BC">
        <w:rPr>
          <w:sz w:val="22"/>
          <w:szCs w:val="22"/>
        </w:rPr>
        <w:t>de 12 mesos cadascuna</w:t>
      </w:r>
      <w:r w:rsidR="00876161" w:rsidRPr="00876161">
        <w:rPr>
          <w:sz w:val="22"/>
          <w:szCs w:val="22"/>
        </w:rPr>
        <w:t>.</w:t>
      </w:r>
    </w:p>
    <w:p w:rsidR="0015174F" w:rsidRPr="00E7070C" w:rsidRDefault="0015174F" w:rsidP="0015174F">
      <w:pPr>
        <w:rPr>
          <w:sz w:val="22"/>
          <w:szCs w:val="22"/>
        </w:rPr>
      </w:pPr>
    </w:p>
    <w:p w:rsidR="0015174F" w:rsidRPr="00E7070C" w:rsidRDefault="0015174F" w:rsidP="0015174F">
      <w:pPr>
        <w:rPr>
          <w:sz w:val="22"/>
          <w:szCs w:val="22"/>
        </w:rPr>
      </w:pPr>
    </w:p>
    <w:p w:rsidR="0015174F" w:rsidRPr="00E7070C" w:rsidRDefault="0015174F" w:rsidP="0015174F">
      <w:pPr>
        <w:rPr>
          <w:b/>
          <w:sz w:val="22"/>
          <w:szCs w:val="22"/>
        </w:rPr>
      </w:pPr>
      <w:r w:rsidRPr="00E7070C">
        <w:rPr>
          <w:b/>
          <w:sz w:val="22"/>
          <w:szCs w:val="22"/>
        </w:rPr>
        <w:t>II. REQUISITS DE LA LICITACIÓ I ADJUDICACIÓ DEL CONTRACTE</w:t>
      </w:r>
    </w:p>
    <w:p w:rsidR="0015174F" w:rsidRPr="00E7070C" w:rsidRDefault="0015174F" w:rsidP="0015174F">
      <w:pPr>
        <w:rPr>
          <w:sz w:val="22"/>
          <w:szCs w:val="22"/>
        </w:rPr>
      </w:pPr>
    </w:p>
    <w:p w:rsidR="0015174F" w:rsidRPr="00E7070C" w:rsidRDefault="0015174F" w:rsidP="0015174F">
      <w:pPr>
        <w:numPr>
          <w:ilvl w:val="0"/>
          <w:numId w:val="11"/>
        </w:numPr>
        <w:contextualSpacing/>
        <w:jc w:val="left"/>
        <w:rPr>
          <w:b/>
          <w:sz w:val="22"/>
          <w:szCs w:val="22"/>
        </w:rPr>
      </w:pPr>
      <w:r w:rsidRPr="00E7070C">
        <w:rPr>
          <w:b/>
          <w:sz w:val="22"/>
          <w:szCs w:val="22"/>
        </w:rPr>
        <w:t>Procediment i tramitació de l’expedient d’adjudicació</w:t>
      </w:r>
    </w:p>
    <w:p w:rsidR="0015174F" w:rsidRPr="00E7070C" w:rsidRDefault="0015174F" w:rsidP="0015174F">
      <w:pPr>
        <w:rPr>
          <w:sz w:val="22"/>
          <w:szCs w:val="22"/>
        </w:rPr>
      </w:pPr>
    </w:p>
    <w:p w:rsidR="0015174F" w:rsidRPr="00E7070C" w:rsidRDefault="0015174F" w:rsidP="0015174F">
      <w:pPr>
        <w:rPr>
          <w:sz w:val="22"/>
          <w:szCs w:val="22"/>
        </w:rPr>
      </w:pPr>
      <w:r w:rsidRPr="00E7070C">
        <w:rPr>
          <w:b/>
          <w:bCs/>
          <w:sz w:val="22"/>
          <w:szCs w:val="22"/>
        </w:rPr>
        <w:t>8.1. Perfil del contractant</w:t>
      </w:r>
    </w:p>
    <w:p w:rsidR="0015174F" w:rsidRPr="00E7070C" w:rsidRDefault="0015174F" w:rsidP="0015174F">
      <w:pPr>
        <w:rPr>
          <w:b/>
          <w:bCs/>
          <w:sz w:val="22"/>
          <w:szCs w:val="22"/>
        </w:rPr>
      </w:pPr>
    </w:p>
    <w:p w:rsidR="0015174F" w:rsidRPr="00E7070C" w:rsidRDefault="0015174F" w:rsidP="0015174F">
      <w:pPr>
        <w:rPr>
          <w:sz w:val="22"/>
          <w:szCs w:val="22"/>
        </w:rPr>
      </w:pPr>
      <w:r w:rsidRPr="00E7070C">
        <w:rPr>
          <w:sz w:val="22"/>
          <w:szCs w:val="22"/>
        </w:rPr>
        <w:t>L’accés al perfil de contractant de l’Ajuntament, on constarà inserida tota la informació i documentació referents a aquest expedient de contractació, es realitza per internet a través de la Plataforma Electrònica de Contractació Pública de la Generalitat de Catalunya, a l’enllaç:</w:t>
      </w:r>
    </w:p>
    <w:p w:rsidR="0015174F" w:rsidRPr="00E7070C" w:rsidRDefault="006C2665" w:rsidP="0015174F">
      <w:pPr>
        <w:rPr>
          <w:sz w:val="22"/>
          <w:szCs w:val="22"/>
        </w:rPr>
      </w:pPr>
      <w:hyperlink r:id="rId11" w:history="1">
        <w:r w:rsidR="0015174F" w:rsidRPr="00E7070C">
          <w:rPr>
            <w:color w:val="0000FF"/>
            <w:sz w:val="22"/>
            <w:szCs w:val="22"/>
            <w:u w:val="single"/>
          </w:rPr>
          <w:t>https://contractaciopublica.gencat.cat/perfil/premiademar</w:t>
        </w:r>
      </w:hyperlink>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Les empreses que pretenguin licitar podran requerir informació addicional sobre els plecs en les condicions establertes a l’article 138.3 LCSP. Les respostes emeses respecte aclariments dels plecs i resta de documentació reguladora de la licitació es publicarà de forma agregada sense identificar l’emissor de la consulta en el perfil de contractant. Les respostes tindran caràcter vinculant.</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L'expedient de contractació serà objecte de tramitació ordinària i de conformitat amb la disposició addicional quinzena de la LCSP, la tramitació d’aquesta licitació comporta la pràctica de les notificacions i comunicacions que en derivin per mitjans exclusivament electrònics. La presentació d’ofertes es realitzarà igualment per mitjans electrònics a través de l’eina de Sobre Digital (o altra plataforma de licitació electrònica), accessible des de l’adreça web:</w:t>
      </w:r>
    </w:p>
    <w:p w:rsidR="0015174F" w:rsidRPr="00E7070C" w:rsidRDefault="006C2665" w:rsidP="0015174F">
      <w:pPr>
        <w:rPr>
          <w:sz w:val="22"/>
          <w:szCs w:val="22"/>
        </w:rPr>
      </w:pPr>
      <w:hyperlink r:id="rId12" w:history="1">
        <w:r w:rsidR="0015174F" w:rsidRPr="00E7070C">
          <w:rPr>
            <w:color w:val="0000FF"/>
            <w:sz w:val="22"/>
            <w:szCs w:val="22"/>
            <w:u w:val="single"/>
          </w:rPr>
          <w:t>https://contractaciopublica.gencat.cat/perfil/premiademar</w:t>
        </w:r>
      </w:hyperlink>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Les empreses licitadores podran trobar material de suport sobre com presentar una oferta mitjançant l’eina de Sobre digital a la web de la Plataforma de Serveis de Contractació Pública en les webs següents:</w:t>
      </w:r>
    </w:p>
    <w:p w:rsidR="0015174F" w:rsidRPr="00E7070C" w:rsidRDefault="006C2665" w:rsidP="0015174F">
      <w:pPr>
        <w:rPr>
          <w:sz w:val="22"/>
          <w:szCs w:val="22"/>
        </w:rPr>
      </w:pPr>
      <w:hyperlink r:id="rId13" w:history="1">
        <w:r w:rsidR="0015174F" w:rsidRPr="00E7070C">
          <w:rPr>
            <w:color w:val="0000FF"/>
            <w:sz w:val="22"/>
            <w:szCs w:val="22"/>
            <w:u w:val="single"/>
          </w:rPr>
          <w:t>https://contractaciopublica.gencat.cat/ecofin_sobre/AppJava/views/ajuda/empreses/index.xhtml?set-locale=ca_ES</w:t>
        </w:r>
      </w:hyperlink>
      <w:r w:rsidR="0015174F" w:rsidRPr="00E7070C">
        <w:rPr>
          <w:sz w:val="22"/>
          <w:szCs w:val="22"/>
        </w:rPr>
        <w:t>.</w:t>
      </w:r>
    </w:p>
    <w:p w:rsidR="0015174F" w:rsidRPr="00E7070C" w:rsidRDefault="0015174F" w:rsidP="0015174F">
      <w:pPr>
        <w:rPr>
          <w:sz w:val="22"/>
          <w:szCs w:val="22"/>
        </w:rPr>
      </w:pPr>
    </w:p>
    <w:p w:rsidR="0015174F" w:rsidRPr="00E7070C" w:rsidRDefault="006C2665" w:rsidP="0015174F">
      <w:pPr>
        <w:rPr>
          <w:sz w:val="22"/>
          <w:szCs w:val="22"/>
        </w:rPr>
      </w:pPr>
      <w:hyperlink r:id="rId14" w:history="1">
        <w:r w:rsidR="0015174F" w:rsidRPr="00E7070C">
          <w:rPr>
            <w:color w:val="0000FF"/>
            <w:sz w:val="22"/>
            <w:szCs w:val="22"/>
            <w:u w:val="single"/>
          </w:rPr>
          <w:t>https://www.aoc.cat/portalsuport/licitacions_empreses/idservei/licitacions_empreses/</w:t>
        </w:r>
      </w:hyperlink>
    </w:p>
    <w:p w:rsidR="0015174F" w:rsidRPr="00E7070C" w:rsidRDefault="0015174F" w:rsidP="0015174F">
      <w:pPr>
        <w:rPr>
          <w:sz w:val="22"/>
          <w:szCs w:val="22"/>
        </w:rPr>
      </w:pPr>
    </w:p>
    <w:p w:rsidR="0015174F" w:rsidRPr="00E7070C" w:rsidRDefault="0015174F" w:rsidP="0015174F">
      <w:pPr>
        <w:rPr>
          <w:sz w:val="22"/>
          <w:szCs w:val="22"/>
        </w:rPr>
      </w:pPr>
    </w:p>
    <w:p w:rsidR="0015174F" w:rsidRPr="00E7070C" w:rsidRDefault="0015174F" w:rsidP="0015174F">
      <w:pPr>
        <w:rPr>
          <w:sz w:val="22"/>
          <w:szCs w:val="22"/>
        </w:rPr>
      </w:pPr>
      <w:r w:rsidRPr="00E7070C">
        <w:rPr>
          <w:b/>
          <w:bCs/>
          <w:sz w:val="22"/>
          <w:szCs w:val="22"/>
        </w:rPr>
        <w:t>8.2. Tramitació de l’expedient</w:t>
      </w:r>
    </w:p>
    <w:p w:rsidR="0015174F" w:rsidRPr="00E7070C" w:rsidRDefault="0015174F" w:rsidP="0015174F">
      <w:pPr>
        <w:rPr>
          <w:b/>
          <w:bCs/>
          <w:sz w:val="22"/>
          <w:szCs w:val="22"/>
        </w:rPr>
      </w:pPr>
    </w:p>
    <w:p w:rsidR="0015174F" w:rsidRPr="00E7070C" w:rsidRDefault="0015174F" w:rsidP="0015174F">
      <w:pPr>
        <w:rPr>
          <w:sz w:val="22"/>
          <w:szCs w:val="22"/>
        </w:rPr>
      </w:pPr>
      <w:r w:rsidRPr="00E7070C">
        <w:rPr>
          <w:sz w:val="22"/>
          <w:szCs w:val="22"/>
        </w:rPr>
        <w:t>L’expedient de contractació de referència es tramitarà de forma ordinària.</w:t>
      </w:r>
    </w:p>
    <w:p w:rsidR="0015174F" w:rsidRPr="00E7070C" w:rsidRDefault="0015174F" w:rsidP="0015174F">
      <w:pPr>
        <w:rPr>
          <w:b/>
          <w:bCs/>
          <w:sz w:val="22"/>
          <w:szCs w:val="22"/>
        </w:rPr>
      </w:pPr>
    </w:p>
    <w:p w:rsidR="0015174F" w:rsidRPr="00E7070C" w:rsidRDefault="0015174F" w:rsidP="0015174F">
      <w:pPr>
        <w:rPr>
          <w:sz w:val="22"/>
          <w:szCs w:val="22"/>
        </w:rPr>
      </w:pPr>
      <w:r w:rsidRPr="00E7070C">
        <w:rPr>
          <w:b/>
          <w:bCs/>
          <w:sz w:val="22"/>
          <w:szCs w:val="22"/>
        </w:rPr>
        <w:t>8.3. Procediment de licitació</w:t>
      </w:r>
    </w:p>
    <w:p w:rsidR="0015174F" w:rsidRPr="00E7070C" w:rsidRDefault="0015174F" w:rsidP="0015174F">
      <w:pPr>
        <w:rPr>
          <w:b/>
          <w:bCs/>
          <w:sz w:val="22"/>
          <w:szCs w:val="22"/>
        </w:rPr>
      </w:pPr>
    </w:p>
    <w:p w:rsidR="0015174F" w:rsidRPr="00E7070C" w:rsidRDefault="0015174F" w:rsidP="0015174F">
      <w:pPr>
        <w:rPr>
          <w:sz w:val="22"/>
          <w:szCs w:val="22"/>
        </w:rPr>
      </w:pPr>
      <w:r w:rsidRPr="00E7070C">
        <w:rPr>
          <w:sz w:val="22"/>
          <w:szCs w:val="22"/>
        </w:rPr>
        <w:t>El procediment d’adjudicació és el procediment obert previst a l’article 156 de la LCSP de manera que qualsevol empresari interessat que compleixi els requisits de capacitat i solvència indicats en aquest plec, hi podrà concórrer presentant-hi una proposició per aquest contracte, excloent-se qualsevol mena de negociació dels termes del contracte amb els licitadors.</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La convocatòria de la licitació es farà mitjançant publicació en el Perfil de contractant d’aquest Ajuntament, de conformitat amb el que preveu l’article 135.1 de la LCSP.</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 xml:space="preserve">L’òrgan d’assistència per a l’adjudicació del contracte, que decidirà l’admissió o </w:t>
      </w:r>
      <w:proofErr w:type="spellStart"/>
      <w:r w:rsidRPr="00E7070C">
        <w:rPr>
          <w:sz w:val="22"/>
          <w:szCs w:val="22"/>
        </w:rPr>
        <w:t>inadmissió</w:t>
      </w:r>
      <w:proofErr w:type="spellEnd"/>
      <w:r w:rsidRPr="00E7070C">
        <w:rPr>
          <w:sz w:val="22"/>
          <w:szCs w:val="22"/>
        </w:rPr>
        <w:t xml:space="preserve"> dels candidats o licitadors, avaluarà les ofertes admeses i proposarà l’adjudicació del contracte és la Mesa de Contractació de l’Ajuntament..</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La presentació d’una proposició suposa l’acceptació incondicionada per l’empresari del contingut de la totalitat de les clàusules, sense excepció o reserva possible.</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Les proposicions seran secretes fins al moment de l’obertura dels sobres per part de la Mesa de Contractació.</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La presentació de diferents proposicions per empreses vinculades produirà els efectes que reglamentàriament es determinin en relació amb l’aplicació del règim d’ofertes amb valors anormals o desproporcionats previst en l’article 149 de la LCSP.</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Es consideren empreses vinculades les que es trobin subjectes en algun dels supòsits previstos en l’article 42 del Codi de Comerç.</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Les empreses licitadores podran constituir unions d’empresaris, temporalment als efectes, sense que aquesta constitució sigui necessària formalitzar-la en escriptura pública fins que s’hagi adjudicat el contracte al seu favor.</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Els empresaris que participin agrupats en unions temporals quedaran obligats solidàriament i hauran de nomenar un representant o apoderat únic de la unió amb poders suficients per exercitar els drets i complir amb les obligacions que del contracte es derivin fins a l’extinció d’aquest, sens perjudici de l’existència de poders mancomunats que es puguin atorgar per a cobraments i pagaments de quantia significativa.</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A efectes d’aquesta licitació, els empresaris que desitgin concórrer integrats en una unió temporal hauran d’indicar els noms i circumstàncies de les empreses que la conformin i la participació de cadascuna (hauran de motivar les raons per les quals es presenten en forma d’UTE i el benefici que això comporta en relació amb la millora de l’execució del servei encomanat), així com que assumeixen el compromís de constituir-se formalment en unió temporal en cas de resultar adjudicataris del contracte.</w:t>
      </w:r>
    </w:p>
    <w:p w:rsidR="0015174F" w:rsidRPr="00E7070C" w:rsidRDefault="0015174F" w:rsidP="0015174F">
      <w:pPr>
        <w:rPr>
          <w:sz w:val="22"/>
          <w:szCs w:val="22"/>
        </w:rPr>
      </w:pPr>
    </w:p>
    <w:p w:rsidR="0015174F" w:rsidRPr="00E7070C" w:rsidRDefault="0015174F" w:rsidP="0015174F">
      <w:pPr>
        <w:rPr>
          <w:sz w:val="22"/>
          <w:szCs w:val="22"/>
        </w:rPr>
      </w:pPr>
      <w:r w:rsidRPr="00E7070C">
        <w:rPr>
          <w:b/>
          <w:bCs/>
          <w:sz w:val="22"/>
          <w:szCs w:val="22"/>
        </w:rPr>
        <w:t>8.4. Us de mitjans electrònics</w:t>
      </w:r>
    </w:p>
    <w:p w:rsidR="0015174F" w:rsidRPr="00E7070C" w:rsidRDefault="0015174F" w:rsidP="0015174F">
      <w:pPr>
        <w:rPr>
          <w:b/>
          <w:bCs/>
          <w:sz w:val="22"/>
          <w:szCs w:val="22"/>
        </w:rPr>
      </w:pPr>
    </w:p>
    <w:p w:rsidR="0015174F" w:rsidRPr="00E7070C" w:rsidRDefault="0015174F" w:rsidP="0015174F">
      <w:pPr>
        <w:rPr>
          <w:sz w:val="22"/>
          <w:szCs w:val="22"/>
        </w:rPr>
      </w:pPr>
      <w:r w:rsidRPr="00E7070C">
        <w:rPr>
          <w:sz w:val="22"/>
          <w:szCs w:val="22"/>
        </w:rPr>
        <w:t xml:space="preserve">Les comunicacions i les notificacions que es facin durant el procediment de contractació i durant la vigència del contracte s’efectuaran per mitjans electrònics a través del sistema de notificació e-NOTUM, d’acord amb la LCSP,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 Un cop rebuts el/s correu/s electrònic/s i, en el cas que s’hagin facilitat també telèfons mòbils, els SMS, indicant que la notificació corresponent s’ha posat a disposició en </w:t>
      </w:r>
      <w:proofErr w:type="spellStart"/>
      <w:r w:rsidRPr="00E7070C">
        <w:rPr>
          <w:sz w:val="22"/>
          <w:szCs w:val="22"/>
        </w:rPr>
        <w:t>l’e</w:t>
      </w:r>
      <w:proofErr w:type="spellEnd"/>
      <w:r w:rsidRPr="00E7070C">
        <w:rPr>
          <w:sz w:val="22"/>
          <w:szCs w:val="22"/>
        </w:rPr>
        <w:t>-NOTUM, haurà/n d’accedir-hi la/les persones designada/es, mitjançant l’enllaç que s’enviarà a aquest efecte. En l’espai virtual on hi ha dipositada la notificació, es permet accedir a dita notificació amb certificat digital o amb contrasenya.</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No obstant això, els terminis de les notificacions practicades amb motiu del procediment de recurs especial pel Tribunal Català de Contractes computen en tot cas des de la data d’enviament de l’avís de notificació.</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D’altra banda, per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rsidR="0015174F" w:rsidRPr="00E7070C" w:rsidRDefault="006C2665" w:rsidP="0015174F">
      <w:pPr>
        <w:rPr>
          <w:sz w:val="22"/>
          <w:szCs w:val="22"/>
        </w:rPr>
      </w:pPr>
      <w:hyperlink r:id="rId15" w:history="1">
        <w:r w:rsidR="0015174F" w:rsidRPr="00E7070C">
          <w:rPr>
            <w:color w:val="0000FF"/>
            <w:sz w:val="22"/>
            <w:szCs w:val="22"/>
            <w:u w:val="single"/>
          </w:rPr>
          <w:t>https://contractaciopublica.gencat.cat/perfil/premiademar</w:t>
        </w:r>
      </w:hyperlink>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Les empreses que activin l’oferta amb l’eina de Sobre Digital s’inscriuran a la licitació automàticament.</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Aquesta subscripció permetrà rebre avís de manera immediata a les adreces electròniques de les persones subscrites de qualsevol novetat, publicació o avís relacionat amb aquesta licitació.</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15174F" w:rsidRPr="00E7070C" w:rsidRDefault="0015174F" w:rsidP="0015174F">
      <w:pPr>
        <w:rPr>
          <w:sz w:val="22"/>
          <w:szCs w:val="22"/>
        </w:rPr>
      </w:pPr>
    </w:p>
    <w:p w:rsidR="0015174F" w:rsidRPr="00E7070C" w:rsidRDefault="0015174F" w:rsidP="0015174F">
      <w:pPr>
        <w:rPr>
          <w:sz w:val="22"/>
          <w:szCs w:val="22"/>
        </w:rPr>
      </w:pPr>
      <w:r w:rsidRPr="00E7070C">
        <w:rPr>
          <w:b/>
          <w:bCs/>
          <w:sz w:val="22"/>
          <w:szCs w:val="22"/>
        </w:rPr>
        <w:t>8.5. Certificats digitals</w:t>
      </w:r>
    </w:p>
    <w:p w:rsidR="0015174F" w:rsidRPr="00E7070C" w:rsidRDefault="0015174F" w:rsidP="0015174F">
      <w:pPr>
        <w:rPr>
          <w:b/>
          <w:bCs/>
          <w:sz w:val="22"/>
          <w:szCs w:val="22"/>
        </w:rPr>
      </w:pPr>
    </w:p>
    <w:p w:rsidR="0015174F" w:rsidRPr="00E7070C" w:rsidRDefault="0015174F" w:rsidP="0015174F">
      <w:pPr>
        <w:rPr>
          <w:sz w:val="22"/>
          <w:szCs w:val="22"/>
        </w:rPr>
      </w:pPr>
      <w:r w:rsidRPr="00E7070C">
        <w:rPr>
          <w:sz w:val="22"/>
          <w:szCs w:val="22"/>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rsidR="0015174F" w:rsidRPr="00E7070C" w:rsidRDefault="0015174F" w:rsidP="0015174F">
      <w:pPr>
        <w:rPr>
          <w:sz w:val="22"/>
          <w:szCs w:val="22"/>
        </w:rPr>
      </w:pPr>
    </w:p>
    <w:p w:rsidR="0015174F" w:rsidRPr="00E7070C" w:rsidRDefault="0015174F" w:rsidP="0015174F">
      <w:pPr>
        <w:rPr>
          <w:sz w:val="22"/>
          <w:szCs w:val="22"/>
        </w:rPr>
      </w:pPr>
    </w:p>
    <w:p w:rsidR="0015174F" w:rsidRPr="00E7070C" w:rsidRDefault="0015174F" w:rsidP="0015174F">
      <w:pPr>
        <w:numPr>
          <w:ilvl w:val="0"/>
          <w:numId w:val="11"/>
        </w:numPr>
        <w:contextualSpacing/>
        <w:jc w:val="left"/>
        <w:rPr>
          <w:sz w:val="22"/>
          <w:szCs w:val="22"/>
        </w:rPr>
      </w:pPr>
      <w:r w:rsidRPr="00E7070C">
        <w:rPr>
          <w:b/>
          <w:sz w:val="22"/>
          <w:szCs w:val="22"/>
        </w:rPr>
        <w:t>Selecció d’empreses: Requisits d’aptitud dels licitadors i solvència econòmica, financera, tècnica o professional</w:t>
      </w:r>
    </w:p>
    <w:p w:rsidR="0015174F" w:rsidRPr="00E7070C" w:rsidRDefault="0015174F" w:rsidP="0015174F">
      <w:pPr>
        <w:rPr>
          <w:sz w:val="22"/>
          <w:szCs w:val="22"/>
        </w:rPr>
      </w:pPr>
    </w:p>
    <w:p w:rsidR="0015174F" w:rsidRPr="00E7070C" w:rsidRDefault="0015174F" w:rsidP="0015174F">
      <w:pPr>
        <w:rPr>
          <w:sz w:val="22"/>
          <w:szCs w:val="22"/>
        </w:rPr>
      </w:pPr>
      <w:r w:rsidRPr="00E7070C">
        <w:rPr>
          <w:b/>
          <w:bCs/>
          <w:sz w:val="22"/>
          <w:szCs w:val="22"/>
        </w:rPr>
        <w:t>9.1. Capacitat</w:t>
      </w:r>
    </w:p>
    <w:p w:rsidR="0015174F" w:rsidRPr="00E7070C" w:rsidRDefault="0015174F" w:rsidP="0015174F">
      <w:pPr>
        <w:rPr>
          <w:b/>
          <w:bCs/>
          <w:sz w:val="22"/>
          <w:szCs w:val="22"/>
        </w:rPr>
      </w:pPr>
    </w:p>
    <w:p w:rsidR="0015174F" w:rsidRPr="00E7070C" w:rsidRDefault="0015174F" w:rsidP="0015174F">
      <w:pPr>
        <w:rPr>
          <w:sz w:val="22"/>
          <w:szCs w:val="22"/>
        </w:rPr>
      </w:pPr>
      <w:r w:rsidRPr="00E7070C">
        <w:rPr>
          <w:sz w:val="22"/>
          <w:szCs w:val="22"/>
        </w:rPr>
        <w:t>Estan capacitades per contractar amb aquest Ajuntament les persones físiques o jurídiques, amb condició d’empreses, espanyoles o estrangeres, que tinguin plena capacitat d'obrar i que no estiguin incurses en cap dels supòsits d'incapacitat o prohibicions de contractar determinats a la legislació vigent.</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L'activitat dels empresaris ha de tenir relació amb l'objecte del contracte, segons resulti dels seus respectius estatuts o regles fundacionals, i ha de disposar d'una organització amb elements suficients per a la deguda execució del contracte. Així mateix, els empresaris hauran de comptar amb l’habilitació empresarial o professional que, en el seu cas, sigui exigible per a la realització de l’activitat o la prestació que constitueixi l’objecte del contracte.</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Sens perjudici, d’allò previst en l’article 140.4 de la LCSP, en virtut de la qual les circumstàncies relatives a la capacitat, solvència i no estar incurs en prohibicions per contractar han de concórrer en la data final de presentació d’ofertes i mantenir-se en el moment de formalització o perfecció del contracte.</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Així, podran concórrer en aquest procediment i subscriure aquest contracte les persones naturals i jurídiques legalment constituïdes i habilitades per a l’exercici de l’activitat objecte del contracte, amb plena capacitat d’obrar, sempre que no es trobin incurses en cap de les circumstàncies que impedeixen contractar amb l’Administració Pública, previstes en l’article 71 de la LCSP.</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Els empresaris acreditaran la seva capacitat d’obrar d’acord amb el que estableix l’article 65 i concordants de  la LCSP  i la clàusula 9.2 d’aquest plec.</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El contracte s’atorgarà a una sola persona física o jurídica, o a una agrupació temporal d’empresaris constituïda a aquest efecte que s’obligui de forma solidària davant de l’Ajuntament i compleixi amb el que preceptua l’article 69 de la LCSP i 24 del RGLCAP.</w:t>
      </w:r>
    </w:p>
    <w:p w:rsidR="0015174F" w:rsidRPr="00E7070C" w:rsidRDefault="0015174F" w:rsidP="0015174F">
      <w:pPr>
        <w:rPr>
          <w:sz w:val="22"/>
          <w:szCs w:val="22"/>
        </w:rPr>
      </w:pPr>
    </w:p>
    <w:p w:rsidR="0015174F" w:rsidRPr="00E7070C" w:rsidRDefault="0015174F" w:rsidP="0015174F">
      <w:pPr>
        <w:rPr>
          <w:sz w:val="22"/>
          <w:szCs w:val="22"/>
        </w:rPr>
      </w:pPr>
      <w:r w:rsidRPr="00E7070C">
        <w:rPr>
          <w:b/>
          <w:bCs/>
          <w:sz w:val="22"/>
          <w:szCs w:val="22"/>
        </w:rPr>
        <w:t>9.2. Solvència econòmica, financera i tècnica o professional</w:t>
      </w:r>
    </w:p>
    <w:p w:rsidR="0015174F" w:rsidRPr="00E7070C" w:rsidRDefault="0015174F" w:rsidP="0015174F">
      <w:pPr>
        <w:rPr>
          <w:b/>
          <w:bCs/>
          <w:sz w:val="22"/>
          <w:szCs w:val="22"/>
        </w:rPr>
      </w:pPr>
    </w:p>
    <w:p w:rsidR="0015174F" w:rsidRPr="00E7070C" w:rsidRDefault="0015174F" w:rsidP="0015174F">
      <w:pPr>
        <w:rPr>
          <w:sz w:val="22"/>
          <w:szCs w:val="22"/>
        </w:rPr>
      </w:pPr>
      <w:r w:rsidRPr="00E7070C">
        <w:rPr>
          <w:sz w:val="22"/>
          <w:szCs w:val="22"/>
          <w:u w:val="single"/>
        </w:rPr>
        <w:t>9.2.1. Solvència econòmica i financera</w:t>
      </w:r>
    </w:p>
    <w:p w:rsidR="0015174F" w:rsidRPr="00E7070C" w:rsidRDefault="0015174F" w:rsidP="0015174F">
      <w:pPr>
        <w:rPr>
          <w:sz w:val="22"/>
          <w:szCs w:val="22"/>
          <w:u w:val="single"/>
        </w:rPr>
      </w:pPr>
    </w:p>
    <w:p w:rsidR="0015174F" w:rsidRPr="00E7070C" w:rsidRDefault="0015174F" w:rsidP="0015174F">
      <w:pPr>
        <w:rPr>
          <w:sz w:val="22"/>
          <w:szCs w:val="22"/>
        </w:rPr>
      </w:pPr>
      <w:r w:rsidRPr="00E7070C">
        <w:rPr>
          <w:sz w:val="22"/>
          <w:szCs w:val="22"/>
        </w:rPr>
        <w:t>De conformitat amb l’article 87 de la LCSP els licitadors, per tal d’acreditar la seva solvència econòmica i financera, hauran d’aportar:</w:t>
      </w:r>
    </w:p>
    <w:p w:rsidR="0015174F" w:rsidRPr="0018061A" w:rsidRDefault="0015174F" w:rsidP="0015174F">
      <w:pPr>
        <w:rPr>
          <w:rFonts w:eastAsia="Calibri"/>
          <w:sz w:val="22"/>
          <w:szCs w:val="22"/>
          <w:lang w:eastAsia="en-US"/>
        </w:rPr>
      </w:pPr>
    </w:p>
    <w:p w:rsidR="0015174F" w:rsidRDefault="0015174F" w:rsidP="0015174F">
      <w:pPr>
        <w:numPr>
          <w:ilvl w:val="0"/>
          <w:numId w:val="23"/>
        </w:numPr>
        <w:rPr>
          <w:rFonts w:eastAsia="Calibri"/>
          <w:sz w:val="22"/>
          <w:szCs w:val="22"/>
          <w:lang w:eastAsia="en-US"/>
        </w:rPr>
      </w:pPr>
      <w:r w:rsidRPr="0018061A">
        <w:rPr>
          <w:rFonts w:eastAsia="Calibri"/>
          <w:sz w:val="22"/>
          <w:szCs w:val="22"/>
          <w:lang w:eastAsia="en-US"/>
        </w:rPr>
        <w:t>Pòlissa d’assegurança per riscos professionals (RC), vigent, amb un import de cobertura igual o superior a 100.000 €.</w:t>
      </w:r>
    </w:p>
    <w:p w:rsidR="0015174F" w:rsidRPr="0018061A" w:rsidRDefault="0015174F" w:rsidP="0015174F">
      <w:pPr>
        <w:rPr>
          <w:rFonts w:eastAsia="Calibri"/>
          <w:sz w:val="22"/>
          <w:szCs w:val="22"/>
          <w:lang w:eastAsia="en-US"/>
        </w:rPr>
      </w:pPr>
    </w:p>
    <w:p w:rsidR="0015174F" w:rsidRPr="0018061A" w:rsidRDefault="0015174F" w:rsidP="0015174F">
      <w:pPr>
        <w:numPr>
          <w:ilvl w:val="0"/>
          <w:numId w:val="23"/>
        </w:numPr>
        <w:rPr>
          <w:rFonts w:eastAsia="Calibri"/>
          <w:sz w:val="22"/>
          <w:szCs w:val="22"/>
          <w:lang w:eastAsia="en-US"/>
        </w:rPr>
      </w:pPr>
      <w:r w:rsidRPr="0018061A">
        <w:rPr>
          <w:rFonts w:eastAsia="Calibri"/>
          <w:sz w:val="22"/>
          <w:szCs w:val="22"/>
          <w:lang w:eastAsia="en-US"/>
        </w:rPr>
        <w:t>Declaració feta pel representant de l’empresa o apoderat, en el seu cas, sobre la xifra global de negocis dels tres anys anteriors (2020- 2022), que en tot cas haurà de ser igual o superior als 8.000 euros anuals.</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u w:val="single"/>
        </w:rPr>
        <w:t>9.2.2. Solvència tècnica o professional</w:t>
      </w:r>
    </w:p>
    <w:p w:rsidR="0015174F" w:rsidRPr="00E7070C" w:rsidRDefault="0015174F" w:rsidP="0015174F">
      <w:pPr>
        <w:rPr>
          <w:sz w:val="22"/>
          <w:szCs w:val="22"/>
          <w:u w:val="single"/>
        </w:rPr>
      </w:pPr>
    </w:p>
    <w:p w:rsidR="0015174F" w:rsidRPr="0018061A" w:rsidRDefault="0015174F" w:rsidP="0015174F">
      <w:pPr>
        <w:numPr>
          <w:ilvl w:val="0"/>
          <w:numId w:val="24"/>
        </w:numPr>
        <w:rPr>
          <w:rFonts w:eastAsia="Calibri"/>
          <w:sz w:val="22"/>
          <w:szCs w:val="22"/>
          <w:lang w:eastAsia="en-US"/>
        </w:rPr>
      </w:pPr>
      <w:r w:rsidRPr="0018061A">
        <w:rPr>
          <w:rFonts w:eastAsia="Calibri"/>
          <w:sz w:val="22"/>
          <w:szCs w:val="22"/>
          <w:lang w:eastAsia="en-US"/>
        </w:rPr>
        <w:t>Relació dels tres principals serveis de documentació en museus, realitzats els darrers 3 anys desglossant import, dates i destinatari, públic o privat, dels mateixos, amb un mínim de facturació de 5.000€. Els serveis o treballs efectuats s’hauran d’acreditar mitjançant una declaració responsable de l’empresari, que adjuntarà també la documentació relativa a l’adjudicació dels contractes efectuats per a la documentació en museus.</w:t>
      </w:r>
    </w:p>
    <w:p w:rsidR="0015174F" w:rsidRPr="0018061A" w:rsidRDefault="0015174F" w:rsidP="0015174F">
      <w:pPr>
        <w:rPr>
          <w:rFonts w:eastAsia="Calibri"/>
          <w:sz w:val="22"/>
          <w:szCs w:val="22"/>
          <w:lang w:eastAsia="en-US"/>
        </w:rPr>
      </w:pPr>
    </w:p>
    <w:p w:rsidR="0015174F" w:rsidRPr="0018061A" w:rsidRDefault="0015174F" w:rsidP="0015174F">
      <w:pPr>
        <w:rPr>
          <w:rFonts w:eastAsia="Calibri"/>
          <w:sz w:val="22"/>
          <w:szCs w:val="22"/>
          <w:lang w:eastAsia="en-US"/>
        </w:rPr>
      </w:pPr>
      <w:r w:rsidRPr="0018061A">
        <w:rPr>
          <w:rFonts w:eastAsia="Calibri"/>
          <w:sz w:val="22"/>
          <w:szCs w:val="22"/>
          <w:lang w:eastAsia="en-US"/>
        </w:rPr>
        <w:t>Per determinar que un treball o servei és de la mateixa o similar naturalesa que el que constitueix l’objecte del contracte, el plec de clàusules administratives particulars pot acudir, a més del CPV, a altres sistemes de classificació d’activitats o productes com el Codi normalitzat de productes i serveis de les Nacions Unides (UNSPSC), la Classificació central de productes (CPC) o la Classificació nacional d’activitats econòmiques (CNAE), que en tot cas ha de garantir la competència efectiva per a l’adjudicació del contracte. Si el plec no ho preveu, s’han de tenir en compte els tres primers dígits dels codis respectius de la CPV.</w:t>
      </w:r>
    </w:p>
    <w:p w:rsidR="0015174F" w:rsidRPr="0018061A" w:rsidRDefault="0015174F" w:rsidP="0015174F">
      <w:pPr>
        <w:rPr>
          <w:rFonts w:eastAsia="Calibri"/>
          <w:sz w:val="22"/>
          <w:szCs w:val="22"/>
          <w:lang w:eastAsia="en-US"/>
        </w:rPr>
      </w:pPr>
    </w:p>
    <w:p w:rsidR="0015174F" w:rsidRPr="0018061A" w:rsidRDefault="0015174F" w:rsidP="0015174F">
      <w:pPr>
        <w:numPr>
          <w:ilvl w:val="0"/>
          <w:numId w:val="25"/>
        </w:numPr>
        <w:rPr>
          <w:rFonts w:eastAsia="Calibri"/>
          <w:sz w:val="22"/>
          <w:szCs w:val="22"/>
          <w:lang w:eastAsia="en-US"/>
        </w:rPr>
      </w:pPr>
      <w:r w:rsidRPr="0018061A">
        <w:rPr>
          <w:rFonts w:eastAsia="Calibri"/>
          <w:sz w:val="22"/>
          <w:szCs w:val="22"/>
          <w:lang w:eastAsia="en-US"/>
        </w:rPr>
        <w:t>Títols acadèmics i professionals del personal contractat per al servei. Es presentarà una declaració jurada sobre la veracitats de les dades per part de l’empresa i, en el</w:t>
      </w:r>
      <w:r>
        <w:rPr>
          <w:rFonts w:eastAsia="Calibri"/>
          <w:sz w:val="22"/>
          <w:szCs w:val="22"/>
          <w:lang w:eastAsia="en-US"/>
        </w:rPr>
        <w:t xml:space="preserve"> </w:t>
      </w:r>
      <w:r w:rsidRPr="0018061A">
        <w:rPr>
          <w:rFonts w:eastAsia="Calibri"/>
          <w:sz w:val="22"/>
          <w:szCs w:val="22"/>
          <w:lang w:eastAsia="en-US"/>
        </w:rPr>
        <w:t>cas d’adjudicació, es presentaran els documents originals que n’acreditin l’experiència. Concretament, els</w:t>
      </w:r>
      <w:r w:rsidR="00BC7AB7">
        <w:rPr>
          <w:rFonts w:eastAsia="Calibri"/>
          <w:sz w:val="22"/>
          <w:szCs w:val="22"/>
          <w:lang w:eastAsia="en-US"/>
        </w:rPr>
        <w:t xml:space="preserve"> tècnic</w:t>
      </w:r>
      <w:r w:rsidRPr="0018061A">
        <w:rPr>
          <w:rFonts w:eastAsia="Calibri"/>
          <w:sz w:val="22"/>
          <w:szCs w:val="22"/>
          <w:lang w:eastAsia="en-US"/>
        </w:rPr>
        <w:t xml:space="preserve"> hauran de tenir la següent formació:</w:t>
      </w:r>
    </w:p>
    <w:p w:rsidR="0015174F" w:rsidRPr="0018061A" w:rsidRDefault="0015174F" w:rsidP="0015174F">
      <w:pPr>
        <w:rPr>
          <w:rFonts w:eastAsia="Calibri"/>
          <w:sz w:val="22"/>
          <w:szCs w:val="22"/>
          <w:lang w:eastAsia="en-US"/>
        </w:rPr>
      </w:pPr>
    </w:p>
    <w:p w:rsidR="0015174F" w:rsidRPr="0018061A" w:rsidRDefault="0015174F" w:rsidP="0015174F">
      <w:pPr>
        <w:widowControl w:val="0"/>
        <w:numPr>
          <w:ilvl w:val="0"/>
          <w:numId w:val="22"/>
        </w:numPr>
        <w:autoSpaceDE w:val="0"/>
        <w:autoSpaceDN w:val="0"/>
        <w:jc w:val="left"/>
        <w:rPr>
          <w:rFonts w:cs="Calibri"/>
          <w:color w:val="000000"/>
          <w:sz w:val="22"/>
          <w:szCs w:val="22"/>
        </w:rPr>
      </w:pPr>
      <w:r w:rsidRPr="0018061A">
        <w:rPr>
          <w:rFonts w:cs="Calibri"/>
          <w:color w:val="000000"/>
          <w:sz w:val="22"/>
          <w:szCs w:val="22"/>
        </w:rPr>
        <w:t>Llicenciatura/grau en Història/Història de l’art/Belles Arts/Humanitats</w:t>
      </w:r>
    </w:p>
    <w:p w:rsidR="0015174F" w:rsidRPr="0018061A" w:rsidRDefault="0015174F" w:rsidP="0015174F">
      <w:pPr>
        <w:widowControl w:val="0"/>
        <w:numPr>
          <w:ilvl w:val="0"/>
          <w:numId w:val="22"/>
        </w:numPr>
        <w:autoSpaceDE w:val="0"/>
        <w:autoSpaceDN w:val="0"/>
        <w:adjustRightInd w:val="0"/>
        <w:spacing w:after="17"/>
        <w:rPr>
          <w:rFonts w:cs="Calibri"/>
          <w:color w:val="000000"/>
          <w:sz w:val="22"/>
          <w:szCs w:val="22"/>
          <w:lang w:eastAsia="en-US"/>
        </w:rPr>
      </w:pPr>
      <w:r w:rsidRPr="0018061A">
        <w:rPr>
          <w:rFonts w:cs="Verdana"/>
          <w:sz w:val="22"/>
          <w:szCs w:val="22"/>
          <w:lang w:eastAsia="ca-ES"/>
        </w:rPr>
        <w:t xml:space="preserve">Coneixement de programaris de gestió de dades documentals (Excel, Access i </w:t>
      </w:r>
      <w:proofErr w:type="spellStart"/>
      <w:r w:rsidRPr="0018061A">
        <w:rPr>
          <w:rFonts w:cs="Verdana"/>
          <w:sz w:val="22"/>
          <w:szCs w:val="22"/>
          <w:lang w:eastAsia="ca-ES"/>
        </w:rPr>
        <w:t>Museumplus</w:t>
      </w:r>
      <w:proofErr w:type="spellEnd"/>
      <w:r w:rsidRPr="0018061A">
        <w:rPr>
          <w:rFonts w:cs="Verdana"/>
          <w:sz w:val="22"/>
          <w:szCs w:val="22"/>
          <w:lang w:eastAsia="ca-ES"/>
        </w:rPr>
        <w:t>)</w:t>
      </w:r>
      <w:r w:rsidRPr="0018061A">
        <w:rPr>
          <w:rFonts w:cs="Calibri"/>
          <w:color w:val="000000"/>
          <w:sz w:val="22"/>
          <w:szCs w:val="22"/>
          <w:lang w:eastAsia="en-US"/>
        </w:rPr>
        <w:t xml:space="preserve">. </w:t>
      </w:r>
    </w:p>
    <w:p w:rsidR="0015174F" w:rsidRPr="0018061A" w:rsidRDefault="0015174F" w:rsidP="0015174F">
      <w:pPr>
        <w:numPr>
          <w:ilvl w:val="0"/>
          <w:numId w:val="22"/>
        </w:numPr>
        <w:autoSpaceDE w:val="0"/>
        <w:autoSpaceDN w:val="0"/>
        <w:adjustRightInd w:val="0"/>
        <w:jc w:val="left"/>
        <w:rPr>
          <w:rFonts w:cs="Verdana"/>
          <w:color w:val="000000"/>
          <w:sz w:val="22"/>
          <w:szCs w:val="22"/>
          <w:lang w:eastAsia="ca-ES"/>
        </w:rPr>
      </w:pPr>
      <w:r w:rsidRPr="0018061A">
        <w:rPr>
          <w:rFonts w:cs="Verdana"/>
          <w:color w:val="000000"/>
          <w:sz w:val="22"/>
          <w:szCs w:val="22"/>
          <w:lang w:eastAsia="ca-ES"/>
        </w:rPr>
        <w:t>Coneixements de gestió documental de col·leccions industrials de fons museístics</w:t>
      </w:r>
    </w:p>
    <w:p w:rsidR="0015174F" w:rsidRPr="0018061A" w:rsidRDefault="0015174F" w:rsidP="0015174F">
      <w:pPr>
        <w:widowControl w:val="0"/>
        <w:numPr>
          <w:ilvl w:val="0"/>
          <w:numId w:val="22"/>
        </w:numPr>
        <w:autoSpaceDE w:val="0"/>
        <w:autoSpaceDN w:val="0"/>
        <w:adjustRightInd w:val="0"/>
        <w:spacing w:after="17"/>
        <w:rPr>
          <w:rFonts w:cs="Calibri"/>
          <w:color w:val="000000"/>
          <w:sz w:val="22"/>
          <w:szCs w:val="22"/>
          <w:lang w:eastAsia="en-US"/>
        </w:rPr>
      </w:pPr>
      <w:r w:rsidRPr="0018061A">
        <w:rPr>
          <w:rFonts w:cs="Verdana"/>
          <w:color w:val="000000"/>
          <w:sz w:val="22"/>
          <w:szCs w:val="22"/>
        </w:rPr>
        <w:t>Entendre, parlar i escriure fluidament en català i en castellà, i tenir coneixements d’anglès a nivell d’estudis mitjans (batxillerat).</w:t>
      </w:r>
    </w:p>
    <w:p w:rsidR="0015174F" w:rsidRPr="0018061A" w:rsidRDefault="0015174F" w:rsidP="0015174F">
      <w:pPr>
        <w:rPr>
          <w:rFonts w:eastAsia="Calibri"/>
          <w:sz w:val="22"/>
          <w:szCs w:val="22"/>
          <w:lang w:eastAsia="en-US"/>
        </w:rPr>
      </w:pPr>
    </w:p>
    <w:p w:rsidR="0015174F" w:rsidRPr="0018061A" w:rsidRDefault="0015174F" w:rsidP="0015174F">
      <w:pPr>
        <w:rPr>
          <w:rFonts w:eastAsia="Calibri"/>
          <w:sz w:val="22"/>
          <w:szCs w:val="22"/>
          <w:lang w:eastAsia="en-US"/>
        </w:rPr>
      </w:pPr>
      <w:r w:rsidRPr="0018061A">
        <w:rPr>
          <w:sz w:val="22"/>
          <w:szCs w:val="22"/>
        </w:rPr>
        <w:t>El nombre de personal tècnic mínim per la prestació del servei ha de ser d’1 tècnic/a. Amb una experiència professional mínima d’una tres intervencions en documentació i gestió de fons patrimonials de col·leccions industrials.</w:t>
      </w:r>
    </w:p>
    <w:p w:rsidR="0015174F" w:rsidRDefault="0015174F" w:rsidP="0015174F">
      <w:pPr>
        <w:rPr>
          <w:sz w:val="22"/>
          <w:szCs w:val="22"/>
        </w:rPr>
      </w:pPr>
    </w:p>
    <w:p w:rsidR="0015174F" w:rsidRPr="00E7070C" w:rsidRDefault="0015174F" w:rsidP="0015174F">
      <w:pPr>
        <w:rPr>
          <w:sz w:val="22"/>
          <w:szCs w:val="22"/>
        </w:rPr>
      </w:pPr>
    </w:p>
    <w:p w:rsidR="0015174F" w:rsidRPr="00E7070C" w:rsidRDefault="0015174F" w:rsidP="0015174F">
      <w:pPr>
        <w:numPr>
          <w:ilvl w:val="0"/>
          <w:numId w:val="11"/>
        </w:numPr>
        <w:contextualSpacing/>
        <w:jc w:val="left"/>
        <w:rPr>
          <w:sz w:val="22"/>
          <w:szCs w:val="22"/>
        </w:rPr>
      </w:pPr>
      <w:r w:rsidRPr="00E7070C">
        <w:rPr>
          <w:b/>
          <w:bCs/>
          <w:sz w:val="22"/>
          <w:szCs w:val="22"/>
        </w:rPr>
        <w:t>Selecció d’ofertes: Criteris de valoració de les ofertes</w:t>
      </w:r>
    </w:p>
    <w:p w:rsidR="0015174F" w:rsidRPr="00E7070C" w:rsidRDefault="0015174F" w:rsidP="0015174F">
      <w:pPr>
        <w:rPr>
          <w:b/>
          <w:bCs/>
          <w:sz w:val="22"/>
          <w:szCs w:val="22"/>
        </w:rPr>
      </w:pPr>
    </w:p>
    <w:p w:rsidR="0015174F" w:rsidRDefault="0015174F" w:rsidP="0015174F">
      <w:pPr>
        <w:rPr>
          <w:sz w:val="22"/>
          <w:szCs w:val="22"/>
        </w:rPr>
      </w:pPr>
      <w:r w:rsidRPr="00E7070C">
        <w:rPr>
          <w:sz w:val="22"/>
          <w:szCs w:val="22"/>
        </w:rPr>
        <w:t xml:space="preserve">L’oferta econòmicament més avantatjosa serà aquella que presenti la millor relació qualitat-preu en base als criteris de valoració següents: </w:t>
      </w:r>
    </w:p>
    <w:p w:rsidR="0015174F" w:rsidRDefault="0015174F" w:rsidP="0015174F">
      <w:pPr>
        <w:rPr>
          <w:sz w:val="22"/>
          <w:szCs w:val="22"/>
        </w:rPr>
      </w:pPr>
    </w:p>
    <w:p w:rsidR="0015174F" w:rsidRPr="001124CF" w:rsidRDefault="0015174F" w:rsidP="0015174F">
      <w:pPr>
        <w:rPr>
          <w:b/>
          <w:bCs/>
          <w:sz w:val="22"/>
          <w:szCs w:val="22"/>
          <w:u w:val="single"/>
        </w:rPr>
      </w:pPr>
      <w:r w:rsidRPr="00BC7AB7">
        <w:rPr>
          <w:b/>
          <w:bCs/>
          <w:sz w:val="22"/>
          <w:szCs w:val="22"/>
          <w:u w:val="single"/>
        </w:rPr>
        <w:t>RESUM PUNTUACIÓ</w:t>
      </w:r>
    </w:p>
    <w:p w:rsidR="0015174F" w:rsidRPr="001124CF" w:rsidRDefault="0015174F" w:rsidP="0015174F">
      <w:pPr>
        <w:rPr>
          <w:sz w:val="22"/>
          <w:szCs w:val="22"/>
        </w:rPr>
      </w:pPr>
    </w:p>
    <w:p w:rsidR="0015174F" w:rsidRDefault="0015174F" w:rsidP="0015174F">
      <w:pPr>
        <w:rPr>
          <w:bCs/>
          <w:sz w:val="22"/>
          <w:szCs w:val="22"/>
        </w:rPr>
      </w:pPr>
      <w:r w:rsidRPr="001124CF">
        <w:rPr>
          <w:b/>
          <w:bCs/>
          <w:sz w:val="22"/>
          <w:szCs w:val="22"/>
        </w:rPr>
        <w:t xml:space="preserve">Criteris de valoració automàtica – </w:t>
      </w:r>
      <w:r w:rsidRPr="003F20A4">
        <w:rPr>
          <w:bCs/>
          <w:sz w:val="22"/>
          <w:szCs w:val="22"/>
        </w:rPr>
        <w:t xml:space="preserve">màxim </w:t>
      </w:r>
      <w:r w:rsidR="004D2FF3">
        <w:rPr>
          <w:bCs/>
          <w:sz w:val="22"/>
          <w:szCs w:val="22"/>
        </w:rPr>
        <w:t>10</w:t>
      </w:r>
      <w:r w:rsidRPr="003F20A4">
        <w:rPr>
          <w:bCs/>
          <w:sz w:val="22"/>
          <w:szCs w:val="22"/>
        </w:rPr>
        <w:t>0 punts</w:t>
      </w:r>
    </w:p>
    <w:p w:rsidR="0015174F" w:rsidRPr="003F20A4" w:rsidRDefault="0015174F" w:rsidP="0015174F">
      <w:pPr>
        <w:rPr>
          <w:b/>
          <w:bCs/>
          <w:sz w:val="22"/>
          <w:szCs w:val="22"/>
        </w:rPr>
      </w:pPr>
    </w:p>
    <w:p w:rsidR="0015174F" w:rsidRDefault="0015174F" w:rsidP="0015174F">
      <w:pPr>
        <w:numPr>
          <w:ilvl w:val="0"/>
          <w:numId w:val="26"/>
        </w:numPr>
        <w:rPr>
          <w:sz w:val="22"/>
          <w:szCs w:val="22"/>
        </w:rPr>
      </w:pPr>
      <w:r w:rsidRPr="003F20A4">
        <w:rPr>
          <w:sz w:val="22"/>
          <w:szCs w:val="22"/>
        </w:rPr>
        <w:t xml:space="preserve">Oferta econòmica ……………………………………………………………………….fins a  </w:t>
      </w:r>
      <w:r w:rsidR="002117FE">
        <w:rPr>
          <w:sz w:val="22"/>
          <w:szCs w:val="22"/>
        </w:rPr>
        <w:t>40</w:t>
      </w:r>
      <w:r w:rsidRPr="003F20A4">
        <w:rPr>
          <w:sz w:val="22"/>
          <w:szCs w:val="22"/>
        </w:rPr>
        <w:t xml:space="preserve"> punts</w:t>
      </w:r>
    </w:p>
    <w:p w:rsidR="0015174F" w:rsidRDefault="0015174F" w:rsidP="0015174F">
      <w:pPr>
        <w:numPr>
          <w:ilvl w:val="0"/>
          <w:numId w:val="26"/>
        </w:numPr>
        <w:rPr>
          <w:sz w:val="22"/>
          <w:szCs w:val="22"/>
        </w:rPr>
      </w:pPr>
      <w:r>
        <w:rPr>
          <w:sz w:val="22"/>
          <w:szCs w:val="22"/>
        </w:rPr>
        <w:t>Millora de qualitat..................................................................................fins a 2</w:t>
      </w:r>
      <w:r w:rsidR="004D2FF3">
        <w:rPr>
          <w:sz w:val="22"/>
          <w:szCs w:val="22"/>
        </w:rPr>
        <w:t>0</w:t>
      </w:r>
      <w:r>
        <w:rPr>
          <w:sz w:val="22"/>
          <w:szCs w:val="22"/>
        </w:rPr>
        <w:t xml:space="preserve"> punts</w:t>
      </w:r>
    </w:p>
    <w:p w:rsidR="0015174F" w:rsidRDefault="0015174F" w:rsidP="0015174F">
      <w:pPr>
        <w:numPr>
          <w:ilvl w:val="0"/>
          <w:numId w:val="26"/>
        </w:numPr>
        <w:rPr>
          <w:sz w:val="22"/>
          <w:szCs w:val="22"/>
        </w:rPr>
      </w:pPr>
      <w:r>
        <w:rPr>
          <w:sz w:val="22"/>
          <w:szCs w:val="22"/>
        </w:rPr>
        <w:t>Coordinació del servei...........................................................................fins a  20 punts</w:t>
      </w:r>
    </w:p>
    <w:p w:rsidR="0015174F" w:rsidRPr="003F20A4" w:rsidRDefault="0015174F" w:rsidP="0015174F">
      <w:pPr>
        <w:numPr>
          <w:ilvl w:val="0"/>
          <w:numId w:val="26"/>
        </w:numPr>
        <w:rPr>
          <w:sz w:val="22"/>
          <w:szCs w:val="22"/>
        </w:rPr>
      </w:pPr>
      <w:r>
        <w:rPr>
          <w:sz w:val="22"/>
          <w:szCs w:val="22"/>
        </w:rPr>
        <w:t>Millores en el nombre de camps de les fitxes del programari............fins a 20 punts</w:t>
      </w:r>
    </w:p>
    <w:p w:rsidR="0015174F" w:rsidRPr="001124CF" w:rsidRDefault="0015174F" w:rsidP="0015174F">
      <w:pPr>
        <w:rPr>
          <w:sz w:val="22"/>
          <w:szCs w:val="22"/>
        </w:rPr>
      </w:pPr>
    </w:p>
    <w:p w:rsidR="0015174F" w:rsidRPr="00E7070C" w:rsidRDefault="0015174F" w:rsidP="0015174F">
      <w:pPr>
        <w:rPr>
          <w:sz w:val="22"/>
          <w:szCs w:val="22"/>
        </w:rPr>
      </w:pPr>
    </w:p>
    <w:p w:rsidR="0015174F" w:rsidRPr="00E7070C" w:rsidRDefault="0015174F" w:rsidP="0015174F">
      <w:pPr>
        <w:rPr>
          <w:sz w:val="22"/>
          <w:szCs w:val="22"/>
        </w:rPr>
      </w:pPr>
      <w:r w:rsidRPr="00E7070C">
        <w:rPr>
          <w:b/>
          <w:bCs/>
          <w:sz w:val="22"/>
          <w:szCs w:val="22"/>
        </w:rPr>
        <w:t>10.1. Criteris de valoració automàtica</w:t>
      </w:r>
    </w:p>
    <w:p w:rsidR="0015174F" w:rsidRPr="00E7070C" w:rsidRDefault="0015174F" w:rsidP="0015174F">
      <w:pPr>
        <w:rPr>
          <w:b/>
          <w:bCs/>
          <w:sz w:val="22"/>
          <w:szCs w:val="22"/>
        </w:rPr>
      </w:pPr>
    </w:p>
    <w:p w:rsidR="0015174F" w:rsidRPr="003F20A4" w:rsidRDefault="0015174F" w:rsidP="0015174F">
      <w:pPr>
        <w:rPr>
          <w:bCs/>
          <w:color w:val="000000"/>
          <w:sz w:val="22"/>
          <w:szCs w:val="22"/>
          <w:u w:val="single"/>
        </w:rPr>
      </w:pPr>
      <w:r w:rsidRPr="003F20A4">
        <w:rPr>
          <w:bCs/>
          <w:color w:val="000000"/>
          <w:sz w:val="22"/>
          <w:szCs w:val="22"/>
          <w:u w:val="single"/>
        </w:rPr>
        <w:t xml:space="preserve">Preu: fins a </w:t>
      </w:r>
      <w:r w:rsidR="002117FE">
        <w:rPr>
          <w:bCs/>
          <w:color w:val="000000"/>
          <w:sz w:val="22"/>
          <w:szCs w:val="22"/>
          <w:u w:val="single"/>
        </w:rPr>
        <w:t>40</w:t>
      </w:r>
      <w:r w:rsidRPr="003F20A4">
        <w:rPr>
          <w:bCs/>
          <w:color w:val="000000"/>
          <w:sz w:val="22"/>
          <w:szCs w:val="22"/>
          <w:u w:val="single"/>
        </w:rPr>
        <w:t xml:space="preserve"> punts. Fórmula a aplicar:</w:t>
      </w:r>
    </w:p>
    <w:p w:rsidR="0015174F" w:rsidRPr="003F20A4" w:rsidRDefault="0015174F" w:rsidP="0015174F">
      <w:pPr>
        <w:tabs>
          <w:tab w:val="left" w:pos="1134"/>
          <w:tab w:val="left" w:pos="2268"/>
          <w:tab w:val="left" w:pos="3402"/>
        </w:tabs>
        <w:rPr>
          <w:bCs/>
          <w:color w:val="000000"/>
          <w:sz w:val="22"/>
          <w:szCs w:val="22"/>
        </w:rPr>
      </w:pPr>
    </w:p>
    <w:p w:rsidR="0015174F" w:rsidRPr="003F20A4" w:rsidRDefault="0015174F" w:rsidP="0015174F">
      <w:pPr>
        <w:rPr>
          <w:color w:val="000000"/>
          <w:sz w:val="22"/>
          <w:szCs w:val="22"/>
        </w:rPr>
      </w:pPr>
      <w:r w:rsidRPr="003F20A4">
        <w:rPr>
          <w:color w:val="000000"/>
          <w:sz w:val="22"/>
          <w:szCs w:val="22"/>
        </w:rPr>
        <w:t>Es valorarà el percentatge de baixa ofert sobre el pressupost base de licitació IVA exclòs, de conformitat amb la fórmula polinòmica següent:</w:t>
      </w:r>
    </w:p>
    <w:p w:rsidR="0015174F" w:rsidRPr="003F20A4" w:rsidRDefault="0015174F" w:rsidP="0015174F">
      <w:pPr>
        <w:rPr>
          <w:color w:val="000000"/>
          <w:sz w:val="22"/>
          <w:szCs w:val="22"/>
          <w:lang w:eastAsia="en-US"/>
        </w:rPr>
      </w:pPr>
    </w:p>
    <w:p w:rsidR="0015174F" w:rsidRPr="003F20A4" w:rsidRDefault="0015174F" w:rsidP="0015174F">
      <w:pPr>
        <w:spacing w:after="160" w:line="252" w:lineRule="auto"/>
        <w:rPr>
          <w:color w:val="000000"/>
          <w:sz w:val="22"/>
          <w:szCs w:val="22"/>
        </w:rPr>
      </w:pPr>
      <w:r w:rsidRPr="003F20A4">
        <w:rPr>
          <w:noProof/>
          <w:color w:val="000000"/>
          <w:sz w:val="22"/>
          <w:szCs w:val="22"/>
          <w:lang w:eastAsia="ca-ES"/>
        </w:rPr>
        <w:fldChar w:fldCharType="begin"/>
      </w:r>
      <w:r w:rsidRPr="003F20A4">
        <w:rPr>
          <w:noProof/>
          <w:color w:val="000000"/>
          <w:sz w:val="22"/>
          <w:szCs w:val="22"/>
          <w:lang w:eastAsia="ca-ES"/>
        </w:rPr>
        <w:instrText xml:space="preserve"> INCLUDEPICTURE  "cid:image001.png@01D6D46B.54B90890" \* MERGEFORMATINET </w:instrText>
      </w:r>
      <w:r w:rsidRPr="003F20A4">
        <w:rPr>
          <w:noProof/>
          <w:color w:val="000000"/>
          <w:sz w:val="22"/>
          <w:szCs w:val="22"/>
          <w:lang w:eastAsia="ca-ES"/>
        </w:rPr>
        <w:fldChar w:fldCharType="separate"/>
      </w:r>
      <w:r>
        <w:rPr>
          <w:noProof/>
          <w:color w:val="000000"/>
          <w:sz w:val="22"/>
          <w:szCs w:val="22"/>
          <w:lang w:eastAsia="ca-ES"/>
        </w:rPr>
        <w:fldChar w:fldCharType="begin"/>
      </w:r>
      <w:r>
        <w:rPr>
          <w:noProof/>
          <w:color w:val="000000"/>
          <w:sz w:val="22"/>
          <w:szCs w:val="22"/>
          <w:lang w:eastAsia="ca-ES"/>
        </w:rPr>
        <w:instrText xml:space="preserve"> INCLUDEPICTURE  "cid:image001.png@01D6D46B.54B90890" \* MERGEFORMATINET </w:instrText>
      </w:r>
      <w:r>
        <w:rPr>
          <w:noProof/>
          <w:color w:val="000000"/>
          <w:sz w:val="22"/>
          <w:szCs w:val="22"/>
          <w:lang w:eastAsia="ca-ES"/>
        </w:rPr>
        <w:fldChar w:fldCharType="separate"/>
      </w:r>
      <w:r w:rsidR="00A877BD">
        <w:rPr>
          <w:noProof/>
          <w:color w:val="000000"/>
          <w:sz w:val="22"/>
          <w:szCs w:val="22"/>
          <w:lang w:eastAsia="ca-ES"/>
        </w:rPr>
        <w:fldChar w:fldCharType="begin"/>
      </w:r>
      <w:r w:rsidR="00A877BD">
        <w:rPr>
          <w:noProof/>
          <w:color w:val="000000"/>
          <w:sz w:val="22"/>
          <w:szCs w:val="22"/>
          <w:lang w:eastAsia="ca-ES"/>
        </w:rPr>
        <w:instrText xml:space="preserve"> INCLUDEPICTURE  "cid:image001.png@01D6D46B.54B90890" \* MERGEFORMATINET </w:instrText>
      </w:r>
      <w:r w:rsidR="00A877BD">
        <w:rPr>
          <w:noProof/>
          <w:color w:val="000000"/>
          <w:sz w:val="22"/>
          <w:szCs w:val="22"/>
          <w:lang w:eastAsia="ca-ES"/>
        </w:rPr>
        <w:fldChar w:fldCharType="separate"/>
      </w:r>
      <w:r w:rsidR="001A403D">
        <w:rPr>
          <w:noProof/>
          <w:color w:val="000000"/>
          <w:sz w:val="22"/>
          <w:szCs w:val="22"/>
          <w:lang w:eastAsia="ca-ES"/>
        </w:rPr>
        <w:fldChar w:fldCharType="begin"/>
      </w:r>
      <w:r w:rsidR="001A403D">
        <w:rPr>
          <w:noProof/>
          <w:color w:val="000000"/>
          <w:sz w:val="22"/>
          <w:szCs w:val="22"/>
          <w:lang w:eastAsia="ca-ES"/>
        </w:rPr>
        <w:instrText xml:space="preserve"> INCLUDEPICTURE  "cid:image001.png@01D6D46B.54B90890" \* MERGEFORMATINET </w:instrText>
      </w:r>
      <w:r w:rsidR="001A403D">
        <w:rPr>
          <w:noProof/>
          <w:color w:val="000000"/>
          <w:sz w:val="22"/>
          <w:szCs w:val="22"/>
          <w:lang w:eastAsia="ca-ES"/>
        </w:rPr>
        <w:fldChar w:fldCharType="separate"/>
      </w:r>
      <w:r w:rsidR="006C2665">
        <w:rPr>
          <w:noProof/>
          <w:color w:val="000000"/>
          <w:sz w:val="22"/>
          <w:szCs w:val="22"/>
          <w:lang w:eastAsia="ca-ES"/>
        </w:rPr>
        <w:fldChar w:fldCharType="begin"/>
      </w:r>
      <w:r w:rsidR="006C2665">
        <w:rPr>
          <w:noProof/>
          <w:color w:val="000000"/>
          <w:sz w:val="22"/>
          <w:szCs w:val="22"/>
          <w:lang w:eastAsia="ca-ES"/>
        </w:rPr>
        <w:instrText xml:space="preserve"> </w:instrText>
      </w:r>
      <w:r w:rsidR="006C2665">
        <w:rPr>
          <w:noProof/>
          <w:color w:val="000000"/>
          <w:sz w:val="22"/>
          <w:szCs w:val="22"/>
          <w:lang w:eastAsia="ca-ES"/>
        </w:rPr>
        <w:instrText>INCLUDEPICTURE  "cid:image001.png@01D6D46B.54B90890" \* MERGEFORMATINET</w:instrText>
      </w:r>
      <w:r w:rsidR="006C2665">
        <w:rPr>
          <w:noProof/>
          <w:color w:val="000000"/>
          <w:sz w:val="22"/>
          <w:szCs w:val="22"/>
          <w:lang w:eastAsia="ca-ES"/>
        </w:rPr>
        <w:instrText xml:space="preserve"> </w:instrText>
      </w:r>
      <w:r w:rsidR="006C2665">
        <w:rPr>
          <w:noProof/>
          <w:color w:val="000000"/>
          <w:sz w:val="22"/>
          <w:szCs w:val="22"/>
          <w:lang w:eastAsia="ca-ES"/>
        </w:rPr>
        <w:fldChar w:fldCharType="separate"/>
      </w:r>
      <w:r w:rsidR="006C2665">
        <w:rPr>
          <w:noProof/>
          <w:color w:val="000000"/>
          <w:sz w:val="22"/>
          <w:szCs w:val="22"/>
          <w:lang w:eastAsia="ca-ES"/>
        </w:rPr>
        <w:pict>
          <v:shape id="_x0000_i1027" type="#_x0000_t75" style="width:2in;height:28.45pt;visibility:visible">
            <v:imagedata r:id="rId16" r:href="rId17"/>
          </v:shape>
        </w:pict>
      </w:r>
      <w:r w:rsidR="006C2665">
        <w:rPr>
          <w:noProof/>
          <w:color w:val="000000"/>
          <w:sz w:val="22"/>
          <w:szCs w:val="22"/>
          <w:lang w:eastAsia="ca-ES"/>
        </w:rPr>
        <w:fldChar w:fldCharType="end"/>
      </w:r>
      <w:r w:rsidR="001A403D">
        <w:rPr>
          <w:noProof/>
          <w:color w:val="000000"/>
          <w:sz w:val="22"/>
          <w:szCs w:val="22"/>
          <w:lang w:eastAsia="ca-ES"/>
        </w:rPr>
        <w:fldChar w:fldCharType="end"/>
      </w:r>
      <w:r w:rsidR="00A877BD">
        <w:rPr>
          <w:noProof/>
          <w:color w:val="000000"/>
          <w:sz w:val="22"/>
          <w:szCs w:val="22"/>
          <w:lang w:eastAsia="ca-ES"/>
        </w:rPr>
        <w:fldChar w:fldCharType="end"/>
      </w:r>
      <w:r>
        <w:rPr>
          <w:noProof/>
          <w:color w:val="000000"/>
          <w:sz w:val="22"/>
          <w:szCs w:val="22"/>
          <w:lang w:eastAsia="ca-ES"/>
        </w:rPr>
        <w:fldChar w:fldCharType="end"/>
      </w:r>
      <w:r w:rsidRPr="003F20A4">
        <w:rPr>
          <w:noProof/>
          <w:color w:val="000000"/>
          <w:sz w:val="22"/>
          <w:szCs w:val="22"/>
          <w:lang w:eastAsia="ca-ES"/>
        </w:rPr>
        <w:fldChar w:fldCharType="end"/>
      </w:r>
    </w:p>
    <w:p w:rsidR="0015174F" w:rsidRPr="003F20A4" w:rsidRDefault="0015174F" w:rsidP="0015174F">
      <w:pPr>
        <w:rPr>
          <w:color w:val="000000"/>
          <w:sz w:val="22"/>
          <w:szCs w:val="22"/>
        </w:rPr>
      </w:pPr>
      <w:r w:rsidRPr="003F20A4">
        <w:rPr>
          <w:color w:val="000000"/>
          <w:sz w:val="22"/>
          <w:szCs w:val="22"/>
        </w:rPr>
        <w:t>En què:</w:t>
      </w:r>
    </w:p>
    <w:p w:rsidR="0015174F" w:rsidRPr="003F20A4" w:rsidRDefault="0015174F" w:rsidP="0015174F">
      <w:pPr>
        <w:rPr>
          <w:color w:val="000000"/>
          <w:sz w:val="22"/>
          <w:szCs w:val="22"/>
          <w:lang w:eastAsia="en-US"/>
        </w:rPr>
      </w:pPr>
    </w:p>
    <w:p w:rsidR="0015174F" w:rsidRPr="003F20A4" w:rsidRDefault="0015174F" w:rsidP="0015174F">
      <w:pPr>
        <w:rPr>
          <w:color w:val="000000"/>
          <w:sz w:val="22"/>
          <w:szCs w:val="22"/>
        </w:rPr>
      </w:pPr>
      <w:r w:rsidRPr="003F20A4">
        <w:rPr>
          <w:i/>
          <w:iCs/>
          <w:color w:val="000000"/>
          <w:sz w:val="22"/>
          <w:szCs w:val="22"/>
        </w:rPr>
        <w:t>V</w:t>
      </w:r>
      <w:r w:rsidRPr="003F20A4">
        <w:rPr>
          <w:i/>
          <w:iCs/>
          <w:color w:val="000000"/>
          <w:sz w:val="22"/>
          <w:szCs w:val="22"/>
          <w:vertAlign w:val="subscript"/>
        </w:rPr>
        <w:t>i</w:t>
      </w:r>
      <w:r w:rsidRPr="003F20A4">
        <w:rPr>
          <w:color w:val="000000"/>
          <w:sz w:val="22"/>
          <w:szCs w:val="22"/>
        </w:rPr>
        <w:t>= Puntuació atorgada al licitador</w:t>
      </w:r>
    </w:p>
    <w:p w:rsidR="0015174F" w:rsidRPr="003F20A4" w:rsidRDefault="0015174F" w:rsidP="0015174F">
      <w:pPr>
        <w:rPr>
          <w:color w:val="000000"/>
          <w:sz w:val="22"/>
          <w:szCs w:val="22"/>
        </w:rPr>
      </w:pPr>
      <w:r w:rsidRPr="003F20A4">
        <w:rPr>
          <w:i/>
          <w:iCs/>
          <w:color w:val="000000"/>
          <w:sz w:val="22"/>
          <w:szCs w:val="22"/>
        </w:rPr>
        <w:t>B</w:t>
      </w:r>
      <w:r w:rsidRPr="003F20A4">
        <w:rPr>
          <w:i/>
          <w:iCs/>
          <w:color w:val="000000"/>
          <w:sz w:val="22"/>
          <w:szCs w:val="22"/>
          <w:vertAlign w:val="subscript"/>
        </w:rPr>
        <w:t>i</w:t>
      </w:r>
      <w:r w:rsidRPr="003F20A4">
        <w:rPr>
          <w:color w:val="000000"/>
          <w:sz w:val="22"/>
          <w:szCs w:val="22"/>
        </w:rPr>
        <w:t>= Percentatge de baixa ofert pel licitador</w:t>
      </w:r>
    </w:p>
    <w:p w:rsidR="0015174F" w:rsidRPr="003F20A4" w:rsidRDefault="0015174F" w:rsidP="0015174F">
      <w:pPr>
        <w:rPr>
          <w:color w:val="000000"/>
          <w:sz w:val="22"/>
          <w:szCs w:val="22"/>
        </w:rPr>
      </w:pPr>
      <w:r w:rsidRPr="003F20A4">
        <w:rPr>
          <w:i/>
          <w:iCs/>
          <w:color w:val="000000"/>
          <w:sz w:val="22"/>
          <w:szCs w:val="22"/>
        </w:rPr>
        <w:t>Max(</w:t>
      </w:r>
      <w:proofErr w:type="spellStart"/>
      <w:r w:rsidRPr="003F20A4">
        <w:rPr>
          <w:i/>
          <w:iCs/>
          <w:color w:val="000000"/>
          <w:sz w:val="22"/>
          <w:szCs w:val="22"/>
        </w:rPr>
        <w:t>Bs,Bmax</w:t>
      </w:r>
      <w:proofErr w:type="spellEnd"/>
      <w:r w:rsidRPr="003F20A4">
        <w:rPr>
          <w:i/>
          <w:iCs/>
          <w:color w:val="000000"/>
          <w:sz w:val="22"/>
          <w:szCs w:val="22"/>
        </w:rPr>
        <w:t>)</w:t>
      </w:r>
      <w:r w:rsidRPr="003F20A4">
        <w:rPr>
          <w:color w:val="000000"/>
          <w:sz w:val="22"/>
          <w:szCs w:val="22"/>
        </w:rPr>
        <w:t xml:space="preserve">= El valor màxim d’entre els dos indicats </w:t>
      </w:r>
    </w:p>
    <w:p w:rsidR="0015174F" w:rsidRPr="003F20A4" w:rsidRDefault="0015174F" w:rsidP="0015174F">
      <w:pPr>
        <w:rPr>
          <w:color w:val="000000"/>
          <w:sz w:val="22"/>
          <w:szCs w:val="22"/>
        </w:rPr>
      </w:pPr>
      <w:proofErr w:type="spellStart"/>
      <w:r w:rsidRPr="003F20A4">
        <w:rPr>
          <w:i/>
          <w:iCs/>
          <w:color w:val="000000"/>
          <w:sz w:val="22"/>
          <w:szCs w:val="22"/>
        </w:rPr>
        <w:t>Bs</w:t>
      </w:r>
      <w:proofErr w:type="spellEnd"/>
      <w:r w:rsidRPr="003F20A4">
        <w:rPr>
          <w:color w:val="000000"/>
          <w:sz w:val="22"/>
          <w:szCs w:val="22"/>
        </w:rPr>
        <w:t>= Percentatge de baixa significatiu, fixat en un 5%</w:t>
      </w:r>
    </w:p>
    <w:p w:rsidR="0015174F" w:rsidRPr="003F20A4" w:rsidRDefault="0015174F" w:rsidP="0015174F">
      <w:pPr>
        <w:rPr>
          <w:color w:val="000000"/>
          <w:sz w:val="22"/>
          <w:szCs w:val="22"/>
        </w:rPr>
      </w:pPr>
      <w:proofErr w:type="spellStart"/>
      <w:r w:rsidRPr="003F20A4">
        <w:rPr>
          <w:i/>
          <w:iCs/>
          <w:color w:val="000000"/>
          <w:sz w:val="22"/>
          <w:szCs w:val="22"/>
        </w:rPr>
        <w:t>Bmax</w:t>
      </w:r>
      <w:proofErr w:type="spellEnd"/>
      <w:r w:rsidRPr="003F20A4">
        <w:rPr>
          <w:color w:val="000000"/>
          <w:sz w:val="22"/>
          <w:szCs w:val="22"/>
        </w:rPr>
        <w:t>= Percentatge de baixa més alt ofert pels licitadors</w:t>
      </w:r>
    </w:p>
    <w:p w:rsidR="0015174F" w:rsidRPr="003F20A4" w:rsidRDefault="0015174F" w:rsidP="0015174F">
      <w:pPr>
        <w:rPr>
          <w:color w:val="000000"/>
          <w:sz w:val="22"/>
          <w:szCs w:val="22"/>
        </w:rPr>
      </w:pPr>
      <w:proofErr w:type="spellStart"/>
      <w:r w:rsidRPr="003F20A4">
        <w:rPr>
          <w:i/>
          <w:iCs/>
          <w:color w:val="000000"/>
          <w:sz w:val="22"/>
          <w:szCs w:val="22"/>
        </w:rPr>
        <w:t>Vmax</w:t>
      </w:r>
      <w:proofErr w:type="spellEnd"/>
      <w:r w:rsidRPr="003F20A4">
        <w:rPr>
          <w:color w:val="000000"/>
          <w:sz w:val="22"/>
          <w:szCs w:val="22"/>
        </w:rPr>
        <w:t>= Puntuació màxima a atorgar pel criteri preu</w:t>
      </w:r>
    </w:p>
    <w:p w:rsidR="0015174F" w:rsidRPr="003F20A4" w:rsidRDefault="0015174F" w:rsidP="0015174F">
      <w:pPr>
        <w:tabs>
          <w:tab w:val="left" w:pos="1134"/>
          <w:tab w:val="left" w:pos="2268"/>
          <w:tab w:val="left" w:pos="3402"/>
        </w:tabs>
        <w:rPr>
          <w:bCs/>
          <w:color w:val="000000"/>
          <w:sz w:val="22"/>
          <w:szCs w:val="22"/>
        </w:rPr>
      </w:pPr>
    </w:p>
    <w:p w:rsidR="0015174F" w:rsidRPr="003F20A4" w:rsidRDefault="0015174F" w:rsidP="0015174F">
      <w:pPr>
        <w:ind w:right="248"/>
        <w:rPr>
          <w:rFonts w:cs="Verdana"/>
          <w:color w:val="000000"/>
          <w:sz w:val="22"/>
          <w:szCs w:val="22"/>
          <w:lang w:eastAsia="ca-ES"/>
        </w:rPr>
      </w:pPr>
      <w:r w:rsidRPr="003F20A4">
        <w:rPr>
          <w:rFonts w:cs="Verdana"/>
          <w:color w:val="000000"/>
          <w:sz w:val="22"/>
          <w:szCs w:val="22"/>
          <w:lang w:eastAsia="ca-ES"/>
        </w:rPr>
        <w:t>El licitador haurà de concretar el preu unitari que ofereixi, amb l’IVA exclòs, que no podrà ser</w:t>
      </w:r>
      <w:r w:rsidRPr="003F20A4">
        <w:rPr>
          <w:rFonts w:cs="Verdana"/>
          <w:color w:val="000000"/>
          <w:spacing w:val="1"/>
          <w:sz w:val="22"/>
          <w:szCs w:val="22"/>
          <w:lang w:eastAsia="ca-ES"/>
        </w:rPr>
        <w:t xml:space="preserve"> </w:t>
      </w:r>
      <w:r w:rsidRPr="003F20A4">
        <w:rPr>
          <w:rFonts w:cs="Verdana"/>
          <w:color w:val="000000"/>
          <w:sz w:val="22"/>
          <w:szCs w:val="22"/>
          <w:lang w:eastAsia="ca-ES"/>
        </w:rPr>
        <w:t>superior al preu màxim unitari establert. En el cas que es superi el preu</w:t>
      </w:r>
      <w:r w:rsidRPr="003F20A4">
        <w:rPr>
          <w:rFonts w:cs="Verdana"/>
          <w:color w:val="000000"/>
          <w:spacing w:val="1"/>
          <w:sz w:val="22"/>
          <w:szCs w:val="22"/>
          <w:lang w:eastAsia="ca-ES"/>
        </w:rPr>
        <w:t xml:space="preserve"> </w:t>
      </w:r>
      <w:r w:rsidRPr="003F20A4">
        <w:rPr>
          <w:rFonts w:cs="Verdana"/>
          <w:color w:val="000000"/>
          <w:sz w:val="22"/>
          <w:szCs w:val="22"/>
          <w:lang w:eastAsia="ca-ES"/>
        </w:rPr>
        <w:t>màxim</w:t>
      </w:r>
      <w:r w:rsidRPr="003F20A4">
        <w:rPr>
          <w:rFonts w:cs="Verdana"/>
          <w:color w:val="000000"/>
          <w:spacing w:val="-2"/>
          <w:sz w:val="22"/>
          <w:szCs w:val="22"/>
          <w:lang w:eastAsia="ca-ES"/>
        </w:rPr>
        <w:t xml:space="preserve"> </w:t>
      </w:r>
      <w:r w:rsidRPr="003F20A4">
        <w:rPr>
          <w:rFonts w:cs="Verdana"/>
          <w:color w:val="000000"/>
          <w:sz w:val="22"/>
          <w:szCs w:val="22"/>
          <w:lang w:eastAsia="ca-ES"/>
        </w:rPr>
        <w:t>establert,</w:t>
      </w:r>
      <w:r w:rsidRPr="003F20A4">
        <w:rPr>
          <w:rFonts w:cs="Verdana"/>
          <w:color w:val="000000"/>
          <w:spacing w:val="-3"/>
          <w:sz w:val="22"/>
          <w:szCs w:val="22"/>
          <w:lang w:eastAsia="ca-ES"/>
        </w:rPr>
        <w:t xml:space="preserve"> </w:t>
      </w:r>
      <w:r w:rsidRPr="003F20A4">
        <w:rPr>
          <w:rFonts w:cs="Verdana"/>
          <w:color w:val="000000"/>
          <w:sz w:val="22"/>
          <w:szCs w:val="22"/>
          <w:lang w:eastAsia="ca-ES"/>
        </w:rPr>
        <w:t>l’empresa</w:t>
      </w:r>
      <w:r w:rsidRPr="003F20A4">
        <w:rPr>
          <w:rFonts w:cs="Verdana"/>
          <w:color w:val="000000"/>
          <w:spacing w:val="-1"/>
          <w:sz w:val="22"/>
          <w:szCs w:val="22"/>
          <w:lang w:eastAsia="ca-ES"/>
        </w:rPr>
        <w:t xml:space="preserve"> </w:t>
      </w:r>
      <w:r w:rsidRPr="003F20A4">
        <w:rPr>
          <w:rFonts w:cs="Verdana"/>
          <w:color w:val="000000"/>
          <w:sz w:val="22"/>
          <w:szCs w:val="22"/>
          <w:lang w:eastAsia="ca-ES"/>
        </w:rPr>
        <w:t>licitadora</w:t>
      </w:r>
      <w:r w:rsidRPr="003F20A4">
        <w:rPr>
          <w:rFonts w:cs="Verdana"/>
          <w:color w:val="000000"/>
          <w:spacing w:val="-2"/>
          <w:sz w:val="22"/>
          <w:szCs w:val="22"/>
          <w:lang w:eastAsia="ca-ES"/>
        </w:rPr>
        <w:t xml:space="preserve"> </w:t>
      </w:r>
      <w:r w:rsidRPr="003F20A4">
        <w:rPr>
          <w:rFonts w:cs="Verdana"/>
          <w:color w:val="000000"/>
          <w:sz w:val="22"/>
          <w:szCs w:val="22"/>
          <w:lang w:eastAsia="ca-ES"/>
        </w:rPr>
        <w:t>quedarà</w:t>
      </w:r>
      <w:r w:rsidRPr="003F20A4">
        <w:rPr>
          <w:rFonts w:cs="Verdana"/>
          <w:color w:val="000000"/>
          <w:spacing w:val="1"/>
          <w:sz w:val="22"/>
          <w:szCs w:val="22"/>
          <w:lang w:eastAsia="ca-ES"/>
        </w:rPr>
        <w:t xml:space="preserve"> </w:t>
      </w:r>
      <w:r w:rsidRPr="003F20A4">
        <w:rPr>
          <w:rFonts w:cs="Verdana"/>
          <w:color w:val="000000"/>
          <w:sz w:val="22"/>
          <w:szCs w:val="22"/>
          <w:lang w:eastAsia="ca-ES"/>
        </w:rPr>
        <w:t>exclosa</w:t>
      </w:r>
      <w:r w:rsidRPr="003F20A4">
        <w:rPr>
          <w:rFonts w:cs="Verdana"/>
          <w:color w:val="000000"/>
          <w:spacing w:val="-2"/>
          <w:sz w:val="22"/>
          <w:szCs w:val="22"/>
          <w:lang w:eastAsia="ca-ES"/>
        </w:rPr>
        <w:t xml:space="preserve"> </w:t>
      </w:r>
      <w:r w:rsidRPr="003F20A4">
        <w:rPr>
          <w:rFonts w:cs="Verdana"/>
          <w:color w:val="000000"/>
          <w:sz w:val="22"/>
          <w:szCs w:val="22"/>
          <w:lang w:eastAsia="ca-ES"/>
        </w:rPr>
        <w:t>d’aquesta</w:t>
      </w:r>
      <w:r w:rsidRPr="003F20A4">
        <w:rPr>
          <w:rFonts w:cs="Verdana"/>
          <w:color w:val="000000"/>
          <w:spacing w:val="-1"/>
          <w:sz w:val="22"/>
          <w:szCs w:val="22"/>
          <w:lang w:eastAsia="ca-ES"/>
        </w:rPr>
        <w:t xml:space="preserve"> </w:t>
      </w:r>
      <w:r w:rsidRPr="003F20A4">
        <w:rPr>
          <w:rFonts w:cs="Verdana"/>
          <w:color w:val="000000"/>
          <w:sz w:val="22"/>
          <w:szCs w:val="22"/>
          <w:lang w:eastAsia="ca-ES"/>
        </w:rPr>
        <w:t>licitació.</w:t>
      </w:r>
    </w:p>
    <w:p w:rsidR="0015174F" w:rsidRPr="003F20A4" w:rsidRDefault="0015174F" w:rsidP="0015174F">
      <w:pPr>
        <w:tabs>
          <w:tab w:val="left" w:pos="1134"/>
          <w:tab w:val="left" w:pos="2268"/>
          <w:tab w:val="left" w:pos="3402"/>
        </w:tabs>
        <w:rPr>
          <w:bCs/>
          <w:color w:val="FF0000"/>
          <w:sz w:val="22"/>
          <w:szCs w:val="22"/>
        </w:rPr>
      </w:pPr>
    </w:p>
    <w:p w:rsidR="0015174F" w:rsidRPr="003F20A4" w:rsidRDefault="0015174F" w:rsidP="0015174F">
      <w:pPr>
        <w:tabs>
          <w:tab w:val="left" w:pos="1134"/>
          <w:tab w:val="left" w:pos="2268"/>
          <w:tab w:val="left" w:pos="3402"/>
        </w:tabs>
        <w:rPr>
          <w:bCs/>
          <w:sz w:val="22"/>
          <w:szCs w:val="22"/>
          <w:u w:val="single"/>
        </w:rPr>
      </w:pPr>
      <w:r w:rsidRPr="003F20A4">
        <w:rPr>
          <w:bCs/>
          <w:sz w:val="22"/>
          <w:szCs w:val="22"/>
          <w:u w:val="single"/>
        </w:rPr>
        <w:t>Millora de qualitat. Màxim 2</w:t>
      </w:r>
      <w:r w:rsidR="002117FE">
        <w:rPr>
          <w:bCs/>
          <w:sz w:val="22"/>
          <w:szCs w:val="22"/>
          <w:u w:val="single"/>
        </w:rPr>
        <w:t>0</w:t>
      </w:r>
      <w:r w:rsidRPr="003F20A4">
        <w:rPr>
          <w:bCs/>
          <w:sz w:val="22"/>
          <w:szCs w:val="22"/>
          <w:u w:val="single"/>
        </w:rPr>
        <w:t xml:space="preserve"> punts</w:t>
      </w:r>
    </w:p>
    <w:p w:rsidR="0015174F" w:rsidRPr="003F20A4" w:rsidRDefault="0015174F" w:rsidP="0015174F">
      <w:pPr>
        <w:tabs>
          <w:tab w:val="left" w:pos="1134"/>
          <w:tab w:val="left" w:pos="2268"/>
          <w:tab w:val="left" w:pos="3402"/>
        </w:tabs>
        <w:rPr>
          <w:bCs/>
          <w:sz w:val="22"/>
          <w:szCs w:val="22"/>
          <w:u w:val="single"/>
        </w:rPr>
      </w:pPr>
    </w:p>
    <w:p w:rsidR="0015174F" w:rsidRDefault="0015174F" w:rsidP="0015174F">
      <w:pPr>
        <w:tabs>
          <w:tab w:val="left" w:pos="1134"/>
          <w:tab w:val="left" w:pos="2268"/>
          <w:tab w:val="left" w:pos="3402"/>
        </w:tabs>
        <w:rPr>
          <w:bCs/>
          <w:sz w:val="22"/>
          <w:szCs w:val="22"/>
        </w:rPr>
      </w:pPr>
      <w:r w:rsidRPr="003F20A4">
        <w:rPr>
          <w:bCs/>
          <w:sz w:val="22"/>
          <w:szCs w:val="22"/>
        </w:rPr>
        <w:t xml:space="preserve">S’estableixen </w:t>
      </w:r>
      <w:r w:rsidR="00BC7AB7">
        <w:rPr>
          <w:bCs/>
          <w:sz w:val="22"/>
          <w:szCs w:val="22"/>
        </w:rPr>
        <w:t>2</w:t>
      </w:r>
      <w:r w:rsidRPr="003F20A4">
        <w:rPr>
          <w:bCs/>
          <w:sz w:val="22"/>
          <w:szCs w:val="22"/>
        </w:rPr>
        <w:t xml:space="preserve"> criteris:</w:t>
      </w:r>
    </w:p>
    <w:p w:rsidR="00BC7AB7" w:rsidRPr="003F20A4" w:rsidRDefault="00BC7AB7" w:rsidP="0015174F">
      <w:pPr>
        <w:tabs>
          <w:tab w:val="left" w:pos="1134"/>
          <w:tab w:val="left" w:pos="2268"/>
          <w:tab w:val="left" w:pos="3402"/>
        </w:tabs>
        <w:rPr>
          <w:bCs/>
          <w:sz w:val="22"/>
          <w:szCs w:val="22"/>
        </w:rPr>
      </w:pPr>
    </w:p>
    <w:p w:rsidR="0015174F" w:rsidRDefault="004D2FF3" w:rsidP="004D2FF3">
      <w:pPr>
        <w:tabs>
          <w:tab w:val="left" w:pos="1134"/>
          <w:tab w:val="left" w:pos="2268"/>
          <w:tab w:val="left" w:pos="3402"/>
        </w:tabs>
        <w:rPr>
          <w:rFonts w:cs="Verdana"/>
          <w:bCs/>
          <w:sz w:val="22"/>
          <w:szCs w:val="22"/>
          <w:lang w:eastAsia="ca-ES"/>
        </w:rPr>
      </w:pPr>
      <w:r>
        <w:rPr>
          <w:rFonts w:cs="Verdana"/>
          <w:bCs/>
          <w:sz w:val="22"/>
          <w:szCs w:val="22"/>
          <w:lang w:eastAsia="ca-ES"/>
        </w:rPr>
        <w:t>1.</w:t>
      </w:r>
      <w:r w:rsidR="00BC7AB7">
        <w:rPr>
          <w:rFonts w:cs="Verdana"/>
          <w:bCs/>
          <w:sz w:val="22"/>
          <w:szCs w:val="22"/>
          <w:lang w:eastAsia="ca-ES"/>
        </w:rPr>
        <w:t xml:space="preserve">Experiència del </w:t>
      </w:r>
      <w:r w:rsidR="0015174F" w:rsidRPr="003F20A4">
        <w:rPr>
          <w:rFonts w:cs="Verdana"/>
          <w:bCs/>
          <w:sz w:val="22"/>
          <w:szCs w:val="22"/>
          <w:lang w:eastAsia="ca-ES"/>
        </w:rPr>
        <w:t xml:space="preserve">tècnic/a adscrit/a al projecte en l’objecte del contracte: </w:t>
      </w:r>
      <w:r>
        <w:rPr>
          <w:rFonts w:cs="Verdana"/>
          <w:bCs/>
          <w:sz w:val="22"/>
          <w:szCs w:val="22"/>
          <w:lang w:eastAsia="ca-ES"/>
        </w:rPr>
        <w:t xml:space="preserve">Experiència a partir d’un any, </w:t>
      </w:r>
      <w:r w:rsidR="0015174F" w:rsidRPr="003F20A4">
        <w:rPr>
          <w:rFonts w:cs="Verdana"/>
          <w:bCs/>
          <w:sz w:val="22"/>
          <w:szCs w:val="22"/>
          <w:lang w:eastAsia="ca-ES"/>
        </w:rPr>
        <w:t>fins a 10 punts:</w:t>
      </w:r>
    </w:p>
    <w:p w:rsidR="004D2FF3" w:rsidRPr="003F20A4" w:rsidRDefault="004D2FF3" w:rsidP="004D2FF3">
      <w:pPr>
        <w:tabs>
          <w:tab w:val="left" w:pos="1134"/>
          <w:tab w:val="left" w:pos="2268"/>
          <w:tab w:val="left" w:pos="3402"/>
        </w:tabs>
        <w:ind w:left="720"/>
        <w:rPr>
          <w:rFonts w:cs="Verdana"/>
          <w:bCs/>
          <w:sz w:val="22"/>
          <w:szCs w:val="22"/>
          <w:lang w:eastAsia="ca-ES"/>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7"/>
        <w:gridCol w:w="2666"/>
        <w:gridCol w:w="2667"/>
      </w:tblGrid>
      <w:tr w:rsidR="0015174F" w:rsidRPr="003F20A4" w:rsidTr="001575D9">
        <w:tc>
          <w:tcPr>
            <w:tcW w:w="2879" w:type="dxa"/>
            <w:shd w:val="clear" w:color="auto" w:fill="auto"/>
          </w:tcPr>
          <w:p w:rsidR="0015174F" w:rsidRPr="003F20A4" w:rsidRDefault="002117FE" w:rsidP="001575D9">
            <w:pPr>
              <w:tabs>
                <w:tab w:val="left" w:pos="1134"/>
                <w:tab w:val="left" w:pos="2268"/>
                <w:tab w:val="left" w:pos="3402"/>
              </w:tabs>
              <w:jc w:val="center"/>
              <w:rPr>
                <w:rFonts w:cs="Verdana"/>
                <w:bCs/>
                <w:sz w:val="22"/>
                <w:szCs w:val="22"/>
                <w:lang w:val="es-ES_tradnl" w:eastAsia="ca-ES"/>
              </w:rPr>
            </w:pPr>
            <w:r>
              <w:rPr>
                <w:rFonts w:cs="Verdana"/>
                <w:bCs/>
                <w:sz w:val="22"/>
                <w:szCs w:val="22"/>
                <w:lang w:val="es-ES_tradnl" w:eastAsia="ca-ES"/>
              </w:rPr>
              <w:t xml:space="preserve">2 </w:t>
            </w:r>
            <w:proofErr w:type="spellStart"/>
            <w:r>
              <w:rPr>
                <w:rFonts w:cs="Verdana"/>
                <w:bCs/>
                <w:sz w:val="22"/>
                <w:szCs w:val="22"/>
                <w:lang w:val="es-ES_tradnl" w:eastAsia="ca-ES"/>
              </w:rPr>
              <w:t>anys</w:t>
            </w:r>
            <w:proofErr w:type="spellEnd"/>
            <w:r>
              <w:rPr>
                <w:rFonts w:cs="Verdana"/>
                <w:bCs/>
                <w:sz w:val="22"/>
                <w:szCs w:val="22"/>
                <w:lang w:val="es-ES_tradnl" w:eastAsia="ca-ES"/>
              </w:rPr>
              <w:t xml:space="preserve"> </w:t>
            </w:r>
          </w:p>
        </w:tc>
        <w:tc>
          <w:tcPr>
            <w:tcW w:w="2879" w:type="dxa"/>
            <w:shd w:val="clear" w:color="auto" w:fill="auto"/>
          </w:tcPr>
          <w:p w:rsidR="0015174F" w:rsidRPr="003F20A4" w:rsidRDefault="002117FE" w:rsidP="001575D9">
            <w:pPr>
              <w:tabs>
                <w:tab w:val="left" w:pos="1134"/>
                <w:tab w:val="left" w:pos="2268"/>
                <w:tab w:val="left" w:pos="3402"/>
              </w:tabs>
              <w:jc w:val="center"/>
              <w:rPr>
                <w:rFonts w:cs="Verdana"/>
                <w:bCs/>
                <w:sz w:val="22"/>
                <w:szCs w:val="22"/>
                <w:lang w:val="es-ES_tradnl" w:eastAsia="ca-ES"/>
              </w:rPr>
            </w:pPr>
            <w:r>
              <w:rPr>
                <w:rFonts w:cs="Verdana"/>
                <w:bCs/>
                <w:sz w:val="22"/>
                <w:szCs w:val="22"/>
                <w:lang w:val="es-ES_tradnl" w:eastAsia="ca-ES"/>
              </w:rPr>
              <w:t xml:space="preserve">4 </w:t>
            </w:r>
            <w:proofErr w:type="spellStart"/>
            <w:r>
              <w:rPr>
                <w:rFonts w:cs="Verdana"/>
                <w:bCs/>
                <w:sz w:val="22"/>
                <w:szCs w:val="22"/>
                <w:lang w:val="es-ES_tradnl" w:eastAsia="ca-ES"/>
              </w:rPr>
              <w:t>anys</w:t>
            </w:r>
            <w:proofErr w:type="spellEnd"/>
            <w:r>
              <w:rPr>
                <w:rFonts w:cs="Verdana"/>
                <w:bCs/>
                <w:sz w:val="22"/>
                <w:szCs w:val="22"/>
                <w:lang w:val="es-ES_tradnl" w:eastAsia="ca-ES"/>
              </w:rPr>
              <w:t xml:space="preserve"> </w:t>
            </w:r>
          </w:p>
        </w:tc>
        <w:tc>
          <w:tcPr>
            <w:tcW w:w="2880" w:type="dxa"/>
            <w:shd w:val="clear" w:color="auto" w:fill="auto"/>
          </w:tcPr>
          <w:p w:rsidR="0015174F" w:rsidRPr="003F20A4" w:rsidRDefault="002117FE" w:rsidP="001575D9">
            <w:pPr>
              <w:tabs>
                <w:tab w:val="left" w:pos="1134"/>
                <w:tab w:val="left" w:pos="2268"/>
                <w:tab w:val="left" w:pos="3402"/>
              </w:tabs>
              <w:jc w:val="center"/>
              <w:rPr>
                <w:rFonts w:cs="Verdana"/>
                <w:bCs/>
                <w:sz w:val="22"/>
                <w:szCs w:val="22"/>
                <w:lang w:val="es-ES_tradnl" w:eastAsia="ca-ES"/>
              </w:rPr>
            </w:pPr>
            <w:r>
              <w:rPr>
                <w:rFonts w:cs="Verdana"/>
                <w:bCs/>
                <w:sz w:val="22"/>
                <w:szCs w:val="22"/>
                <w:lang w:val="es-ES_tradnl" w:eastAsia="ca-ES"/>
              </w:rPr>
              <w:t xml:space="preserve">6 </w:t>
            </w:r>
            <w:proofErr w:type="spellStart"/>
            <w:r>
              <w:rPr>
                <w:rFonts w:cs="Verdana"/>
                <w:bCs/>
                <w:sz w:val="22"/>
                <w:szCs w:val="22"/>
                <w:lang w:val="es-ES_tradnl" w:eastAsia="ca-ES"/>
              </w:rPr>
              <w:t>anys</w:t>
            </w:r>
            <w:proofErr w:type="spellEnd"/>
            <w:r>
              <w:rPr>
                <w:rFonts w:cs="Verdana"/>
                <w:bCs/>
                <w:sz w:val="22"/>
                <w:szCs w:val="22"/>
                <w:lang w:val="es-ES_tradnl" w:eastAsia="ca-ES"/>
              </w:rPr>
              <w:t xml:space="preserve"> </w:t>
            </w:r>
          </w:p>
        </w:tc>
      </w:tr>
      <w:tr w:rsidR="0015174F" w:rsidRPr="003F20A4" w:rsidTr="001575D9">
        <w:tc>
          <w:tcPr>
            <w:tcW w:w="2879" w:type="dxa"/>
            <w:shd w:val="clear" w:color="auto" w:fill="auto"/>
          </w:tcPr>
          <w:p w:rsidR="0015174F" w:rsidRPr="003F20A4" w:rsidRDefault="0015174F" w:rsidP="001575D9">
            <w:pPr>
              <w:tabs>
                <w:tab w:val="left" w:pos="1134"/>
                <w:tab w:val="left" w:pos="2268"/>
                <w:tab w:val="left" w:pos="3402"/>
              </w:tabs>
              <w:jc w:val="center"/>
              <w:rPr>
                <w:rFonts w:cs="Verdana"/>
                <w:bCs/>
                <w:sz w:val="22"/>
                <w:szCs w:val="22"/>
                <w:lang w:val="es-ES_tradnl" w:eastAsia="ca-ES"/>
              </w:rPr>
            </w:pPr>
            <w:r w:rsidRPr="003F20A4">
              <w:rPr>
                <w:rFonts w:cs="Verdana"/>
                <w:bCs/>
                <w:sz w:val="22"/>
                <w:szCs w:val="22"/>
                <w:lang w:val="es-ES_tradnl" w:eastAsia="ca-ES"/>
              </w:rPr>
              <w:t xml:space="preserve">2,5 </w:t>
            </w:r>
            <w:proofErr w:type="spellStart"/>
            <w:r w:rsidRPr="003F20A4">
              <w:rPr>
                <w:rFonts w:cs="Verdana"/>
                <w:bCs/>
                <w:sz w:val="22"/>
                <w:szCs w:val="22"/>
                <w:lang w:val="es-ES_tradnl" w:eastAsia="ca-ES"/>
              </w:rPr>
              <w:t>punts</w:t>
            </w:r>
            <w:proofErr w:type="spellEnd"/>
          </w:p>
        </w:tc>
        <w:tc>
          <w:tcPr>
            <w:tcW w:w="2879" w:type="dxa"/>
            <w:shd w:val="clear" w:color="auto" w:fill="auto"/>
          </w:tcPr>
          <w:p w:rsidR="0015174F" w:rsidRPr="003F20A4" w:rsidRDefault="0015174F" w:rsidP="001575D9">
            <w:pPr>
              <w:tabs>
                <w:tab w:val="left" w:pos="1134"/>
                <w:tab w:val="left" w:pos="2268"/>
                <w:tab w:val="left" w:pos="3402"/>
              </w:tabs>
              <w:jc w:val="center"/>
              <w:rPr>
                <w:rFonts w:cs="Verdana"/>
                <w:bCs/>
                <w:sz w:val="22"/>
                <w:szCs w:val="22"/>
                <w:lang w:val="es-ES_tradnl" w:eastAsia="ca-ES"/>
              </w:rPr>
            </w:pPr>
            <w:r w:rsidRPr="003F20A4">
              <w:rPr>
                <w:rFonts w:cs="Verdana"/>
                <w:bCs/>
                <w:sz w:val="22"/>
                <w:szCs w:val="22"/>
                <w:lang w:val="es-ES_tradnl" w:eastAsia="ca-ES"/>
              </w:rPr>
              <w:t xml:space="preserve">5 </w:t>
            </w:r>
            <w:proofErr w:type="spellStart"/>
            <w:r w:rsidRPr="003F20A4">
              <w:rPr>
                <w:rFonts w:cs="Verdana"/>
                <w:bCs/>
                <w:sz w:val="22"/>
                <w:szCs w:val="22"/>
                <w:lang w:val="es-ES_tradnl" w:eastAsia="ca-ES"/>
              </w:rPr>
              <w:t>punts</w:t>
            </w:r>
            <w:proofErr w:type="spellEnd"/>
          </w:p>
        </w:tc>
        <w:tc>
          <w:tcPr>
            <w:tcW w:w="2880" w:type="dxa"/>
            <w:shd w:val="clear" w:color="auto" w:fill="auto"/>
          </w:tcPr>
          <w:p w:rsidR="0015174F" w:rsidRPr="003F20A4" w:rsidRDefault="0015174F" w:rsidP="001575D9">
            <w:pPr>
              <w:tabs>
                <w:tab w:val="left" w:pos="1134"/>
                <w:tab w:val="left" w:pos="2268"/>
                <w:tab w:val="left" w:pos="3402"/>
              </w:tabs>
              <w:jc w:val="center"/>
              <w:rPr>
                <w:rFonts w:cs="Verdana"/>
                <w:bCs/>
                <w:sz w:val="22"/>
                <w:szCs w:val="22"/>
                <w:lang w:val="es-ES_tradnl" w:eastAsia="ca-ES"/>
              </w:rPr>
            </w:pPr>
            <w:r w:rsidRPr="003F20A4">
              <w:rPr>
                <w:rFonts w:cs="Verdana"/>
                <w:bCs/>
                <w:sz w:val="22"/>
                <w:szCs w:val="22"/>
                <w:lang w:val="es-ES_tradnl" w:eastAsia="ca-ES"/>
              </w:rPr>
              <w:t xml:space="preserve">10 </w:t>
            </w:r>
            <w:proofErr w:type="spellStart"/>
            <w:r w:rsidRPr="003F20A4">
              <w:rPr>
                <w:rFonts w:cs="Verdana"/>
                <w:bCs/>
                <w:sz w:val="22"/>
                <w:szCs w:val="22"/>
                <w:lang w:val="es-ES_tradnl" w:eastAsia="ca-ES"/>
              </w:rPr>
              <w:t>punts</w:t>
            </w:r>
            <w:proofErr w:type="spellEnd"/>
          </w:p>
        </w:tc>
      </w:tr>
    </w:tbl>
    <w:p w:rsidR="0015174F" w:rsidRDefault="0015174F" w:rsidP="0015174F">
      <w:pPr>
        <w:tabs>
          <w:tab w:val="left" w:pos="1134"/>
          <w:tab w:val="left" w:pos="2268"/>
          <w:tab w:val="left" w:pos="3402"/>
        </w:tabs>
        <w:ind w:left="720"/>
        <w:rPr>
          <w:rFonts w:cs="Verdana"/>
          <w:bCs/>
          <w:sz w:val="22"/>
          <w:szCs w:val="22"/>
          <w:lang w:eastAsia="ca-ES"/>
        </w:rPr>
      </w:pPr>
    </w:p>
    <w:p w:rsidR="00BC7AB7" w:rsidRPr="003F20A4" w:rsidRDefault="00BC7AB7" w:rsidP="00BC7AB7">
      <w:pPr>
        <w:tabs>
          <w:tab w:val="left" w:pos="1134"/>
          <w:tab w:val="left" w:pos="2268"/>
          <w:tab w:val="left" w:pos="3402"/>
        </w:tabs>
        <w:rPr>
          <w:bCs/>
          <w:sz w:val="22"/>
          <w:szCs w:val="22"/>
        </w:rPr>
      </w:pPr>
      <w:r w:rsidRPr="003F20A4">
        <w:rPr>
          <w:bCs/>
          <w:sz w:val="22"/>
          <w:szCs w:val="22"/>
        </w:rPr>
        <w:t>L’empresa licitadora haurà de realitzar una declaració de veracitat de les dades aportades sobre la seva experiència.</w:t>
      </w:r>
    </w:p>
    <w:p w:rsidR="00BC7AB7" w:rsidRPr="003F20A4" w:rsidRDefault="00BC7AB7" w:rsidP="00BC7AB7">
      <w:pPr>
        <w:tabs>
          <w:tab w:val="left" w:pos="1134"/>
          <w:tab w:val="left" w:pos="2268"/>
          <w:tab w:val="left" w:pos="3402"/>
        </w:tabs>
        <w:rPr>
          <w:rFonts w:cs="Verdana"/>
          <w:bCs/>
          <w:sz w:val="22"/>
          <w:szCs w:val="22"/>
          <w:lang w:eastAsia="ca-ES"/>
        </w:rPr>
      </w:pPr>
    </w:p>
    <w:p w:rsidR="0015174F" w:rsidRPr="003F20A4" w:rsidRDefault="004D2FF3" w:rsidP="004D2FF3">
      <w:pPr>
        <w:tabs>
          <w:tab w:val="left" w:pos="1134"/>
          <w:tab w:val="left" w:pos="2268"/>
          <w:tab w:val="left" w:pos="3402"/>
        </w:tabs>
        <w:rPr>
          <w:rFonts w:cs="Verdana"/>
          <w:bCs/>
          <w:sz w:val="22"/>
          <w:szCs w:val="22"/>
          <w:lang w:eastAsia="ca-ES"/>
        </w:rPr>
      </w:pPr>
      <w:r>
        <w:rPr>
          <w:rFonts w:cs="Verdana"/>
          <w:bCs/>
          <w:sz w:val="22"/>
          <w:szCs w:val="22"/>
          <w:lang w:eastAsia="ca-ES"/>
        </w:rPr>
        <w:t>2.</w:t>
      </w:r>
      <w:r w:rsidR="0015174F" w:rsidRPr="003F20A4">
        <w:rPr>
          <w:rFonts w:cs="Verdana"/>
          <w:bCs/>
          <w:sz w:val="22"/>
          <w:szCs w:val="22"/>
          <w:lang w:eastAsia="ca-ES"/>
        </w:rPr>
        <w:t xml:space="preserve">Suport a la correcció d’incidències que hi ha actualment a les fitxes entrades: revisar les fitxes sense número de registre assignat i assegurar que totes les fitxes tenen informació en els camps: </w:t>
      </w:r>
      <w:r w:rsidR="002117FE">
        <w:rPr>
          <w:rFonts w:cs="Verdana"/>
          <w:bCs/>
          <w:sz w:val="22"/>
          <w:szCs w:val="22"/>
          <w:lang w:eastAsia="ca-ES"/>
        </w:rPr>
        <w:t>10</w:t>
      </w:r>
      <w:r w:rsidR="0015174F" w:rsidRPr="003F20A4">
        <w:rPr>
          <w:rFonts w:cs="Verdana"/>
          <w:bCs/>
          <w:sz w:val="22"/>
          <w:szCs w:val="22"/>
          <w:lang w:eastAsia="ca-ES"/>
        </w:rPr>
        <w:t xml:space="preserve"> punts</w:t>
      </w:r>
    </w:p>
    <w:p w:rsidR="0015174F" w:rsidRPr="003F20A4" w:rsidRDefault="0015174F" w:rsidP="0015174F">
      <w:pPr>
        <w:tabs>
          <w:tab w:val="left" w:pos="1134"/>
          <w:tab w:val="left" w:pos="2268"/>
          <w:tab w:val="left" w:pos="3402"/>
        </w:tabs>
        <w:rPr>
          <w:bCs/>
          <w:sz w:val="22"/>
          <w:szCs w:val="22"/>
          <w:u w:val="single"/>
        </w:rPr>
      </w:pPr>
    </w:p>
    <w:p w:rsidR="0015174F" w:rsidRPr="003F20A4" w:rsidRDefault="0015174F" w:rsidP="0015174F">
      <w:pPr>
        <w:tabs>
          <w:tab w:val="left" w:pos="1134"/>
          <w:tab w:val="left" w:pos="2268"/>
          <w:tab w:val="left" w:pos="3402"/>
        </w:tabs>
        <w:rPr>
          <w:bCs/>
          <w:sz w:val="22"/>
          <w:szCs w:val="22"/>
          <w:u w:val="single"/>
        </w:rPr>
      </w:pPr>
      <w:r w:rsidRPr="003F20A4">
        <w:rPr>
          <w:bCs/>
          <w:sz w:val="22"/>
          <w:szCs w:val="22"/>
          <w:u w:val="single"/>
        </w:rPr>
        <w:t>Coordinació del servei. Màxim 20 punts</w:t>
      </w:r>
    </w:p>
    <w:p w:rsidR="0015174F" w:rsidRPr="003F20A4" w:rsidRDefault="0015174F" w:rsidP="0015174F">
      <w:pPr>
        <w:tabs>
          <w:tab w:val="left" w:pos="1134"/>
          <w:tab w:val="left" w:pos="2268"/>
          <w:tab w:val="left" w:pos="3402"/>
        </w:tabs>
        <w:rPr>
          <w:bCs/>
          <w:sz w:val="22"/>
          <w:szCs w:val="22"/>
          <w:u w:val="single"/>
        </w:rPr>
      </w:pPr>
    </w:p>
    <w:p w:rsidR="0015174F" w:rsidRDefault="0015174F" w:rsidP="0015174F">
      <w:pPr>
        <w:tabs>
          <w:tab w:val="left" w:pos="1134"/>
          <w:tab w:val="left" w:pos="2268"/>
          <w:tab w:val="left" w:pos="3402"/>
        </w:tabs>
        <w:rPr>
          <w:sz w:val="22"/>
          <w:szCs w:val="22"/>
        </w:rPr>
      </w:pPr>
      <w:r w:rsidRPr="003F20A4">
        <w:rPr>
          <w:bCs/>
          <w:sz w:val="22"/>
          <w:szCs w:val="22"/>
        </w:rPr>
        <w:t>Periodicitat de les reunions:</w:t>
      </w:r>
      <w:r w:rsidRPr="003F20A4">
        <w:rPr>
          <w:sz w:val="22"/>
          <w:szCs w:val="22"/>
        </w:rPr>
        <w:t xml:space="preserve"> Millora de l’empresa en l’obligació de mantenir una reunió cada mes com a mínim amb el responsable de documentació del museu per tal que es pugui fer la valoració i seguiment dels treballs. </w:t>
      </w:r>
    </w:p>
    <w:p w:rsidR="002117FE" w:rsidRPr="003F20A4" w:rsidRDefault="002117FE" w:rsidP="0015174F">
      <w:pPr>
        <w:tabs>
          <w:tab w:val="left" w:pos="1134"/>
          <w:tab w:val="left" w:pos="2268"/>
          <w:tab w:val="left" w:pos="3402"/>
        </w:tabs>
        <w:rPr>
          <w:sz w:val="22"/>
          <w:szCs w:val="22"/>
        </w:rPr>
      </w:pPr>
    </w:p>
    <w:p w:rsidR="0015174F" w:rsidRPr="003F20A4" w:rsidRDefault="0015174F" w:rsidP="0015174F">
      <w:pPr>
        <w:tabs>
          <w:tab w:val="left" w:pos="1134"/>
          <w:tab w:val="left" w:pos="2268"/>
          <w:tab w:val="left" w:pos="3402"/>
        </w:tabs>
        <w:rPr>
          <w:sz w:val="22"/>
          <w:szCs w:val="22"/>
        </w:rPr>
      </w:pPr>
      <w:r w:rsidRPr="003F20A4">
        <w:rPr>
          <w:sz w:val="22"/>
          <w:szCs w:val="22"/>
        </w:rPr>
        <w:tab/>
        <w:t xml:space="preserve">- Si incrementa en una reunió durant aquest període: 10 punts. </w:t>
      </w:r>
    </w:p>
    <w:p w:rsidR="0015174F" w:rsidRPr="003F20A4" w:rsidRDefault="0015174F" w:rsidP="0015174F">
      <w:pPr>
        <w:tabs>
          <w:tab w:val="left" w:pos="1134"/>
          <w:tab w:val="left" w:pos="2268"/>
          <w:tab w:val="left" w:pos="3402"/>
        </w:tabs>
        <w:rPr>
          <w:bCs/>
          <w:sz w:val="22"/>
          <w:szCs w:val="22"/>
        </w:rPr>
      </w:pPr>
      <w:r w:rsidRPr="003F20A4">
        <w:rPr>
          <w:sz w:val="22"/>
          <w:szCs w:val="22"/>
        </w:rPr>
        <w:tab/>
        <w:t>- Si incrementa en dues o més reunions durant aquest període: 20 punts.</w:t>
      </w:r>
    </w:p>
    <w:p w:rsidR="0015174F" w:rsidRPr="003F20A4" w:rsidRDefault="0015174F" w:rsidP="0015174F">
      <w:pPr>
        <w:tabs>
          <w:tab w:val="left" w:pos="1134"/>
          <w:tab w:val="left" w:pos="2268"/>
          <w:tab w:val="left" w:pos="3402"/>
        </w:tabs>
        <w:rPr>
          <w:bCs/>
          <w:sz w:val="22"/>
          <w:szCs w:val="22"/>
        </w:rPr>
      </w:pPr>
    </w:p>
    <w:p w:rsidR="0015174F" w:rsidRPr="003F20A4" w:rsidRDefault="0015174F" w:rsidP="0015174F">
      <w:pPr>
        <w:tabs>
          <w:tab w:val="left" w:pos="1134"/>
          <w:tab w:val="left" w:pos="2268"/>
          <w:tab w:val="left" w:pos="3402"/>
        </w:tabs>
        <w:rPr>
          <w:bCs/>
          <w:sz w:val="22"/>
          <w:szCs w:val="22"/>
          <w:u w:val="single"/>
        </w:rPr>
      </w:pPr>
      <w:r w:rsidRPr="003F20A4">
        <w:rPr>
          <w:bCs/>
          <w:sz w:val="22"/>
          <w:szCs w:val="22"/>
          <w:u w:val="single"/>
        </w:rPr>
        <w:t>Millores en el nombre de camps de les fitxes del programari. Màxim 20 punts</w:t>
      </w:r>
    </w:p>
    <w:p w:rsidR="0015174F" w:rsidRPr="003F20A4" w:rsidRDefault="0015174F" w:rsidP="0015174F">
      <w:pPr>
        <w:tabs>
          <w:tab w:val="left" w:pos="1134"/>
          <w:tab w:val="left" w:pos="2268"/>
          <w:tab w:val="left" w:pos="3402"/>
        </w:tabs>
        <w:rPr>
          <w:bCs/>
          <w:sz w:val="22"/>
          <w:szCs w:val="22"/>
          <w:u w:val="single"/>
        </w:rPr>
      </w:pPr>
    </w:p>
    <w:p w:rsidR="0015174F" w:rsidRPr="003F20A4" w:rsidRDefault="0015174F" w:rsidP="0015174F">
      <w:pPr>
        <w:tabs>
          <w:tab w:val="left" w:pos="1134"/>
          <w:tab w:val="left" w:pos="2268"/>
          <w:tab w:val="left" w:pos="3402"/>
        </w:tabs>
        <w:rPr>
          <w:bCs/>
          <w:sz w:val="22"/>
          <w:szCs w:val="22"/>
        </w:rPr>
      </w:pPr>
      <w:r w:rsidRPr="003F20A4">
        <w:rPr>
          <w:bCs/>
          <w:sz w:val="22"/>
          <w:szCs w:val="22"/>
        </w:rPr>
        <w:t xml:space="preserve">Es valorarà la proposta d’informar camps dels objectes, amb una proposta de fins a 5 camps afegits. Es puntuarà a raó de 4 punts per cada camp afegit fins a un màxim de 20 punts.  </w:t>
      </w:r>
    </w:p>
    <w:p w:rsidR="0015174F" w:rsidRPr="003F20A4" w:rsidRDefault="0015174F" w:rsidP="0015174F">
      <w:pPr>
        <w:rPr>
          <w:sz w:val="22"/>
          <w:szCs w:val="22"/>
        </w:rPr>
      </w:pPr>
    </w:p>
    <w:p w:rsidR="0015174F" w:rsidRPr="003F20A4" w:rsidRDefault="0015174F" w:rsidP="0015174F">
      <w:pPr>
        <w:rPr>
          <w:color w:val="000000"/>
          <w:sz w:val="22"/>
          <w:szCs w:val="22"/>
        </w:rPr>
      </w:pPr>
      <w:r w:rsidRPr="003F20A4">
        <w:rPr>
          <w:color w:val="000000"/>
          <w:sz w:val="22"/>
          <w:szCs w:val="22"/>
        </w:rPr>
        <w:t xml:space="preserve">En </w:t>
      </w:r>
      <w:r w:rsidRPr="003F20A4">
        <w:rPr>
          <w:bCs/>
          <w:color w:val="000000"/>
          <w:sz w:val="22"/>
          <w:szCs w:val="22"/>
        </w:rPr>
        <w:t>cas d'igualtat</w:t>
      </w:r>
      <w:r w:rsidRPr="003F20A4">
        <w:rPr>
          <w:color w:val="000000"/>
          <w:sz w:val="22"/>
          <w:szCs w:val="22"/>
        </w:rPr>
        <w:t xml:space="preserve"> en les proposicions presentades, tindran preferència a l'adjudicació d'aquest contracte de conformitat amb l’article 147.2 LCSP:</w:t>
      </w:r>
    </w:p>
    <w:p w:rsidR="0015174F" w:rsidRPr="003F20A4" w:rsidRDefault="0015174F" w:rsidP="0015174F">
      <w:pPr>
        <w:rPr>
          <w:color w:val="000000"/>
          <w:sz w:val="22"/>
          <w:szCs w:val="22"/>
        </w:rPr>
      </w:pPr>
    </w:p>
    <w:p w:rsidR="0015174F" w:rsidRPr="003F20A4" w:rsidRDefault="0015174F" w:rsidP="0015174F">
      <w:pPr>
        <w:rPr>
          <w:color w:val="000000"/>
          <w:sz w:val="22"/>
          <w:szCs w:val="22"/>
        </w:rPr>
      </w:pPr>
      <w:r w:rsidRPr="003F20A4">
        <w:rPr>
          <w:color w:val="000000"/>
          <w:sz w:val="22"/>
          <w:szCs w:val="22"/>
        </w:rPr>
        <w:t>1r L’empresa amb el percentatge de treballadors amb discapacitat o en situació d’exclusió social en la plantilla de cadascuna de les empreses; en cas d’igualtat ha de prevaldre el nombre més alt de treballadors fixos amb discapacitat en plantilla, o el nombre més alt de persones treballadores en inclusió en la plantilla.</w:t>
      </w:r>
    </w:p>
    <w:p w:rsidR="0015174F" w:rsidRPr="003F20A4" w:rsidRDefault="0015174F" w:rsidP="0015174F">
      <w:pPr>
        <w:rPr>
          <w:color w:val="000000"/>
          <w:sz w:val="22"/>
          <w:szCs w:val="22"/>
        </w:rPr>
      </w:pPr>
    </w:p>
    <w:p w:rsidR="0015174F" w:rsidRPr="003F20A4" w:rsidRDefault="0015174F" w:rsidP="0015174F">
      <w:pPr>
        <w:rPr>
          <w:color w:val="000000"/>
          <w:sz w:val="22"/>
          <w:szCs w:val="22"/>
        </w:rPr>
      </w:pPr>
      <w:r w:rsidRPr="003F20A4">
        <w:rPr>
          <w:color w:val="000000"/>
          <w:sz w:val="22"/>
          <w:szCs w:val="22"/>
        </w:rPr>
        <w:t>2n L’empresa amb el percentatge inferior de contractes temporals en plantilla de cadascuna de les empreses.</w:t>
      </w:r>
    </w:p>
    <w:p w:rsidR="0015174F" w:rsidRPr="003F20A4" w:rsidRDefault="0015174F" w:rsidP="0015174F">
      <w:pPr>
        <w:rPr>
          <w:color w:val="000000"/>
          <w:sz w:val="22"/>
          <w:szCs w:val="22"/>
        </w:rPr>
      </w:pPr>
    </w:p>
    <w:p w:rsidR="0015174F" w:rsidRPr="003F20A4" w:rsidRDefault="0015174F" w:rsidP="0015174F">
      <w:pPr>
        <w:rPr>
          <w:color w:val="000000"/>
          <w:sz w:val="22"/>
          <w:szCs w:val="22"/>
        </w:rPr>
      </w:pPr>
      <w:r w:rsidRPr="003F20A4">
        <w:rPr>
          <w:color w:val="000000"/>
          <w:sz w:val="22"/>
          <w:szCs w:val="22"/>
        </w:rPr>
        <w:t>3r L’empresa amb el percentatge superior de dones ocupades en la plantilla de cadascuna de les empreses.</w:t>
      </w:r>
    </w:p>
    <w:p w:rsidR="0015174F" w:rsidRPr="003F20A4" w:rsidRDefault="0015174F" w:rsidP="0015174F">
      <w:pPr>
        <w:rPr>
          <w:color w:val="000000"/>
          <w:sz w:val="22"/>
          <w:szCs w:val="22"/>
        </w:rPr>
      </w:pPr>
    </w:p>
    <w:p w:rsidR="0015174F" w:rsidRPr="003F20A4" w:rsidRDefault="0015174F" w:rsidP="0015174F">
      <w:pPr>
        <w:rPr>
          <w:color w:val="000000"/>
          <w:sz w:val="22"/>
          <w:szCs w:val="22"/>
        </w:rPr>
      </w:pPr>
      <w:r w:rsidRPr="003F20A4">
        <w:rPr>
          <w:color w:val="000000"/>
          <w:sz w:val="22"/>
          <w:szCs w:val="22"/>
        </w:rPr>
        <w:t>4t Per sorteig, en cas que l’aplicació dels anteriors criteris no hagi donat lloc a un desempat.</w:t>
      </w:r>
    </w:p>
    <w:p w:rsidR="0015174F" w:rsidRPr="00E7070C" w:rsidRDefault="0015174F" w:rsidP="0015174F">
      <w:pPr>
        <w:rPr>
          <w:sz w:val="22"/>
          <w:szCs w:val="22"/>
        </w:rPr>
      </w:pPr>
    </w:p>
    <w:p w:rsidR="0015174F" w:rsidRPr="00E7070C" w:rsidRDefault="0015174F" w:rsidP="0015174F">
      <w:pPr>
        <w:rPr>
          <w:b/>
          <w:bCs/>
          <w:sz w:val="22"/>
          <w:szCs w:val="22"/>
        </w:rPr>
      </w:pPr>
    </w:p>
    <w:p w:rsidR="0015174F" w:rsidRPr="00E7070C" w:rsidRDefault="0015174F" w:rsidP="0015174F">
      <w:pPr>
        <w:rPr>
          <w:sz w:val="22"/>
          <w:szCs w:val="22"/>
        </w:rPr>
      </w:pPr>
      <w:r w:rsidRPr="00E7070C">
        <w:rPr>
          <w:b/>
          <w:bCs/>
          <w:sz w:val="22"/>
          <w:szCs w:val="22"/>
        </w:rPr>
        <w:t>10.3. Ofertes anormalment baixes</w:t>
      </w:r>
    </w:p>
    <w:p w:rsidR="0015174F" w:rsidRPr="00E7070C" w:rsidRDefault="0015174F" w:rsidP="0015174F">
      <w:pPr>
        <w:rPr>
          <w:b/>
          <w:bCs/>
          <w:sz w:val="22"/>
          <w:szCs w:val="22"/>
        </w:rPr>
      </w:pPr>
    </w:p>
    <w:p w:rsidR="0015174F" w:rsidRPr="00E7070C" w:rsidRDefault="0015174F" w:rsidP="0015174F">
      <w:pPr>
        <w:rPr>
          <w:sz w:val="22"/>
          <w:szCs w:val="22"/>
        </w:rPr>
      </w:pPr>
      <w:r w:rsidRPr="00E7070C">
        <w:rPr>
          <w:sz w:val="22"/>
          <w:szCs w:val="22"/>
        </w:rPr>
        <w:t>En cas que l’òrgan de contractació presumeixi que una oferta resulta inviable per haver estat formulada en termes que la facin anormalment baixa, només podrà excloure-la del procediment prèvia tramitació del procediment establert a l’article 149 LCSP.</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Per a determinar si una oferta té valors anormalment baixos:</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a. Si concorre una empresa licitadora, es considera anormalment baixa l’oferta que compleixi els dos criteris següents:</w:t>
      </w:r>
    </w:p>
    <w:p w:rsidR="0015174F" w:rsidRPr="00E7070C" w:rsidRDefault="0015174F" w:rsidP="0015174F">
      <w:pPr>
        <w:rPr>
          <w:sz w:val="22"/>
          <w:szCs w:val="22"/>
        </w:rPr>
      </w:pPr>
      <w:r w:rsidRPr="00E7070C">
        <w:rPr>
          <w:sz w:val="22"/>
          <w:szCs w:val="22"/>
        </w:rPr>
        <w:tab/>
        <w:t>1. Que l’oferta econòmica sigui un 20% més baixa que el pressupost de licitació.</w:t>
      </w:r>
    </w:p>
    <w:p w:rsidR="0015174F" w:rsidRPr="00E7070C" w:rsidRDefault="0015174F" w:rsidP="0015174F">
      <w:pPr>
        <w:rPr>
          <w:sz w:val="22"/>
          <w:szCs w:val="22"/>
        </w:rPr>
      </w:pPr>
      <w:r w:rsidRPr="00E7070C">
        <w:rPr>
          <w:sz w:val="22"/>
          <w:szCs w:val="22"/>
        </w:rPr>
        <w:t>2. Que la puntuació que li correspongui en la resta de criteris d’adjudicació avaluables de forma automàtica diferents del preu sigui superior al 90% de la puntuació total establerta en el plec de clàusules administratives particulars.</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b. Si concorren dues empreses licitadores, es considera anormalment baixa l’oferta que compleixi el criteri següent:</w:t>
      </w:r>
    </w:p>
    <w:p w:rsidR="0015174F" w:rsidRPr="00E7070C" w:rsidRDefault="0015174F" w:rsidP="0015174F">
      <w:pPr>
        <w:rPr>
          <w:sz w:val="22"/>
          <w:szCs w:val="22"/>
        </w:rPr>
      </w:pPr>
      <w:r w:rsidRPr="00E7070C">
        <w:rPr>
          <w:sz w:val="22"/>
          <w:szCs w:val="22"/>
        </w:rPr>
        <w:t>1. Que la puntuació total que li correspongui en la suma de punts de tots els criteris d’adjudicació avaluables de forma automàtica sigui superior en més d’un 20% a la puntuació total més baixa.</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c. Si concorren tres o més empreses licitadores, es considera anormalment baixa l’oferta que compleixi el criteri següent:</w:t>
      </w:r>
    </w:p>
    <w:p w:rsidR="0015174F" w:rsidRPr="00E7070C" w:rsidRDefault="0015174F" w:rsidP="0015174F">
      <w:pPr>
        <w:rPr>
          <w:sz w:val="22"/>
          <w:szCs w:val="22"/>
        </w:rPr>
      </w:pPr>
      <w:r w:rsidRPr="00E7070C">
        <w:rPr>
          <w:sz w:val="22"/>
          <w:szCs w:val="22"/>
        </w:rPr>
        <w:t>1. Que la puntuació total que li correspongui en la suma de punts de tots els criteris d’adjudicació avaluable de forma automàtica sigui superior a la suma de la mitjana aritmètica de les puntuacions totals de les ofertes i la desviació mitjana d’aquestes puntuacions totals.</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Per calcular la desviació mitjana de les puntuacions s’obtindrà, per a cada oferta, el valor absolut de la diferència entre la seva puntuació i la mitjana aritmètica de les puntuacions de totes les ofertes. La desviació mitjana de les puntuacions és igual a la mitjana aritmètica d’aquests valors absoluts.</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 xml:space="preserve">En cas que es presentessin dues o més empreses d’un mateix grup d’empreses (d’acord amb l’article 42.1 del Codi de Comerç), es prendrà únicament, per tal d’aplicar el règim d’identificació de les ofertes incurses en presumpció </w:t>
      </w:r>
      <w:proofErr w:type="spellStart"/>
      <w:r w:rsidRPr="00E7070C">
        <w:rPr>
          <w:sz w:val="22"/>
          <w:szCs w:val="22"/>
        </w:rPr>
        <w:t>d’anormalitat</w:t>
      </w:r>
      <w:proofErr w:type="spellEnd"/>
      <w:r w:rsidRPr="00E7070C">
        <w:rPr>
          <w:sz w:val="22"/>
          <w:szCs w:val="22"/>
        </w:rPr>
        <w:t xml:space="preserve">, aquella que fos més baixa, i això amb independència que presentin la seva oferta en solitari o conjuntament amb altre/s empresa/es alienes al grup i amb les quals concorri en unió temporal. Procediment en cas de propostes en baixa anormal Tal com disposa l’art. 149 de la LCSP quan la Mesa de contractació hagués identificat una o vàries ofertes incurses en presumpció </w:t>
      </w:r>
      <w:proofErr w:type="spellStart"/>
      <w:r w:rsidRPr="00E7070C">
        <w:rPr>
          <w:sz w:val="22"/>
          <w:szCs w:val="22"/>
        </w:rPr>
        <w:t>d’anormalitat</w:t>
      </w:r>
      <w:proofErr w:type="spellEnd"/>
      <w:r w:rsidRPr="00E7070C">
        <w:rPr>
          <w:sz w:val="22"/>
          <w:szCs w:val="22"/>
        </w:rPr>
        <w:t xml:space="preserve">, requerirà al licitador o licitadors que les haguessin presentat, donant-los termini suficient per tal que les justifiquin i desglossin raonada i detalladament el baix nivell de preus, o de costos, o qualsevol altre paràmetre en base al qual s’hagi definit </w:t>
      </w:r>
      <w:proofErr w:type="spellStart"/>
      <w:r w:rsidRPr="00E7070C">
        <w:rPr>
          <w:sz w:val="22"/>
          <w:szCs w:val="22"/>
        </w:rPr>
        <w:t>l’anormalitat</w:t>
      </w:r>
      <w:proofErr w:type="spellEnd"/>
      <w:r w:rsidRPr="00E7070C">
        <w:rPr>
          <w:sz w:val="22"/>
          <w:szCs w:val="22"/>
        </w:rPr>
        <w:t xml:space="preserve"> de l’oferta, mitjançant la presentació d’aquella informació i documents que resultin pertinents a aquests efectes. </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 xml:space="preserve">En concret, la Mesa de contractació podrà demanar justificació a aquests licitadors sobre aquelles condicions de l’oferta que siguin susceptibles de determinar el baix nivell de preu o costos de la mateixa, i, en particular, pel que fa als següents valors: </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 Les solucions tècniques adoptades i les condicions excepcionalment favorables de que disposi per prestar els serveis.</w:t>
      </w:r>
    </w:p>
    <w:p w:rsidR="0015174F" w:rsidRPr="00E7070C" w:rsidRDefault="0015174F" w:rsidP="0015174F">
      <w:pPr>
        <w:rPr>
          <w:sz w:val="22"/>
          <w:szCs w:val="22"/>
        </w:rPr>
      </w:pPr>
      <w:r w:rsidRPr="00E7070C">
        <w:rPr>
          <w:sz w:val="22"/>
          <w:szCs w:val="22"/>
        </w:rPr>
        <w:t xml:space="preserve"> - La innovació o originalitat de les solucions proposades, per a els serveis. </w:t>
      </w:r>
    </w:p>
    <w:p w:rsidR="0015174F" w:rsidRPr="00E7070C" w:rsidRDefault="0015174F" w:rsidP="0015174F">
      <w:pPr>
        <w:rPr>
          <w:sz w:val="22"/>
          <w:szCs w:val="22"/>
        </w:rPr>
      </w:pPr>
      <w:r w:rsidRPr="00E7070C">
        <w:rPr>
          <w:sz w:val="22"/>
          <w:szCs w:val="22"/>
        </w:rPr>
        <w:t xml:space="preserve">- El respecte de obligacions que resultin aplicables en matèria mediambiental, social o laboral, i de subcontractació, no sent justificables preus per sota de mercat o que incompleixin allò establert a l’article 201 LCSP. </w:t>
      </w:r>
    </w:p>
    <w:p w:rsidR="0015174F" w:rsidRPr="00E7070C" w:rsidRDefault="0015174F" w:rsidP="0015174F">
      <w:pPr>
        <w:rPr>
          <w:sz w:val="22"/>
          <w:szCs w:val="22"/>
        </w:rPr>
      </w:pPr>
      <w:r w:rsidRPr="00E7070C">
        <w:rPr>
          <w:sz w:val="22"/>
          <w:szCs w:val="22"/>
        </w:rPr>
        <w:t xml:space="preserve">- O la possible obtenció d’un ajut d’Estat. En el procediment s’haurà de sol·licitar l’assessorament tècnic del servei corresponent. </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 xml:space="preserve">Les sol·licituds de justificació es duran a terme a través de la funcionalitat que a aquest efecte té l’eina de presentació electrònica de pliques, mitjançant la qual s’adreçarà un correu electrònic a l’adreça o les adreces assenyalades per les empreses licitadores en el formulari d’inscripció, amb l’enllaç per a què accedeixin a l’espai de l’eina en què han d’aportar la documentació corresponent. Aquest requeriment es comunicarà a l’empresa mitjançant comunicació electrònica a través de </w:t>
      </w:r>
      <w:proofErr w:type="spellStart"/>
      <w:r w:rsidRPr="00E7070C">
        <w:rPr>
          <w:sz w:val="22"/>
          <w:szCs w:val="22"/>
        </w:rPr>
        <w:t>l’e</w:t>
      </w:r>
      <w:proofErr w:type="spellEnd"/>
      <w:r w:rsidRPr="00E7070C">
        <w:rPr>
          <w:sz w:val="22"/>
          <w:szCs w:val="22"/>
        </w:rPr>
        <w:t xml:space="preserve">-NOTUM, integrat amb la Plataforma de Serveis de Contractació Pública. </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En qualsevol cas, els òrgans de contractació refusaran les ofertes si comproven que son anormalment baixes perquè vulneren la normativa sobre subcontractació o no compleixen les obligacions aplicables en matèria mediambiental, social o laboral, nacional o internacional, incloent el incompliment dels convenis col·lectius sectorials vigents, en aplicació d’allò que disposa l’article 201 LCSP. S’entendrà en tot cas que la justificació no explica satisfactòriament el baix nivell de preus o costos proposats pel licitador quan aquesta sigui incomplerta o es fonamenti en hipòtesis o pràctiques inadequades des de punt de vista tècnic, jurídic o econòmic. En aquells casos que es comprovi que una oferta es anormalment baixa degut a que el licitador ha obtingut una ajuda d’Estat, només podrà rebutjar-se la proposició per aquesta única causa si el licitador no pot acreditar que dita ajuda s’ha concedit sense contravenir les disposicions comunitàries en matèria d’ajudes públiques.</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El termini de presentació d’al·legacions és de 10 dies hàbils des de la notificació del requeriment.</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La Mesa de contractació avaluarà tota la informació i documentació proporcionada per el licitador en termini i elevarà, de forma degudament motivada, la corresponent proposta d’acceptació o de rebuig al òrgan de contractació.</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Si l’òrgan de contractació, considerant la justificació efectuada per el licitador i els informes mencionats, estimés que la informació recavada no explica satisfactòriament el baix nivell dels preus o costos proposats per el licitador i que, per tant, la oferta no pot ser complida com a conseqüència de la inclusió de valors anormals, l’exclourà de la classificació i acordarà l’adjudicació a favor de la millor oferta, d’acord amb l’ordre en que han estat classificades d’acord amb l’article 150.1 LCSP.</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 xml:space="preserve">En general, es rebutjaran les ofertes incurses en presumpció </w:t>
      </w:r>
      <w:proofErr w:type="spellStart"/>
      <w:r w:rsidRPr="00E7070C">
        <w:rPr>
          <w:sz w:val="22"/>
          <w:szCs w:val="22"/>
        </w:rPr>
        <w:t>d’anormalitat</w:t>
      </w:r>
      <w:proofErr w:type="spellEnd"/>
      <w:r w:rsidRPr="00E7070C">
        <w:rPr>
          <w:sz w:val="22"/>
          <w:szCs w:val="22"/>
        </w:rPr>
        <w:t xml:space="preserve"> si estan basades en hipòtesis o pràctiques inadequades des de una perspectiva tècnica, econòmica o jurídica.</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 xml:space="preserve">Quan una empresa que hagués estat incursa en presumpció </w:t>
      </w:r>
      <w:proofErr w:type="spellStart"/>
      <w:r w:rsidRPr="00E7070C">
        <w:rPr>
          <w:sz w:val="22"/>
          <w:szCs w:val="22"/>
        </w:rPr>
        <w:t>d’anormalitat</w:t>
      </w:r>
      <w:proofErr w:type="spellEnd"/>
      <w:r w:rsidRPr="00E7070C">
        <w:rPr>
          <w:sz w:val="22"/>
          <w:szCs w:val="22"/>
        </w:rPr>
        <w:t xml:space="preserve"> hagués resultat adjudicatària del contracte, l’òrgan de contractació establirà els mecanismes adients per tal de realitzar un seguiment exhaustiu de la seva execució amb l’objectiu de garantir la correcta execució del contracte sense que es produeixi cap disminució en la qualitat dels serveis, obres o subministraments contractats.</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En cas que l’empresa que quedi amb millor puntuació, sigui una empresa que hagi justificat una ofertes anormalment baixa o presumptament desproporcionada, haurà de completar la garantia definitiva fins al 10% del preu d’adjudicació, en el tràmit de requeriment.</w:t>
      </w:r>
    </w:p>
    <w:p w:rsidR="0015174F" w:rsidRPr="00E7070C" w:rsidRDefault="0015174F" w:rsidP="0015174F">
      <w:pPr>
        <w:rPr>
          <w:sz w:val="22"/>
          <w:szCs w:val="22"/>
        </w:rPr>
      </w:pPr>
    </w:p>
    <w:p w:rsidR="0015174F" w:rsidRPr="00E7070C" w:rsidRDefault="0015174F" w:rsidP="0015174F">
      <w:pPr>
        <w:rPr>
          <w:sz w:val="22"/>
          <w:szCs w:val="22"/>
        </w:rPr>
      </w:pPr>
    </w:p>
    <w:p w:rsidR="0015174F" w:rsidRPr="00E7070C" w:rsidRDefault="0015174F" w:rsidP="0015174F">
      <w:pPr>
        <w:numPr>
          <w:ilvl w:val="0"/>
          <w:numId w:val="11"/>
        </w:numPr>
        <w:contextualSpacing/>
        <w:jc w:val="left"/>
        <w:rPr>
          <w:b/>
          <w:sz w:val="22"/>
          <w:szCs w:val="22"/>
        </w:rPr>
      </w:pPr>
      <w:r w:rsidRPr="00E7070C">
        <w:rPr>
          <w:b/>
          <w:sz w:val="22"/>
          <w:szCs w:val="22"/>
        </w:rPr>
        <w:t>Variants, alternatives o ofertes integradores</w:t>
      </w:r>
    </w:p>
    <w:p w:rsidR="0015174F" w:rsidRPr="00E7070C" w:rsidRDefault="0015174F" w:rsidP="0015174F">
      <w:pPr>
        <w:rPr>
          <w:b/>
          <w:sz w:val="22"/>
          <w:szCs w:val="22"/>
        </w:rPr>
      </w:pPr>
    </w:p>
    <w:p w:rsidR="0015174F" w:rsidRPr="00E7070C" w:rsidRDefault="0015174F" w:rsidP="0015174F">
      <w:pPr>
        <w:rPr>
          <w:sz w:val="22"/>
          <w:szCs w:val="22"/>
        </w:rPr>
      </w:pPr>
      <w:r w:rsidRPr="00E7070C">
        <w:rPr>
          <w:sz w:val="22"/>
          <w:szCs w:val="22"/>
        </w:rPr>
        <w:t>No escau.</w:t>
      </w:r>
    </w:p>
    <w:p w:rsidR="0015174F" w:rsidRPr="00E7070C" w:rsidRDefault="0015174F" w:rsidP="0015174F">
      <w:pPr>
        <w:rPr>
          <w:b/>
          <w:sz w:val="22"/>
          <w:szCs w:val="22"/>
        </w:rPr>
      </w:pPr>
    </w:p>
    <w:p w:rsidR="0015174F" w:rsidRPr="00E7070C" w:rsidRDefault="0015174F" w:rsidP="0015174F">
      <w:pPr>
        <w:rPr>
          <w:b/>
          <w:sz w:val="22"/>
          <w:szCs w:val="22"/>
        </w:rPr>
      </w:pPr>
    </w:p>
    <w:p w:rsidR="0015174F" w:rsidRPr="00E7070C" w:rsidRDefault="0015174F" w:rsidP="0015174F">
      <w:pPr>
        <w:numPr>
          <w:ilvl w:val="0"/>
          <w:numId w:val="11"/>
        </w:numPr>
        <w:contextualSpacing/>
        <w:jc w:val="left"/>
        <w:rPr>
          <w:b/>
          <w:sz w:val="22"/>
          <w:szCs w:val="22"/>
        </w:rPr>
      </w:pPr>
      <w:r w:rsidRPr="00E7070C">
        <w:rPr>
          <w:b/>
          <w:sz w:val="22"/>
          <w:szCs w:val="22"/>
        </w:rPr>
        <w:t>Termini de presentació de proposicions</w:t>
      </w:r>
    </w:p>
    <w:p w:rsidR="0015174F" w:rsidRPr="00E7070C" w:rsidRDefault="0015174F" w:rsidP="0015174F">
      <w:pPr>
        <w:rPr>
          <w:b/>
          <w:sz w:val="22"/>
          <w:szCs w:val="22"/>
        </w:rPr>
      </w:pPr>
    </w:p>
    <w:p w:rsidR="0015174F" w:rsidRPr="00E7070C" w:rsidRDefault="0015174F" w:rsidP="0015174F">
      <w:pPr>
        <w:rPr>
          <w:sz w:val="22"/>
          <w:szCs w:val="22"/>
        </w:rPr>
      </w:pPr>
      <w:r w:rsidRPr="00E7070C">
        <w:rPr>
          <w:sz w:val="22"/>
          <w:szCs w:val="22"/>
        </w:rPr>
        <w:t xml:space="preserve">El termini per a la presentació de la documentació exigida de conformitat amb el que preveu la clàusula següent d’aquest plec, serà de </w:t>
      </w:r>
      <w:r>
        <w:rPr>
          <w:sz w:val="22"/>
          <w:szCs w:val="22"/>
        </w:rPr>
        <w:t>15 dies naturals des de l’endemà de la publicació de l’anunci de licitació en el Perfil del Contractant.</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L’anunci en el Perfil del Contractant indicarà la data i l’hora límit de presentació de les proposicions. En tot cas, el termini per presentar ofertes en aquesta licitació finalitzarà a les 13:00:00 hores, de l’endemà del darrer dia de manera que les ofertes rebudes amb posterioritat (és a dir, a les 13:00:01 hores en endavant) es consideraran extemporànies.</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Es recomana que la presentació d’ofertes es realitzi amb l’antelació suficient que permeti resoldre possibles incidències durant la preparació o enviament de l’oferta.</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Si les 24 hores darreres del termini per a la presentació d’ofertes s’interromp el servei per causes tècniques o raons operatives de la pròpia plataforma, aquest termini es prorrogarà o, si el termini ja ha vençut, es rehabilitarà per un temps de 24 hores o, en tot cas, com a mínim, pel temps que hagi estat no operatiu, mitjançant la publicació en el perfil de contractant, esmenant-lo, sempre que sigui possible abans de la seva finalització.</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Les empreses licitadores poden substituir i/o modificar l’oferta presentada, durant el termini de presentació d’ofertes, mitjançant la presentació d’una segona oferta, que suposarà la retirada de la primera, sempre que l’empresa licitadora així ho hagi advertit expressament i fefaent a l’òrgan de contractació: en cas contrari, les ofertes seran excloses, per incompliment de la prohibició de presentació de proposicions simultànies (Art. 139.3 de la LCSP).</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Les proposicions extemporànies seran excloses. Les empreses licitadores que no hagin pogut presentar la seva oferta dins de termini per raons tècniques que considerin imputables a la plataforma, als serveis que aquesta integra (registre, validació de signatura...) o a l’eina de presentació electrònica d’ofertes, hauran d’acreditar les causes que han impedit aquesta presentació dins de termini i la mesa o l’òrgan de contractació decidirà el què escaigui.</w:t>
      </w:r>
    </w:p>
    <w:p w:rsidR="0015174F" w:rsidRPr="00E7070C" w:rsidRDefault="0015174F" w:rsidP="0015174F">
      <w:pPr>
        <w:rPr>
          <w:b/>
          <w:sz w:val="22"/>
          <w:szCs w:val="22"/>
        </w:rPr>
      </w:pPr>
    </w:p>
    <w:p w:rsidR="0015174F" w:rsidRPr="00E7070C" w:rsidRDefault="0015174F" w:rsidP="0015174F">
      <w:pPr>
        <w:numPr>
          <w:ilvl w:val="0"/>
          <w:numId w:val="11"/>
        </w:numPr>
        <w:contextualSpacing/>
        <w:jc w:val="left"/>
        <w:rPr>
          <w:b/>
          <w:sz w:val="22"/>
          <w:szCs w:val="22"/>
        </w:rPr>
      </w:pPr>
      <w:r w:rsidRPr="00E7070C">
        <w:rPr>
          <w:b/>
          <w:sz w:val="22"/>
          <w:szCs w:val="22"/>
        </w:rPr>
        <w:t>Documents a presentar pels licitadors, així com la forma i contingut de les proposicions</w:t>
      </w:r>
    </w:p>
    <w:p w:rsidR="0015174F" w:rsidRPr="00E7070C" w:rsidRDefault="0015174F" w:rsidP="0015174F">
      <w:pPr>
        <w:rPr>
          <w:b/>
          <w:sz w:val="22"/>
          <w:szCs w:val="22"/>
        </w:rPr>
      </w:pPr>
    </w:p>
    <w:p w:rsidR="0015174F" w:rsidRPr="00E7070C" w:rsidRDefault="0015174F" w:rsidP="0015174F">
      <w:pPr>
        <w:rPr>
          <w:sz w:val="22"/>
          <w:szCs w:val="22"/>
        </w:rPr>
      </w:pPr>
      <w:r w:rsidRPr="00E7070C">
        <w:rPr>
          <w:b/>
          <w:bCs/>
          <w:sz w:val="22"/>
          <w:szCs w:val="22"/>
        </w:rPr>
        <w:t>13.1. Documentació que ha de constar en el sobre  A</w:t>
      </w:r>
    </w:p>
    <w:p w:rsidR="0015174F" w:rsidRPr="00E7070C" w:rsidRDefault="0015174F" w:rsidP="0015174F">
      <w:pPr>
        <w:rPr>
          <w:b/>
          <w:bCs/>
          <w:sz w:val="22"/>
          <w:szCs w:val="22"/>
        </w:rPr>
      </w:pPr>
    </w:p>
    <w:p w:rsidR="0015174F" w:rsidRPr="00E7070C" w:rsidRDefault="0015174F" w:rsidP="0015174F">
      <w:pPr>
        <w:rPr>
          <w:sz w:val="22"/>
          <w:szCs w:val="22"/>
        </w:rPr>
      </w:pPr>
      <w:r w:rsidRPr="00E7070C">
        <w:rPr>
          <w:sz w:val="22"/>
          <w:szCs w:val="22"/>
        </w:rPr>
        <w:t>L’acreditació de la capacitat d’obrar de l’empresa i la selva solvència s’haurà de fer a través de:</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 xml:space="preserve">a. </w:t>
      </w:r>
      <w:r w:rsidRPr="00E7070C">
        <w:rPr>
          <w:sz w:val="22"/>
          <w:szCs w:val="22"/>
          <w:u w:val="single"/>
        </w:rPr>
        <w:t>L’aportació del Document Europeu Únic de Contractació (DEUC):</w:t>
      </w:r>
    </w:p>
    <w:p w:rsidR="0015174F" w:rsidRPr="00E7070C" w:rsidRDefault="0015174F" w:rsidP="0015174F">
      <w:pPr>
        <w:rPr>
          <w:sz w:val="22"/>
          <w:szCs w:val="22"/>
        </w:rPr>
      </w:pPr>
      <w:r w:rsidRPr="00E7070C">
        <w:rPr>
          <w:sz w:val="22"/>
          <w:szCs w:val="22"/>
        </w:rPr>
        <w:t>Les empreses licitadores han de presentar el Document europeu únic de contractació (DEUC), el qual s’adjunta com a annex a aquest plec , mitjançant el qual declaren el següent:</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 Que la societat està constituïda vàlidament i que de conformitat amb el seu objecte social es pot presentar a la licitació, així com que la persona signatària del DEUC té la deguda representació per presentar la proposició i el DEUC;</w:t>
      </w:r>
    </w:p>
    <w:p w:rsidR="0015174F" w:rsidRPr="00E7070C" w:rsidRDefault="0015174F" w:rsidP="0015174F">
      <w:pPr>
        <w:rPr>
          <w:sz w:val="22"/>
          <w:szCs w:val="22"/>
        </w:rPr>
      </w:pPr>
      <w:r w:rsidRPr="00E7070C">
        <w:rPr>
          <w:sz w:val="22"/>
          <w:szCs w:val="22"/>
        </w:rPr>
        <w:t>- Que compleix els requisits de solvència econòmica i financera, i tècnica i professional, de conformitat amb els requisits mínims exigits en aquest plec;</w:t>
      </w:r>
    </w:p>
    <w:p w:rsidR="0015174F" w:rsidRPr="00E7070C" w:rsidRDefault="0015174F" w:rsidP="0015174F">
      <w:pPr>
        <w:rPr>
          <w:sz w:val="22"/>
          <w:szCs w:val="22"/>
        </w:rPr>
      </w:pPr>
      <w:r w:rsidRPr="00E7070C">
        <w:rPr>
          <w:sz w:val="22"/>
          <w:szCs w:val="22"/>
        </w:rPr>
        <w:t>- Que no està incursa en prohibició de contractar;</w:t>
      </w:r>
    </w:p>
    <w:p w:rsidR="0015174F" w:rsidRPr="00E7070C" w:rsidRDefault="0015174F" w:rsidP="0015174F">
      <w:pPr>
        <w:rPr>
          <w:sz w:val="22"/>
          <w:szCs w:val="22"/>
        </w:rPr>
      </w:pPr>
      <w:r w:rsidRPr="00E7070C">
        <w:rPr>
          <w:sz w:val="22"/>
          <w:szCs w:val="22"/>
        </w:rPr>
        <w:t>- Que compleix amb la resta de requisits que s’estableixen en aquest plec i que es poden acreditar mitjançant el DEUC.</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Així mateix, s’ha d’incloure la designació del nom, cognom i NIF de la persona o les persones autoritzades per accedir a les notificacions electròniques, així com les adreces de correu electròniques i, addicionalment, els números de telèfon mòbil on rebre els avisos de les notificacions, d’acord amb la clàusula vuitena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A més, les empreses licitadores indicaran en el DEUC, si escau, la informació relativa a la persona o les persones habilitades per representar-les en aquesta licitació. El DEUC s’ha de presentar signat electrònicament per la persona o les persones que tenen la deguda representació de l’empresa per presentar la proposició.</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En el cas que l’empresa licitadora recorri a la solvència i mitjans d’altres empreses de conformitat amb el que preveu l’article 75 de la LCSP, o tingui la intenció de subscriure subcontractes, ha d’indicar aquesta circumstància en el DEUC i s’ha de presentar altre DEUC separat per cadascuna de les empreses a la solvència de les quals recorri o que tingui intenció de subcontractar.</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 xml:space="preserve">Les empreses licitadores que figurin en una base de dades nacional d’un Estat membre de la Unió Europea, com un expedient virtual de l’empresa, un sistema d’emmagatzematge electrònic de documents o un sistema de </w:t>
      </w:r>
      <w:proofErr w:type="spellStart"/>
      <w:r w:rsidRPr="00E7070C">
        <w:rPr>
          <w:sz w:val="22"/>
          <w:szCs w:val="22"/>
        </w:rPr>
        <w:t>pre</w:t>
      </w:r>
      <w:proofErr w:type="spellEnd"/>
      <w:r w:rsidRPr="00E7070C">
        <w:rPr>
          <w:sz w:val="22"/>
          <w:szCs w:val="22"/>
        </w:rPr>
        <w:t>-qualificació, d’accés gratuït, només han de facilitar en cada part del DEUC la informació que no figuri en aquestes bases. Així, les empreses inscrites en el Registre Electrònic d’Empreses Licitadores (RELI) de la Generalitat de Catalunya, regulat en el Decret 107/2005, de 31 de maig, i gestionat per la Secretaria Tècnica de la Junta Consultiva de Contractació Administrativa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 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Les empreses disposen de l’enllaç següent per obtenir el DEUC en català:</w:t>
      </w:r>
    </w:p>
    <w:p w:rsidR="0015174F" w:rsidRPr="00E7070C" w:rsidRDefault="006C2665" w:rsidP="0015174F">
      <w:pPr>
        <w:rPr>
          <w:sz w:val="22"/>
          <w:szCs w:val="22"/>
        </w:rPr>
      </w:pPr>
      <w:hyperlink r:id="rId18" w:history="1">
        <w:r w:rsidR="0015174F" w:rsidRPr="00E7070C">
          <w:rPr>
            <w:color w:val="0000FF"/>
            <w:sz w:val="22"/>
            <w:szCs w:val="22"/>
            <w:u w:val="single"/>
          </w:rPr>
          <w:t>https://contractacio.gencat.cat/web/.content/inici/tramits-serveis/document/document-europeu-unic-contractacio.pdf</w:t>
        </w:r>
      </w:hyperlink>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El licitador ha d’estar en disposició de totes les categories dels subgrups demanats, en cas que ell per si sol no disposi de la classificació empresarial, per assolir-la pot optar per la UTE amb una altra empresa que disposi d’elles o mitjançant el compromís de subcontractar una empresa que disposi d’aquestes, més el document acreditatiu que l’empresa subcontractada disposa de la categoria i subgrup que escaigui.</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 xml:space="preserve">b. </w:t>
      </w:r>
      <w:r w:rsidRPr="00E7070C">
        <w:rPr>
          <w:sz w:val="22"/>
          <w:szCs w:val="22"/>
          <w:u w:val="single"/>
        </w:rPr>
        <w:t>Compromís d’adscripció de mitjans materials i/o personals</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Declaració responsable, de dedicar o adscriure a l’execució del contracte els mitjans personals o materials suficients per a satisfer-lo correctament. Aquesta compromís s’integrarà en el contracte, essent obligacions essencials del contracte als efectes previstos a l’article 211.1.f) de la LCSP. Especificant els noms i qualificacions professionals del personal responsable destinat a l’execució del contracte, de conformitat amb l’article 76.2 de la LCSP.</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 xml:space="preserve">c. </w:t>
      </w:r>
      <w:r w:rsidRPr="00E7070C">
        <w:rPr>
          <w:sz w:val="22"/>
          <w:szCs w:val="22"/>
          <w:u w:val="single"/>
        </w:rPr>
        <w:t>Declaració de submissió als jutjats i tribunals espanyols</w:t>
      </w:r>
    </w:p>
    <w:p w:rsidR="0015174F" w:rsidRPr="00E7070C" w:rsidRDefault="0015174F" w:rsidP="0015174F">
      <w:pPr>
        <w:rPr>
          <w:sz w:val="22"/>
          <w:szCs w:val="22"/>
        </w:rPr>
      </w:pPr>
    </w:p>
    <w:p w:rsidR="0015174F" w:rsidRDefault="0015174F" w:rsidP="0015174F">
      <w:pPr>
        <w:rPr>
          <w:sz w:val="22"/>
          <w:szCs w:val="22"/>
        </w:rPr>
      </w:pPr>
      <w:r w:rsidRPr="00E7070C">
        <w:rPr>
          <w:sz w:val="22"/>
          <w:szCs w:val="22"/>
        </w:rPr>
        <w:t>Les empreses estrangeres han d’aportar una declaració de submissió als jutjats i tribunals espanyols de qualsevol ordre per a totes les incidències que puguin sorgir del contracte, amb renúncia expressa al seu fur propi.</w:t>
      </w:r>
    </w:p>
    <w:p w:rsidR="0015174F" w:rsidRDefault="0015174F" w:rsidP="0015174F">
      <w:pPr>
        <w:rPr>
          <w:sz w:val="22"/>
          <w:szCs w:val="22"/>
        </w:rPr>
      </w:pPr>
    </w:p>
    <w:p w:rsidR="0015174F" w:rsidRPr="005B6463" w:rsidRDefault="0015174F" w:rsidP="0015174F">
      <w:pPr>
        <w:rPr>
          <w:sz w:val="22"/>
          <w:szCs w:val="22"/>
        </w:rPr>
      </w:pPr>
      <w:r>
        <w:rPr>
          <w:sz w:val="22"/>
          <w:szCs w:val="22"/>
        </w:rPr>
        <w:t>d</w:t>
      </w:r>
      <w:r w:rsidRPr="005B6463">
        <w:rPr>
          <w:sz w:val="22"/>
          <w:szCs w:val="22"/>
        </w:rPr>
        <w:t xml:space="preserve">. </w:t>
      </w:r>
      <w:r w:rsidRPr="005B6463">
        <w:rPr>
          <w:sz w:val="22"/>
          <w:szCs w:val="22"/>
          <w:u w:val="single"/>
        </w:rPr>
        <w:t>Declaració d’absència de conflicte d’interessos</w:t>
      </w:r>
    </w:p>
    <w:p w:rsidR="0015174F" w:rsidRPr="005B6463" w:rsidRDefault="0015174F" w:rsidP="0015174F">
      <w:pPr>
        <w:rPr>
          <w:sz w:val="22"/>
          <w:szCs w:val="22"/>
        </w:rPr>
      </w:pPr>
    </w:p>
    <w:p w:rsidR="0015174F" w:rsidRPr="005B6463" w:rsidRDefault="0015174F" w:rsidP="0015174F">
      <w:pPr>
        <w:rPr>
          <w:sz w:val="22"/>
          <w:szCs w:val="22"/>
        </w:rPr>
      </w:pPr>
      <w:r w:rsidRPr="005B6463">
        <w:rPr>
          <w:sz w:val="22"/>
          <w:szCs w:val="22"/>
        </w:rPr>
        <w:t>Declaració dels administradors de l’empresa de conformitat amb l’annex V d’aquest PCAP.</w:t>
      </w:r>
    </w:p>
    <w:p w:rsidR="0015174F" w:rsidRPr="00E7070C" w:rsidRDefault="0015174F" w:rsidP="0015174F">
      <w:pPr>
        <w:rPr>
          <w:sz w:val="22"/>
          <w:szCs w:val="22"/>
        </w:rPr>
      </w:pPr>
    </w:p>
    <w:p w:rsidR="0015174F" w:rsidRPr="00E7070C" w:rsidRDefault="0015174F" w:rsidP="0015174F">
      <w:pPr>
        <w:rPr>
          <w:sz w:val="22"/>
          <w:szCs w:val="22"/>
        </w:rPr>
      </w:pPr>
    </w:p>
    <w:p w:rsidR="0015174F" w:rsidRPr="00E7070C" w:rsidRDefault="0015174F" w:rsidP="0015174F">
      <w:pPr>
        <w:rPr>
          <w:b/>
          <w:bCs/>
          <w:sz w:val="22"/>
          <w:szCs w:val="22"/>
        </w:rPr>
      </w:pPr>
      <w:r w:rsidRPr="00E7070C">
        <w:rPr>
          <w:b/>
          <w:bCs/>
          <w:sz w:val="22"/>
          <w:szCs w:val="22"/>
        </w:rPr>
        <w:t>13.2. Documentació que ha de constar en el sobre B</w:t>
      </w:r>
    </w:p>
    <w:p w:rsidR="0015174F" w:rsidRPr="00E7070C" w:rsidRDefault="0015174F" w:rsidP="0015174F">
      <w:pPr>
        <w:rPr>
          <w:b/>
          <w:bCs/>
          <w:sz w:val="22"/>
          <w:szCs w:val="22"/>
        </w:rPr>
      </w:pPr>
    </w:p>
    <w:p w:rsidR="0015174F" w:rsidRPr="00E7070C" w:rsidRDefault="0015174F" w:rsidP="0015174F">
      <w:pPr>
        <w:rPr>
          <w:b/>
          <w:bCs/>
          <w:sz w:val="22"/>
          <w:szCs w:val="22"/>
        </w:rPr>
      </w:pPr>
    </w:p>
    <w:p w:rsidR="0015174F" w:rsidRPr="00E7070C" w:rsidRDefault="0015174F" w:rsidP="0015174F">
      <w:pPr>
        <w:rPr>
          <w:sz w:val="22"/>
          <w:szCs w:val="22"/>
        </w:rPr>
      </w:pPr>
      <w:r w:rsidRPr="00E7070C">
        <w:rPr>
          <w:sz w:val="22"/>
          <w:szCs w:val="22"/>
        </w:rPr>
        <w:t xml:space="preserve">• Preu global de l’oferta econòmica amb l’IVA desglossat (en la proposició s’haurà d’indicar com a partida independent, l’import del IVA que hagi de ser repercutit). S’haurà de presentar mitjançant declaració responsable d’un representant legal de l’empresa, amb poders suficients, de conformitat amb el model de l’Annex I d’aquests plecs. Aquesta declaració responsable haurà d’anar acompanyada d’un estudi de costos en què es desglossin tots i cadascun dels conceptes que integren el preu global (costos de personal, costos financers, amortitzacions, despeses generals o d’estructura i el benefici industrial). </w:t>
      </w:r>
    </w:p>
    <w:p w:rsidR="0015174F" w:rsidRPr="00E7070C" w:rsidRDefault="0015174F" w:rsidP="0015174F">
      <w:pPr>
        <w:rPr>
          <w:sz w:val="22"/>
          <w:szCs w:val="22"/>
        </w:rPr>
      </w:pPr>
    </w:p>
    <w:p w:rsidR="0015174F" w:rsidRPr="00E7070C" w:rsidRDefault="0015174F" w:rsidP="0015174F">
      <w:pPr>
        <w:numPr>
          <w:ilvl w:val="0"/>
          <w:numId w:val="28"/>
        </w:numPr>
        <w:rPr>
          <w:sz w:val="22"/>
          <w:szCs w:val="22"/>
        </w:rPr>
      </w:pPr>
      <w:r>
        <w:rPr>
          <w:sz w:val="22"/>
          <w:szCs w:val="22"/>
        </w:rPr>
        <w:t>Altres criteris automàtics</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 Informe de compliment del PPT. L’empresa licitadora haurà de presentar un document en el què es concreti com executarà les prescripcions mínimes obligatòries del PPT que no són objecte de valoració en la clàusula 10 del PCAP de conformitat amb l’article 157.5 de la LCSP.</w:t>
      </w:r>
    </w:p>
    <w:p w:rsidR="0015174F" w:rsidRPr="00E7070C" w:rsidRDefault="0015174F" w:rsidP="0015174F">
      <w:pPr>
        <w:rPr>
          <w:sz w:val="22"/>
          <w:szCs w:val="22"/>
        </w:rPr>
      </w:pPr>
    </w:p>
    <w:p w:rsidR="0015174F" w:rsidRPr="00E7070C" w:rsidRDefault="0015174F" w:rsidP="0015174F">
      <w:pPr>
        <w:rPr>
          <w:sz w:val="22"/>
          <w:szCs w:val="22"/>
        </w:rPr>
      </w:pPr>
    </w:p>
    <w:p w:rsidR="0015174F" w:rsidRPr="00E7070C" w:rsidRDefault="0015174F" w:rsidP="0015174F">
      <w:pPr>
        <w:rPr>
          <w:sz w:val="22"/>
          <w:szCs w:val="22"/>
        </w:rPr>
      </w:pPr>
      <w:r w:rsidRPr="00E7070C">
        <w:rPr>
          <w:b/>
          <w:bCs/>
          <w:sz w:val="22"/>
          <w:szCs w:val="22"/>
        </w:rPr>
        <w:t>13.4. Conseqüències de la presentació i de la retirada indeguda de la proposició</w:t>
      </w:r>
    </w:p>
    <w:p w:rsidR="0015174F" w:rsidRPr="00E7070C" w:rsidRDefault="0015174F" w:rsidP="0015174F">
      <w:pPr>
        <w:rPr>
          <w:b/>
          <w:bCs/>
          <w:sz w:val="22"/>
          <w:szCs w:val="22"/>
        </w:rPr>
      </w:pPr>
    </w:p>
    <w:p w:rsidR="0015174F" w:rsidRPr="00E7070C" w:rsidRDefault="0015174F" w:rsidP="0015174F">
      <w:pPr>
        <w:rPr>
          <w:sz w:val="22"/>
          <w:szCs w:val="22"/>
        </w:rPr>
      </w:pPr>
      <w:r w:rsidRPr="00E7070C">
        <w:rPr>
          <w:sz w:val="22"/>
          <w:szCs w:val="22"/>
        </w:rPr>
        <w:t>De conformitat amb l’article 139.1 de la LCSP, les proposicions han d’ajustar-se al contingut dels plecs reguladors d’aquesta contractació i la resta de la documentació que regeix aquesta licitació i la seva presentació suposa l’acceptació incondicionada per l’empresari del contingut de la totalitat de les seves clàusules o condicions, sense cap excepció ni reserva així com l’ autorització a l’ òrgan de contractació per consultar, en el seu cas, les dades recollides en el Registre oficial de Licitadors i Empreses Classificades del Sector Públic o en les llistes oficials d’operadors econòmics d’un Estat membre de la Unió Europea.</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La retirada indeguda de la proposició en aquest procediment de contractació, quan hi concorri dol, culpa o negligència per part de l’empresari, es considera una infracció que facultarà l’Ajuntament per declarar la concurrència d’una prohibició per contractar d’acord amb l’article 71.2 a) de la LCSP.</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La proposició que resulti adjudicatària en aquest procediment, en tots aquells aspectes que siguin presos en consideració en el procés de valoració de les ofertes i que determini l’adjudicació del contracte, serà vinculant per al contractista i el seu compliment es defineix com a obligació essencial del contracte. El seu incompliment o compliment defectuós determinarà l’aplicació del règim de penalitats o de resolució contractual previstos en les clàusules 35, 36 i 41 d’aquest plec, segons l’entitat de cada incompliment.</w:t>
      </w:r>
    </w:p>
    <w:p w:rsidR="0015174F" w:rsidRPr="00E7070C" w:rsidRDefault="0015174F" w:rsidP="0015174F">
      <w:pPr>
        <w:rPr>
          <w:sz w:val="22"/>
          <w:szCs w:val="22"/>
        </w:rPr>
      </w:pPr>
    </w:p>
    <w:p w:rsidR="0015174F" w:rsidRPr="00E7070C" w:rsidRDefault="0015174F" w:rsidP="0015174F">
      <w:pPr>
        <w:rPr>
          <w:sz w:val="22"/>
          <w:szCs w:val="22"/>
        </w:rPr>
      </w:pPr>
    </w:p>
    <w:p w:rsidR="0015174F" w:rsidRPr="00E7070C" w:rsidRDefault="0015174F" w:rsidP="0015174F">
      <w:pPr>
        <w:numPr>
          <w:ilvl w:val="0"/>
          <w:numId w:val="11"/>
        </w:numPr>
        <w:contextualSpacing/>
        <w:jc w:val="left"/>
        <w:rPr>
          <w:sz w:val="22"/>
          <w:szCs w:val="22"/>
        </w:rPr>
      </w:pPr>
      <w:r w:rsidRPr="00E7070C">
        <w:rPr>
          <w:b/>
          <w:sz w:val="22"/>
          <w:szCs w:val="22"/>
        </w:rPr>
        <w:t>Mode de presentació de les proposicions</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Les proposicions (sobres A,</w:t>
      </w:r>
      <w:r>
        <w:rPr>
          <w:sz w:val="22"/>
          <w:szCs w:val="22"/>
        </w:rPr>
        <w:t xml:space="preserve"> i</w:t>
      </w:r>
      <w:r w:rsidRPr="00E7070C">
        <w:rPr>
          <w:sz w:val="22"/>
          <w:szCs w:val="22"/>
        </w:rPr>
        <w:t xml:space="preserve"> B) s’hauran de presentar electrònicament. Les proposicions que no es presentin per mitjans electrònics, en la forma que determina aquest plec, seran excloses.</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 xml:space="preserve">L’eina de Sobre Digital no permet la presentació d’arxius de mida superior a 25 Mb. Per aquest motiu, els arxius de les ofertes d’aquesta mida s’han de comprimir o fragmentar en diverses parts. La partició s’ha de realitzar manualment (sense utilitzar eines del tipus </w:t>
      </w:r>
      <w:proofErr w:type="spellStart"/>
      <w:r w:rsidRPr="00E7070C">
        <w:rPr>
          <w:sz w:val="22"/>
          <w:szCs w:val="22"/>
        </w:rPr>
        <w:t>winzip</w:t>
      </w:r>
      <w:proofErr w:type="spellEnd"/>
      <w:r w:rsidRPr="00E7070C">
        <w:rPr>
          <w:sz w:val="22"/>
          <w:szCs w:val="22"/>
        </w:rPr>
        <w:t xml:space="preserve"> o </w:t>
      </w:r>
      <w:proofErr w:type="spellStart"/>
      <w:r w:rsidRPr="00E7070C">
        <w:rPr>
          <w:sz w:val="22"/>
          <w:szCs w:val="22"/>
        </w:rPr>
        <w:t>winrar</w:t>
      </w:r>
      <w:proofErr w:type="spellEnd"/>
      <w:r w:rsidRPr="00E7070C">
        <w:rPr>
          <w:sz w:val="22"/>
          <w:szCs w:val="22"/>
        </w:rPr>
        <w:t xml:space="preserve"> de partició automàtica) i sense incorporar cap tipus de contrasenya. Els arxius resultants de la partició s’incorporaran, numerats, en l’apartat “altra documentació” (part 1 de 2, part 2 de 2).</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(En cas que en una licitació es prevegi que l’opció de comprimir o dividir l’arxiu sigui inviable per la mida dels arxius –com per exemple vídeos–, es recomana incloure la previsió següent: “Les empreses licitadores han de seleccionar l’arxiu de més de 25 Mb no partible, sense clicar al botó “xifrar i desar”, i, un cop preparada tota l’oferta normalment, i tenint l’arxiu de més de 25 Mb i no partible seleccionat però no enviat, han de generar el resum que conté totes les empremtes electròniques adjuntes i enviar-lo.</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Les empreses han d’aportar l’arxiu en un suport electrònic físic (USB), de manera que l’òrgan de contractació o la mesa podrà comprovar la coincidència de les empremtes electròniques dels documents aportats en aquest suport físic electrònic amb les dels documents seleccionats en l’oferta presentada).</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Les empreses licitadores han de signar les ofertes i el DEUC. Quan diverses empreses concorrin agrupades en una unió temporal (UTE), l’oferta haurà d’estar signada per tots els seus integrants. Igualment, hauran de presentar un DEUC separat, en què consti la informació requerida per cada empresa participant. La signatura de l’oferta es durà a terme mitjançant la signatura del resum de l’oferta, que incorpora l’empremta electrònica de la resta de documents que la integren.</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La signatura de l’oferta s’esmenarà, si és necessari, previ requeriment per part de l’òrgan de contractació, amb la signatura correcta del resum, que l’empresa licitadora haurà d’haver guardat sense efectuar-hi cap modificació; en el cas del DEUC, l’esmena es produirà amb la signatura d’un de nou.</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Les ofertes presentades han d’estar lliures de virus informàtics i de qualsevol tipus de programa o codi nociu, ja que en cap cas es poden obrir els documents afectats per un virus amb les eines corporatives de l’Administració. Així, és obligació de les empreses contractistes passar els documents per un antivirus i, en cas d’arribar documents de les seves ofertes amb virus, serà responsabilitat d’elles que l’Administració no pugui accedir al contingut d’aquests.</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rsidR="0015174F" w:rsidRPr="00E7070C" w:rsidRDefault="0015174F" w:rsidP="0015174F">
      <w:pPr>
        <w:rPr>
          <w:sz w:val="22"/>
          <w:szCs w:val="22"/>
        </w:rPr>
      </w:pPr>
    </w:p>
    <w:p w:rsidR="0015174F" w:rsidRPr="00E7070C" w:rsidRDefault="0015174F" w:rsidP="0015174F">
      <w:pPr>
        <w:rPr>
          <w:sz w:val="22"/>
          <w:szCs w:val="22"/>
        </w:rPr>
      </w:pPr>
    </w:p>
    <w:p w:rsidR="0015174F" w:rsidRPr="00E7070C" w:rsidRDefault="0015174F" w:rsidP="0015174F">
      <w:pPr>
        <w:numPr>
          <w:ilvl w:val="0"/>
          <w:numId w:val="11"/>
        </w:numPr>
        <w:contextualSpacing/>
        <w:jc w:val="left"/>
        <w:rPr>
          <w:sz w:val="22"/>
          <w:szCs w:val="22"/>
        </w:rPr>
      </w:pPr>
      <w:r w:rsidRPr="00E7070C">
        <w:rPr>
          <w:b/>
          <w:sz w:val="22"/>
          <w:szCs w:val="22"/>
        </w:rPr>
        <w:t>Mesa de contractació</w:t>
      </w:r>
    </w:p>
    <w:p w:rsidR="0015174F" w:rsidRPr="00E7070C" w:rsidRDefault="0015174F" w:rsidP="0015174F">
      <w:pPr>
        <w:rPr>
          <w:sz w:val="22"/>
          <w:szCs w:val="22"/>
        </w:rPr>
      </w:pPr>
    </w:p>
    <w:p w:rsidR="0015174F" w:rsidRPr="00F949A5" w:rsidRDefault="0015174F" w:rsidP="0015174F">
      <w:pPr>
        <w:rPr>
          <w:sz w:val="22"/>
          <w:szCs w:val="22"/>
        </w:rPr>
      </w:pPr>
      <w:r w:rsidRPr="00F949A5">
        <w:rPr>
          <w:sz w:val="22"/>
          <w:szCs w:val="22"/>
        </w:rPr>
        <w:t>La Mesa de contractació estarà integrada per:</w:t>
      </w:r>
    </w:p>
    <w:p w:rsidR="0015174F" w:rsidRPr="00F949A5" w:rsidRDefault="0015174F" w:rsidP="0015174F">
      <w:pPr>
        <w:rPr>
          <w:sz w:val="22"/>
          <w:szCs w:val="22"/>
        </w:rPr>
      </w:pPr>
    </w:p>
    <w:p w:rsidR="0015174F" w:rsidRPr="00F949A5" w:rsidRDefault="0015174F" w:rsidP="0015174F">
      <w:pPr>
        <w:rPr>
          <w:sz w:val="22"/>
          <w:szCs w:val="22"/>
        </w:rPr>
      </w:pPr>
      <w:r w:rsidRPr="00F949A5">
        <w:rPr>
          <w:sz w:val="22"/>
          <w:szCs w:val="22"/>
        </w:rPr>
        <w:t>President</w:t>
      </w:r>
      <w:r w:rsidR="002C6E82">
        <w:rPr>
          <w:sz w:val="22"/>
          <w:szCs w:val="22"/>
        </w:rPr>
        <w:t>a</w:t>
      </w:r>
      <w:r w:rsidRPr="00F949A5">
        <w:rPr>
          <w:sz w:val="22"/>
          <w:szCs w:val="22"/>
        </w:rPr>
        <w:t xml:space="preserve"> de la mesa, la cap del departament de Contractació i compres</w:t>
      </w:r>
    </w:p>
    <w:p w:rsidR="0015174F" w:rsidRPr="00F949A5" w:rsidRDefault="0015174F" w:rsidP="0015174F">
      <w:pPr>
        <w:rPr>
          <w:sz w:val="22"/>
          <w:szCs w:val="22"/>
        </w:rPr>
      </w:pPr>
      <w:r w:rsidRPr="00F949A5">
        <w:rPr>
          <w:sz w:val="22"/>
          <w:szCs w:val="22"/>
        </w:rPr>
        <w:t>Vocal tècnic: el tècnic de patrimoni</w:t>
      </w:r>
    </w:p>
    <w:p w:rsidR="0015174F" w:rsidRPr="00F949A5" w:rsidRDefault="0015174F" w:rsidP="0015174F">
      <w:pPr>
        <w:rPr>
          <w:sz w:val="22"/>
          <w:szCs w:val="22"/>
        </w:rPr>
      </w:pPr>
      <w:r w:rsidRPr="00F949A5">
        <w:rPr>
          <w:sz w:val="22"/>
          <w:szCs w:val="22"/>
        </w:rPr>
        <w:t>Vocal tècnic: la directora del Museu</w:t>
      </w:r>
    </w:p>
    <w:p w:rsidR="0015174F" w:rsidRPr="00F949A5" w:rsidRDefault="0015174F" w:rsidP="0015174F">
      <w:pPr>
        <w:rPr>
          <w:sz w:val="22"/>
          <w:szCs w:val="22"/>
        </w:rPr>
      </w:pPr>
      <w:r w:rsidRPr="00F949A5">
        <w:rPr>
          <w:sz w:val="22"/>
          <w:szCs w:val="22"/>
        </w:rPr>
        <w:t xml:space="preserve">Vocal jurídic: </w:t>
      </w:r>
      <w:r w:rsidR="002117FE">
        <w:rPr>
          <w:sz w:val="22"/>
          <w:szCs w:val="22"/>
        </w:rPr>
        <w:t>el secretari accidental</w:t>
      </w:r>
      <w:r w:rsidRPr="00F949A5">
        <w:rPr>
          <w:sz w:val="22"/>
          <w:szCs w:val="22"/>
        </w:rPr>
        <w:t>.</w:t>
      </w:r>
    </w:p>
    <w:p w:rsidR="0015174F" w:rsidRPr="00F949A5" w:rsidRDefault="0015174F" w:rsidP="0015174F">
      <w:pPr>
        <w:rPr>
          <w:sz w:val="22"/>
          <w:szCs w:val="22"/>
        </w:rPr>
      </w:pPr>
      <w:r w:rsidRPr="00F949A5">
        <w:rPr>
          <w:sz w:val="22"/>
          <w:szCs w:val="22"/>
        </w:rPr>
        <w:t>Vocal econòmic: la Interventora accidental</w:t>
      </w:r>
    </w:p>
    <w:p w:rsidR="0015174F" w:rsidRPr="00F949A5" w:rsidRDefault="0015174F" w:rsidP="0015174F">
      <w:pPr>
        <w:rPr>
          <w:sz w:val="22"/>
          <w:szCs w:val="22"/>
        </w:rPr>
      </w:pPr>
      <w:r w:rsidRPr="00F949A5">
        <w:rPr>
          <w:sz w:val="22"/>
          <w:szCs w:val="22"/>
        </w:rPr>
        <w:t>Secretari de la mesa de contractació, administrativa del departament de Contractació i compres</w:t>
      </w:r>
      <w:r w:rsidR="002C6E82">
        <w:rPr>
          <w:sz w:val="22"/>
          <w:szCs w:val="22"/>
        </w:rPr>
        <w:t>.</w:t>
      </w:r>
    </w:p>
    <w:p w:rsidR="0015174F" w:rsidRPr="00E7070C" w:rsidRDefault="0015174F" w:rsidP="0015174F">
      <w:pPr>
        <w:rPr>
          <w:sz w:val="22"/>
          <w:szCs w:val="22"/>
        </w:rPr>
      </w:pPr>
    </w:p>
    <w:p w:rsidR="0015174F" w:rsidRPr="00E7070C" w:rsidRDefault="0015174F" w:rsidP="0015174F">
      <w:pPr>
        <w:rPr>
          <w:sz w:val="22"/>
          <w:szCs w:val="22"/>
        </w:rPr>
      </w:pPr>
    </w:p>
    <w:p w:rsidR="0015174F" w:rsidRPr="00E7070C" w:rsidRDefault="0015174F" w:rsidP="0015174F">
      <w:pPr>
        <w:numPr>
          <w:ilvl w:val="0"/>
          <w:numId w:val="11"/>
        </w:numPr>
        <w:contextualSpacing/>
        <w:jc w:val="left"/>
        <w:rPr>
          <w:sz w:val="22"/>
          <w:szCs w:val="22"/>
        </w:rPr>
      </w:pPr>
      <w:r w:rsidRPr="00E7070C">
        <w:rPr>
          <w:b/>
          <w:sz w:val="22"/>
          <w:szCs w:val="22"/>
        </w:rPr>
        <w:t>Règim de funcionament de les sessions de la mesa i classificació de les ofertes</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L’acte d’obertura dels sobres no serà públic, atès que es preveu en la licitació que s’han d’utilitzar mitjans electrònics. El sistema informàtic que suporta la plataforma de licitació electrònica té un dispositiu que permet acreditar fefaentment el moment de l’obertura dels sobres i el secret de la informació que hi estigui inclosa.</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Es publicarà la composició de la mesa amb anterioritat a la celebració de la primera sessió als efectes d’allò que estableix l’article 24 de la Llei 40/2015, d’1 d’octubre, de règim jurídic del sector públic.</w:t>
      </w:r>
    </w:p>
    <w:p w:rsidR="0015174F" w:rsidRPr="00E7070C" w:rsidRDefault="0015174F" w:rsidP="0015174F">
      <w:pPr>
        <w:rPr>
          <w:sz w:val="22"/>
          <w:szCs w:val="22"/>
        </w:rPr>
      </w:pPr>
    </w:p>
    <w:p w:rsidR="0015174F" w:rsidRPr="00E7070C" w:rsidRDefault="0015174F" w:rsidP="0015174F">
      <w:pPr>
        <w:rPr>
          <w:sz w:val="22"/>
          <w:szCs w:val="22"/>
        </w:rPr>
      </w:pPr>
      <w:r w:rsidRPr="00E7070C">
        <w:rPr>
          <w:b/>
          <w:bCs/>
          <w:sz w:val="22"/>
          <w:szCs w:val="22"/>
        </w:rPr>
        <w:t>16.1. Obertura del sobre A</w:t>
      </w:r>
    </w:p>
    <w:p w:rsidR="0015174F" w:rsidRPr="00E7070C" w:rsidRDefault="0015174F" w:rsidP="0015174F">
      <w:pPr>
        <w:rPr>
          <w:b/>
          <w:bCs/>
          <w:sz w:val="22"/>
          <w:szCs w:val="22"/>
        </w:rPr>
      </w:pPr>
    </w:p>
    <w:p w:rsidR="0015174F" w:rsidRPr="00E7070C" w:rsidRDefault="0015174F" w:rsidP="0015174F">
      <w:pPr>
        <w:rPr>
          <w:sz w:val="22"/>
          <w:szCs w:val="22"/>
        </w:rPr>
      </w:pPr>
      <w:r w:rsidRPr="00E7070C">
        <w:rPr>
          <w:sz w:val="22"/>
          <w:szCs w:val="22"/>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 xml:space="preserve">Si la Mesa observés en la documentació administrativa presentada defectes formals o omissions esmenables, es comunicarà al licitador o als licitadors afectats a través de correu electrònic a l’adreça que hagin indicat a aquest efecte i se’l/s atorgarà un termini no superior a tres dies hàbils per tal que els licitadors  facin les correccions o esmenes corresponents davant la pròpia Mesa de Contractació. </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 xml:space="preserve">D’aquesta actuació, se’n deixarà constància en l’acta que necessàriament s’haurà d’estendre. </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 xml:space="preserve">Si la documentació presenta defectes substancials, deficiències materials o omissions no esmenables, no es podrà admetre la proposició. </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Examinada la documentació administrativa la Mesa de contractació, donarà compte del resultat de la qualificació documental, indicant les empreses que resulten admeses o excloses de la licitació, com a resultat d’aquella qualificació, i el motiu d’exclusió.</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Si la mesa comprova que la documentació és correcte la documentació administrativa de tots els licitadors podrà obrir el sobre B d’acord amb les condicions de la clàusula següent. En aquest cas es donen per convocats els membres de la mesa per a l’obertura de proposicions subjectes a judici de valor i es donen per assabentats els licitadors, amb la publicació de la convocatòria de la sessió de la mesa d’obertura del sobre A.</w:t>
      </w:r>
    </w:p>
    <w:p w:rsidR="0015174F" w:rsidRPr="00E7070C" w:rsidRDefault="0015174F" w:rsidP="0015174F">
      <w:pPr>
        <w:rPr>
          <w:sz w:val="22"/>
          <w:szCs w:val="22"/>
        </w:rPr>
      </w:pPr>
    </w:p>
    <w:p w:rsidR="0015174F" w:rsidRPr="00E7070C" w:rsidRDefault="0015174F" w:rsidP="0015174F">
      <w:pPr>
        <w:rPr>
          <w:sz w:val="22"/>
          <w:szCs w:val="22"/>
        </w:rPr>
      </w:pPr>
      <w:r w:rsidRPr="00E7070C">
        <w:rPr>
          <w:b/>
          <w:bCs/>
          <w:sz w:val="22"/>
          <w:szCs w:val="22"/>
        </w:rPr>
        <w:t>16.2 Obertura del sobre B</w:t>
      </w:r>
    </w:p>
    <w:p w:rsidR="0015174F" w:rsidRPr="00E7070C" w:rsidRDefault="0015174F" w:rsidP="0015174F">
      <w:pPr>
        <w:rPr>
          <w:b/>
          <w:bCs/>
          <w:sz w:val="22"/>
          <w:szCs w:val="22"/>
        </w:rPr>
      </w:pPr>
    </w:p>
    <w:p w:rsidR="0015174F" w:rsidRPr="00E7070C" w:rsidRDefault="0015174F" w:rsidP="0015174F">
      <w:pPr>
        <w:rPr>
          <w:sz w:val="22"/>
          <w:szCs w:val="22"/>
        </w:rPr>
      </w:pPr>
      <w:r w:rsidRPr="00E7070C">
        <w:rPr>
          <w:sz w:val="22"/>
          <w:szCs w:val="22"/>
        </w:rPr>
        <w:t xml:space="preserve">La Mesa de contractació </w:t>
      </w:r>
      <w:r>
        <w:rPr>
          <w:sz w:val="22"/>
          <w:szCs w:val="22"/>
        </w:rPr>
        <w:t>obrirà els sobres B</w:t>
      </w:r>
      <w:r w:rsidRPr="00E7070C">
        <w:rPr>
          <w:sz w:val="22"/>
          <w:szCs w:val="22"/>
        </w:rPr>
        <w:t xml:space="preserve"> de les empreses licitadores. A continuació llegirà, en veu alta, el contingut de les proposicions econòmiques-oferta econòmica i resta d’aspectes avaluables de forma reglada o automàtica - de les empreses que n’hagin resultat admeses o aquelles altres a les quals se les hagi admès sota condició d’esmena d’algun defecte i/o mancança detectada en la documentació presentada dins d’un termini màxim atorgat a l’efecte.</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El contingut de les ofertes econòmiques es traslladarà, finalitzat l’acte de la mesa de contractació, al Departament tècnic promotor perquè n’efectuï la seva valoració amb aplicació dels criteris de valoració de les ofertes preestablerts en aquests plecs.</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Si la Mesa identifica una oferta que pugui ser considerada desproporcionada o anormal, donarà audiència al licitador que l’hagi presentat perquè justifiqui la seva viabilitat. En aquest procés es sol·licitarà l’assessorament tècnic del servei corresponent. Si, un cop tramitat el procediment anterior, l’òrgan de contractació considera, a partir de la justificació efectuada pel licitador i dels informes emesos, que l’oferta no pot ser complerta com a conseqüència de la inclusió de valors anormals i/o desproporcionats, resultarà exclosa de la licitació.</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La Mesa no acceptarà aquelles proposicions que tinguin contradiccions, omissions, errors o esmenes que no permetin conèixer clarament allò que l’Ajuntament estimi fonamental per considerar l’oferta, no tinguin concordança amb la documentació examinada i admesa, excedeixin el pressupost base de licitació (IVA exclòs) establert per aquest contracte, siguin presumptament anormals o desproporcionades i dins del termini atorgat per a la seva justificació, no s’hagi efectuat aquesta o presentada la documentació, es considera que no queda prou justificada o variïn substancialment el model de proposició establert.</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 xml:space="preserve">La Mesa de Contractació, a partir de les valoracions efectuades, classificarà les proposicions licitadores per l’ordre decreixent de puntuació obtinguda per aplicació dels criteris de valoració establerts en aquest plec i formularà la proposta d’adjudicació d’aquest  contracte a favor de la proposició que contingui la millor oferta  tenint en compte la relació qualitat - preu. </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La proposta d’adjudicació no crea cap dret en favor del licitador proposat davant l’Ajuntament. No obstant, quan l’ òrgan de contractació no adjudiqui el contracte d’ acord amb la proposta que se li hagi formulat, haurà de motivar la seva decisió.</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 xml:space="preserve">La proposta de classificació de les proposicions i d’adjudicació del contracte es traslladarà a totes les empreses presentades a la licitació als efectes del tràmit d’audiència previst a l’article 87 del RGLCAP. </w:t>
      </w:r>
    </w:p>
    <w:p w:rsidR="0015174F" w:rsidRPr="00E7070C" w:rsidRDefault="0015174F" w:rsidP="0015174F">
      <w:pPr>
        <w:rPr>
          <w:sz w:val="22"/>
          <w:szCs w:val="22"/>
        </w:rPr>
      </w:pPr>
    </w:p>
    <w:p w:rsidR="0015174F" w:rsidRPr="00E7070C" w:rsidRDefault="0015174F" w:rsidP="0015174F">
      <w:pPr>
        <w:rPr>
          <w:sz w:val="22"/>
          <w:szCs w:val="22"/>
        </w:rPr>
      </w:pPr>
    </w:p>
    <w:p w:rsidR="0015174F" w:rsidRPr="00E7070C" w:rsidRDefault="0015174F" w:rsidP="0015174F">
      <w:pPr>
        <w:numPr>
          <w:ilvl w:val="0"/>
          <w:numId w:val="11"/>
        </w:numPr>
        <w:contextualSpacing/>
        <w:jc w:val="left"/>
        <w:rPr>
          <w:sz w:val="22"/>
          <w:szCs w:val="22"/>
        </w:rPr>
      </w:pPr>
      <w:r w:rsidRPr="00E7070C">
        <w:rPr>
          <w:b/>
          <w:sz w:val="22"/>
          <w:szCs w:val="22"/>
        </w:rPr>
        <w:t>Documentació a presentar per l’empresa que hagi presentat la millor oferta relació qualitat – preu</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De conformitat amb l’article 150 de la LCSP, el licitador, que hagi presentat l’oferta econòmicament més avantatjosa, haurà d’aportar a l’òrgan contractació, en el termini de deu dies hàbils, a comptar des de l’endemà de la notificació del requeriment efectuat pel servei de contractació de l’òrgan de contractació:</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1- L’acreditació de la capacitat d’obrar de l’empresa s’haurà de fer a través de còpies compulsades de:</w:t>
      </w:r>
    </w:p>
    <w:p w:rsidR="0015174F" w:rsidRPr="00E7070C" w:rsidRDefault="0015174F" w:rsidP="0015174F">
      <w:pPr>
        <w:rPr>
          <w:sz w:val="22"/>
          <w:szCs w:val="22"/>
        </w:rPr>
      </w:pPr>
      <w:r w:rsidRPr="00E7070C">
        <w:rPr>
          <w:sz w:val="22"/>
          <w:szCs w:val="22"/>
        </w:rPr>
        <w:t>a. Escriptura de constitució i/o d’estatuts de l’empresa, més aquelles escriptures que haguessin modificat posteriorment part de l’articulat dels estatuts de l’empresa.</w:t>
      </w:r>
    </w:p>
    <w:p w:rsidR="0015174F" w:rsidRPr="00E7070C" w:rsidRDefault="0015174F" w:rsidP="0015174F">
      <w:pPr>
        <w:rPr>
          <w:sz w:val="22"/>
          <w:szCs w:val="22"/>
        </w:rPr>
      </w:pPr>
      <w:r w:rsidRPr="00E7070C">
        <w:rPr>
          <w:sz w:val="22"/>
          <w:szCs w:val="22"/>
        </w:rPr>
        <w:t>b. NIF de l’empresa</w:t>
      </w:r>
    </w:p>
    <w:p w:rsidR="0015174F" w:rsidRPr="00E7070C" w:rsidRDefault="0015174F" w:rsidP="0015174F">
      <w:pPr>
        <w:rPr>
          <w:sz w:val="22"/>
          <w:szCs w:val="22"/>
        </w:rPr>
      </w:pPr>
      <w:r w:rsidRPr="00E7070C">
        <w:rPr>
          <w:sz w:val="22"/>
          <w:szCs w:val="22"/>
        </w:rPr>
        <w:t>c. DNI del representant de l’empresa.</w:t>
      </w:r>
    </w:p>
    <w:p w:rsidR="0015174F" w:rsidRPr="00E7070C" w:rsidRDefault="0015174F" w:rsidP="0015174F">
      <w:pPr>
        <w:rPr>
          <w:sz w:val="22"/>
          <w:szCs w:val="22"/>
        </w:rPr>
      </w:pPr>
      <w:r w:rsidRPr="00E7070C">
        <w:rPr>
          <w:sz w:val="22"/>
          <w:szCs w:val="22"/>
        </w:rPr>
        <w:t>d. Escriptura de poders del representant de l’empresa, validats per un lletrat municipal.</w:t>
      </w:r>
    </w:p>
    <w:p w:rsidR="0015174F" w:rsidRPr="00E7070C" w:rsidRDefault="0015174F" w:rsidP="0015174F">
      <w:pPr>
        <w:rPr>
          <w:sz w:val="22"/>
          <w:szCs w:val="22"/>
        </w:rPr>
      </w:pPr>
      <w:r w:rsidRPr="00E7070C">
        <w:rPr>
          <w:sz w:val="22"/>
          <w:szCs w:val="22"/>
        </w:rPr>
        <w:t>e. Alta del Impost d’Activitats Econòmiques i darrer rebut pagat, o declaració responsable d’estar exempt de pagament.</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En el cas, que l’empresa ja hagi estat part en processos de licitació anteriors, podrà, mitjançant declaració responsable, indicar quins documents en disposició de l’Ajuntament continuen vigents. Aquesta declaració substituirà la documentació a aportar.</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Els empresaris no espanyols que pertanyin a Estats membres de la Unió Europea hauran d’acreditar la seva inscripció en els registres comercials o professionals que s’estableixen a l’annex I del RGLCAP. La capacitat d’obrar de la resta dels empresaris estrangers s’acreditarà de conformitat amb el que s’estableix a l’article 10 del RGLCAP.</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La personalitat jurídica, la capacitat d’obrar, la solvència econòmica financera i part de la solvència tècnica o professional es podrà acreditar mitjançant la inscripció en el Registre electrònic d’empreses licitadores de la Generalitat de Catalunya o en el Registre Oficial de Licitadors i Empreses Classificades de l’Estat.</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2- La documentació acreditativa de la solvència econòmica i financera i tècnica i professional de conformitat amb allò exigit a la clàusula 9.2 d’aquest plec.</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3- Constitució de la garantia definitiva per un import del 5% del import d’adjudicació, IVA exclòs. Que s’ampliarà al 10% en cas d’haver presentat una oferta anormalment baixa.</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4- Documentació que acrediti l’àmbit territorial (Model 840) del Impost d’Activitats Econòmiques de l’empresa, (si fos d’àmbit local, s’haurà de donar d’alta a Premià de Mar, si l’empresa factura més d’un milió d’euros anual).</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5- La documentació acreditativa de les empreses subcontractades de que gaudeixen de la solvència tècnica necessària per a executar la part del contracte que li correspon.</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6- La documentació justificativa de disposar efectivament dels mitjans que s’haguessin compromès a dedicar o adscriure a l’execució del contracte, de conformitat amb l’article 76.2 de la LCSP.</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Tota aquesta documentació es podrà presentar mitjançant instància genèrica electrònica presentada a l’Ajuntament o també a través de la Plataforma de Contractació Pública de la Generalitat de Catalunya fins a les 14:00 h de la data límit establerta.</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D’acord amb el que s’estableix en el darrer paràgraf de l’article 150.2 de la LCSP, la manca de presentació d’aquesta documentació per part del licitador que n’hagi estat requerit farà que s’entengui que ha retirat la seva oferta i facultarà l’Ajuntament per requerir-la al següent licitador, seguint l’ordre en què hagin quedat classificades les seves ofertes.</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Així mateix, aquesta impossibilitat d’adjudicar el contracte, quan hi concorri dol, culpa o negligència per part del licitador que hagi formulat la millor oferta, es considerarà infracció greu als efectes de declarar la seva prohibició de contractar d’acord amb el que estableix l’article 71.2 a) de la LCSP.</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 xml:space="preserve">Pel que fa als certificats, que es llisten a continuació, es generaran d’ofici per part de l’Ajuntament: </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 xml:space="preserve">1- Un certificat d’estar al corrent de pagament dels deutes tributaris amb l’Agència Estatal d’Administració Tributària. </w:t>
      </w:r>
    </w:p>
    <w:p w:rsidR="0015174F" w:rsidRPr="00E7070C" w:rsidRDefault="0015174F" w:rsidP="0015174F">
      <w:pPr>
        <w:rPr>
          <w:sz w:val="22"/>
          <w:szCs w:val="22"/>
        </w:rPr>
      </w:pPr>
      <w:r w:rsidRPr="00E7070C">
        <w:rPr>
          <w:sz w:val="22"/>
          <w:szCs w:val="22"/>
        </w:rPr>
        <w:t>2- Un certificat d’estar al corrent amb els deutes de la Tresoreria General de la Seguretat Social.</w:t>
      </w:r>
    </w:p>
    <w:p w:rsidR="0015174F" w:rsidRPr="00E7070C" w:rsidRDefault="0015174F" w:rsidP="0015174F">
      <w:pPr>
        <w:rPr>
          <w:sz w:val="22"/>
          <w:szCs w:val="22"/>
        </w:rPr>
      </w:pPr>
      <w:r w:rsidRPr="00E7070C">
        <w:rPr>
          <w:sz w:val="22"/>
          <w:szCs w:val="22"/>
        </w:rPr>
        <w:t>3- Un certificat d’estar al corrent de pagament dels deutes tributaris amb l’Ajuntament de Premià de Mar.</w:t>
      </w:r>
    </w:p>
    <w:p w:rsidR="0015174F" w:rsidRPr="00E7070C" w:rsidRDefault="0015174F" w:rsidP="0015174F">
      <w:pPr>
        <w:rPr>
          <w:sz w:val="22"/>
          <w:szCs w:val="22"/>
        </w:rPr>
      </w:pPr>
    </w:p>
    <w:p w:rsidR="0015174F" w:rsidRPr="00E7070C" w:rsidRDefault="0015174F" w:rsidP="0015174F">
      <w:pPr>
        <w:rPr>
          <w:sz w:val="22"/>
          <w:szCs w:val="22"/>
        </w:rPr>
      </w:pPr>
    </w:p>
    <w:p w:rsidR="0015174F" w:rsidRPr="00E7070C" w:rsidRDefault="0015174F" w:rsidP="0015174F">
      <w:pPr>
        <w:numPr>
          <w:ilvl w:val="0"/>
          <w:numId w:val="11"/>
        </w:numPr>
        <w:contextualSpacing/>
        <w:jc w:val="left"/>
        <w:rPr>
          <w:sz w:val="22"/>
          <w:szCs w:val="22"/>
        </w:rPr>
      </w:pPr>
      <w:r w:rsidRPr="00E7070C">
        <w:rPr>
          <w:b/>
          <w:sz w:val="22"/>
          <w:szCs w:val="22"/>
        </w:rPr>
        <w:t>Garanties del contracte</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Per respondre del correcte compliment del contracte i, particularment, dels conceptes enumerats a l’article 107.1 de la LCSP i de la manca de formalització del contracte per causa imputable a l’adjudicatari, aquest haurà de constituir a la Tresoreria Municipal -dins del termini dels 10 hàbils següents a la recepció de la proposta de classificació d’ofertes a què fa referència la clàusula anterior d’ aquest plec - una garantia definitiva per import equivalent al 5% del preu d’adjudicació (IVA exclòs) del contracte o del PBL (IVA exclòs) en cas que el contracte sigui per preus unitaris.</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La garantia definitiva es podrà constituir:</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1- Mitjançant transferència bancària, en valors públics o en valors privats, amb subjecció en cada cas, a les condicions reglamentàriament establertes, i d’acord amb els requisits disposats en l’article 55 RGLCAP i els models que figuren en els annexos III i IV de l’esmentada norma. El metàl·lic, els valors o els certificats corresponents, s’hauran de dipositar a la Tresoreria de Premià de Mar.</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2- Mitjançant aval presentat davant l’òrgan de contractació, en la forma i condicions reglamentaries, prestat per qualsevol banc, caixa d’estalvis, cooperatives de crèdit, establiments financers de crèdit i societats de garantia recíproca autoritzats per a operar a Espanya, amb estricte compliment del que disposen els articles 56, 58 i l’annex V del RGLCAP, validats per l’assessoria jurídica de la CGD o l’advocacia de l’estat i intervinguts notarialment.</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3- Per contracte d’assegurança de caució celebrat en la forma i condicions que reglamentàriament s’estableixin, d’acord amb els requisits dels articles 57,58 i annex VI RGLCAP, subscrit amb una entitat asseguradora autoritzada per operar en el ram de caució, havent-se de lliurar el certificat del contracte davant l’òrgan de contractació i intervinguda notarialment.</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4- Mitjançant retenció de l’import de la garantia definitiva en el preu de la primera factura i les subsegüents, si l’import de la primera fos insuficient, de conformitat amb l’article 108.2 de la LCSP. En aquest cas, l’empresa licitadora en el moment del requeriment haurà d’aportar declaració responsable, signada per representant legal de l’empresa sol·licitant aquest procediment. Declaració que s’incorporarà al contracte. L’empresa haurà de fer constar en la primer factura l’import a retenir en concepte de garantia definitiva, si l’import d’aquesta fos insuficient, l’import restant es retindrà de la segona factura, i així successivament fins a abonar l’import complert.</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En el cas d’unions temporals d’empresaris la garantia definitiva es podrà constituir per una o varies de les empreses participants sempre que en conjunt s’arribi a la quantia requerida, sempre que es garanteixi solidàriament a tots els integrants de la unió temporal.</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En cas que es facin efectives sobre la garantia les penalitats o indemnitzacions exigibles al adjudicatari, aquest haurà de reposar o ampliar aquella, en la quantia que correspongui, en el termini de 15 dies naturals des de l’execució, incorrent, en cas contrari, en causa de resolució del contracte. També podrà optar per la retenció de part corresponent en la presentació de la factura següent a l’execució de la sanció.</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 xml:space="preserve">Si com a conseqüència d’una modificació del contracte, el preu d’aquest variés, s’haurà de reajustar la garantia, per a que aquesta guardi la deguda proporció amb el nou preu modificat, en el termini de 15 dies naturals comptats des de la data en què es notifiqui a l’empresari l’acord de modificació. </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La garantia definitiva respondrà dels conceptes següents:</w:t>
      </w:r>
    </w:p>
    <w:p w:rsidR="0015174F" w:rsidRPr="00E7070C" w:rsidRDefault="0015174F" w:rsidP="0015174F">
      <w:pPr>
        <w:rPr>
          <w:sz w:val="22"/>
          <w:szCs w:val="22"/>
        </w:rPr>
      </w:pPr>
      <w:r w:rsidRPr="00E7070C">
        <w:rPr>
          <w:sz w:val="22"/>
          <w:szCs w:val="22"/>
        </w:rPr>
        <w:t xml:space="preserve">a) De les penalitats imposades al contractista d’acord amb aquest plec de clàusules. </w:t>
      </w:r>
    </w:p>
    <w:p w:rsidR="0015174F" w:rsidRPr="00E7070C" w:rsidRDefault="0015174F" w:rsidP="0015174F">
      <w:pPr>
        <w:rPr>
          <w:sz w:val="22"/>
          <w:szCs w:val="22"/>
        </w:rPr>
      </w:pPr>
      <w:r w:rsidRPr="00E7070C">
        <w:rPr>
          <w:sz w:val="22"/>
          <w:szCs w:val="22"/>
        </w:rPr>
        <w:t xml:space="preserve">b) De la correcta execució de les prestacions contemplades en el contracte, de les despeses originades a l’Ajuntament per la demora del contractista en el compliment de les seves obligacions i, dels danys i perjudicis ocasionats a l’Ajuntament amb motiu de l’execució del contracte o pel seu incompliment, quan no procedeixi la seva resolució. </w:t>
      </w:r>
    </w:p>
    <w:p w:rsidR="0015174F" w:rsidRPr="00E7070C" w:rsidRDefault="0015174F" w:rsidP="0015174F">
      <w:pPr>
        <w:rPr>
          <w:sz w:val="22"/>
          <w:szCs w:val="22"/>
        </w:rPr>
      </w:pPr>
      <w:r w:rsidRPr="00E7070C">
        <w:rPr>
          <w:sz w:val="22"/>
          <w:szCs w:val="22"/>
        </w:rPr>
        <w:t xml:space="preserve">c) De la confiscació que es pugui decretar en els casos de resolució del contracte d’acord amb el que preveu aquests plecs. </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 xml:space="preserve">La garantia no serà retornada o cancel·lada fins que s’hagi produït el venciment del termini de garantia i s’hagi complert satisfactòriament el contracte, o fins que es declari la resolució d’aquest sense culpa del contractista. </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 xml:space="preserve">Aprovada la liquidació del contracte i transcorregut el termini de garantia, si no sorgissin responsabilitats es retornarà la garantia constituïda o es cancel·larà l’aval o l’assegurança de caució. </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 xml:space="preserve">L’acord de devolució s’haurà d’acordar i notificar en el termini de dos mesos des de la finalització del termini de garantia. </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 xml:space="preserve">2. La garantia definitiva es retornarà un cop </w:t>
      </w:r>
      <w:proofErr w:type="spellStart"/>
      <w:r w:rsidRPr="00E7070C">
        <w:rPr>
          <w:sz w:val="22"/>
          <w:szCs w:val="22"/>
        </w:rPr>
        <w:t>recepcionat</w:t>
      </w:r>
      <w:proofErr w:type="spellEnd"/>
      <w:r w:rsidRPr="00E7070C">
        <w:rPr>
          <w:sz w:val="22"/>
          <w:szCs w:val="22"/>
        </w:rPr>
        <w:t xml:space="preserve"> el contracte i transcorregut el termini de garantia establert en aquest plec, si no resulten responsabilitats a càrrec del contractista, o bé quan el contracte es resolgui per causa que no li sigui imputable.</w:t>
      </w:r>
    </w:p>
    <w:p w:rsidR="0015174F" w:rsidRPr="00E7070C" w:rsidRDefault="0015174F" w:rsidP="0015174F">
      <w:pPr>
        <w:rPr>
          <w:sz w:val="22"/>
          <w:szCs w:val="22"/>
        </w:rPr>
      </w:pPr>
    </w:p>
    <w:p w:rsidR="0015174F" w:rsidRPr="00E7070C" w:rsidRDefault="0015174F" w:rsidP="0015174F">
      <w:pPr>
        <w:rPr>
          <w:sz w:val="22"/>
          <w:szCs w:val="22"/>
        </w:rPr>
      </w:pPr>
    </w:p>
    <w:p w:rsidR="0015174F" w:rsidRPr="00E7070C" w:rsidRDefault="0015174F" w:rsidP="0015174F">
      <w:pPr>
        <w:numPr>
          <w:ilvl w:val="0"/>
          <w:numId w:val="11"/>
        </w:numPr>
        <w:contextualSpacing/>
        <w:jc w:val="left"/>
        <w:rPr>
          <w:sz w:val="22"/>
          <w:szCs w:val="22"/>
        </w:rPr>
      </w:pPr>
      <w:r w:rsidRPr="00E7070C">
        <w:rPr>
          <w:b/>
          <w:sz w:val="22"/>
          <w:szCs w:val="22"/>
        </w:rPr>
        <w:t>Adjudicació del contracte</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1. Dins del termini dels 5 dies hàbils següents a la recepció de la documentació exigida de conformitat amb l’article 150.2 de la LCSP i la clàusula 17 d’aquest plec, i prèvia la fiscalització de l’expedient, l’òrgan de contractació ratificarà tots els actes instruïts en el procediment i el resoldrà amb l’adjudicació d’aquest contracte a favor de la millor oferta, seguint la proposta formulada per la Mesa de Contractació, o decidint altrament, mitjançant resolució motivada d’acord amb l’article 151 de la LCSP.</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2. En l’ofici de notificació de l’acord d’adjudicació, a tots els licitadors, de conformitat amb l’article 151.2 de la LCSP, s’haurà de fer constar la informació següent:</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 xml:space="preserve">a) En relació als candidats descartats, la exposició resumida de les raons per les quals ha estat descartada la seva candidatura. </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 xml:space="preserve">b) En relació als licitadors exclosos del procediment d’adjudicació, també de forma resumida, les raons per les quals no s’hagi admès la seva oferta. Sens perjudici d’allò que disposa l’article 133 de la LCSP. </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c) I en tot cas, s’ha de fer constar en l’ofici: la denominació social de l’adjudicatari, les característiques i avantatges de la seva proposició. Sens perjudici d’allò que disposa l’article 133 de la LCSP.</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3. L’òrgan de contractació no podrà declarar deserta la licitació quan concorri alguna oferta o proposició que sigui admissible d’acord amb els criteris de valoració esmentats.</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4. Abans de l’adjudicació del contracte l’òrgan de contractació pot renunciar a la seva subscripció o desistir d’aquest procediment d’adjudicació, en ambdós casos notificant-ho als candidats o licitadors.</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5. Només es podrà renunciar al contracte per raons d’interès públic degudament justificades a l’expedient. En aquest cas, no es podrà promoure una nova licitació de l’objecte d’aquest contracte mentre subsisteixin les raons al·legades per a la seva renúncia.</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6. El desistiment del procediment d’adjudicació escaurà davant una infracció no esmenable de les normes de preparació del contracte o de les reguladores del procediment, havent-ne de quedar acreditada a l’expedient la causa. El desistiment no impedirà l’inici d’un nou procediment per a l’adjudicació d’aquest contracte.</w:t>
      </w:r>
    </w:p>
    <w:p w:rsidR="0015174F" w:rsidRPr="00E7070C" w:rsidRDefault="0015174F" w:rsidP="0015174F">
      <w:pPr>
        <w:rPr>
          <w:sz w:val="22"/>
          <w:szCs w:val="22"/>
        </w:rPr>
      </w:pPr>
    </w:p>
    <w:p w:rsidR="0015174F" w:rsidRPr="00E7070C" w:rsidRDefault="0015174F" w:rsidP="0015174F">
      <w:pPr>
        <w:rPr>
          <w:sz w:val="22"/>
          <w:szCs w:val="22"/>
        </w:rPr>
      </w:pPr>
    </w:p>
    <w:p w:rsidR="0015174F" w:rsidRPr="00E7070C" w:rsidRDefault="0015174F" w:rsidP="0015174F">
      <w:pPr>
        <w:numPr>
          <w:ilvl w:val="0"/>
          <w:numId w:val="11"/>
        </w:numPr>
        <w:contextualSpacing/>
        <w:jc w:val="left"/>
        <w:rPr>
          <w:sz w:val="22"/>
          <w:szCs w:val="22"/>
        </w:rPr>
      </w:pPr>
      <w:r w:rsidRPr="00E7070C">
        <w:rPr>
          <w:b/>
          <w:sz w:val="22"/>
          <w:szCs w:val="22"/>
        </w:rPr>
        <w:t>Notificació i publicació</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1. L’adjudicació es notificarà a tots els candidats, d’acord amb les regles i els terminis de la Llei 39/2015 d’1 d’octubre, a través del mitjà de comunicació que hagin indicat a l’efecte, amb indicació de la data en què es formalitzarà el contracte i el detall dels recursos escaients que poden interposar.</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2. L’adjudicació del contracte es publicarà al perfil de contractant, simultàniament a la data de registre de sortida de les notificacions als licitadors.</w:t>
      </w:r>
    </w:p>
    <w:p w:rsidR="0015174F" w:rsidRPr="00E7070C" w:rsidRDefault="0015174F" w:rsidP="0015174F">
      <w:pPr>
        <w:rPr>
          <w:sz w:val="22"/>
          <w:szCs w:val="22"/>
        </w:rPr>
      </w:pPr>
    </w:p>
    <w:p w:rsidR="0015174F" w:rsidRPr="00E7070C" w:rsidRDefault="0015174F" w:rsidP="0015174F">
      <w:pPr>
        <w:rPr>
          <w:sz w:val="22"/>
          <w:szCs w:val="22"/>
        </w:rPr>
      </w:pPr>
    </w:p>
    <w:p w:rsidR="0015174F" w:rsidRPr="00E7070C" w:rsidRDefault="0015174F" w:rsidP="0015174F">
      <w:pPr>
        <w:numPr>
          <w:ilvl w:val="0"/>
          <w:numId w:val="11"/>
        </w:numPr>
        <w:contextualSpacing/>
        <w:jc w:val="left"/>
        <w:rPr>
          <w:sz w:val="22"/>
          <w:szCs w:val="22"/>
        </w:rPr>
      </w:pPr>
      <w:r w:rsidRPr="00E7070C">
        <w:rPr>
          <w:b/>
          <w:sz w:val="22"/>
          <w:szCs w:val="22"/>
        </w:rPr>
        <w:t>Règim de recursos</w:t>
      </w:r>
    </w:p>
    <w:p w:rsidR="0015174F" w:rsidRPr="00E7070C" w:rsidRDefault="0015174F" w:rsidP="0015174F">
      <w:pPr>
        <w:rPr>
          <w:sz w:val="22"/>
          <w:szCs w:val="22"/>
        </w:rPr>
      </w:pPr>
    </w:p>
    <w:p w:rsidR="0015174F" w:rsidRPr="00F949A5" w:rsidRDefault="0015174F" w:rsidP="0015174F">
      <w:pPr>
        <w:rPr>
          <w:sz w:val="22"/>
          <w:szCs w:val="22"/>
        </w:rPr>
      </w:pPr>
      <w:r w:rsidRPr="00F949A5">
        <w:rPr>
          <w:sz w:val="22"/>
          <w:szCs w:val="22"/>
        </w:rPr>
        <w:t xml:space="preserve">Són susceptibles de recurs especial en matèria de contractació, d’acord amb l’article 44 de la LCSP, els anuncis de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els acords d’adjudicació del contracte; i les modificacions del contracte basades en l’incompliment de l’establert en els articles 204 i 205 de la LCSP, per entendre que la modificació hauria d’haver estat objecte d’una nova adjudicació. </w:t>
      </w:r>
    </w:p>
    <w:p w:rsidR="0015174F" w:rsidRPr="00F949A5" w:rsidRDefault="0015174F" w:rsidP="0015174F">
      <w:pPr>
        <w:rPr>
          <w:sz w:val="22"/>
          <w:szCs w:val="22"/>
        </w:rPr>
      </w:pPr>
    </w:p>
    <w:p w:rsidR="0015174F" w:rsidRPr="00F949A5" w:rsidRDefault="0015174F" w:rsidP="0015174F">
      <w:pPr>
        <w:rPr>
          <w:sz w:val="22"/>
          <w:szCs w:val="22"/>
        </w:rPr>
      </w:pPr>
      <w:r w:rsidRPr="00F949A5">
        <w:rPr>
          <w:sz w:val="22"/>
          <w:szCs w:val="22"/>
        </w:rPr>
        <w:t>Aquest recurs té caràcter potestatiu, és gratuït per als recurrents, es podrà interposar davant el Tribunal Català de Contractes del Sector Públic, prèviament o alternativament, a la interposició del recurs contenciós administratiu, de conformitat amb la Llei 29/1998, de 13 de juny, reguladora de la jurisdicció contenciosa administrativa, i es regirà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w:t>
      </w:r>
    </w:p>
    <w:p w:rsidR="0015174F" w:rsidRPr="00F949A5" w:rsidRDefault="0015174F" w:rsidP="0015174F">
      <w:pPr>
        <w:rPr>
          <w:sz w:val="22"/>
          <w:szCs w:val="22"/>
        </w:rPr>
      </w:pPr>
    </w:p>
    <w:p w:rsidR="0015174F" w:rsidRPr="00F949A5" w:rsidRDefault="0015174F" w:rsidP="0015174F">
      <w:pPr>
        <w:rPr>
          <w:sz w:val="22"/>
          <w:szCs w:val="22"/>
        </w:rPr>
      </w:pPr>
      <w:r w:rsidRPr="00F949A5">
        <w:rPr>
          <w:sz w:val="22"/>
          <w:szCs w:val="22"/>
        </w:rPr>
        <w:t>Contra els actes susceptibles de recurs especial no procedeix la interposició de recursos administratius ordinaris.</w:t>
      </w:r>
    </w:p>
    <w:p w:rsidR="0015174F" w:rsidRPr="00F949A5" w:rsidRDefault="0015174F" w:rsidP="0015174F">
      <w:pPr>
        <w:rPr>
          <w:sz w:val="22"/>
          <w:szCs w:val="22"/>
        </w:rPr>
      </w:pPr>
    </w:p>
    <w:p w:rsidR="0015174F" w:rsidRPr="00F949A5" w:rsidRDefault="0015174F" w:rsidP="0015174F">
      <w:pPr>
        <w:rPr>
          <w:sz w:val="22"/>
          <w:szCs w:val="22"/>
        </w:rPr>
      </w:pPr>
      <w:r w:rsidRPr="00F949A5">
        <w:rPr>
          <w:sz w:val="22"/>
          <w:szCs w:val="22"/>
        </w:rPr>
        <w:t>Contra els actes que adopti l’òrgan de contractació en relació amb els efectes, la modificació i l’extinció d’aquest contracte que no siguin susceptibles de recurs especial en matèria de contractació, procedirà la interposició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15174F" w:rsidRPr="00F949A5" w:rsidRDefault="0015174F" w:rsidP="0015174F">
      <w:pPr>
        <w:rPr>
          <w:sz w:val="22"/>
          <w:szCs w:val="22"/>
        </w:rPr>
      </w:pPr>
    </w:p>
    <w:p w:rsidR="0015174F" w:rsidRPr="00F949A5" w:rsidRDefault="0015174F" w:rsidP="0015174F">
      <w:pPr>
        <w:rPr>
          <w:sz w:val="22"/>
          <w:szCs w:val="22"/>
        </w:rPr>
      </w:pPr>
      <w:r w:rsidRPr="00F949A5">
        <w:rPr>
          <w:sz w:val="22"/>
          <w:szCs w:val="22"/>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15174F" w:rsidRPr="00E7070C" w:rsidRDefault="0015174F" w:rsidP="0015174F">
      <w:pPr>
        <w:rPr>
          <w:sz w:val="22"/>
          <w:szCs w:val="22"/>
        </w:rPr>
      </w:pPr>
    </w:p>
    <w:p w:rsidR="0015174F" w:rsidRPr="00E7070C" w:rsidRDefault="0015174F" w:rsidP="0015174F">
      <w:pPr>
        <w:rPr>
          <w:sz w:val="22"/>
          <w:szCs w:val="22"/>
        </w:rPr>
      </w:pPr>
    </w:p>
    <w:p w:rsidR="0015174F" w:rsidRPr="00E7070C" w:rsidRDefault="0015174F" w:rsidP="0015174F">
      <w:pPr>
        <w:numPr>
          <w:ilvl w:val="0"/>
          <w:numId w:val="11"/>
        </w:numPr>
        <w:contextualSpacing/>
        <w:jc w:val="left"/>
        <w:rPr>
          <w:sz w:val="22"/>
          <w:szCs w:val="22"/>
        </w:rPr>
      </w:pPr>
      <w:r w:rsidRPr="00E7070C">
        <w:rPr>
          <w:b/>
          <w:sz w:val="22"/>
          <w:szCs w:val="22"/>
        </w:rPr>
        <w:t>Perfeccionament i formalització del contracte</w:t>
      </w:r>
    </w:p>
    <w:p w:rsidR="0015174F" w:rsidRPr="00E7070C" w:rsidRDefault="0015174F" w:rsidP="0015174F">
      <w:pPr>
        <w:rPr>
          <w:sz w:val="22"/>
          <w:szCs w:val="22"/>
        </w:rPr>
      </w:pPr>
    </w:p>
    <w:p w:rsidR="0015174F" w:rsidRPr="00E7070C" w:rsidRDefault="0015174F" w:rsidP="0015174F">
      <w:pPr>
        <w:rPr>
          <w:sz w:val="22"/>
          <w:szCs w:val="22"/>
        </w:rPr>
      </w:pPr>
    </w:p>
    <w:p w:rsidR="0015174F" w:rsidRPr="003064CA" w:rsidRDefault="0015174F" w:rsidP="0015174F">
      <w:pPr>
        <w:rPr>
          <w:sz w:val="22"/>
          <w:szCs w:val="22"/>
        </w:rPr>
      </w:pPr>
      <w:r w:rsidRPr="003064CA">
        <w:rPr>
          <w:sz w:val="22"/>
          <w:szCs w:val="22"/>
        </w:rPr>
        <w:t>1. El contracte s’haurà de formalitzar en document administratiu, signat electrònicament, en el termini de 5 dies naturals, des del requeriment efectuat pel servei de contractació de l’ajuntament, un cop hagin transcorregut quinze dies hàbils des que es remeti la notificació de l’adjudicació als licitadors.</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El contracte s’entendrà perfeccionat des de la signatura de l’òrgan de contractació.</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2. Aquest document constituirà títol suficient per accedir a qualsevol registre.</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És consideraran documents del contracte:</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 xml:space="preserve">1.- El plec de clàusules administratives particulars </w:t>
      </w:r>
    </w:p>
    <w:p w:rsidR="0015174F" w:rsidRPr="00E7070C" w:rsidRDefault="0015174F" w:rsidP="0015174F">
      <w:pPr>
        <w:rPr>
          <w:sz w:val="22"/>
          <w:szCs w:val="22"/>
        </w:rPr>
      </w:pPr>
      <w:r w:rsidRPr="00E7070C">
        <w:rPr>
          <w:sz w:val="22"/>
          <w:szCs w:val="22"/>
        </w:rPr>
        <w:t xml:space="preserve">2.- El plec de prescripcions tècniques </w:t>
      </w:r>
    </w:p>
    <w:p w:rsidR="0015174F" w:rsidRPr="00E7070C" w:rsidRDefault="0015174F" w:rsidP="0015174F">
      <w:pPr>
        <w:rPr>
          <w:sz w:val="22"/>
          <w:szCs w:val="22"/>
        </w:rPr>
      </w:pPr>
      <w:r w:rsidRPr="00E7070C">
        <w:rPr>
          <w:sz w:val="22"/>
          <w:szCs w:val="22"/>
        </w:rPr>
        <w:t xml:space="preserve">3.- El plec de clàusules administratives generals </w:t>
      </w:r>
    </w:p>
    <w:p w:rsidR="0015174F" w:rsidRPr="00E7070C" w:rsidRDefault="0015174F" w:rsidP="0015174F">
      <w:pPr>
        <w:rPr>
          <w:sz w:val="22"/>
          <w:szCs w:val="22"/>
        </w:rPr>
      </w:pPr>
      <w:r w:rsidRPr="00E7070C">
        <w:rPr>
          <w:sz w:val="22"/>
          <w:szCs w:val="22"/>
        </w:rPr>
        <w:t xml:space="preserve">4.- La plica del contractista </w:t>
      </w:r>
    </w:p>
    <w:p w:rsidR="0015174F" w:rsidRPr="00E7070C" w:rsidRDefault="0015174F" w:rsidP="0015174F">
      <w:pPr>
        <w:rPr>
          <w:sz w:val="22"/>
          <w:szCs w:val="22"/>
        </w:rPr>
      </w:pPr>
      <w:r w:rsidRPr="00E7070C">
        <w:rPr>
          <w:sz w:val="22"/>
          <w:szCs w:val="22"/>
        </w:rPr>
        <w:t>5.- La declaració d’adscripció de mitjans personals i materials</w:t>
      </w:r>
    </w:p>
    <w:p w:rsidR="0015174F" w:rsidRPr="00E7070C" w:rsidRDefault="0015174F" w:rsidP="0015174F">
      <w:pPr>
        <w:rPr>
          <w:sz w:val="22"/>
          <w:szCs w:val="22"/>
        </w:rPr>
      </w:pPr>
      <w:r w:rsidRPr="00E7070C">
        <w:rPr>
          <w:sz w:val="22"/>
          <w:szCs w:val="22"/>
        </w:rPr>
        <w:t xml:space="preserve">6.- El document en què es formalitzi el contracte </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No obstant, el contractista podrà sol·licitar que el contracte s’elevi a escriptura pública, les despeses de la qual aniran a càrrec d’ell.</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3. El contracte s’entendrà acceptat a risc i ventura del contractista. S’entén per risc i ventura els riscos inherents a la mala gestió, als incompliments de contracte per part del contractista o a situacions de força major.</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 xml:space="preserve">4. En virtut del perfeccionament del contracte, l’adjudicatari resta expressament obligat a més del que s’ha indicat sobre la formalització del contracte i constitució de les garanties definitives a satisfer l’import dels anuncis de totes les despeses que es liquidin amb motiu dels tràmits preparatoris, formalització i vigència del contracte, inclosos els honoraris del Notari autoritzant si s’escau. </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 xml:space="preserve">El document administratiu en el què es formalitzi el contracte haurà de constar les dades que figuren en l’article 35 de la LCSP. </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 xml:space="preserve">La formalització del contracte es publicarà en el perfil de contractant indicant, com a mínim, les mateixes dades esmentades en l’anunci de l’adjudicació. </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També es publicarà el contracte en el perfil del contractant.</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5. Quan el contracte no es formalitzi per causes imputables a l’adjudicatari, l’Ajuntament podrà acordar la confiscació sobre la garantia definitiva d’un import no superior al 3 % del pressupost base de licitació (IVA exclòs) establert per al contracte.</w:t>
      </w:r>
    </w:p>
    <w:p w:rsidR="0015174F" w:rsidRPr="00E7070C" w:rsidRDefault="0015174F" w:rsidP="0015174F">
      <w:pPr>
        <w:rPr>
          <w:sz w:val="22"/>
          <w:szCs w:val="22"/>
        </w:rPr>
      </w:pPr>
    </w:p>
    <w:p w:rsidR="0015174F" w:rsidRPr="00E7070C" w:rsidRDefault="0015174F" w:rsidP="0015174F">
      <w:pPr>
        <w:rPr>
          <w:sz w:val="22"/>
          <w:szCs w:val="22"/>
        </w:rPr>
      </w:pPr>
    </w:p>
    <w:p w:rsidR="0015174F" w:rsidRPr="00E7070C" w:rsidRDefault="0015174F" w:rsidP="0015174F">
      <w:pPr>
        <w:rPr>
          <w:b/>
          <w:sz w:val="22"/>
          <w:szCs w:val="22"/>
        </w:rPr>
      </w:pPr>
      <w:r w:rsidRPr="00E7070C">
        <w:rPr>
          <w:b/>
          <w:sz w:val="22"/>
          <w:szCs w:val="22"/>
        </w:rPr>
        <w:t>III. EXECUCIÓ DEL CONTRACTE</w:t>
      </w:r>
    </w:p>
    <w:p w:rsidR="0015174F" w:rsidRPr="00E7070C" w:rsidRDefault="0015174F" w:rsidP="0015174F">
      <w:pPr>
        <w:rPr>
          <w:sz w:val="22"/>
          <w:szCs w:val="22"/>
        </w:rPr>
      </w:pPr>
    </w:p>
    <w:p w:rsidR="0015174F" w:rsidRPr="002C6E82" w:rsidRDefault="0015174F" w:rsidP="0015174F">
      <w:pPr>
        <w:numPr>
          <w:ilvl w:val="0"/>
          <w:numId w:val="11"/>
        </w:numPr>
        <w:contextualSpacing/>
        <w:jc w:val="left"/>
        <w:rPr>
          <w:b/>
          <w:sz w:val="22"/>
          <w:szCs w:val="22"/>
        </w:rPr>
      </w:pPr>
      <w:r w:rsidRPr="002C6E82">
        <w:rPr>
          <w:b/>
          <w:sz w:val="22"/>
          <w:szCs w:val="22"/>
        </w:rPr>
        <w:t>Inici del contracte i lloc de realització</w:t>
      </w:r>
    </w:p>
    <w:p w:rsidR="0015174F" w:rsidRPr="002C6E82" w:rsidRDefault="0015174F" w:rsidP="0015174F">
      <w:pPr>
        <w:rPr>
          <w:sz w:val="22"/>
          <w:szCs w:val="22"/>
        </w:rPr>
      </w:pPr>
    </w:p>
    <w:p w:rsidR="002C6E82" w:rsidRPr="0057794C" w:rsidRDefault="0015174F" w:rsidP="002C6E82">
      <w:pPr>
        <w:autoSpaceDE w:val="0"/>
        <w:autoSpaceDN w:val="0"/>
        <w:adjustRightInd w:val="0"/>
        <w:rPr>
          <w:rFonts w:cs="Arial Narrow"/>
          <w:color w:val="000000"/>
          <w:sz w:val="22"/>
          <w:szCs w:val="22"/>
        </w:rPr>
      </w:pPr>
      <w:r w:rsidRPr="002C6E82">
        <w:rPr>
          <w:sz w:val="22"/>
          <w:szCs w:val="22"/>
        </w:rPr>
        <w:t>1. La vigència del contracte el primer dia del mes posterior al de la formalització del contracte.</w:t>
      </w:r>
      <w:r w:rsidR="002C6E82" w:rsidRPr="0057794C">
        <w:rPr>
          <w:rFonts w:cs="Arial Narrow"/>
          <w:color w:val="000000"/>
          <w:sz w:val="22"/>
          <w:szCs w:val="22"/>
        </w:rPr>
        <w:t xml:space="preserve"> </w:t>
      </w:r>
    </w:p>
    <w:p w:rsidR="002C6E82" w:rsidRPr="002C6E82" w:rsidRDefault="002C6E82" w:rsidP="002C6E82">
      <w:pPr>
        <w:autoSpaceDE w:val="0"/>
        <w:autoSpaceDN w:val="0"/>
        <w:adjustRightInd w:val="0"/>
        <w:rPr>
          <w:rFonts w:cs="Arial Narrow"/>
          <w:color w:val="000000"/>
          <w:sz w:val="22"/>
          <w:szCs w:val="22"/>
          <w:lang w:eastAsia="ca-ES"/>
        </w:rPr>
      </w:pPr>
      <w:r w:rsidRPr="002C6E82">
        <w:rPr>
          <w:rFonts w:cs="Arial Narrow"/>
          <w:color w:val="000000"/>
          <w:sz w:val="22"/>
          <w:szCs w:val="22"/>
        </w:rPr>
        <w:t xml:space="preserve">Les tasques que està previst realitzar comporten una dedicació ordinària de  320 hores anuals. Si durant el desenvolupament del contracte es veu que el ritme de les tasques realment efectuades és superior o inferior al previst, s’ajustarà el ritme a fi de finalitzar el contracte dins el nombre d’hores establert. En qualsevol cas, les tasques seran sempre del mateix caire que les descrites al present Plec. </w:t>
      </w:r>
    </w:p>
    <w:p w:rsidR="002C6E82" w:rsidRPr="002C6E82" w:rsidRDefault="002C6E82" w:rsidP="002C6E82">
      <w:pPr>
        <w:autoSpaceDE w:val="0"/>
        <w:autoSpaceDN w:val="0"/>
        <w:adjustRightInd w:val="0"/>
        <w:rPr>
          <w:rFonts w:cs="Arial Narrow"/>
          <w:color w:val="000000"/>
          <w:sz w:val="22"/>
          <w:szCs w:val="22"/>
        </w:rPr>
      </w:pPr>
    </w:p>
    <w:p w:rsidR="002C6E82" w:rsidRPr="002C6E82" w:rsidRDefault="002C6E82" w:rsidP="002C6E82">
      <w:pPr>
        <w:autoSpaceDE w:val="0"/>
        <w:autoSpaceDN w:val="0"/>
        <w:adjustRightInd w:val="0"/>
        <w:rPr>
          <w:rFonts w:cs="Arial Narrow"/>
          <w:color w:val="000000"/>
          <w:sz w:val="22"/>
          <w:szCs w:val="22"/>
        </w:rPr>
      </w:pPr>
      <w:r w:rsidRPr="002C6E82">
        <w:rPr>
          <w:rFonts w:cs="Arial Narrow"/>
          <w:color w:val="000000"/>
          <w:sz w:val="22"/>
          <w:szCs w:val="22"/>
        </w:rPr>
        <w:t xml:space="preserve">El servei es prestarà habitualment 5 dies a la setmana al MEP, en horari de 8 a 16 h., per part de dues persones documentalistes, en coordinació amb el personal de la Direcció del MEP. Aquest horari es pot veure alterat en funció de necessitats especials. </w:t>
      </w:r>
    </w:p>
    <w:p w:rsidR="0015174F" w:rsidRPr="002C6E82" w:rsidRDefault="0015174F" w:rsidP="0015174F">
      <w:pPr>
        <w:rPr>
          <w:sz w:val="22"/>
          <w:szCs w:val="22"/>
        </w:rPr>
      </w:pPr>
    </w:p>
    <w:p w:rsidR="0015174F" w:rsidRPr="002C6E82" w:rsidRDefault="0015174F" w:rsidP="0015174F">
      <w:pPr>
        <w:rPr>
          <w:sz w:val="22"/>
          <w:szCs w:val="22"/>
        </w:rPr>
      </w:pPr>
    </w:p>
    <w:p w:rsidR="0015174F" w:rsidRPr="002C6E82" w:rsidRDefault="0015174F" w:rsidP="0015174F">
      <w:pPr>
        <w:rPr>
          <w:sz w:val="22"/>
          <w:szCs w:val="22"/>
        </w:rPr>
      </w:pPr>
      <w:r w:rsidRPr="002C6E82">
        <w:rPr>
          <w:sz w:val="22"/>
          <w:szCs w:val="22"/>
        </w:rPr>
        <w:t>2. Els treballs s’hauran d’executar en el terme municipal de Premià de Mar de conformitat amb el plec de prescripcions tècniques.</w:t>
      </w:r>
    </w:p>
    <w:p w:rsidR="0015174F" w:rsidRPr="002C6E82" w:rsidRDefault="0015174F" w:rsidP="0015174F">
      <w:pPr>
        <w:rPr>
          <w:sz w:val="22"/>
          <w:szCs w:val="22"/>
        </w:rPr>
      </w:pPr>
    </w:p>
    <w:p w:rsidR="0015174F" w:rsidRPr="00E7070C" w:rsidRDefault="0015174F" w:rsidP="0015174F">
      <w:pPr>
        <w:rPr>
          <w:sz w:val="22"/>
          <w:szCs w:val="22"/>
        </w:rPr>
      </w:pPr>
    </w:p>
    <w:p w:rsidR="0015174F" w:rsidRPr="00E7070C" w:rsidRDefault="0015174F" w:rsidP="0015174F">
      <w:pPr>
        <w:numPr>
          <w:ilvl w:val="0"/>
          <w:numId w:val="11"/>
        </w:numPr>
        <w:contextualSpacing/>
        <w:jc w:val="left"/>
        <w:rPr>
          <w:sz w:val="22"/>
          <w:szCs w:val="22"/>
        </w:rPr>
      </w:pPr>
      <w:r w:rsidRPr="00E7070C">
        <w:rPr>
          <w:b/>
          <w:sz w:val="22"/>
          <w:szCs w:val="22"/>
        </w:rPr>
        <w:t>Principis ètics i regles de conducta</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1. Els licitadors i els contractistes han d’adoptar una conducta èticament exemplar, abstenir-se de fomentar, proposar o promoure qualsevol mena de pràctica corrupta i posar en coneixement dels òrgans competents qualsevol manifestació d’aquestes pràctiques que, al seu parer, sigui present o pugui afectar el procediment o la relació contractual.</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2. Amb caràcter general, els licitadors i els contractistes, en l’exercici de la seva activitat, assumeixen les obligacions següents:</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a) Observar els principis, les normes i els cànons ètics propis de les activitats, els oficis i/o les professions corresponents a les prestacions contractades.</w:t>
      </w:r>
    </w:p>
    <w:p w:rsidR="0015174F" w:rsidRPr="00E7070C" w:rsidRDefault="0015174F" w:rsidP="0015174F">
      <w:pPr>
        <w:rPr>
          <w:sz w:val="22"/>
          <w:szCs w:val="22"/>
        </w:rPr>
      </w:pPr>
      <w:r w:rsidRPr="00E7070C">
        <w:rPr>
          <w:sz w:val="22"/>
          <w:szCs w:val="22"/>
        </w:rPr>
        <w:t>b) No realitzar accions que posin en risc l’interès públic.</w:t>
      </w:r>
    </w:p>
    <w:p w:rsidR="0015174F" w:rsidRPr="00E7070C" w:rsidRDefault="0015174F" w:rsidP="0015174F">
      <w:pPr>
        <w:rPr>
          <w:sz w:val="22"/>
          <w:szCs w:val="22"/>
        </w:rPr>
      </w:pPr>
      <w:r w:rsidRPr="00E7070C">
        <w:rPr>
          <w:sz w:val="22"/>
          <w:szCs w:val="22"/>
        </w:rPr>
        <w:t>c) Denunciar les situacions irregulars que es puguin presentar en els processos de contractació pública.</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3. En particular, els licitadors i els contractistes assumeixen les obligacions següents, amb el caràcter d’obligacions contractuals essencials:</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a) Comunicar immediatament a l’òrgan de contractació les possibles situacions de conflicte d’interessos.</w:t>
      </w:r>
    </w:p>
    <w:p w:rsidR="0015174F" w:rsidRPr="00E7070C" w:rsidRDefault="0015174F" w:rsidP="0015174F">
      <w:pPr>
        <w:rPr>
          <w:sz w:val="22"/>
          <w:szCs w:val="22"/>
        </w:rPr>
      </w:pPr>
      <w:r w:rsidRPr="00E7070C">
        <w:rPr>
          <w:sz w:val="22"/>
          <w:szCs w:val="22"/>
        </w:rPr>
        <w:t>b) No sol·licitar, directament o indirectament, que un càrrec o empleat públic influeixi en l’adjudicació del contracte en interès propi.</w:t>
      </w:r>
    </w:p>
    <w:p w:rsidR="0015174F" w:rsidRPr="00E7070C" w:rsidRDefault="0015174F" w:rsidP="0015174F">
      <w:pPr>
        <w:rPr>
          <w:sz w:val="22"/>
          <w:szCs w:val="22"/>
        </w:rPr>
      </w:pPr>
      <w:r w:rsidRPr="00E7070C">
        <w:rPr>
          <w:sz w:val="22"/>
          <w:szCs w:val="22"/>
        </w:rPr>
        <w:t>c) No oferir ni facilitar a càrrecs o empleats públics avantatges personals o materials, ni per a ells mateixos ni per a persones vinculades amb el seu entorn familiar o social, amb la voluntat d’incidir en un procediment contractual.</w:t>
      </w:r>
    </w:p>
    <w:p w:rsidR="0015174F" w:rsidRPr="00E7070C" w:rsidRDefault="0015174F" w:rsidP="0015174F">
      <w:pPr>
        <w:rPr>
          <w:sz w:val="22"/>
          <w:szCs w:val="22"/>
        </w:rPr>
      </w:pPr>
      <w:r w:rsidRPr="00E7070C">
        <w:rPr>
          <w:sz w:val="22"/>
          <w:szCs w:val="22"/>
        </w:rPr>
        <w:t>d) No realitzar qualsevol altra acció que pugui vulnerar els principis d’igualtat d’oportunitats i de lliure concurrència.</w:t>
      </w:r>
    </w:p>
    <w:p w:rsidR="0015174F" w:rsidRPr="00E7070C" w:rsidRDefault="0015174F" w:rsidP="0015174F">
      <w:pPr>
        <w:rPr>
          <w:sz w:val="22"/>
          <w:szCs w:val="22"/>
        </w:rPr>
      </w:pPr>
      <w:r w:rsidRPr="00E7070C">
        <w:rPr>
          <w:sz w:val="22"/>
          <w:szCs w:val="22"/>
        </w:rPr>
        <w:t>e) 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Així mateix, denunciar qualsevol acte o conducta dirigits a aquelles finalitats i relacionats amb la licitació o el contracte dels quals tingués coneixement.</w:t>
      </w:r>
    </w:p>
    <w:p w:rsidR="0015174F" w:rsidRPr="00E7070C" w:rsidRDefault="0015174F" w:rsidP="0015174F">
      <w:pPr>
        <w:rPr>
          <w:sz w:val="22"/>
          <w:szCs w:val="22"/>
        </w:rPr>
      </w:pPr>
      <w:r w:rsidRPr="00E7070C">
        <w:rPr>
          <w:sz w:val="22"/>
          <w:szCs w:val="22"/>
        </w:rPr>
        <w:t>f) No utilitzar informació confidencial, coneguda mitjançant el contracte, per obtenir, directament o indirectament, un avantatge o benefici econòmic en interès propi.</w:t>
      </w:r>
    </w:p>
    <w:p w:rsidR="0015174F" w:rsidRPr="00E7070C" w:rsidRDefault="0015174F" w:rsidP="0015174F">
      <w:pPr>
        <w:rPr>
          <w:sz w:val="22"/>
          <w:szCs w:val="22"/>
        </w:rPr>
      </w:pPr>
      <w:r w:rsidRPr="00E7070C">
        <w:rPr>
          <w:sz w:val="22"/>
          <w:szCs w:val="22"/>
        </w:rPr>
        <w:t>g) Col·laborar amb l’òrgan de contractació en les actuacions que aquest realitzi per al seguiment i/o l’avaluació del compliment del contracte, particularment facilitant la informació que li sigui sol·licitada per a aquestes finalitats.</w:t>
      </w:r>
    </w:p>
    <w:p w:rsidR="0015174F" w:rsidRPr="00E7070C" w:rsidRDefault="0015174F" w:rsidP="0015174F">
      <w:pPr>
        <w:rPr>
          <w:sz w:val="22"/>
          <w:szCs w:val="22"/>
        </w:rPr>
      </w:pPr>
      <w:r w:rsidRPr="00E7070C">
        <w:rPr>
          <w:sz w:val="22"/>
          <w:szCs w:val="22"/>
        </w:rPr>
        <w:t>h) Complir les obligacions de facilitar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15174F" w:rsidRPr="00E7070C" w:rsidRDefault="0015174F" w:rsidP="0015174F">
      <w:pPr>
        <w:rPr>
          <w:sz w:val="22"/>
          <w:szCs w:val="22"/>
        </w:rPr>
      </w:pPr>
      <w:r w:rsidRPr="00E7070C">
        <w:rPr>
          <w:sz w:val="22"/>
          <w:szCs w:val="22"/>
        </w:rPr>
        <w:t xml:space="preserve">i) Denunciar els licitadors, contractistes i/o </w:t>
      </w:r>
      <w:proofErr w:type="spellStart"/>
      <w:r w:rsidRPr="00E7070C">
        <w:rPr>
          <w:sz w:val="22"/>
          <w:szCs w:val="22"/>
        </w:rPr>
        <w:t>subcontractistes</w:t>
      </w:r>
      <w:proofErr w:type="spellEnd"/>
      <w:r w:rsidRPr="00E7070C">
        <w:rPr>
          <w:sz w:val="22"/>
          <w:szCs w:val="22"/>
        </w:rPr>
        <w:t xml:space="preserve"> que utilitzin societats “</w:t>
      </w:r>
      <w:proofErr w:type="spellStart"/>
      <w:r w:rsidRPr="00E7070C">
        <w:rPr>
          <w:sz w:val="22"/>
          <w:szCs w:val="22"/>
        </w:rPr>
        <w:t>offshore</w:t>
      </w:r>
      <w:proofErr w:type="spellEnd"/>
      <w:r w:rsidRPr="00E7070C">
        <w:rPr>
          <w:sz w:val="22"/>
          <w:szCs w:val="22"/>
        </w:rPr>
        <w:t>” per cometre il·lícits penals o eludir les seves obligacions tributàries amb les administracions tributàries de l’Estat, de Catalunya o de l’Ajuntament de Premià de Mar.</w:t>
      </w:r>
    </w:p>
    <w:p w:rsidR="0015174F" w:rsidRPr="00E7070C" w:rsidRDefault="0015174F" w:rsidP="0015174F">
      <w:pPr>
        <w:rPr>
          <w:sz w:val="22"/>
          <w:szCs w:val="22"/>
        </w:rPr>
      </w:pPr>
      <w:r w:rsidRPr="00E7070C">
        <w:rPr>
          <w:sz w:val="22"/>
          <w:szCs w:val="22"/>
        </w:rPr>
        <w:t xml:space="preserve">j) Denunciar als licitadors, contractistes i/o </w:t>
      </w:r>
      <w:proofErr w:type="spellStart"/>
      <w:r w:rsidRPr="00E7070C">
        <w:rPr>
          <w:sz w:val="22"/>
          <w:szCs w:val="22"/>
        </w:rPr>
        <w:t>subcontractistes</w:t>
      </w:r>
      <w:proofErr w:type="spellEnd"/>
      <w:r w:rsidRPr="00E7070C">
        <w:rPr>
          <w:sz w:val="22"/>
          <w:szCs w:val="22"/>
        </w:rPr>
        <w:t xml:space="preserve"> que tributin en estats que utilitzin instruments tributaris considerats com a competència fiscal lesiva per la OCDE.</w:t>
      </w:r>
    </w:p>
    <w:p w:rsidR="0015174F" w:rsidRPr="00E7070C" w:rsidRDefault="0015174F" w:rsidP="0015174F">
      <w:pPr>
        <w:rPr>
          <w:sz w:val="22"/>
          <w:szCs w:val="22"/>
        </w:rPr>
      </w:pPr>
      <w:r w:rsidRPr="00E7070C">
        <w:rPr>
          <w:sz w:val="22"/>
          <w:szCs w:val="22"/>
        </w:rPr>
        <w:t>k) Denunciar els actes dels quals tingui coneixement i que puguin comportar una infracció de les obligacions contingudes en aquesta clàusula.</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4. L’incompliment de qualsevol de les obligacions contingudes a l’apartat anterior per part dels licitadors o contractistes s´ha de preveure com a causa -segons el seu cas i d’acord amb la legislació de contractació pública- d’exclusió de la licitació o de resolució del contracte, sens perjudici d’aquelles altres possibles conseqüències previstes a la legislació vigent.</w:t>
      </w:r>
    </w:p>
    <w:p w:rsidR="0015174F" w:rsidRPr="00E7070C" w:rsidRDefault="0015174F" w:rsidP="0015174F">
      <w:pPr>
        <w:rPr>
          <w:sz w:val="22"/>
          <w:szCs w:val="22"/>
        </w:rPr>
      </w:pPr>
    </w:p>
    <w:p w:rsidR="0015174F" w:rsidRPr="00E7070C" w:rsidRDefault="0015174F" w:rsidP="0015174F">
      <w:pPr>
        <w:rPr>
          <w:sz w:val="22"/>
          <w:szCs w:val="22"/>
        </w:rPr>
      </w:pPr>
    </w:p>
    <w:p w:rsidR="0015174F" w:rsidRPr="00E7070C" w:rsidRDefault="0015174F" w:rsidP="0015174F">
      <w:pPr>
        <w:numPr>
          <w:ilvl w:val="0"/>
          <w:numId w:val="11"/>
        </w:numPr>
        <w:contextualSpacing/>
        <w:jc w:val="left"/>
        <w:rPr>
          <w:sz w:val="22"/>
          <w:szCs w:val="22"/>
        </w:rPr>
      </w:pPr>
      <w:r w:rsidRPr="00E7070C">
        <w:rPr>
          <w:b/>
          <w:sz w:val="22"/>
          <w:szCs w:val="22"/>
        </w:rPr>
        <w:t>Drets i obligacions de les parts de caràcter general per a la prestació dels serveis objecte d’aquest contracte.</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1. Les condicions a què haurà de subjectar-se l'execució del contracte, així com els drets i obligacions de les parts al respecte, són els que resultin de la documentació contractual i la normativa aplicable i, en particular, les següents:</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El contracte s’executarà amb subjecció a les clàusules incloses en aquest plec, a les obligacions del plec de prescripcions tècniques particulars regulador d’aquest contracte, a les clàusules administratives generals aprovades (en tot allò que no s’oposi a la legislació bàsica estatal de contractació pública) i d’acord amb les instruccions que per la seva interpretació doni al contractista l'Ajuntament, a través del responsable del contracte.</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2. El contractista haurà d’adscriure per a l’execució dels serveis objecte d’aquest contracte tots els mitjans materials i personals a què es refereix el Plec de prescripcions tècniques particulars regulador d’ aquest contracte i als quals es va comprometre amb la declaració responsable d’adscripció de mitjans i/o subcontractació que va presentar amb la seva proposició o aquells altres que amb caràcter superior hagi ofert amb la seva proposició de conformitat amb els criteris de valoració de les ofertes establerts en la clàusula 10 d’aquest plec.</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Seran obligatòries per al contractista les millores d’execució que ofereixi en el procés de selecció, d’acord amb la regulació específica del mateix i que s’hagin pres en consideració en la valoració de la seva oferta.</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El contractista té l’obligació d’adscriure en l’execució del contracte les millores que hagi especificat en la seva proposició. El seu incompliment serà causa de penalització o de resolució del contracte, de conformitat amb allò establert a les clàusules 35, 36 i 41 d’aquest plec.</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3. Durant l’execució del contracte i durant el període de garantia el contractista respondrà de la qualitat dels serveis prestats i haurà d’esmenar o reparar les deficiències que se’n derivin, a requeriment municipal i segons les instruccions del responsable del contracte, dins del termini que se li atorgarà a l’efecte en funció de l’entitat de les deficiències a esmenar o reparar.</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4. El contractista serà responsable de la qualitat tècnica dels treballs que desenvolupi i de les prestacions i serveis realitzats, així com de les conseqüències que es dedueixin per a l'Ajuntament o per a terceres persones de les omissions, errors, mètodes inadequats o conclusions incorrectes en l’execució del contracte.</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5. El contractista no podrà subcontractar, cedir o traspassar els drets i obligacions que se’n deriven d’ aquest contracte, sense autorització expressa i per escrit de l’ Ajuntament, la qual s’ atorgarà si concorren les condicions legals necessàries i tenint en compte les característiques que ofereixi el contractista.</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6. El contractista haurà de mantenir els estàndards de qualitat i les prestacions equivalents als criteris econòmics que van servir de base per a l’adjudicació del contracte i el personal que adscrigui a la prestació del servei haurà d’observar els nivells mínims de comportament i les regles de decòrum adients a la prestació contractada. Quan alguna de les persones no observi aquests nivells i regles, l’Ajuntament advertirà el contractista i aquest haurà de substituir-la en el termini més breu possible.</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7. El contractista assumeix la responsabilitat civil i les obligacions fiscals i d’ordre social que es derivin del compliment o incompliment d’aquest contracte i de les prestacions desenvolupades.</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8. El contracte s’atorga a risc i ventura de l’adjudicatari i aquest únicament tindrà dret al restabliment de l’equilibri econòmic del contracte en els casos de modificació i de força major, en els termes i amb els procediments previstos legalment. En tot cas, a l’expedient haurà de quedar acreditat que, prèviament o simultàniament al succés, l’adjudicatari va adoptar les mesures i precaucions raonables per tal de prevenir i d’evitar o pal·liar, si això fos possible, els danys produïts.</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9. El contractista restarà obligat a tot allò previst en el plec de prescripcions tècniques particulars regulador d’aquest contracte per a l’execució dels serveis que constitueixen l’objecte d’aquest amb les periodicitats i freqüències mínimes que allà s’indiquen, sempre i quan no s’hagin millorat pel contractista en la seva plica. En aquest cas serà d’aplicació allò que preveu l’oferta d’aquell.</w:t>
      </w:r>
    </w:p>
    <w:p w:rsidR="0015174F" w:rsidRPr="00E7070C" w:rsidRDefault="0015174F" w:rsidP="0015174F">
      <w:pPr>
        <w:rPr>
          <w:sz w:val="22"/>
          <w:szCs w:val="22"/>
        </w:rPr>
      </w:pPr>
    </w:p>
    <w:p w:rsidR="0015174F" w:rsidRPr="00E7070C" w:rsidRDefault="0015174F" w:rsidP="0015174F">
      <w:pPr>
        <w:rPr>
          <w:sz w:val="22"/>
          <w:szCs w:val="22"/>
        </w:rPr>
      </w:pPr>
    </w:p>
    <w:p w:rsidR="0015174F" w:rsidRPr="00E7070C" w:rsidRDefault="0015174F" w:rsidP="0015174F">
      <w:pPr>
        <w:numPr>
          <w:ilvl w:val="0"/>
          <w:numId w:val="11"/>
        </w:numPr>
        <w:contextualSpacing/>
        <w:jc w:val="left"/>
        <w:rPr>
          <w:sz w:val="22"/>
          <w:szCs w:val="22"/>
        </w:rPr>
      </w:pPr>
      <w:r w:rsidRPr="00E7070C">
        <w:rPr>
          <w:b/>
          <w:sz w:val="22"/>
          <w:szCs w:val="22"/>
        </w:rPr>
        <w:t>Condicions especials d’execució</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Tenen la consideració de condicions especials d’execució d’aquest contracte:</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1. El 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A tal efecte, l’empresa contractista, en el termini d’un mes des de la formalització del contracte, haurà de presentar al responsable del contracte un pla de compliment de les obligacions contingudes en aquesta normativa.</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2. A més, s’estableix com a condició especial d’execució d’aquest contracte, de conformitat amb el que preveu l’article 202.1 de la LCSP la següent:</w:t>
      </w:r>
    </w:p>
    <w:p w:rsidR="0015174F" w:rsidRPr="00E7070C" w:rsidRDefault="0015174F" w:rsidP="0015174F">
      <w:pPr>
        <w:rPr>
          <w:sz w:val="22"/>
          <w:szCs w:val="22"/>
        </w:rPr>
      </w:pPr>
    </w:p>
    <w:p w:rsidR="002C6E82" w:rsidRDefault="002C6E82" w:rsidP="002C6E82">
      <w:pPr>
        <w:autoSpaceDE w:val="0"/>
        <w:autoSpaceDN w:val="0"/>
        <w:adjustRightInd w:val="0"/>
        <w:rPr>
          <w:rFonts w:cs="Arial"/>
          <w:sz w:val="22"/>
          <w:szCs w:val="22"/>
        </w:rPr>
      </w:pPr>
      <w:r>
        <w:rPr>
          <w:rFonts w:cs="Arial"/>
          <w:sz w:val="22"/>
          <w:szCs w:val="22"/>
        </w:rPr>
        <w:t>L’empresa adjudicatària està obligada a aplicar, quan fa la prestació, mesures destinades a promoure la igualtat d’oportunitats entre dones i homes en el mercat de treball, de conformitat amb el que preveu la Llei orgànica 3/2007, de 22 de març, per a la igualtat efectiva de dones i homes.</w:t>
      </w:r>
    </w:p>
    <w:p w:rsidR="002C6E82" w:rsidRDefault="002C6E82" w:rsidP="002C6E82">
      <w:pPr>
        <w:autoSpaceDE w:val="0"/>
        <w:autoSpaceDN w:val="0"/>
        <w:adjustRightInd w:val="0"/>
        <w:rPr>
          <w:rFonts w:cs="Arial"/>
          <w:sz w:val="22"/>
          <w:szCs w:val="22"/>
          <w:lang w:eastAsia="ca-ES"/>
        </w:rPr>
      </w:pPr>
    </w:p>
    <w:p w:rsidR="002C6E82" w:rsidRDefault="002C6E82" w:rsidP="002C6E82">
      <w:pPr>
        <w:autoSpaceDE w:val="0"/>
        <w:autoSpaceDN w:val="0"/>
        <w:adjustRightInd w:val="0"/>
        <w:rPr>
          <w:rFonts w:cs="Arial"/>
          <w:sz w:val="22"/>
          <w:szCs w:val="22"/>
        </w:rPr>
      </w:pPr>
      <w:r>
        <w:rPr>
          <w:rFonts w:cs="Arial"/>
          <w:sz w:val="22"/>
          <w:szCs w:val="22"/>
        </w:rPr>
        <w:t xml:space="preserve">Aquest pla s’ha d’elaborar en el termini màxim de </w:t>
      </w:r>
      <w:r>
        <w:rPr>
          <w:rFonts w:cs="Arial"/>
          <w:color w:val="000000"/>
          <w:sz w:val="22"/>
          <w:szCs w:val="22"/>
        </w:rPr>
        <w:t xml:space="preserve">6 </w:t>
      </w:r>
      <w:r>
        <w:rPr>
          <w:rFonts w:cs="Arial"/>
          <w:sz w:val="22"/>
          <w:szCs w:val="22"/>
        </w:rPr>
        <w:t>mesos, a comptar des de l’adjudicació del contracte, amb el contingut establert en la Llei orgànica esmentada.</w:t>
      </w:r>
    </w:p>
    <w:p w:rsidR="002C6E82" w:rsidRDefault="002C6E82" w:rsidP="002C6E82">
      <w:pPr>
        <w:autoSpaceDE w:val="0"/>
        <w:autoSpaceDN w:val="0"/>
        <w:adjustRightInd w:val="0"/>
        <w:rPr>
          <w:rFonts w:cs="Arial"/>
          <w:sz w:val="22"/>
          <w:szCs w:val="22"/>
        </w:rPr>
      </w:pPr>
    </w:p>
    <w:p w:rsidR="002C6E82" w:rsidRDefault="002C6E82" w:rsidP="002C6E82">
      <w:pPr>
        <w:autoSpaceDE w:val="0"/>
        <w:autoSpaceDN w:val="0"/>
        <w:adjustRightInd w:val="0"/>
        <w:rPr>
          <w:rFonts w:cs="Arial"/>
          <w:sz w:val="22"/>
          <w:szCs w:val="22"/>
        </w:rPr>
      </w:pPr>
      <w:r>
        <w:rPr>
          <w:rFonts w:cs="Arial"/>
          <w:sz w:val="22"/>
          <w:szCs w:val="22"/>
        </w:rPr>
        <w:t>L’empresa contractista està obligada a complir les disposicions vigents en matèria laboral, de seguretat social, de seguretat i salut en el treball i d’integració laboral.</w:t>
      </w:r>
    </w:p>
    <w:p w:rsidR="002C6E82" w:rsidRDefault="002C6E82" w:rsidP="002C6E82">
      <w:pPr>
        <w:autoSpaceDE w:val="0"/>
        <w:autoSpaceDN w:val="0"/>
        <w:adjustRightInd w:val="0"/>
        <w:rPr>
          <w:rFonts w:cs="Arial"/>
          <w:sz w:val="22"/>
          <w:szCs w:val="22"/>
        </w:rPr>
      </w:pPr>
    </w:p>
    <w:p w:rsidR="002C6E82" w:rsidRDefault="002C6E82" w:rsidP="002C6E82">
      <w:pPr>
        <w:autoSpaceDE w:val="0"/>
        <w:autoSpaceDN w:val="0"/>
        <w:adjustRightInd w:val="0"/>
        <w:rPr>
          <w:rFonts w:cs="Arial"/>
          <w:sz w:val="22"/>
          <w:szCs w:val="22"/>
        </w:rPr>
      </w:pPr>
      <w:r>
        <w:rPr>
          <w:rFonts w:cs="Arial"/>
          <w:sz w:val="22"/>
          <w:szCs w:val="22"/>
        </w:rPr>
        <w:t>L’empresa contractista ha d’adoptar mesures per prevenir, controlar i eradicar l’assetjament sexual, així com l’assetjament per raó de sexe.</w:t>
      </w:r>
    </w:p>
    <w:p w:rsidR="002C6E82" w:rsidRDefault="002C6E82" w:rsidP="002C6E82">
      <w:pPr>
        <w:autoSpaceDE w:val="0"/>
        <w:autoSpaceDN w:val="0"/>
        <w:adjustRightInd w:val="0"/>
        <w:rPr>
          <w:rFonts w:cs="Arial"/>
          <w:sz w:val="22"/>
          <w:szCs w:val="22"/>
        </w:rPr>
      </w:pPr>
    </w:p>
    <w:p w:rsidR="002C6E82" w:rsidRDefault="002C6E82" w:rsidP="002C6E82">
      <w:pPr>
        <w:autoSpaceDE w:val="0"/>
        <w:autoSpaceDN w:val="0"/>
        <w:adjustRightInd w:val="0"/>
        <w:rPr>
          <w:rFonts w:cs="Arial"/>
          <w:sz w:val="22"/>
          <w:szCs w:val="22"/>
        </w:rPr>
      </w:pPr>
      <w:r>
        <w:rPr>
          <w:rFonts w:cs="Arial"/>
          <w:sz w:val="22"/>
          <w:szCs w:val="22"/>
        </w:rPr>
        <w:t xml:space="preserve">Als treballs efectuats durant l'execució del contracte, els seran d’aplicació les obligacions en matèria de fiscalitat; les obligacions en matèria de protecció del medi ambient; i les disposicions vigents en matèria de protecció de l’ocupació, condicions de treball i prevenció de riscos laborals </w:t>
      </w:r>
      <w:r>
        <w:rPr>
          <w:rFonts w:cs="Arial"/>
          <w:color w:val="000000"/>
          <w:sz w:val="22"/>
          <w:szCs w:val="22"/>
        </w:rPr>
        <w:t xml:space="preserve">següents: </w:t>
      </w:r>
      <w:r>
        <w:rPr>
          <w:rFonts w:cs="Arial"/>
          <w:sz w:val="22"/>
          <w:szCs w:val="22"/>
        </w:rPr>
        <w:t xml:space="preserve">manipulació i transport d’objectes volumètrics. </w:t>
      </w:r>
    </w:p>
    <w:p w:rsidR="002C6E82" w:rsidRDefault="002C6E82" w:rsidP="002C6E82">
      <w:pPr>
        <w:autoSpaceDE w:val="0"/>
        <w:autoSpaceDN w:val="0"/>
        <w:adjustRightInd w:val="0"/>
        <w:rPr>
          <w:rFonts w:cs="Arial"/>
          <w:sz w:val="22"/>
          <w:szCs w:val="22"/>
        </w:rPr>
      </w:pPr>
    </w:p>
    <w:p w:rsidR="002C6E82" w:rsidRDefault="002C6E82" w:rsidP="002C6E82">
      <w:pPr>
        <w:autoSpaceDE w:val="0"/>
        <w:autoSpaceDN w:val="0"/>
        <w:adjustRightInd w:val="0"/>
        <w:rPr>
          <w:rFonts w:cs="Arial"/>
          <w:sz w:val="22"/>
          <w:szCs w:val="22"/>
        </w:rPr>
      </w:pPr>
      <w:r>
        <w:rPr>
          <w:rFonts w:cs="Arial"/>
          <w:sz w:val="22"/>
          <w:szCs w:val="22"/>
        </w:rPr>
        <w:t xml:space="preserve">L’empresa contractista i, si escau, la </w:t>
      </w:r>
      <w:proofErr w:type="spellStart"/>
      <w:r>
        <w:rPr>
          <w:rFonts w:cs="Arial"/>
          <w:sz w:val="22"/>
          <w:szCs w:val="22"/>
        </w:rPr>
        <w:t>subcontractista</w:t>
      </w:r>
      <w:proofErr w:type="spellEnd"/>
      <w:r>
        <w:rPr>
          <w:rFonts w:cs="Arial"/>
          <w:sz w:val="22"/>
          <w:szCs w:val="22"/>
        </w:rPr>
        <w:t>, ha d’establir mesures que afavoreixin la conciliació de la vida personal i/o familiar de les persones treballadores adscrites a l’execució d’aquest contracte.</w:t>
      </w:r>
    </w:p>
    <w:p w:rsidR="002C6E82" w:rsidRDefault="002C6E82" w:rsidP="002C6E82">
      <w:pPr>
        <w:autoSpaceDE w:val="0"/>
        <w:autoSpaceDN w:val="0"/>
        <w:adjustRightInd w:val="0"/>
        <w:rPr>
          <w:rFonts w:cs="Arial"/>
          <w:sz w:val="22"/>
          <w:szCs w:val="22"/>
        </w:rPr>
      </w:pPr>
    </w:p>
    <w:p w:rsidR="002C6E82" w:rsidRDefault="002C6E82" w:rsidP="002C6E82">
      <w:pPr>
        <w:autoSpaceDE w:val="0"/>
        <w:autoSpaceDN w:val="0"/>
        <w:adjustRightInd w:val="0"/>
        <w:rPr>
          <w:rFonts w:cs="Arial"/>
          <w:sz w:val="22"/>
          <w:szCs w:val="22"/>
        </w:rPr>
      </w:pPr>
      <w:r>
        <w:rPr>
          <w:rFonts w:cs="Arial"/>
          <w:sz w:val="22"/>
          <w:szCs w:val="22"/>
        </w:rPr>
        <w:t>L’empresa adjudicatària s’ha de comprometre, mitjançant la corresponent declaració responsable, a dur a terme les activitats pròpies inherents a la coordinació d’activitats  empresarials necessàries per a l’execució del contracte.</w:t>
      </w:r>
    </w:p>
    <w:p w:rsidR="002C6E82" w:rsidRDefault="002C6E82" w:rsidP="002C6E82">
      <w:pPr>
        <w:autoSpaceDE w:val="0"/>
        <w:autoSpaceDN w:val="0"/>
        <w:adjustRightInd w:val="0"/>
        <w:rPr>
          <w:rFonts w:cs="Arial"/>
          <w:sz w:val="22"/>
          <w:szCs w:val="22"/>
        </w:rPr>
      </w:pPr>
    </w:p>
    <w:p w:rsidR="002C6E82" w:rsidRDefault="002C6E82" w:rsidP="002C6E82">
      <w:pPr>
        <w:autoSpaceDE w:val="0"/>
        <w:autoSpaceDN w:val="0"/>
        <w:adjustRightInd w:val="0"/>
        <w:rPr>
          <w:rFonts w:cs="Arial"/>
          <w:sz w:val="22"/>
          <w:szCs w:val="22"/>
        </w:rPr>
      </w:pPr>
      <w:r>
        <w:rPr>
          <w:rFonts w:cs="Arial"/>
          <w:sz w:val="22"/>
          <w:szCs w:val="22"/>
        </w:rPr>
        <w:t>L’empresa adjudicatària ha de garantir a les persones treballadores adscrites a l’execució d’aquest contracte l’aplicació estricta de les condicions laborals que estableixi el conveni laboral que els resulti d’aplicació.</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L’empresari que resulti adjudicatari d’aquest contracte restarà obligat a complir durant la vigència de l’esmentat contracte.</w:t>
      </w:r>
    </w:p>
    <w:p w:rsidR="0015174F" w:rsidRPr="00E7070C" w:rsidRDefault="0015174F" w:rsidP="0015174F">
      <w:pPr>
        <w:rPr>
          <w:sz w:val="22"/>
          <w:szCs w:val="22"/>
        </w:rPr>
      </w:pPr>
    </w:p>
    <w:p w:rsidR="0015174F" w:rsidRPr="00E7070C" w:rsidRDefault="0015174F" w:rsidP="0015174F">
      <w:pPr>
        <w:rPr>
          <w:sz w:val="22"/>
          <w:szCs w:val="22"/>
        </w:rPr>
      </w:pPr>
    </w:p>
    <w:p w:rsidR="0015174F" w:rsidRPr="00E7070C" w:rsidRDefault="0015174F" w:rsidP="0015174F">
      <w:pPr>
        <w:numPr>
          <w:ilvl w:val="0"/>
          <w:numId w:val="11"/>
        </w:numPr>
        <w:contextualSpacing/>
        <w:jc w:val="left"/>
        <w:rPr>
          <w:sz w:val="22"/>
          <w:szCs w:val="22"/>
        </w:rPr>
      </w:pPr>
      <w:r w:rsidRPr="00E7070C">
        <w:rPr>
          <w:b/>
          <w:sz w:val="22"/>
          <w:szCs w:val="22"/>
        </w:rPr>
        <w:t>Obligacions de les parts d’ordre laboral, social i de prevenció de riscos</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1. Correspon a la corporació vetllar pel correcte funcionament dels serveis que presta i, per aquesta raó, exercirà les facultats d’inspecció i vigilància en l’execució del contracte per part del contractista. L’exercici d’aquestes facultats s’efectuarà pels funcionaris o personal que designi la corporació i el contractista haurà de posar a la seva disposició els elements necessaris per tal que la puguin complir.</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En especial, aquestes facultats d’inspecció i vigilància comprendran:</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a) El lliurament de l’Ajuntament al contractista abans de l’inici dels treballs de l’avaluació de l’equipament on s’han de desenvolupar i/o les normes de seguretat que s’hagin pogut establir respecte al mateix o a la tasca a desenvolupar i les mesures d’emergència si és el cas.</w:t>
      </w:r>
    </w:p>
    <w:p w:rsidR="0015174F" w:rsidRPr="00E7070C" w:rsidRDefault="0015174F" w:rsidP="0015174F">
      <w:pPr>
        <w:rPr>
          <w:sz w:val="22"/>
          <w:szCs w:val="22"/>
        </w:rPr>
      </w:pPr>
      <w:r w:rsidRPr="00E7070C">
        <w:rPr>
          <w:sz w:val="22"/>
          <w:szCs w:val="22"/>
        </w:rPr>
        <w:t>b) El compliment per part del contractista de les disposicions vigents en matèria fiscal, administrativa, mediambiental, laboral, de seguretat social, d’integració social de les persones amb discapacitat i d’igualtat efectiva de dones i homes, així com la normativa pròpia i específica del sector que reguli l’objecte del contracte i acreditar-ne l’esmentat compliment a requeriment municipal.</w:t>
      </w:r>
    </w:p>
    <w:p w:rsidR="0015174F" w:rsidRPr="00E7070C" w:rsidRDefault="0015174F" w:rsidP="0015174F">
      <w:pPr>
        <w:rPr>
          <w:sz w:val="22"/>
          <w:szCs w:val="22"/>
        </w:rPr>
      </w:pPr>
      <w:r w:rsidRPr="00E7070C">
        <w:rPr>
          <w:sz w:val="22"/>
          <w:szCs w:val="22"/>
        </w:rPr>
        <w:t>c) L’obligació del contractista, a requeriment de l’Ajuntament, d’informar del funcionament del servei.</w:t>
      </w:r>
    </w:p>
    <w:p w:rsidR="0015174F" w:rsidRPr="00E7070C" w:rsidRDefault="0015174F" w:rsidP="0015174F">
      <w:pPr>
        <w:rPr>
          <w:sz w:val="22"/>
          <w:szCs w:val="22"/>
        </w:rPr>
      </w:pPr>
      <w:r w:rsidRPr="00E7070C">
        <w:rPr>
          <w:sz w:val="22"/>
          <w:szCs w:val="22"/>
        </w:rPr>
        <w:t>d) L’adopció per part del contractista de totes les mesures necessàries per evitar la contaminació química o física de la natura o els espais urbans i suburbans que es pogués derivar de les matèries, substàncies, productes o maquinària utilitzats en l’execució del contracte.</w:t>
      </w:r>
    </w:p>
    <w:p w:rsidR="0015174F" w:rsidRPr="00E7070C" w:rsidRDefault="0015174F" w:rsidP="0015174F">
      <w:pPr>
        <w:rPr>
          <w:sz w:val="22"/>
          <w:szCs w:val="22"/>
        </w:rPr>
      </w:pPr>
      <w:r w:rsidRPr="00E7070C">
        <w:rPr>
          <w:sz w:val="22"/>
          <w:szCs w:val="22"/>
        </w:rPr>
        <w:t>e) L’obligació del contractista de la recollida, reciclatge o reutilització, al seu càrrec, dels materials d’envàs, embalatge i muntatge usats i de tot altre tipus de residus produïts com a conseqüència de l’execució del contracte, llevat del cas que hagin estat reclamats per l’Ajuntament.</w:t>
      </w:r>
    </w:p>
    <w:p w:rsidR="0015174F" w:rsidRPr="00E7070C" w:rsidRDefault="0015174F" w:rsidP="0015174F">
      <w:pPr>
        <w:rPr>
          <w:sz w:val="22"/>
          <w:szCs w:val="22"/>
        </w:rPr>
      </w:pPr>
      <w:r w:rsidRPr="00E7070C">
        <w:rPr>
          <w:sz w:val="22"/>
          <w:szCs w:val="22"/>
        </w:rPr>
        <w:t>f) L’Ajuntament podrà requerir al contractista perquè acrediti documentalment el compliment de les referides obligacions.</w:t>
      </w:r>
    </w:p>
    <w:p w:rsidR="0015174F" w:rsidRPr="00E7070C" w:rsidRDefault="0015174F" w:rsidP="0015174F">
      <w:pPr>
        <w:rPr>
          <w:sz w:val="22"/>
          <w:szCs w:val="22"/>
        </w:rPr>
      </w:pPr>
      <w:r w:rsidRPr="00E7070C">
        <w:rPr>
          <w:sz w:val="22"/>
          <w:szCs w:val="22"/>
        </w:rPr>
        <w:t>L'incompliment d’aquestes obligacions per part del contractista o la infracció de les disposicions sobre seguretat per part del personal designat per ell no implicaran cap responsabilitat per a l’Ajuntament.</w:t>
      </w:r>
    </w:p>
    <w:p w:rsidR="0015174F" w:rsidRPr="00E7070C" w:rsidRDefault="0015174F" w:rsidP="0015174F">
      <w:pPr>
        <w:rPr>
          <w:sz w:val="22"/>
          <w:szCs w:val="22"/>
        </w:rPr>
      </w:pPr>
      <w:r w:rsidRPr="00E7070C">
        <w:rPr>
          <w:sz w:val="22"/>
          <w:szCs w:val="22"/>
        </w:rPr>
        <w:t>g) El compliment  estricte per part del contractista i durant tota la vigència del contracte de les mesures de prevenció de riscos laborals establertes per la normativa vigent, en relació amb els seus treballadors.</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En relació amb el desenvolupament de l’activitat contractada, si han de concórrer en el mateix  espai o equipament, treballadors municipals i/o treballadors d’altres empreses, serà d’aplicació el previst al Reial Decret 171/2004, de 30 de gener, de coordinació d’activitats empresarials. Amb caràcter previ a l’inici dels treballs es portaran a terme les accions i es lliurarà la documentació que l’Ajuntament determini segons el procediment intern aprovat a l’efecte.</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2. Per al correcte exercici de les facultats de la corporació l’empresa contractista haurà de presentar al responsable del contracte la documentació següent:</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a) A l’inici del contracte i sempre que es produeixi alguna modificació al respecte:  Declaració jurada de la relació del personal adscrit a la realització de l’objecte del contracte i les seves condicions contractuals, incloent el seu horari.</w:t>
      </w:r>
    </w:p>
    <w:p w:rsidR="0015174F" w:rsidRPr="00E7070C" w:rsidRDefault="0015174F" w:rsidP="0015174F">
      <w:pPr>
        <w:rPr>
          <w:sz w:val="22"/>
          <w:szCs w:val="22"/>
        </w:rPr>
      </w:pPr>
      <w:r w:rsidRPr="00E7070C">
        <w:rPr>
          <w:sz w:val="22"/>
          <w:szCs w:val="22"/>
        </w:rPr>
        <w:t>b) Mensualment, informe de seguiment i avaluació del funcionament del servei i els  butlletins de cotització a la Seguretat Social de l’empresa, on hi consti el pagament i tots els treballadors adscrits a la realització de l’objecte del contracte.</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 xml:space="preserve">Tot el personal que executi les prestacions objecte d’aquest contracte dependrà únicament de qui en resulti adjudicatari del contracte sense que entre aquest, o el seu </w:t>
      </w:r>
      <w:proofErr w:type="spellStart"/>
      <w:r w:rsidRPr="00E7070C">
        <w:rPr>
          <w:sz w:val="22"/>
          <w:szCs w:val="22"/>
        </w:rPr>
        <w:t>subcontractista</w:t>
      </w:r>
      <w:proofErr w:type="spellEnd"/>
      <w:r w:rsidRPr="00E7070C">
        <w:rPr>
          <w:sz w:val="22"/>
          <w:szCs w:val="22"/>
        </w:rPr>
        <w:t>, si és el cas, i l’Ajuntament existeixi cap vincle de dependència funcional ni laboral. A tal efecte, previ a l’inici de l’execució del contracte, l’adjudicatari vindrà obligat a especificar les persones concretes que executaran les prestacions així com també a acreditar la seva afiliació i situació d’alta a la Seguretat Social.</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Durant la vigència del contracte, qualsevol substitució o modificació de personal així com també aquelles actuacions que suposin un major cost i/o un increment d’efectius, s’hauran de comunicar prèviament per escrit al responsable del contracte, per tal que aquest n’estimi la seva conformitat i ho autoritzi.</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De la mateixa manera haurà de procedir el contractista per a comunicar les jubilacions i/o baixes definitives del personal que es produeixin en el decurs de la vigència d’aquest contracte, amb una antelació mínima de dos mesos abans de fer-les efectives, per tal que el responsable del contracte n’ estimi la seva conformitat.</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Per al cas d’incompliment del règim de comunicació d’ aquestes modificacions, s’estarà al règim de penalitzacions que estableix la clàusula 36 d’aquest plec.</w:t>
      </w:r>
    </w:p>
    <w:p w:rsidR="0015174F" w:rsidRPr="00E7070C" w:rsidRDefault="0015174F" w:rsidP="0015174F">
      <w:pPr>
        <w:rPr>
          <w:sz w:val="22"/>
          <w:szCs w:val="22"/>
        </w:rPr>
      </w:pPr>
    </w:p>
    <w:p w:rsidR="0015174F" w:rsidRPr="00E7070C" w:rsidRDefault="0015174F" w:rsidP="0015174F">
      <w:pPr>
        <w:rPr>
          <w:sz w:val="22"/>
          <w:szCs w:val="22"/>
        </w:rPr>
      </w:pPr>
    </w:p>
    <w:p w:rsidR="0015174F" w:rsidRPr="00E7070C" w:rsidRDefault="0015174F" w:rsidP="0015174F">
      <w:pPr>
        <w:numPr>
          <w:ilvl w:val="0"/>
          <w:numId w:val="11"/>
        </w:numPr>
        <w:contextualSpacing/>
        <w:jc w:val="left"/>
        <w:rPr>
          <w:sz w:val="22"/>
          <w:szCs w:val="22"/>
        </w:rPr>
      </w:pPr>
      <w:r w:rsidRPr="00E7070C">
        <w:rPr>
          <w:b/>
          <w:sz w:val="22"/>
          <w:szCs w:val="22"/>
        </w:rPr>
        <w:t>Obligacions en matèria de protecció de dades de caràcter personal, confidencialitat de les dades del servei i transparència</w:t>
      </w:r>
    </w:p>
    <w:p w:rsidR="0015174F" w:rsidRPr="00E7070C" w:rsidRDefault="0015174F" w:rsidP="0015174F">
      <w:pPr>
        <w:rPr>
          <w:sz w:val="22"/>
          <w:szCs w:val="22"/>
        </w:rPr>
      </w:pPr>
    </w:p>
    <w:p w:rsidR="0015174F" w:rsidRPr="00E7070C" w:rsidRDefault="0015174F" w:rsidP="0015174F">
      <w:pPr>
        <w:rPr>
          <w:sz w:val="22"/>
          <w:szCs w:val="22"/>
        </w:rPr>
      </w:pPr>
      <w:r w:rsidRPr="00E7070C">
        <w:rPr>
          <w:b/>
          <w:bCs/>
          <w:sz w:val="22"/>
          <w:szCs w:val="22"/>
        </w:rPr>
        <w:t>28.1. Dades de caràcter personal facilitades al contractista</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Amb caràcter general, l’entitat adjudicatària del contracte s’obliga al compliment de tot allò que estableix la Llei orgànica 3/2018, de 5 de desembre, de protecció de dades personals i garantia dels drets digitals (LOPD) i el Reial decret 1720/2007, d’21 de desembre, pel qual s’aprova el Reglament de mesures de seguretat dels fitxers que continguin dades de caràcter personal, en relació amb les dades personals a les quals tingui accés durant la vigència d’aquest contracte.</w:t>
      </w:r>
    </w:p>
    <w:p w:rsidR="0015174F" w:rsidRPr="00E7070C" w:rsidRDefault="0015174F" w:rsidP="0015174F">
      <w:pPr>
        <w:rPr>
          <w:sz w:val="22"/>
          <w:szCs w:val="22"/>
        </w:rPr>
      </w:pPr>
    </w:p>
    <w:p w:rsidR="0015174F" w:rsidRPr="00E7070C" w:rsidRDefault="0015174F" w:rsidP="0015174F">
      <w:pPr>
        <w:rPr>
          <w:sz w:val="22"/>
          <w:szCs w:val="22"/>
        </w:rPr>
      </w:pPr>
      <w:bookmarkStart w:id="1" w:name="_Hlk90831330"/>
      <w:r w:rsidRPr="00E7070C">
        <w:rPr>
          <w:sz w:val="22"/>
          <w:szCs w:val="22"/>
        </w:rPr>
        <w:t>El contractista té l’obligació de sotmetre’s en tot cas a la normativa nacional i de la Unió Europea en matèria de protecció de dades, sense perjudici del que estableix l’últim paràgraf de l’apartat 1 de l’article 202 de la LCSP.</w:t>
      </w:r>
    </w:p>
    <w:bookmarkEnd w:id="1"/>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u w:val="single"/>
        </w:rPr>
        <w:t>28.1.1 Actuacions prèvies</w:t>
      </w:r>
    </w:p>
    <w:p w:rsidR="0015174F" w:rsidRPr="00E7070C" w:rsidRDefault="0015174F" w:rsidP="0015174F">
      <w:pPr>
        <w:rPr>
          <w:sz w:val="22"/>
          <w:szCs w:val="22"/>
          <w:u w:val="single"/>
        </w:rPr>
      </w:pPr>
    </w:p>
    <w:p w:rsidR="0015174F" w:rsidRPr="00E7070C" w:rsidRDefault="0015174F" w:rsidP="0015174F">
      <w:pPr>
        <w:rPr>
          <w:sz w:val="22"/>
          <w:szCs w:val="22"/>
        </w:rPr>
      </w:pPr>
      <w:r w:rsidRPr="00E7070C">
        <w:rPr>
          <w:sz w:val="22"/>
          <w:szCs w:val="22"/>
        </w:rPr>
        <w:t>L’empresa adjudicatària ha de presentar abans de la formalització del contracte una declaració en què posi de manifest on estaran ubicats els servidors i des d’on es prestaran els serveis associats a aquests, si escau.</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u w:val="single"/>
        </w:rPr>
        <w:t>28.1.2 Condicions d’execució</w:t>
      </w:r>
    </w:p>
    <w:p w:rsidR="0015174F" w:rsidRPr="00E7070C" w:rsidRDefault="0015174F" w:rsidP="0015174F">
      <w:pPr>
        <w:rPr>
          <w:sz w:val="22"/>
          <w:szCs w:val="22"/>
          <w:u w:val="single"/>
        </w:rPr>
      </w:pPr>
    </w:p>
    <w:p w:rsidR="0015174F" w:rsidRPr="00E7070C" w:rsidRDefault="0015174F" w:rsidP="0015174F">
      <w:pPr>
        <w:rPr>
          <w:sz w:val="22"/>
          <w:szCs w:val="22"/>
        </w:rPr>
      </w:pPr>
      <w:r w:rsidRPr="00E7070C">
        <w:rPr>
          <w:sz w:val="22"/>
          <w:szCs w:val="22"/>
        </w:rPr>
        <w:t>El contractista ha de comunicar qualsevol canvi que es produeixi, al llarg de la vida del contracte, de la informació facilitada en la declaració a què es refereix l’apartat anterior.</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És una condició especial d’execució l’obligació del contractista de sotmetre’s a la normativa nacional i de la Unió Europea en matèria de protecció de dades, amb l’advertència a més al contractista que aquesta obligació té el caràcter d’obligació contractual essencial de conformitat amb el que disposa la lletra f) de l’apartat 1 de l’article 211 de la LCSP.</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La documentació, suports i informació que es desprengui o a la qual es tingui accés amb ocasió de la prestació dels serveis derivats d’aquest contracte, que corresponen a l’Administració contractant responsable del fitxer de dades personals, té caràcter confidencial i no podrà ser objecte de reproducció total o parcial per cap mitjà o suport per tant, no se’n podrà fer ni tractament, ni edició informàtica, ni transmissió a terceres persones fora de l’estricte àmbit d’execució directa del contracte, ni tan sols entre la resta del personal que tingui o pugui tenir l’entitat que presta el servei objecte del contracte.</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Concretament, l’entitat adjudicatària del contracte, encarregada del tractament de les dades personals que són de titularitat de l’Administració contractant responsable del fitxer, es compromet a utilitzar-les amb l’única i exclusiva finalitat de prestar el serveis encarregats.</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L’entitat adjudicatària del contracte, es compromet, d’acord amb el que disposa LOPD, a tractar les dades conforme a les instruccions de l’Administració contractant responsable del fitxer, per a l’estricte prestació dels serveis contractats; a aplicar o utilitzar les dades personals que provinguin dels fitxers de titularitat de l’Administració contractant responsable del fitxer amb una finalitat diferent a la d’aquest contracte i no comunicar-les ni cedir-les, ni tan sols per a la seva conservació, a altres persones.</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Les dades personals que es contenen en els fitxers titularitat de l’Administració contractant responsable del fitxer quedaran durant tot el temps de prestació del servei emparades sota aquest contracte en poder de l’entitat adjudicatària del contracte de servei.</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L’entitat adjudicatària del contracte de servei es compromet, d’acord amb el que disposa l’article 22 del Reglament LOPD, a esborrar o retornar els suports en els quals constin les dades personals obtingudes com a conseqüència de la prestació del servei sense conservar-ne cap còpia i sense que cap persona externa tingui accés a les dades si no és perquè disposa d’autorització expressa de l’Administració responsable del fitxer.</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D’acord amb el que estableix LOPD, l’entitat adjudicatària del contracte es compromet a adoptar les mesures necessàries d’índole tècnica i organitzativa que garanteixin la seguretat de les dades personals que provenen dels fitxers de titularitat de l’Administració contractant responsable del fitxer i evitin la seva alteració, pèrdua, tractament o accés no autoritzat, atès l’estat de la tecnologia, la naturalesa de les dades emmagatzemades i els riscs a què estan exposades, ja provinguin de l’acció humana o del medi físic o natural.</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De conformitat amb l’article 81 del Reial decret 1720/2007, d’21 de desembre pel qual s’aprova el Reglament de mesures de seguretat dels fitxers que continguin dades de caràcter personal, les mesures de seguretat exigibles es classifiquen en tres nivells: bàsic, mitjà i alt, i aquests nivells s’establiran atenen a la naturalesa de la informació tractada, en relació amb el major o menor necessitat de garantir la confidencialitat i la integritat de la informació, d’acord amb el Decret d’alcaldia de 6 de maig de 2003.</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L’entitat adjudicatària del contracte i el seus treballadors s’obliguen a guardar estricte secret de tota aquella informació a la qual tinguin accés i del compliment de totes aquelles mesures tècniques i organitzatives que s’estableixin per a garantir la confidencialitat i integritat de la informació. Aquestes obligacions subsistiran fins i tot després de finalitzar i extingir-se aquest contracte.</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D’acord amb el que estableix l’article 26 del Reglament LOPD, l’entitat adjudicatària del contracte es compromet a facilitar a l'interessat un mitjà senzill i gratuït per a manifestar la seva negativa al tractament de les dades.</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D’acord amb el que estableix l’article 21 del Reglament LOPD, l’entitat adjudicatària del contracte es compromet a no subcontractar amb un tercer la realització de cap tractament sense l’autorització per a això. Amb aquest cas, notificarà les condicions de subcontractació</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D’acord amb el que estableix l’article 57 del Reglament LOPD, l’entitat adjudicatària del contracte es compromet a notificar el fitxer i nivell de tractament, a fi d’inscriure’l amb el Registre de Fitxers.</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D’acord amb el que estableix l’article 82 del Reglament LOPD, l’entitat adjudicatària del contracte es compromet a elaborar un document de seguretat en els termes exigits per l'article 88 del reglament LOPD o completar el que ja haguera elaborat, si escau, identificant el fitxer o tractament i el responsable del mateix i incorporant les mesures de seguretat a implantar en relació amb el dit tractament.</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 xml:space="preserve">D’acord amb el que estableixen els articles 96 i 110 del Reglament LOPD, l’entitat adjudicatària del contracte es compromet a presentar al inici i posteriorment cada dos anys, el certificat o justificant de realització de l’Auditoria dels Sistemes de informació i instal·lacions de tractament i </w:t>
      </w:r>
      <w:proofErr w:type="spellStart"/>
      <w:r w:rsidRPr="00E7070C">
        <w:rPr>
          <w:sz w:val="22"/>
          <w:szCs w:val="22"/>
        </w:rPr>
        <w:t>emmagatzement</w:t>
      </w:r>
      <w:proofErr w:type="spellEnd"/>
      <w:r w:rsidRPr="00E7070C">
        <w:rPr>
          <w:sz w:val="22"/>
          <w:szCs w:val="22"/>
        </w:rPr>
        <w:t xml:space="preserve"> de dades a què obliga la LOPD – Llei Orgànica de Protecció de Dades, si es tracten dades de nivell mitjà o superior.</w:t>
      </w:r>
    </w:p>
    <w:p w:rsidR="0015174F" w:rsidRPr="00E7070C" w:rsidRDefault="0015174F" w:rsidP="0015174F">
      <w:pPr>
        <w:rPr>
          <w:sz w:val="22"/>
          <w:szCs w:val="22"/>
        </w:rPr>
      </w:pPr>
    </w:p>
    <w:p w:rsidR="0015174F" w:rsidRPr="00E7070C" w:rsidRDefault="0015174F" w:rsidP="0015174F">
      <w:pPr>
        <w:rPr>
          <w:sz w:val="22"/>
          <w:szCs w:val="22"/>
        </w:rPr>
      </w:pPr>
      <w:r w:rsidRPr="00E7070C">
        <w:rPr>
          <w:b/>
          <w:bCs/>
          <w:sz w:val="22"/>
          <w:szCs w:val="22"/>
        </w:rPr>
        <w:t>28.2.  Informació confidencial proporcionada pel contractista</w:t>
      </w:r>
    </w:p>
    <w:p w:rsidR="0015174F" w:rsidRPr="00E7070C" w:rsidRDefault="0015174F" w:rsidP="0015174F">
      <w:pPr>
        <w:rPr>
          <w:b/>
          <w:bCs/>
          <w:sz w:val="22"/>
          <w:szCs w:val="22"/>
        </w:rPr>
      </w:pPr>
    </w:p>
    <w:p w:rsidR="0015174F" w:rsidRPr="00E7070C" w:rsidRDefault="0015174F" w:rsidP="0015174F">
      <w:pPr>
        <w:rPr>
          <w:sz w:val="22"/>
          <w:szCs w:val="22"/>
        </w:rPr>
      </w:pPr>
      <w:r w:rsidRPr="00E7070C">
        <w:rPr>
          <w:sz w:val="22"/>
          <w:szCs w:val="22"/>
        </w:rPr>
        <w:t>Sens perjudici de les disposicions de la LCSP relatives a la publicitat de l’adjudicació, i a la informació que s’ha de donar al candidats i als licitadors, aquests podran designar com a confidencial part de la informació facilitada per ells al formular les seves ofertes, en especial respecte als secrets tècnics o comercials i als aspectes confidencials de les mateixes. Els òrgans de contractació no podran divulgar aquesta informació sense el seu consentiment.</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Per una part, la informació que se vulgui mantenir secreta ha de versar sobre fets, circumstàncies o operacions que guardin connexió directe amb l’activitat econòmica pròpia de l’empresa. Por altre banda, s’ha de tractar d’una informació que no tingui caràcter públic, és a dir, que no sigui ja àmpliament coneguda o no resulti fàcilment accessible per a les persones pertanyents als cercles en què normalment s’utilitzi aquest tipus d’informació. En tercer terme, hi ha d’haver una voluntat subjectiva de mantenir allunyada del coneixement públic la informació en qüestió. I, finalment, atès que no és suficient amb la concurrència d’aquest element subjectiu, també és necessària l’existència d’un legítim interès objectiu en mantenir secreta la informació de què es tracti. Interès objectiu que ha de tenir naturalesa econòmica, i que s’haurà d’identificar quan la revelació de la informació reforci la competitivitat dels competidores de l’empresa titular del secret, debiliti la posició d’aquesta en el mercat o li causi un dany econòmic al fer accessible als competidors coneixements exclusius de caràcter tècnic o comercial.</w:t>
      </w:r>
    </w:p>
    <w:p w:rsidR="0015174F" w:rsidRPr="00E7070C" w:rsidRDefault="0015174F" w:rsidP="0015174F">
      <w:pPr>
        <w:rPr>
          <w:sz w:val="22"/>
          <w:szCs w:val="22"/>
        </w:rPr>
      </w:pPr>
    </w:p>
    <w:p w:rsidR="0015174F" w:rsidRPr="00E7070C" w:rsidRDefault="0015174F" w:rsidP="0015174F">
      <w:pPr>
        <w:rPr>
          <w:sz w:val="22"/>
          <w:szCs w:val="22"/>
        </w:rPr>
      </w:pPr>
    </w:p>
    <w:p w:rsidR="0015174F" w:rsidRPr="00E7070C" w:rsidRDefault="0015174F" w:rsidP="0015174F">
      <w:pPr>
        <w:numPr>
          <w:ilvl w:val="0"/>
          <w:numId w:val="11"/>
        </w:numPr>
        <w:contextualSpacing/>
        <w:jc w:val="left"/>
        <w:rPr>
          <w:sz w:val="22"/>
          <w:szCs w:val="22"/>
        </w:rPr>
      </w:pPr>
      <w:r w:rsidRPr="00E7070C">
        <w:rPr>
          <w:b/>
          <w:sz w:val="22"/>
          <w:szCs w:val="22"/>
        </w:rPr>
        <w:t>Obligacions del contractista de caire lingüístic</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L’empresa contractista ha d’emprar el català en les relacions amb l’Ajuntament derivades de l’execució de l’objecte d’aquest contracte. Així mateix, l’empresa contractista han d’emprar, com a mínim, el català en els documents, les publicacions, els avisos i en la resta de comunicacions que es derivin de l’execució de les prestacions objecte del contracte.</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Així mateix, l’empresa contractista assumeix l’obligació de destinar a l’execució del contracte els mitjans i el personal que resultin adients per assegurar que es podran realitzar les prestacions objecte del servei en català. A aquest efecte, el personal que, si escau, pugui relacionar-se amb el personal de l’Ajuntament, ha de tenir un coneixement suficient per desenvolupar les tasques d’atenció, informació i comunicació de manera fluida i adequada en llengua catalana.</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En particular, els documents i informes que s’obtinguin com a resultat de la realització del servei s’han de lliurar en català, d’acord amb els terminis establerts en aquest plec i en el plec de prescripcions tècniques particulars.</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En tot cas, l’empresa contractista queden subjectes en l’execució del contracte a les obligacions derivades de la Llei 1/1998, de 7 de gener, de política lingüística i de les disposicions que la desenvolupen.</w:t>
      </w:r>
    </w:p>
    <w:p w:rsidR="0015174F" w:rsidRPr="00E7070C" w:rsidRDefault="0015174F" w:rsidP="0015174F">
      <w:pPr>
        <w:rPr>
          <w:sz w:val="22"/>
          <w:szCs w:val="22"/>
        </w:rPr>
      </w:pPr>
    </w:p>
    <w:p w:rsidR="0015174F" w:rsidRPr="00E7070C" w:rsidRDefault="0015174F" w:rsidP="0015174F">
      <w:pPr>
        <w:rPr>
          <w:sz w:val="22"/>
          <w:szCs w:val="22"/>
        </w:rPr>
      </w:pPr>
    </w:p>
    <w:p w:rsidR="0015174F" w:rsidRPr="00E7070C" w:rsidRDefault="0015174F" w:rsidP="0015174F">
      <w:pPr>
        <w:numPr>
          <w:ilvl w:val="0"/>
          <w:numId w:val="11"/>
        </w:numPr>
        <w:contextualSpacing/>
        <w:jc w:val="left"/>
        <w:rPr>
          <w:sz w:val="22"/>
          <w:szCs w:val="22"/>
        </w:rPr>
      </w:pPr>
      <w:r w:rsidRPr="00E7070C">
        <w:rPr>
          <w:b/>
          <w:sz w:val="22"/>
          <w:szCs w:val="22"/>
        </w:rPr>
        <w:t>Assegurances</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Per prendre part en aquest procediment s’ exigeix el compromís de subscripció d’ una pòlissa d’ assegurances de responsabilitat civil – cas de no tindre-la ja contractada i per al cas de resultar-ne proposat a l’adjudicació d’ aquest contracte - per a cobrir les possibles responsabilitats que se’n puguin derivar de la realització dels serveis que constitueixen l’objecte d’aquest contracte, per un import mínim del pressupost base de licitació, IVA inclòs.</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El licitador que resulti proposat com adjudicatari haurà de presentar dins del termini de 10 dies hàbils a comptar des del següent a aquell en que s’hagués rebut el requeriment, còpia legitimada o confrontada de la pòlissa, de les condicions particulars i generals que regulin l’esmentada assegurança així com també del rebut acreditatiu del pagament de la prima.</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La cobertura de la pòlissa d’assegurances haurà de ser efectiva en el moment d’inici del contracte i la seva vigència haurà de comprendre la durada total del contracte, inclosa la seva pròrroga, cas d’acordar-se aquesta.</w:t>
      </w:r>
    </w:p>
    <w:p w:rsidR="0015174F" w:rsidRPr="00E7070C" w:rsidRDefault="0015174F" w:rsidP="0015174F">
      <w:pPr>
        <w:rPr>
          <w:sz w:val="22"/>
          <w:szCs w:val="22"/>
        </w:rPr>
      </w:pPr>
    </w:p>
    <w:p w:rsidR="0015174F" w:rsidRPr="00E7070C" w:rsidRDefault="0015174F" w:rsidP="0015174F">
      <w:pPr>
        <w:rPr>
          <w:sz w:val="22"/>
          <w:szCs w:val="22"/>
        </w:rPr>
      </w:pPr>
    </w:p>
    <w:p w:rsidR="0015174F" w:rsidRPr="00E7070C" w:rsidRDefault="0015174F" w:rsidP="0015174F">
      <w:pPr>
        <w:numPr>
          <w:ilvl w:val="0"/>
          <w:numId w:val="11"/>
        </w:numPr>
        <w:contextualSpacing/>
        <w:jc w:val="left"/>
        <w:rPr>
          <w:sz w:val="22"/>
          <w:szCs w:val="22"/>
        </w:rPr>
      </w:pPr>
      <w:r w:rsidRPr="00E7070C">
        <w:rPr>
          <w:b/>
          <w:sz w:val="22"/>
          <w:szCs w:val="22"/>
        </w:rPr>
        <w:t>Planificació preventiva en cas de concurrència empresarial</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En tots aquells supòsits que l’execució del contracte impliqui la intervenció de mitjans personals o tècnics del contractista a les dependències de l’Ajuntament, serà d’aplicació el previst al Reial Decret 171/2004, de 30 de gener, de coordinació d’activitats empresarials.</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El contractista en un termini màxim de deu dies naturals a comptar des del següent al de la formalització del contracte en funció del risc que comporta i amb caràcter previ a l’inici dels treballs, haurà de presentar al responsable del contracte la planificació preventiva duta a terme, la documentació que l’Ajuntament determini segons el procediment intern aprovat a l’efecte i la documentació acreditativa del compliment del deure d’informació i formació als treballadors  implicats en els treballs d’execució del contracte en relació amb la planificació preventiva efectuada amb motiu de la concurrència empresarial.</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Aquesta planificació implementarà les previsions contingudes a la normativa general de prevenció de riscos laborals i de seguretat i salut en el treball, relatives a l’avaluació dels riscos detectats i les mesures específiques a adoptar per eliminar o reduir i controlar els esmentats riscos.</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Per tal de garantir durant l’execució del contracte l’aplicació coherent i responsable dels principis d’acció preventiva i dels mètodes de treball, així com el control de la interacció de les diferents activitats desenvolupades a les dependències de l’Ajuntament i l’adequació entre els riscos existents i les mesures aplicades, s’estableixen els medis de coordinació següents:</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a) L’intercanvi d’informació i de comunicacions entre l’Ajuntament i el contractista.</w:t>
      </w:r>
    </w:p>
    <w:p w:rsidR="0015174F" w:rsidRPr="00E7070C" w:rsidRDefault="0015174F" w:rsidP="0015174F">
      <w:pPr>
        <w:rPr>
          <w:sz w:val="22"/>
          <w:szCs w:val="22"/>
        </w:rPr>
      </w:pPr>
      <w:r w:rsidRPr="00E7070C">
        <w:rPr>
          <w:sz w:val="22"/>
          <w:szCs w:val="22"/>
        </w:rPr>
        <w:t>b) La realització de reunions periòdiques entre l’Ajuntament i el contractista.</w:t>
      </w:r>
    </w:p>
    <w:p w:rsidR="0015174F" w:rsidRPr="00E7070C" w:rsidRDefault="0015174F" w:rsidP="0015174F">
      <w:pPr>
        <w:rPr>
          <w:sz w:val="22"/>
          <w:szCs w:val="22"/>
        </w:rPr>
      </w:pPr>
      <w:r w:rsidRPr="00E7070C">
        <w:rPr>
          <w:sz w:val="22"/>
          <w:szCs w:val="22"/>
        </w:rPr>
        <w:t>c) Les reunions conjuntes dels comitès de seguretat i salut de l’Ajuntament i del contractista o, en el seu defecte, amb els delegats de prevenció.</w:t>
      </w:r>
    </w:p>
    <w:p w:rsidR="0015174F" w:rsidRPr="00E7070C" w:rsidRDefault="0015174F" w:rsidP="0015174F">
      <w:pPr>
        <w:rPr>
          <w:sz w:val="22"/>
          <w:szCs w:val="22"/>
        </w:rPr>
      </w:pPr>
      <w:r w:rsidRPr="00E7070C">
        <w:rPr>
          <w:sz w:val="22"/>
          <w:szCs w:val="22"/>
        </w:rPr>
        <w:t xml:space="preserve">d) La </w:t>
      </w:r>
      <w:proofErr w:type="spellStart"/>
      <w:r w:rsidRPr="00E7070C">
        <w:rPr>
          <w:sz w:val="22"/>
          <w:szCs w:val="22"/>
        </w:rPr>
        <w:t>impartició</w:t>
      </w:r>
      <w:proofErr w:type="spellEnd"/>
      <w:r w:rsidRPr="00E7070C">
        <w:rPr>
          <w:sz w:val="22"/>
          <w:szCs w:val="22"/>
        </w:rPr>
        <w:t xml:space="preserve"> d’instruccions.</w:t>
      </w:r>
    </w:p>
    <w:p w:rsidR="0015174F" w:rsidRPr="00E7070C" w:rsidRDefault="0015174F" w:rsidP="0015174F">
      <w:pPr>
        <w:rPr>
          <w:sz w:val="22"/>
          <w:szCs w:val="22"/>
        </w:rPr>
      </w:pPr>
      <w:r w:rsidRPr="00E7070C">
        <w:rPr>
          <w:sz w:val="22"/>
          <w:szCs w:val="22"/>
        </w:rPr>
        <w:t>e) L’establiment conjunt de procediments, protocols d’actuació o mesures específiques de prevenció dels riscos existents en el centre de treball que puguin afectar els treballadors de l’Ajuntament i del contractista. La presència al centre de treball dels recursos preventius de l’Ajuntament i del contractista.</w:t>
      </w:r>
    </w:p>
    <w:p w:rsidR="0015174F" w:rsidRPr="00E7070C" w:rsidRDefault="0015174F" w:rsidP="0015174F">
      <w:pPr>
        <w:rPr>
          <w:sz w:val="22"/>
          <w:szCs w:val="22"/>
        </w:rPr>
      </w:pPr>
      <w:r w:rsidRPr="00E7070C">
        <w:rPr>
          <w:sz w:val="22"/>
          <w:szCs w:val="22"/>
        </w:rPr>
        <w:t>f) La designació d’una o més persones encarregades de la coordinació de les activitats preventives.</w:t>
      </w:r>
    </w:p>
    <w:p w:rsidR="0015174F" w:rsidRPr="00E7070C" w:rsidRDefault="0015174F" w:rsidP="0015174F">
      <w:pPr>
        <w:rPr>
          <w:sz w:val="22"/>
          <w:szCs w:val="22"/>
        </w:rPr>
      </w:pPr>
    </w:p>
    <w:p w:rsidR="0015174F" w:rsidRPr="00E7070C" w:rsidRDefault="0015174F" w:rsidP="0015174F">
      <w:pPr>
        <w:rPr>
          <w:sz w:val="22"/>
          <w:szCs w:val="22"/>
        </w:rPr>
      </w:pPr>
    </w:p>
    <w:p w:rsidR="0015174F" w:rsidRPr="00E7070C" w:rsidRDefault="0015174F" w:rsidP="0015174F">
      <w:pPr>
        <w:numPr>
          <w:ilvl w:val="0"/>
          <w:numId w:val="11"/>
        </w:numPr>
        <w:contextualSpacing/>
        <w:jc w:val="left"/>
        <w:rPr>
          <w:sz w:val="22"/>
          <w:szCs w:val="22"/>
        </w:rPr>
      </w:pPr>
      <w:r w:rsidRPr="00E7070C">
        <w:rPr>
          <w:b/>
          <w:sz w:val="22"/>
          <w:szCs w:val="22"/>
        </w:rPr>
        <w:t>Despeses a càrrec del contractista</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Seran a càrrec del contractista les despeses derivades de l’execució d’aquest contracte de conformitat amb el que preveu aquest plec així com també el plec de prescripcions tècniques particulars regulador d’aquest contracte i aquelles altres que es derivin de l’ aplicació de les millores proposades en l’oferta per part del contractista.</w:t>
      </w:r>
    </w:p>
    <w:p w:rsidR="0015174F" w:rsidRPr="00E7070C" w:rsidRDefault="0015174F" w:rsidP="0015174F">
      <w:pPr>
        <w:rPr>
          <w:sz w:val="22"/>
          <w:szCs w:val="22"/>
        </w:rPr>
      </w:pPr>
    </w:p>
    <w:p w:rsidR="0015174F" w:rsidRPr="00E7070C" w:rsidRDefault="0015174F" w:rsidP="0015174F">
      <w:pPr>
        <w:rPr>
          <w:sz w:val="22"/>
          <w:szCs w:val="22"/>
        </w:rPr>
      </w:pPr>
    </w:p>
    <w:p w:rsidR="0015174F" w:rsidRPr="002C6E82" w:rsidRDefault="0015174F" w:rsidP="0015174F">
      <w:pPr>
        <w:numPr>
          <w:ilvl w:val="0"/>
          <w:numId w:val="11"/>
        </w:numPr>
        <w:contextualSpacing/>
        <w:jc w:val="left"/>
        <w:rPr>
          <w:sz w:val="22"/>
          <w:szCs w:val="22"/>
        </w:rPr>
      </w:pPr>
      <w:r w:rsidRPr="002C6E82">
        <w:rPr>
          <w:b/>
          <w:sz w:val="22"/>
          <w:szCs w:val="22"/>
        </w:rPr>
        <w:t>Règim de pagament del preu</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1. El pagament s’efectuarà prèvia presentació de la factura.</w:t>
      </w:r>
    </w:p>
    <w:p w:rsidR="0015174F" w:rsidRPr="003064CA" w:rsidRDefault="0015174F" w:rsidP="0015174F">
      <w:pPr>
        <w:rPr>
          <w:sz w:val="22"/>
          <w:szCs w:val="22"/>
        </w:rPr>
      </w:pPr>
    </w:p>
    <w:p w:rsidR="0015174F" w:rsidRPr="003064CA" w:rsidRDefault="0015174F" w:rsidP="0015174F">
      <w:pPr>
        <w:rPr>
          <w:sz w:val="22"/>
          <w:szCs w:val="22"/>
        </w:rPr>
      </w:pPr>
      <w:r w:rsidRPr="003064CA">
        <w:rPr>
          <w:sz w:val="22"/>
          <w:szCs w:val="22"/>
        </w:rPr>
        <w:t>La factura no es podrà presentar fins que el responsable del contracte certifiqui que els materials subministrats s’ajusten en qualitat i quantitat a l’oferta del contractista i que forma part del contracte.</w:t>
      </w:r>
    </w:p>
    <w:p w:rsidR="0015174F" w:rsidRPr="003064CA" w:rsidRDefault="0015174F" w:rsidP="0015174F">
      <w:pPr>
        <w:rPr>
          <w:sz w:val="22"/>
          <w:szCs w:val="22"/>
        </w:rPr>
      </w:pPr>
    </w:p>
    <w:p w:rsidR="0015174F" w:rsidRPr="003064CA" w:rsidRDefault="0015174F" w:rsidP="0015174F">
      <w:pPr>
        <w:rPr>
          <w:sz w:val="22"/>
          <w:szCs w:val="22"/>
        </w:rPr>
      </w:pPr>
      <w:r w:rsidRPr="003064CA">
        <w:rPr>
          <w:sz w:val="22"/>
          <w:szCs w:val="22"/>
        </w:rPr>
        <w:t>Les factures es presentaran mensualment durant la vigència del contracte de serveis, a mes vençut.</w:t>
      </w:r>
    </w:p>
    <w:p w:rsidR="0015174F" w:rsidRPr="00E7070C" w:rsidRDefault="0015174F" w:rsidP="0015174F">
      <w:pPr>
        <w:rPr>
          <w:color w:val="00B050"/>
          <w:sz w:val="22"/>
          <w:szCs w:val="22"/>
        </w:rPr>
      </w:pPr>
    </w:p>
    <w:p w:rsidR="0015174F" w:rsidRPr="00E7070C" w:rsidRDefault="0015174F" w:rsidP="0015174F">
      <w:pPr>
        <w:rPr>
          <w:sz w:val="22"/>
          <w:szCs w:val="22"/>
        </w:rPr>
      </w:pPr>
      <w:r w:rsidRPr="00E7070C">
        <w:rPr>
          <w:sz w:val="22"/>
          <w:szCs w:val="22"/>
        </w:rPr>
        <w:t>El lliurament de factures per part de l’adjudicatari d’aquest contracte s’haurà efectuar per mitjans electrònics.</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D’acord amb la normativa reguladora de la facturació electrònica, aquesta administració acceptarà la recepció de factures que compleixin amb els requeriments següents:</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 L’autenticitat de l’origen i integritat del contingut de les factures electròniques es garantirà mitjançant signatura electrònica.</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 El format de factura electrònica és el format “</w:t>
      </w:r>
      <w:proofErr w:type="spellStart"/>
      <w:r w:rsidRPr="00E7070C">
        <w:rPr>
          <w:sz w:val="22"/>
          <w:szCs w:val="22"/>
        </w:rPr>
        <w:t>facturae</w:t>
      </w:r>
      <w:proofErr w:type="spellEnd"/>
      <w:r w:rsidRPr="00E7070C">
        <w:rPr>
          <w:sz w:val="22"/>
          <w:szCs w:val="22"/>
        </w:rPr>
        <w:t xml:space="preserve">”. Aquest format es troba descrit mitjançant un esquema XSD, XML </w:t>
      </w:r>
      <w:proofErr w:type="spellStart"/>
      <w:r w:rsidRPr="00E7070C">
        <w:rPr>
          <w:sz w:val="22"/>
          <w:szCs w:val="22"/>
        </w:rPr>
        <w:t>Schema</w:t>
      </w:r>
      <w:proofErr w:type="spellEnd"/>
      <w:r w:rsidRPr="00E7070C">
        <w:rPr>
          <w:sz w:val="22"/>
          <w:szCs w:val="22"/>
        </w:rPr>
        <w:t xml:space="preserve"> </w:t>
      </w:r>
      <w:proofErr w:type="spellStart"/>
      <w:r w:rsidRPr="00E7070C">
        <w:rPr>
          <w:sz w:val="22"/>
          <w:szCs w:val="22"/>
        </w:rPr>
        <w:t>Definition</w:t>
      </w:r>
      <w:proofErr w:type="spellEnd"/>
      <w:r w:rsidRPr="00E7070C">
        <w:rPr>
          <w:sz w:val="22"/>
          <w:szCs w:val="22"/>
        </w:rPr>
        <w:t xml:space="preserve"> a www.facturae.es, ajustant-se el format de signatura electrònica a l’especificació XML-Advanced Electronic Signatures (</w:t>
      </w:r>
      <w:proofErr w:type="spellStart"/>
      <w:r w:rsidRPr="00E7070C">
        <w:rPr>
          <w:sz w:val="22"/>
          <w:szCs w:val="22"/>
        </w:rPr>
        <w:t>XAdES</w:t>
      </w:r>
      <w:proofErr w:type="spellEnd"/>
      <w:r w:rsidRPr="00E7070C">
        <w:rPr>
          <w:sz w:val="22"/>
          <w:szCs w:val="22"/>
        </w:rPr>
        <w:t>), ETSI TS 101 903.</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 xml:space="preserve">• El lliurament de les factures s’efectuarà a través del servei </w:t>
      </w:r>
      <w:proofErr w:type="spellStart"/>
      <w:r w:rsidRPr="00E7070C">
        <w:rPr>
          <w:sz w:val="22"/>
          <w:szCs w:val="22"/>
        </w:rPr>
        <w:t>e.FACT</w:t>
      </w:r>
      <w:proofErr w:type="spellEnd"/>
      <w:r w:rsidRPr="00E7070C">
        <w:rPr>
          <w:sz w:val="22"/>
          <w:szCs w:val="22"/>
        </w:rPr>
        <w:t xml:space="preserve">, bé utilitzant la bústia de lliurament de factures accessible des de la seu electrònica d’aquesta administració, amb adreça electrònica </w:t>
      </w:r>
      <w:hyperlink r:id="rId19" w:history="1">
        <w:r w:rsidRPr="00E7070C">
          <w:rPr>
            <w:color w:val="0000FF"/>
            <w:sz w:val="22"/>
            <w:szCs w:val="22"/>
            <w:u w:val="single"/>
          </w:rPr>
          <w:t>https://www.seu.cat/consorciaoc</w:t>
        </w:r>
      </w:hyperlink>
      <w:r w:rsidRPr="00E7070C">
        <w:rPr>
          <w:sz w:val="22"/>
          <w:szCs w:val="22"/>
        </w:rPr>
        <w:t xml:space="preserve">, o bé a través de les plataformes de facturació electrònica adherides al servei </w:t>
      </w:r>
      <w:proofErr w:type="spellStart"/>
      <w:r w:rsidRPr="00E7070C">
        <w:rPr>
          <w:sz w:val="22"/>
          <w:szCs w:val="22"/>
        </w:rPr>
        <w:t>e.FACT</w:t>
      </w:r>
      <w:proofErr w:type="spellEnd"/>
      <w:r w:rsidRPr="00E7070C">
        <w:rPr>
          <w:sz w:val="22"/>
          <w:szCs w:val="22"/>
        </w:rPr>
        <w:t xml:space="preserve"> que trobareu detallades a l’adreça electrònica</w:t>
      </w:r>
    </w:p>
    <w:p w:rsidR="0015174F" w:rsidRPr="00E7070C" w:rsidRDefault="0015174F" w:rsidP="0015174F">
      <w:pPr>
        <w:rPr>
          <w:sz w:val="22"/>
          <w:szCs w:val="22"/>
        </w:rPr>
      </w:pPr>
      <w:r w:rsidRPr="00E7070C">
        <w:rPr>
          <w:sz w:val="22"/>
          <w:szCs w:val="22"/>
        </w:rPr>
        <w:t xml:space="preserve">http://www.aoc.cat/index.php/ezwebin_site/Inici/SERVEIS2/Relacions-amb-laciutadania/ </w:t>
      </w:r>
      <w:proofErr w:type="spellStart"/>
      <w:r w:rsidRPr="00E7070C">
        <w:rPr>
          <w:sz w:val="22"/>
          <w:szCs w:val="22"/>
        </w:rPr>
        <w:t>e.FACT</w:t>
      </w:r>
      <w:proofErr w:type="spellEnd"/>
      <w:r w:rsidRPr="00E7070C">
        <w:rPr>
          <w:sz w:val="22"/>
          <w:szCs w:val="22"/>
        </w:rPr>
        <w:t>-Empreses</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Les factures hauran de ser presentades en un termini màxim de 30 dies a comptar des de l’endemà de la data de facturació. En aquest sentit, l’empresa adjudicatària lliurarà electrònicament en la data de facturació, l’arxiu electrònic en el termes i format que es defineix en aquesta clàusula.</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2. El responsable del contracte haurà de manifestar la seva conformitat a la factura si el servei s’ha prestat correctament i l’import és correcte, o efectuarà un informe d’incompliments del contracte per part del contractista i efectuarà proposta de quina part de l’import d’aquesta s’haurà de descomptar en concepte de penalitats.</w:t>
      </w:r>
    </w:p>
    <w:p w:rsidR="0015174F" w:rsidRPr="00E7070C" w:rsidRDefault="0015174F" w:rsidP="0015174F">
      <w:pPr>
        <w:rPr>
          <w:sz w:val="22"/>
          <w:szCs w:val="22"/>
        </w:rPr>
      </w:pPr>
    </w:p>
    <w:p w:rsidR="0015174F" w:rsidRPr="00E7070C" w:rsidRDefault="0015174F" w:rsidP="0015174F">
      <w:pPr>
        <w:rPr>
          <w:sz w:val="22"/>
          <w:szCs w:val="22"/>
        </w:rPr>
      </w:pPr>
    </w:p>
    <w:p w:rsidR="0015174F" w:rsidRPr="00E7070C" w:rsidRDefault="0015174F" w:rsidP="0015174F">
      <w:pPr>
        <w:numPr>
          <w:ilvl w:val="0"/>
          <w:numId w:val="11"/>
        </w:numPr>
        <w:contextualSpacing/>
        <w:jc w:val="left"/>
        <w:rPr>
          <w:sz w:val="22"/>
          <w:szCs w:val="22"/>
        </w:rPr>
      </w:pPr>
      <w:r w:rsidRPr="00E7070C">
        <w:rPr>
          <w:b/>
          <w:sz w:val="22"/>
          <w:szCs w:val="22"/>
        </w:rPr>
        <w:t>Revisió de preus</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No escau.</w:t>
      </w:r>
    </w:p>
    <w:p w:rsidR="0015174F" w:rsidRPr="00E7070C" w:rsidRDefault="0015174F" w:rsidP="0015174F">
      <w:pPr>
        <w:rPr>
          <w:sz w:val="22"/>
          <w:szCs w:val="22"/>
        </w:rPr>
      </w:pPr>
    </w:p>
    <w:p w:rsidR="0015174F" w:rsidRPr="00E7070C" w:rsidRDefault="0015174F" w:rsidP="0015174F">
      <w:pPr>
        <w:rPr>
          <w:sz w:val="22"/>
          <w:szCs w:val="22"/>
        </w:rPr>
      </w:pPr>
    </w:p>
    <w:p w:rsidR="0015174F" w:rsidRPr="00E7070C" w:rsidRDefault="0015174F" w:rsidP="0015174F">
      <w:pPr>
        <w:numPr>
          <w:ilvl w:val="0"/>
          <w:numId w:val="11"/>
        </w:numPr>
        <w:contextualSpacing/>
        <w:jc w:val="left"/>
        <w:rPr>
          <w:sz w:val="22"/>
          <w:szCs w:val="22"/>
        </w:rPr>
      </w:pPr>
      <w:r w:rsidRPr="00E7070C">
        <w:rPr>
          <w:b/>
          <w:sz w:val="22"/>
          <w:szCs w:val="22"/>
        </w:rPr>
        <w:t>Terminis i penalitats per mora en l’execució</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L’adjudicatari estarà obligat al compliment del termini total fixat en el contracte per a la realització de la prestació, així com dels terminis parcials que, en el seu cas, s’haguessin establert en l’oferta del licitador.</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La constitució en mora del contractista no requereix intimació prèvia per part de l’Ajuntament.</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 xml:space="preserve">Quan el contractista, per causes que li són imputables, hagi incorregut en demora respecte al compliment del termini total, l’Ajuntament pot optar, ateses les circumstàncies del cas, per la resolució del contracte o per la imposició de les penalitats diàries en la proporció de </w:t>
      </w:r>
      <w:r w:rsidRPr="00850241">
        <w:rPr>
          <w:sz w:val="22"/>
          <w:szCs w:val="22"/>
        </w:rPr>
        <w:t>0,60 euros</w:t>
      </w:r>
      <w:r w:rsidRPr="00E7070C">
        <w:rPr>
          <w:sz w:val="22"/>
          <w:szCs w:val="22"/>
        </w:rPr>
        <w:t xml:space="preserve"> per cada 1.000 euros del preu del contracte, IVA exclòs.</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Cada vegada que les penalitats per demora arribin a un múltiple del 5 per 100 del preu del contracte, IVA exclòs, l’òrgan de contractació està facultat per procedir a la seva resolució o acordar la continuïtat de la seva execució amb imposició de noves penalitats.</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L’Ajuntament té les mateixes facultats a què es refereixen els apartats anteriors respecte a l’incompliment per part del contractista dels terminis parcials, quan s’hagi previst en el plec de clàusules administratives particulars o en el projecte d’obres o quan la demora en el compliment d’aquells faci presumir raonablement la impossibilitat de complir el termini total.</w:t>
      </w:r>
    </w:p>
    <w:p w:rsidR="0015174F" w:rsidRPr="00E7070C" w:rsidRDefault="0015174F" w:rsidP="0015174F">
      <w:pPr>
        <w:rPr>
          <w:sz w:val="22"/>
          <w:szCs w:val="22"/>
        </w:rPr>
      </w:pPr>
    </w:p>
    <w:p w:rsidR="0015174F" w:rsidRPr="00E7070C" w:rsidRDefault="0015174F" w:rsidP="0015174F">
      <w:pPr>
        <w:rPr>
          <w:sz w:val="22"/>
          <w:szCs w:val="22"/>
        </w:rPr>
      </w:pPr>
    </w:p>
    <w:p w:rsidR="0015174F" w:rsidRPr="00E7070C" w:rsidRDefault="0015174F" w:rsidP="0015174F">
      <w:pPr>
        <w:numPr>
          <w:ilvl w:val="0"/>
          <w:numId w:val="11"/>
        </w:numPr>
        <w:contextualSpacing/>
        <w:jc w:val="left"/>
        <w:rPr>
          <w:sz w:val="22"/>
          <w:szCs w:val="22"/>
        </w:rPr>
      </w:pPr>
      <w:r w:rsidRPr="00E7070C">
        <w:rPr>
          <w:b/>
          <w:sz w:val="22"/>
          <w:szCs w:val="22"/>
        </w:rPr>
        <w:t>Altres penalitzacions per incompliment del contracte</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En els supòsits d’incompliment de les obligacions assumides pel contractista, l’Ajuntament podrà constrènyer al compliment del contracte, amb imposició de penalitats, o acordar-ne la resolució.</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El incompliment o compliment defectuós de les obligacions contractuals donarà lloc a la imposició de penalitats.</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Seran causes d’imposició de penalitats:</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 xml:space="preserve">A.- El compliment defectuós d’alguna prestació o </w:t>
      </w:r>
      <w:proofErr w:type="spellStart"/>
      <w:r w:rsidRPr="00E7070C">
        <w:rPr>
          <w:sz w:val="22"/>
          <w:szCs w:val="22"/>
        </w:rPr>
        <w:t>subprestació</w:t>
      </w:r>
      <w:proofErr w:type="spellEnd"/>
      <w:r w:rsidRPr="00E7070C">
        <w:rPr>
          <w:sz w:val="22"/>
          <w:szCs w:val="22"/>
        </w:rPr>
        <w:t xml:space="preserve"> objecte del contracte.</w:t>
      </w:r>
    </w:p>
    <w:p w:rsidR="0015174F" w:rsidRPr="00E7070C" w:rsidRDefault="0015174F" w:rsidP="0015174F">
      <w:pPr>
        <w:rPr>
          <w:sz w:val="22"/>
          <w:szCs w:val="22"/>
        </w:rPr>
      </w:pPr>
      <w:r w:rsidRPr="00E7070C">
        <w:rPr>
          <w:sz w:val="22"/>
          <w:szCs w:val="22"/>
        </w:rPr>
        <w:t xml:space="preserve">B.- L’incompliment o no execució d’alguna prestació o </w:t>
      </w:r>
      <w:proofErr w:type="spellStart"/>
      <w:r w:rsidRPr="00E7070C">
        <w:rPr>
          <w:sz w:val="22"/>
          <w:szCs w:val="22"/>
        </w:rPr>
        <w:t>subprestació</w:t>
      </w:r>
      <w:proofErr w:type="spellEnd"/>
      <w:r w:rsidRPr="00E7070C">
        <w:rPr>
          <w:sz w:val="22"/>
          <w:szCs w:val="22"/>
        </w:rPr>
        <w:t xml:space="preserve"> objecte del contracte.</w:t>
      </w:r>
    </w:p>
    <w:p w:rsidR="0015174F" w:rsidRPr="00E7070C" w:rsidRDefault="0015174F" w:rsidP="0015174F">
      <w:pPr>
        <w:rPr>
          <w:sz w:val="22"/>
          <w:szCs w:val="22"/>
        </w:rPr>
      </w:pPr>
      <w:r w:rsidRPr="00E7070C">
        <w:rPr>
          <w:sz w:val="22"/>
          <w:szCs w:val="22"/>
        </w:rPr>
        <w:t>C.- L’incompliment o el compliment defectuós de la totalitat o part de l’oferta presentada pel contractista.</w:t>
      </w:r>
    </w:p>
    <w:p w:rsidR="0015174F" w:rsidRPr="00E7070C" w:rsidRDefault="0015174F" w:rsidP="0015174F">
      <w:pPr>
        <w:rPr>
          <w:sz w:val="22"/>
          <w:szCs w:val="22"/>
        </w:rPr>
      </w:pPr>
      <w:r w:rsidRPr="00E7070C">
        <w:rPr>
          <w:sz w:val="22"/>
          <w:szCs w:val="22"/>
        </w:rPr>
        <w:t>D.- L’Incompliment d’alguna de les condicions especials d’execució.</w:t>
      </w:r>
    </w:p>
    <w:p w:rsidR="0015174F" w:rsidRPr="00E7070C" w:rsidRDefault="0015174F" w:rsidP="0015174F">
      <w:pPr>
        <w:rPr>
          <w:sz w:val="22"/>
          <w:szCs w:val="22"/>
        </w:rPr>
      </w:pPr>
      <w:r w:rsidRPr="00E7070C">
        <w:rPr>
          <w:sz w:val="22"/>
          <w:szCs w:val="22"/>
        </w:rPr>
        <w:t>E.- L’incompliment d’algun de les obligacions previstes en la LCSP.</w:t>
      </w:r>
    </w:p>
    <w:p w:rsidR="0015174F" w:rsidRPr="00E7070C" w:rsidRDefault="0015174F" w:rsidP="0015174F">
      <w:pPr>
        <w:rPr>
          <w:sz w:val="22"/>
          <w:szCs w:val="22"/>
        </w:rPr>
      </w:pPr>
      <w:r w:rsidRPr="00E7070C">
        <w:rPr>
          <w:sz w:val="22"/>
          <w:szCs w:val="22"/>
        </w:rPr>
        <w:t>F.- La paralització de l’execució de les prestacions objecte d’aquest contracte imputable al contractista.</w:t>
      </w:r>
    </w:p>
    <w:p w:rsidR="0015174F" w:rsidRPr="00E7070C" w:rsidRDefault="0015174F" w:rsidP="0015174F">
      <w:pPr>
        <w:rPr>
          <w:sz w:val="22"/>
          <w:szCs w:val="22"/>
        </w:rPr>
      </w:pPr>
      <w:r w:rsidRPr="00E7070C">
        <w:rPr>
          <w:sz w:val="22"/>
          <w:szCs w:val="22"/>
        </w:rPr>
        <w:t>G.- La resistència als requeriments fets per l’Ajuntament, a través de l’òrgan de contractació, de la unitat de seguiment o del responsable del contracte, o la seva inobservança.</w:t>
      </w:r>
    </w:p>
    <w:p w:rsidR="0015174F" w:rsidRPr="00E7070C" w:rsidRDefault="0015174F" w:rsidP="0015174F">
      <w:pPr>
        <w:rPr>
          <w:sz w:val="22"/>
          <w:szCs w:val="22"/>
        </w:rPr>
      </w:pPr>
      <w:r w:rsidRPr="00E7070C">
        <w:rPr>
          <w:sz w:val="22"/>
          <w:szCs w:val="22"/>
        </w:rPr>
        <w:t>H. La utilització de sistemes de treball, elements, materials, màquines o personal diferents als previstos en els plecs i en les ofertes del contractista, o quan produeixi un perjudici en l’execució del contracte.</w:t>
      </w:r>
    </w:p>
    <w:p w:rsidR="0015174F" w:rsidRPr="00E7070C" w:rsidRDefault="0015174F" w:rsidP="0015174F">
      <w:pPr>
        <w:rPr>
          <w:sz w:val="22"/>
          <w:szCs w:val="22"/>
        </w:rPr>
      </w:pPr>
      <w:r w:rsidRPr="00E7070C">
        <w:rPr>
          <w:sz w:val="22"/>
          <w:szCs w:val="22"/>
        </w:rPr>
        <w:t xml:space="preserve">I.- El falsejament de les prestacions consignades pel contractista en el document </w:t>
      </w:r>
      <w:proofErr w:type="spellStart"/>
      <w:r w:rsidRPr="00E7070C">
        <w:rPr>
          <w:sz w:val="22"/>
          <w:szCs w:val="22"/>
        </w:rPr>
        <w:t>cobratori</w:t>
      </w:r>
      <w:proofErr w:type="spellEnd"/>
      <w:r w:rsidRPr="00E7070C">
        <w:rPr>
          <w:sz w:val="22"/>
          <w:szCs w:val="22"/>
        </w:rPr>
        <w:t>.</w:t>
      </w:r>
    </w:p>
    <w:p w:rsidR="0015174F" w:rsidRPr="00E7070C" w:rsidRDefault="0015174F" w:rsidP="0015174F">
      <w:pPr>
        <w:rPr>
          <w:sz w:val="22"/>
          <w:szCs w:val="22"/>
        </w:rPr>
      </w:pPr>
      <w:r w:rsidRPr="00E7070C">
        <w:rPr>
          <w:sz w:val="22"/>
          <w:szCs w:val="22"/>
        </w:rPr>
        <w:t>J.- El incompliment de les obligacions derivades de la normativa general sobre prevenció de riscos laborals i, en especial, de les del pla de seguretat i salut en les prestacions, si escau.</w:t>
      </w:r>
    </w:p>
    <w:p w:rsidR="0015174F" w:rsidRDefault="0015174F" w:rsidP="0015174F">
      <w:pPr>
        <w:rPr>
          <w:sz w:val="22"/>
          <w:szCs w:val="22"/>
        </w:rPr>
      </w:pPr>
      <w:r w:rsidRPr="00BA50FF">
        <w:rPr>
          <w:sz w:val="22"/>
          <w:szCs w:val="22"/>
        </w:rPr>
        <w:t>El incompliment molt greu de les  obligacions relatives a la subcontractació, si escau, de conformitat amb l’article 217.3 de la LCSP.</w:t>
      </w:r>
    </w:p>
    <w:p w:rsidR="0015174F" w:rsidRPr="00E7070C" w:rsidRDefault="0015174F" w:rsidP="0015174F">
      <w:pPr>
        <w:rPr>
          <w:sz w:val="22"/>
          <w:szCs w:val="22"/>
        </w:rPr>
      </w:pPr>
      <w:r w:rsidRPr="00E7070C">
        <w:rPr>
          <w:sz w:val="22"/>
          <w:szCs w:val="22"/>
        </w:rPr>
        <w:t>L.- Les modificacions en la relació de persones destinades a l’execució del contracte, així com de les seves circumstàncies contractuals, que no es comuniquin al responsable del contracte, per a donar compte a l’òrgan de contractació o per a l’autorització prèvia d’aquest.</w:t>
      </w:r>
    </w:p>
    <w:p w:rsidR="0015174F" w:rsidRPr="00E7070C" w:rsidRDefault="0015174F" w:rsidP="0015174F">
      <w:pPr>
        <w:rPr>
          <w:sz w:val="22"/>
          <w:szCs w:val="22"/>
        </w:rPr>
      </w:pPr>
      <w:r w:rsidRPr="00E7070C">
        <w:rPr>
          <w:sz w:val="22"/>
          <w:szCs w:val="22"/>
        </w:rPr>
        <w:t>M.- No comunicar les dades de subrogació de personal, si escau, de conformitat amb l’article 130 de la LCSP, amb una data d’antelació de 6 mesos a la finalització del contracte.</w:t>
      </w:r>
    </w:p>
    <w:p w:rsidR="0015174F" w:rsidRPr="00E7070C" w:rsidRDefault="0015174F" w:rsidP="0015174F">
      <w:pPr>
        <w:rPr>
          <w:sz w:val="22"/>
          <w:szCs w:val="22"/>
        </w:rPr>
      </w:pPr>
      <w:r w:rsidRPr="00E7070C">
        <w:rPr>
          <w:sz w:val="22"/>
          <w:szCs w:val="22"/>
        </w:rPr>
        <w:t>N.- Fer un ús indegut dels recursos municipals i el seu equipament durant l’execució del contracte.</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Pel que fa a les condicions especials d’execució, de conformitat amb l’article 201 de la LCSP, serà causa d’imposició de penalitats:</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A.- L’incompliment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15174F" w:rsidRPr="00E7070C" w:rsidRDefault="0015174F" w:rsidP="0015174F">
      <w:pPr>
        <w:rPr>
          <w:sz w:val="22"/>
          <w:szCs w:val="22"/>
        </w:rPr>
      </w:pPr>
      <w:r w:rsidRPr="00E7070C">
        <w:rPr>
          <w:sz w:val="22"/>
          <w:szCs w:val="22"/>
        </w:rPr>
        <w:t>B.- No facilitar tota la informació que requereixi l’Ajuntament, en ordre a la identificació de la plantilla i responsables de cada treball.</w:t>
      </w:r>
    </w:p>
    <w:p w:rsidR="0015174F" w:rsidRPr="00E7070C" w:rsidRDefault="0015174F" w:rsidP="0015174F">
      <w:pPr>
        <w:rPr>
          <w:sz w:val="22"/>
          <w:szCs w:val="22"/>
        </w:rPr>
      </w:pPr>
      <w:r w:rsidRPr="00E7070C">
        <w:rPr>
          <w:sz w:val="22"/>
          <w:szCs w:val="22"/>
        </w:rPr>
        <w:t>C.- No documentar i uniformitzar al personal adscrit al servei que hagi de prestar el servei en instal·lacions municipals.</w:t>
      </w:r>
    </w:p>
    <w:p w:rsidR="0015174F" w:rsidRPr="00E7070C" w:rsidRDefault="0015174F" w:rsidP="0015174F">
      <w:pPr>
        <w:rPr>
          <w:sz w:val="22"/>
          <w:szCs w:val="22"/>
        </w:rPr>
      </w:pPr>
      <w:r w:rsidRPr="00E7070C">
        <w:rPr>
          <w:sz w:val="22"/>
          <w:szCs w:val="22"/>
        </w:rPr>
        <w:t>D.- No comunicar immediatament tota resolució administrativa o judicial que afecti al personal depenent de l’adjudicatari.</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Independentment del rescabalament per danys i perjudicis (article 194 LCSP), en cas d’incompliment que no produeixi resolució del contracte, l’Ajuntament podrà aplicar les penalitats següents, graduades en atenció al grau de perjudici, perillositat i/o reiteració:</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 Incompliments considerats molt greus: penalitat de fins a un 10 % del preu del contracte, IVA exclòs. En cas de reiteració, s’acordarà la confiscació de la garantia definitiva.</w:t>
      </w:r>
    </w:p>
    <w:p w:rsidR="0015174F" w:rsidRPr="00E7070C" w:rsidRDefault="0015174F" w:rsidP="0015174F">
      <w:pPr>
        <w:rPr>
          <w:sz w:val="22"/>
          <w:szCs w:val="22"/>
        </w:rPr>
      </w:pPr>
      <w:r w:rsidRPr="00E7070C">
        <w:rPr>
          <w:sz w:val="22"/>
          <w:szCs w:val="22"/>
        </w:rPr>
        <w:t>- Incompliments considerats greus: penalitats de fins a un 6 % del preu del contracte, IVA exclòs.</w:t>
      </w:r>
    </w:p>
    <w:p w:rsidR="0015174F" w:rsidRPr="00E7070C" w:rsidRDefault="0015174F" w:rsidP="0015174F">
      <w:pPr>
        <w:rPr>
          <w:sz w:val="22"/>
          <w:szCs w:val="22"/>
        </w:rPr>
      </w:pPr>
      <w:r w:rsidRPr="00E7070C">
        <w:rPr>
          <w:sz w:val="22"/>
          <w:szCs w:val="22"/>
        </w:rPr>
        <w:t>- Incompliments considerats lleus: penalitats de fins a un 3 % del preu del contracte, IVA exclòs.</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El conjunt de les penalitats que es poden interposar durant la vigència d’un contracte no poden superar el 50% del preu d’adjudicació.</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En la tramitació de l’expedient, es donarà audiència al contractista, per un termini de 5 des hàbils, per a que pugui formular al·legacions, i l’òrgan de contractació resoldrà.</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Les penalitats es faran efectives mitjançant la deducció de les quantitats que, en concepte de pagament total o parcial, s’haguessin d’abonar al contractista, o sobre la garantia, conforme a l’article 194.2 de la LCSP. Si aquestes fossin insuficients es podrà confiscar la garantia definitiva.</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En cas que es facin efectives sobre la garantia definitiva les penalitats o indemnitzacions exigibles al contractista, aquest ha de reposar o ampliar la garantia, en la quantia que correspongui, en el termini de quinze dies des de l’execució; en cas contrari, incorre en causa de resolució.</w:t>
      </w:r>
    </w:p>
    <w:p w:rsidR="0015174F" w:rsidRPr="00E7070C" w:rsidRDefault="0015174F" w:rsidP="0015174F">
      <w:pPr>
        <w:rPr>
          <w:sz w:val="22"/>
          <w:szCs w:val="22"/>
        </w:rPr>
      </w:pPr>
    </w:p>
    <w:p w:rsidR="0015174F" w:rsidRPr="00E7070C" w:rsidRDefault="0015174F" w:rsidP="0015174F">
      <w:pPr>
        <w:rPr>
          <w:sz w:val="22"/>
          <w:szCs w:val="22"/>
        </w:rPr>
      </w:pPr>
    </w:p>
    <w:p w:rsidR="0015174F" w:rsidRPr="00E7070C" w:rsidRDefault="0015174F" w:rsidP="0015174F">
      <w:pPr>
        <w:numPr>
          <w:ilvl w:val="0"/>
          <w:numId w:val="11"/>
        </w:numPr>
        <w:contextualSpacing/>
        <w:jc w:val="left"/>
        <w:rPr>
          <w:sz w:val="22"/>
          <w:szCs w:val="22"/>
        </w:rPr>
      </w:pPr>
      <w:r w:rsidRPr="00E7070C">
        <w:rPr>
          <w:b/>
          <w:sz w:val="22"/>
          <w:szCs w:val="22"/>
        </w:rPr>
        <w:t>Danys causats com a conseqüència de l’execució del contracte</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 xml:space="preserve">1. El contractista serà responsable, durant l’execució del contracte, de tots els danys i perjudicis, directes o indirectes, que es puguin ocasionar a qualsevol persona, propietat o servei, públic o privat, com a conseqüència dels actes, omissions o negligències del personal a càrrec seu o dels seus </w:t>
      </w:r>
      <w:proofErr w:type="spellStart"/>
      <w:r w:rsidRPr="00E7070C">
        <w:rPr>
          <w:sz w:val="22"/>
          <w:szCs w:val="22"/>
        </w:rPr>
        <w:t>subcontractistes</w:t>
      </w:r>
      <w:proofErr w:type="spellEnd"/>
      <w:r w:rsidRPr="00E7070C">
        <w:rPr>
          <w:sz w:val="22"/>
          <w:szCs w:val="22"/>
        </w:rPr>
        <w:t xml:space="preserve"> o d’una organització deficient dels treballs objecte d’ aquest contracte.</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2. El contractista haurà d’indemnitzar els danys i perjudicis ocasionats a persones o reparar les propietats i els serveis afectats per les referides causes, restablint-los en les seves condicions anteriors o compensant-los adequadament, d’acord amb la legislació vigent.</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3. El contractista no serà responsable dels danys i perjudicis que tinguin la seva causa immediata i directa en una ordre especifica de l’Ajuntament comunicada per escrit.</w:t>
      </w:r>
    </w:p>
    <w:p w:rsidR="0015174F" w:rsidRPr="00E7070C" w:rsidRDefault="0015174F" w:rsidP="0015174F">
      <w:pPr>
        <w:rPr>
          <w:sz w:val="22"/>
          <w:szCs w:val="22"/>
        </w:rPr>
      </w:pPr>
    </w:p>
    <w:p w:rsidR="0015174F" w:rsidRPr="00E7070C" w:rsidRDefault="0015174F" w:rsidP="0015174F">
      <w:pPr>
        <w:rPr>
          <w:sz w:val="22"/>
          <w:szCs w:val="22"/>
        </w:rPr>
      </w:pPr>
    </w:p>
    <w:p w:rsidR="0015174F" w:rsidRPr="00E7070C" w:rsidRDefault="0015174F" w:rsidP="0015174F">
      <w:pPr>
        <w:numPr>
          <w:ilvl w:val="0"/>
          <w:numId w:val="11"/>
        </w:numPr>
        <w:contextualSpacing/>
        <w:jc w:val="left"/>
        <w:rPr>
          <w:sz w:val="22"/>
          <w:szCs w:val="22"/>
        </w:rPr>
      </w:pPr>
      <w:r w:rsidRPr="00E7070C">
        <w:rPr>
          <w:b/>
          <w:sz w:val="22"/>
          <w:szCs w:val="22"/>
        </w:rPr>
        <w:t>Modificació del contracte</w:t>
      </w:r>
    </w:p>
    <w:p w:rsidR="0015174F" w:rsidRPr="00E7070C" w:rsidRDefault="0015174F" w:rsidP="0015174F">
      <w:pPr>
        <w:rPr>
          <w:sz w:val="22"/>
          <w:szCs w:val="22"/>
        </w:rPr>
      </w:pPr>
    </w:p>
    <w:p w:rsidR="0015174F" w:rsidRPr="00E7070C" w:rsidRDefault="00850241" w:rsidP="0015174F">
      <w:pPr>
        <w:rPr>
          <w:sz w:val="22"/>
          <w:szCs w:val="22"/>
        </w:rPr>
      </w:pPr>
      <w:r>
        <w:rPr>
          <w:sz w:val="22"/>
          <w:szCs w:val="22"/>
        </w:rPr>
        <w:t>E</w:t>
      </w:r>
      <w:r w:rsidR="0015174F" w:rsidRPr="00E7070C">
        <w:rPr>
          <w:sz w:val="22"/>
          <w:szCs w:val="22"/>
        </w:rPr>
        <w:t>s podrà modificar el contracte de conformitat amb l’article 205 i següents de la LCSP.</w:t>
      </w:r>
    </w:p>
    <w:p w:rsidR="0015174F" w:rsidRPr="00E7070C" w:rsidRDefault="0015174F" w:rsidP="0015174F">
      <w:pPr>
        <w:rPr>
          <w:sz w:val="22"/>
          <w:szCs w:val="22"/>
        </w:rPr>
      </w:pPr>
    </w:p>
    <w:p w:rsidR="0015174F" w:rsidRPr="00E7070C" w:rsidRDefault="0015174F" w:rsidP="0015174F">
      <w:pPr>
        <w:rPr>
          <w:sz w:val="22"/>
          <w:szCs w:val="22"/>
        </w:rPr>
      </w:pPr>
    </w:p>
    <w:p w:rsidR="0015174F" w:rsidRPr="00E7070C" w:rsidRDefault="0015174F" w:rsidP="0015174F">
      <w:pPr>
        <w:numPr>
          <w:ilvl w:val="0"/>
          <w:numId w:val="11"/>
        </w:numPr>
        <w:contextualSpacing/>
        <w:jc w:val="left"/>
        <w:rPr>
          <w:sz w:val="22"/>
          <w:szCs w:val="22"/>
        </w:rPr>
      </w:pPr>
      <w:r w:rsidRPr="00E7070C">
        <w:rPr>
          <w:b/>
          <w:sz w:val="22"/>
          <w:szCs w:val="22"/>
        </w:rPr>
        <w:t>Cessió i subcontractació</w:t>
      </w:r>
    </w:p>
    <w:p w:rsidR="0015174F" w:rsidRPr="00E7070C" w:rsidRDefault="0015174F" w:rsidP="0015174F">
      <w:pPr>
        <w:rPr>
          <w:sz w:val="22"/>
          <w:szCs w:val="22"/>
        </w:rPr>
      </w:pPr>
    </w:p>
    <w:p w:rsidR="0015174F" w:rsidRPr="00D5796B" w:rsidRDefault="0015174F" w:rsidP="0015174F">
      <w:pPr>
        <w:rPr>
          <w:sz w:val="22"/>
          <w:szCs w:val="22"/>
        </w:rPr>
      </w:pPr>
      <w:r w:rsidRPr="00D5796B">
        <w:rPr>
          <w:sz w:val="22"/>
          <w:szCs w:val="22"/>
        </w:rPr>
        <w:t xml:space="preserve">1. El contractista podrà cedir el drets i obligacions </w:t>
      </w:r>
      <w:proofErr w:type="spellStart"/>
      <w:r w:rsidRPr="00D5796B">
        <w:rPr>
          <w:sz w:val="22"/>
          <w:szCs w:val="22"/>
        </w:rPr>
        <w:t>dimanants</w:t>
      </w:r>
      <w:proofErr w:type="spellEnd"/>
      <w:r w:rsidRPr="00D5796B">
        <w:rPr>
          <w:sz w:val="22"/>
          <w:szCs w:val="22"/>
        </w:rPr>
        <w:t xml:space="preserve"> del contracte a un tercer.</w:t>
      </w:r>
    </w:p>
    <w:p w:rsidR="0015174F" w:rsidRPr="00D5796B" w:rsidRDefault="0015174F" w:rsidP="0015174F">
      <w:pPr>
        <w:rPr>
          <w:sz w:val="22"/>
          <w:szCs w:val="22"/>
        </w:rPr>
      </w:pPr>
    </w:p>
    <w:p w:rsidR="0015174F" w:rsidRDefault="0015174F" w:rsidP="0015174F">
      <w:pPr>
        <w:rPr>
          <w:sz w:val="22"/>
          <w:szCs w:val="22"/>
        </w:rPr>
      </w:pPr>
    </w:p>
    <w:p w:rsidR="0015174F" w:rsidRPr="00D5796B" w:rsidRDefault="0015174F" w:rsidP="0015174F">
      <w:pPr>
        <w:rPr>
          <w:sz w:val="22"/>
          <w:szCs w:val="22"/>
        </w:rPr>
      </w:pPr>
      <w:r w:rsidRPr="00D5796B">
        <w:rPr>
          <w:sz w:val="22"/>
          <w:szCs w:val="22"/>
        </w:rPr>
        <w:t>Per a que el contractista pugui cedir els seus drets i obligacions a tercers, s’hauran de complir els requisits següents</w:t>
      </w:r>
      <w:r>
        <w:rPr>
          <w:sz w:val="22"/>
          <w:szCs w:val="22"/>
        </w:rPr>
        <w:t xml:space="preserve"> de conformitat amb l’article 2014 LCSP</w:t>
      </w:r>
      <w:r w:rsidRPr="00D5796B">
        <w:rPr>
          <w:sz w:val="22"/>
          <w:szCs w:val="22"/>
        </w:rPr>
        <w:t>:</w:t>
      </w:r>
    </w:p>
    <w:p w:rsidR="0015174F" w:rsidRPr="00D5796B" w:rsidRDefault="0015174F" w:rsidP="0015174F">
      <w:pPr>
        <w:rPr>
          <w:sz w:val="22"/>
          <w:szCs w:val="22"/>
        </w:rPr>
      </w:pPr>
    </w:p>
    <w:p w:rsidR="0015174F" w:rsidRPr="00D5796B" w:rsidRDefault="0015174F" w:rsidP="0015174F">
      <w:pPr>
        <w:rPr>
          <w:sz w:val="22"/>
          <w:szCs w:val="22"/>
        </w:rPr>
      </w:pPr>
      <w:r w:rsidRPr="00D5796B">
        <w:rPr>
          <w:sz w:val="22"/>
          <w:szCs w:val="22"/>
        </w:rPr>
        <w:t>a) Que l’òrgan de contractació autoritzi, de forma prèvia i expressa, la cessió. Aquesta autorització s’atorgarà sempre que es donin els requisits previstos en les lletres següents. El termini per a la notificació de la resolució sobre la sol·licitud d’autorització serà de dos meses, transcorregut el qual s’haurà d’entendre atorgada per silenci administratiu.</w:t>
      </w:r>
    </w:p>
    <w:p w:rsidR="0015174F" w:rsidRPr="00D5796B" w:rsidRDefault="0015174F" w:rsidP="0015174F">
      <w:pPr>
        <w:rPr>
          <w:sz w:val="22"/>
          <w:szCs w:val="22"/>
        </w:rPr>
      </w:pPr>
    </w:p>
    <w:p w:rsidR="0015174F" w:rsidRPr="00D5796B" w:rsidRDefault="0015174F" w:rsidP="0015174F">
      <w:pPr>
        <w:rPr>
          <w:sz w:val="22"/>
          <w:szCs w:val="22"/>
        </w:rPr>
      </w:pPr>
      <w:r w:rsidRPr="00D5796B">
        <w:rPr>
          <w:sz w:val="22"/>
          <w:szCs w:val="22"/>
        </w:rPr>
        <w:t xml:space="preserve">b) Que el cedent tingui executat com a mínim un 20% de l’import del contracte. No serà d’aplicació aquest requisit si la cessió es produeix trobant-se el contractista en concurs encara que s’hagi obert la fase de liquidació, o s’hagi donat coneixement al jutjat competent per a la declaració del concurs que ha iniciat negociacions per a arribar a un acord de </w:t>
      </w:r>
      <w:proofErr w:type="spellStart"/>
      <w:r w:rsidRPr="00D5796B">
        <w:rPr>
          <w:sz w:val="22"/>
          <w:szCs w:val="22"/>
        </w:rPr>
        <w:t>refinançament</w:t>
      </w:r>
      <w:proofErr w:type="spellEnd"/>
      <w:r w:rsidRPr="00D5796B">
        <w:rPr>
          <w:sz w:val="22"/>
          <w:szCs w:val="22"/>
        </w:rPr>
        <w:t>, o per a obtenir adhesions a una proposta anticipada de conveni, en els termes previstos en la legislació concursal.</w:t>
      </w:r>
    </w:p>
    <w:p w:rsidR="0015174F" w:rsidRPr="00D5796B" w:rsidRDefault="0015174F" w:rsidP="0015174F">
      <w:pPr>
        <w:rPr>
          <w:sz w:val="22"/>
          <w:szCs w:val="22"/>
        </w:rPr>
      </w:pPr>
    </w:p>
    <w:p w:rsidR="0015174F" w:rsidRPr="00D5796B" w:rsidRDefault="0015174F" w:rsidP="0015174F">
      <w:pPr>
        <w:rPr>
          <w:sz w:val="22"/>
          <w:szCs w:val="22"/>
        </w:rPr>
      </w:pPr>
      <w:r w:rsidRPr="00D5796B">
        <w:rPr>
          <w:sz w:val="22"/>
          <w:szCs w:val="22"/>
        </w:rPr>
        <w:t>c) Que el cessionari tingui capacitat per a contractar amb l’Administració i la solvència que resulti exigible en funció de la fase d’execució del contracte, havent d’estar degudament classificat si tal requisit ha estat exigit al cedent, i no estar incurs en una causa de prohibició de contractar.</w:t>
      </w:r>
    </w:p>
    <w:p w:rsidR="0015174F" w:rsidRPr="00D5796B" w:rsidRDefault="0015174F" w:rsidP="0015174F">
      <w:pPr>
        <w:rPr>
          <w:sz w:val="22"/>
          <w:szCs w:val="22"/>
        </w:rPr>
      </w:pPr>
    </w:p>
    <w:p w:rsidR="0015174F" w:rsidRPr="00D5796B" w:rsidRDefault="0015174F" w:rsidP="0015174F">
      <w:pPr>
        <w:rPr>
          <w:sz w:val="22"/>
          <w:szCs w:val="22"/>
        </w:rPr>
      </w:pPr>
      <w:r w:rsidRPr="00D5796B">
        <w:rPr>
          <w:sz w:val="22"/>
          <w:szCs w:val="22"/>
        </w:rPr>
        <w:t>d) Que la cessió es formalitzi, entre el contractista y el cessionari, en escriptura pública.</w:t>
      </w:r>
    </w:p>
    <w:p w:rsidR="0015174F" w:rsidRPr="00D5796B" w:rsidRDefault="0015174F" w:rsidP="0015174F">
      <w:pPr>
        <w:rPr>
          <w:sz w:val="22"/>
          <w:szCs w:val="22"/>
        </w:rPr>
      </w:pPr>
    </w:p>
    <w:p w:rsidR="0015174F" w:rsidRPr="00D5796B" w:rsidRDefault="0015174F" w:rsidP="0015174F">
      <w:pPr>
        <w:rPr>
          <w:sz w:val="22"/>
          <w:szCs w:val="22"/>
        </w:rPr>
      </w:pPr>
      <w:r w:rsidRPr="00D5796B">
        <w:rPr>
          <w:sz w:val="22"/>
          <w:szCs w:val="22"/>
        </w:rPr>
        <w:t>El cessionari quedarà subrogat en tots els drets i obligacions que corresponien al cedent.</w:t>
      </w:r>
    </w:p>
    <w:p w:rsidR="0015174F" w:rsidRDefault="0015174F" w:rsidP="0015174F">
      <w:pPr>
        <w:rPr>
          <w:sz w:val="22"/>
          <w:szCs w:val="22"/>
        </w:rPr>
      </w:pPr>
    </w:p>
    <w:p w:rsidR="0015174F" w:rsidRDefault="0015174F" w:rsidP="0015174F">
      <w:pPr>
        <w:rPr>
          <w:sz w:val="22"/>
          <w:szCs w:val="22"/>
        </w:rPr>
      </w:pPr>
      <w:r w:rsidRPr="00D5796B">
        <w:rPr>
          <w:sz w:val="22"/>
          <w:szCs w:val="22"/>
        </w:rPr>
        <w:t xml:space="preserve">El contractista podrà subcontractar amb terceres persones la realització de les </w:t>
      </w:r>
      <w:r>
        <w:rPr>
          <w:sz w:val="22"/>
          <w:szCs w:val="22"/>
        </w:rPr>
        <w:t>prestacions</w:t>
      </w:r>
      <w:r w:rsidRPr="00D5796B">
        <w:rPr>
          <w:sz w:val="22"/>
          <w:szCs w:val="22"/>
        </w:rPr>
        <w:t xml:space="preserve"> objecte d’aquest contracte, previ el compliment dels requisits establerts en l'article 21</w:t>
      </w:r>
      <w:r>
        <w:rPr>
          <w:sz w:val="22"/>
          <w:szCs w:val="22"/>
        </w:rPr>
        <w:t>5</w:t>
      </w:r>
      <w:r w:rsidRPr="00D5796B">
        <w:rPr>
          <w:sz w:val="22"/>
          <w:szCs w:val="22"/>
        </w:rPr>
        <w:t xml:space="preserve"> i següents de la LCSP i normativa concordant. </w:t>
      </w:r>
    </w:p>
    <w:p w:rsidR="0015174F" w:rsidRDefault="0015174F" w:rsidP="0015174F">
      <w:pPr>
        <w:rPr>
          <w:sz w:val="22"/>
          <w:szCs w:val="22"/>
        </w:rPr>
      </w:pPr>
    </w:p>
    <w:p w:rsidR="0015174F" w:rsidRPr="00D64E91" w:rsidRDefault="0015174F" w:rsidP="0015174F">
      <w:pPr>
        <w:rPr>
          <w:rFonts w:eastAsia="Calibri"/>
          <w:color w:val="000000"/>
          <w:sz w:val="22"/>
          <w:szCs w:val="22"/>
          <w:lang w:eastAsia="en-US"/>
        </w:rPr>
      </w:pPr>
      <w:r w:rsidRPr="00D64E91">
        <w:rPr>
          <w:rFonts w:eastAsia="Calibri"/>
          <w:color w:val="000000"/>
          <w:sz w:val="22"/>
          <w:szCs w:val="22"/>
          <w:lang w:eastAsia="en-US"/>
        </w:rPr>
        <w:t xml:space="preserve">Es podran subcontractar les següents prestacions objecte del contracte: </w:t>
      </w:r>
    </w:p>
    <w:p w:rsidR="0015174F" w:rsidRPr="00D64E91" w:rsidRDefault="0015174F" w:rsidP="0015174F">
      <w:pPr>
        <w:rPr>
          <w:rFonts w:eastAsia="Calibri"/>
          <w:color w:val="FF0000"/>
          <w:sz w:val="22"/>
          <w:szCs w:val="22"/>
          <w:lang w:eastAsia="en-US"/>
        </w:rPr>
      </w:pPr>
    </w:p>
    <w:p w:rsidR="0015174F" w:rsidRPr="00D64E91" w:rsidRDefault="0015174F" w:rsidP="0015174F">
      <w:pPr>
        <w:numPr>
          <w:ilvl w:val="0"/>
          <w:numId w:val="29"/>
        </w:numPr>
        <w:autoSpaceDE w:val="0"/>
        <w:autoSpaceDN w:val="0"/>
        <w:adjustRightInd w:val="0"/>
        <w:spacing w:after="31"/>
        <w:jc w:val="left"/>
        <w:rPr>
          <w:rFonts w:cs="Arial"/>
          <w:color w:val="000000"/>
          <w:sz w:val="22"/>
          <w:szCs w:val="22"/>
          <w:lang w:eastAsia="ca-ES"/>
        </w:rPr>
      </w:pPr>
      <w:r w:rsidRPr="00D64E91">
        <w:rPr>
          <w:rFonts w:cs="Arial"/>
          <w:color w:val="000000"/>
          <w:sz w:val="22"/>
          <w:szCs w:val="22"/>
          <w:lang w:eastAsia="ca-ES"/>
        </w:rPr>
        <w:t xml:space="preserve">Actualitzar o revisar els tesaurus i les llistes terminològiques associades a la base de dades. </w:t>
      </w:r>
    </w:p>
    <w:p w:rsidR="0015174F" w:rsidRPr="00D64E91" w:rsidRDefault="0015174F" w:rsidP="0015174F">
      <w:pPr>
        <w:numPr>
          <w:ilvl w:val="0"/>
          <w:numId w:val="29"/>
        </w:numPr>
        <w:autoSpaceDE w:val="0"/>
        <w:autoSpaceDN w:val="0"/>
        <w:adjustRightInd w:val="0"/>
        <w:spacing w:after="31"/>
        <w:jc w:val="left"/>
        <w:rPr>
          <w:rFonts w:cs="Arial"/>
          <w:color w:val="000000"/>
          <w:sz w:val="22"/>
          <w:szCs w:val="22"/>
          <w:lang w:eastAsia="ca-ES"/>
        </w:rPr>
      </w:pPr>
      <w:r w:rsidRPr="00D64E91">
        <w:rPr>
          <w:rFonts w:cs="Arial"/>
          <w:color w:val="000000"/>
          <w:sz w:val="22"/>
          <w:szCs w:val="22"/>
          <w:lang w:eastAsia="ca-ES"/>
        </w:rPr>
        <w:t xml:space="preserve">Fotografiar els elements industrials, processar i documentar les fotografies. </w:t>
      </w:r>
    </w:p>
    <w:p w:rsidR="0015174F" w:rsidRPr="00D64E91" w:rsidRDefault="0015174F" w:rsidP="0015174F">
      <w:pPr>
        <w:autoSpaceDE w:val="0"/>
        <w:autoSpaceDN w:val="0"/>
        <w:adjustRightInd w:val="0"/>
        <w:spacing w:after="31"/>
        <w:rPr>
          <w:rFonts w:cs="Arial"/>
          <w:color w:val="000000"/>
          <w:sz w:val="22"/>
          <w:szCs w:val="22"/>
        </w:rPr>
      </w:pPr>
    </w:p>
    <w:p w:rsidR="0015174F" w:rsidRPr="00D64E91" w:rsidRDefault="0015174F" w:rsidP="0015174F">
      <w:pPr>
        <w:rPr>
          <w:rFonts w:eastAsia="Calibri"/>
          <w:sz w:val="22"/>
          <w:szCs w:val="22"/>
          <w:lang w:eastAsia="en-US"/>
        </w:rPr>
      </w:pPr>
      <w:r w:rsidRPr="00D64E91">
        <w:rPr>
          <w:rFonts w:eastAsia="Calibri"/>
          <w:sz w:val="22"/>
          <w:szCs w:val="22"/>
          <w:lang w:eastAsia="en-US"/>
        </w:rPr>
        <w:t>La resta de prestacions es consideren critiques i les ha de prestar l’adjudicatari de conformitat amb l’article 215 LCSP.</w:t>
      </w:r>
    </w:p>
    <w:p w:rsidR="0015174F" w:rsidRDefault="0015174F" w:rsidP="0015174F">
      <w:pPr>
        <w:rPr>
          <w:sz w:val="22"/>
          <w:szCs w:val="22"/>
        </w:rPr>
      </w:pPr>
    </w:p>
    <w:p w:rsidR="0015174F" w:rsidRPr="00D5796B" w:rsidRDefault="0015174F" w:rsidP="0015174F">
      <w:pPr>
        <w:rPr>
          <w:sz w:val="22"/>
          <w:szCs w:val="22"/>
        </w:rPr>
      </w:pPr>
      <w:r w:rsidRPr="00D5796B">
        <w:rPr>
          <w:sz w:val="22"/>
          <w:szCs w:val="22"/>
        </w:rPr>
        <w:t xml:space="preserve">Amb els termes previstos en l’article 217.1 de la LCSP, el contractista resta obligat a aportar, a requeriment de l’ajuntament, la relació detallada dels </w:t>
      </w:r>
      <w:proofErr w:type="spellStart"/>
      <w:r w:rsidRPr="00D5796B">
        <w:rPr>
          <w:sz w:val="22"/>
          <w:szCs w:val="22"/>
        </w:rPr>
        <w:t>subcontractistes</w:t>
      </w:r>
      <w:proofErr w:type="spellEnd"/>
      <w:r w:rsidRPr="00D5796B">
        <w:rPr>
          <w:sz w:val="22"/>
          <w:szCs w:val="22"/>
        </w:rPr>
        <w:t xml:space="preserve"> o subministradors que participin en el contracte quan es perfeccioni la seva participació així com també el justificant del compliment dels pagaments a aquells una vegada finalitzada la prestació de què es tracti, dintres dels terminis de pagament legalment establerts en l’article 216 LCSP i en la Llei 3/2004, de 29 de desembre.</w:t>
      </w:r>
    </w:p>
    <w:p w:rsidR="0015174F" w:rsidRPr="00D5796B" w:rsidRDefault="0015174F" w:rsidP="0015174F">
      <w:pPr>
        <w:rPr>
          <w:sz w:val="22"/>
          <w:szCs w:val="22"/>
        </w:rPr>
      </w:pPr>
    </w:p>
    <w:p w:rsidR="0015174F" w:rsidRPr="00D5796B" w:rsidRDefault="0015174F" w:rsidP="0015174F">
      <w:pPr>
        <w:rPr>
          <w:sz w:val="22"/>
          <w:szCs w:val="22"/>
        </w:rPr>
      </w:pPr>
      <w:r w:rsidRPr="00D5796B">
        <w:rPr>
          <w:sz w:val="22"/>
          <w:szCs w:val="22"/>
        </w:rPr>
        <w:t xml:space="preserve">Els </w:t>
      </w:r>
      <w:proofErr w:type="spellStart"/>
      <w:r w:rsidRPr="00D5796B">
        <w:rPr>
          <w:sz w:val="22"/>
          <w:szCs w:val="22"/>
        </w:rPr>
        <w:t>subcontractistes</w:t>
      </w:r>
      <w:proofErr w:type="spellEnd"/>
      <w:r w:rsidRPr="00D5796B">
        <w:rPr>
          <w:sz w:val="22"/>
          <w:szCs w:val="22"/>
        </w:rPr>
        <w:t xml:space="preserve"> quedaran obligats només davant el contractista principal, de manera que aquest darrer serà responsable davant l’Ajuntament de la total execució del contracte.</w:t>
      </w:r>
    </w:p>
    <w:p w:rsidR="0015174F" w:rsidRPr="00D5796B" w:rsidRDefault="0015174F" w:rsidP="0015174F">
      <w:pPr>
        <w:rPr>
          <w:sz w:val="22"/>
          <w:szCs w:val="22"/>
        </w:rPr>
      </w:pPr>
    </w:p>
    <w:p w:rsidR="0015174F" w:rsidRDefault="0015174F" w:rsidP="0015174F">
      <w:pPr>
        <w:rPr>
          <w:sz w:val="22"/>
          <w:szCs w:val="22"/>
        </w:rPr>
      </w:pPr>
      <w:r w:rsidRPr="00D5796B">
        <w:rPr>
          <w:sz w:val="22"/>
          <w:szCs w:val="22"/>
        </w:rPr>
        <w:t xml:space="preserve">Quan el </w:t>
      </w:r>
      <w:proofErr w:type="spellStart"/>
      <w:r w:rsidRPr="00D5796B">
        <w:rPr>
          <w:sz w:val="22"/>
          <w:szCs w:val="22"/>
        </w:rPr>
        <w:t>subcontractista</w:t>
      </w:r>
      <w:proofErr w:type="spellEnd"/>
      <w:r w:rsidRPr="00D5796B">
        <w:rPr>
          <w:sz w:val="22"/>
          <w:szCs w:val="22"/>
        </w:rPr>
        <w:t xml:space="preserve"> o subministrador exerciti contra el contractista principal, en seu judicial o arbitral, accions dirigides a l’abonament de les factures, l’òrgan de contractació retindrà provisionalment la garantia definitiva la qual no es podrà retornar fins al moment en què el contractista acrediti la íntegra satisfacció dels drets declarats en la resolució judicial o arbitral ferma que posi fi al litigi.</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 xml:space="preserve">3. Abans de procedir a la subcontractació, el contractista haurà de comunicar anticipadament i per escrit a l’Ajuntament, a través del responsable del contracte, la intenció de realitzar la subcontractació, indicant la prestació a subcontractar, la identitat del </w:t>
      </w:r>
      <w:proofErr w:type="spellStart"/>
      <w:r w:rsidRPr="00E7070C">
        <w:rPr>
          <w:sz w:val="22"/>
          <w:szCs w:val="22"/>
        </w:rPr>
        <w:t>subcontractista</w:t>
      </w:r>
      <w:proofErr w:type="spellEnd"/>
      <w:r w:rsidRPr="00E7070C">
        <w:rPr>
          <w:sz w:val="22"/>
          <w:szCs w:val="22"/>
        </w:rPr>
        <w:t xml:space="preserve"> i l’acreditació de la seva aptitud per executar-la. Aquesta comunicació s’ haurà d’ efectuar també quan les subcontractacions que proposi realitzar no s’ ajustin a les que hagués indicat en la seva oferta en la fase de licitació del contracte</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La subcontractació haurà de ser autoritzada expressament i per escrit per aquest Ajuntament.</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4. Davant l’incompliment de les regles establertes legalment i en els apartats anteriors per al desenvolupament de la subcontractació, l’Ajuntament podrà imposar al contractista una penalització de conformitat amb la clàusula 36 d’aquests plecs.</w:t>
      </w:r>
    </w:p>
    <w:p w:rsidR="0015174F" w:rsidRPr="00E7070C" w:rsidRDefault="0015174F" w:rsidP="0015174F">
      <w:pPr>
        <w:rPr>
          <w:sz w:val="22"/>
          <w:szCs w:val="22"/>
        </w:rPr>
      </w:pPr>
    </w:p>
    <w:p w:rsidR="0015174F" w:rsidRPr="00E7070C" w:rsidRDefault="0015174F" w:rsidP="0015174F">
      <w:pPr>
        <w:rPr>
          <w:sz w:val="22"/>
          <w:szCs w:val="22"/>
        </w:rPr>
      </w:pPr>
    </w:p>
    <w:p w:rsidR="0015174F" w:rsidRPr="00E7070C" w:rsidRDefault="0015174F" w:rsidP="0015174F">
      <w:pPr>
        <w:numPr>
          <w:ilvl w:val="0"/>
          <w:numId w:val="11"/>
        </w:numPr>
        <w:contextualSpacing/>
        <w:jc w:val="left"/>
        <w:rPr>
          <w:sz w:val="22"/>
          <w:szCs w:val="22"/>
        </w:rPr>
      </w:pPr>
      <w:r w:rsidRPr="00E7070C">
        <w:rPr>
          <w:b/>
          <w:sz w:val="22"/>
          <w:szCs w:val="22"/>
        </w:rPr>
        <w:t>Extinció del contracte i període de garantia</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1. El contracte s’extingirà per compliment o per resolució anticipada en els supòsits previstos a la clàusula següent.</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2. El contracte s’entendrà complert pel contractista quan aquest hagi realitzat la totalitat dels serveis objecte d’aquest contracte dins la seva vigència i en els termes establerts en el contracte i a satisfacció de l’Ajuntament. La constatació del compliment del contracte exigeix un acte formal i positiu de recepció o conformitat per part de l’Ajuntament, a través del responsable del contracte i de la intervenció municipal de conformitat amb la disposició addicional tercera de la LCSP.</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3. No s’estableixen cap termini especial de recepció, regint el termini general d’un mes des de la finalització del contracte.</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4. El període  de garantia coincideix amb la vigència d’aquest, no establint-se cap termini addicional posterior a la finalització del període contractual.</w:t>
      </w:r>
    </w:p>
    <w:p w:rsidR="0015174F" w:rsidRPr="00E7070C" w:rsidRDefault="0015174F" w:rsidP="0015174F">
      <w:pPr>
        <w:rPr>
          <w:sz w:val="22"/>
          <w:szCs w:val="22"/>
        </w:rPr>
      </w:pPr>
    </w:p>
    <w:p w:rsidR="0015174F" w:rsidRPr="00E7070C" w:rsidRDefault="0015174F" w:rsidP="0015174F">
      <w:pPr>
        <w:rPr>
          <w:sz w:val="22"/>
          <w:szCs w:val="22"/>
        </w:rPr>
      </w:pPr>
    </w:p>
    <w:p w:rsidR="0015174F" w:rsidRPr="00E7070C" w:rsidRDefault="0015174F" w:rsidP="0015174F">
      <w:pPr>
        <w:numPr>
          <w:ilvl w:val="0"/>
          <w:numId w:val="11"/>
        </w:numPr>
        <w:contextualSpacing/>
        <w:jc w:val="left"/>
        <w:rPr>
          <w:sz w:val="22"/>
          <w:szCs w:val="22"/>
        </w:rPr>
      </w:pPr>
      <w:r w:rsidRPr="00E7070C">
        <w:rPr>
          <w:b/>
          <w:sz w:val="22"/>
          <w:szCs w:val="22"/>
        </w:rPr>
        <w:t>Resolució del contracte i efectes</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1.Seran causes de resolució d’aquest contracte les establertes a l’article 211 de la LCSP així com també l’incompliment de la condició especial d’execució a què es refereix el darrer apartat de la clàusula 26 d’aquest plec, tot això de conformitat amb el que preveu l’article 202.3 de la LCSP.</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2.La resolució del contracte s’acordarà per l’òrgan de contractació, d’ofici o a instància del contractista, mitjançant un expedient contradictori amb la intervenció de la Comissió Jurídica Assessora, en cas de formular-se oposició per part del contractista.</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3.L’ aplicació i els efectes de la resolució es regiran pel que disposen els articles 212 i concordants de la LCSP.</w:t>
      </w:r>
    </w:p>
    <w:p w:rsidR="0015174F" w:rsidRPr="00E7070C" w:rsidRDefault="0015174F" w:rsidP="0015174F">
      <w:pPr>
        <w:rPr>
          <w:sz w:val="22"/>
          <w:szCs w:val="22"/>
        </w:rPr>
      </w:pPr>
    </w:p>
    <w:p w:rsidR="0015174F" w:rsidRPr="00E7070C" w:rsidRDefault="0015174F" w:rsidP="0015174F">
      <w:pPr>
        <w:rPr>
          <w:sz w:val="22"/>
          <w:szCs w:val="22"/>
        </w:rPr>
      </w:pPr>
    </w:p>
    <w:p w:rsidR="0015174F" w:rsidRPr="00E7070C" w:rsidRDefault="0015174F" w:rsidP="0015174F">
      <w:pPr>
        <w:numPr>
          <w:ilvl w:val="0"/>
          <w:numId w:val="11"/>
        </w:numPr>
        <w:contextualSpacing/>
        <w:jc w:val="left"/>
        <w:rPr>
          <w:sz w:val="22"/>
          <w:szCs w:val="22"/>
        </w:rPr>
      </w:pPr>
      <w:r w:rsidRPr="00E7070C">
        <w:rPr>
          <w:b/>
          <w:sz w:val="22"/>
          <w:szCs w:val="22"/>
        </w:rPr>
        <w:t>Interpretació del contracte i jurisdicció competent</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1. Queda reservada a l’Ajuntament de Premià de Mar la facultat d’interpretar el contracte i resoldre els dubtes que sorgeixin del seu compliment. Els acords adoptats seran immediatament executius i posaran fi a la via administrativa.</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2. Les qüestions litigioses que puguin sorgir en qualsevol de les fases de preparació, adjudicació, execució i extinció d’aquest contracte se sotmetran a la resolució de l’ordre jurisdiccional contenciós administratiu corresponent al terme municipal de Premià de Mar.</w:t>
      </w:r>
    </w:p>
    <w:p w:rsidR="0015174F" w:rsidRPr="00E7070C" w:rsidRDefault="0015174F" w:rsidP="0015174F">
      <w:pPr>
        <w:rPr>
          <w:sz w:val="22"/>
          <w:szCs w:val="22"/>
        </w:rPr>
      </w:pPr>
    </w:p>
    <w:p w:rsidR="0015174F" w:rsidRPr="00E7070C" w:rsidRDefault="0015174F" w:rsidP="0015174F">
      <w:pPr>
        <w:rPr>
          <w:sz w:val="22"/>
          <w:szCs w:val="22"/>
        </w:rPr>
      </w:pPr>
    </w:p>
    <w:p w:rsidR="0015174F" w:rsidRPr="00E7070C" w:rsidRDefault="0015174F" w:rsidP="0015174F">
      <w:pPr>
        <w:numPr>
          <w:ilvl w:val="0"/>
          <w:numId w:val="11"/>
        </w:numPr>
        <w:contextualSpacing/>
        <w:jc w:val="left"/>
        <w:rPr>
          <w:sz w:val="22"/>
          <w:szCs w:val="22"/>
        </w:rPr>
      </w:pPr>
      <w:r w:rsidRPr="00E7070C">
        <w:rPr>
          <w:b/>
          <w:sz w:val="22"/>
          <w:szCs w:val="22"/>
        </w:rPr>
        <w:t>Domicili a efectes de notificacions</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Tret de manifestació en contrari per part del contractista, formalitzada per escrit de forma fefaent o bé mitjançant compareixença, el domicili del contractista per tal d’efectuar tota mena de notificacions i tràmits en relació amb aquest expedient serà el que figuri en el contracte corresponent.</w:t>
      </w:r>
    </w:p>
    <w:p w:rsidR="0015174F" w:rsidRPr="00E7070C" w:rsidRDefault="0015174F" w:rsidP="0015174F">
      <w:pPr>
        <w:jc w:val="left"/>
        <w:rPr>
          <w:sz w:val="22"/>
          <w:szCs w:val="22"/>
        </w:rPr>
      </w:pPr>
      <w:r w:rsidRPr="00E7070C">
        <w:rPr>
          <w:sz w:val="22"/>
          <w:szCs w:val="22"/>
        </w:rPr>
        <w:br w:type="page"/>
      </w:r>
    </w:p>
    <w:p w:rsidR="0015174F" w:rsidRPr="00E7070C" w:rsidRDefault="0015174F" w:rsidP="0015174F">
      <w:pPr>
        <w:rPr>
          <w:b/>
          <w:sz w:val="22"/>
          <w:szCs w:val="22"/>
        </w:rPr>
      </w:pPr>
      <w:r w:rsidRPr="00E7070C">
        <w:rPr>
          <w:b/>
          <w:sz w:val="22"/>
          <w:szCs w:val="22"/>
        </w:rPr>
        <w:t>Annex I</w:t>
      </w:r>
      <w:r w:rsidRPr="00E7070C">
        <w:rPr>
          <w:b/>
          <w:sz w:val="22"/>
          <w:szCs w:val="22"/>
        </w:rPr>
        <w:tab/>
        <w:t>Proposició econòmica.</w:t>
      </w:r>
    </w:p>
    <w:p w:rsidR="0015174F" w:rsidRPr="00E7070C" w:rsidRDefault="0015174F" w:rsidP="0015174F">
      <w:pPr>
        <w:rPr>
          <w:i/>
          <w:sz w:val="22"/>
          <w:szCs w:val="22"/>
        </w:rPr>
      </w:pPr>
    </w:p>
    <w:p w:rsidR="0015174F" w:rsidRPr="00E7070C" w:rsidRDefault="0015174F" w:rsidP="0015174F">
      <w:pPr>
        <w:rPr>
          <w:sz w:val="22"/>
          <w:szCs w:val="22"/>
        </w:rPr>
      </w:pPr>
      <w:r w:rsidRPr="00E7070C">
        <w:rPr>
          <w:sz w:val="22"/>
          <w:szCs w:val="22"/>
        </w:rPr>
        <w:t>En/Na......................................... amb NIF núm................., en nom propi, (o en representació de l'empresa.............., CIF núm. .............., domiciliada a........... carrer ........................, núm..........), assabentat/da de les condicions exigides per optar a la contractació</w:t>
      </w:r>
      <w:r w:rsidR="00850241">
        <w:rPr>
          <w:sz w:val="22"/>
          <w:szCs w:val="22"/>
        </w:rPr>
        <w:t xml:space="preserve"> relativa a la contractació </w:t>
      </w:r>
      <w:r w:rsidR="00850241" w:rsidRPr="00FE14FB">
        <w:rPr>
          <w:b/>
          <w:sz w:val="22"/>
          <w:szCs w:val="22"/>
        </w:rPr>
        <w:t>dels serveis de documentació dels béns integrants les col·leccions del Museu de l’Estampació</w:t>
      </w:r>
      <w:r w:rsidRPr="00E7070C">
        <w:rPr>
          <w:sz w:val="22"/>
          <w:szCs w:val="22"/>
        </w:rPr>
        <w:t>, es compromet a portar-la a terme amb subjecció als Plecs de Prescripcions Tècniques Particulars i de Clàusules Administratives Particulars per la quantitat de ……….……………….. euros, dels quals …………euros corresponen a la base imposable o preu total de la contractació i …………euros a l’IVA acreditat per la prestació durant el període executiu, sense comptar possibles pròrrogues. (La quantitat haurà d'expressar-se en lletres i xifres), desglossat d'acord amb el quadre següent:</w:t>
      </w:r>
    </w:p>
    <w:p w:rsidR="0015174F" w:rsidRPr="00E7070C" w:rsidRDefault="0015174F" w:rsidP="0015174F">
      <w:pPr>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3"/>
        <w:gridCol w:w="2041"/>
        <w:gridCol w:w="1723"/>
        <w:gridCol w:w="1765"/>
      </w:tblGrid>
      <w:tr w:rsidR="0015174F" w:rsidRPr="00850241" w:rsidTr="001575D9">
        <w:tc>
          <w:tcPr>
            <w:tcW w:w="326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5174F" w:rsidRPr="00850241" w:rsidRDefault="0015174F" w:rsidP="001575D9">
            <w:pPr>
              <w:rPr>
                <w:sz w:val="22"/>
                <w:szCs w:val="22"/>
              </w:rPr>
            </w:pPr>
            <w:r w:rsidRPr="00850241">
              <w:rPr>
                <w:sz w:val="22"/>
                <w:szCs w:val="22"/>
              </w:rPr>
              <w:t>Client</w:t>
            </w:r>
          </w:p>
        </w:tc>
        <w:tc>
          <w:tcPr>
            <w:tcW w:w="5842" w:type="dxa"/>
            <w:gridSpan w:val="3"/>
            <w:tcBorders>
              <w:top w:val="single" w:sz="4" w:space="0" w:color="auto"/>
              <w:left w:val="single" w:sz="4" w:space="0" w:color="auto"/>
              <w:bottom w:val="single" w:sz="4" w:space="0" w:color="auto"/>
              <w:right w:val="single" w:sz="4" w:space="0" w:color="auto"/>
            </w:tcBorders>
            <w:shd w:val="clear" w:color="auto" w:fill="auto"/>
            <w:hideMark/>
          </w:tcPr>
          <w:p w:rsidR="0015174F" w:rsidRPr="00850241" w:rsidRDefault="0015174F" w:rsidP="001575D9">
            <w:pPr>
              <w:rPr>
                <w:sz w:val="22"/>
                <w:szCs w:val="22"/>
              </w:rPr>
            </w:pPr>
            <w:r w:rsidRPr="00850241">
              <w:rPr>
                <w:sz w:val="22"/>
                <w:szCs w:val="22"/>
              </w:rPr>
              <w:t>Import per al període executiu del contracte</w:t>
            </w:r>
          </w:p>
        </w:tc>
      </w:tr>
      <w:tr w:rsidR="0015174F" w:rsidRPr="00850241" w:rsidTr="001575D9">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5174F" w:rsidRPr="00850241" w:rsidRDefault="0015174F" w:rsidP="001575D9">
            <w:pPr>
              <w:jc w:val="left"/>
              <w:rPr>
                <w:sz w:val="22"/>
                <w:szCs w:val="22"/>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15174F" w:rsidRPr="00850241" w:rsidRDefault="0015174F" w:rsidP="001575D9">
            <w:pPr>
              <w:rPr>
                <w:sz w:val="22"/>
                <w:szCs w:val="22"/>
              </w:rPr>
            </w:pPr>
            <w:r w:rsidRPr="00850241">
              <w:rPr>
                <w:sz w:val="22"/>
                <w:szCs w:val="22"/>
              </w:rPr>
              <w:t>Base Imposable</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15174F" w:rsidRPr="00850241" w:rsidRDefault="0015174F" w:rsidP="001575D9">
            <w:pPr>
              <w:rPr>
                <w:sz w:val="22"/>
                <w:szCs w:val="22"/>
              </w:rPr>
            </w:pPr>
            <w:r w:rsidRPr="00850241">
              <w:rPr>
                <w:sz w:val="22"/>
                <w:szCs w:val="22"/>
              </w:rPr>
              <w:t>IVA</w:t>
            </w:r>
          </w:p>
        </w:tc>
        <w:tc>
          <w:tcPr>
            <w:tcW w:w="1873" w:type="dxa"/>
            <w:tcBorders>
              <w:top w:val="single" w:sz="4" w:space="0" w:color="auto"/>
              <w:left w:val="single" w:sz="4" w:space="0" w:color="auto"/>
              <w:bottom w:val="single" w:sz="4" w:space="0" w:color="auto"/>
              <w:right w:val="single" w:sz="4" w:space="0" w:color="auto"/>
            </w:tcBorders>
            <w:shd w:val="clear" w:color="auto" w:fill="auto"/>
            <w:hideMark/>
          </w:tcPr>
          <w:p w:rsidR="0015174F" w:rsidRPr="00850241" w:rsidRDefault="0015174F" w:rsidP="001575D9">
            <w:pPr>
              <w:rPr>
                <w:sz w:val="22"/>
                <w:szCs w:val="22"/>
              </w:rPr>
            </w:pPr>
            <w:r w:rsidRPr="00850241">
              <w:rPr>
                <w:sz w:val="22"/>
                <w:szCs w:val="22"/>
              </w:rPr>
              <w:t>Total</w:t>
            </w:r>
          </w:p>
        </w:tc>
      </w:tr>
      <w:tr w:rsidR="0015174F" w:rsidRPr="00850241" w:rsidTr="001575D9">
        <w:tc>
          <w:tcPr>
            <w:tcW w:w="3261" w:type="dxa"/>
            <w:tcBorders>
              <w:top w:val="single" w:sz="4" w:space="0" w:color="auto"/>
              <w:left w:val="single" w:sz="4" w:space="0" w:color="auto"/>
              <w:bottom w:val="single" w:sz="4" w:space="0" w:color="auto"/>
              <w:right w:val="single" w:sz="4" w:space="0" w:color="auto"/>
            </w:tcBorders>
            <w:shd w:val="clear" w:color="auto" w:fill="auto"/>
            <w:hideMark/>
          </w:tcPr>
          <w:p w:rsidR="0015174F" w:rsidRPr="00850241" w:rsidRDefault="0015174F" w:rsidP="001575D9">
            <w:pPr>
              <w:rPr>
                <w:sz w:val="22"/>
                <w:szCs w:val="22"/>
              </w:rPr>
            </w:pPr>
            <w:r w:rsidRPr="00850241">
              <w:rPr>
                <w:sz w:val="22"/>
                <w:szCs w:val="22"/>
              </w:rPr>
              <w:t>Ajuntament de Premià de Mar</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15174F" w:rsidRPr="00850241" w:rsidRDefault="0015174F" w:rsidP="001575D9">
            <w:pPr>
              <w:rPr>
                <w:sz w:val="22"/>
                <w:szCs w:val="22"/>
              </w:rPr>
            </w:pPr>
            <w:r w:rsidRPr="00850241">
              <w:rPr>
                <w:sz w:val="22"/>
                <w:szCs w:val="22"/>
              </w:rPr>
              <w:t>€</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15174F" w:rsidRPr="00850241" w:rsidRDefault="0015174F" w:rsidP="001575D9">
            <w:pPr>
              <w:rPr>
                <w:sz w:val="22"/>
                <w:szCs w:val="22"/>
              </w:rPr>
            </w:pPr>
            <w:r w:rsidRPr="00850241">
              <w:rPr>
                <w:sz w:val="22"/>
                <w:szCs w:val="22"/>
              </w:rPr>
              <w:t>€</w:t>
            </w:r>
          </w:p>
        </w:tc>
        <w:tc>
          <w:tcPr>
            <w:tcW w:w="1873" w:type="dxa"/>
            <w:tcBorders>
              <w:top w:val="single" w:sz="4" w:space="0" w:color="auto"/>
              <w:left w:val="single" w:sz="4" w:space="0" w:color="auto"/>
              <w:bottom w:val="single" w:sz="4" w:space="0" w:color="auto"/>
              <w:right w:val="single" w:sz="4" w:space="0" w:color="auto"/>
            </w:tcBorders>
            <w:shd w:val="clear" w:color="auto" w:fill="auto"/>
            <w:hideMark/>
          </w:tcPr>
          <w:p w:rsidR="0015174F" w:rsidRPr="00850241" w:rsidRDefault="0015174F" w:rsidP="001575D9">
            <w:pPr>
              <w:rPr>
                <w:sz w:val="22"/>
                <w:szCs w:val="22"/>
              </w:rPr>
            </w:pPr>
            <w:r w:rsidRPr="00850241">
              <w:rPr>
                <w:sz w:val="22"/>
                <w:szCs w:val="22"/>
              </w:rPr>
              <w:t>€</w:t>
            </w:r>
          </w:p>
        </w:tc>
      </w:tr>
    </w:tbl>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Això representa una baixa del ............%, respecte al pressupost tipus de licitació.</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Aquesta declaració responsable va acompanyada d’un estudi de costos en què es desglossen tots i cadascun dels conceptes que integren el preu global (costos de personal, costos financers, amortitzacions, despeses generals o d’estructura i el benefici industrial). També inclou un desglossament, per preus unitaris, de totes les tasques incloses en el contracte.</w:t>
      </w:r>
    </w:p>
    <w:p w:rsidR="0015174F" w:rsidRPr="00E7070C" w:rsidRDefault="0015174F" w:rsidP="0015174F">
      <w:pPr>
        <w:rPr>
          <w:sz w:val="22"/>
          <w:szCs w:val="22"/>
        </w:rPr>
      </w:pPr>
    </w:p>
    <w:p w:rsidR="0015174F" w:rsidRDefault="0015174F" w:rsidP="0015174F">
      <w:pPr>
        <w:rPr>
          <w:sz w:val="22"/>
          <w:szCs w:val="22"/>
        </w:rPr>
      </w:pPr>
    </w:p>
    <w:p w:rsidR="00850241" w:rsidRDefault="00FE14FB" w:rsidP="0015174F">
      <w:pPr>
        <w:rPr>
          <w:sz w:val="22"/>
          <w:szCs w:val="22"/>
        </w:rPr>
      </w:pPr>
      <w:r>
        <w:rPr>
          <w:sz w:val="22"/>
          <w:szCs w:val="22"/>
        </w:rPr>
        <w:t xml:space="preserve">b) </w:t>
      </w:r>
      <w:r w:rsidR="00850241">
        <w:rPr>
          <w:sz w:val="22"/>
          <w:szCs w:val="22"/>
        </w:rPr>
        <w:t xml:space="preserve">Altres criteris automàtics </w:t>
      </w:r>
    </w:p>
    <w:p w:rsidR="00850241" w:rsidRDefault="00850241" w:rsidP="0015174F">
      <w:pPr>
        <w:rPr>
          <w:sz w:val="22"/>
          <w:szCs w:val="22"/>
        </w:rPr>
      </w:pPr>
    </w:p>
    <w:p w:rsidR="00850241" w:rsidRPr="00FE14FB" w:rsidRDefault="00850241" w:rsidP="00850241">
      <w:pPr>
        <w:tabs>
          <w:tab w:val="left" w:pos="1134"/>
          <w:tab w:val="left" w:pos="2268"/>
          <w:tab w:val="left" w:pos="3402"/>
        </w:tabs>
        <w:rPr>
          <w:bCs/>
          <w:sz w:val="22"/>
          <w:szCs w:val="22"/>
        </w:rPr>
      </w:pPr>
      <w:r w:rsidRPr="00FE14FB">
        <w:rPr>
          <w:bCs/>
          <w:sz w:val="22"/>
          <w:szCs w:val="22"/>
        </w:rPr>
        <w:t xml:space="preserve">Millora de qualitat. </w:t>
      </w:r>
    </w:p>
    <w:p w:rsidR="00850241" w:rsidRPr="00FE14FB" w:rsidRDefault="00850241" w:rsidP="00850241">
      <w:pPr>
        <w:tabs>
          <w:tab w:val="left" w:pos="1134"/>
          <w:tab w:val="left" w:pos="2268"/>
          <w:tab w:val="left" w:pos="3402"/>
        </w:tabs>
        <w:rPr>
          <w:bCs/>
          <w:sz w:val="22"/>
          <w:szCs w:val="22"/>
          <w:u w:val="single"/>
        </w:rPr>
      </w:pPr>
    </w:p>
    <w:p w:rsidR="00850241" w:rsidRPr="00FE14FB" w:rsidRDefault="00FE14FB" w:rsidP="00850241">
      <w:pPr>
        <w:pStyle w:val="Pargrafdellista"/>
        <w:tabs>
          <w:tab w:val="left" w:pos="1134"/>
          <w:tab w:val="left" w:pos="2268"/>
          <w:tab w:val="left" w:pos="3402"/>
        </w:tabs>
        <w:ind w:left="0"/>
        <w:contextualSpacing w:val="0"/>
        <w:jc w:val="both"/>
        <w:rPr>
          <w:rFonts w:ascii="Franklin Gothic Book" w:hAnsi="Franklin Gothic Book"/>
          <w:bCs/>
          <w:sz w:val="22"/>
          <w:szCs w:val="22"/>
          <w:lang w:val="ca-ES"/>
        </w:rPr>
      </w:pPr>
      <w:r>
        <w:rPr>
          <w:rFonts w:ascii="Franklin Gothic Book" w:hAnsi="Franklin Gothic Book"/>
          <w:bCs/>
          <w:sz w:val="22"/>
          <w:szCs w:val="22"/>
          <w:lang w:val="ca-ES"/>
        </w:rPr>
        <w:t xml:space="preserve">1.- </w:t>
      </w:r>
      <w:r w:rsidR="00850241" w:rsidRPr="00FE14FB">
        <w:rPr>
          <w:rFonts w:ascii="Franklin Gothic Book" w:hAnsi="Franklin Gothic Book"/>
          <w:bCs/>
          <w:sz w:val="22"/>
          <w:szCs w:val="22"/>
          <w:lang w:val="ca-ES"/>
        </w:rPr>
        <w:t xml:space="preserve">Experiència </w:t>
      </w:r>
      <w:r w:rsidR="004D14D0">
        <w:rPr>
          <w:rFonts w:ascii="Franklin Gothic Book" w:hAnsi="Franklin Gothic Book"/>
          <w:bCs/>
          <w:sz w:val="22"/>
          <w:szCs w:val="22"/>
          <w:lang w:val="ca-ES"/>
        </w:rPr>
        <w:t xml:space="preserve">del </w:t>
      </w:r>
      <w:r w:rsidR="00850241" w:rsidRPr="00FE14FB">
        <w:rPr>
          <w:rFonts w:ascii="Franklin Gothic Book" w:hAnsi="Franklin Gothic Book"/>
          <w:bCs/>
          <w:sz w:val="22"/>
          <w:szCs w:val="22"/>
          <w:lang w:val="ca-ES"/>
        </w:rPr>
        <w:t>tècnic/a adscrit/a al projecte en l’objecte del contracte: Experiència a partir d’un any, fins a 10 punts:</w:t>
      </w:r>
    </w:p>
    <w:p w:rsidR="00850241" w:rsidRPr="00FE14FB" w:rsidRDefault="00850241" w:rsidP="00850241">
      <w:pPr>
        <w:pStyle w:val="Pargrafdellista"/>
        <w:tabs>
          <w:tab w:val="left" w:pos="1134"/>
          <w:tab w:val="left" w:pos="2268"/>
          <w:tab w:val="left" w:pos="3402"/>
        </w:tabs>
        <w:ind w:left="0"/>
        <w:contextualSpacing w:val="0"/>
        <w:jc w:val="both"/>
        <w:rPr>
          <w:rFonts w:ascii="Franklin Gothic Book" w:hAnsi="Franklin Gothic Book"/>
          <w:bCs/>
          <w:sz w:val="22"/>
          <w:szCs w:val="22"/>
          <w:lang w:val="ca-ES"/>
        </w:rPr>
      </w:pPr>
    </w:p>
    <w:p w:rsidR="00850241" w:rsidRPr="00FE14FB" w:rsidRDefault="00850241" w:rsidP="00850241">
      <w:pPr>
        <w:pStyle w:val="Pargrafdellista"/>
        <w:tabs>
          <w:tab w:val="left" w:pos="1134"/>
          <w:tab w:val="left" w:pos="2268"/>
          <w:tab w:val="left" w:pos="3402"/>
        </w:tabs>
        <w:ind w:left="0"/>
        <w:contextualSpacing w:val="0"/>
        <w:jc w:val="both"/>
        <w:rPr>
          <w:rFonts w:ascii="Franklin Gothic Book" w:hAnsi="Franklin Gothic Book"/>
          <w:bCs/>
          <w:sz w:val="22"/>
          <w:szCs w:val="22"/>
          <w:lang w:val="ca-ES"/>
        </w:rPr>
      </w:pPr>
    </w:p>
    <w:tbl>
      <w:tblPr>
        <w:tblStyle w:val="Taulaambquadrcula"/>
        <w:tblW w:w="0" w:type="auto"/>
        <w:tblLook w:val="04A0" w:firstRow="1" w:lastRow="0" w:firstColumn="1" w:lastColumn="0" w:noHBand="0" w:noVBand="1"/>
      </w:tblPr>
      <w:tblGrid>
        <w:gridCol w:w="2667"/>
        <w:gridCol w:w="2666"/>
        <w:gridCol w:w="2667"/>
      </w:tblGrid>
      <w:tr w:rsidR="00850241" w:rsidRPr="00FE14FB" w:rsidTr="00850241">
        <w:tc>
          <w:tcPr>
            <w:tcW w:w="2667" w:type="dxa"/>
            <w:tcBorders>
              <w:top w:val="single" w:sz="4" w:space="0" w:color="auto"/>
              <w:left w:val="single" w:sz="4" w:space="0" w:color="auto"/>
              <w:bottom w:val="single" w:sz="4" w:space="0" w:color="auto"/>
              <w:right w:val="single" w:sz="4" w:space="0" w:color="auto"/>
            </w:tcBorders>
            <w:hideMark/>
          </w:tcPr>
          <w:p w:rsidR="00850241" w:rsidRPr="00FE14FB" w:rsidRDefault="00850241">
            <w:pPr>
              <w:pStyle w:val="Pargrafdellista"/>
              <w:tabs>
                <w:tab w:val="left" w:pos="1134"/>
                <w:tab w:val="left" w:pos="2268"/>
                <w:tab w:val="left" w:pos="3402"/>
              </w:tabs>
              <w:ind w:left="0"/>
              <w:jc w:val="center"/>
              <w:rPr>
                <w:rFonts w:ascii="Franklin Gothic Book" w:hAnsi="Franklin Gothic Book"/>
                <w:bCs/>
                <w:sz w:val="22"/>
                <w:szCs w:val="22"/>
                <w:lang w:val="ca-ES"/>
              </w:rPr>
            </w:pPr>
            <w:r w:rsidRPr="00FE14FB">
              <w:rPr>
                <w:rFonts w:ascii="Franklin Gothic Book" w:hAnsi="Franklin Gothic Book"/>
                <w:bCs/>
                <w:sz w:val="22"/>
                <w:szCs w:val="22"/>
                <w:lang w:val="ca-ES"/>
              </w:rPr>
              <w:t>2 anys</w:t>
            </w:r>
          </w:p>
        </w:tc>
        <w:tc>
          <w:tcPr>
            <w:tcW w:w="2666" w:type="dxa"/>
            <w:tcBorders>
              <w:top w:val="single" w:sz="4" w:space="0" w:color="auto"/>
              <w:left w:val="single" w:sz="4" w:space="0" w:color="auto"/>
              <w:bottom w:val="single" w:sz="4" w:space="0" w:color="auto"/>
              <w:right w:val="single" w:sz="4" w:space="0" w:color="auto"/>
            </w:tcBorders>
            <w:hideMark/>
          </w:tcPr>
          <w:p w:rsidR="00850241" w:rsidRPr="00FE14FB" w:rsidRDefault="00850241">
            <w:pPr>
              <w:pStyle w:val="Pargrafdellista"/>
              <w:tabs>
                <w:tab w:val="left" w:pos="1134"/>
                <w:tab w:val="left" w:pos="2268"/>
                <w:tab w:val="left" w:pos="3402"/>
              </w:tabs>
              <w:ind w:left="0"/>
              <w:jc w:val="center"/>
              <w:rPr>
                <w:rFonts w:ascii="Franklin Gothic Book" w:hAnsi="Franklin Gothic Book"/>
                <w:bCs/>
                <w:sz w:val="22"/>
                <w:szCs w:val="22"/>
                <w:lang w:val="ca-ES"/>
              </w:rPr>
            </w:pPr>
            <w:r w:rsidRPr="00FE14FB">
              <w:rPr>
                <w:rFonts w:ascii="Franklin Gothic Book" w:hAnsi="Franklin Gothic Book"/>
                <w:bCs/>
                <w:sz w:val="22"/>
                <w:szCs w:val="22"/>
                <w:lang w:val="ca-ES"/>
              </w:rPr>
              <w:t>4 anys</w:t>
            </w:r>
          </w:p>
        </w:tc>
        <w:tc>
          <w:tcPr>
            <w:tcW w:w="2667" w:type="dxa"/>
            <w:tcBorders>
              <w:top w:val="single" w:sz="4" w:space="0" w:color="auto"/>
              <w:left w:val="single" w:sz="4" w:space="0" w:color="auto"/>
              <w:bottom w:val="single" w:sz="4" w:space="0" w:color="auto"/>
              <w:right w:val="single" w:sz="4" w:space="0" w:color="auto"/>
            </w:tcBorders>
            <w:hideMark/>
          </w:tcPr>
          <w:p w:rsidR="00850241" w:rsidRPr="00FE14FB" w:rsidRDefault="00850241">
            <w:pPr>
              <w:pStyle w:val="Pargrafdellista"/>
              <w:tabs>
                <w:tab w:val="left" w:pos="1134"/>
                <w:tab w:val="left" w:pos="2268"/>
                <w:tab w:val="left" w:pos="3402"/>
              </w:tabs>
              <w:ind w:left="0"/>
              <w:jc w:val="center"/>
              <w:rPr>
                <w:rFonts w:ascii="Franklin Gothic Book" w:hAnsi="Franklin Gothic Book"/>
                <w:bCs/>
                <w:sz w:val="22"/>
                <w:szCs w:val="22"/>
                <w:lang w:val="ca-ES"/>
              </w:rPr>
            </w:pPr>
            <w:r w:rsidRPr="00FE14FB">
              <w:rPr>
                <w:rFonts w:ascii="Franklin Gothic Book" w:hAnsi="Franklin Gothic Book"/>
                <w:bCs/>
                <w:sz w:val="22"/>
                <w:szCs w:val="22"/>
                <w:lang w:val="ca-ES"/>
              </w:rPr>
              <w:t>6 anys</w:t>
            </w:r>
          </w:p>
        </w:tc>
      </w:tr>
      <w:tr w:rsidR="00850241" w:rsidRPr="00FE14FB" w:rsidTr="00850241">
        <w:tc>
          <w:tcPr>
            <w:tcW w:w="2667" w:type="dxa"/>
            <w:tcBorders>
              <w:top w:val="single" w:sz="4" w:space="0" w:color="auto"/>
              <w:left w:val="single" w:sz="4" w:space="0" w:color="auto"/>
              <w:bottom w:val="single" w:sz="4" w:space="0" w:color="auto"/>
              <w:right w:val="single" w:sz="4" w:space="0" w:color="auto"/>
            </w:tcBorders>
            <w:hideMark/>
          </w:tcPr>
          <w:p w:rsidR="00850241" w:rsidRPr="00FE14FB" w:rsidRDefault="00850241">
            <w:pPr>
              <w:pStyle w:val="Pargrafdellista"/>
              <w:tabs>
                <w:tab w:val="left" w:pos="1134"/>
                <w:tab w:val="left" w:pos="2268"/>
                <w:tab w:val="left" w:pos="3402"/>
              </w:tabs>
              <w:ind w:left="0"/>
              <w:jc w:val="center"/>
              <w:rPr>
                <w:rFonts w:ascii="Franklin Gothic Book" w:hAnsi="Franklin Gothic Book"/>
                <w:bCs/>
                <w:sz w:val="22"/>
                <w:szCs w:val="22"/>
                <w:lang w:val="ca-ES"/>
              </w:rPr>
            </w:pPr>
          </w:p>
        </w:tc>
        <w:tc>
          <w:tcPr>
            <w:tcW w:w="2666" w:type="dxa"/>
            <w:tcBorders>
              <w:top w:val="single" w:sz="4" w:space="0" w:color="auto"/>
              <w:left w:val="single" w:sz="4" w:space="0" w:color="auto"/>
              <w:bottom w:val="single" w:sz="4" w:space="0" w:color="auto"/>
              <w:right w:val="single" w:sz="4" w:space="0" w:color="auto"/>
            </w:tcBorders>
            <w:hideMark/>
          </w:tcPr>
          <w:p w:rsidR="00850241" w:rsidRPr="00FE14FB" w:rsidRDefault="00850241">
            <w:pPr>
              <w:pStyle w:val="Pargrafdellista"/>
              <w:tabs>
                <w:tab w:val="left" w:pos="1134"/>
                <w:tab w:val="left" w:pos="2268"/>
                <w:tab w:val="left" w:pos="3402"/>
              </w:tabs>
              <w:ind w:left="0"/>
              <w:jc w:val="center"/>
              <w:rPr>
                <w:rFonts w:ascii="Franklin Gothic Book" w:hAnsi="Franklin Gothic Book"/>
                <w:bCs/>
                <w:sz w:val="22"/>
                <w:szCs w:val="22"/>
                <w:lang w:val="ca-ES"/>
              </w:rPr>
            </w:pPr>
          </w:p>
        </w:tc>
        <w:tc>
          <w:tcPr>
            <w:tcW w:w="2667" w:type="dxa"/>
            <w:tcBorders>
              <w:top w:val="single" w:sz="4" w:space="0" w:color="auto"/>
              <w:left w:val="single" w:sz="4" w:space="0" w:color="auto"/>
              <w:bottom w:val="single" w:sz="4" w:space="0" w:color="auto"/>
              <w:right w:val="single" w:sz="4" w:space="0" w:color="auto"/>
            </w:tcBorders>
            <w:hideMark/>
          </w:tcPr>
          <w:p w:rsidR="00850241" w:rsidRPr="00FE14FB" w:rsidRDefault="00850241">
            <w:pPr>
              <w:pStyle w:val="Pargrafdellista"/>
              <w:tabs>
                <w:tab w:val="left" w:pos="1134"/>
                <w:tab w:val="left" w:pos="2268"/>
                <w:tab w:val="left" w:pos="3402"/>
              </w:tabs>
              <w:ind w:left="0"/>
              <w:jc w:val="center"/>
              <w:rPr>
                <w:rFonts w:ascii="Franklin Gothic Book" w:hAnsi="Franklin Gothic Book"/>
                <w:bCs/>
                <w:sz w:val="22"/>
                <w:szCs w:val="22"/>
                <w:lang w:val="ca-ES"/>
              </w:rPr>
            </w:pPr>
          </w:p>
        </w:tc>
      </w:tr>
    </w:tbl>
    <w:p w:rsidR="00850241" w:rsidRPr="00FE14FB" w:rsidRDefault="00850241" w:rsidP="00850241">
      <w:pPr>
        <w:pStyle w:val="Pargrafdellista"/>
        <w:tabs>
          <w:tab w:val="left" w:pos="1134"/>
          <w:tab w:val="left" w:pos="2268"/>
          <w:tab w:val="left" w:pos="3402"/>
        </w:tabs>
        <w:ind w:left="0"/>
        <w:jc w:val="both"/>
        <w:rPr>
          <w:rFonts w:ascii="Franklin Gothic Book" w:hAnsi="Franklin Gothic Book"/>
          <w:bCs/>
          <w:sz w:val="22"/>
          <w:szCs w:val="22"/>
          <w:lang w:val="ca-ES" w:eastAsia="ca-ES"/>
        </w:rPr>
      </w:pPr>
    </w:p>
    <w:p w:rsidR="00850241" w:rsidRPr="00FE14FB" w:rsidRDefault="00850241" w:rsidP="00850241">
      <w:pPr>
        <w:pStyle w:val="Pargrafdellista"/>
        <w:tabs>
          <w:tab w:val="left" w:pos="1134"/>
          <w:tab w:val="left" w:pos="2268"/>
          <w:tab w:val="left" w:pos="3402"/>
        </w:tabs>
        <w:jc w:val="both"/>
        <w:rPr>
          <w:rFonts w:ascii="Franklin Gothic Book" w:hAnsi="Franklin Gothic Book"/>
          <w:bCs/>
          <w:sz w:val="22"/>
          <w:szCs w:val="22"/>
          <w:lang w:val="ca-ES" w:eastAsia="ca-ES"/>
        </w:rPr>
      </w:pPr>
    </w:p>
    <w:p w:rsidR="00850241" w:rsidRPr="00FE14FB" w:rsidRDefault="00FE14FB" w:rsidP="00850241">
      <w:pPr>
        <w:pStyle w:val="Pargrafdellista"/>
        <w:tabs>
          <w:tab w:val="left" w:pos="1134"/>
          <w:tab w:val="left" w:pos="2268"/>
          <w:tab w:val="left" w:pos="3402"/>
        </w:tabs>
        <w:ind w:left="0"/>
        <w:contextualSpacing w:val="0"/>
        <w:jc w:val="both"/>
        <w:rPr>
          <w:rFonts w:ascii="Franklin Gothic Book" w:hAnsi="Franklin Gothic Book"/>
          <w:bCs/>
          <w:sz w:val="22"/>
          <w:szCs w:val="22"/>
          <w:lang w:val="ca-ES"/>
        </w:rPr>
      </w:pPr>
      <w:r>
        <w:rPr>
          <w:rFonts w:ascii="Franklin Gothic Book" w:hAnsi="Franklin Gothic Book"/>
          <w:bCs/>
          <w:sz w:val="22"/>
          <w:szCs w:val="22"/>
          <w:lang w:val="ca-ES"/>
        </w:rPr>
        <w:t xml:space="preserve">2.- </w:t>
      </w:r>
      <w:r w:rsidR="00850241" w:rsidRPr="00FE14FB">
        <w:rPr>
          <w:rFonts w:ascii="Franklin Gothic Book" w:hAnsi="Franklin Gothic Book"/>
          <w:bCs/>
          <w:sz w:val="22"/>
          <w:szCs w:val="22"/>
          <w:lang w:val="ca-ES"/>
        </w:rPr>
        <w:t>Suport a la correcció d’incidències que hi ha actualment a les fitxes entrades: revisar les fitxes sense número de registre assignat i assegurar que totes les fitxes tenen informació en els camps</w:t>
      </w:r>
      <w:r>
        <w:rPr>
          <w:rFonts w:ascii="Franklin Gothic Book" w:hAnsi="Franklin Gothic Book"/>
          <w:bCs/>
          <w:sz w:val="22"/>
          <w:szCs w:val="22"/>
          <w:lang w:val="ca-ES"/>
        </w:rPr>
        <w:t>.</w:t>
      </w:r>
    </w:p>
    <w:p w:rsidR="00850241" w:rsidRPr="00FE14FB" w:rsidRDefault="00850241" w:rsidP="00850241">
      <w:pPr>
        <w:pStyle w:val="Pargrafdellista"/>
        <w:tabs>
          <w:tab w:val="left" w:pos="1134"/>
          <w:tab w:val="left" w:pos="2268"/>
          <w:tab w:val="left" w:pos="3402"/>
        </w:tabs>
        <w:ind w:left="0"/>
        <w:contextualSpacing w:val="0"/>
        <w:jc w:val="both"/>
        <w:rPr>
          <w:rFonts w:ascii="Franklin Gothic Book" w:hAnsi="Franklin Gothic Book"/>
          <w:bCs/>
          <w:sz w:val="22"/>
          <w:szCs w:val="22"/>
          <w:lang w:val="ca-ES"/>
        </w:rPr>
      </w:pPr>
    </w:p>
    <w:p w:rsidR="00FE14FB" w:rsidRPr="00FE14FB" w:rsidRDefault="00FE14FB" w:rsidP="00FE14FB">
      <w:pPr>
        <w:numPr>
          <w:ilvl w:val="0"/>
          <w:numId w:val="31"/>
        </w:numPr>
        <w:autoSpaceDE w:val="0"/>
        <w:autoSpaceDN w:val="0"/>
        <w:adjustRightInd w:val="0"/>
        <w:spacing w:after="160" w:line="256" w:lineRule="auto"/>
        <w:contextualSpacing/>
        <w:rPr>
          <w:rFonts w:ascii="Calibri" w:eastAsia="Calibri" w:hAnsi="Calibri" w:cs="Calibri"/>
          <w:sz w:val="22"/>
          <w:szCs w:val="22"/>
          <w:lang w:eastAsia="en-US"/>
        </w:rPr>
      </w:pPr>
      <w:r w:rsidRPr="00FE14FB">
        <w:rPr>
          <w:rFonts w:ascii="Calibri" w:eastAsia="Calibri" w:hAnsi="Calibri" w:cs="Calibri"/>
          <w:sz w:val="22"/>
          <w:szCs w:val="22"/>
          <w:lang w:eastAsia="en-US"/>
        </w:rPr>
        <w:t>No ofereix la millora</w:t>
      </w:r>
    </w:p>
    <w:p w:rsidR="00FE14FB" w:rsidRDefault="00FE14FB" w:rsidP="00FE14FB">
      <w:pPr>
        <w:numPr>
          <w:ilvl w:val="0"/>
          <w:numId w:val="31"/>
        </w:numPr>
        <w:autoSpaceDE w:val="0"/>
        <w:autoSpaceDN w:val="0"/>
        <w:adjustRightInd w:val="0"/>
        <w:spacing w:after="160" w:line="256" w:lineRule="auto"/>
        <w:contextualSpacing/>
        <w:rPr>
          <w:rFonts w:ascii="Calibri" w:eastAsia="Calibri" w:hAnsi="Calibri" w:cs="Calibri"/>
          <w:sz w:val="22"/>
          <w:szCs w:val="22"/>
          <w:lang w:eastAsia="en-US"/>
        </w:rPr>
      </w:pPr>
      <w:r w:rsidRPr="00FE14FB">
        <w:rPr>
          <w:rFonts w:ascii="Calibri" w:eastAsia="Calibri" w:hAnsi="Calibri" w:cs="Calibri"/>
          <w:sz w:val="22"/>
          <w:szCs w:val="22"/>
          <w:lang w:eastAsia="en-US"/>
        </w:rPr>
        <w:t>Ofereix la millora</w:t>
      </w:r>
    </w:p>
    <w:p w:rsidR="004D14D0" w:rsidRDefault="004D14D0" w:rsidP="004D14D0">
      <w:pPr>
        <w:autoSpaceDE w:val="0"/>
        <w:autoSpaceDN w:val="0"/>
        <w:adjustRightInd w:val="0"/>
        <w:spacing w:after="160" w:line="256" w:lineRule="auto"/>
        <w:ind w:left="720"/>
        <w:contextualSpacing/>
        <w:rPr>
          <w:rFonts w:ascii="Calibri" w:eastAsia="Calibri" w:hAnsi="Calibri" w:cs="Calibri"/>
          <w:sz w:val="22"/>
          <w:szCs w:val="22"/>
          <w:lang w:eastAsia="en-US"/>
        </w:rPr>
      </w:pPr>
    </w:p>
    <w:p w:rsidR="00850241" w:rsidRPr="00FE14FB" w:rsidRDefault="00FE14FB" w:rsidP="00FE14FB">
      <w:pPr>
        <w:autoSpaceDE w:val="0"/>
        <w:autoSpaceDN w:val="0"/>
        <w:adjustRightInd w:val="0"/>
        <w:spacing w:after="160" w:line="256" w:lineRule="auto"/>
        <w:contextualSpacing/>
        <w:rPr>
          <w:rFonts w:ascii="Calibri" w:eastAsia="Calibri" w:hAnsi="Calibri" w:cs="Calibri"/>
          <w:sz w:val="22"/>
          <w:szCs w:val="22"/>
          <w:lang w:eastAsia="en-US"/>
        </w:rPr>
      </w:pPr>
      <w:r>
        <w:rPr>
          <w:rFonts w:ascii="Calibri" w:eastAsia="Calibri" w:hAnsi="Calibri" w:cs="Calibri"/>
          <w:sz w:val="22"/>
          <w:szCs w:val="22"/>
          <w:lang w:eastAsia="en-US"/>
        </w:rPr>
        <w:t>3.-</w:t>
      </w:r>
      <w:r w:rsidR="00850241" w:rsidRPr="00FE14FB">
        <w:rPr>
          <w:bCs/>
          <w:sz w:val="22"/>
          <w:szCs w:val="22"/>
        </w:rPr>
        <w:t xml:space="preserve">Coordinació del servei. </w:t>
      </w:r>
      <w:r w:rsidRPr="00FE14FB">
        <w:rPr>
          <w:bCs/>
          <w:sz w:val="22"/>
          <w:szCs w:val="22"/>
        </w:rPr>
        <w:t xml:space="preserve">Increment de reunions </w:t>
      </w:r>
    </w:p>
    <w:p w:rsidR="00850241" w:rsidRPr="00FE14FB" w:rsidRDefault="00850241" w:rsidP="00850241">
      <w:pPr>
        <w:tabs>
          <w:tab w:val="left" w:pos="1134"/>
          <w:tab w:val="left" w:pos="2268"/>
          <w:tab w:val="left" w:pos="3402"/>
        </w:tabs>
        <w:rPr>
          <w:bCs/>
          <w:sz w:val="22"/>
          <w:szCs w:val="22"/>
          <w:u w:val="single"/>
        </w:rPr>
      </w:pPr>
    </w:p>
    <w:p w:rsidR="00FE14FB" w:rsidRPr="00FE14FB" w:rsidRDefault="00850241" w:rsidP="00FE14FB">
      <w:pPr>
        <w:numPr>
          <w:ilvl w:val="0"/>
          <w:numId w:val="31"/>
        </w:numPr>
        <w:autoSpaceDE w:val="0"/>
        <w:autoSpaceDN w:val="0"/>
        <w:adjustRightInd w:val="0"/>
        <w:spacing w:after="160" w:line="256" w:lineRule="auto"/>
        <w:contextualSpacing/>
        <w:rPr>
          <w:rFonts w:ascii="Calibri" w:eastAsia="Calibri" w:hAnsi="Calibri" w:cs="Calibri"/>
          <w:sz w:val="22"/>
          <w:szCs w:val="22"/>
          <w:lang w:eastAsia="en-US"/>
        </w:rPr>
      </w:pPr>
      <w:r w:rsidRPr="00FE14FB">
        <w:rPr>
          <w:sz w:val="22"/>
          <w:szCs w:val="22"/>
        </w:rPr>
        <w:t xml:space="preserve">- </w:t>
      </w:r>
      <w:r w:rsidR="00FE14FB" w:rsidRPr="00FE14FB">
        <w:rPr>
          <w:sz w:val="22"/>
          <w:szCs w:val="22"/>
        </w:rPr>
        <w:t>I</w:t>
      </w:r>
      <w:r w:rsidRPr="00FE14FB">
        <w:rPr>
          <w:sz w:val="22"/>
          <w:szCs w:val="22"/>
        </w:rPr>
        <w:t xml:space="preserve">ncrementa en una reunió durant aquest </w:t>
      </w:r>
      <w:r w:rsidR="00FE14FB" w:rsidRPr="00FE14FB">
        <w:rPr>
          <w:sz w:val="22"/>
          <w:szCs w:val="22"/>
        </w:rPr>
        <w:t>període</w:t>
      </w:r>
    </w:p>
    <w:p w:rsidR="00850241" w:rsidRPr="00FE14FB" w:rsidRDefault="00850241" w:rsidP="00850241">
      <w:pPr>
        <w:tabs>
          <w:tab w:val="left" w:pos="1134"/>
          <w:tab w:val="left" w:pos="2268"/>
          <w:tab w:val="left" w:pos="3402"/>
        </w:tabs>
        <w:rPr>
          <w:sz w:val="22"/>
          <w:szCs w:val="22"/>
        </w:rPr>
      </w:pPr>
    </w:p>
    <w:p w:rsidR="00850241" w:rsidRPr="00FE14FB" w:rsidRDefault="00850241" w:rsidP="00850241">
      <w:pPr>
        <w:numPr>
          <w:ilvl w:val="0"/>
          <w:numId w:val="31"/>
        </w:numPr>
        <w:autoSpaceDE w:val="0"/>
        <w:autoSpaceDN w:val="0"/>
        <w:adjustRightInd w:val="0"/>
        <w:spacing w:after="160" w:line="256" w:lineRule="auto"/>
        <w:contextualSpacing/>
        <w:rPr>
          <w:rFonts w:ascii="Calibri" w:eastAsia="Calibri" w:hAnsi="Calibri" w:cs="Calibri"/>
          <w:sz w:val="22"/>
          <w:szCs w:val="22"/>
          <w:lang w:eastAsia="en-US"/>
        </w:rPr>
      </w:pPr>
      <w:r w:rsidRPr="00FE14FB">
        <w:rPr>
          <w:sz w:val="22"/>
          <w:szCs w:val="22"/>
        </w:rPr>
        <w:t xml:space="preserve">- </w:t>
      </w:r>
      <w:r w:rsidR="00FE14FB" w:rsidRPr="00FE14FB">
        <w:rPr>
          <w:sz w:val="22"/>
          <w:szCs w:val="22"/>
        </w:rPr>
        <w:t>I</w:t>
      </w:r>
      <w:r w:rsidRPr="00FE14FB">
        <w:rPr>
          <w:sz w:val="22"/>
          <w:szCs w:val="22"/>
        </w:rPr>
        <w:t xml:space="preserve">ncrementa en dues o més reunions durant aquest període: </w:t>
      </w:r>
    </w:p>
    <w:p w:rsidR="00850241" w:rsidRPr="00FE14FB" w:rsidRDefault="00850241" w:rsidP="00850241">
      <w:pPr>
        <w:tabs>
          <w:tab w:val="left" w:pos="1134"/>
          <w:tab w:val="left" w:pos="2268"/>
          <w:tab w:val="left" w:pos="3402"/>
        </w:tabs>
        <w:rPr>
          <w:bCs/>
          <w:sz w:val="22"/>
          <w:szCs w:val="22"/>
        </w:rPr>
      </w:pPr>
    </w:p>
    <w:p w:rsidR="00FE14FB" w:rsidRPr="00FE14FB" w:rsidRDefault="00FE14FB" w:rsidP="00850241">
      <w:pPr>
        <w:tabs>
          <w:tab w:val="left" w:pos="1134"/>
          <w:tab w:val="left" w:pos="2268"/>
          <w:tab w:val="left" w:pos="3402"/>
        </w:tabs>
        <w:rPr>
          <w:bCs/>
          <w:sz w:val="22"/>
          <w:szCs w:val="22"/>
          <w:u w:val="single"/>
        </w:rPr>
      </w:pPr>
    </w:p>
    <w:p w:rsidR="00850241" w:rsidRPr="00FE14FB" w:rsidRDefault="00FE14FB" w:rsidP="00850241">
      <w:pPr>
        <w:tabs>
          <w:tab w:val="left" w:pos="1134"/>
          <w:tab w:val="left" w:pos="2268"/>
          <w:tab w:val="left" w:pos="3402"/>
        </w:tabs>
        <w:rPr>
          <w:bCs/>
          <w:sz w:val="22"/>
          <w:szCs w:val="22"/>
        </w:rPr>
      </w:pPr>
      <w:r w:rsidRPr="00FE14FB">
        <w:rPr>
          <w:bCs/>
          <w:sz w:val="22"/>
          <w:szCs w:val="22"/>
        </w:rPr>
        <w:t>4.-</w:t>
      </w:r>
      <w:r w:rsidR="00850241" w:rsidRPr="00FE14FB">
        <w:rPr>
          <w:bCs/>
          <w:sz w:val="22"/>
          <w:szCs w:val="22"/>
        </w:rPr>
        <w:t xml:space="preserve">Millores en el nombre de camps de les fitxes del programari. </w:t>
      </w:r>
    </w:p>
    <w:p w:rsidR="00FE14FB" w:rsidRPr="00FE14FB" w:rsidRDefault="00FE14FB" w:rsidP="00850241">
      <w:pPr>
        <w:tabs>
          <w:tab w:val="left" w:pos="1134"/>
          <w:tab w:val="left" w:pos="2268"/>
          <w:tab w:val="left" w:pos="3402"/>
        </w:tabs>
        <w:rPr>
          <w:bCs/>
          <w:sz w:val="22"/>
          <w:szCs w:val="22"/>
          <w:u w:val="single"/>
        </w:rPr>
      </w:pPr>
    </w:p>
    <w:p w:rsidR="00850241" w:rsidRPr="00FE14FB" w:rsidRDefault="00850241" w:rsidP="0015174F">
      <w:pPr>
        <w:rPr>
          <w:bCs/>
          <w:sz w:val="22"/>
          <w:szCs w:val="22"/>
        </w:rPr>
      </w:pPr>
    </w:p>
    <w:tbl>
      <w:tblPr>
        <w:tblStyle w:val="Taulaambquadrcula"/>
        <w:tblW w:w="0" w:type="auto"/>
        <w:tblLook w:val="04A0" w:firstRow="1" w:lastRow="0" w:firstColumn="1" w:lastColumn="0" w:noHBand="0" w:noVBand="1"/>
      </w:tblPr>
      <w:tblGrid>
        <w:gridCol w:w="3370"/>
        <w:gridCol w:w="3370"/>
      </w:tblGrid>
      <w:tr w:rsidR="00FE14FB" w:rsidRPr="00FE14FB" w:rsidTr="00FE14FB">
        <w:trPr>
          <w:trHeight w:val="248"/>
        </w:trPr>
        <w:tc>
          <w:tcPr>
            <w:tcW w:w="3370" w:type="dxa"/>
          </w:tcPr>
          <w:p w:rsidR="00FE14FB" w:rsidRPr="00FE14FB" w:rsidRDefault="00FE14FB" w:rsidP="0015174F">
            <w:pPr>
              <w:rPr>
                <w:rFonts w:ascii="Franklin Gothic Book" w:hAnsi="Franklin Gothic Book"/>
                <w:sz w:val="22"/>
                <w:szCs w:val="22"/>
                <w:lang w:val="ca-ES"/>
              </w:rPr>
            </w:pPr>
            <w:r w:rsidRPr="00FE14FB">
              <w:rPr>
                <w:rFonts w:ascii="Franklin Gothic Book" w:hAnsi="Franklin Gothic Book"/>
                <w:sz w:val="22"/>
                <w:szCs w:val="22"/>
                <w:lang w:val="ca-ES"/>
              </w:rPr>
              <w:t xml:space="preserve">Número de camps afegits </w:t>
            </w:r>
          </w:p>
        </w:tc>
        <w:tc>
          <w:tcPr>
            <w:tcW w:w="3370" w:type="dxa"/>
          </w:tcPr>
          <w:p w:rsidR="00FE14FB" w:rsidRPr="00FE14FB" w:rsidRDefault="00FE14FB" w:rsidP="0015174F">
            <w:pPr>
              <w:rPr>
                <w:rFonts w:ascii="Franklin Gothic Book" w:hAnsi="Franklin Gothic Book"/>
                <w:sz w:val="22"/>
                <w:szCs w:val="22"/>
                <w:lang w:val="ca-ES"/>
              </w:rPr>
            </w:pPr>
          </w:p>
        </w:tc>
      </w:tr>
    </w:tbl>
    <w:p w:rsidR="00FE14FB" w:rsidRPr="00FE14FB" w:rsidRDefault="00FE14FB" w:rsidP="0015174F">
      <w:pPr>
        <w:rPr>
          <w:sz w:val="22"/>
          <w:szCs w:val="22"/>
        </w:rPr>
      </w:pPr>
    </w:p>
    <w:p w:rsidR="00850241" w:rsidRPr="00FE14FB" w:rsidRDefault="00850241" w:rsidP="0015174F">
      <w:pPr>
        <w:rPr>
          <w:sz w:val="22"/>
          <w:szCs w:val="22"/>
        </w:rPr>
      </w:pPr>
    </w:p>
    <w:p w:rsidR="00850241" w:rsidRDefault="00850241" w:rsidP="0015174F">
      <w:pPr>
        <w:rPr>
          <w:sz w:val="22"/>
          <w:szCs w:val="22"/>
        </w:rPr>
      </w:pPr>
    </w:p>
    <w:p w:rsidR="00850241" w:rsidRDefault="00850241" w:rsidP="0015174F">
      <w:pPr>
        <w:rPr>
          <w:sz w:val="22"/>
          <w:szCs w:val="22"/>
        </w:rPr>
      </w:pPr>
    </w:p>
    <w:p w:rsidR="00850241" w:rsidRPr="00E7070C" w:rsidRDefault="00850241" w:rsidP="0015174F">
      <w:pPr>
        <w:rPr>
          <w:sz w:val="22"/>
          <w:szCs w:val="22"/>
        </w:rPr>
      </w:pPr>
    </w:p>
    <w:p w:rsidR="0015174F" w:rsidRPr="00E7070C" w:rsidRDefault="0015174F" w:rsidP="0015174F">
      <w:pPr>
        <w:rPr>
          <w:i/>
          <w:sz w:val="22"/>
          <w:szCs w:val="22"/>
        </w:rPr>
      </w:pPr>
      <w:r w:rsidRPr="00E7070C">
        <w:rPr>
          <w:i/>
          <w:sz w:val="22"/>
          <w:szCs w:val="22"/>
        </w:rPr>
        <w:t>(Lloc, data i signatura del licitador).</w:t>
      </w:r>
    </w:p>
    <w:p w:rsidR="0015174F" w:rsidRPr="00E7070C" w:rsidRDefault="0015174F" w:rsidP="0015174F">
      <w:pPr>
        <w:jc w:val="left"/>
        <w:rPr>
          <w:i/>
          <w:sz w:val="22"/>
          <w:szCs w:val="22"/>
        </w:rPr>
      </w:pPr>
      <w:r w:rsidRPr="00E7070C">
        <w:rPr>
          <w:i/>
          <w:sz w:val="22"/>
          <w:szCs w:val="22"/>
        </w:rPr>
        <w:br w:type="page"/>
      </w:r>
    </w:p>
    <w:p w:rsidR="0015174F" w:rsidRPr="00E7070C" w:rsidRDefault="0015174F" w:rsidP="0015174F">
      <w:pPr>
        <w:rPr>
          <w:i/>
          <w:sz w:val="22"/>
          <w:szCs w:val="22"/>
        </w:rPr>
      </w:pPr>
      <w:r w:rsidRPr="00E7070C">
        <w:rPr>
          <w:b/>
          <w:bCs/>
          <w:sz w:val="22"/>
          <w:szCs w:val="22"/>
        </w:rPr>
        <w:t xml:space="preserve">Annex II </w:t>
      </w:r>
      <w:r w:rsidRPr="00E7070C">
        <w:rPr>
          <w:b/>
          <w:bCs/>
          <w:i/>
          <w:sz w:val="22"/>
          <w:szCs w:val="22"/>
        </w:rPr>
        <w:t>Model de compromís d’adscripció de mitjans i/o subcontractació</w:t>
      </w:r>
    </w:p>
    <w:p w:rsidR="0015174F" w:rsidRPr="00E7070C" w:rsidRDefault="0015174F" w:rsidP="0015174F">
      <w:pPr>
        <w:rPr>
          <w:b/>
          <w:bCs/>
          <w:i/>
          <w:sz w:val="22"/>
          <w:szCs w:val="22"/>
        </w:rPr>
      </w:pPr>
    </w:p>
    <w:p w:rsidR="0015174F" w:rsidRPr="00E7070C" w:rsidRDefault="0015174F" w:rsidP="0015174F">
      <w:pPr>
        <w:rPr>
          <w:sz w:val="22"/>
          <w:szCs w:val="22"/>
        </w:rPr>
      </w:pPr>
      <w:r w:rsidRPr="00E7070C">
        <w:rPr>
          <w:sz w:val="22"/>
          <w:szCs w:val="22"/>
        </w:rPr>
        <w:t>En/Na __________________, amb DNI ______________, que actua en nom propi/en representació de l'empresa/entitat ______________, segons poders que figuren en la proposició, amb CIF ______________ i domicili a ___________________,</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DIU:</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Que, per al cas de resultar adjudicatari dels SERVEIS DE  continguts en el plec de prescripcions tècniques particulars regulador d’aquest contracte, es compromet a adscriure-hi els mitjans següents, que li resultaran vinculants en l’execució del contracte:</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 [Indicar mitjans materials i personals exigits com a mínims]</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Així mateix, en els mateixos termes vinculants, per a l’execució del contracte durà a terme les subcontractacions següents:</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 xml:space="preserve">- [... indicar la prestació a subcontractar, l’import, el nom o perfil empresarial del </w:t>
      </w:r>
      <w:proofErr w:type="spellStart"/>
      <w:r w:rsidRPr="00E7070C">
        <w:rPr>
          <w:sz w:val="22"/>
          <w:szCs w:val="22"/>
        </w:rPr>
        <w:t>subcontractista</w:t>
      </w:r>
      <w:proofErr w:type="spellEnd"/>
      <w:r w:rsidRPr="00E7070C">
        <w:rPr>
          <w:sz w:val="22"/>
          <w:szCs w:val="22"/>
        </w:rPr>
        <w:t xml:space="preserve"> i acompanyar l’acreditació de la seva aptitud per executar la prestació]</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 xml:space="preserve">- [...indicar la prestació a subcontractar, l’import, el nom o perfil empresarial del </w:t>
      </w:r>
      <w:proofErr w:type="spellStart"/>
      <w:r w:rsidRPr="00E7070C">
        <w:rPr>
          <w:sz w:val="22"/>
          <w:szCs w:val="22"/>
        </w:rPr>
        <w:t>subcontractista</w:t>
      </w:r>
      <w:proofErr w:type="spellEnd"/>
      <w:r w:rsidRPr="00E7070C">
        <w:rPr>
          <w:sz w:val="22"/>
          <w:szCs w:val="22"/>
        </w:rPr>
        <w:t xml:space="preserve"> i acompanyar l’acreditació de la seva aptitud per executar la prestació]</w:t>
      </w:r>
    </w:p>
    <w:p w:rsidR="0015174F" w:rsidRPr="00E7070C" w:rsidRDefault="0015174F" w:rsidP="0015174F">
      <w:pPr>
        <w:rPr>
          <w:sz w:val="22"/>
          <w:szCs w:val="22"/>
        </w:rPr>
      </w:pPr>
      <w:r w:rsidRPr="00E7070C">
        <w:rPr>
          <w:sz w:val="22"/>
          <w:szCs w:val="22"/>
        </w:rPr>
        <w:t>- [...]</w:t>
      </w:r>
    </w:p>
    <w:p w:rsidR="0015174F" w:rsidRPr="00E7070C" w:rsidRDefault="0015174F" w:rsidP="0015174F">
      <w:pPr>
        <w:rPr>
          <w:i/>
          <w:sz w:val="22"/>
          <w:szCs w:val="22"/>
        </w:rPr>
      </w:pPr>
    </w:p>
    <w:p w:rsidR="0015174F" w:rsidRPr="00E7070C" w:rsidRDefault="0015174F" w:rsidP="0015174F">
      <w:pPr>
        <w:rPr>
          <w:i/>
          <w:sz w:val="22"/>
          <w:szCs w:val="22"/>
        </w:rPr>
      </w:pPr>
      <w:r w:rsidRPr="00E7070C">
        <w:rPr>
          <w:i/>
          <w:sz w:val="22"/>
          <w:szCs w:val="22"/>
        </w:rPr>
        <w:t xml:space="preserve"> [Lloc i data]</w:t>
      </w:r>
    </w:p>
    <w:p w:rsidR="0015174F" w:rsidRPr="00E7070C" w:rsidRDefault="0015174F" w:rsidP="0015174F">
      <w:pPr>
        <w:rPr>
          <w:i/>
          <w:sz w:val="22"/>
          <w:szCs w:val="22"/>
        </w:rPr>
      </w:pPr>
      <w:r w:rsidRPr="00E7070C">
        <w:rPr>
          <w:i/>
          <w:sz w:val="22"/>
          <w:szCs w:val="22"/>
        </w:rPr>
        <w:t>[signatura del licitador/representant i segell de l'empresa]"</w:t>
      </w:r>
    </w:p>
    <w:p w:rsidR="0015174F" w:rsidRPr="00E7070C" w:rsidRDefault="0015174F" w:rsidP="0015174F">
      <w:pPr>
        <w:jc w:val="left"/>
        <w:rPr>
          <w:i/>
          <w:sz w:val="22"/>
          <w:szCs w:val="22"/>
        </w:rPr>
      </w:pPr>
      <w:r w:rsidRPr="00E7070C">
        <w:rPr>
          <w:i/>
          <w:sz w:val="22"/>
          <w:szCs w:val="22"/>
        </w:rPr>
        <w:br w:type="page"/>
      </w:r>
    </w:p>
    <w:p w:rsidR="0015174F" w:rsidRPr="00E7070C" w:rsidRDefault="0015174F" w:rsidP="0015174F">
      <w:pPr>
        <w:rPr>
          <w:i/>
          <w:sz w:val="22"/>
          <w:szCs w:val="22"/>
        </w:rPr>
      </w:pPr>
      <w:r w:rsidRPr="00E7070C">
        <w:rPr>
          <w:b/>
          <w:bCs/>
          <w:sz w:val="22"/>
          <w:szCs w:val="22"/>
        </w:rPr>
        <w:t xml:space="preserve">ANNEX III </w:t>
      </w:r>
      <w:r w:rsidRPr="00E7070C">
        <w:rPr>
          <w:b/>
          <w:sz w:val="22"/>
          <w:szCs w:val="22"/>
        </w:rPr>
        <w:t>Document Europeu Únic de Contractació (DEUC)</w:t>
      </w:r>
    </w:p>
    <w:p w:rsidR="0015174F" w:rsidRPr="00E7070C" w:rsidRDefault="0015174F" w:rsidP="0015174F">
      <w:pPr>
        <w:rPr>
          <w:i/>
          <w:sz w:val="22"/>
          <w:szCs w:val="22"/>
        </w:rPr>
      </w:pPr>
    </w:p>
    <w:p w:rsidR="0015174F" w:rsidRPr="00E7070C" w:rsidRDefault="0015174F" w:rsidP="0015174F">
      <w:pPr>
        <w:rPr>
          <w:sz w:val="22"/>
          <w:szCs w:val="22"/>
        </w:rPr>
      </w:pPr>
      <w:r w:rsidRPr="00E7070C">
        <w:rPr>
          <w:sz w:val="22"/>
          <w:szCs w:val="22"/>
        </w:rPr>
        <w:t xml:space="preserve">El Reglament (UE) núm. 2016/7 estableix el formulari normalitzar del DEUC (disponible a la pàgina web </w:t>
      </w:r>
      <w:hyperlink r:id="rId20" w:anchor="_blank" w:history="1">
        <w:r w:rsidRPr="00E7070C">
          <w:rPr>
            <w:color w:val="0000FF"/>
            <w:sz w:val="22"/>
            <w:szCs w:val="22"/>
            <w:u w:val="single"/>
          </w:rPr>
          <w:t>https://www.boe.es/doue/2016/003/L00016-00034.pdf</w:t>
        </w:r>
      </w:hyperlink>
      <w:r w:rsidRPr="00E7070C">
        <w:rPr>
          <w:sz w:val="22"/>
          <w:szCs w:val="22"/>
        </w:rPr>
        <w:t xml:space="preserve"> ).</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PART IV: Criteris de selecció. L’operador econòmic podrà complimentar només la secció de la part IV,</w:t>
      </w:r>
      <w:r w:rsidR="00B82CBF">
        <w:rPr>
          <w:sz w:val="22"/>
          <w:szCs w:val="22"/>
        </w:rPr>
        <w:t xml:space="preserve"> ometent qualsevol altra secció de l’apartat IV.</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Quan un grup d’operadors econòmics, incloses les associacions temporals, participin conjuntament en el procediment de contractació, s’haurà de presentar un DEUC separat, en què figuri la informació requeria a les parts II a V, per cadascun dels operadors econòmics participants.</w:t>
      </w:r>
    </w:p>
    <w:p w:rsidR="0015174F" w:rsidRPr="00E7070C" w:rsidRDefault="0015174F" w:rsidP="0015174F">
      <w:pPr>
        <w:rPr>
          <w:i/>
          <w:sz w:val="22"/>
          <w:szCs w:val="22"/>
        </w:rPr>
      </w:pPr>
    </w:p>
    <w:p w:rsidR="0015174F" w:rsidRPr="00E7070C" w:rsidRDefault="0015174F" w:rsidP="0015174F">
      <w:pPr>
        <w:rPr>
          <w:i/>
          <w:sz w:val="22"/>
          <w:szCs w:val="22"/>
        </w:rPr>
      </w:pPr>
      <w:r w:rsidRPr="00E7070C">
        <w:rPr>
          <w:i/>
          <w:sz w:val="22"/>
          <w:szCs w:val="22"/>
        </w:rPr>
        <w:t>[Lloc i data]</w:t>
      </w:r>
    </w:p>
    <w:p w:rsidR="0015174F" w:rsidRPr="00E7070C" w:rsidRDefault="0015174F" w:rsidP="0015174F">
      <w:pPr>
        <w:rPr>
          <w:i/>
          <w:sz w:val="22"/>
          <w:szCs w:val="22"/>
        </w:rPr>
      </w:pPr>
      <w:r w:rsidRPr="00E7070C">
        <w:rPr>
          <w:i/>
          <w:sz w:val="22"/>
          <w:szCs w:val="22"/>
        </w:rPr>
        <w:t>[signatura del licitador/representant i segell de l’empresa]"</w:t>
      </w:r>
    </w:p>
    <w:p w:rsidR="0015174F" w:rsidRPr="00E7070C" w:rsidRDefault="0015174F" w:rsidP="0015174F">
      <w:pPr>
        <w:jc w:val="left"/>
        <w:rPr>
          <w:i/>
          <w:sz w:val="22"/>
          <w:szCs w:val="22"/>
        </w:rPr>
      </w:pPr>
      <w:r w:rsidRPr="00E7070C">
        <w:rPr>
          <w:i/>
          <w:sz w:val="22"/>
          <w:szCs w:val="22"/>
        </w:rPr>
        <w:br w:type="page"/>
      </w:r>
    </w:p>
    <w:p w:rsidR="0015174F" w:rsidRPr="00E7070C" w:rsidRDefault="0015174F" w:rsidP="0015174F">
      <w:pPr>
        <w:rPr>
          <w:b/>
          <w:sz w:val="22"/>
          <w:szCs w:val="22"/>
        </w:rPr>
      </w:pPr>
      <w:r w:rsidRPr="00E7070C">
        <w:rPr>
          <w:b/>
          <w:bCs/>
          <w:sz w:val="22"/>
          <w:szCs w:val="22"/>
        </w:rPr>
        <w:t xml:space="preserve">ANNEX IV </w:t>
      </w:r>
      <w:r w:rsidRPr="00E7070C">
        <w:rPr>
          <w:b/>
          <w:sz w:val="22"/>
          <w:szCs w:val="22"/>
        </w:rPr>
        <w:t>Declaració de confidencialitat de les dades contingudes en la plica</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En/Na __________________, amb DNI ______________, que actua en nom propi/en representació de l'empresa/entitat ______________, segons poders que figuren en la proposició, amb CIF ______________ i domicili a ___________________,</w:t>
      </w:r>
    </w:p>
    <w:p w:rsidR="0015174F" w:rsidRPr="00E7070C" w:rsidRDefault="0015174F" w:rsidP="0015174F">
      <w:pPr>
        <w:rPr>
          <w:sz w:val="22"/>
          <w:szCs w:val="22"/>
        </w:rPr>
      </w:pPr>
      <w:r w:rsidRPr="00E7070C">
        <w:rPr>
          <w:sz w:val="22"/>
          <w:szCs w:val="22"/>
        </w:rPr>
        <w:t>DIU:</w:t>
      </w:r>
    </w:p>
    <w:p w:rsidR="0015174F" w:rsidRPr="00E7070C" w:rsidRDefault="0015174F" w:rsidP="0015174F">
      <w:pPr>
        <w:rPr>
          <w:sz w:val="22"/>
          <w:szCs w:val="22"/>
        </w:rPr>
      </w:pPr>
      <w:r w:rsidRPr="00E7070C">
        <w:rPr>
          <w:sz w:val="22"/>
          <w:szCs w:val="22"/>
        </w:rPr>
        <w:t xml:space="preserve">L’Acord sobre els aspectes dels drets de propietat intel·lectual relacionats amb el comerç de l’Organització Mundial del Comerç (ADPIC), subscrit pel regne d’Espanya a </w:t>
      </w:r>
      <w:proofErr w:type="spellStart"/>
      <w:r w:rsidRPr="00E7070C">
        <w:rPr>
          <w:sz w:val="22"/>
          <w:szCs w:val="22"/>
        </w:rPr>
        <w:t>Marrakech</w:t>
      </w:r>
      <w:proofErr w:type="spellEnd"/>
      <w:r w:rsidRPr="00E7070C">
        <w:rPr>
          <w:sz w:val="22"/>
          <w:szCs w:val="22"/>
        </w:rPr>
        <w:t xml:space="preserve"> el 15 d’abril de 1994, en el seu article 39.2 estableix que: «</w:t>
      </w:r>
      <w:r w:rsidRPr="00E7070C">
        <w:rPr>
          <w:i/>
          <w:iCs/>
          <w:sz w:val="22"/>
          <w:szCs w:val="22"/>
        </w:rPr>
        <w:t>Les persones físiques i jurídiques tindran la possibilitat d’impedir que la informació que estigui legítimament sota el seu control es divulgui a tercers o sigui adquirida o utilitzada per terceres sense el seu consentiment de manera contraria als usos comercials honestos, en la mesura en què aquesta informació:</w:t>
      </w:r>
    </w:p>
    <w:p w:rsidR="0015174F" w:rsidRPr="00E7070C" w:rsidRDefault="0015174F" w:rsidP="0015174F">
      <w:pPr>
        <w:rPr>
          <w:i/>
          <w:iCs/>
          <w:sz w:val="22"/>
          <w:szCs w:val="22"/>
        </w:rPr>
      </w:pPr>
    </w:p>
    <w:p w:rsidR="0015174F" w:rsidRPr="00E7070C" w:rsidRDefault="0015174F" w:rsidP="0015174F">
      <w:pPr>
        <w:rPr>
          <w:sz w:val="22"/>
          <w:szCs w:val="22"/>
        </w:rPr>
      </w:pPr>
      <w:r w:rsidRPr="00E7070C">
        <w:rPr>
          <w:i/>
          <w:iCs/>
          <w:sz w:val="22"/>
          <w:szCs w:val="22"/>
        </w:rPr>
        <w:t>a) sigui secreta en el sentit de que no sigui, com a cos o en la configuració i reunió precises dels seus components, generalment coneguda ni fàcilment accessible per a persones introduïdes en els cercles en què normalment s'utilitza el tipus d’informació en qüestió; i</w:t>
      </w:r>
    </w:p>
    <w:p w:rsidR="0015174F" w:rsidRPr="00E7070C" w:rsidRDefault="0015174F" w:rsidP="0015174F">
      <w:pPr>
        <w:rPr>
          <w:i/>
          <w:iCs/>
          <w:sz w:val="22"/>
          <w:szCs w:val="22"/>
        </w:rPr>
      </w:pPr>
    </w:p>
    <w:p w:rsidR="0015174F" w:rsidRPr="00E7070C" w:rsidRDefault="0015174F" w:rsidP="0015174F">
      <w:pPr>
        <w:rPr>
          <w:sz w:val="22"/>
          <w:szCs w:val="22"/>
        </w:rPr>
      </w:pPr>
      <w:r w:rsidRPr="00E7070C">
        <w:rPr>
          <w:i/>
          <w:iCs/>
          <w:sz w:val="22"/>
          <w:szCs w:val="22"/>
        </w:rPr>
        <w:t>b) tingui un valor comercial per ser secreta; i</w:t>
      </w:r>
    </w:p>
    <w:p w:rsidR="0015174F" w:rsidRPr="00E7070C" w:rsidRDefault="0015174F" w:rsidP="0015174F">
      <w:pPr>
        <w:rPr>
          <w:i/>
          <w:iCs/>
          <w:sz w:val="22"/>
          <w:szCs w:val="22"/>
        </w:rPr>
      </w:pPr>
    </w:p>
    <w:p w:rsidR="0015174F" w:rsidRPr="00E7070C" w:rsidRDefault="0015174F" w:rsidP="0015174F">
      <w:pPr>
        <w:rPr>
          <w:sz w:val="22"/>
          <w:szCs w:val="22"/>
        </w:rPr>
      </w:pPr>
      <w:r w:rsidRPr="00E7070C">
        <w:rPr>
          <w:i/>
          <w:iCs/>
          <w:sz w:val="22"/>
          <w:szCs w:val="22"/>
        </w:rPr>
        <w:t>c) hagi estat objecte de mesures raonables, en les circumstàncies, per a mantenir-la secreta, preses per la persona que legítimament la controla</w:t>
      </w:r>
      <w:r w:rsidRPr="00E7070C">
        <w:rPr>
          <w:sz w:val="22"/>
          <w:szCs w:val="22"/>
        </w:rPr>
        <w:t>».</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És a dir, que a més:</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 xml:space="preserve">a) Aquests coneixements o informacions s’han d’obtenir de manera empírica per l’empresa com a resultat del seu saber fer o </w:t>
      </w:r>
      <w:proofErr w:type="spellStart"/>
      <w:r w:rsidRPr="00E7070C">
        <w:rPr>
          <w:i/>
          <w:iCs/>
          <w:sz w:val="22"/>
          <w:szCs w:val="22"/>
        </w:rPr>
        <w:t>know</w:t>
      </w:r>
      <w:proofErr w:type="spellEnd"/>
      <w:r w:rsidRPr="00E7070C">
        <w:rPr>
          <w:i/>
          <w:iCs/>
          <w:sz w:val="22"/>
          <w:szCs w:val="22"/>
        </w:rPr>
        <w:t xml:space="preserve"> </w:t>
      </w:r>
      <w:proofErr w:type="spellStart"/>
      <w:r w:rsidRPr="00E7070C">
        <w:rPr>
          <w:i/>
          <w:iCs/>
          <w:sz w:val="22"/>
          <w:szCs w:val="22"/>
        </w:rPr>
        <w:t>how</w:t>
      </w:r>
      <w:proofErr w:type="spellEnd"/>
      <w:r w:rsidRPr="00E7070C">
        <w:rPr>
          <w:sz w:val="22"/>
          <w:szCs w:val="22"/>
        </w:rPr>
        <w:t>, han de tenir valor empresarial, ja sigui real o potencial – en el sentit de posseir interès i/o valor econòmic- pel fet de mantenir-los en secret oferint un avantatge competitiu al seu propietari.</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 xml:space="preserve">b) Per a que pugui ser </w:t>
      </w:r>
      <w:proofErr w:type="spellStart"/>
      <w:r w:rsidRPr="00E7070C">
        <w:rPr>
          <w:sz w:val="22"/>
          <w:szCs w:val="22"/>
        </w:rPr>
        <w:t>protegible</w:t>
      </w:r>
      <w:proofErr w:type="spellEnd"/>
      <w:r w:rsidRPr="00E7070C">
        <w:rPr>
          <w:sz w:val="22"/>
          <w:szCs w:val="22"/>
        </w:rPr>
        <w:t>, el coneixement o la informació ha de de ser secret, és a dir, que només sigui conegut per un número limitat de persones i no ser deduïble per experts del sector mitjançant observació o enginyeria inversa.</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c) De conformitat amb les dues condicions anteriors, la informació o coneixement que es pretén protegir ha de ser objecte de mesures raonables i específiques per a mantenir-los en secret; mesures que han de ser adoptades pel propi titular d’aquella informació o coneixement, i no per terceres persones.</w:t>
      </w:r>
    </w:p>
    <w:p w:rsidR="0015174F" w:rsidRPr="00E7070C" w:rsidRDefault="0015174F" w:rsidP="0015174F">
      <w:pPr>
        <w:rPr>
          <w:sz w:val="22"/>
          <w:szCs w:val="22"/>
        </w:rPr>
      </w:pPr>
    </w:p>
    <w:p w:rsidR="0015174F" w:rsidRPr="00B82CBF" w:rsidRDefault="0015174F" w:rsidP="00B82CBF">
      <w:pPr>
        <w:rPr>
          <w:sz w:val="22"/>
          <w:szCs w:val="22"/>
        </w:rPr>
      </w:pPr>
      <w:r w:rsidRPr="00E7070C">
        <w:rPr>
          <w:sz w:val="22"/>
          <w:szCs w:val="22"/>
        </w:rPr>
        <w:t>La informació següent de la plica compleix tots i cadascun dels requisits anteriors i per tant estan protegits pel deure de confidencialitat:</w:t>
      </w:r>
    </w:p>
    <w:p w:rsidR="0015174F" w:rsidRPr="00E7070C" w:rsidRDefault="0015174F" w:rsidP="0015174F">
      <w:pPr>
        <w:rPr>
          <w:sz w:val="22"/>
          <w:szCs w:val="22"/>
        </w:rPr>
      </w:pPr>
    </w:p>
    <w:p w:rsidR="0015174F" w:rsidRPr="00E7070C" w:rsidRDefault="0015174F" w:rsidP="0015174F">
      <w:pPr>
        <w:rPr>
          <w:sz w:val="22"/>
          <w:szCs w:val="22"/>
        </w:rPr>
      </w:pPr>
      <w:r w:rsidRPr="00E7070C">
        <w:rPr>
          <w:sz w:val="22"/>
          <w:szCs w:val="22"/>
        </w:rPr>
        <w:t>[Lloc i data]</w:t>
      </w:r>
    </w:p>
    <w:p w:rsidR="0015174F" w:rsidRDefault="0015174F" w:rsidP="0015174F">
      <w:pPr>
        <w:rPr>
          <w:sz w:val="22"/>
          <w:szCs w:val="22"/>
        </w:rPr>
      </w:pPr>
      <w:r w:rsidRPr="00E7070C">
        <w:rPr>
          <w:sz w:val="22"/>
          <w:szCs w:val="22"/>
        </w:rPr>
        <w:t>[signatura del licitador/representant i segell de l’empresa]"</w:t>
      </w:r>
    </w:p>
    <w:p w:rsidR="0015174F" w:rsidRPr="005B6463" w:rsidRDefault="0015174F" w:rsidP="0015174F">
      <w:pPr>
        <w:rPr>
          <w:b/>
          <w:sz w:val="22"/>
          <w:szCs w:val="22"/>
        </w:rPr>
      </w:pPr>
      <w:r>
        <w:rPr>
          <w:sz w:val="22"/>
          <w:szCs w:val="22"/>
        </w:rPr>
        <w:br w:type="page"/>
      </w:r>
      <w:r w:rsidRPr="005B6463">
        <w:rPr>
          <w:b/>
          <w:sz w:val="22"/>
          <w:szCs w:val="22"/>
        </w:rPr>
        <w:t>Annex V DACI</w:t>
      </w:r>
    </w:p>
    <w:p w:rsidR="0015174F" w:rsidRPr="005B6463" w:rsidRDefault="0015174F" w:rsidP="0015174F">
      <w:pPr>
        <w:rPr>
          <w:sz w:val="22"/>
          <w:szCs w:val="22"/>
        </w:rPr>
      </w:pPr>
    </w:p>
    <w:p w:rsidR="0015174F" w:rsidRPr="005B6463" w:rsidRDefault="0015174F" w:rsidP="0015174F">
      <w:pPr>
        <w:autoSpaceDE w:val="0"/>
        <w:autoSpaceDN w:val="0"/>
        <w:adjustRightInd w:val="0"/>
        <w:rPr>
          <w:rFonts w:eastAsia="Calibri" w:cs="ArialMT"/>
          <w:sz w:val="22"/>
          <w:szCs w:val="22"/>
          <w:lang w:eastAsia="en-US"/>
        </w:rPr>
      </w:pPr>
      <w:r w:rsidRPr="005B6463">
        <w:rPr>
          <w:rFonts w:eastAsia="Calibri" w:cs="ArialMT"/>
          <w:sz w:val="22"/>
          <w:szCs w:val="22"/>
          <w:lang w:eastAsia="en-US"/>
        </w:rPr>
        <w:t xml:space="preserve">Expedient: </w:t>
      </w:r>
    </w:p>
    <w:p w:rsidR="0015174F" w:rsidRPr="005B6463" w:rsidRDefault="0015174F" w:rsidP="0015174F">
      <w:pPr>
        <w:autoSpaceDE w:val="0"/>
        <w:autoSpaceDN w:val="0"/>
        <w:adjustRightInd w:val="0"/>
        <w:rPr>
          <w:rFonts w:eastAsia="Calibri" w:cs="ArialMT"/>
          <w:sz w:val="22"/>
          <w:szCs w:val="22"/>
          <w:lang w:eastAsia="en-US"/>
        </w:rPr>
      </w:pPr>
      <w:r w:rsidRPr="005B6463">
        <w:rPr>
          <w:rFonts w:eastAsia="Calibri" w:cs="ArialMT"/>
          <w:sz w:val="22"/>
          <w:szCs w:val="22"/>
          <w:lang w:eastAsia="en-US"/>
        </w:rPr>
        <w:t>Contracte:</w:t>
      </w:r>
    </w:p>
    <w:p w:rsidR="0015174F" w:rsidRPr="005B6463" w:rsidRDefault="0015174F" w:rsidP="0015174F">
      <w:pPr>
        <w:autoSpaceDE w:val="0"/>
        <w:autoSpaceDN w:val="0"/>
        <w:adjustRightInd w:val="0"/>
        <w:rPr>
          <w:rFonts w:eastAsia="Calibri" w:cs="ArialMT"/>
          <w:sz w:val="22"/>
          <w:szCs w:val="22"/>
          <w:lang w:eastAsia="en-US"/>
        </w:rPr>
      </w:pPr>
    </w:p>
    <w:p w:rsidR="0015174F" w:rsidRPr="005B6463" w:rsidRDefault="0015174F" w:rsidP="0015174F">
      <w:pPr>
        <w:autoSpaceDE w:val="0"/>
        <w:autoSpaceDN w:val="0"/>
        <w:adjustRightInd w:val="0"/>
        <w:rPr>
          <w:rFonts w:eastAsia="Calibri" w:cs="ArialMT"/>
          <w:sz w:val="22"/>
          <w:szCs w:val="22"/>
          <w:lang w:eastAsia="en-US"/>
        </w:rPr>
      </w:pPr>
      <w:r w:rsidRPr="005B6463">
        <w:rPr>
          <w:rFonts w:cs="Arial"/>
          <w:kern w:val="2"/>
          <w:sz w:val="22"/>
          <w:szCs w:val="22"/>
          <w:lang w:eastAsia="zh-CN"/>
        </w:rPr>
        <w:t xml:space="preserve">En /Na </w:t>
      </w:r>
      <w:bookmarkStart w:id="2" w:name="Unnamed16"/>
      <w:r w:rsidRPr="005B6463">
        <w:rPr>
          <w:rFonts w:ascii="Calibri" w:eastAsia="Calibri" w:hAnsi="Calibri"/>
          <w:sz w:val="22"/>
          <w:szCs w:val="22"/>
          <w:lang w:eastAsia="en-US"/>
        </w:rPr>
        <w:fldChar w:fldCharType="begin">
          <w:ffData>
            <w:name w:val=""/>
            <w:enabled/>
            <w:calcOnExit w:val="0"/>
            <w:textInput/>
          </w:ffData>
        </w:fldChar>
      </w:r>
      <w:r w:rsidRPr="005B6463">
        <w:rPr>
          <w:rFonts w:cs="Arial"/>
          <w:kern w:val="2"/>
          <w:sz w:val="22"/>
          <w:szCs w:val="22"/>
          <w:lang w:eastAsia="zh-CN"/>
        </w:rPr>
        <w:instrText xml:space="preserve"> FORMTEXT </w:instrText>
      </w:r>
      <w:r w:rsidRPr="005B6463">
        <w:rPr>
          <w:rFonts w:ascii="Calibri" w:eastAsia="Calibri" w:hAnsi="Calibri"/>
          <w:sz w:val="22"/>
          <w:szCs w:val="22"/>
          <w:lang w:eastAsia="en-US"/>
        </w:rPr>
      </w:r>
      <w:r w:rsidRPr="005B6463">
        <w:rPr>
          <w:rFonts w:ascii="Calibri" w:eastAsia="Calibri" w:hAnsi="Calibri"/>
          <w:sz w:val="22"/>
          <w:szCs w:val="22"/>
          <w:lang w:eastAsia="en-US"/>
        </w:rPr>
        <w:fldChar w:fldCharType="separate"/>
      </w:r>
      <w:r w:rsidRPr="005B6463">
        <w:rPr>
          <w:rFonts w:cs="Arial"/>
          <w:b/>
          <w:kern w:val="2"/>
          <w:sz w:val="22"/>
          <w:szCs w:val="22"/>
          <w:lang w:eastAsia="ca-ES"/>
        </w:rPr>
        <w:t> </w:t>
      </w:r>
      <w:r w:rsidRPr="005B6463">
        <w:rPr>
          <w:rFonts w:cs="Arial"/>
          <w:b/>
          <w:kern w:val="2"/>
          <w:sz w:val="22"/>
          <w:szCs w:val="22"/>
          <w:lang w:eastAsia="ca-ES"/>
        </w:rPr>
        <w:t> </w:t>
      </w:r>
      <w:r w:rsidRPr="005B6463">
        <w:rPr>
          <w:rFonts w:cs="Arial"/>
          <w:b/>
          <w:kern w:val="2"/>
          <w:sz w:val="22"/>
          <w:szCs w:val="22"/>
          <w:lang w:eastAsia="ca-ES"/>
        </w:rPr>
        <w:t> </w:t>
      </w:r>
      <w:r w:rsidRPr="005B6463">
        <w:rPr>
          <w:rFonts w:cs="Arial"/>
          <w:b/>
          <w:kern w:val="2"/>
          <w:sz w:val="22"/>
          <w:szCs w:val="22"/>
          <w:lang w:eastAsia="ca-ES"/>
        </w:rPr>
        <w:t> </w:t>
      </w:r>
      <w:r w:rsidRPr="005B6463">
        <w:rPr>
          <w:rFonts w:cs="Arial"/>
          <w:b/>
          <w:kern w:val="2"/>
          <w:sz w:val="22"/>
          <w:szCs w:val="22"/>
          <w:lang w:eastAsia="ca-ES"/>
        </w:rPr>
        <w:t> </w:t>
      </w:r>
      <w:r w:rsidRPr="005B6463">
        <w:rPr>
          <w:rFonts w:ascii="Calibri" w:eastAsia="Calibri" w:hAnsi="Calibri"/>
          <w:sz w:val="22"/>
          <w:szCs w:val="22"/>
          <w:lang w:eastAsia="en-US"/>
        </w:rPr>
        <w:fldChar w:fldCharType="end"/>
      </w:r>
      <w:bookmarkEnd w:id="2"/>
      <w:r w:rsidRPr="005B6463">
        <w:rPr>
          <w:rFonts w:cs="Arial"/>
          <w:kern w:val="2"/>
          <w:sz w:val="22"/>
          <w:szCs w:val="22"/>
          <w:lang w:eastAsia="zh-CN"/>
        </w:rPr>
        <w:t xml:space="preserve">, DNI </w:t>
      </w:r>
      <w:bookmarkStart w:id="3" w:name="Unnamed17"/>
      <w:r w:rsidRPr="005B6463">
        <w:rPr>
          <w:rFonts w:ascii="Calibri" w:eastAsia="Calibri" w:hAnsi="Calibri"/>
          <w:sz w:val="22"/>
          <w:szCs w:val="22"/>
          <w:lang w:eastAsia="en-US"/>
        </w:rPr>
        <w:fldChar w:fldCharType="begin">
          <w:ffData>
            <w:name w:val=""/>
            <w:enabled/>
            <w:calcOnExit w:val="0"/>
            <w:textInput/>
          </w:ffData>
        </w:fldChar>
      </w:r>
      <w:r w:rsidRPr="005B6463">
        <w:rPr>
          <w:rFonts w:cs="Arial"/>
          <w:kern w:val="2"/>
          <w:sz w:val="22"/>
          <w:szCs w:val="22"/>
          <w:lang w:eastAsia="zh-CN"/>
        </w:rPr>
        <w:instrText xml:space="preserve"> FORMTEXT </w:instrText>
      </w:r>
      <w:r w:rsidRPr="005B6463">
        <w:rPr>
          <w:rFonts w:ascii="Calibri" w:eastAsia="Calibri" w:hAnsi="Calibri"/>
          <w:sz w:val="22"/>
          <w:szCs w:val="22"/>
          <w:lang w:eastAsia="en-US"/>
        </w:rPr>
      </w:r>
      <w:r w:rsidRPr="005B6463">
        <w:rPr>
          <w:rFonts w:ascii="Calibri" w:eastAsia="Calibri" w:hAnsi="Calibri"/>
          <w:sz w:val="22"/>
          <w:szCs w:val="22"/>
          <w:lang w:eastAsia="en-US"/>
        </w:rPr>
        <w:fldChar w:fldCharType="separate"/>
      </w:r>
      <w:r w:rsidRPr="005B6463">
        <w:rPr>
          <w:rFonts w:cs="Arial"/>
          <w:b/>
          <w:kern w:val="2"/>
          <w:sz w:val="22"/>
          <w:szCs w:val="22"/>
          <w:lang w:eastAsia="ca-ES"/>
        </w:rPr>
        <w:t> </w:t>
      </w:r>
      <w:r w:rsidRPr="005B6463">
        <w:rPr>
          <w:rFonts w:cs="Arial"/>
          <w:b/>
          <w:kern w:val="2"/>
          <w:sz w:val="22"/>
          <w:szCs w:val="22"/>
          <w:lang w:eastAsia="ca-ES"/>
        </w:rPr>
        <w:t> </w:t>
      </w:r>
      <w:r w:rsidRPr="005B6463">
        <w:rPr>
          <w:rFonts w:cs="Arial"/>
          <w:b/>
          <w:kern w:val="2"/>
          <w:sz w:val="22"/>
          <w:szCs w:val="22"/>
          <w:lang w:eastAsia="ca-ES"/>
        </w:rPr>
        <w:t> </w:t>
      </w:r>
      <w:r w:rsidRPr="005B6463">
        <w:rPr>
          <w:rFonts w:cs="Arial"/>
          <w:b/>
          <w:kern w:val="2"/>
          <w:sz w:val="22"/>
          <w:szCs w:val="22"/>
          <w:lang w:eastAsia="ca-ES"/>
        </w:rPr>
        <w:t> </w:t>
      </w:r>
      <w:r w:rsidRPr="005B6463">
        <w:rPr>
          <w:rFonts w:cs="Arial"/>
          <w:b/>
          <w:kern w:val="2"/>
          <w:sz w:val="22"/>
          <w:szCs w:val="22"/>
          <w:lang w:eastAsia="ca-ES"/>
        </w:rPr>
        <w:t> </w:t>
      </w:r>
      <w:r w:rsidRPr="005B6463">
        <w:rPr>
          <w:rFonts w:ascii="Calibri" w:eastAsia="Calibri" w:hAnsi="Calibri"/>
          <w:sz w:val="22"/>
          <w:szCs w:val="22"/>
          <w:lang w:eastAsia="en-US"/>
        </w:rPr>
        <w:fldChar w:fldCharType="end"/>
      </w:r>
      <w:bookmarkEnd w:id="3"/>
      <w:r w:rsidRPr="005B6463">
        <w:rPr>
          <w:rFonts w:cs="Arial"/>
          <w:kern w:val="2"/>
          <w:sz w:val="22"/>
          <w:szCs w:val="22"/>
          <w:lang w:eastAsia="zh-CN"/>
        </w:rPr>
        <w:t xml:space="preserve">, com a representant legal de l'empresa </w:t>
      </w:r>
      <w:bookmarkStart w:id="4" w:name="Unnamed18"/>
      <w:r w:rsidRPr="005B6463">
        <w:rPr>
          <w:rFonts w:ascii="Calibri" w:eastAsia="Calibri" w:hAnsi="Calibri"/>
          <w:sz w:val="22"/>
          <w:szCs w:val="22"/>
          <w:lang w:eastAsia="en-US"/>
        </w:rPr>
        <w:fldChar w:fldCharType="begin">
          <w:ffData>
            <w:name w:val=""/>
            <w:enabled/>
            <w:calcOnExit w:val="0"/>
            <w:textInput/>
          </w:ffData>
        </w:fldChar>
      </w:r>
      <w:r w:rsidRPr="005B6463">
        <w:rPr>
          <w:rFonts w:cs="Arial"/>
          <w:kern w:val="2"/>
          <w:sz w:val="22"/>
          <w:szCs w:val="22"/>
          <w:lang w:eastAsia="zh-CN"/>
        </w:rPr>
        <w:instrText xml:space="preserve"> FORMTEXT </w:instrText>
      </w:r>
      <w:r w:rsidRPr="005B6463">
        <w:rPr>
          <w:rFonts w:ascii="Calibri" w:eastAsia="Calibri" w:hAnsi="Calibri"/>
          <w:sz w:val="22"/>
          <w:szCs w:val="22"/>
          <w:lang w:eastAsia="en-US"/>
        </w:rPr>
      </w:r>
      <w:r w:rsidRPr="005B6463">
        <w:rPr>
          <w:rFonts w:ascii="Calibri" w:eastAsia="Calibri" w:hAnsi="Calibri"/>
          <w:sz w:val="22"/>
          <w:szCs w:val="22"/>
          <w:lang w:eastAsia="en-US"/>
        </w:rPr>
        <w:fldChar w:fldCharType="separate"/>
      </w:r>
      <w:r w:rsidRPr="005B6463">
        <w:rPr>
          <w:rFonts w:cs="Arial"/>
          <w:b/>
          <w:kern w:val="2"/>
          <w:sz w:val="22"/>
          <w:szCs w:val="22"/>
          <w:lang w:eastAsia="ca-ES"/>
        </w:rPr>
        <w:t> </w:t>
      </w:r>
      <w:r w:rsidRPr="005B6463">
        <w:rPr>
          <w:rFonts w:cs="Arial"/>
          <w:b/>
          <w:kern w:val="2"/>
          <w:sz w:val="22"/>
          <w:szCs w:val="22"/>
          <w:lang w:eastAsia="ca-ES"/>
        </w:rPr>
        <w:t> </w:t>
      </w:r>
      <w:r w:rsidRPr="005B6463">
        <w:rPr>
          <w:rFonts w:cs="Arial"/>
          <w:b/>
          <w:kern w:val="2"/>
          <w:sz w:val="22"/>
          <w:szCs w:val="22"/>
          <w:lang w:eastAsia="ca-ES"/>
        </w:rPr>
        <w:t> </w:t>
      </w:r>
      <w:r w:rsidRPr="005B6463">
        <w:rPr>
          <w:rFonts w:cs="Arial"/>
          <w:b/>
          <w:kern w:val="2"/>
          <w:sz w:val="22"/>
          <w:szCs w:val="22"/>
          <w:lang w:eastAsia="ca-ES"/>
        </w:rPr>
        <w:t> </w:t>
      </w:r>
      <w:r w:rsidRPr="005B6463">
        <w:rPr>
          <w:rFonts w:cs="Arial"/>
          <w:b/>
          <w:kern w:val="2"/>
          <w:sz w:val="22"/>
          <w:szCs w:val="22"/>
          <w:lang w:eastAsia="ca-ES"/>
        </w:rPr>
        <w:t> </w:t>
      </w:r>
      <w:r w:rsidRPr="005B6463">
        <w:rPr>
          <w:rFonts w:ascii="Calibri" w:eastAsia="Calibri" w:hAnsi="Calibri"/>
          <w:sz w:val="22"/>
          <w:szCs w:val="22"/>
          <w:lang w:eastAsia="en-US"/>
        </w:rPr>
        <w:fldChar w:fldCharType="end"/>
      </w:r>
      <w:bookmarkEnd w:id="4"/>
      <w:r w:rsidRPr="005B6463">
        <w:rPr>
          <w:rFonts w:cs="Arial"/>
          <w:kern w:val="2"/>
          <w:sz w:val="22"/>
          <w:szCs w:val="22"/>
          <w:lang w:eastAsia="zh-CN"/>
        </w:rPr>
        <w:t xml:space="preserve">, amb NIF </w:t>
      </w:r>
      <w:bookmarkStart w:id="5" w:name="Unnamed19"/>
      <w:r w:rsidRPr="005B6463">
        <w:rPr>
          <w:rFonts w:ascii="Calibri" w:eastAsia="Calibri" w:hAnsi="Calibri"/>
          <w:sz w:val="22"/>
          <w:szCs w:val="22"/>
          <w:lang w:eastAsia="en-US"/>
        </w:rPr>
        <w:fldChar w:fldCharType="begin">
          <w:ffData>
            <w:name w:val=""/>
            <w:enabled/>
            <w:calcOnExit w:val="0"/>
            <w:textInput/>
          </w:ffData>
        </w:fldChar>
      </w:r>
      <w:r w:rsidRPr="005B6463">
        <w:rPr>
          <w:rFonts w:cs="Arial"/>
          <w:kern w:val="2"/>
          <w:sz w:val="22"/>
          <w:szCs w:val="22"/>
          <w:lang w:eastAsia="zh-CN"/>
        </w:rPr>
        <w:instrText xml:space="preserve"> FORMTEXT </w:instrText>
      </w:r>
      <w:r w:rsidRPr="005B6463">
        <w:rPr>
          <w:rFonts w:ascii="Calibri" w:eastAsia="Calibri" w:hAnsi="Calibri"/>
          <w:sz w:val="22"/>
          <w:szCs w:val="22"/>
          <w:lang w:eastAsia="en-US"/>
        </w:rPr>
      </w:r>
      <w:r w:rsidRPr="005B6463">
        <w:rPr>
          <w:rFonts w:ascii="Calibri" w:eastAsia="Calibri" w:hAnsi="Calibri"/>
          <w:sz w:val="22"/>
          <w:szCs w:val="22"/>
          <w:lang w:eastAsia="en-US"/>
        </w:rPr>
        <w:fldChar w:fldCharType="separate"/>
      </w:r>
      <w:r w:rsidRPr="005B6463">
        <w:rPr>
          <w:rFonts w:cs="Arial"/>
          <w:b/>
          <w:kern w:val="2"/>
          <w:sz w:val="22"/>
          <w:szCs w:val="22"/>
          <w:lang w:eastAsia="ca-ES"/>
        </w:rPr>
        <w:t> </w:t>
      </w:r>
      <w:r w:rsidRPr="005B6463">
        <w:rPr>
          <w:rFonts w:cs="Arial"/>
          <w:b/>
          <w:kern w:val="2"/>
          <w:sz w:val="22"/>
          <w:szCs w:val="22"/>
          <w:lang w:eastAsia="ca-ES"/>
        </w:rPr>
        <w:t> </w:t>
      </w:r>
      <w:r w:rsidRPr="005B6463">
        <w:rPr>
          <w:rFonts w:cs="Arial"/>
          <w:b/>
          <w:kern w:val="2"/>
          <w:sz w:val="22"/>
          <w:szCs w:val="22"/>
          <w:lang w:eastAsia="ca-ES"/>
        </w:rPr>
        <w:t> </w:t>
      </w:r>
      <w:r w:rsidRPr="005B6463">
        <w:rPr>
          <w:rFonts w:cs="Arial"/>
          <w:b/>
          <w:kern w:val="2"/>
          <w:sz w:val="22"/>
          <w:szCs w:val="22"/>
          <w:lang w:eastAsia="ca-ES"/>
        </w:rPr>
        <w:t> </w:t>
      </w:r>
      <w:r w:rsidRPr="005B6463">
        <w:rPr>
          <w:rFonts w:cs="Arial"/>
          <w:b/>
          <w:kern w:val="2"/>
          <w:sz w:val="22"/>
          <w:szCs w:val="22"/>
          <w:lang w:eastAsia="ca-ES"/>
        </w:rPr>
        <w:t> </w:t>
      </w:r>
      <w:r w:rsidRPr="005B6463">
        <w:rPr>
          <w:rFonts w:ascii="Calibri" w:eastAsia="Calibri" w:hAnsi="Calibri"/>
          <w:sz w:val="22"/>
          <w:szCs w:val="22"/>
          <w:lang w:eastAsia="en-US"/>
        </w:rPr>
        <w:fldChar w:fldCharType="end"/>
      </w:r>
      <w:bookmarkEnd w:id="5"/>
      <w:r w:rsidRPr="005B6463">
        <w:rPr>
          <w:rFonts w:cs="Arial"/>
          <w:kern w:val="2"/>
          <w:sz w:val="22"/>
          <w:szCs w:val="22"/>
          <w:lang w:eastAsia="zh-CN"/>
        </w:rPr>
        <w:t xml:space="preserve">, i domicili fiscal a </w:t>
      </w:r>
      <w:bookmarkStart w:id="6" w:name="Unnamed20"/>
      <w:r w:rsidRPr="005B6463">
        <w:rPr>
          <w:rFonts w:ascii="Calibri" w:eastAsia="Calibri" w:hAnsi="Calibri"/>
          <w:sz w:val="22"/>
          <w:szCs w:val="22"/>
          <w:lang w:eastAsia="en-US"/>
        </w:rPr>
        <w:fldChar w:fldCharType="begin">
          <w:ffData>
            <w:name w:val=""/>
            <w:enabled/>
            <w:calcOnExit w:val="0"/>
            <w:textInput/>
          </w:ffData>
        </w:fldChar>
      </w:r>
      <w:r w:rsidRPr="005B6463">
        <w:rPr>
          <w:rFonts w:cs="Arial"/>
          <w:kern w:val="2"/>
          <w:sz w:val="22"/>
          <w:szCs w:val="22"/>
          <w:lang w:eastAsia="zh-CN"/>
        </w:rPr>
        <w:instrText xml:space="preserve"> FORMTEXT </w:instrText>
      </w:r>
      <w:r w:rsidRPr="005B6463">
        <w:rPr>
          <w:rFonts w:ascii="Calibri" w:eastAsia="Calibri" w:hAnsi="Calibri"/>
          <w:sz w:val="22"/>
          <w:szCs w:val="22"/>
          <w:lang w:eastAsia="en-US"/>
        </w:rPr>
      </w:r>
      <w:r w:rsidRPr="005B6463">
        <w:rPr>
          <w:rFonts w:ascii="Calibri" w:eastAsia="Calibri" w:hAnsi="Calibri"/>
          <w:sz w:val="22"/>
          <w:szCs w:val="22"/>
          <w:lang w:eastAsia="en-US"/>
        </w:rPr>
        <w:fldChar w:fldCharType="separate"/>
      </w:r>
      <w:r w:rsidRPr="005B6463">
        <w:rPr>
          <w:rFonts w:cs="Arial"/>
          <w:b/>
          <w:kern w:val="2"/>
          <w:sz w:val="22"/>
          <w:szCs w:val="22"/>
          <w:lang w:eastAsia="ca-ES"/>
        </w:rPr>
        <w:t> </w:t>
      </w:r>
      <w:r w:rsidRPr="005B6463">
        <w:rPr>
          <w:rFonts w:cs="Arial"/>
          <w:b/>
          <w:kern w:val="2"/>
          <w:sz w:val="22"/>
          <w:szCs w:val="22"/>
          <w:lang w:eastAsia="ca-ES"/>
        </w:rPr>
        <w:t> </w:t>
      </w:r>
      <w:r w:rsidRPr="005B6463">
        <w:rPr>
          <w:rFonts w:cs="Arial"/>
          <w:b/>
          <w:kern w:val="2"/>
          <w:sz w:val="22"/>
          <w:szCs w:val="22"/>
          <w:lang w:eastAsia="ca-ES"/>
        </w:rPr>
        <w:t> </w:t>
      </w:r>
      <w:r w:rsidRPr="005B6463">
        <w:rPr>
          <w:rFonts w:cs="Arial"/>
          <w:b/>
          <w:kern w:val="2"/>
          <w:sz w:val="22"/>
          <w:szCs w:val="22"/>
          <w:lang w:eastAsia="ca-ES"/>
        </w:rPr>
        <w:t> </w:t>
      </w:r>
      <w:r w:rsidRPr="005B6463">
        <w:rPr>
          <w:rFonts w:cs="Arial"/>
          <w:b/>
          <w:kern w:val="2"/>
          <w:sz w:val="22"/>
          <w:szCs w:val="22"/>
          <w:lang w:eastAsia="ca-ES"/>
        </w:rPr>
        <w:t> </w:t>
      </w:r>
      <w:r w:rsidRPr="005B6463">
        <w:rPr>
          <w:rFonts w:ascii="Calibri" w:eastAsia="Calibri" w:hAnsi="Calibri"/>
          <w:sz w:val="22"/>
          <w:szCs w:val="22"/>
          <w:lang w:eastAsia="en-US"/>
        </w:rPr>
        <w:fldChar w:fldCharType="end"/>
      </w:r>
      <w:bookmarkEnd w:id="6"/>
      <w:r w:rsidRPr="005B6463">
        <w:rPr>
          <w:rFonts w:cs="Arial"/>
          <w:kern w:val="2"/>
          <w:sz w:val="22"/>
          <w:szCs w:val="22"/>
          <w:lang w:eastAsia="zh-CN"/>
        </w:rPr>
        <w:t>, a</w:t>
      </w:r>
      <w:r w:rsidRPr="005B6463">
        <w:rPr>
          <w:rFonts w:eastAsia="Calibri" w:cs="ArialMT"/>
          <w:sz w:val="22"/>
          <w:szCs w:val="22"/>
          <w:lang w:eastAsia="en-US"/>
        </w:rPr>
        <w:t xml:space="preserve"> fi de garantir els principis d'objectivitat, imparcialitat, transparència i integritat en el procediment de contractació/subvenció/gestió, control o pagament a dalt referenciat, el </w:t>
      </w:r>
      <w:proofErr w:type="spellStart"/>
      <w:r w:rsidRPr="005B6463">
        <w:rPr>
          <w:rFonts w:eastAsia="Calibri" w:cs="ArialMT"/>
          <w:sz w:val="22"/>
          <w:szCs w:val="22"/>
          <w:lang w:eastAsia="en-US"/>
        </w:rPr>
        <w:t>sotasignant</w:t>
      </w:r>
      <w:proofErr w:type="spellEnd"/>
      <w:r w:rsidRPr="005B6463">
        <w:rPr>
          <w:rFonts w:eastAsia="Calibri" w:cs="ArialMT"/>
          <w:sz w:val="22"/>
          <w:szCs w:val="22"/>
          <w:lang w:eastAsia="en-US"/>
        </w:rPr>
        <w:t>, com a</w:t>
      </w:r>
      <w:r w:rsidRPr="005B6463">
        <w:rPr>
          <w:rFonts w:eastAsia="Calibri"/>
          <w:sz w:val="22"/>
          <w:szCs w:val="22"/>
          <w:lang w:eastAsia="en-US"/>
        </w:rPr>
        <w:t xml:space="preserve"> </w:t>
      </w:r>
      <w:r w:rsidRPr="005B6463">
        <w:rPr>
          <w:rFonts w:eastAsia="Calibri" w:cs="ArialMT"/>
          <w:sz w:val="22"/>
          <w:szCs w:val="22"/>
          <w:lang w:eastAsia="en-US"/>
        </w:rPr>
        <w:t>contractista/</w:t>
      </w:r>
      <w:proofErr w:type="spellStart"/>
      <w:r w:rsidRPr="005B6463">
        <w:rPr>
          <w:rFonts w:eastAsia="Calibri" w:cs="ArialMT"/>
          <w:sz w:val="22"/>
          <w:szCs w:val="22"/>
          <w:lang w:eastAsia="en-US"/>
        </w:rPr>
        <w:t>subcontractista</w:t>
      </w:r>
      <w:proofErr w:type="spellEnd"/>
      <w:r w:rsidRPr="005B6463">
        <w:rPr>
          <w:rFonts w:eastAsia="Calibri" w:cs="ArialMT"/>
          <w:sz w:val="22"/>
          <w:szCs w:val="22"/>
          <w:lang w:eastAsia="en-US"/>
        </w:rPr>
        <w:t>/beneficiari DECLARO estar informat/da del següent:</w:t>
      </w:r>
    </w:p>
    <w:p w:rsidR="0015174F" w:rsidRPr="005B6463" w:rsidRDefault="0015174F" w:rsidP="0015174F">
      <w:pPr>
        <w:autoSpaceDE w:val="0"/>
        <w:autoSpaceDN w:val="0"/>
        <w:adjustRightInd w:val="0"/>
        <w:rPr>
          <w:rFonts w:eastAsia="Calibri" w:cs="ArialMT"/>
          <w:sz w:val="22"/>
          <w:szCs w:val="22"/>
          <w:lang w:eastAsia="en-US"/>
        </w:rPr>
      </w:pPr>
    </w:p>
    <w:p w:rsidR="0015174F" w:rsidRPr="005B6463" w:rsidRDefault="0015174F" w:rsidP="0015174F">
      <w:pPr>
        <w:autoSpaceDE w:val="0"/>
        <w:autoSpaceDN w:val="0"/>
        <w:adjustRightInd w:val="0"/>
        <w:rPr>
          <w:rFonts w:eastAsia="Calibri" w:cs="ArialMT"/>
          <w:sz w:val="22"/>
          <w:szCs w:val="22"/>
          <w:lang w:eastAsia="en-US"/>
        </w:rPr>
      </w:pPr>
      <w:r w:rsidRPr="005B6463">
        <w:rPr>
          <w:rFonts w:eastAsia="Calibri" w:cs="ArialMT"/>
          <w:b/>
          <w:sz w:val="22"/>
          <w:szCs w:val="22"/>
          <w:lang w:eastAsia="en-US"/>
        </w:rPr>
        <w:t>Primer</w:t>
      </w:r>
      <w:r w:rsidRPr="005B6463">
        <w:rPr>
          <w:rFonts w:eastAsia="Calibri" w:cs="ArialMT"/>
          <w:sz w:val="22"/>
          <w:szCs w:val="22"/>
          <w:lang w:eastAsia="en-US"/>
        </w:rPr>
        <w:t>.</w:t>
      </w:r>
    </w:p>
    <w:p w:rsidR="0015174F" w:rsidRPr="005B6463" w:rsidRDefault="0015174F" w:rsidP="0015174F">
      <w:pPr>
        <w:autoSpaceDE w:val="0"/>
        <w:autoSpaceDN w:val="0"/>
        <w:adjustRightInd w:val="0"/>
        <w:rPr>
          <w:rFonts w:eastAsia="Calibri" w:cs="ArialMT"/>
          <w:sz w:val="22"/>
          <w:szCs w:val="22"/>
          <w:lang w:eastAsia="en-US"/>
        </w:rPr>
      </w:pPr>
      <w:r w:rsidRPr="005B6463">
        <w:rPr>
          <w:rFonts w:eastAsia="Calibri" w:cs="ArialMT"/>
          <w:sz w:val="22"/>
          <w:szCs w:val="22"/>
          <w:lang w:eastAsia="en-US"/>
        </w:rPr>
        <w:t>1. Que l'article 64 «Lluita contra la corrupció i prevenció dels conflictes d'interessos» de la Llei 9/2017, de 8 de novembre, de contractes del sector públic, té la finalitat d'evitar qualsevol distorsió de la competència i garantir la transparència en el procediment i assegurar la igualtat de tracte a tots els candidats i licitadors.</w:t>
      </w:r>
    </w:p>
    <w:p w:rsidR="0015174F" w:rsidRPr="005B6463" w:rsidRDefault="0015174F" w:rsidP="0015174F">
      <w:pPr>
        <w:autoSpaceDE w:val="0"/>
        <w:autoSpaceDN w:val="0"/>
        <w:adjustRightInd w:val="0"/>
        <w:rPr>
          <w:rFonts w:eastAsia="Calibri" w:cs="ArialMT"/>
          <w:sz w:val="22"/>
          <w:szCs w:val="22"/>
          <w:lang w:eastAsia="en-US"/>
        </w:rPr>
      </w:pPr>
    </w:p>
    <w:p w:rsidR="0015174F" w:rsidRPr="005B6463" w:rsidRDefault="0015174F" w:rsidP="0015174F">
      <w:pPr>
        <w:autoSpaceDE w:val="0"/>
        <w:autoSpaceDN w:val="0"/>
        <w:adjustRightInd w:val="0"/>
        <w:rPr>
          <w:rFonts w:eastAsia="Calibri" w:cs="ArialMT"/>
          <w:sz w:val="22"/>
          <w:szCs w:val="22"/>
          <w:lang w:eastAsia="en-US"/>
        </w:rPr>
      </w:pPr>
      <w:r w:rsidRPr="005B6463">
        <w:rPr>
          <w:rFonts w:eastAsia="Calibri" w:cs="ArialMT"/>
          <w:sz w:val="22"/>
          <w:szCs w:val="22"/>
          <w:lang w:eastAsia="en-US"/>
        </w:rPr>
        <w:t>2. Que l'article 23 «Abstenció», de la Llei 40/2015, d'1 octubre, de règim jurídic del sector públic, estableix que s'han d'abstenir d'intervenir en el procediment “les autoritats i el personal al servei de les administracions en qui es donin algunes de les circumstàncies assenyalades a l'apartat següent”, sent aquestes:</w:t>
      </w:r>
    </w:p>
    <w:p w:rsidR="0015174F" w:rsidRPr="005B6463" w:rsidRDefault="0015174F" w:rsidP="0015174F">
      <w:pPr>
        <w:autoSpaceDE w:val="0"/>
        <w:autoSpaceDN w:val="0"/>
        <w:adjustRightInd w:val="0"/>
        <w:ind w:firstLine="708"/>
        <w:rPr>
          <w:rFonts w:eastAsia="Calibri" w:cs="ArialMT"/>
          <w:sz w:val="22"/>
          <w:szCs w:val="22"/>
          <w:lang w:eastAsia="en-US"/>
        </w:rPr>
      </w:pPr>
      <w:r w:rsidRPr="005B6463">
        <w:rPr>
          <w:rFonts w:eastAsia="Calibri" w:cs="ArialMT"/>
          <w:sz w:val="22"/>
          <w:szCs w:val="22"/>
          <w:lang w:eastAsia="en-US"/>
        </w:rPr>
        <w:t>a) Tenir interès personal en l'assumpte de què es tracti o en un altre en la</w:t>
      </w:r>
    </w:p>
    <w:p w:rsidR="0015174F" w:rsidRPr="005B6463" w:rsidRDefault="0015174F" w:rsidP="0015174F">
      <w:pPr>
        <w:autoSpaceDE w:val="0"/>
        <w:autoSpaceDN w:val="0"/>
        <w:adjustRightInd w:val="0"/>
        <w:ind w:firstLine="708"/>
        <w:rPr>
          <w:rFonts w:eastAsia="Calibri" w:cs="ArialMT"/>
          <w:sz w:val="22"/>
          <w:szCs w:val="22"/>
          <w:lang w:eastAsia="en-US"/>
        </w:rPr>
      </w:pPr>
      <w:r w:rsidRPr="005B6463">
        <w:rPr>
          <w:rFonts w:eastAsia="Calibri" w:cs="ArialMT"/>
          <w:sz w:val="22"/>
          <w:szCs w:val="22"/>
          <w:lang w:eastAsia="en-US"/>
        </w:rPr>
        <w:t>resolució del qual pogués influir; ser administrador d’una societat o entitat</w:t>
      </w:r>
    </w:p>
    <w:p w:rsidR="0015174F" w:rsidRPr="005B6463" w:rsidRDefault="0015174F" w:rsidP="0015174F">
      <w:pPr>
        <w:autoSpaceDE w:val="0"/>
        <w:autoSpaceDN w:val="0"/>
        <w:adjustRightInd w:val="0"/>
        <w:ind w:firstLine="708"/>
        <w:rPr>
          <w:rFonts w:eastAsia="Calibri" w:cs="ArialMT"/>
          <w:sz w:val="22"/>
          <w:szCs w:val="22"/>
          <w:lang w:eastAsia="en-US"/>
        </w:rPr>
      </w:pPr>
      <w:r w:rsidRPr="005B6463">
        <w:rPr>
          <w:rFonts w:eastAsia="Calibri" w:cs="ArialMT"/>
          <w:sz w:val="22"/>
          <w:szCs w:val="22"/>
          <w:lang w:eastAsia="en-US"/>
        </w:rPr>
        <w:t>interessada, o tenir qüestió litigiosa pendent amb algun interessat.</w:t>
      </w:r>
    </w:p>
    <w:p w:rsidR="0015174F" w:rsidRPr="005B6463" w:rsidRDefault="0015174F" w:rsidP="0015174F">
      <w:pPr>
        <w:autoSpaceDE w:val="0"/>
        <w:autoSpaceDN w:val="0"/>
        <w:adjustRightInd w:val="0"/>
        <w:ind w:firstLine="708"/>
        <w:rPr>
          <w:rFonts w:eastAsia="Calibri" w:cs="ArialMT"/>
          <w:sz w:val="22"/>
          <w:szCs w:val="22"/>
          <w:lang w:eastAsia="en-US"/>
        </w:rPr>
      </w:pPr>
      <w:r w:rsidRPr="005B6463">
        <w:rPr>
          <w:rFonts w:eastAsia="Calibri" w:cs="ArialMT"/>
          <w:sz w:val="22"/>
          <w:szCs w:val="22"/>
          <w:lang w:eastAsia="en-US"/>
        </w:rPr>
        <w:t>b) Tenir un vincle matrimonial o situació de fet assimilable i el parentiu de</w:t>
      </w:r>
    </w:p>
    <w:p w:rsidR="0015174F" w:rsidRPr="005B6463" w:rsidRDefault="0015174F" w:rsidP="0015174F">
      <w:pPr>
        <w:autoSpaceDE w:val="0"/>
        <w:autoSpaceDN w:val="0"/>
        <w:adjustRightInd w:val="0"/>
        <w:ind w:left="708"/>
        <w:rPr>
          <w:rFonts w:eastAsia="Calibri" w:cs="ArialMT"/>
          <w:sz w:val="22"/>
          <w:szCs w:val="22"/>
          <w:lang w:eastAsia="en-US"/>
        </w:rPr>
      </w:pPr>
      <w:r w:rsidRPr="005B6463">
        <w:rPr>
          <w:rFonts w:eastAsia="Calibri" w:cs="ArialMT"/>
          <w:sz w:val="22"/>
          <w:szCs w:val="22"/>
          <w:lang w:eastAsia="en-US"/>
        </w:rPr>
        <w:t>consanguinitat dins del quart grau o d'afinitat fins al segon, amb qualsevol dels interessats, amb els administradors d'entitats o societats interessades i també amb els assessors, representants legals o mandataris que intervinguin en el procediment, així com compartir despatx professional o estar-hi associat per a l'assessorament, la representació o el mandat.</w:t>
      </w:r>
    </w:p>
    <w:p w:rsidR="0015174F" w:rsidRPr="005B6463" w:rsidRDefault="0015174F" w:rsidP="0015174F">
      <w:pPr>
        <w:autoSpaceDE w:val="0"/>
        <w:autoSpaceDN w:val="0"/>
        <w:adjustRightInd w:val="0"/>
        <w:ind w:firstLine="708"/>
        <w:rPr>
          <w:rFonts w:eastAsia="Calibri" w:cs="ArialMT"/>
          <w:sz w:val="22"/>
          <w:szCs w:val="22"/>
          <w:lang w:eastAsia="en-US"/>
        </w:rPr>
      </w:pPr>
      <w:r w:rsidRPr="005B6463">
        <w:rPr>
          <w:rFonts w:eastAsia="Calibri" w:cs="ArialMT"/>
          <w:sz w:val="22"/>
          <w:szCs w:val="22"/>
          <w:lang w:eastAsia="en-US"/>
        </w:rPr>
        <w:t>c) Tenir amistat íntima o enemistat manifesta amb alguna de les persones</w:t>
      </w:r>
    </w:p>
    <w:p w:rsidR="0015174F" w:rsidRPr="005B6463" w:rsidRDefault="0015174F" w:rsidP="0015174F">
      <w:pPr>
        <w:autoSpaceDE w:val="0"/>
        <w:autoSpaceDN w:val="0"/>
        <w:adjustRightInd w:val="0"/>
        <w:ind w:firstLine="708"/>
        <w:rPr>
          <w:rFonts w:eastAsia="Calibri" w:cs="ArialMT"/>
          <w:sz w:val="22"/>
          <w:szCs w:val="22"/>
          <w:lang w:eastAsia="en-US"/>
        </w:rPr>
      </w:pPr>
      <w:r w:rsidRPr="005B6463">
        <w:rPr>
          <w:rFonts w:eastAsia="Calibri" w:cs="ArialMT"/>
          <w:sz w:val="22"/>
          <w:szCs w:val="22"/>
          <w:lang w:eastAsia="en-US"/>
        </w:rPr>
        <w:t>esmentades a l'apartat anterior.</w:t>
      </w:r>
    </w:p>
    <w:p w:rsidR="0015174F" w:rsidRPr="005B6463" w:rsidRDefault="0015174F" w:rsidP="0015174F">
      <w:pPr>
        <w:autoSpaceDE w:val="0"/>
        <w:autoSpaceDN w:val="0"/>
        <w:adjustRightInd w:val="0"/>
        <w:ind w:left="708"/>
        <w:rPr>
          <w:rFonts w:eastAsia="Calibri" w:cs="ArialMT"/>
          <w:sz w:val="22"/>
          <w:szCs w:val="22"/>
          <w:lang w:eastAsia="en-US"/>
        </w:rPr>
      </w:pPr>
      <w:r w:rsidRPr="005B6463">
        <w:rPr>
          <w:rFonts w:eastAsia="Calibri" w:cs="ArialMT"/>
          <w:sz w:val="22"/>
          <w:szCs w:val="22"/>
          <w:lang w:eastAsia="en-US"/>
        </w:rPr>
        <w:t>d) Haver intervingut com a pèrit o com a testimoni en el procediment de què es tracti.</w:t>
      </w:r>
    </w:p>
    <w:p w:rsidR="0015174F" w:rsidRPr="005B6463" w:rsidRDefault="0015174F" w:rsidP="0015174F">
      <w:pPr>
        <w:autoSpaceDE w:val="0"/>
        <w:autoSpaceDN w:val="0"/>
        <w:adjustRightInd w:val="0"/>
        <w:ind w:left="708"/>
        <w:rPr>
          <w:rFonts w:eastAsia="Calibri" w:cs="ArialMT"/>
          <w:sz w:val="22"/>
          <w:szCs w:val="22"/>
          <w:lang w:eastAsia="en-US"/>
        </w:rPr>
      </w:pPr>
      <w:r w:rsidRPr="005B6463">
        <w:rPr>
          <w:rFonts w:eastAsia="Calibri" w:cs="ArialMT"/>
          <w:sz w:val="22"/>
          <w:szCs w:val="22"/>
          <w:lang w:eastAsia="en-US"/>
        </w:rPr>
        <w:t>e) Tenir relació de servei amb persona natural o jurídica interessada directament en l'assumpte, o haver-li prestat en els dos darrers anys serveis professionals de qualsevol tipus i en qualsevol circumstància o lloc.</w:t>
      </w:r>
    </w:p>
    <w:p w:rsidR="0015174F" w:rsidRPr="005B6463" w:rsidRDefault="0015174F" w:rsidP="0015174F">
      <w:pPr>
        <w:autoSpaceDE w:val="0"/>
        <w:autoSpaceDN w:val="0"/>
        <w:adjustRightInd w:val="0"/>
        <w:rPr>
          <w:rFonts w:eastAsia="Calibri" w:cs="ArialMT"/>
          <w:b/>
          <w:sz w:val="22"/>
          <w:szCs w:val="22"/>
          <w:lang w:eastAsia="en-US"/>
        </w:rPr>
      </w:pPr>
    </w:p>
    <w:p w:rsidR="0015174F" w:rsidRPr="005B6463" w:rsidRDefault="0015174F" w:rsidP="0015174F">
      <w:pPr>
        <w:autoSpaceDE w:val="0"/>
        <w:autoSpaceDN w:val="0"/>
        <w:adjustRightInd w:val="0"/>
        <w:rPr>
          <w:rFonts w:eastAsia="Calibri" w:cs="ArialMT"/>
          <w:b/>
          <w:sz w:val="22"/>
          <w:szCs w:val="22"/>
          <w:lang w:eastAsia="en-US"/>
        </w:rPr>
      </w:pPr>
      <w:r w:rsidRPr="005B6463">
        <w:rPr>
          <w:rFonts w:eastAsia="Calibri" w:cs="ArialMT"/>
          <w:b/>
          <w:sz w:val="22"/>
          <w:szCs w:val="22"/>
          <w:lang w:eastAsia="en-US"/>
        </w:rPr>
        <w:t>Segon.</w:t>
      </w:r>
    </w:p>
    <w:p w:rsidR="0015174F" w:rsidRPr="005B6463" w:rsidRDefault="0015174F" w:rsidP="0015174F">
      <w:pPr>
        <w:autoSpaceDE w:val="0"/>
        <w:autoSpaceDN w:val="0"/>
        <w:adjustRightInd w:val="0"/>
        <w:rPr>
          <w:rFonts w:eastAsia="Calibri" w:cs="ArialMT"/>
          <w:sz w:val="22"/>
          <w:szCs w:val="22"/>
          <w:lang w:eastAsia="en-US"/>
        </w:rPr>
      </w:pPr>
      <w:r w:rsidRPr="005B6463">
        <w:rPr>
          <w:rFonts w:eastAsia="Calibri" w:cs="ArialMT"/>
          <w:sz w:val="22"/>
          <w:szCs w:val="22"/>
          <w:lang w:eastAsia="en-US"/>
        </w:rPr>
        <w:t>Que, de conformitat amb el que disposa, no es troba/n incurs/s en cap situació que pugui qualificar-se de conflicte d'interès de les indicades en els instruments d'autoregulació establerts per aquest Ajuntament, i que no concorre a la seva persona o persones cap causa d'abstenció de l'article 23.2 de la Llei 40/2015, d'1 d'octubre, de Règim Jurídic del Sector Públic que pugui afectar al procediment de licitació/concessió.</w:t>
      </w:r>
    </w:p>
    <w:p w:rsidR="0015174F" w:rsidRPr="005B6463" w:rsidRDefault="0015174F" w:rsidP="0015174F">
      <w:pPr>
        <w:autoSpaceDE w:val="0"/>
        <w:autoSpaceDN w:val="0"/>
        <w:adjustRightInd w:val="0"/>
        <w:rPr>
          <w:rFonts w:eastAsia="Calibri" w:cs="ArialMT"/>
          <w:sz w:val="22"/>
          <w:szCs w:val="22"/>
          <w:lang w:eastAsia="en-US"/>
        </w:rPr>
      </w:pPr>
    </w:p>
    <w:p w:rsidR="0015174F" w:rsidRPr="005B6463" w:rsidRDefault="0015174F" w:rsidP="0015174F">
      <w:pPr>
        <w:autoSpaceDE w:val="0"/>
        <w:autoSpaceDN w:val="0"/>
        <w:adjustRightInd w:val="0"/>
        <w:rPr>
          <w:rFonts w:eastAsia="Calibri" w:cs="ArialMT"/>
          <w:b/>
          <w:sz w:val="22"/>
          <w:szCs w:val="22"/>
          <w:lang w:eastAsia="en-US"/>
        </w:rPr>
      </w:pPr>
    </w:p>
    <w:p w:rsidR="0015174F" w:rsidRPr="005B6463" w:rsidRDefault="0015174F" w:rsidP="0015174F">
      <w:pPr>
        <w:autoSpaceDE w:val="0"/>
        <w:autoSpaceDN w:val="0"/>
        <w:adjustRightInd w:val="0"/>
        <w:rPr>
          <w:rFonts w:eastAsia="Calibri" w:cs="ArialMT"/>
          <w:b/>
          <w:sz w:val="22"/>
          <w:szCs w:val="22"/>
          <w:lang w:eastAsia="en-US"/>
        </w:rPr>
      </w:pPr>
      <w:r w:rsidRPr="005B6463">
        <w:rPr>
          <w:rFonts w:eastAsia="Calibri" w:cs="ArialMT"/>
          <w:b/>
          <w:sz w:val="22"/>
          <w:szCs w:val="22"/>
          <w:lang w:eastAsia="en-US"/>
        </w:rPr>
        <w:t>Tercer.</w:t>
      </w:r>
    </w:p>
    <w:p w:rsidR="0015174F" w:rsidRPr="005B6463" w:rsidRDefault="0015174F" w:rsidP="0015174F">
      <w:pPr>
        <w:autoSpaceDE w:val="0"/>
        <w:autoSpaceDN w:val="0"/>
        <w:adjustRightInd w:val="0"/>
        <w:rPr>
          <w:rFonts w:eastAsia="Calibri" w:cs="ArialMT"/>
          <w:sz w:val="22"/>
          <w:szCs w:val="22"/>
          <w:lang w:eastAsia="en-US"/>
        </w:rPr>
      </w:pPr>
      <w:r w:rsidRPr="005B6463">
        <w:rPr>
          <w:rFonts w:eastAsia="Calibri" w:cs="ArialMT"/>
          <w:sz w:val="22"/>
          <w:szCs w:val="22"/>
          <w:lang w:eastAsia="en-US"/>
        </w:rPr>
        <w:t>Que es compromet/n a posar en coneixement de l’òrgan de contractació/comissió d’avaluació, sense dilació, qualsevol situació de conflicte d’interès o causa d’abstenció que doni o pogués donar lloc al dit escenari.</w:t>
      </w:r>
    </w:p>
    <w:p w:rsidR="0015174F" w:rsidRPr="005B6463" w:rsidRDefault="0015174F" w:rsidP="0015174F">
      <w:pPr>
        <w:autoSpaceDE w:val="0"/>
        <w:autoSpaceDN w:val="0"/>
        <w:adjustRightInd w:val="0"/>
        <w:rPr>
          <w:rFonts w:eastAsia="Calibri" w:cs="ArialMT"/>
          <w:b/>
          <w:sz w:val="22"/>
          <w:szCs w:val="22"/>
          <w:lang w:eastAsia="en-US"/>
        </w:rPr>
      </w:pPr>
    </w:p>
    <w:p w:rsidR="0015174F" w:rsidRPr="005B6463" w:rsidRDefault="0015174F" w:rsidP="0015174F">
      <w:pPr>
        <w:autoSpaceDE w:val="0"/>
        <w:autoSpaceDN w:val="0"/>
        <w:adjustRightInd w:val="0"/>
        <w:rPr>
          <w:rFonts w:eastAsia="Calibri" w:cs="ArialMT"/>
          <w:b/>
          <w:sz w:val="22"/>
          <w:szCs w:val="22"/>
          <w:lang w:eastAsia="en-US"/>
        </w:rPr>
      </w:pPr>
    </w:p>
    <w:p w:rsidR="0015174F" w:rsidRPr="005B6463" w:rsidRDefault="0015174F" w:rsidP="0015174F">
      <w:pPr>
        <w:autoSpaceDE w:val="0"/>
        <w:autoSpaceDN w:val="0"/>
        <w:adjustRightInd w:val="0"/>
        <w:rPr>
          <w:rFonts w:eastAsia="Calibri" w:cs="ArialMT"/>
          <w:b/>
          <w:sz w:val="22"/>
          <w:szCs w:val="22"/>
          <w:lang w:eastAsia="en-US"/>
        </w:rPr>
      </w:pPr>
      <w:r w:rsidRPr="005B6463">
        <w:rPr>
          <w:rFonts w:eastAsia="Calibri" w:cs="ArialMT"/>
          <w:b/>
          <w:sz w:val="22"/>
          <w:szCs w:val="22"/>
          <w:lang w:eastAsia="en-US"/>
        </w:rPr>
        <w:t>Quart.</w:t>
      </w:r>
    </w:p>
    <w:p w:rsidR="0015174F" w:rsidRPr="005B6463" w:rsidRDefault="0015174F" w:rsidP="0015174F">
      <w:pPr>
        <w:autoSpaceDE w:val="0"/>
        <w:autoSpaceDN w:val="0"/>
        <w:adjustRightInd w:val="0"/>
        <w:rPr>
          <w:rFonts w:eastAsia="Calibri" w:cs="ArialMT"/>
          <w:sz w:val="22"/>
          <w:szCs w:val="22"/>
          <w:lang w:eastAsia="en-US"/>
        </w:rPr>
      </w:pPr>
      <w:r w:rsidRPr="005B6463">
        <w:rPr>
          <w:rFonts w:eastAsia="Calibri" w:cs="ArialMT"/>
          <w:sz w:val="22"/>
          <w:szCs w:val="22"/>
          <w:lang w:eastAsia="en-US"/>
        </w:rPr>
        <w:t>Que qui subscriu aquesta declaració és plenament conscient que una declaració de conflicte d'interès que es demostri que sigui falsa, comportarà les conseqüències administratives/judicials que estableixi la normativa aplicable.</w:t>
      </w:r>
    </w:p>
    <w:p w:rsidR="0015174F" w:rsidRPr="005B6463" w:rsidRDefault="0015174F" w:rsidP="0015174F">
      <w:pPr>
        <w:autoSpaceDE w:val="0"/>
        <w:autoSpaceDN w:val="0"/>
        <w:adjustRightInd w:val="0"/>
        <w:rPr>
          <w:rFonts w:eastAsia="Calibri" w:cs="ArialMT"/>
          <w:sz w:val="22"/>
          <w:szCs w:val="22"/>
          <w:lang w:eastAsia="en-US"/>
        </w:rPr>
      </w:pPr>
    </w:p>
    <w:p w:rsidR="0015174F" w:rsidRPr="005B6463" w:rsidRDefault="0015174F" w:rsidP="0015174F">
      <w:pPr>
        <w:autoSpaceDE w:val="0"/>
        <w:autoSpaceDN w:val="0"/>
        <w:adjustRightInd w:val="0"/>
        <w:rPr>
          <w:rFonts w:eastAsia="Calibri" w:cs="ArialMT"/>
          <w:sz w:val="22"/>
          <w:szCs w:val="22"/>
          <w:lang w:eastAsia="en-US"/>
        </w:rPr>
      </w:pPr>
    </w:p>
    <w:p w:rsidR="0015174F" w:rsidRPr="005B6463" w:rsidRDefault="0015174F" w:rsidP="0015174F">
      <w:pPr>
        <w:autoSpaceDE w:val="0"/>
        <w:autoSpaceDN w:val="0"/>
        <w:adjustRightInd w:val="0"/>
        <w:rPr>
          <w:rFonts w:eastAsia="Calibri" w:cs="ArialMT"/>
          <w:sz w:val="22"/>
          <w:szCs w:val="22"/>
          <w:lang w:eastAsia="en-US"/>
        </w:rPr>
      </w:pPr>
    </w:p>
    <w:p w:rsidR="0015174F" w:rsidRPr="005B6463" w:rsidRDefault="0015174F" w:rsidP="0015174F">
      <w:pPr>
        <w:autoSpaceDE w:val="0"/>
        <w:autoSpaceDN w:val="0"/>
        <w:adjustRightInd w:val="0"/>
        <w:rPr>
          <w:rFonts w:eastAsia="Calibri" w:cs="ArialMT"/>
          <w:sz w:val="22"/>
          <w:szCs w:val="22"/>
          <w:lang w:eastAsia="en-US"/>
        </w:rPr>
      </w:pPr>
    </w:p>
    <w:p w:rsidR="0015174F" w:rsidRPr="005B6463" w:rsidRDefault="0015174F" w:rsidP="0015174F">
      <w:pPr>
        <w:autoSpaceDE w:val="0"/>
        <w:autoSpaceDN w:val="0"/>
        <w:adjustRightInd w:val="0"/>
        <w:rPr>
          <w:rFonts w:eastAsia="Calibri" w:cs="ArialMT"/>
          <w:sz w:val="22"/>
          <w:szCs w:val="22"/>
          <w:lang w:eastAsia="en-US"/>
        </w:rPr>
      </w:pPr>
    </w:p>
    <w:p w:rsidR="0015174F" w:rsidRPr="005B6463" w:rsidRDefault="0015174F" w:rsidP="0015174F">
      <w:pPr>
        <w:autoSpaceDE w:val="0"/>
        <w:autoSpaceDN w:val="0"/>
        <w:adjustRightInd w:val="0"/>
        <w:rPr>
          <w:rFonts w:eastAsia="Calibri" w:cs="ArialMT"/>
          <w:sz w:val="22"/>
          <w:szCs w:val="22"/>
          <w:lang w:eastAsia="en-US"/>
        </w:rPr>
      </w:pPr>
    </w:p>
    <w:p w:rsidR="0015174F" w:rsidRPr="005B6463" w:rsidRDefault="0015174F" w:rsidP="0015174F">
      <w:pPr>
        <w:autoSpaceDE w:val="0"/>
        <w:autoSpaceDN w:val="0"/>
        <w:adjustRightInd w:val="0"/>
        <w:rPr>
          <w:rFonts w:eastAsia="Calibri" w:cs="ArialMT"/>
          <w:sz w:val="22"/>
          <w:szCs w:val="22"/>
          <w:lang w:eastAsia="en-US"/>
        </w:rPr>
      </w:pPr>
    </w:p>
    <w:p w:rsidR="0015174F" w:rsidRPr="005B6463" w:rsidRDefault="0015174F" w:rsidP="0015174F">
      <w:pPr>
        <w:autoSpaceDE w:val="0"/>
        <w:autoSpaceDN w:val="0"/>
        <w:adjustRightInd w:val="0"/>
        <w:rPr>
          <w:rFonts w:eastAsia="Calibri" w:cs="ArialMT"/>
          <w:sz w:val="22"/>
          <w:szCs w:val="22"/>
          <w:lang w:eastAsia="en-US"/>
        </w:rPr>
      </w:pPr>
      <w:r w:rsidRPr="005B6463">
        <w:rPr>
          <w:rFonts w:eastAsia="Calibri" w:cs="ArialMT"/>
          <w:sz w:val="22"/>
          <w:szCs w:val="22"/>
          <w:lang w:eastAsia="en-US"/>
        </w:rPr>
        <w:t xml:space="preserve">Signatura </w:t>
      </w:r>
      <w:bookmarkStart w:id="7" w:name="Unnamed21"/>
      <w:r w:rsidRPr="005B6463">
        <w:rPr>
          <w:rFonts w:ascii="Calibri" w:eastAsia="Calibri" w:hAnsi="Calibri"/>
          <w:sz w:val="22"/>
          <w:szCs w:val="22"/>
          <w:lang w:eastAsia="en-US"/>
        </w:rPr>
        <w:fldChar w:fldCharType="begin">
          <w:ffData>
            <w:name w:val=""/>
            <w:enabled/>
            <w:calcOnExit w:val="0"/>
            <w:textInput/>
          </w:ffData>
        </w:fldChar>
      </w:r>
      <w:r w:rsidRPr="005B6463">
        <w:rPr>
          <w:rFonts w:eastAsia="Calibri" w:cs="ArialMT"/>
          <w:sz w:val="22"/>
          <w:szCs w:val="22"/>
          <w:lang w:eastAsia="en-US"/>
        </w:rPr>
        <w:instrText xml:space="preserve"> FORMTEXT </w:instrText>
      </w:r>
      <w:r w:rsidRPr="005B6463">
        <w:rPr>
          <w:rFonts w:ascii="Calibri" w:eastAsia="Calibri" w:hAnsi="Calibri"/>
          <w:sz w:val="22"/>
          <w:szCs w:val="22"/>
          <w:lang w:eastAsia="en-US"/>
        </w:rPr>
      </w:r>
      <w:r w:rsidRPr="005B6463">
        <w:rPr>
          <w:rFonts w:ascii="Calibri" w:eastAsia="Calibri" w:hAnsi="Calibri"/>
          <w:sz w:val="22"/>
          <w:szCs w:val="22"/>
          <w:lang w:eastAsia="en-US"/>
        </w:rPr>
        <w:fldChar w:fldCharType="separate"/>
      </w:r>
      <w:r w:rsidRPr="005B6463">
        <w:rPr>
          <w:rFonts w:eastAsia="Calibri" w:cs="ArialMT"/>
          <w:b/>
          <w:sz w:val="22"/>
          <w:szCs w:val="22"/>
          <w:lang w:eastAsia="en-US"/>
        </w:rPr>
        <w:t> </w:t>
      </w:r>
      <w:r w:rsidRPr="005B6463">
        <w:rPr>
          <w:rFonts w:eastAsia="Calibri" w:cs="ArialMT"/>
          <w:b/>
          <w:sz w:val="22"/>
          <w:szCs w:val="22"/>
          <w:lang w:eastAsia="en-US"/>
        </w:rPr>
        <w:t> </w:t>
      </w:r>
      <w:r w:rsidRPr="005B6463">
        <w:rPr>
          <w:rFonts w:eastAsia="Calibri" w:cs="ArialMT"/>
          <w:b/>
          <w:sz w:val="22"/>
          <w:szCs w:val="22"/>
          <w:lang w:eastAsia="en-US"/>
        </w:rPr>
        <w:t> </w:t>
      </w:r>
      <w:r w:rsidRPr="005B6463">
        <w:rPr>
          <w:rFonts w:eastAsia="Calibri" w:cs="ArialMT"/>
          <w:b/>
          <w:sz w:val="22"/>
          <w:szCs w:val="22"/>
          <w:lang w:eastAsia="en-US"/>
        </w:rPr>
        <w:t> </w:t>
      </w:r>
      <w:r w:rsidRPr="005B6463">
        <w:rPr>
          <w:rFonts w:eastAsia="Calibri" w:cs="ArialMT"/>
          <w:b/>
          <w:sz w:val="22"/>
          <w:szCs w:val="22"/>
          <w:lang w:eastAsia="en-US"/>
        </w:rPr>
        <w:t> </w:t>
      </w:r>
      <w:r w:rsidRPr="005B6463">
        <w:rPr>
          <w:rFonts w:ascii="Calibri" w:eastAsia="Calibri" w:hAnsi="Calibri"/>
          <w:sz w:val="22"/>
          <w:szCs w:val="22"/>
          <w:lang w:eastAsia="en-US"/>
        </w:rPr>
        <w:fldChar w:fldCharType="end"/>
      </w:r>
      <w:bookmarkEnd w:id="7"/>
    </w:p>
    <w:p w:rsidR="0015174F" w:rsidRPr="005B6463" w:rsidRDefault="0015174F" w:rsidP="0015174F">
      <w:pPr>
        <w:autoSpaceDE w:val="0"/>
        <w:autoSpaceDN w:val="0"/>
        <w:adjustRightInd w:val="0"/>
        <w:rPr>
          <w:rFonts w:eastAsia="Calibri" w:cs="ArialMT"/>
          <w:sz w:val="22"/>
          <w:szCs w:val="22"/>
          <w:lang w:eastAsia="en-US"/>
        </w:rPr>
      </w:pPr>
      <w:r w:rsidRPr="005B6463">
        <w:rPr>
          <w:rFonts w:eastAsia="Calibri" w:cs="ArialMT"/>
          <w:sz w:val="22"/>
          <w:szCs w:val="22"/>
          <w:lang w:eastAsia="en-US"/>
        </w:rPr>
        <w:t xml:space="preserve">Càrrec </w:t>
      </w:r>
      <w:bookmarkStart w:id="8" w:name="Unnamed22"/>
      <w:r w:rsidRPr="005B6463">
        <w:rPr>
          <w:rFonts w:ascii="Calibri" w:eastAsia="Calibri" w:hAnsi="Calibri"/>
          <w:sz w:val="22"/>
          <w:szCs w:val="22"/>
          <w:lang w:eastAsia="en-US"/>
        </w:rPr>
        <w:fldChar w:fldCharType="begin">
          <w:ffData>
            <w:name w:val=""/>
            <w:enabled/>
            <w:calcOnExit w:val="0"/>
            <w:textInput/>
          </w:ffData>
        </w:fldChar>
      </w:r>
      <w:r w:rsidRPr="005B6463">
        <w:rPr>
          <w:rFonts w:eastAsia="Calibri" w:cs="ArialMT"/>
          <w:sz w:val="22"/>
          <w:szCs w:val="22"/>
          <w:lang w:eastAsia="en-US"/>
        </w:rPr>
        <w:instrText xml:space="preserve"> FORMTEXT </w:instrText>
      </w:r>
      <w:r w:rsidRPr="005B6463">
        <w:rPr>
          <w:rFonts w:ascii="Calibri" w:eastAsia="Calibri" w:hAnsi="Calibri"/>
          <w:sz w:val="22"/>
          <w:szCs w:val="22"/>
          <w:lang w:eastAsia="en-US"/>
        </w:rPr>
      </w:r>
      <w:r w:rsidRPr="005B6463">
        <w:rPr>
          <w:rFonts w:ascii="Calibri" w:eastAsia="Calibri" w:hAnsi="Calibri"/>
          <w:sz w:val="22"/>
          <w:szCs w:val="22"/>
          <w:lang w:eastAsia="en-US"/>
        </w:rPr>
        <w:fldChar w:fldCharType="separate"/>
      </w:r>
      <w:r w:rsidRPr="005B6463">
        <w:rPr>
          <w:rFonts w:eastAsia="Calibri" w:cs="ArialMT"/>
          <w:sz w:val="22"/>
          <w:szCs w:val="22"/>
          <w:lang w:eastAsia="en-US"/>
        </w:rPr>
        <w:t> </w:t>
      </w:r>
      <w:r w:rsidRPr="005B6463">
        <w:rPr>
          <w:rFonts w:eastAsia="Calibri" w:cs="ArialMT"/>
          <w:sz w:val="22"/>
          <w:szCs w:val="22"/>
          <w:lang w:eastAsia="en-US"/>
        </w:rPr>
        <w:t> </w:t>
      </w:r>
      <w:r w:rsidRPr="005B6463">
        <w:rPr>
          <w:rFonts w:eastAsia="Calibri" w:cs="ArialMT"/>
          <w:sz w:val="22"/>
          <w:szCs w:val="22"/>
          <w:lang w:eastAsia="en-US"/>
        </w:rPr>
        <w:t> </w:t>
      </w:r>
      <w:r w:rsidRPr="005B6463">
        <w:rPr>
          <w:rFonts w:eastAsia="Calibri" w:cs="ArialMT"/>
          <w:sz w:val="22"/>
          <w:szCs w:val="22"/>
          <w:lang w:eastAsia="en-US"/>
        </w:rPr>
        <w:t> </w:t>
      </w:r>
      <w:r w:rsidRPr="005B6463">
        <w:rPr>
          <w:rFonts w:eastAsia="Calibri" w:cs="ArialMT"/>
          <w:sz w:val="22"/>
          <w:szCs w:val="22"/>
          <w:lang w:eastAsia="en-US"/>
        </w:rPr>
        <w:t> </w:t>
      </w:r>
      <w:r w:rsidRPr="005B6463">
        <w:rPr>
          <w:rFonts w:ascii="Calibri" w:eastAsia="Calibri" w:hAnsi="Calibri"/>
          <w:sz w:val="22"/>
          <w:szCs w:val="22"/>
          <w:lang w:eastAsia="en-US"/>
        </w:rPr>
        <w:fldChar w:fldCharType="end"/>
      </w:r>
      <w:bookmarkEnd w:id="8"/>
    </w:p>
    <w:p w:rsidR="0015174F" w:rsidRPr="005B6463" w:rsidRDefault="0015174F" w:rsidP="0015174F">
      <w:pPr>
        <w:autoSpaceDE w:val="0"/>
        <w:autoSpaceDN w:val="0"/>
        <w:adjustRightInd w:val="0"/>
        <w:rPr>
          <w:rFonts w:eastAsia="Calibri" w:cs="ArialMT"/>
          <w:sz w:val="22"/>
          <w:szCs w:val="22"/>
          <w:lang w:eastAsia="en-US"/>
        </w:rPr>
      </w:pPr>
      <w:r w:rsidRPr="005B6463">
        <w:rPr>
          <w:rFonts w:eastAsia="Calibri" w:cs="ArialMT"/>
          <w:sz w:val="22"/>
          <w:szCs w:val="22"/>
          <w:lang w:eastAsia="en-US"/>
        </w:rPr>
        <w:t xml:space="preserve">En qualitat de </w:t>
      </w:r>
      <w:bookmarkStart w:id="9" w:name="Unnamed23"/>
      <w:r w:rsidRPr="005B6463">
        <w:rPr>
          <w:rFonts w:ascii="Calibri" w:eastAsia="Calibri" w:hAnsi="Calibri"/>
          <w:sz w:val="22"/>
          <w:szCs w:val="22"/>
          <w:lang w:eastAsia="en-US"/>
        </w:rPr>
        <w:fldChar w:fldCharType="begin">
          <w:ffData>
            <w:name w:val=""/>
            <w:enabled/>
            <w:calcOnExit w:val="0"/>
            <w:textInput/>
          </w:ffData>
        </w:fldChar>
      </w:r>
      <w:r w:rsidRPr="005B6463">
        <w:rPr>
          <w:rFonts w:eastAsia="Calibri" w:cs="ArialMT"/>
          <w:sz w:val="22"/>
          <w:szCs w:val="22"/>
          <w:lang w:eastAsia="en-US"/>
        </w:rPr>
        <w:instrText xml:space="preserve"> FORMTEXT </w:instrText>
      </w:r>
      <w:r w:rsidRPr="005B6463">
        <w:rPr>
          <w:rFonts w:ascii="Calibri" w:eastAsia="Calibri" w:hAnsi="Calibri"/>
          <w:sz w:val="22"/>
          <w:szCs w:val="22"/>
          <w:lang w:eastAsia="en-US"/>
        </w:rPr>
      </w:r>
      <w:r w:rsidRPr="005B6463">
        <w:rPr>
          <w:rFonts w:ascii="Calibri" w:eastAsia="Calibri" w:hAnsi="Calibri"/>
          <w:sz w:val="22"/>
          <w:szCs w:val="22"/>
          <w:lang w:eastAsia="en-US"/>
        </w:rPr>
        <w:fldChar w:fldCharType="separate"/>
      </w:r>
      <w:r w:rsidRPr="005B6463">
        <w:rPr>
          <w:rFonts w:eastAsia="Calibri" w:cs="ArialMT"/>
          <w:b/>
          <w:sz w:val="22"/>
          <w:szCs w:val="22"/>
          <w:lang w:eastAsia="en-US"/>
        </w:rPr>
        <w:t> </w:t>
      </w:r>
      <w:r w:rsidRPr="005B6463">
        <w:rPr>
          <w:rFonts w:eastAsia="Calibri" w:cs="ArialMT"/>
          <w:b/>
          <w:sz w:val="22"/>
          <w:szCs w:val="22"/>
          <w:lang w:eastAsia="en-US"/>
        </w:rPr>
        <w:t> </w:t>
      </w:r>
      <w:r w:rsidRPr="005B6463">
        <w:rPr>
          <w:rFonts w:eastAsia="Calibri" w:cs="ArialMT"/>
          <w:b/>
          <w:sz w:val="22"/>
          <w:szCs w:val="22"/>
          <w:lang w:eastAsia="en-US"/>
        </w:rPr>
        <w:t> </w:t>
      </w:r>
      <w:r w:rsidRPr="005B6463">
        <w:rPr>
          <w:rFonts w:eastAsia="Calibri" w:cs="ArialMT"/>
          <w:b/>
          <w:sz w:val="22"/>
          <w:szCs w:val="22"/>
          <w:lang w:eastAsia="en-US"/>
        </w:rPr>
        <w:t> </w:t>
      </w:r>
      <w:r w:rsidRPr="005B6463">
        <w:rPr>
          <w:rFonts w:eastAsia="Calibri" w:cs="ArialMT"/>
          <w:b/>
          <w:sz w:val="22"/>
          <w:szCs w:val="22"/>
          <w:lang w:eastAsia="en-US"/>
        </w:rPr>
        <w:t> </w:t>
      </w:r>
      <w:r w:rsidRPr="005B6463">
        <w:rPr>
          <w:rFonts w:ascii="Calibri" w:eastAsia="Calibri" w:hAnsi="Calibri"/>
          <w:sz w:val="22"/>
          <w:szCs w:val="22"/>
          <w:lang w:eastAsia="en-US"/>
        </w:rPr>
        <w:fldChar w:fldCharType="end"/>
      </w:r>
      <w:bookmarkEnd w:id="9"/>
      <w:r w:rsidRPr="005B6463">
        <w:rPr>
          <w:rFonts w:eastAsia="Calibri" w:cs="ArialMT"/>
          <w:b/>
          <w:sz w:val="22"/>
          <w:szCs w:val="22"/>
          <w:lang w:eastAsia="en-US"/>
        </w:rPr>
        <w:t xml:space="preserve"> </w:t>
      </w:r>
      <w:r w:rsidRPr="005B6463">
        <w:rPr>
          <w:rFonts w:eastAsia="Calibri" w:cs="ArialMT"/>
          <w:sz w:val="22"/>
          <w:szCs w:val="22"/>
          <w:lang w:eastAsia="en-US"/>
        </w:rPr>
        <w:t xml:space="preserve">( contractista, </w:t>
      </w:r>
      <w:proofErr w:type="spellStart"/>
      <w:r w:rsidRPr="005B6463">
        <w:rPr>
          <w:rFonts w:eastAsia="Calibri" w:cs="ArialMT"/>
          <w:sz w:val="22"/>
          <w:szCs w:val="22"/>
          <w:lang w:eastAsia="en-US"/>
        </w:rPr>
        <w:t>subcontractista</w:t>
      </w:r>
      <w:proofErr w:type="spellEnd"/>
      <w:r w:rsidRPr="005B6463">
        <w:rPr>
          <w:rFonts w:eastAsia="Calibri" w:cs="ArialMT"/>
          <w:sz w:val="22"/>
          <w:szCs w:val="22"/>
          <w:lang w:eastAsia="en-US"/>
        </w:rPr>
        <w:t xml:space="preserve"> o beneficiari)</w:t>
      </w:r>
    </w:p>
    <w:p w:rsidR="0015174F" w:rsidRPr="00E7070C" w:rsidRDefault="0015174F" w:rsidP="0015174F">
      <w:pPr>
        <w:rPr>
          <w:sz w:val="22"/>
          <w:szCs w:val="22"/>
        </w:rPr>
      </w:pPr>
    </w:p>
    <w:p w:rsidR="0015174F" w:rsidRPr="00B602A1" w:rsidRDefault="0015174F" w:rsidP="0015174F"/>
    <w:p w:rsidR="001575D9" w:rsidRPr="0015174F" w:rsidRDefault="001575D9" w:rsidP="0015174F"/>
    <w:sectPr w:rsidR="001575D9" w:rsidRPr="0015174F" w:rsidSect="001575D9">
      <w:headerReference w:type="even" r:id="rId21"/>
      <w:headerReference w:type="default" r:id="rId22"/>
      <w:footerReference w:type="even" r:id="rId23"/>
      <w:footerReference w:type="default" r:id="rId24"/>
      <w:headerReference w:type="first" r:id="rId25"/>
      <w:footerReference w:type="first" r:id="rId26"/>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403D" w:rsidRDefault="001A403D">
      <w:r>
        <w:separator/>
      </w:r>
    </w:p>
  </w:endnote>
  <w:endnote w:type="continuationSeparator" w:id="0">
    <w:p w:rsidR="001A403D" w:rsidRDefault="001A40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Lucida Grande">
    <w:charset w:val="00"/>
    <w:family w:val="auto"/>
    <w:pitch w:val="variable"/>
    <w:sig w:usb0="E1000AEF" w:usb1="5000A1FF" w:usb2="00000000" w:usb3="00000000" w:csb0="000001BF" w:csb1="00000000"/>
  </w:font>
  <w:font w:name="MinionPro-Regular">
    <w:altName w:val="Minion Pro"/>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T193E2o00">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MT">
    <w:panose1 w:val="00000000000000000000"/>
    <w:charset w:val="00"/>
    <w:family w:val="swiss"/>
    <w:notTrueType/>
    <w:pitch w:val="default"/>
    <w:sig w:usb0="00000003" w:usb1="00000000" w:usb2="00000000" w:usb3="00000000" w:csb0="00000001" w:csb1="00000000"/>
  </w:font>
  <w:font w:name="FranklinGothic-Medium">
    <w:altName w:val="Franklin Gothic Medium"/>
    <w:panose1 w:val="00000000000000000000"/>
    <w:charset w:val="4D"/>
    <w:family w:val="auto"/>
    <w:notTrueType/>
    <w:pitch w:val="default"/>
    <w:sig w:usb0="00000003" w:usb1="00000000" w:usb2="00000000" w:usb3="00000000" w:csb0="00000001" w:csb1="00000000"/>
  </w:font>
  <w:font w:name="FranklinGothic-Book">
    <w:altName w:val="Franklin Gothic Book"/>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403D" w:rsidRDefault="001A403D">
    <w:pPr>
      <w:pStyle w:val="Peu"/>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403D" w:rsidRPr="00E00195" w:rsidRDefault="001A403D">
    <w:pPr>
      <w:pStyle w:val="Peu"/>
      <w:rPr>
        <w:sz w:val="20"/>
      </w:rPr>
    </w:pPr>
    <w:r w:rsidRPr="00E00195">
      <w:rPr>
        <w:sz w:val="20"/>
      </w:rPr>
      <w:t xml:space="preserve">Pàgina </w:t>
    </w:r>
    <w:r w:rsidRPr="00E00195">
      <w:rPr>
        <w:b/>
        <w:bCs/>
        <w:sz w:val="20"/>
      </w:rPr>
      <w:fldChar w:fldCharType="begin"/>
    </w:r>
    <w:r w:rsidRPr="00E00195">
      <w:rPr>
        <w:b/>
        <w:bCs/>
        <w:sz w:val="20"/>
      </w:rPr>
      <w:instrText>PAGE</w:instrText>
    </w:r>
    <w:r w:rsidRPr="00E00195">
      <w:rPr>
        <w:b/>
        <w:bCs/>
        <w:sz w:val="20"/>
      </w:rPr>
      <w:fldChar w:fldCharType="separate"/>
    </w:r>
    <w:r w:rsidR="006C2665">
      <w:rPr>
        <w:b/>
        <w:bCs/>
        <w:noProof/>
        <w:sz w:val="20"/>
      </w:rPr>
      <w:t>53</w:t>
    </w:r>
    <w:r w:rsidRPr="00E00195">
      <w:rPr>
        <w:b/>
        <w:bCs/>
        <w:sz w:val="20"/>
      </w:rPr>
      <w:fldChar w:fldCharType="end"/>
    </w:r>
    <w:r w:rsidRPr="00E00195">
      <w:rPr>
        <w:sz w:val="20"/>
      </w:rPr>
      <w:t xml:space="preserve"> de </w:t>
    </w:r>
    <w:r w:rsidRPr="00E00195">
      <w:rPr>
        <w:b/>
        <w:bCs/>
        <w:sz w:val="20"/>
      </w:rPr>
      <w:fldChar w:fldCharType="begin"/>
    </w:r>
    <w:r w:rsidRPr="00E00195">
      <w:rPr>
        <w:b/>
        <w:bCs/>
        <w:sz w:val="20"/>
      </w:rPr>
      <w:instrText>NUMPAGES</w:instrText>
    </w:r>
    <w:r w:rsidRPr="00E00195">
      <w:rPr>
        <w:b/>
        <w:bCs/>
        <w:sz w:val="20"/>
      </w:rPr>
      <w:fldChar w:fldCharType="separate"/>
    </w:r>
    <w:r w:rsidR="006C2665">
      <w:rPr>
        <w:b/>
        <w:bCs/>
        <w:noProof/>
        <w:sz w:val="20"/>
      </w:rPr>
      <w:t>55</w:t>
    </w:r>
    <w:r w:rsidRPr="00E00195">
      <w:rPr>
        <w:b/>
        <w:bCs/>
        <w:sz w:val="20"/>
      </w:rPr>
      <w:fldChar w:fldCharType="end"/>
    </w:r>
  </w:p>
  <w:p w:rsidR="001A403D" w:rsidRPr="00E00195" w:rsidRDefault="001A403D">
    <w:pPr>
      <w:pStyle w:val="Peu"/>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403D" w:rsidRDefault="001A403D">
    <w:pPr>
      <w:pStyle w:val="Peu"/>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403D" w:rsidRDefault="001A403D">
      <w:r>
        <w:separator/>
      </w:r>
    </w:p>
  </w:footnote>
  <w:footnote w:type="continuationSeparator" w:id="0">
    <w:p w:rsidR="001A403D" w:rsidRDefault="001A40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403D" w:rsidRDefault="001A403D">
    <w:pPr>
      <w:pStyle w:val="Capaler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403D" w:rsidRPr="00850A9A" w:rsidRDefault="001A403D" w:rsidP="001575D9">
    <w:pPr>
      <w:tabs>
        <w:tab w:val="center" w:pos="4252"/>
        <w:tab w:val="right" w:pos="8504"/>
      </w:tabs>
      <w:ind w:left="-851"/>
      <w:jc w:val="left"/>
      <w:rPr>
        <w:rFonts w:ascii="Cambria" w:hAnsi="Cambria"/>
        <w:sz w:val="24"/>
        <w:lang w:val="es-ES_tradnl"/>
      </w:rPr>
    </w:pPr>
  </w:p>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3"/>
      <w:gridCol w:w="5494"/>
    </w:tblGrid>
    <w:tr w:rsidR="001A403D" w:rsidTr="001575D9">
      <w:trPr>
        <w:trHeight w:val="1830"/>
      </w:trPr>
      <w:tc>
        <w:tcPr>
          <w:tcW w:w="5563" w:type="dxa"/>
          <w:tcBorders>
            <w:top w:val="nil"/>
            <w:left w:val="nil"/>
            <w:bottom w:val="nil"/>
            <w:right w:val="nil"/>
          </w:tcBorders>
          <w:shd w:val="clear" w:color="auto" w:fill="auto"/>
        </w:tcPr>
        <w:p w:rsidR="001A403D" w:rsidRPr="00E00195" w:rsidRDefault="006C2665" w:rsidP="001575D9">
          <w:pPr>
            <w:tabs>
              <w:tab w:val="center" w:pos="4252"/>
              <w:tab w:val="right" w:pos="8504"/>
            </w:tabs>
            <w:jc w:val="left"/>
            <w:rPr>
              <w:rFonts w:ascii="Cambria" w:hAnsi="Cambria"/>
              <w:sz w:val="24"/>
              <w:szCs w:val="24"/>
              <w:lang w:val="es-ES_tradnl"/>
            </w:rPr>
          </w:pPr>
          <w:r>
            <w:rPr>
              <w:noProof/>
              <w:lang w:eastAsia="ca-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Logo.jpg" style="width:117.4pt;height:36.7pt;visibility:visible;mso-wrap-style:square">
                <v:imagedata r:id="rId1" o:title="Logo"/>
              </v:shape>
            </w:pict>
          </w:r>
        </w:p>
      </w:tc>
      <w:tc>
        <w:tcPr>
          <w:tcW w:w="5494" w:type="dxa"/>
          <w:tcBorders>
            <w:top w:val="nil"/>
            <w:left w:val="nil"/>
            <w:bottom w:val="nil"/>
            <w:right w:val="nil"/>
          </w:tcBorders>
          <w:shd w:val="clear" w:color="auto" w:fill="auto"/>
        </w:tcPr>
        <w:p w:rsidR="001A403D" w:rsidRPr="00E00195" w:rsidRDefault="001A403D" w:rsidP="001575D9">
          <w:pPr>
            <w:widowControl w:val="0"/>
            <w:autoSpaceDE w:val="0"/>
            <w:autoSpaceDN w:val="0"/>
            <w:adjustRightInd w:val="0"/>
            <w:spacing w:line="288" w:lineRule="auto"/>
            <w:jc w:val="right"/>
            <w:textAlignment w:val="center"/>
            <w:rPr>
              <w:rFonts w:ascii="MinionPro-Regular" w:hAnsi="MinionPro-Regular" w:cs="MinionPro-Regular"/>
              <w:color w:val="000000"/>
              <w:sz w:val="22"/>
              <w:szCs w:val="22"/>
              <w:lang w:val="es-ES_tradnl"/>
            </w:rPr>
          </w:pPr>
          <w:proofErr w:type="spellStart"/>
          <w:r>
            <w:rPr>
              <w:rFonts w:ascii="FranklinGothic-Medium" w:hAnsi="FranklinGothic-Medium" w:cs="FranklinGothic-Medium"/>
              <w:color w:val="0073BC"/>
              <w:sz w:val="22"/>
              <w:szCs w:val="22"/>
              <w:lang w:val="es-ES_tradnl"/>
            </w:rPr>
            <w:t>Museu</w:t>
          </w:r>
          <w:proofErr w:type="spellEnd"/>
        </w:p>
        <w:p w:rsidR="001A403D" w:rsidRPr="00E00195" w:rsidRDefault="001A403D" w:rsidP="001575D9">
          <w:pPr>
            <w:widowControl w:val="0"/>
            <w:autoSpaceDE w:val="0"/>
            <w:autoSpaceDN w:val="0"/>
            <w:adjustRightInd w:val="0"/>
            <w:spacing w:line="288" w:lineRule="auto"/>
            <w:jc w:val="right"/>
            <w:textAlignment w:val="center"/>
            <w:rPr>
              <w:rFonts w:ascii="FranklinGothic-Book" w:hAnsi="FranklinGothic-Book" w:cs="FranklinGothic-Book"/>
              <w:color w:val="000000"/>
              <w:sz w:val="8"/>
              <w:szCs w:val="8"/>
              <w:lang w:val="es-ES_tradnl"/>
            </w:rPr>
          </w:pPr>
        </w:p>
        <w:p w:rsidR="001A403D" w:rsidRPr="00E00195" w:rsidRDefault="001A403D" w:rsidP="001575D9">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proofErr w:type="spellStart"/>
          <w:r w:rsidRPr="00E00195">
            <w:rPr>
              <w:rFonts w:ascii="FranklinGothic-Book" w:hAnsi="FranklinGothic-Book" w:cs="FranklinGothic-Book"/>
              <w:color w:val="000000"/>
              <w:sz w:val="16"/>
              <w:szCs w:val="16"/>
              <w:lang w:val="es-ES_tradnl"/>
            </w:rPr>
            <w:t>Carrer</w:t>
          </w:r>
          <w:proofErr w:type="spellEnd"/>
          <w:r w:rsidRPr="00E00195">
            <w:rPr>
              <w:rFonts w:ascii="FranklinGothic-Book" w:hAnsi="FranklinGothic-Book" w:cs="FranklinGothic-Book"/>
              <w:color w:val="000000"/>
              <w:sz w:val="16"/>
              <w:szCs w:val="16"/>
              <w:lang w:val="es-ES_tradnl"/>
            </w:rPr>
            <w:t xml:space="preserve"> del Nord, 60</w:t>
          </w:r>
        </w:p>
        <w:p w:rsidR="001A403D" w:rsidRPr="00E00195" w:rsidRDefault="001A403D" w:rsidP="001575D9">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08330 Premià de Mar</w:t>
          </w:r>
        </w:p>
        <w:p w:rsidR="001A403D" w:rsidRPr="00E00195" w:rsidRDefault="001A403D" w:rsidP="001575D9">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Tel. 93 741 74 00</w:t>
          </w:r>
        </w:p>
        <w:p w:rsidR="001A403D" w:rsidRPr="00E00195" w:rsidRDefault="001A403D" w:rsidP="001575D9">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premiademar.cat</w:t>
          </w:r>
        </w:p>
        <w:p w:rsidR="001A403D" w:rsidRPr="00E00195" w:rsidRDefault="001A403D" w:rsidP="001575D9">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info@premiademar.cat</w:t>
          </w:r>
        </w:p>
        <w:p w:rsidR="001A403D" w:rsidRPr="00E00195" w:rsidRDefault="001A403D" w:rsidP="001575D9">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NIF: P0817100A</w:t>
          </w:r>
        </w:p>
        <w:p w:rsidR="001A403D" w:rsidRPr="00E00195" w:rsidRDefault="001A403D" w:rsidP="001575D9">
          <w:pPr>
            <w:tabs>
              <w:tab w:val="center" w:pos="4252"/>
              <w:tab w:val="right" w:pos="8504"/>
            </w:tabs>
            <w:jc w:val="left"/>
            <w:rPr>
              <w:rFonts w:ascii="Cambria" w:hAnsi="Cambria"/>
              <w:sz w:val="24"/>
              <w:szCs w:val="24"/>
              <w:lang w:val="es-ES_tradnl"/>
            </w:rPr>
          </w:pPr>
        </w:p>
      </w:tc>
    </w:tr>
  </w:tbl>
  <w:p w:rsidR="001A403D" w:rsidRDefault="001A403D" w:rsidP="001575D9">
    <w:pPr>
      <w:pStyle w:val="Capaler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403D" w:rsidRDefault="001A403D">
    <w:pPr>
      <w:pStyle w:val="Capaler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70479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642FA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44E55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9844BE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C1669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30634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9040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B882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3BA0BE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9BE59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hint="default"/>
      </w:rPr>
    </w:lvl>
  </w:abstractNum>
  <w:abstractNum w:abstractNumId="1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2" w15:restartNumberingAfterBreak="0">
    <w:nsid w:val="00000007"/>
    <w:multiLevelType w:val="multilevel"/>
    <w:tmpl w:val="00000007"/>
    <w:name w:val="WW8Num7"/>
    <w:lvl w:ilvl="0">
      <w:numFmt w:val="bullet"/>
      <w:lvlText w:val=""/>
      <w:lvlJc w:val="left"/>
      <w:pPr>
        <w:tabs>
          <w:tab w:val="num" w:pos="0"/>
        </w:tabs>
        <w:ind w:left="720" w:hanging="360"/>
      </w:pPr>
      <w:rPr>
        <w:rFonts w:ascii="Symbol" w:hAnsi="Symbol" w:cs="Arial" w:hint="default"/>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Arial" w:hint="default"/>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Arial" w:hint="default"/>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13"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Symbol" w:hAnsi="Symbol" w:cs="Symbol" w:hint="default"/>
        <w:sz w:val="20"/>
        <w:szCs w:val="20"/>
      </w:rPr>
    </w:lvl>
  </w:abstractNum>
  <w:abstractNum w:abstractNumId="14" w15:restartNumberingAfterBreak="0">
    <w:nsid w:val="003929C9"/>
    <w:multiLevelType w:val="hybridMultilevel"/>
    <w:tmpl w:val="ED346662"/>
    <w:lvl w:ilvl="0" w:tplc="D35AAE8E">
      <w:start w:val="4"/>
      <w:numFmt w:val="bullet"/>
      <w:lvlText w:val="-"/>
      <w:lvlJc w:val="left"/>
      <w:pPr>
        <w:ind w:left="720" w:hanging="360"/>
      </w:pPr>
      <w:rPr>
        <w:rFonts w:ascii="Verdana" w:eastAsia="Times New Roman" w:hAnsi="Verdana" w:cs="Verdana"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5" w15:restartNumberingAfterBreak="0">
    <w:nsid w:val="017E5D4C"/>
    <w:multiLevelType w:val="hybridMultilevel"/>
    <w:tmpl w:val="CFFC9600"/>
    <w:name w:val="WW8Num202"/>
    <w:lvl w:ilvl="0" w:tplc="8500E774">
      <w:start w:val="1"/>
      <w:numFmt w:val="decimal"/>
      <w:lvlText w:val="%1)"/>
      <w:lvlJc w:val="left"/>
      <w:pPr>
        <w:tabs>
          <w:tab w:val="num" w:pos="360"/>
        </w:tabs>
        <w:ind w:left="360" w:hanging="360"/>
      </w:pPr>
      <w:rPr>
        <w:rFonts w:cs="Times New Roman"/>
        <w:b/>
        <w:bCs/>
      </w:rPr>
    </w:lvl>
    <w:lvl w:ilvl="1" w:tplc="F32C6CE6">
      <w:start w:val="1"/>
      <w:numFmt w:val="lowerLetter"/>
      <w:lvlText w:val="%2."/>
      <w:lvlJc w:val="left"/>
      <w:pPr>
        <w:tabs>
          <w:tab w:val="num" w:pos="1440"/>
        </w:tabs>
        <w:ind w:left="1440" w:hanging="360"/>
      </w:pPr>
      <w:rPr>
        <w:rFonts w:cs="Times New Roman"/>
      </w:rPr>
    </w:lvl>
    <w:lvl w:ilvl="2" w:tplc="1DA23FFE">
      <w:start w:val="1"/>
      <w:numFmt w:val="lowerRoman"/>
      <w:lvlText w:val="%3."/>
      <w:lvlJc w:val="right"/>
      <w:pPr>
        <w:tabs>
          <w:tab w:val="num" w:pos="2160"/>
        </w:tabs>
        <w:ind w:left="2160" w:hanging="180"/>
      </w:pPr>
      <w:rPr>
        <w:rFonts w:cs="Times New Roman"/>
      </w:rPr>
    </w:lvl>
    <w:lvl w:ilvl="3" w:tplc="3D5AF81E">
      <w:start w:val="1"/>
      <w:numFmt w:val="decimal"/>
      <w:lvlText w:val="%4."/>
      <w:lvlJc w:val="left"/>
      <w:pPr>
        <w:tabs>
          <w:tab w:val="num" w:pos="2880"/>
        </w:tabs>
        <w:ind w:left="2880" w:hanging="360"/>
      </w:pPr>
      <w:rPr>
        <w:rFonts w:cs="Times New Roman"/>
      </w:rPr>
    </w:lvl>
    <w:lvl w:ilvl="4" w:tplc="3500BD50">
      <w:start w:val="1"/>
      <w:numFmt w:val="lowerLetter"/>
      <w:lvlText w:val="%5."/>
      <w:lvlJc w:val="left"/>
      <w:pPr>
        <w:tabs>
          <w:tab w:val="num" w:pos="3600"/>
        </w:tabs>
        <w:ind w:left="3600" w:hanging="360"/>
      </w:pPr>
      <w:rPr>
        <w:rFonts w:cs="Times New Roman"/>
      </w:rPr>
    </w:lvl>
    <w:lvl w:ilvl="5" w:tplc="2F54F0A6">
      <w:start w:val="1"/>
      <w:numFmt w:val="lowerRoman"/>
      <w:lvlText w:val="%6."/>
      <w:lvlJc w:val="right"/>
      <w:pPr>
        <w:tabs>
          <w:tab w:val="num" w:pos="4320"/>
        </w:tabs>
        <w:ind w:left="4320" w:hanging="180"/>
      </w:pPr>
      <w:rPr>
        <w:rFonts w:cs="Times New Roman"/>
      </w:rPr>
    </w:lvl>
    <w:lvl w:ilvl="6" w:tplc="C3CCE220">
      <w:start w:val="1"/>
      <w:numFmt w:val="decimal"/>
      <w:lvlText w:val="%7."/>
      <w:lvlJc w:val="left"/>
      <w:pPr>
        <w:tabs>
          <w:tab w:val="num" w:pos="5040"/>
        </w:tabs>
        <w:ind w:left="5040" w:hanging="360"/>
      </w:pPr>
      <w:rPr>
        <w:rFonts w:cs="Times New Roman"/>
      </w:rPr>
    </w:lvl>
    <w:lvl w:ilvl="7" w:tplc="7C369682">
      <w:start w:val="1"/>
      <w:numFmt w:val="lowerLetter"/>
      <w:lvlText w:val="%8."/>
      <w:lvlJc w:val="left"/>
      <w:pPr>
        <w:tabs>
          <w:tab w:val="num" w:pos="5760"/>
        </w:tabs>
        <w:ind w:left="5760" w:hanging="360"/>
      </w:pPr>
      <w:rPr>
        <w:rFonts w:cs="Times New Roman"/>
      </w:rPr>
    </w:lvl>
    <w:lvl w:ilvl="8" w:tplc="9542A2AA">
      <w:start w:val="1"/>
      <w:numFmt w:val="lowerRoman"/>
      <w:lvlText w:val="%9."/>
      <w:lvlJc w:val="right"/>
      <w:pPr>
        <w:tabs>
          <w:tab w:val="num" w:pos="6480"/>
        </w:tabs>
        <w:ind w:left="6480" w:hanging="180"/>
      </w:pPr>
      <w:rPr>
        <w:rFonts w:cs="Times New Roman"/>
      </w:rPr>
    </w:lvl>
  </w:abstractNum>
  <w:abstractNum w:abstractNumId="16" w15:restartNumberingAfterBreak="0">
    <w:nsid w:val="03712E73"/>
    <w:multiLevelType w:val="hybridMultilevel"/>
    <w:tmpl w:val="03507BF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7" w15:restartNumberingAfterBreak="0">
    <w:nsid w:val="09896F65"/>
    <w:multiLevelType w:val="hybridMultilevel"/>
    <w:tmpl w:val="65E47AF4"/>
    <w:lvl w:ilvl="0" w:tplc="0C0A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8" w15:restartNumberingAfterBreak="0">
    <w:nsid w:val="0F112BF5"/>
    <w:multiLevelType w:val="hybridMultilevel"/>
    <w:tmpl w:val="7A047F38"/>
    <w:lvl w:ilvl="0" w:tplc="0B869556">
      <w:start w:val="1"/>
      <w:numFmt w:val="decimal"/>
      <w:lvlText w:val="%1."/>
      <w:lvlJc w:val="left"/>
      <w:pPr>
        <w:ind w:left="720" w:hanging="360"/>
      </w:pPr>
    </w:lvl>
    <w:lvl w:ilvl="1" w:tplc="7694ADCE">
      <w:start w:val="1"/>
      <w:numFmt w:val="lowerLetter"/>
      <w:lvlText w:val="%2."/>
      <w:lvlJc w:val="left"/>
      <w:pPr>
        <w:ind w:left="1440" w:hanging="360"/>
      </w:pPr>
    </w:lvl>
    <w:lvl w:ilvl="2" w:tplc="6B6EB2B4">
      <w:start w:val="1"/>
      <w:numFmt w:val="lowerRoman"/>
      <w:lvlText w:val="%3."/>
      <w:lvlJc w:val="right"/>
      <w:pPr>
        <w:ind w:left="2160" w:hanging="180"/>
      </w:pPr>
    </w:lvl>
    <w:lvl w:ilvl="3" w:tplc="18445D50">
      <w:start w:val="1"/>
      <w:numFmt w:val="decimal"/>
      <w:lvlText w:val="%4."/>
      <w:lvlJc w:val="left"/>
      <w:pPr>
        <w:ind w:left="2880" w:hanging="360"/>
      </w:pPr>
    </w:lvl>
    <w:lvl w:ilvl="4" w:tplc="58EE3F2A">
      <w:start w:val="1"/>
      <w:numFmt w:val="lowerLetter"/>
      <w:lvlText w:val="%5."/>
      <w:lvlJc w:val="left"/>
      <w:pPr>
        <w:ind w:left="3600" w:hanging="360"/>
      </w:pPr>
    </w:lvl>
    <w:lvl w:ilvl="5" w:tplc="AE1CD488">
      <w:start w:val="1"/>
      <w:numFmt w:val="lowerRoman"/>
      <w:lvlText w:val="%6."/>
      <w:lvlJc w:val="right"/>
      <w:pPr>
        <w:ind w:left="4320" w:hanging="180"/>
      </w:pPr>
    </w:lvl>
    <w:lvl w:ilvl="6" w:tplc="DE5CF7B8">
      <w:start w:val="1"/>
      <w:numFmt w:val="decimal"/>
      <w:lvlText w:val="%7."/>
      <w:lvlJc w:val="left"/>
      <w:pPr>
        <w:ind w:left="5040" w:hanging="360"/>
      </w:pPr>
    </w:lvl>
    <w:lvl w:ilvl="7" w:tplc="D44039AC">
      <w:start w:val="1"/>
      <w:numFmt w:val="lowerLetter"/>
      <w:lvlText w:val="%8."/>
      <w:lvlJc w:val="left"/>
      <w:pPr>
        <w:ind w:left="5760" w:hanging="360"/>
      </w:pPr>
    </w:lvl>
    <w:lvl w:ilvl="8" w:tplc="FF1A2A3A">
      <w:start w:val="1"/>
      <w:numFmt w:val="lowerRoman"/>
      <w:lvlText w:val="%9."/>
      <w:lvlJc w:val="right"/>
      <w:pPr>
        <w:ind w:left="6480" w:hanging="180"/>
      </w:pPr>
    </w:lvl>
  </w:abstractNum>
  <w:abstractNum w:abstractNumId="19" w15:restartNumberingAfterBreak="0">
    <w:nsid w:val="12975481"/>
    <w:multiLevelType w:val="hybridMultilevel"/>
    <w:tmpl w:val="36AE1412"/>
    <w:lvl w:ilvl="0" w:tplc="8D52F412">
      <w:start w:val="1"/>
      <w:numFmt w:val="bullet"/>
      <w:lvlText w:val=""/>
      <w:lvlJc w:val="left"/>
      <w:pPr>
        <w:ind w:left="720" w:hanging="360"/>
      </w:pPr>
      <w:rPr>
        <w:rFonts w:ascii="Wingdings" w:hAnsi="Wingdings" w:hint="default"/>
        <w:sz w:val="21"/>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0" w15:restartNumberingAfterBreak="0">
    <w:nsid w:val="16405810"/>
    <w:multiLevelType w:val="hybridMultilevel"/>
    <w:tmpl w:val="3ADC617E"/>
    <w:lvl w:ilvl="0" w:tplc="5D76CC96">
      <w:start w:val="1"/>
      <w:numFmt w:val="bullet"/>
      <w:lvlText w:val=""/>
      <w:lvlJc w:val="left"/>
      <w:pPr>
        <w:ind w:left="720" w:hanging="360"/>
      </w:pPr>
      <w:rPr>
        <w:rFonts w:ascii="Symbol" w:hAnsi="Symbol" w:hint="default"/>
      </w:rPr>
    </w:lvl>
    <w:lvl w:ilvl="1" w:tplc="1DC469F4">
      <w:start w:val="1"/>
      <w:numFmt w:val="bullet"/>
      <w:lvlText w:val="o"/>
      <w:lvlJc w:val="left"/>
      <w:pPr>
        <w:ind w:left="1440" w:hanging="360"/>
      </w:pPr>
      <w:rPr>
        <w:rFonts w:ascii="Courier New" w:hAnsi="Courier New" w:cs="Courier New" w:hint="default"/>
      </w:rPr>
    </w:lvl>
    <w:lvl w:ilvl="2" w:tplc="50FC3B56">
      <w:start w:val="1"/>
      <w:numFmt w:val="bullet"/>
      <w:lvlText w:val=""/>
      <w:lvlJc w:val="left"/>
      <w:pPr>
        <w:ind w:left="2160" w:hanging="360"/>
      </w:pPr>
      <w:rPr>
        <w:rFonts w:ascii="Wingdings" w:hAnsi="Wingdings" w:hint="default"/>
      </w:rPr>
    </w:lvl>
    <w:lvl w:ilvl="3" w:tplc="B434BED2">
      <w:start w:val="1"/>
      <w:numFmt w:val="bullet"/>
      <w:lvlText w:val=""/>
      <w:lvlJc w:val="left"/>
      <w:pPr>
        <w:ind w:left="2880" w:hanging="360"/>
      </w:pPr>
      <w:rPr>
        <w:rFonts w:ascii="Symbol" w:hAnsi="Symbol" w:hint="default"/>
      </w:rPr>
    </w:lvl>
    <w:lvl w:ilvl="4" w:tplc="F5EE42F0">
      <w:start w:val="1"/>
      <w:numFmt w:val="bullet"/>
      <w:lvlText w:val="o"/>
      <w:lvlJc w:val="left"/>
      <w:pPr>
        <w:ind w:left="3600" w:hanging="360"/>
      </w:pPr>
      <w:rPr>
        <w:rFonts w:ascii="Courier New" w:hAnsi="Courier New" w:cs="Courier New" w:hint="default"/>
      </w:rPr>
    </w:lvl>
    <w:lvl w:ilvl="5" w:tplc="647A103C">
      <w:start w:val="1"/>
      <w:numFmt w:val="bullet"/>
      <w:lvlText w:val=""/>
      <w:lvlJc w:val="left"/>
      <w:pPr>
        <w:ind w:left="4320" w:hanging="360"/>
      </w:pPr>
      <w:rPr>
        <w:rFonts w:ascii="Wingdings" w:hAnsi="Wingdings" w:hint="default"/>
      </w:rPr>
    </w:lvl>
    <w:lvl w:ilvl="6" w:tplc="3BAC8AE6">
      <w:start w:val="1"/>
      <w:numFmt w:val="bullet"/>
      <w:lvlText w:val=""/>
      <w:lvlJc w:val="left"/>
      <w:pPr>
        <w:ind w:left="5040" w:hanging="360"/>
      </w:pPr>
      <w:rPr>
        <w:rFonts w:ascii="Symbol" w:hAnsi="Symbol" w:hint="default"/>
      </w:rPr>
    </w:lvl>
    <w:lvl w:ilvl="7" w:tplc="31B088E2">
      <w:start w:val="1"/>
      <w:numFmt w:val="bullet"/>
      <w:lvlText w:val="o"/>
      <w:lvlJc w:val="left"/>
      <w:pPr>
        <w:ind w:left="5760" w:hanging="360"/>
      </w:pPr>
      <w:rPr>
        <w:rFonts w:ascii="Courier New" w:hAnsi="Courier New" w:cs="Courier New" w:hint="default"/>
      </w:rPr>
    </w:lvl>
    <w:lvl w:ilvl="8" w:tplc="C6CAA9D2">
      <w:start w:val="1"/>
      <w:numFmt w:val="bullet"/>
      <w:lvlText w:val=""/>
      <w:lvlJc w:val="left"/>
      <w:pPr>
        <w:ind w:left="6480" w:hanging="360"/>
      </w:pPr>
      <w:rPr>
        <w:rFonts w:ascii="Wingdings" w:hAnsi="Wingdings" w:hint="default"/>
      </w:rPr>
    </w:lvl>
  </w:abstractNum>
  <w:abstractNum w:abstractNumId="21" w15:restartNumberingAfterBreak="0">
    <w:nsid w:val="279257A4"/>
    <w:multiLevelType w:val="hybridMultilevel"/>
    <w:tmpl w:val="0534D432"/>
    <w:lvl w:ilvl="0" w:tplc="0C0A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2" w15:restartNumberingAfterBreak="0">
    <w:nsid w:val="288D5BB0"/>
    <w:multiLevelType w:val="hybridMultilevel"/>
    <w:tmpl w:val="F48C28FE"/>
    <w:lvl w:ilvl="0" w:tplc="40904426">
      <w:start w:val="1"/>
      <w:numFmt w:val="bullet"/>
      <w:lvlText w:val=""/>
      <w:lvlJc w:val="left"/>
      <w:pPr>
        <w:ind w:left="720" w:hanging="360"/>
      </w:pPr>
      <w:rPr>
        <w:rFonts w:ascii="Symbol" w:hAnsi="Symbol" w:cs="Symbol" w:hint="default"/>
      </w:rPr>
    </w:lvl>
    <w:lvl w:ilvl="1" w:tplc="E66EC2EE">
      <w:start w:val="1"/>
      <w:numFmt w:val="bullet"/>
      <w:lvlText w:val="o"/>
      <w:lvlJc w:val="left"/>
      <w:pPr>
        <w:ind w:left="1440" w:hanging="360"/>
      </w:pPr>
      <w:rPr>
        <w:rFonts w:ascii="Courier New" w:hAnsi="Courier New" w:cs="Courier New" w:hint="default"/>
      </w:rPr>
    </w:lvl>
    <w:lvl w:ilvl="2" w:tplc="C5ECA562">
      <w:start w:val="1"/>
      <w:numFmt w:val="bullet"/>
      <w:lvlText w:val=""/>
      <w:lvlJc w:val="left"/>
      <w:pPr>
        <w:ind w:left="2160" w:hanging="360"/>
      </w:pPr>
      <w:rPr>
        <w:rFonts w:ascii="Wingdings" w:hAnsi="Wingdings" w:hint="default"/>
      </w:rPr>
    </w:lvl>
    <w:lvl w:ilvl="3" w:tplc="50F2AD60">
      <w:start w:val="1"/>
      <w:numFmt w:val="bullet"/>
      <w:lvlText w:val=""/>
      <w:lvlJc w:val="left"/>
      <w:pPr>
        <w:ind w:left="2880" w:hanging="360"/>
      </w:pPr>
      <w:rPr>
        <w:rFonts w:ascii="Symbol" w:hAnsi="Symbol" w:hint="default"/>
      </w:rPr>
    </w:lvl>
    <w:lvl w:ilvl="4" w:tplc="DECE15D6">
      <w:start w:val="1"/>
      <w:numFmt w:val="bullet"/>
      <w:lvlText w:val="o"/>
      <w:lvlJc w:val="left"/>
      <w:pPr>
        <w:ind w:left="3600" w:hanging="360"/>
      </w:pPr>
      <w:rPr>
        <w:rFonts w:ascii="Courier New" w:hAnsi="Courier New" w:cs="Courier New" w:hint="default"/>
      </w:rPr>
    </w:lvl>
    <w:lvl w:ilvl="5" w:tplc="0B9E08E8">
      <w:start w:val="1"/>
      <w:numFmt w:val="bullet"/>
      <w:lvlText w:val=""/>
      <w:lvlJc w:val="left"/>
      <w:pPr>
        <w:ind w:left="4320" w:hanging="360"/>
      </w:pPr>
      <w:rPr>
        <w:rFonts w:ascii="Wingdings" w:hAnsi="Wingdings" w:hint="default"/>
      </w:rPr>
    </w:lvl>
    <w:lvl w:ilvl="6" w:tplc="231C356E">
      <w:start w:val="1"/>
      <w:numFmt w:val="bullet"/>
      <w:lvlText w:val=""/>
      <w:lvlJc w:val="left"/>
      <w:pPr>
        <w:ind w:left="5040" w:hanging="360"/>
      </w:pPr>
      <w:rPr>
        <w:rFonts w:ascii="Symbol" w:hAnsi="Symbol" w:hint="default"/>
      </w:rPr>
    </w:lvl>
    <w:lvl w:ilvl="7" w:tplc="18E69C6C">
      <w:start w:val="1"/>
      <w:numFmt w:val="bullet"/>
      <w:lvlText w:val="o"/>
      <w:lvlJc w:val="left"/>
      <w:pPr>
        <w:ind w:left="5760" w:hanging="360"/>
      </w:pPr>
      <w:rPr>
        <w:rFonts w:ascii="Courier New" w:hAnsi="Courier New" w:cs="Courier New" w:hint="default"/>
      </w:rPr>
    </w:lvl>
    <w:lvl w:ilvl="8" w:tplc="7BA00EC4">
      <w:start w:val="1"/>
      <w:numFmt w:val="bullet"/>
      <w:lvlText w:val=""/>
      <w:lvlJc w:val="left"/>
      <w:pPr>
        <w:ind w:left="6480" w:hanging="360"/>
      </w:pPr>
      <w:rPr>
        <w:rFonts w:ascii="Wingdings" w:hAnsi="Wingdings" w:hint="default"/>
      </w:rPr>
    </w:lvl>
  </w:abstractNum>
  <w:abstractNum w:abstractNumId="23" w15:restartNumberingAfterBreak="0">
    <w:nsid w:val="46A4508D"/>
    <w:multiLevelType w:val="hybridMultilevel"/>
    <w:tmpl w:val="DC70673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4" w15:restartNumberingAfterBreak="0">
    <w:nsid w:val="56345F5A"/>
    <w:multiLevelType w:val="hybridMultilevel"/>
    <w:tmpl w:val="774898DA"/>
    <w:lvl w:ilvl="0" w:tplc="0C0A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5" w15:restartNumberingAfterBreak="0">
    <w:nsid w:val="571C0B86"/>
    <w:multiLevelType w:val="hybridMultilevel"/>
    <w:tmpl w:val="8944728A"/>
    <w:lvl w:ilvl="0" w:tplc="9EB4089E">
      <w:numFmt w:val="bullet"/>
      <w:lvlText w:val="-"/>
      <w:lvlJc w:val="left"/>
      <w:pPr>
        <w:ind w:left="720" w:hanging="360"/>
      </w:pPr>
      <w:rPr>
        <w:rFonts w:ascii="Verdana" w:eastAsia="Times New Roman" w:hAnsi="Verdana" w:cs="Verdana" w:hint="default"/>
      </w:rPr>
    </w:lvl>
    <w:lvl w:ilvl="1" w:tplc="0CE4D9AE">
      <w:start w:val="1"/>
      <w:numFmt w:val="bullet"/>
      <w:lvlText w:val="o"/>
      <w:lvlJc w:val="left"/>
      <w:pPr>
        <w:ind w:left="1440" w:hanging="360"/>
      </w:pPr>
      <w:rPr>
        <w:rFonts w:ascii="Courier New" w:hAnsi="Courier New" w:cs="Courier New" w:hint="default"/>
      </w:rPr>
    </w:lvl>
    <w:lvl w:ilvl="2" w:tplc="922C05A2">
      <w:start w:val="1"/>
      <w:numFmt w:val="bullet"/>
      <w:lvlText w:val=""/>
      <w:lvlJc w:val="left"/>
      <w:pPr>
        <w:ind w:left="2160" w:hanging="360"/>
      </w:pPr>
      <w:rPr>
        <w:rFonts w:ascii="Wingdings" w:hAnsi="Wingdings" w:hint="default"/>
      </w:rPr>
    </w:lvl>
    <w:lvl w:ilvl="3" w:tplc="9708B0A6">
      <w:start w:val="1"/>
      <w:numFmt w:val="bullet"/>
      <w:lvlText w:val=""/>
      <w:lvlJc w:val="left"/>
      <w:pPr>
        <w:ind w:left="2880" w:hanging="360"/>
      </w:pPr>
      <w:rPr>
        <w:rFonts w:ascii="Symbol" w:hAnsi="Symbol" w:hint="default"/>
      </w:rPr>
    </w:lvl>
    <w:lvl w:ilvl="4" w:tplc="465ED306">
      <w:start w:val="1"/>
      <w:numFmt w:val="bullet"/>
      <w:lvlText w:val="o"/>
      <w:lvlJc w:val="left"/>
      <w:pPr>
        <w:ind w:left="3600" w:hanging="360"/>
      </w:pPr>
      <w:rPr>
        <w:rFonts w:ascii="Courier New" w:hAnsi="Courier New" w:cs="Courier New" w:hint="default"/>
      </w:rPr>
    </w:lvl>
    <w:lvl w:ilvl="5" w:tplc="2974BB3E">
      <w:start w:val="1"/>
      <w:numFmt w:val="bullet"/>
      <w:lvlText w:val=""/>
      <w:lvlJc w:val="left"/>
      <w:pPr>
        <w:ind w:left="4320" w:hanging="360"/>
      </w:pPr>
      <w:rPr>
        <w:rFonts w:ascii="Wingdings" w:hAnsi="Wingdings" w:hint="default"/>
      </w:rPr>
    </w:lvl>
    <w:lvl w:ilvl="6" w:tplc="DB20E2DC">
      <w:start w:val="1"/>
      <w:numFmt w:val="bullet"/>
      <w:lvlText w:val=""/>
      <w:lvlJc w:val="left"/>
      <w:pPr>
        <w:ind w:left="5040" w:hanging="360"/>
      </w:pPr>
      <w:rPr>
        <w:rFonts w:ascii="Symbol" w:hAnsi="Symbol" w:hint="default"/>
      </w:rPr>
    </w:lvl>
    <w:lvl w:ilvl="7" w:tplc="C06EEFF2">
      <w:start w:val="1"/>
      <w:numFmt w:val="bullet"/>
      <w:lvlText w:val="o"/>
      <w:lvlJc w:val="left"/>
      <w:pPr>
        <w:ind w:left="5760" w:hanging="360"/>
      </w:pPr>
      <w:rPr>
        <w:rFonts w:ascii="Courier New" w:hAnsi="Courier New" w:cs="Courier New" w:hint="default"/>
      </w:rPr>
    </w:lvl>
    <w:lvl w:ilvl="8" w:tplc="D29C389E">
      <w:start w:val="1"/>
      <w:numFmt w:val="bullet"/>
      <w:lvlText w:val=""/>
      <w:lvlJc w:val="left"/>
      <w:pPr>
        <w:ind w:left="6480" w:hanging="360"/>
      </w:pPr>
      <w:rPr>
        <w:rFonts w:ascii="Wingdings" w:hAnsi="Wingdings" w:hint="default"/>
      </w:rPr>
    </w:lvl>
  </w:abstractNum>
  <w:abstractNum w:abstractNumId="26" w15:restartNumberingAfterBreak="0">
    <w:nsid w:val="58FE3FB5"/>
    <w:multiLevelType w:val="hybridMultilevel"/>
    <w:tmpl w:val="638668C0"/>
    <w:lvl w:ilvl="0" w:tplc="0C0A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15:restartNumberingAfterBreak="0">
    <w:nsid w:val="5AEE2E17"/>
    <w:multiLevelType w:val="hybridMultilevel"/>
    <w:tmpl w:val="DF904482"/>
    <w:lvl w:ilvl="0" w:tplc="69CE9074">
      <w:start w:val="1"/>
      <w:numFmt w:val="decimal"/>
      <w:lvlText w:val="CLÀUSULA %1."/>
      <w:lvlJc w:val="left"/>
      <w:pPr>
        <w:ind w:left="1156" w:hanging="360"/>
      </w:pPr>
      <w:rPr>
        <w:rFonts w:ascii="Arial" w:hAnsi="Arial" w:cs="Arial" w:hint="default"/>
        <w:b/>
      </w:rPr>
    </w:lvl>
    <w:lvl w:ilvl="1" w:tplc="26A850B6">
      <w:start w:val="1"/>
      <w:numFmt w:val="lowerLetter"/>
      <w:lvlText w:val="%2."/>
      <w:lvlJc w:val="left"/>
      <w:pPr>
        <w:ind w:left="1876" w:hanging="360"/>
      </w:pPr>
    </w:lvl>
    <w:lvl w:ilvl="2" w:tplc="D33E8126">
      <w:start w:val="1"/>
      <w:numFmt w:val="lowerRoman"/>
      <w:lvlText w:val="%3."/>
      <w:lvlJc w:val="right"/>
      <w:pPr>
        <w:ind w:left="2596" w:hanging="180"/>
      </w:pPr>
    </w:lvl>
    <w:lvl w:ilvl="3" w:tplc="2A986736">
      <w:start w:val="1"/>
      <w:numFmt w:val="decimal"/>
      <w:lvlText w:val="%4."/>
      <w:lvlJc w:val="left"/>
      <w:pPr>
        <w:ind w:left="3316" w:hanging="360"/>
      </w:pPr>
    </w:lvl>
    <w:lvl w:ilvl="4" w:tplc="EB6077CC">
      <w:start w:val="1"/>
      <w:numFmt w:val="lowerLetter"/>
      <w:lvlText w:val="%5."/>
      <w:lvlJc w:val="left"/>
      <w:pPr>
        <w:ind w:left="4036" w:hanging="360"/>
      </w:pPr>
    </w:lvl>
    <w:lvl w:ilvl="5" w:tplc="33D6EC58">
      <w:start w:val="1"/>
      <w:numFmt w:val="lowerRoman"/>
      <w:lvlText w:val="%6."/>
      <w:lvlJc w:val="right"/>
      <w:pPr>
        <w:ind w:left="4756" w:hanging="180"/>
      </w:pPr>
    </w:lvl>
    <w:lvl w:ilvl="6" w:tplc="89F84ECC">
      <w:start w:val="1"/>
      <w:numFmt w:val="decimal"/>
      <w:lvlText w:val="%7."/>
      <w:lvlJc w:val="left"/>
      <w:pPr>
        <w:ind w:left="5476" w:hanging="360"/>
      </w:pPr>
    </w:lvl>
    <w:lvl w:ilvl="7" w:tplc="3E1665BC">
      <w:start w:val="1"/>
      <w:numFmt w:val="lowerLetter"/>
      <w:lvlText w:val="%8."/>
      <w:lvlJc w:val="left"/>
      <w:pPr>
        <w:ind w:left="6196" w:hanging="360"/>
      </w:pPr>
    </w:lvl>
    <w:lvl w:ilvl="8" w:tplc="78B2A548">
      <w:start w:val="1"/>
      <w:numFmt w:val="lowerRoman"/>
      <w:lvlText w:val="%9."/>
      <w:lvlJc w:val="right"/>
      <w:pPr>
        <w:ind w:left="6916" w:hanging="180"/>
      </w:pPr>
    </w:lvl>
  </w:abstractNum>
  <w:abstractNum w:abstractNumId="28" w15:restartNumberingAfterBreak="0">
    <w:nsid w:val="6D2D1917"/>
    <w:multiLevelType w:val="hybridMultilevel"/>
    <w:tmpl w:val="9E302362"/>
    <w:lvl w:ilvl="0" w:tplc="0C0A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9" w15:restartNumberingAfterBreak="0">
    <w:nsid w:val="79F04FD7"/>
    <w:multiLevelType w:val="hybridMultilevel"/>
    <w:tmpl w:val="313A039A"/>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0" w15:restartNumberingAfterBreak="0">
    <w:nsid w:val="7C715706"/>
    <w:multiLevelType w:val="hybridMultilevel"/>
    <w:tmpl w:val="ADDA31A0"/>
    <w:lvl w:ilvl="0" w:tplc="A99EAA8A">
      <w:start w:val="1"/>
      <w:numFmt w:val="bullet"/>
      <w:lvlText w:val=""/>
      <w:lvlJc w:val="left"/>
      <w:pPr>
        <w:tabs>
          <w:tab w:val="num" w:pos="720"/>
        </w:tabs>
        <w:ind w:left="720" w:hanging="360"/>
      </w:pPr>
      <w:rPr>
        <w:rFonts w:ascii="Symbol" w:hAnsi="Symbol" w:hint="default"/>
      </w:rPr>
    </w:lvl>
    <w:lvl w:ilvl="1" w:tplc="DD6C0CC8">
      <w:start w:val="1"/>
      <w:numFmt w:val="bullet"/>
      <w:lvlText w:val="o"/>
      <w:lvlJc w:val="left"/>
      <w:pPr>
        <w:tabs>
          <w:tab w:val="num" w:pos="1440"/>
        </w:tabs>
        <w:ind w:left="1440" w:hanging="360"/>
      </w:pPr>
      <w:rPr>
        <w:rFonts w:ascii="Courier New" w:hAnsi="Courier New" w:hint="default"/>
      </w:rPr>
    </w:lvl>
    <w:lvl w:ilvl="2" w:tplc="B582CFDE">
      <w:start w:val="1"/>
      <w:numFmt w:val="bullet"/>
      <w:lvlText w:val=""/>
      <w:lvlJc w:val="left"/>
      <w:pPr>
        <w:tabs>
          <w:tab w:val="num" w:pos="2160"/>
        </w:tabs>
        <w:ind w:left="2160" w:hanging="360"/>
      </w:pPr>
      <w:rPr>
        <w:rFonts w:ascii="Wingdings" w:hAnsi="Wingdings" w:hint="default"/>
      </w:rPr>
    </w:lvl>
    <w:lvl w:ilvl="3" w:tplc="EFE49FF2">
      <w:start w:val="1"/>
      <w:numFmt w:val="bullet"/>
      <w:lvlText w:val=""/>
      <w:lvlJc w:val="left"/>
      <w:pPr>
        <w:tabs>
          <w:tab w:val="num" w:pos="2880"/>
        </w:tabs>
        <w:ind w:left="2880" w:hanging="360"/>
      </w:pPr>
      <w:rPr>
        <w:rFonts w:ascii="Symbol" w:hAnsi="Symbol" w:hint="default"/>
      </w:rPr>
    </w:lvl>
    <w:lvl w:ilvl="4" w:tplc="6F629818">
      <w:start w:val="1"/>
      <w:numFmt w:val="bullet"/>
      <w:lvlText w:val="o"/>
      <w:lvlJc w:val="left"/>
      <w:pPr>
        <w:tabs>
          <w:tab w:val="num" w:pos="3600"/>
        </w:tabs>
        <w:ind w:left="3600" w:hanging="360"/>
      </w:pPr>
      <w:rPr>
        <w:rFonts w:ascii="Courier New" w:hAnsi="Courier New" w:hint="default"/>
      </w:rPr>
    </w:lvl>
    <w:lvl w:ilvl="5" w:tplc="77FC7134">
      <w:start w:val="1"/>
      <w:numFmt w:val="bullet"/>
      <w:lvlText w:val=""/>
      <w:lvlJc w:val="left"/>
      <w:pPr>
        <w:tabs>
          <w:tab w:val="num" w:pos="4320"/>
        </w:tabs>
        <w:ind w:left="4320" w:hanging="360"/>
      </w:pPr>
      <w:rPr>
        <w:rFonts w:ascii="Wingdings" w:hAnsi="Wingdings" w:hint="default"/>
      </w:rPr>
    </w:lvl>
    <w:lvl w:ilvl="6" w:tplc="312A753E">
      <w:start w:val="1"/>
      <w:numFmt w:val="bullet"/>
      <w:lvlText w:val=""/>
      <w:lvlJc w:val="left"/>
      <w:pPr>
        <w:tabs>
          <w:tab w:val="num" w:pos="5040"/>
        </w:tabs>
        <w:ind w:left="5040" w:hanging="360"/>
      </w:pPr>
      <w:rPr>
        <w:rFonts w:ascii="Symbol" w:hAnsi="Symbol" w:hint="default"/>
      </w:rPr>
    </w:lvl>
    <w:lvl w:ilvl="7" w:tplc="65E8E154">
      <w:start w:val="1"/>
      <w:numFmt w:val="bullet"/>
      <w:lvlText w:val="o"/>
      <w:lvlJc w:val="left"/>
      <w:pPr>
        <w:tabs>
          <w:tab w:val="num" w:pos="5760"/>
        </w:tabs>
        <w:ind w:left="5760" w:hanging="360"/>
      </w:pPr>
      <w:rPr>
        <w:rFonts w:ascii="Courier New" w:hAnsi="Courier New" w:hint="default"/>
      </w:rPr>
    </w:lvl>
    <w:lvl w:ilvl="8" w:tplc="EB4C823E">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13"/>
  </w:num>
  <w:num w:numId="16">
    <w:abstractNumId w:val="20"/>
  </w:num>
  <w:num w:numId="17">
    <w:abstractNumId w:val="10"/>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25"/>
  </w:num>
  <w:num w:numId="21">
    <w:abstractNumId w:val="30"/>
  </w:num>
  <w:num w:numId="22">
    <w:abstractNumId w:val="23"/>
  </w:num>
  <w:num w:numId="23">
    <w:abstractNumId w:val="24"/>
  </w:num>
  <w:num w:numId="24">
    <w:abstractNumId w:val="21"/>
  </w:num>
  <w:num w:numId="25">
    <w:abstractNumId w:val="26"/>
  </w:num>
  <w:num w:numId="26">
    <w:abstractNumId w:val="29"/>
  </w:num>
  <w:num w:numId="27">
    <w:abstractNumId w:val="14"/>
  </w:num>
  <w:num w:numId="28">
    <w:abstractNumId w:val="28"/>
  </w:num>
  <w:num w:numId="29">
    <w:abstractNumId w:val="16"/>
  </w:num>
  <w:num w:numId="30">
    <w:abstractNumId w:val="14"/>
  </w:num>
  <w:num w:numId="31">
    <w:abstractNumId w:val="19"/>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hdrShapeDefaults>
    <o:shapedefaults v:ext="edit" spidmax="819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56F"/>
    <w:rsid w:val="000C710D"/>
    <w:rsid w:val="00140ED7"/>
    <w:rsid w:val="0015174F"/>
    <w:rsid w:val="001575D9"/>
    <w:rsid w:val="001A403D"/>
    <w:rsid w:val="002117FE"/>
    <w:rsid w:val="002C6E82"/>
    <w:rsid w:val="00361E86"/>
    <w:rsid w:val="003A263D"/>
    <w:rsid w:val="004D14D0"/>
    <w:rsid w:val="004D2FF3"/>
    <w:rsid w:val="0063556F"/>
    <w:rsid w:val="006C2665"/>
    <w:rsid w:val="006D213E"/>
    <w:rsid w:val="006E0D8C"/>
    <w:rsid w:val="0074002F"/>
    <w:rsid w:val="00805E62"/>
    <w:rsid w:val="00850241"/>
    <w:rsid w:val="00876161"/>
    <w:rsid w:val="008E00F5"/>
    <w:rsid w:val="00A511BC"/>
    <w:rsid w:val="00A877BD"/>
    <w:rsid w:val="00B82CBF"/>
    <w:rsid w:val="00BC7AB7"/>
    <w:rsid w:val="00DE28E9"/>
    <w:rsid w:val="00EB3D3A"/>
    <w:rsid w:val="00FE14F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8194"/>
    <o:shapelayout v:ext="edit">
      <o:idmap v:ext="edit" data="1"/>
    </o:shapelayout>
  </w:shapeDefaults>
  <w:decimalSymbol w:val=","/>
  <w:listSeparator w:val=";"/>
  <w15:docId w15:val="{8D8EAA62-CC5B-442D-9945-D94BC347A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Franklin Gothic Book" w:eastAsia="Times New Roman" w:hAnsi="Franklin Gothic Book" w:cs="Times New Roman"/>
        <w:lang w:val="ca-ES" w:eastAsia="ca-E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602A1"/>
    <w:pPr>
      <w:jc w:val="both"/>
    </w:pPr>
    <w:rPr>
      <w:lang w:eastAsia="es-ES"/>
    </w:rPr>
  </w:style>
  <w:style w:type="paragraph" w:styleId="Ttol1">
    <w:name w:val="heading 1"/>
    <w:basedOn w:val="Normal"/>
    <w:next w:val="Normal"/>
    <w:link w:val="Ttol1Car"/>
    <w:autoRedefine/>
    <w:uiPriority w:val="99"/>
    <w:qFormat/>
    <w:locked/>
    <w:rsid w:val="003905C3"/>
    <w:pPr>
      <w:keepNext/>
      <w:spacing w:before="240" w:after="60"/>
      <w:jc w:val="center"/>
      <w:outlineLvl w:val="0"/>
    </w:pPr>
    <w:rPr>
      <w:rFonts w:cs="Arial"/>
      <w:b/>
      <w:bCs/>
      <w:kern w:val="32"/>
      <w:sz w:val="24"/>
      <w:szCs w:val="32"/>
    </w:rPr>
  </w:style>
  <w:style w:type="paragraph" w:styleId="Ttol2">
    <w:name w:val="heading 2"/>
    <w:basedOn w:val="Normal"/>
    <w:next w:val="Normal"/>
    <w:link w:val="Ttol2Car"/>
    <w:autoRedefine/>
    <w:uiPriority w:val="99"/>
    <w:qFormat/>
    <w:locked/>
    <w:rsid w:val="003905C3"/>
    <w:pPr>
      <w:keepNext/>
      <w:spacing w:before="240" w:after="60"/>
      <w:outlineLvl w:val="1"/>
    </w:pPr>
    <w:rPr>
      <w:rFonts w:cs="Arial"/>
      <w:b/>
      <w:bCs/>
      <w:iCs/>
      <w:szCs w:val="28"/>
    </w:rPr>
  </w:style>
  <w:style w:type="paragraph" w:styleId="Ttol3">
    <w:name w:val="heading 3"/>
    <w:basedOn w:val="Normal"/>
    <w:next w:val="Normal"/>
    <w:link w:val="Ttol3Car"/>
    <w:autoRedefine/>
    <w:uiPriority w:val="99"/>
    <w:qFormat/>
    <w:locked/>
    <w:rsid w:val="003905C3"/>
    <w:pPr>
      <w:keepNext/>
      <w:spacing w:before="240" w:after="60"/>
      <w:jc w:val="left"/>
      <w:outlineLvl w:val="2"/>
    </w:pPr>
    <w:rPr>
      <w:rFonts w:cs="Arial"/>
      <w:bCs/>
      <w:i/>
      <w:sz w:val="14"/>
      <w:szCs w:val="26"/>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link w:val="Ttol1"/>
    <w:uiPriority w:val="9"/>
    <w:rsid w:val="00DE16EB"/>
    <w:rPr>
      <w:rFonts w:ascii="Cambria" w:eastAsia="Times New Roman" w:hAnsi="Cambria" w:cs="Times New Roman"/>
      <w:b/>
      <w:bCs/>
      <w:kern w:val="32"/>
      <w:sz w:val="32"/>
      <w:szCs w:val="32"/>
      <w:lang w:val="ca-ES"/>
    </w:rPr>
  </w:style>
  <w:style w:type="character" w:customStyle="1" w:styleId="Ttol2Car">
    <w:name w:val="Títol 2 Car"/>
    <w:link w:val="Ttol2"/>
    <w:uiPriority w:val="9"/>
    <w:semiHidden/>
    <w:rsid w:val="00DE16EB"/>
    <w:rPr>
      <w:rFonts w:ascii="Cambria" w:eastAsia="Times New Roman" w:hAnsi="Cambria" w:cs="Times New Roman"/>
      <w:b/>
      <w:bCs/>
      <w:i/>
      <w:iCs/>
      <w:sz w:val="28"/>
      <w:szCs w:val="28"/>
      <w:lang w:val="ca-ES"/>
    </w:rPr>
  </w:style>
  <w:style w:type="character" w:customStyle="1" w:styleId="Ttol3Car">
    <w:name w:val="Títol 3 Car"/>
    <w:link w:val="Ttol3"/>
    <w:uiPriority w:val="9"/>
    <w:semiHidden/>
    <w:rsid w:val="00DE16EB"/>
    <w:rPr>
      <w:rFonts w:ascii="Cambria" w:eastAsia="Times New Roman" w:hAnsi="Cambria" w:cs="Times New Roman"/>
      <w:b/>
      <w:bCs/>
      <w:sz w:val="26"/>
      <w:szCs w:val="26"/>
      <w:lang w:val="ca-ES"/>
    </w:rPr>
  </w:style>
  <w:style w:type="paragraph" w:styleId="Capalera">
    <w:name w:val="header"/>
    <w:basedOn w:val="Normal"/>
    <w:link w:val="CapaleraCar"/>
    <w:autoRedefine/>
    <w:uiPriority w:val="99"/>
    <w:rsid w:val="003905C3"/>
    <w:pPr>
      <w:tabs>
        <w:tab w:val="center" w:pos="4252"/>
        <w:tab w:val="right" w:pos="8504"/>
      </w:tabs>
      <w:jc w:val="right"/>
    </w:pPr>
    <w:rPr>
      <w:sz w:val="14"/>
    </w:rPr>
  </w:style>
  <w:style w:type="character" w:customStyle="1" w:styleId="CapaleraCar">
    <w:name w:val="Capçalera Car"/>
    <w:link w:val="Capalera"/>
    <w:uiPriority w:val="99"/>
    <w:semiHidden/>
    <w:locked/>
    <w:rsid w:val="003905C3"/>
    <w:rPr>
      <w:rFonts w:ascii="Verdana" w:hAnsi="Verdana" w:cs="Times New Roman"/>
      <w:sz w:val="24"/>
      <w:szCs w:val="24"/>
      <w:lang w:val="ca-ES" w:eastAsia="es-ES" w:bidi="ar-SA"/>
    </w:rPr>
  </w:style>
  <w:style w:type="paragraph" w:styleId="Peu">
    <w:name w:val="footer"/>
    <w:basedOn w:val="Normal"/>
    <w:link w:val="PeuCar"/>
    <w:autoRedefine/>
    <w:uiPriority w:val="99"/>
    <w:rsid w:val="003905C3"/>
    <w:pPr>
      <w:tabs>
        <w:tab w:val="center" w:pos="4252"/>
        <w:tab w:val="right" w:pos="8504"/>
      </w:tabs>
      <w:jc w:val="right"/>
    </w:pPr>
    <w:rPr>
      <w:sz w:val="12"/>
    </w:rPr>
  </w:style>
  <w:style w:type="character" w:customStyle="1" w:styleId="PeuCar">
    <w:name w:val="Peu Car"/>
    <w:link w:val="Peu"/>
    <w:uiPriority w:val="99"/>
    <w:locked/>
    <w:rsid w:val="003905C3"/>
    <w:rPr>
      <w:rFonts w:ascii="Verdana" w:hAnsi="Verdana" w:cs="Times New Roman"/>
      <w:sz w:val="24"/>
      <w:szCs w:val="24"/>
      <w:lang w:val="ca-ES" w:eastAsia="es-ES" w:bidi="ar-SA"/>
    </w:rPr>
  </w:style>
  <w:style w:type="character" w:styleId="Enlla">
    <w:name w:val="Hyperlink"/>
    <w:uiPriority w:val="99"/>
    <w:rsid w:val="005D696C"/>
    <w:rPr>
      <w:rFonts w:ascii="Times New Roman" w:hAnsi="Times New Roman" w:cs="Times New Roman"/>
      <w:color w:val="0000FF"/>
      <w:u w:val="single"/>
    </w:rPr>
  </w:style>
  <w:style w:type="paragraph" w:customStyle="1" w:styleId="Membret">
    <w:name w:val="Membret"/>
    <w:basedOn w:val="Normal"/>
    <w:autoRedefine/>
    <w:uiPriority w:val="99"/>
    <w:rsid w:val="00850A9A"/>
  </w:style>
  <w:style w:type="paragraph" w:customStyle="1" w:styleId="Estilo5">
    <w:name w:val="Estilo5"/>
    <w:basedOn w:val="Capalera"/>
    <w:autoRedefine/>
    <w:uiPriority w:val="99"/>
    <w:rsid w:val="003905C3"/>
    <w:pPr>
      <w:jc w:val="both"/>
    </w:pPr>
    <w:rPr>
      <w:b/>
      <w:sz w:val="20"/>
    </w:rPr>
  </w:style>
  <w:style w:type="table" w:styleId="Taulaambquadrcula">
    <w:name w:val="Table Grid"/>
    <w:basedOn w:val="Taulanormal"/>
    <w:uiPriority w:val="59"/>
    <w:locked/>
    <w:rsid w:val="00850A9A"/>
    <w:rPr>
      <w:rFonts w:ascii="Cambria" w:hAnsi="Cambria"/>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nsellista1">
    <w:name w:val="Sense llista1"/>
    <w:next w:val="Sensellista"/>
    <w:uiPriority w:val="99"/>
    <w:semiHidden/>
    <w:unhideWhenUsed/>
    <w:rsid w:val="00E7070C"/>
  </w:style>
  <w:style w:type="character" w:customStyle="1" w:styleId="Enllavisitat1">
    <w:name w:val="Enllaç visitat1"/>
    <w:uiPriority w:val="99"/>
    <w:semiHidden/>
    <w:unhideWhenUsed/>
    <w:rsid w:val="00E7070C"/>
    <w:rPr>
      <w:color w:val="800080"/>
      <w:u w:val="single"/>
    </w:rPr>
  </w:style>
  <w:style w:type="paragraph" w:styleId="Textdenotaapeudepgina">
    <w:name w:val="footnote text"/>
    <w:basedOn w:val="Normal"/>
    <w:link w:val="TextdenotaapeudepginaCar"/>
    <w:uiPriority w:val="99"/>
    <w:semiHidden/>
    <w:unhideWhenUsed/>
    <w:rsid w:val="00E7070C"/>
    <w:pPr>
      <w:jc w:val="left"/>
    </w:pPr>
    <w:rPr>
      <w:rFonts w:ascii="Cambria" w:hAnsi="Cambria"/>
      <w:lang w:val="es-ES_tradnl"/>
    </w:rPr>
  </w:style>
  <w:style w:type="character" w:customStyle="1" w:styleId="TextdenotaapeudepginaCar">
    <w:name w:val="Text de nota a peu de pàgina Car"/>
    <w:link w:val="Textdenotaapeudepgina"/>
    <w:uiPriority w:val="99"/>
    <w:semiHidden/>
    <w:rsid w:val="00E7070C"/>
    <w:rPr>
      <w:rFonts w:ascii="Cambria" w:hAnsi="Cambria"/>
      <w:lang w:val="es-ES_tradnl"/>
    </w:rPr>
  </w:style>
  <w:style w:type="paragraph" w:styleId="Textdeglobus">
    <w:name w:val="Balloon Text"/>
    <w:basedOn w:val="Normal"/>
    <w:link w:val="TextdeglobusCar"/>
    <w:uiPriority w:val="99"/>
    <w:semiHidden/>
    <w:unhideWhenUsed/>
    <w:rsid w:val="00E7070C"/>
    <w:pPr>
      <w:jc w:val="left"/>
    </w:pPr>
    <w:rPr>
      <w:rFonts w:ascii="Lucida Grande" w:hAnsi="Lucida Grande"/>
      <w:sz w:val="18"/>
      <w:szCs w:val="18"/>
      <w:lang w:val="es-ES_tradnl"/>
    </w:rPr>
  </w:style>
  <w:style w:type="character" w:customStyle="1" w:styleId="TextdeglobusCar">
    <w:name w:val="Text de globus Car"/>
    <w:link w:val="Textdeglobus"/>
    <w:uiPriority w:val="99"/>
    <w:semiHidden/>
    <w:rsid w:val="00E7070C"/>
    <w:rPr>
      <w:rFonts w:ascii="Lucida Grande" w:hAnsi="Lucida Grande"/>
      <w:sz w:val="18"/>
      <w:szCs w:val="18"/>
      <w:lang w:val="es-ES_tradnl"/>
    </w:rPr>
  </w:style>
  <w:style w:type="paragraph" w:styleId="Pargrafdellista">
    <w:name w:val="List Paragraph"/>
    <w:basedOn w:val="Normal"/>
    <w:uiPriority w:val="34"/>
    <w:qFormat/>
    <w:rsid w:val="00E7070C"/>
    <w:pPr>
      <w:ind w:left="720"/>
      <w:contextualSpacing/>
      <w:jc w:val="left"/>
    </w:pPr>
    <w:rPr>
      <w:rFonts w:ascii="Cambria" w:hAnsi="Cambria"/>
      <w:sz w:val="24"/>
      <w:szCs w:val="24"/>
      <w:lang w:val="es-ES_tradnl"/>
    </w:rPr>
  </w:style>
  <w:style w:type="paragraph" w:customStyle="1" w:styleId="Prrafobsico">
    <w:name w:val="[Párrafo básico]"/>
    <w:basedOn w:val="Normal"/>
    <w:uiPriority w:val="99"/>
    <w:rsid w:val="00E7070C"/>
    <w:pPr>
      <w:widowControl w:val="0"/>
      <w:autoSpaceDE w:val="0"/>
      <w:autoSpaceDN w:val="0"/>
      <w:adjustRightInd w:val="0"/>
      <w:spacing w:line="288" w:lineRule="auto"/>
      <w:jc w:val="left"/>
    </w:pPr>
    <w:rPr>
      <w:rFonts w:ascii="MinionPro-Regular" w:hAnsi="MinionPro-Regular" w:cs="MinionPro-Regular"/>
      <w:color w:val="000000"/>
      <w:sz w:val="24"/>
      <w:szCs w:val="24"/>
      <w:lang w:val="es-ES_tradnl"/>
    </w:rPr>
  </w:style>
  <w:style w:type="character" w:styleId="Refernciadenotaapeudepgina">
    <w:name w:val="footnote reference"/>
    <w:uiPriority w:val="99"/>
    <w:semiHidden/>
    <w:unhideWhenUsed/>
    <w:rsid w:val="00E7070C"/>
    <w:rPr>
      <w:vertAlign w:val="superscript"/>
    </w:rPr>
  </w:style>
  <w:style w:type="character" w:styleId="Enllavisitat">
    <w:name w:val="FollowedHyperlink"/>
    <w:uiPriority w:val="99"/>
    <w:semiHidden/>
    <w:unhideWhenUsed/>
    <w:rsid w:val="00E7070C"/>
    <w:rPr>
      <w:color w:val="800080"/>
      <w:u w:val="single"/>
    </w:rPr>
  </w:style>
  <w:style w:type="table" w:customStyle="1" w:styleId="TableNormal">
    <w:name w:val="Table Normal"/>
    <w:uiPriority w:val="2"/>
    <w:semiHidden/>
    <w:unhideWhenUsed/>
    <w:qFormat/>
    <w:rsid w:val="0015174F"/>
    <w:pPr>
      <w:widowControl w:val="0"/>
      <w:autoSpaceDE w:val="0"/>
      <w:autoSpaceDN w:val="0"/>
    </w:pPr>
    <w:rPr>
      <w:rFonts w:ascii="Cambria" w:eastAsia="Cambria" w:hAnsi="Cambria"/>
      <w:sz w:val="22"/>
      <w:szCs w:val="22"/>
      <w:lang w:val="en-US" w:eastAsia="en-US"/>
    </w:rPr>
    <w:tblPr>
      <w:tblInd w:w="0" w:type="dxa"/>
      <w:tblCellMar>
        <w:top w:w="0" w:type="dxa"/>
        <w:left w:w="0" w:type="dxa"/>
        <w:bottom w:w="0" w:type="dxa"/>
        <w:right w:w="0" w:type="dxa"/>
      </w:tblCellMar>
    </w:tblPr>
  </w:style>
  <w:style w:type="table" w:customStyle="1" w:styleId="Taulaambquadrcula1">
    <w:name w:val="Taula amb quadrícula1"/>
    <w:basedOn w:val="Taulanormal"/>
    <w:next w:val="Taulaambquadrcula"/>
    <w:uiPriority w:val="59"/>
    <w:locked/>
    <w:rsid w:val="0015174F"/>
    <w:rPr>
      <w:rFonts w:ascii="Cambria" w:hAnsi="Cambria"/>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22528">
      <w:bodyDiv w:val="1"/>
      <w:marLeft w:val="0"/>
      <w:marRight w:val="0"/>
      <w:marTop w:val="0"/>
      <w:marBottom w:val="0"/>
      <w:divBdr>
        <w:top w:val="none" w:sz="0" w:space="0" w:color="auto"/>
        <w:left w:val="none" w:sz="0" w:space="0" w:color="auto"/>
        <w:bottom w:val="none" w:sz="0" w:space="0" w:color="auto"/>
        <w:right w:val="none" w:sz="0" w:space="0" w:color="auto"/>
      </w:divBdr>
    </w:div>
    <w:div w:id="55737897">
      <w:bodyDiv w:val="1"/>
      <w:marLeft w:val="0"/>
      <w:marRight w:val="0"/>
      <w:marTop w:val="0"/>
      <w:marBottom w:val="0"/>
      <w:divBdr>
        <w:top w:val="none" w:sz="0" w:space="0" w:color="auto"/>
        <w:left w:val="none" w:sz="0" w:space="0" w:color="auto"/>
        <w:bottom w:val="none" w:sz="0" w:space="0" w:color="auto"/>
        <w:right w:val="none" w:sz="0" w:space="0" w:color="auto"/>
      </w:divBdr>
    </w:div>
    <w:div w:id="309526654">
      <w:bodyDiv w:val="1"/>
      <w:marLeft w:val="0"/>
      <w:marRight w:val="0"/>
      <w:marTop w:val="0"/>
      <w:marBottom w:val="0"/>
      <w:divBdr>
        <w:top w:val="none" w:sz="0" w:space="0" w:color="auto"/>
        <w:left w:val="none" w:sz="0" w:space="0" w:color="auto"/>
        <w:bottom w:val="none" w:sz="0" w:space="0" w:color="auto"/>
        <w:right w:val="none" w:sz="0" w:space="0" w:color="auto"/>
      </w:divBdr>
    </w:div>
    <w:div w:id="757751621">
      <w:bodyDiv w:val="1"/>
      <w:marLeft w:val="0"/>
      <w:marRight w:val="0"/>
      <w:marTop w:val="0"/>
      <w:marBottom w:val="0"/>
      <w:divBdr>
        <w:top w:val="none" w:sz="0" w:space="0" w:color="auto"/>
        <w:left w:val="none" w:sz="0" w:space="0" w:color="auto"/>
        <w:bottom w:val="none" w:sz="0" w:space="0" w:color="auto"/>
        <w:right w:val="none" w:sz="0" w:space="0" w:color="auto"/>
      </w:divBdr>
    </w:div>
    <w:div w:id="1644191367">
      <w:bodyDiv w:val="1"/>
      <w:marLeft w:val="0"/>
      <w:marRight w:val="0"/>
      <w:marTop w:val="0"/>
      <w:marBottom w:val="0"/>
      <w:divBdr>
        <w:top w:val="none" w:sz="0" w:space="0" w:color="auto"/>
        <w:left w:val="none" w:sz="0" w:space="0" w:color="auto"/>
        <w:bottom w:val="none" w:sz="0" w:space="0" w:color="auto"/>
        <w:right w:val="none" w:sz="0" w:space="0" w:color="auto"/>
      </w:divBdr>
    </w:div>
    <w:div w:id="2125532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contractaciopublica.gencat.cat/ecofin_sobre/AppJava/views/ajuda/empreses/index.xhtml?set-locale=ca_ES" TargetMode="External"/><Relationship Id="rId18" Type="http://schemas.openxmlformats.org/officeDocument/2006/relationships/hyperlink" Target="https://contractacio.gencat.cat/web/.content/inici/tramits-serveis/document/document-europeu-unic-contractacio.pdf"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contractaciopublica.gencat.cat/perfil/premiademar" TargetMode="External"/><Relationship Id="rId17" Type="http://schemas.openxmlformats.org/officeDocument/2006/relationships/image" Target="cid:image001.png@01D6D46B.54B90890"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s://www.boe.es/doue/2016/003/L00016-00034.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ntractaciopublica.gencat.cat/perfil/premiademar"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contractaciopublica.gencat.cat/perfil/premiademar"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www.premiademar.cat/" TargetMode="External"/><Relationship Id="rId19" Type="http://schemas.openxmlformats.org/officeDocument/2006/relationships/hyperlink" Target="https://www.seu.cat/consorciaoc"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aoc.cat/portalsuport/licitacions_empreses/idservei/licitacions_empreses/" TargetMode="External"/><Relationship Id="rId22" Type="http://schemas.openxmlformats.org/officeDocument/2006/relationships/header" Target="header2.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6DAED5-7F5D-4A0B-8D2E-0FECA29BC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55</Pages>
  <Words>20798</Words>
  <Characters>118497</Characters>
  <Application>Microsoft Office Word</Application>
  <DocSecurity>0</DocSecurity>
  <Lines>987</Lines>
  <Paragraphs>278</Paragraphs>
  <ScaleCrop>false</ScaleCrop>
  <HeadingPairs>
    <vt:vector size="2" baseType="variant">
      <vt:variant>
        <vt:lpstr>Títol</vt:lpstr>
      </vt:variant>
      <vt:variant>
        <vt:i4>1</vt:i4>
      </vt:variant>
    </vt:vector>
  </HeadingPairs>
  <TitlesOfParts>
    <vt:vector size="1" baseType="lpstr">
      <vt:lpstr/>
    </vt:vector>
  </TitlesOfParts>
  <Company/>
  <LinksUpToDate>false</LinksUpToDate>
  <CharactersWithSpaces>139017</CharactersWithSpaces>
  <SharedDoc>false</SharedDoc>
  <HLinks>
    <vt:vector size="60" baseType="variant">
      <vt:variant>
        <vt:i4>2097179</vt:i4>
      </vt:variant>
      <vt:variant>
        <vt:i4>36</vt:i4>
      </vt:variant>
      <vt:variant>
        <vt:i4>0</vt:i4>
      </vt:variant>
      <vt:variant>
        <vt:i4>5</vt:i4>
      </vt:variant>
      <vt:variant>
        <vt:lpwstr>https://www.boe.es/doue/2016/003/L00016-00034.pdf</vt:lpwstr>
      </vt:variant>
      <vt:variant>
        <vt:lpwstr>_blank</vt:lpwstr>
      </vt:variant>
      <vt:variant>
        <vt:i4>2424881</vt:i4>
      </vt:variant>
      <vt:variant>
        <vt:i4>33</vt:i4>
      </vt:variant>
      <vt:variant>
        <vt:i4>0</vt:i4>
      </vt:variant>
      <vt:variant>
        <vt:i4>5</vt:i4>
      </vt:variant>
      <vt:variant>
        <vt:lpwstr>https://www.seu.cat/consorciaoc</vt:lpwstr>
      </vt:variant>
      <vt:variant>
        <vt:lpwstr/>
      </vt:variant>
      <vt:variant>
        <vt:i4>2818156</vt:i4>
      </vt:variant>
      <vt:variant>
        <vt:i4>30</vt:i4>
      </vt:variant>
      <vt:variant>
        <vt:i4>0</vt:i4>
      </vt:variant>
      <vt:variant>
        <vt:i4>5</vt:i4>
      </vt:variant>
      <vt:variant>
        <vt:lpwstr>https://contractacio.gencat.cat/web/.content/inici/tramits-serveis/document/document-europeu-unic-contractacio.pdf</vt:lpwstr>
      </vt:variant>
      <vt:variant>
        <vt:lpwstr/>
      </vt:variant>
      <vt:variant>
        <vt:i4>1835100</vt:i4>
      </vt:variant>
      <vt:variant>
        <vt:i4>15</vt:i4>
      </vt:variant>
      <vt:variant>
        <vt:i4>0</vt:i4>
      </vt:variant>
      <vt:variant>
        <vt:i4>5</vt:i4>
      </vt:variant>
      <vt:variant>
        <vt:lpwstr>https://contractaciopublica.gencat.cat/perfil/premiademar</vt:lpwstr>
      </vt:variant>
      <vt:variant>
        <vt:lpwstr/>
      </vt:variant>
      <vt:variant>
        <vt:i4>4194378</vt:i4>
      </vt:variant>
      <vt:variant>
        <vt:i4>12</vt:i4>
      </vt:variant>
      <vt:variant>
        <vt:i4>0</vt:i4>
      </vt:variant>
      <vt:variant>
        <vt:i4>5</vt:i4>
      </vt:variant>
      <vt:variant>
        <vt:lpwstr>https://www.aoc.cat/portalsuport/licitacions_empreses/idservei/licitacions_empreses/</vt:lpwstr>
      </vt:variant>
      <vt:variant>
        <vt:lpwstr/>
      </vt:variant>
      <vt:variant>
        <vt:i4>2621543</vt:i4>
      </vt:variant>
      <vt:variant>
        <vt:i4>9</vt:i4>
      </vt:variant>
      <vt:variant>
        <vt:i4>0</vt:i4>
      </vt:variant>
      <vt:variant>
        <vt:i4>5</vt:i4>
      </vt:variant>
      <vt:variant>
        <vt:lpwstr>https://contractaciopublica.gencat.cat/ecofin_sobre/AppJava/views/ajuda/empreses/index.xhtml?set-locale=ca_ES</vt:lpwstr>
      </vt:variant>
      <vt:variant>
        <vt:lpwstr/>
      </vt:variant>
      <vt:variant>
        <vt:i4>1835100</vt:i4>
      </vt:variant>
      <vt:variant>
        <vt:i4>6</vt:i4>
      </vt:variant>
      <vt:variant>
        <vt:i4>0</vt:i4>
      </vt:variant>
      <vt:variant>
        <vt:i4>5</vt:i4>
      </vt:variant>
      <vt:variant>
        <vt:lpwstr>https://contractaciopublica.gencat.cat/perfil/premiademar</vt:lpwstr>
      </vt:variant>
      <vt:variant>
        <vt:lpwstr/>
      </vt:variant>
      <vt:variant>
        <vt:i4>1835100</vt:i4>
      </vt:variant>
      <vt:variant>
        <vt:i4>3</vt:i4>
      </vt:variant>
      <vt:variant>
        <vt:i4>0</vt:i4>
      </vt:variant>
      <vt:variant>
        <vt:i4>5</vt:i4>
      </vt:variant>
      <vt:variant>
        <vt:lpwstr>https://contractaciopublica.gencat.cat/perfil/premiademar</vt:lpwstr>
      </vt:variant>
      <vt:variant>
        <vt:lpwstr/>
      </vt:variant>
      <vt:variant>
        <vt:i4>3866725</vt:i4>
      </vt:variant>
      <vt:variant>
        <vt:i4>0</vt:i4>
      </vt:variant>
      <vt:variant>
        <vt:i4>0</vt:i4>
      </vt:variant>
      <vt:variant>
        <vt:i4>5</vt:i4>
      </vt:variant>
      <vt:variant>
        <vt:lpwstr>http://www.premiademar.cat/</vt:lpwstr>
      </vt:variant>
      <vt:variant>
        <vt:lpwstr/>
      </vt:variant>
      <vt:variant>
        <vt:i4>6422613</vt:i4>
      </vt:variant>
      <vt:variant>
        <vt:i4>38696</vt:i4>
      </vt:variant>
      <vt:variant>
        <vt:i4>1027</vt:i4>
      </vt:variant>
      <vt:variant>
        <vt:i4>1</vt:i4>
      </vt:variant>
      <vt:variant>
        <vt:lpwstr>cid:image001.png@01D6D46B.54B90890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sfernandez</dc:creator>
  <cp:lastModifiedBy>MOYANO CABALLERO,Ana</cp:lastModifiedBy>
  <cp:revision>3</cp:revision>
  <dcterms:created xsi:type="dcterms:W3CDTF">2023-10-27T07:31:00Z</dcterms:created>
  <dcterms:modified xsi:type="dcterms:W3CDTF">2023-10-27T10:00:00Z</dcterms:modified>
</cp:coreProperties>
</file>