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Pr>
          <w:b/>
          <w:bCs/>
          <w:spacing w:val="-3"/>
          <w:sz w:val="40"/>
          <w:szCs w:val="40"/>
        </w:rPr>
        <w:t xml:space="preserve">CONTRACTACIÓ </w:t>
      </w:r>
      <w:r w:rsidR="00077ED9">
        <w:rPr>
          <w:b/>
          <w:bCs/>
          <w:spacing w:val="-3"/>
          <w:sz w:val="40"/>
          <w:szCs w:val="40"/>
        </w:rPr>
        <w:t xml:space="preserve">NO </w:t>
      </w:r>
      <w:r w:rsidR="004020D2" w:rsidRPr="00077ED9">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5F20F1" w:rsidRPr="005F20F1">
        <w:rPr>
          <w:rFonts w:ascii="Verdana" w:hAnsi="Verdana" w:cs="Verdana"/>
          <w:b/>
          <w:bCs/>
          <w:spacing w:val="-3"/>
          <w:sz w:val="28"/>
          <w:szCs w:val="28"/>
        </w:rPr>
        <w:t>08049233</w:t>
      </w:r>
      <w:r w:rsidR="00632985">
        <w:rPr>
          <w:rFonts w:ascii="Verdana" w:hAnsi="Verdana" w:cs="Verdana"/>
          <w:b/>
          <w:bCs/>
          <w:spacing w:val="-3"/>
          <w:sz w:val="28"/>
          <w:szCs w:val="28"/>
        </w:rPr>
        <w:t>/202</w:t>
      </w:r>
      <w:r w:rsidR="005F20F1">
        <w:rPr>
          <w:rFonts w:ascii="Verdana" w:hAnsi="Verdana" w:cs="Verdana"/>
          <w:b/>
          <w:bCs/>
          <w:spacing w:val="-3"/>
          <w:sz w:val="28"/>
          <w:szCs w:val="28"/>
        </w:rPr>
        <w:t>4</w:t>
      </w:r>
      <w:r w:rsidR="00632985">
        <w:rPr>
          <w:rFonts w:ascii="Verdana" w:hAnsi="Verdana" w:cs="Verdana"/>
          <w:b/>
          <w:bCs/>
          <w:spacing w:val="-3"/>
          <w:sz w:val="28"/>
          <w:szCs w:val="28"/>
        </w:rPr>
        <w:t>/001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682774">
        <w:rPr>
          <w:rFonts w:ascii="Verdana" w:hAnsi="Verdana"/>
          <w:b/>
          <w:sz w:val="28"/>
          <w:szCs w:val="28"/>
        </w:rPr>
        <w:t>de</w:t>
      </w:r>
      <w:r w:rsidR="00031A9F">
        <w:rPr>
          <w:rFonts w:ascii="Verdana" w:hAnsi="Verdana"/>
          <w:b/>
          <w:sz w:val="28"/>
          <w:szCs w:val="28"/>
        </w:rPr>
        <w:t xml:space="preserve"> monitoratge del temps de migdia de </w:t>
      </w:r>
      <w:r w:rsidR="00682774">
        <w:rPr>
          <w:rFonts w:ascii="Verdana" w:hAnsi="Verdana"/>
          <w:b/>
          <w:sz w:val="28"/>
          <w:szCs w:val="28"/>
        </w:rPr>
        <w:t xml:space="preserve">la Llar d’Infants </w:t>
      </w:r>
      <w:r w:rsidR="00077ED9">
        <w:rPr>
          <w:rFonts w:ascii="Verdana" w:hAnsi="Verdana"/>
          <w:b/>
          <w:sz w:val="28"/>
          <w:szCs w:val="28"/>
        </w:rPr>
        <w:t>Cascavell</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031A9F">
        <w:rPr>
          <w:rFonts w:ascii="Arial" w:eastAsia="Arial" w:hAnsi="Arial" w:cs="Arial"/>
          <w:spacing w:val="2"/>
        </w:rPr>
        <w:t xml:space="preserve">/a de </w:t>
      </w:r>
      <w:r w:rsidR="00077ED9">
        <w:rPr>
          <w:rFonts w:ascii="Arial" w:eastAsia="Arial" w:hAnsi="Arial" w:cs="Arial"/>
          <w:spacing w:val="2"/>
        </w:rPr>
        <w:t>la Llar d’Infants Cascavell</w:t>
      </w:r>
    </w:p>
    <w:p w:rsidR="00077ED9" w:rsidRDefault="00077ED9" w:rsidP="00031A9F">
      <w:pPr>
        <w:spacing w:after="0" w:line="240" w:lineRule="auto"/>
        <w:ind w:right="53"/>
        <w:jc w:val="both"/>
        <w:rPr>
          <w:rFonts w:ascii="Arial" w:eastAsia="Arial" w:hAnsi="Arial" w:cs="Arial"/>
          <w:spacing w:val="2"/>
        </w:rPr>
      </w:pPr>
    </w:p>
    <w:p w:rsidR="00077ED9" w:rsidRDefault="00077ED9" w:rsidP="00031A9F">
      <w:pPr>
        <w:spacing w:after="0" w:line="240" w:lineRule="auto"/>
        <w:ind w:right="53"/>
        <w:jc w:val="both"/>
        <w:rPr>
          <w:rFonts w:ascii="Arial" w:eastAsia="Arial" w:hAnsi="Arial" w:cs="Arial"/>
          <w:spacing w:val="2"/>
        </w:rPr>
      </w:pPr>
    </w:p>
    <w:p w:rsidR="00077ED9" w:rsidRDefault="00077ED9" w:rsidP="00031A9F">
      <w:pPr>
        <w:spacing w:after="0" w:line="240" w:lineRule="auto"/>
        <w:ind w:right="53"/>
        <w:jc w:val="both"/>
        <w:rPr>
          <w:rFonts w:ascii="Arial" w:eastAsia="Arial" w:hAnsi="Arial" w:cs="Arial"/>
          <w:spacing w:val="2"/>
        </w:rPr>
      </w:pPr>
    </w:p>
    <w:p w:rsidR="00077ED9" w:rsidRDefault="00077ED9" w:rsidP="00031A9F">
      <w:pPr>
        <w:spacing w:after="0" w:line="240" w:lineRule="auto"/>
        <w:ind w:right="53"/>
        <w:jc w:val="both"/>
        <w:rPr>
          <w:rFonts w:ascii="Arial" w:eastAsia="Arial" w:hAnsi="Arial" w:cs="Arial"/>
          <w:spacing w:val="2"/>
        </w:rPr>
      </w:pPr>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077ED9" w:rsidRDefault="00077ED9" w:rsidP="00162275">
      <w:pPr>
        <w:jc w:val="both"/>
        <w:rPr>
          <w:rFonts w:ascii="Arial" w:eastAsia="Arial" w:hAnsi="Arial" w:cs="Arial"/>
        </w:rPr>
      </w:pPr>
      <w:r w:rsidRPr="00077ED9">
        <w:rPr>
          <w:rFonts w:ascii="Arial" w:eastAsia="Arial" w:hAnsi="Arial" w:cs="Arial"/>
        </w:rPr>
        <w:t xml:space="preserve">Mari Carmen Casas </w:t>
      </w:r>
      <w:proofErr w:type="spellStart"/>
      <w:r w:rsidRPr="00077ED9">
        <w:rPr>
          <w:rFonts w:ascii="Arial" w:eastAsia="Arial" w:hAnsi="Arial" w:cs="Arial"/>
        </w:rPr>
        <w:t>Casas</w:t>
      </w:r>
      <w:proofErr w:type="spellEnd"/>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682774" w:rsidP="00F30D93">
      <w:pPr>
        <w:spacing w:before="13" w:after="0" w:line="240" w:lineRule="exact"/>
        <w:ind w:left="684" w:right="-1"/>
        <w:jc w:val="both"/>
        <w:rPr>
          <w:rFonts w:ascii="Arial" w:eastAsia="Arial" w:hAnsi="Arial" w:cs="Arial"/>
          <w:spacing w:val="-1"/>
        </w:rPr>
      </w:pPr>
      <w:r>
        <w:rPr>
          <w:rFonts w:ascii="Arial" w:eastAsia="Arial" w:hAnsi="Arial" w:cs="Arial"/>
          <w:spacing w:val="-1"/>
        </w:rPr>
        <w:t>S</w:t>
      </w:r>
      <w:r w:rsidRPr="00682774">
        <w:rPr>
          <w:rFonts w:ascii="Arial" w:eastAsia="Arial" w:hAnsi="Arial" w:cs="Arial"/>
          <w:spacing w:val="-1"/>
        </w:rPr>
        <w:t xml:space="preserve">ervei de monitoratge del temps de migdia de la Llar d’Infants </w:t>
      </w:r>
      <w:r w:rsidR="00077ED9">
        <w:rPr>
          <w:rFonts w:ascii="Arial" w:eastAsia="Arial" w:hAnsi="Arial" w:cs="Arial"/>
          <w:spacing w:val="-1"/>
        </w:rPr>
        <w:t>Cascavell.</w:t>
      </w: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0073602B" w:rsidRPr="0073602B">
        <w:rPr>
          <w:rFonts w:ascii="Arial" w:eastAsia="Arial" w:hAnsi="Arial" w:cs="Arial"/>
        </w:rPr>
        <w:t>80340000-9</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B.2 Valor estimat del contracte i mètode aplicat per al càlcul: </w:t>
      </w:r>
      <w:r w:rsidR="006A069B" w:rsidRPr="006A069B">
        <w:rPr>
          <w:rFonts w:ascii="Arial" w:eastAsia="Arial" w:hAnsi="Arial" w:cs="Arial"/>
          <w:spacing w:val="-1"/>
        </w:rPr>
        <w:t>234</w:t>
      </w:r>
      <w:r w:rsidR="006A069B">
        <w:rPr>
          <w:rFonts w:ascii="Arial" w:eastAsia="Arial" w:hAnsi="Arial" w:cs="Arial"/>
          <w:spacing w:val="-1"/>
        </w:rPr>
        <w:t>.</w:t>
      </w:r>
      <w:r w:rsidR="006A069B" w:rsidRPr="006A069B">
        <w:rPr>
          <w:rFonts w:ascii="Arial" w:eastAsia="Arial" w:hAnsi="Arial" w:cs="Arial"/>
          <w:spacing w:val="-1"/>
        </w:rPr>
        <w:t>989,5</w:t>
      </w:r>
      <w:r w:rsidR="00710D04">
        <w:rPr>
          <w:rFonts w:ascii="Arial" w:eastAsia="Arial" w:hAnsi="Arial" w:cs="Arial"/>
          <w:spacing w:val="-1"/>
        </w:rPr>
        <w:t>8</w:t>
      </w:r>
      <w:r w:rsidR="006A069B">
        <w:rPr>
          <w:rFonts w:ascii="Arial" w:eastAsia="Arial" w:hAnsi="Arial" w:cs="Arial"/>
          <w:spacing w:val="-1"/>
        </w:rPr>
        <w:t xml:space="preserve"> </w:t>
      </w:r>
      <w:r w:rsidR="00077ED9">
        <w:rPr>
          <w:rFonts w:ascii="Arial" w:eastAsia="Arial" w:hAnsi="Arial" w:cs="Arial"/>
          <w:spacing w:val="-1"/>
        </w:rPr>
        <w:t xml:space="preserve">€. </w:t>
      </w:r>
      <w:r w:rsidRPr="00877E54">
        <w:rPr>
          <w:rFonts w:ascii="Arial" w:eastAsia="Arial" w:hAnsi="Arial" w:cs="Arial"/>
          <w:spacing w:val="-1"/>
        </w:rPr>
        <w:t>Inclou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Default="00360013" w:rsidP="00360013">
      <w:pPr>
        <w:autoSpaceDE w:val="0"/>
        <w:autoSpaceDN w:val="0"/>
        <w:adjustRightInd w:val="0"/>
        <w:spacing w:after="0"/>
        <w:ind w:left="684"/>
        <w:jc w:val="both"/>
        <w:rPr>
          <w:rFonts w:ascii="Arial" w:eastAsia="Arial" w:hAnsi="Arial" w:cs="Arial"/>
          <w:color w:val="FF0000"/>
          <w:spacing w:val="-1"/>
          <w:highlight w:val="yellow"/>
        </w:rPr>
      </w:pPr>
    </w:p>
    <w:p w:rsidR="00360013" w:rsidRPr="00493634" w:rsidRDefault="006A069B" w:rsidP="00877E54">
      <w:pPr>
        <w:autoSpaceDE w:val="0"/>
        <w:autoSpaceDN w:val="0"/>
        <w:adjustRightInd w:val="0"/>
        <w:ind w:left="684"/>
        <w:jc w:val="both"/>
        <w:rPr>
          <w:rFonts w:ascii="Arial" w:eastAsia="Arial" w:hAnsi="Arial" w:cs="Arial"/>
          <w:spacing w:val="-1"/>
        </w:rPr>
      </w:pPr>
      <w:r w:rsidRPr="006A069B">
        <w:rPr>
          <w:rFonts w:ascii="Arial" w:eastAsia="Arial" w:hAnsi="Arial" w:cs="Arial"/>
          <w:spacing w:val="-1"/>
        </w:rPr>
        <w:t>39</w:t>
      </w:r>
      <w:r>
        <w:rPr>
          <w:rFonts w:ascii="Arial" w:eastAsia="Arial" w:hAnsi="Arial" w:cs="Arial"/>
          <w:spacing w:val="-1"/>
        </w:rPr>
        <w:t>.</w:t>
      </w:r>
      <w:r w:rsidRPr="006A069B">
        <w:rPr>
          <w:rFonts w:ascii="Arial" w:eastAsia="Arial" w:hAnsi="Arial" w:cs="Arial"/>
          <w:spacing w:val="-1"/>
        </w:rPr>
        <w:t>164,93</w:t>
      </w:r>
      <w:r>
        <w:rPr>
          <w:rFonts w:ascii="Arial" w:eastAsia="Arial" w:hAnsi="Arial" w:cs="Arial"/>
          <w:spacing w:val="-1"/>
        </w:rPr>
        <w:t xml:space="preserve"> </w:t>
      </w:r>
      <w:r w:rsidR="00077ED9" w:rsidRPr="00077ED9">
        <w:rPr>
          <w:rFonts w:ascii="Arial" w:eastAsia="Arial" w:hAnsi="Arial" w:cs="Arial"/>
          <w:spacing w:val="-1"/>
        </w:rPr>
        <w:t xml:space="preserve">€ </w:t>
      </w:r>
      <w:r w:rsidR="00493634">
        <w:rPr>
          <w:rFonts w:ascii="Arial" w:eastAsia="Arial" w:hAnsi="Arial" w:cs="Arial"/>
          <w:spacing w:val="-1"/>
        </w:rPr>
        <w:t xml:space="preserve">(IVA </w:t>
      </w:r>
      <w:r w:rsidR="00C15A24">
        <w:rPr>
          <w:rFonts w:ascii="Arial" w:eastAsia="Arial" w:hAnsi="Arial" w:cs="Arial"/>
          <w:spacing w:val="-1"/>
        </w:rPr>
        <w:t>exempt</w:t>
      </w:r>
      <w:r w:rsidR="00493634">
        <w:rPr>
          <w:rFonts w:ascii="Arial" w:eastAsia="Arial" w:hAnsi="Arial" w:cs="Arial"/>
          <w:spacing w:val="-1"/>
        </w:rPr>
        <w:t>)</w:t>
      </w:r>
    </w:p>
    <w:p w:rsidR="00F30D93" w:rsidRPr="000F00D9" w:rsidRDefault="00F30D93" w:rsidP="00877E54">
      <w:pPr>
        <w:autoSpaceDE w:val="0"/>
        <w:autoSpaceDN w:val="0"/>
        <w:adjustRightInd w:val="0"/>
        <w:ind w:left="684"/>
        <w:jc w:val="both"/>
        <w:rPr>
          <w:rFonts w:ascii="Arial" w:eastAsia="Arial" w:hAnsi="Arial" w:cs="Arial"/>
          <w:b/>
        </w:rPr>
      </w:pPr>
      <w:r w:rsidRPr="000F00D9">
        <w:rPr>
          <w:rFonts w:ascii="Arial" w:eastAsia="Arial" w:hAnsi="Arial" w:cs="Arial"/>
          <w:b/>
        </w:rPr>
        <w:t>La configuració del pressupost</w:t>
      </w:r>
    </w:p>
    <w:p w:rsidR="00360013" w:rsidRDefault="00F30D93" w:rsidP="00F30D93">
      <w:pPr>
        <w:autoSpaceDE w:val="0"/>
        <w:autoSpaceDN w:val="0"/>
        <w:adjustRightInd w:val="0"/>
        <w:ind w:left="709"/>
        <w:rPr>
          <w:rFonts w:ascii="Arial" w:eastAsia="Arial" w:hAnsi="Arial" w:cs="Arial"/>
        </w:rPr>
      </w:pPr>
      <w:r w:rsidRPr="000F00D9">
        <w:rPr>
          <w:rFonts w:ascii="Arial" w:eastAsia="Arial" w:hAnsi="Arial" w:cs="Arial"/>
        </w:rPr>
        <w:t>Im</w:t>
      </w:r>
      <w:r w:rsidR="00805AFD">
        <w:rPr>
          <w:rFonts w:ascii="Arial" w:eastAsia="Arial" w:hAnsi="Arial" w:cs="Arial"/>
        </w:rPr>
        <w:t>port unitar</w:t>
      </w:r>
      <w:bookmarkStart w:id="0" w:name="_GoBack"/>
      <w:bookmarkEnd w:id="0"/>
      <w:r w:rsidR="00805AFD">
        <w:rPr>
          <w:rFonts w:ascii="Arial" w:eastAsia="Arial" w:hAnsi="Arial" w:cs="Arial"/>
        </w:rPr>
        <w:t>i preu</w:t>
      </w:r>
      <w:r w:rsidR="00493634">
        <w:rPr>
          <w:rFonts w:ascii="Arial" w:eastAsia="Arial" w:hAnsi="Arial" w:cs="Arial"/>
        </w:rPr>
        <w:t>/hora</w:t>
      </w:r>
      <w:r w:rsidR="00805AFD">
        <w:rPr>
          <w:rFonts w:ascii="Arial" w:eastAsia="Arial" w:hAnsi="Arial" w:cs="Arial"/>
        </w:rPr>
        <w:t xml:space="preserve">: </w:t>
      </w:r>
    </w:p>
    <w:p w:rsidR="00360013" w:rsidRPr="000F00D9" w:rsidRDefault="006A069B" w:rsidP="00F30D93">
      <w:pPr>
        <w:autoSpaceDE w:val="0"/>
        <w:autoSpaceDN w:val="0"/>
        <w:adjustRightInd w:val="0"/>
        <w:ind w:left="709"/>
        <w:rPr>
          <w:rFonts w:ascii="Arial" w:eastAsia="Arial" w:hAnsi="Arial" w:cs="Arial"/>
        </w:rPr>
      </w:pPr>
      <w:r>
        <w:rPr>
          <w:rFonts w:ascii="Arial" w:eastAsia="Arial" w:hAnsi="Arial" w:cs="Arial"/>
        </w:rPr>
        <w:t>20,00</w:t>
      </w:r>
      <w:r w:rsidR="00493634">
        <w:rPr>
          <w:rFonts w:ascii="Arial" w:eastAsia="Arial" w:hAnsi="Arial" w:cs="Arial"/>
        </w:rPr>
        <w:t xml:space="preserve"> €</w:t>
      </w:r>
      <w:r w:rsidR="00A17A9C">
        <w:rPr>
          <w:rFonts w:ascii="Arial" w:eastAsia="Arial" w:hAnsi="Arial" w:cs="Arial"/>
        </w:rPr>
        <w:t>/h</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r w:rsidR="004C1B7D">
        <w:rPr>
          <w:rFonts w:ascii="Calibri" w:eastAsia="Calibri" w:hAnsi="Calibri" w:cs="Times New Roman"/>
          <w:b/>
          <w:bCs/>
          <w:spacing w:val="-3"/>
        </w:rPr>
        <w:t>)</w:t>
      </w:r>
      <w:r w:rsidR="0033006C" w:rsidRPr="00564D13">
        <w:rPr>
          <w:rFonts w:ascii="Calibri" w:eastAsia="Calibri" w:hAnsi="Calibri" w:cs="Times New Roman"/>
          <w:b/>
          <w:bCs/>
          <w:spacing w:val="-3"/>
        </w:rPr>
        <w:t>.</w:t>
      </w:r>
    </w:p>
    <w:p w:rsidR="0033006C" w:rsidRDefault="0033006C" w:rsidP="0033006C">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3153DF" w:rsidRPr="00493634" w:rsidRDefault="00877E54" w:rsidP="003153DF">
      <w:pPr>
        <w:autoSpaceDE w:val="0"/>
        <w:autoSpaceDN w:val="0"/>
        <w:adjustRightInd w:val="0"/>
        <w:ind w:left="684"/>
        <w:jc w:val="both"/>
        <w:rPr>
          <w:rFonts w:ascii="Arial" w:eastAsia="Arial" w:hAnsi="Arial" w:cs="Arial"/>
          <w:spacing w:val="-1"/>
        </w:rPr>
      </w:pPr>
      <w:r w:rsidRPr="003153DF">
        <w:rPr>
          <w:rFonts w:ascii="Arial" w:eastAsia="Arial" w:hAnsi="Arial" w:cs="Arial"/>
          <w:spacing w:val="-1"/>
        </w:rPr>
        <w:t>Any 202</w:t>
      </w:r>
      <w:r w:rsidR="00360013" w:rsidRPr="003153DF">
        <w:rPr>
          <w:rFonts w:ascii="Arial" w:eastAsia="Arial" w:hAnsi="Arial" w:cs="Arial"/>
          <w:spacing w:val="-1"/>
        </w:rPr>
        <w:t>4</w:t>
      </w:r>
      <w:r w:rsidR="003153DF" w:rsidRPr="003153DF">
        <w:rPr>
          <w:rFonts w:ascii="Arial" w:eastAsia="Arial" w:hAnsi="Arial" w:cs="Arial"/>
          <w:spacing w:val="-1"/>
        </w:rPr>
        <w:t>:</w:t>
      </w:r>
      <w:r w:rsidR="00360013" w:rsidRPr="003153DF">
        <w:rPr>
          <w:rFonts w:ascii="Arial" w:eastAsia="Arial" w:hAnsi="Arial" w:cs="Arial"/>
          <w:spacing w:val="-1"/>
        </w:rPr>
        <w:t xml:space="preserve"> </w:t>
      </w:r>
      <w:r w:rsidR="006A069B" w:rsidRPr="006A069B">
        <w:rPr>
          <w:rFonts w:ascii="Arial" w:eastAsia="Arial" w:hAnsi="Arial" w:cs="Arial"/>
          <w:spacing w:val="-1"/>
        </w:rPr>
        <w:t xml:space="preserve">39.164,93 </w:t>
      </w:r>
      <w:r w:rsidR="00077ED9" w:rsidRPr="00077ED9">
        <w:rPr>
          <w:rFonts w:ascii="Arial" w:eastAsia="Arial" w:hAnsi="Arial" w:cs="Arial"/>
          <w:spacing w:val="-1"/>
        </w:rPr>
        <w:t xml:space="preserve">€ </w:t>
      </w:r>
      <w:r w:rsidR="003153DF" w:rsidRPr="003153DF">
        <w:rPr>
          <w:rFonts w:ascii="Arial" w:eastAsia="Arial" w:hAnsi="Arial" w:cs="Arial"/>
          <w:spacing w:val="-1"/>
        </w:rPr>
        <w:t xml:space="preserve">(IVA </w:t>
      </w:r>
      <w:r w:rsidR="00C15A24">
        <w:rPr>
          <w:rFonts w:ascii="Arial" w:eastAsia="Arial" w:hAnsi="Arial" w:cs="Arial"/>
          <w:spacing w:val="-1"/>
        </w:rPr>
        <w:t>exempt</w:t>
      </w:r>
      <w:r w:rsidR="003153DF" w:rsidRPr="003153DF">
        <w:rPr>
          <w:rFonts w:ascii="Arial" w:eastAsia="Arial" w:hAnsi="Arial" w:cs="Arial"/>
          <w:spacing w:val="-1"/>
        </w:rPr>
        <w:t>)</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3153DF">
        <w:rPr>
          <w:rFonts w:ascii="Arial" w:eastAsia="Arial" w:hAnsi="Arial" w:cs="Arial"/>
          <w:spacing w:val="2"/>
        </w:rPr>
        <w:t>T</w:t>
      </w:r>
      <w:r w:rsidRPr="003153DF">
        <w:rPr>
          <w:rFonts w:ascii="Arial" w:eastAsia="Arial" w:hAnsi="Arial" w:cs="Arial"/>
        </w:rPr>
        <w:t>e</w:t>
      </w:r>
      <w:r w:rsidRPr="003153DF">
        <w:rPr>
          <w:rFonts w:ascii="Arial" w:eastAsia="Arial" w:hAnsi="Arial" w:cs="Arial"/>
          <w:spacing w:val="-1"/>
        </w:rPr>
        <w:t>r</w:t>
      </w:r>
      <w:r w:rsidRPr="003153DF">
        <w:rPr>
          <w:rFonts w:ascii="Arial" w:eastAsia="Arial" w:hAnsi="Arial" w:cs="Arial"/>
          <w:spacing w:val="1"/>
        </w:rPr>
        <w:t>m</w:t>
      </w:r>
      <w:r w:rsidRPr="003153DF">
        <w:rPr>
          <w:rFonts w:ascii="Arial" w:eastAsia="Arial" w:hAnsi="Arial" w:cs="Arial"/>
          <w:spacing w:val="-1"/>
        </w:rPr>
        <w:t>i</w:t>
      </w:r>
      <w:r w:rsidRPr="003153DF">
        <w:rPr>
          <w:rFonts w:ascii="Arial" w:eastAsia="Arial" w:hAnsi="Arial" w:cs="Arial"/>
        </w:rPr>
        <w:t>ni de</w:t>
      </w:r>
      <w:r w:rsidRPr="003153DF">
        <w:rPr>
          <w:rFonts w:ascii="Arial" w:eastAsia="Arial" w:hAnsi="Arial" w:cs="Arial"/>
          <w:spacing w:val="-1"/>
        </w:rPr>
        <w:t xml:space="preserve"> </w:t>
      </w:r>
      <w:r w:rsidRPr="003153DF">
        <w:rPr>
          <w:rFonts w:ascii="Arial" w:eastAsia="Arial" w:hAnsi="Arial" w:cs="Arial"/>
        </w:rPr>
        <w:t>du</w:t>
      </w:r>
      <w:r w:rsidRPr="003153DF">
        <w:rPr>
          <w:rFonts w:ascii="Arial" w:eastAsia="Arial" w:hAnsi="Arial" w:cs="Arial"/>
          <w:spacing w:val="1"/>
        </w:rPr>
        <w:t>r</w:t>
      </w:r>
      <w:r w:rsidRPr="003153DF">
        <w:rPr>
          <w:rFonts w:ascii="Arial" w:eastAsia="Arial" w:hAnsi="Arial" w:cs="Arial"/>
        </w:rPr>
        <w:t>ad</w:t>
      </w:r>
      <w:r w:rsidRPr="003153DF">
        <w:rPr>
          <w:rFonts w:ascii="Arial" w:eastAsia="Arial" w:hAnsi="Arial" w:cs="Arial"/>
          <w:spacing w:val="-3"/>
        </w:rPr>
        <w:t>a</w:t>
      </w:r>
      <w:r w:rsidRPr="003153DF">
        <w:rPr>
          <w:rFonts w:ascii="Arial" w:eastAsia="Arial" w:hAnsi="Arial" w:cs="Arial"/>
        </w:rPr>
        <w:t>: El con</w:t>
      </w:r>
      <w:r w:rsidR="00C15A24">
        <w:rPr>
          <w:rFonts w:ascii="Arial" w:eastAsia="Arial" w:hAnsi="Arial" w:cs="Arial"/>
        </w:rPr>
        <w:t xml:space="preserve">tracte tindrà una vigència d’un any, </w:t>
      </w:r>
      <w:r w:rsidR="00493634" w:rsidRPr="003153DF">
        <w:rPr>
          <w:rFonts w:ascii="Arial" w:eastAsia="Arial" w:hAnsi="Arial" w:cs="Arial"/>
        </w:rPr>
        <w:t>des de l’1 de gener de 2024</w:t>
      </w:r>
      <w:r w:rsidR="00C15A24">
        <w:rPr>
          <w:rFonts w:ascii="Arial" w:eastAsia="Arial" w:hAnsi="Arial" w:cs="Arial"/>
        </w:rPr>
        <w:t xml:space="preserve">, </w:t>
      </w:r>
      <w:r w:rsidRPr="003153DF">
        <w:rPr>
          <w:rFonts w:ascii="Arial" w:eastAsia="Arial" w:hAnsi="Arial" w:cs="Arial"/>
        </w:rPr>
        <w:t>d’acord amb el calendari escolar que s’aprovi a l’efecte per la Generalitat de Catalunya i atenent el calendari lectiu del propi centre. El calendari</w:t>
      </w:r>
      <w:r w:rsidRPr="009B21E1">
        <w:rPr>
          <w:rFonts w:ascii="Arial" w:eastAsia="Arial" w:hAnsi="Arial" w:cs="Arial"/>
        </w:rPr>
        <w:t xml:space="preserve">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 xml:space="preserve">La vigència del present contracte podrà prorrogar-se </w:t>
      </w:r>
      <w:r w:rsidR="00DA398B">
        <w:rPr>
          <w:rFonts w:ascii="Arial" w:eastAsia="Arial" w:hAnsi="Arial" w:cs="Arial"/>
        </w:rPr>
        <w:t>quatre</w:t>
      </w:r>
      <w:r w:rsidRPr="00D079F7">
        <w:rPr>
          <w:rFonts w:ascii="Arial" w:eastAsia="Arial" w:hAnsi="Arial" w:cs="Arial"/>
        </w:rPr>
        <w:t xml:space="preserve"> </w:t>
      </w:r>
      <w:r w:rsidRPr="003153DF">
        <w:rPr>
          <w:rFonts w:ascii="Arial" w:eastAsia="Arial" w:hAnsi="Arial" w:cs="Arial"/>
        </w:rPr>
        <w:t>vegades, cada vegada per un any. La durada del contracte, incloses les seves possibles pròrrogues, no podrà anar més enllà de 31 d</w:t>
      </w:r>
      <w:r w:rsidR="00493634" w:rsidRPr="003153DF">
        <w:rPr>
          <w:rFonts w:ascii="Arial" w:eastAsia="Arial" w:hAnsi="Arial" w:cs="Arial"/>
        </w:rPr>
        <w:t>e desembre</w:t>
      </w:r>
      <w:r w:rsidRPr="003153DF">
        <w:rPr>
          <w:rFonts w:ascii="Arial" w:eastAsia="Arial" w:hAnsi="Arial" w:cs="Arial"/>
        </w:rPr>
        <w:t xml:space="preserve"> de 202</w:t>
      </w:r>
      <w:r w:rsidR="00612B8D" w:rsidRPr="003153DF">
        <w:rPr>
          <w:rFonts w:ascii="Arial" w:eastAsia="Arial" w:hAnsi="Arial" w:cs="Arial"/>
        </w:rPr>
        <w:t>8</w:t>
      </w:r>
      <w:r w:rsidRPr="003153DF">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9414E5" w:rsidRDefault="00F30D93" w:rsidP="009414E5">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r w:rsidR="009414E5">
        <w:rPr>
          <w:rFonts w:ascii="Arial" w:eastAsia="Arial" w:hAnsi="Arial" w:cs="Arial"/>
        </w:rPr>
        <w:t xml:space="preserve"> </w:t>
      </w:r>
    </w:p>
    <w:p w:rsidR="00F30D93" w:rsidRDefault="00286814" w:rsidP="009414E5">
      <w:pPr>
        <w:spacing w:after="0"/>
        <w:ind w:firstLine="684"/>
        <w:rPr>
          <w:rFonts w:ascii="Arial" w:eastAsia="Arial" w:hAnsi="Arial" w:cs="Arial"/>
        </w:rPr>
      </w:pPr>
      <w:r>
        <w:rPr>
          <w:rFonts w:ascii="Arial" w:eastAsia="Arial" w:hAnsi="Arial" w:cs="Arial"/>
        </w:rPr>
        <w:t xml:space="preserve">Obert </w:t>
      </w:r>
      <w:r w:rsidR="009414E5" w:rsidRPr="00286814">
        <w:rPr>
          <w:rFonts w:ascii="Arial" w:eastAsia="Arial" w:hAnsi="Arial" w:cs="Arial"/>
        </w:rPr>
        <w:t>no harmonitzat</w:t>
      </w:r>
      <w:r w:rsidR="009414E5">
        <w:rPr>
          <w:rFonts w:ascii="Arial" w:eastAsia="Arial" w:hAnsi="Arial" w:cs="Arial"/>
        </w:rPr>
        <w:t xml:space="preserve">. </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w:t>
      </w:r>
      <w:r w:rsidRPr="00A43C7B">
        <w:rPr>
          <w:rFonts w:ascii="Arial" w:eastAsia="Arial" w:hAnsi="Arial" w:cs="Arial"/>
        </w:rPr>
        <w:lastRenderedPageBreak/>
        <w:t xml:space="preserve">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F30D93" w:rsidRPr="00A43C7B" w:rsidRDefault="00F30D93" w:rsidP="00773462">
      <w:pPr>
        <w:spacing w:before="10" w:after="0" w:line="240" w:lineRule="exact"/>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773462">
        <w:rPr>
          <w:rFonts w:ascii="Arial" w:eastAsia="Arial" w:hAnsi="Arial" w:cs="Arial"/>
        </w:rPr>
        <w:t>1</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773462">
        <w:rPr>
          <w:rFonts w:ascii="Arial" w:eastAsia="Arial" w:hAnsi="Arial" w:cs="Arial"/>
        </w:rPr>
        <w:t>A</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3B1FFA" w:rsidRDefault="003B1FFA">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73602B">
        <w:rPr>
          <w:rFonts w:ascii="Arial" w:eastAsia="Calibri" w:hAnsi="Arial" w:cs="Arial"/>
          <w:b/>
          <w:spacing w:val="-2"/>
          <w:u w:val="single"/>
        </w:rPr>
        <w:t>49</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C15A24" w:rsidRDefault="00C15A24" w:rsidP="00F30D93">
      <w:pPr>
        <w:autoSpaceDE w:val="0"/>
        <w:autoSpaceDN w:val="0"/>
        <w:adjustRightInd w:val="0"/>
        <w:ind w:left="709"/>
        <w:jc w:val="both"/>
        <w:rPr>
          <w:rFonts w:ascii="Arial" w:eastAsia="Calibri" w:hAnsi="Arial" w:cs="Arial"/>
          <w:spacing w:val="-2"/>
        </w:rPr>
      </w:pPr>
    </w:p>
    <w:tbl>
      <w:tblPr>
        <w:tblStyle w:val="Taulaambquadrcula1"/>
        <w:tblW w:w="8931" w:type="dxa"/>
        <w:tblInd w:w="421" w:type="dxa"/>
        <w:tblLook w:val="04A0" w:firstRow="1" w:lastRow="0" w:firstColumn="1" w:lastColumn="0" w:noHBand="0" w:noVBand="1"/>
      </w:tblPr>
      <w:tblGrid>
        <w:gridCol w:w="2689"/>
        <w:gridCol w:w="4394"/>
        <w:gridCol w:w="1848"/>
      </w:tblGrid>
      <w:tr w:rsidR="0073602B" w:rsidRPr="0073602B" w:rsidTr="009414E5">
        <w:tc>
          <w:tcPr>
            <w:tcW w:w="7083" w:type="dxa"/>
            <w:gridSpan w:val="2"/>
            <w:vAlign w:val="center"/>
          </w:tcPr>
          <w:p w:rsidR="0073602B" w:rsidRPr="0073602B" w:rsidRDefault="0073602B" w:rsidP="0073602B">
            <w:pPr>
              <w:rPr>
                <w:b/>
                <w:sz w:val="16"/>
                <w:szCs w:val="16"/>
              </w:rPr>
            </w:pPr>
          </w:p>
          <w:p w:rsidR="0073602B" w:rsidRPr="0073602B" w:rsidRDefault="0073602B" w:rsidP="0073602B">
            <w:pPr>
              <w:rPr>
                <w:b/>
                <w:sz w:val="16"/>
                <w:szCs w:val="16"/>
              </w:rPr>
            </w:pPr>
            <w:r>
              <w:rPr>
                <w:b/>
                <w:sz w:val="16"/>
                <w:szCs w:val="16"/>
              </w:rPr>
              <w:t>Planificació servei</w:t>
            </w:r>
          </w:p>
          <w:p w:rsidR="0073602B" w:rsidRPr="0073602B" w:rsidRDefault="0073602B" w:rsidP="0073602B">
            <w:pPr>
              <w:rPr>
                <w:b/>
                <w:sz w:val="18"/>
                <w:szCs w:val="18"/>
              </w:rPr>
            </w:pPr>
          </w:p>
        </w:tc>
        <w:tc>
          <w:tcPr>
            <w:tcW w:w="1848" w:type="dxa"/>
            <w:vAlign w:val="center"/>
          </w:tcPr>
          <w:p w:rsidR="0073602B" w:rsidRPr="0073602B" w:rsidRDefault="0073602B" w:rsidP="0073602B">
            <w:pPr>
              <w:jc w:val="center"/>
              <w:rPr>
                <w:rFonts w:asciiTheme="minorHAnsi" w:hAnsiTheme="minorHAnsi" w:cstheme="minorHAnsi"/>
                <w:sz w:val="22"/>
                <w:szCs w:val="22"/>
              </w:rPr>
            </w:pPr>
            <w:r>
              <w:rPr>
                <w:rFonts w:asciiTheme="minorHAnsi" w:hAnsiTheme="minorHAnsi" w:cstheme="minorHAnsi"/>
                <w:sz w:val="22"/>
                <w:szCs w:val="22"/>
              </w:rPr>
              <w:t>20</w:t>
            </w:r>
            <w:r w:rsidRPr="0073602B">
              <w:rPr>
                <w:rFonts w:asciiTheme="minorHAnsi" w:hAnsiTheme="minorHAnsi" w:cstheme="minorHAnsi"/>
                <w:sz w:val="22"/>
                <w:szCs w:val="22"/>
              </w:rPr>
              <w:t xml:space="preserve"> punts</w:t>
            </w:r>
          </w:p>
        </w:tc>
      </w:tr>
      <w:tr w:rsidR="0073602B" w:rsidRPr="0073602B" w:rsidTr="009414E5">
        <w:trPr>
          <w:trHeight w:val="644"/>
        </w:trPr>
        <w:tc>
          <w:tcPr>
            <w:tcW w:w="2689" w:type="dxa"/>
            <w:vAlign w:val="center"/>
          </w:tcPr>
          <w:p w:rsidR="0073602B" w:rsidRPr="0073602B" w:rsidRDefault="0073602B" w:rsidP="0073602B">
            <w:pPr>
              <w:rPr>
                <w:sz w:val="15"/>
                <w:szCs w:val="15"/>
              </w:rPr>
            </w:pPr>
            <w:r>
              <w:rPr>
                <w:sz w:val="15"/>
                <w:szCs w:val="15"/>
              </w:rPr>
              <w:t>Planificació i el desplegament del serveis, per a la valoració de la qual es tindrà en compte, com a mínim, l’anàlisi de la situació, la definició i el planning del treball.</w:t>
            </w:r>
          </w:p>
        </w:tc>
        <w:tc>
          <w:tcPr>
            <w:tcW w:w="4394" w:type="dxa"/>
            <w:vAlign w:val="center"/>
          </w:tcPr>
          <w:p w:rsidR="0073602B" w:rsidRPr="0073602B" w:rsidRDefault="0073602B" w:rsidP="0073602B">
            <w:pPr>
              <w:rPr>
                <w:sz w:val="15"/>
                <w:szCs w:val="15"/>
              </w:rPr>
            </w:pPr>
            <w:r w:rsidRPr="0073602B">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73602B" w:rsidRPr="0073602B" w:rsidRDefault="0073602B" w:rsidP="0073602B">
            <w:pPr>
              <w:jc w:val="center"/>
              <w:rPr>
                <w:sz w:val="15"/>
                <w:szCs w:val="15"/>
              </w:rPr>
            </w:pPr>
            <w:r>
              <w:rPr>
                <w:sz w:val="15"/>
                <w:szCs w:val="15"/>
              </w:rPr>
              <w:t>20</w:t>
            </w:r>
            <w:r w:rsidRPr="0073602B">
              <w:rPr>
                <w:sz w:val="15"/>
                <w:szCs w:val="15"/>
              </w:rPr>
              <w:t xml:space="preserve"> punts</w:t>
            </w:r>
          </w:p>
        </w:tc>
      </w:tr>
      <w:tr w:rsidR="0073602B" w:rsidRPr="0073602B" w:rsidTr="009414E5">
        <w:tc>
          <w:tcPr>
            <w:tcW w:w="7083" w:type="dxa"/>
            <w:gridSpan w:val="2"/>
            <w:vAlign w:val="center"/>
          </w:tcPr>
          <w:p w:rsidR="0073602B" w:rsidRPr="0073602B" w:rsidRDefault="0073602B" w:rsidP="0073602B">
            <w:pPr>
              <w:rPr>
                <w:b/>
                <w:sz w:val="18"/>
                <w:szCs w:val="18"/>
              </w:rPr>
            </w:pPr>
          </w:p>
          <w:p w:rsidR="0073602B" w:rsidRPr="0073602B" w:rsidRDefault="0073602B" w:rsidP="0073602B">
            <w:pPr>
              <w:rPr>
                <w:b/>
                <w:sz w:val="16"/>
                <w:szCs w:val="16"/>
              </w:rPr>
            </w:pPr>
            <w:r>
              <w:rPr>
                <w:b/>
                <w:sz w:val="16"/>
                <w:szCs w:val="16"/>
              </w:rPr>
              <w:t xml:space="preserve">Metodologia </w:t>
            </w:r>
          </w:p>
          <w:p w:rsidR="0073602B" w:rsidRPr="0073602B" w:rsidRDefault="0073602B" w:rsidP="0073602B">
            <w:pPr>
              <w:rPr>
                <w:sz w:val="16"/>
                <w:szCs w:val="16"/>
              </w:rPr>
            </w:pPr>
          </w:p>
        </w:tc>
        <w:tc>
          <w:tcPr>
            <w:tcW w:w="1848" w:type="dxa"/>
            <w:vAlign w:val="center"/>
          </w:tcPr>
          <w:p w:rsidR="0073602B" w:rsidRPr="0073602B" w:rsidRDefault="0073602B" w:rsidP="0073602B">
            <w:pPr>
              <w:jc w:val="center"/>
              <w:rPr>
                <w:rFonts w:asciiTheme="minorHAnsi" w:hAnsiTheme="minorHAnsi" w:cstheme="minorHAnsi"/>
                <w:sz w:val="22"/>
                <w:szCs w:val="22"/>
              </w:rPr>
            </w:pPr>
            <w:r>
              <w:rPr>
                <w:rFonts w:asciiTheme="minorHAnsi" w:hAnsiTheme="minorHAnsi" w:cstheme="minorHAnsi"/>
                <w:sz w:val="22"/>
                <w:szCs w:val="22"/>
              </w:rPr>
              <w:t>29</w:t>
            </w:r>
            <w:r w:rsidRPr="0073602B">
              <w:rPr>
                <w:rFonts w:asciiTheme="minorHAnsi" w:hAnsiTheme="minorHAnsi" w:cstheme="minorHAnsi"/>
                <w:sz w:val="22"/>
                <w:szCs w:val="22"/>
              </w:rPr>
              <w:t xml:space="preserve"> punts</w:t>
            </w:r>
          </w:p>
        </w:tc>
      </w:tr>
      <w:tr w:rsidR="0073602B" w:rsidRPr="0073602B" w:rsidTr="009414E5">
        <w:trPr>
          <w:trHeight w:val="604"/>
        </w:trPr>
        <w:tc>
          <w:tcPr>
            <w:tcW w:w="2689" w:type="dxa"/>
            <w:vAlign w:val="center"/>
          </w:tcPr>
          <w:p w:rsidR="0073602B" w:rsidRPr="0073602B" w:rsidRDefault="0073602B" w:rsidP="0073602B">
            <w:pPr>
              <w:rPr>
                <w:sz w:val="15"/>
                <w:szCs w:val="15"/>
              </w:rPr>
            </w:pPr>
            <w:r>
              <w:rPr>
                <w:sz w:val="15"/>
                <w:szCs w:val="15"/>
              </w:rPr>
              <w:t>Metodologia del seguiment i control, així com l’enfocament del servei</w:t>
            </w:r>
          </w:p>
        </w:tc>
        <w:tc>
          <w:tcPr>
            <w:tcW w:w="4394" w:type="dxa"/>
            <w:vAlign w:val="center"/>
          </w:tcPr>
          <w:p w:rsidR="0073602B" w:rsidRPr="0073602B" w:rsidRDefault="0073602B" w:rsidP="0073602B">
            <w:pPr>
              <w:rPr>
                <w:sz w:val="15"/>
                <w:szCs w:val="15"/>
              </w:rPr>
            </w:pPr>
            <w:r w:rsidRPr="0073602B">
              <w:rPr>
                <w:sz w:val="15"/>
                <w:szCs w:val="15"/>
              </w:rPr>
              <w:t xml:space="preserve">Es valorarà en funció de la </w:t>
            </w:r>
            <w:r>
              <w:rPr>
                <w:sz w:val="15"/>
                <w:szCs w:val="15"/>
              </w:rPr>
              <w:t>coherència del plantejament metodològic de seguiment i control, proposta per a la identificació i resolució de problemes que puguin sorgir durant l’execució del contracte, coordinació amb la Llar d’infants, justificació de l’enfocament del servei, i claredat i síntesi de l’exposició.</w:t>
            </w:r>
          </w:p>
        </w:tc>
        <w:tc>
          <w:tcPr>
            <w:tcW w:w="1848" w:type="dxa"/>
            <w:vAlign w:val="center"/>
          </w:tcPr>
          <w:p w:rsidR="0073602B" w:rsidRPr="0073602B" w:rsidRDefault="0073602B" w:rsidP="0073602B">
            <w:pPr>
              <w:jc w:val="center"/>
              <w:rPr>
                <w:sz w:val="15"/>
                <w:szCs w:val="15"/>
              </w:rPr>
            </w:pPr>
            <w:r w:rsidRPr="0073602B">
              <w:rPr>
                <w:sz w:val="15"/>
                <w:szCs w:val="15"/>
              </w:rPr>
              <w:t>19 punts</w:t>
            </w:r>
          </w:p>
        </w:tc>
      </w:tr>
      <w:tr w:rsidR="0073602B" w:rsidRPr="0073602B" w:rsidTr="009414E5">
        <w:trPr>
          <w:trHeight w:val="604"/>
        </w:trPr>
        <w:tc>
          <w:tcPr>
            <w:tcW w:w="2689" w:type="dxa"/>
            <w:vAlign w:val="center"/>
          </w:tcPr>
          <w:p w:rsidR="0073602B" w:rsidRDefault="0073602B" w:rsidP="0073602B">
            <w:pPr>
              <w:rPr>
                <w:sz w:val="15"/>
                <w:szCs w:val="15"/>
              </w:rPr>
            </w:pPr>
            <w:r>
              <w:rPr>
                <w:sz w:val="15"/>
                <w:szCs w:val="15"/>
              </w:rPr>
              <w:t>Metodologia de substitucions</w:t>
            </w:r>
          </w:p>
        </w:tc>
        <w:tc>
          <w:tcPr>
            <w:tcW w:w="4394" w:type="dxa"/>
            <w:vAlign w:val="center"/>
          </w:tcPr>
          <w:p w:rsidR="0073602B" w:rsidRPr="0073602B" w:rsidRDefault="0073602B" w:rsidP="0073602B">
            <w:pPr>
              <w:rPr>
                <w:sz w:val="15"/>
                <w:szCs w:val="15"/>
              </w:rPr>
            </w:pPr>
            <w:r>
              <w:rPr>
                <w:sz w:val="15"/>
                <w:szCs w:val="15"/>
              </w:rPr>
              <w:t>Es valorarà en funció de la disponibilitat, agilitat i coherència del pla.</w:t>
            </w:r>
          </w:p>
        </w:tc>
        <w:tc>
          <w:tcPr>
            <w:tcW w:w="1848" w:type="dxa"/>
            <w:vAlign w:val="center"/>
          </w:tcPr>
          <w:p w:rsidR="0073602B" w:rsidRPr="0073602B" w:rsidRDefault="0073602B" w:rsidP="0073602B">
            <w:pPr>
              <w:jc w:val="center"/>
              <w:rPr>
                <w:sz w:val="15"/>
                <w:szCs w:val="15"/>
              </w:rPr>
            </w:pPr>
            <w:r>
              <w:rPr>
                <w:sz w:val="15"/>
                <w:szCs w:val="15"/>
              </w:rPr>
              <w:t>10 punts</w:t>
            </w:r>
          </w:p>
        </w:tc>
      </w:tr>
    </w:tbl>
    <w:p w:rsidR="00EA2B0E" w:rsidRDefault="00EA2B0E" w:rsidP="00F30D93">
      <w:pPr>
        <w:ind w:left="709"/>
        <w:jc w:val="both"/>
        <w:rPr>
          <w:rFonts w:ascii="Arial" w:eastAsia="Calibri" w:hAnsi="Arial" w:cs="Arial"/>
          <w:b/>
          <w:u w:val="single"/>
          <w:lang w:eastAsia="es-ES"/>
        </w:rPr>
      </w:pPr>
    </w:p>
    <w:p w:rsidR="008149F5" w:rsidRPr="008149F5" w:rsidRDefault="008149F5" w:rsidP="008149F5">
      <w:pPr>
        <w:autoSpaceDE w:val="0"/>
        <w:autoSpaceDN w:val="0"/>
        <w:adjustRightInd w:val="0"/>
        <w:ind w:left="709"/>
        <w:jc w:val="both"/>
        <w:rPr>
          <w:rFonts w:ascii="Arial" w:eastAsia="Calibri" w:hAnsi="Arial" w:cs="Arial"/>
          <w:spacing w:val="-2"/>
        </w:rPr>
      </w:pPr>
      <w:r w:rsidRPr="008149F5">
        <w:rPr>
          <w:rFonts w:ascii="Arial" w:eastAsia="Calibri" w:hAnsi="Arial" w:cs="Arial"/>
          <w:spacing w:val="-2"/>
        </w:rPr>
        <w:t>La fórmula que s’ha d’aplicar a cada criteri, d’acord amb la instrucció 1/2020 de la Direcció General de Contractació Pública i, si escau, a cadascun dels subcriteris per separat, i després obtenir la puntuació total serà:</w:t>
      </w:r>
    </w:p>
    <w:p w:rsidR="008149F5" w:rsidRPr="00B21BDE" w:rsidRDefault="008149F5" w:rsidP="008149F5">
      <w:pPr>
        <w:spacing w:after="0"/>
      </w:pPr>
    </w:p>
    <w:p w:rsidR="008149F5" w:rsidRPr="00B21BDE" w:rsidRDefault="008149F5" w:rsidP="008149F5">
      <w:pPr>
        <w:spacing w:after="0"/>
      </w:pPr>
      <w:r w:rsidRPr="00B21BDE">
        <w:rPr>
          <w:noProof/>
          <w:lang w:eastAsia="ca-ES"/>
        </w:rPr>
        <w:drawing>
          <wp:anchor distT="0" distB="0" distL="114300" distR="114300" simplePos="0" relativeHeight="503315968" behindDoc="0" locked="0" layoutInCell="1" allowOverlap="1" wp14:anchorId="3659B253" wp14:editId="2A1AF1E5">
            <wp:simplePos x="0" y="0"/>
            <wp:positionH relativeFrom="margin">
              <wp:align>right</wp:align>
            </wp:positionH>
            <wp:positionV relativeFrom="paragraph">
              <wp:posOffset>106680</wp:posOffset>
            </wp:positionV>
            <wp:extent cx="5400040" cy="1046480"/>
            <wp:effectExtent l="0" t="0" r="0" b="127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1046480"/>
                    </a:xfrm>
                    <a:prstGeom prst="rect">
                      <a:avLst/>
                    </a:prstGeom>
                    <a:noFill/>
                  </pic:spPr>
                </pic:pic>
              </a:graphicData>
            </a:graphic>
            <wp14:sizeRelH relativeFrom="page">
              <wp14:pctWidth>0</wp14:pctWidth>
            </wp14:sizeRelH>
            <wp14:sizeRelV relativeFrom="page">
              <wp14:pctHeight>0</wp14:pctHeight>
            </wp14:sizeRelV>
          </wp:anchor>
        </w:drawing>
      </w:r>
    </w:p>
    <w:p w:rsidR="008149F5" w:rsidRDefault="008149F5" w:rsidP="00F30D93">
      <w:pPr>
        <w:ind w:left="709"/>
        <w:jc w:val="both"/>
        <w:rPr>
          <w:rFonts w:ascii="Arial" w:eastAsia="Calibri" w:hAnsi="Arial" w:cs="Arial"/>
          <w:b/>
          <w:u w:val="single"/>
          <w:lang w:eastAsia="es-ES"/>
        </w:rPr>
      </w:pPr>
    </w:p>
    <w:p w:rsidR="008149F5" w:rsidRDefault="008149F5" w:rsidP="00F30D93">
      <w:pPr>
        <w:ind w:left="709"/>
        <w:jc w:val="both"/>
        <w:rPr>
          <w:rFonts w:ascii="Arial" w:eastAsia="Calibri" w:hAnsi="Arial" w:cs="Arial"/>
          <w:b/>
          <w:u w:val="single"/>
          <w:lang w:eastAsia="es-ES"/>
        </w:rPr>
      </w:pPr>
    </w:p>
    <w:p w:rsidR="008149F5" w:rsidRDefault="008149F5">
      <w:pPr>
        <w:rPr>
          <w:rFonts w:ascii="Arial" w:eastAsia="Calibri" w:hAnsi="Arial" w:cs="Arial"/>
          <w:b/>
          <w:u w:val="single"/>
          <w:lang w:eastAsia="es-ES"/>
        </w:rPr>
      </w:pPr>
      <w:r>
        <w:rPr>
          <w:rFonts w:ascii="Arial" w:eastAsia="Calibri" w:hAnsi="Arial" w:cs="Arial"/>
          <w:b/>
          <w:u w:val="single"/>
          <w:lang w:eastAsia="es-ES"/>
        </w:rPr>
        <w:br w:type="page"/>
      </w:r>
    </w:p>
    <w:p w:rsidR="008149F5" w:rsidRDefault="008149F5"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D72BAB">
        <w:rPr>
          <w:rFonts w:ascii="Arial" w:eastAsia="Calibri" w:hAnsi="Arial" w:cs="Arial"/>
          <w:b/>
          <w:u w:val="single"/>
          <w:lang w:eastAsia="es-ES"/>
        </w:rPr>
        <w:t>51</w:t>
      </w:r>
      <w:r w:rsidRPr="002D27F8">
        <w:rPr>
          <w:rFonts w:ascii="Arial" w:eastAsia="Calibri" w:hAnsi="Arial" w:cs="Arial"/>
          <w:b/>
          <w:u w:val="single"/>
          <w:lang w:eastAsia="es-ES"/>
        </w:rPr>
        <w:t xml:space="preserve"> punts) </w:t>
      </w: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r>
        <w:rPr>
          <w:rFonts w:ascii="Arial" w:eastAsia="Arial" w:hAnsi="Arial" w:cs="Arial"/>
          <w:color w:val="000000"/>
          <w:lang w:eastAsia="ca-ES"/>
        </w:rPr>
        <w:t>Preu ofert:</w:t>
      </w: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p>
    <w:p w:rsidR="00D72BAB" w:rsidRPr="00F0046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r>
        <w:rPr>
          <w:rFonts w:ascii="Arial" w:eastAsia="Arial" w:hAnsi="Arial" w:cs="Arial"/>
          <w:color w:val="000000"/>
          <w:lang w:eastAsia="ca-ES"/>
        </w:rPr>
        <w:t>La fórmula que s’aplica per valorar el preu (IVA exclòs), és la següent:</w:t>
      </w:r>
    </w:p>
    <w:p w:rsidR="00D72BAB" w:rsidRPr="002D27F8" w:rsidRDefault="00D72BAB" w:rsidP="00D72BAB">
      <w:pPr>
        <w:ind w:left="709"/>
        <w:jc w:val="both"/>
        <w:rPr>
          <w:rFonts w:ascii="Arial" w:eastAsia="Calibri" w:hAnsi="Arial" w:cs="Arial"/>
          <w:b/>
          <w:u w:val="single"/>
          <w:lang w:eastAsia="es-ES"/>
        </w:rPr>
      </w:pPr>
    </w:p>
    <w:p w:rsidR="00D72BAB" w:rsidRDefault="00D72BAB" w:rsidP="00D72BAB">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rPr>
        <w:drawing>
          <wp:inline distT="0" distB="0" distL="0" distR="0" wp14:anchorId="433FD34C" wp14:editId="0299E32E">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578475" cy="1548765"/>
                    </a:xfrm>
                    <a:prstGeom prst="rect">
                      <a:avLst/>
                    </a:prstGeom>
                    <a:ln/>
                  </pic:spPr>
                </pic:pic>
              </a:graphicData>
            </a:graphic>
          </wp:inline>
        </w:drawing>
      </w:r>
    </w:p>
    <w:p w:rsidR="00D72BAB" w:rsidRDefault="00D72BAB" w:rsidP="00D72BAB">
      <w:pPr>
        <w:suppressAutoHyphens/>
        <w:ind w:firstLine="684"/>
        <w:jc w:val="both"/>
        <w:rPr>
          <w:rFonts w:ascii="Arial" w:eastAsia="Calibri" w:hAnsi="Arial" w:cs="Arial"/>
          <w:b/>
          <w:spacing w:val="-2"/>
        </w:rPr>
      </w:pPr>
    </w:p>
    <w:p w:rsidR="00D72BAB" w:rsidRPr="008902AA" w:rsidRDefault="00D72BAB" w:rsidP="00D72BAB">
      <w:pPr>
        <w:suppressAutoHyphens/>
        <w:ind w:firstLine="684"/>
        <w:jc w:val="both"/>
        <w:rPr>
          <w:rFonts w:ascii="Arial" w:eastAsia="Calibri" w:hAnsi="Arial" w:cs="Arial"/>
          <w:bCs/>
          <w:spacing w:val="-2"/>
        </w:rPr>
      </w:pPr>
      <w:r w:rsidRPr="008902AA">
        <w:rPr>
          <w:rFonts w:ascii="Arial" w:eastAsia="Calibri" w:hAnsi="Arial" w:cs="Arial"/>
          <w:bCs/>
          <w:spacing w:val="-2"/>
        </w:rPr>
        <w:t>VP = 1,51</w:t>
      </w:r>
    </w:p>
    <w:p w:rsidR="00F30D93" w:rsidRDefault="00F30D93" w:rsidP="00F30D93">
      <w:pPr>
        <w:spacing w:before="7" w:after="0" w:line="240" w:lineRule="exact"/>
        <w:rPr>
          <w:rFonts w:ascii="Calibri" w:eastAsia="Calibri" w:hAnsi="Calibri" w:cs="Times New Roman"/>
          <w:sz w:val="24"/>
          <w:szCs w:val="24"/>
        </w:rPr>
      </w:pPr>
    </w:p>
    <w:p w:rsidR="00773462" w:rsidRDefault="00773462"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lastRenderedPageBreak/>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lastRenderedPageBreak/>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w:t>
      </w:r>
      <w:r w:rsidRPr="00B2120E">
        <w:rPr>
          <w:rFonts w:ascii="Arial" w:eastAsia="Arial" w:hAnsi="Arial" w:cs="Arial"/>
        </w:rPr>
        <w:lastRenderedPageBreak/>
        <w:t xml:space="preserve">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5244D6" w:rsidRDefault="00812646" w:rsidP="005244D6">
      <w:pPr>
        <w:widowControl/>
        <w:autoSpaceDE w:val="0"/>
        <w:autoSpaceDN w:val="0"/>
        <w:adjustRightInd w:val="0"/>
        <w:spacing w:after="0" w:line="240" w:lineRule="auto"/>
        <w:ind w:left="684"/>
        <w:jc w:val="both"/>
        <w:rPr>
          <w:rFonts w:ascii="Arial" w:eastAsia="Times New Roman" w:hAnsi="Arial" w:cs="Arial"/>
          <w:lang w:eastAsia="ca-ES"/>
        </w:rPr>
      </w:pPr>
      <w:r>
        <w:rPr>
          <w:rFonts w:ascii="Arial" w:eastAsia="Times New Roman" w:hAnsi="Arial" w:cs="Arial"/>
          <w:lang w:eastAsia="ca-ES"/>
        </w:rPr>
        <w:t>Sí, u</w:t>
      </w:r>
      <w:r w:rsidR="00C953B8">
        <w:rPr>
          <w:rFonts w:ascii="Arial" w:eastAsia="Times New Roman" w:hAnsi="Arial" w:cs="Arial"/>
          <w:lang w:eastAsia="ca-ES"/>
        </w:rPr>
        <w:t>na vegada executat dues anualitats, es revisarà a</w:t>
      </w:r>
      <w:r w:rsidR="003153DF">
        <w:rPr>
          <w:rFonts w:ascii="Arial" w:eastAsia="Times New Roman" w:hAnsi="Arial" w:cs="Arial"/>
          <w:lang w:eastAsia="ca-ES"/>
        </w:rPr>
        <w:t>nualment</w:t>
      </w:r>
      <w:r w:rsidR="005244D6" w:rsidRPr="000F00D9">
        <w:rPr>
          <w:rFonts w:ascii="Arial" w:eastAsia="Times New Roman" w:hAnsi="Arial" w:cs="Arial"/>
          <w:lang w:eastAsia="ca-ES"/>
        </w:rPr>
        <w:t xml:space="preserve">, en relació als increments salarials recollits en els convenis col·lectius </w:t>
      </w:r>
      <w:r w:rsidR="003153DF">
        <w:rPr>
          <w:rFonts w:ascii="Arial" w:eastAsia="Times New Roman" w:hAnsi="Arial" w:cs="Arial"/>
          <w:lang w:eastAsia="ca-ES"/>
        </w:rPr>
        <w:t>del sector del lleure.</w:t>
      </w:r>
    </w:p>
    <w:p w:rsidR="00C32C68" w:rsidRPr="005244D6" w:rsidRDefault="00C32C68" w:rsidP="00612B8D">
      <w:pPr>
        <w:widowControl/>
        <w:autoSpaceDE w:val="0"/>
        <w:autoSpaceDN w:val="0"/>
        <w:adjustRightInd w:val="0"/>
        <w:spacing w:after="0" w:line="240" w:lineRule="auto"/>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5244D6" w:rsidRPr="007B7BDF" w:rsidRDefault="00F30D93" w:rsidP="007B7BDF">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r w:rsidR="007B7BDF">
        <w:rPr>
          <w:rFonts w:ascii="Arial" w:eastAsia="Arial" w:hAnsi="Arial" w:cs="Arial"/>
        </w:rPr>
        <w:t xml:space="preserve"> 4 membres de la Llar d’Infants.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V.  Responsable del Contracte</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286814" w:rsidRPr="004C1B7D" w:rsidRDefault="00286814" w:rsidP="00286814">
      <w:pPr>
        <w:spacing w:after="0" w:line="240" w:lineRule="auto"/>
        <w:ind w:left="684" w:right="3063"/>
        <w:jc w:val="both"/>
        <w:rPr>
          <w:rFonts w:ascii="Arial" w:eastAsia="Arial" w:hAnsi="Arial" w:cs="Arial"/>
          <w:spacing w:val="2"/>
        </w:rPr>
      </w:pPr>
      <w:r w:rsidRPr="004C1B7D">
        <w:rPr>
          <w:rFonts w:ascii="Arial" w:eastAsia="Arial" w:hAnsi="Arial" w:cs="Arial"/>
          <w:spacing w:val="2"/>
        </w:rPr>
        <w:t>Director/a de la Llar d’Infants Cascavell:</w:t>
      </w:r>
    </w:p>
    <w:p w:rsidR="00F30D93" w:rsidRDefault="00286814" w:rsidP="00286814">
      <w:pPr>
        <w:spacing w:after="0" w:line="240" w:lineRule="auto"/>
        <w:ind w:left="684" w:right="3063"/>
        <w:jc w:val="both"/>
        <w:rPr>
          <w:rFonts w:ascii="Arial" w:eastAsia="Arial" w:hAnsi="Arial" w:cs="Arial"/>
          <w:spacing w:val="2"/>
        </w:rPr>
      </w:pPr>
      <w:r w:rsidRPr="004C1B7D">
        <w:rPr>
          <w:rFonts w:ascii="Arial" w:eastAsia="Arial" w:hAnsi="Arial" w:cs="Arial"/>
          <w:spacing w:val="2"/>
        </w:rPr>
        <w:t xml:space="preserve">Mari Carmen Casas </w:t>
      </w:r>
      <w:proofErr w:type="spellStart"/>
      <w:r w:rsidRPr="004C1B7D">
        <w:rPr>
          <w:rFonts w:ascii="Arial" w:eastAsia="Arial" w:hAnsi="Arial" w:cs="Arial"/>
          <w:spacing w:val="2"/>
        </w:rPr>
        <w:t>Casas</w:t>
      </w:r>
      <w:proofErr w:type="spellEnd"/>
    </w:p>
    <w:p w:rsidR="00286814" w:rsidRDefault="00286814" w:rsidP="00F30D93">
      <w:pPr>
        <w:spacing w:after="0" w:line="240" w:lineRule="auto"/>
        <w:ind w:left="684" w:right="3063"/>
        <w:jc w:val="both"/>
        <w:rPr>
          <w:rFonts w:ascii="Arial" w:eastAsia="Arial" w:hAnsi="Arial" w:cs="Arial"/>
          <w:spacing w:val="2"/>
        </w:rPr>
      </w:pPr>
    </w:p>
    <w:p w:rsidR="00286814" w:rsidRDefault="00286814" w:rsidP="00F30D93">
      <w:pPr>
        <w:spacing w:after="0" w:line="240" w:lineRule="auto"/>
        <w:ind w:left="684" w:right="3063"/>
        <w:jc w:val="both"/>
        <w:rPr>
          <w:rFonts w:ascii="Arial" w:eastAsia="Arial" w:hAnsi="Arial" w:cs="Arial"/>
          <w:spacing w:val="2"/>
        </w:rPr>
      </w:pPr>
    </w:p>
    <w:p w:rsidR="00286814" w:rsidRPr="00B2120E" w:rsidRDefault="00286814"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A17A9C"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3F159C" w:rsidRDefault="00D55AFA" w:rsidP="00D55AFA">
      <w:pPr>
        <w:jc w:val="center"/>
        <w:rPr>
          <w:b/>
          <w:noProof/>
          <w:sz w:val="28"/>
          <w:szCs w:val="28"/>
          <w:lang w:eastAsia="ca-ES"/>
        </w:rPr>
      </w:pPr>
      <w:r w:rsidRPr="00D55AFA">
        <w:rPr>
          <w:b/>
          <w:noProof/>
          <w:sz w:val="28"/>
          <w:szCs w:val="28"/>
          <w:lang w:eastAsia="ca-ES"/>
        </w:rPr>
        <w:t>SUBROGACIÓ</w:t>
      </w:r>
    </w:p>
    <w:p w:rsidR="003F159C" w:rsidRDefault="003F159C" w:rsidP="003F159C">
      <w:r>
        <w:t xml:space="preserve">L’empresa ZIGAZAGA  </w:t>
      </w:r>
      <w:proofErr w:type="spellStart"/>
      <w:r>
        <w:t>prestacionaria</w:t>
      </w:r>
      <w:proofErr w:type="spellEnd"/>
      <w:r>
        <w:t xml:space="preserve"> del servei de menjador/monitoratge en el centre Llar d’Infants Cascavell</w:t>
      </w:r>
    </w:p>
    <w:p w:rsidR="003F159C" w:rsidRDefault="003F159C" w:rsidP="003F159C">
      <w:r w:rsidRPr="00152E8D">
        <w:rPr>
          <w:b/>
        </w:rPr>
        <w:t>DECLARO</w:t>
      </w:r>
      <w:r>
        <w:rPr>
          <w:b/>
        </w:rPr>
        <w:t>:</w:t>
      </w:r>
    </w:p>
    <w:p w:rsidR="003F159C" w:rsidRPr="003F159C" w:rsidRDefault="003F159C" w:rsidP="003F159C">
      <w:r>
        <w:t>Que les dades de personal a subrogar són:</w:t>
      </w:r>
    </w:p>
    <w:tbl>
      <w:tblPr>
        <w:tblStyle w:val="Taulaambquadrcula4-mfasi51"/>
        <w:tblW w:w="9347" w:type="dxa"/>
        <w:tblInd w:w="-5" w:type="dxa"/>
        <w:tblLook w:val="04A0" w:firstRow="1" w:lastRow="0" w:firstColumn="1" w:lastColumn="0" w:noHBand="0" w:noVBand="1"/>
      </w:tblPr>
      <w:tblGrid>
        <w:gridCol w:w="1318"/>
        <w:gridCol w:w="1069"/>
        <w:gridCol w:w="1022"/>
        <w:gridCol w:w="1023"/>
        <w:gridCol w:w="1006"/>
        <w:gridCol w:w="1045"/>
        <w:gridCol w:w="989"/>
        <w:gridCol w:w="999"/>
        <w:gridCol w:w="876"/>
      </w:tblGrid>
      <w:tr w:rsidR="003F159C" w:rsidRPr="003F159C" w:rsidTr="003F159C">
        <w:trPr>
          <w:cnfStyle w:val="100000000000" w:firstRow="1" w:lastRow="0" w:firstColumn="0" w:lastColumn="0" w:oddVBand="0" w:evenVBand="0" w:oddHBand="0"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318" w:type="dxa"/>
            <w:noWrap/>
            <w:hideMark/>
          </w:tcPr>
          <w:p w:rsidR="003F159C" w:rsidRPr="003F159C" w:rsidRDefault="003F159C" w:rsidP="003F159C">
            <w:pPr>
              <w:jc w:val="center"/>
              <w:rPr>
                <w:rFonts w:ascii="Calibri" w:eastAsia="Times New Roman" w:hAnsi="Calibri" w:cs="Calibri"/>
                <w:color w:val="000000"/>
                <w:sz w:val="16"/>
                <w:szCs w:val="16"/>
                <w:lang w:eastAsia="ca-ES"/>
              </w:rPr>
            </w:pPr>
            <w:r w:rsidRPr="003F159C">
              <w:rPr>
                <w:rFonts w:ascii="Calibri" w:eastAsia="Times New Roman" w:hAnsi="Calibri" w:cs="Calibri"/>
                <w:color w:val="000000"/>
                <w:sz w:val="16"/>
                <w:szCs w:val="16"/>
                <w:lang w:eastAsia="ca-ES"/>
              </w:rPr>
              <w:t>Treballador</w:t>
            </w:r>
          </w:p>
        </w:tc>
        <w:tc>
          <w:tcPr>
            <w:tcW w:w="1069" w:type="dxa"/>
            <w:noWrap/>
            <w:hideMark/>
          </w:tcPr>
          <w:p w:rsidR="003F159C" w:rsidRPr="003F159C" w:rsidRDefault="003F159C" w:rsidP="003F159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3F159C">
              <w:rPr>
                <w:rFonts w:ascii="Calibri" w:eastAsia="Times New Roman" w:hAnsi="Calibri" w:cs="Calibri"/>
                <w:color w:val="000000"/>
                <w:sz w:val="16"/>
                <w:szCs w:val="16"/>
                <w:lang w:eastAsia="ca-ES"/>
              </w:rPr>
              <w:t>Conveni col·lectiu</w:t>
            </w:r>
          </w:p>
        </w:tc>
        <w:tc>
          <w:tcPr>
            <w:tcW w:w="1022" w:type="dxa"/>
            <w:noWrap/>
            <w:hideMark/>
          </w:tcPr>
          <w:p w:rsidR="003F159C" w:rsidRPr="003F159C" w:rsidRDefault="003F159C" w:rsidP="003F159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3F159C">
              <w:rPr>
                <w:rFonts w:ascii="Calibri" w:eastAsia="Times New Roman" w:hAnsi="Calibri" w:cs="Calibri"/>
                <w:color w:val="000000"/>
                <w:sz w:val="16"/>
                <w:szCs w:val="16"/>
                <w:lang w:eastAsia="ca-ES"/>
              </w:rPr>
              <w:t>CATEGORIA LABORAL</w:t>
            </w:r>
          </w:p>
        </w:tc>
        <w:tc>
          <w:tcPr>
            <w:tcW w:w="1023" w:type="dxa"/>
            <w:noWrap/>
            <w:hideMark/>
          </w:tcPr>
          <w:p w:rsidR="003F159C" w:rsidRPr="003F159C" w:rsidRDefault="003F159C" w:rsidP="003F159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3F159C">
              <w:rPr>
                <w:rFonts w:ascii="Calibri" w:eastAsia="Times New Roman" w:hAnsi="Calibri" w:cs="Calibri"/>
                <w:color w:val="000000"/>
                <w:sz w:val="16"/>
                <w:szCs w:val="16"/>
                <w:lang w:eastAsia="ca-ES"/>
              </w:rPr>
              <w:t>TIPUS DE CONTRACTE</w:t>
            </w:r>
          </w:p>
        </w:tc>
        <w:tc>
          <w:tcPr>
            <w:tcW w:w="1006" w:type="dxa"/>
            <w:noWrap/>
            <w:hideMark/>
          </w:tcPr>
          <w:p w:rsidR="003F159C" w:rsidRPr="003F159C" w:rsidRDefault="003F159C" w:rsidP="003F159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3F159C">
              <w:rPr>
                <w:rFonts w:ascii="Calibri" w:eastAsia="Times New Roman" w:hAnsi="Calibri" w:cs="Calibri"/>
                <w:color w:val="000000"/>
                <w:sz w:val="16"/>
                <w:szCs w:val="16"/>
                <w:lang w:eastAsia="ca-ES"/>
              </w:rPr>
              <w:t>JORNADA LABORAL</w:t>
            </w:r>
          </w:p>
        </w:tc>
        <w:tc>
          <w:tcPr>
            <w:tcW w:w="1045" w:type="dxa"/>
            <w:noWrap/>
            <w:hideMark/>
          </w:tcPr>
          <w:p w:rsidR="003F159C" w:rsidRPr="003F159C" w:rsidRDefault="003F159C" w:rsidP="003F159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3F159C">
              <w:rPr>
                <w:rFonts w:ascii="Calibri" w:eastAsia="Times New Roman" w:hAnsi="Calibri" w:cs="Calibri"/>
                <w:color w:val="000000"/>
                <w:sz w:val="16"/>
                <w:szCs w:val="16"/>
                <w:lang w:eastAsia="ca-ES"/>
              </w:rPr>
              <w:t>Data ANTIGUITAT</w:t>
            </w:r>
          </w:p>
        </w:tc>
        <w:tc>
          <w:tcPr>
            <w:tcW w:w="989" w:type="dxa"/>
            <w:noWrap/>
            <w:hideMark/>
          </w:tcPr>
          <w:p w:rsidR="003F159C" w:rsidRPr="003F159C" w:rsidRDefault="003F159C" w:rsidP="003F159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3F159C">
              <w:rPr>
                <w:rFonts w:ascii="Calibri" w:eastAsia="Times New Roman" w:hAnsi="Calibri" w:cs="Calibri"/>
                <w:color w:val="000000"/>
                <w:sz w:val="16"/>
                <w:szCs w:val="16"/>
                <w:lang w:eastAsia="ca-ES"/>
              </w:rPr>
              <w:t>Venciment del contracte</w:t>
            </w:r>
          </w:p>
        </w:tc>
        <w:tc>
          <w:tcPr>
            <w:tcW w:w="999" w:type="dxa"/>
            <w:noWrap/>
            <w:hideMark/>
          </w:tcPr>
          <w:p w:rsidR="003F159C" w:rsidRPr="003F159C" w:rsidRDefault="003F159C" w:rsidP="003F159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3F159C">
              <w:rPr>
                <w:rFonts w:ascii="Calibri" w:eastAsia="Times New Roman" w:hAnsi="Calibri" w:cs="Calibri"/>
                <w:color w:val="000000"/>
                <w:sz w:val="16"/>
                <w:szCs w:val="16"/>
                <w:lang w:eastAsia="ca-ES"/>
              </w:rPr>
              <w:t>Salari brut anual</w:t>
            </w:r>
          </w:p>
        </w:tc>
        <w:tc>
          <w:tcPr>
            <w:tcW w:w="876" w:type="dxa"/>
            <w:noWrap/>
            <w:hideMark/>
          </w:tcPr>
          <w:p w:rsidR="003F159C" w:rsidRPr="003F159C" w:rsidRDefault="003F159C" w:rsidP="003F159C">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3F159C">
              <w:rPr>
                <w:rFonts w:ascii="Calibri" w:eastAsia="Times New Roman" w:hAnsi="Calibri" w:cs="Calibri"/>
                <w:color w:val="000000"/>
                <w:sz w:val="16"/>
                <w:szCs w:val="16"/>
                <w:lang w:eastAsia="ca-ES"/>
              </w:rPr>
              <w:t>Altres pactes</w:t>
            </w:r>
          </w:p>
        </w:tc>
      </w:tr>
      <w:tr w:rsidR="003F159C" w:rsidRPr="003F159C" w:rsidTr="003F159C">
        <w:trPr>
          <w:cnfStyle w:val="000000100000" w:firstRow="0" w:lastRow="0" w:firstColumn="0" w:lastColumn="0" w:oddVBand="0" w:evenVBand="0" w:oddHBand="1" w:evenHBand="0" w:firstRowFirstColumn="0" w:firstRowLastColumn="0" w:lastRowFirstColumn="0" w:lastRowLastColumn="0"/>
          <w:trHeight w:val="725"/>
        </w:trPr>
        <w:tc>
          <w:tcPr>
            <w:cnfStyle w:val="001000000000" w:firstRow="0" w:lastRow="0" w:firstColumn="1" w:lastColumn="0" w:oddVBand="0" w:evenVBand="0" w:oddHBand="0" w:evenHBand="0" w:firstRowFirstColumn="0" w:firstRowLastColumn="0" w:lastRowFirstColumn="0" w:lastRowLastColumn="0"/>
            <w:tcW w:w="1318" w:type="dxa"/>
            <w:noWrap/>
            <w:hideMark/>
          </w:tcPr>
          <w:p w:rsidR="003F159C" w:rsidRPr="003F159C" w:rsidRDefault="003F159C" w:rsidP="003F159C">
            <w:pPr>
              <w:spacing w:after="240"/>
              <w:rPr>
                <w:rFonts w:ascii="Calibri" w:eastAsia="Times New Roman" w:hAnsi="Calibri" w:cs="Calibri"/>
                <w:color w:val="000000"/>
                <w:sz w:val="16"/>
                <w:szCs w:val="16"/>
                <w:lang w:eastAsia="ca-ES"/>
              </w:rPr>
            </w:pPr>
            <w:bookmarkStart w:id="1" w:name="_Hlk147909459"/>
            <w:r w:rsidRPr="003F159C">
              <w:rPr>
                <w:rFonts w:ascii="Calibri" w:eastAsia="Times New Roman" w:hAnsi="Calibri" w:cs="Calibri"/>
                <w:color w:val="000000"/>
                <w:sz w:val="16"/>
                <w:szCs w:val="16"/>
                <w:lang w:eastAsia="ca-ES"/>
              </w:rPr>
              <w:t xml:space="preserve">DALY MARITZA HUERTAS GIL           </w:t>
            </w:r>
          </w:p>
        </w:tc>
        <w:tc>
          <w:tcPr>
            <w:tcW w:w="1069" w:type="dxa"/>
            <w:noWrap/>
            <w:hideMark/>
          </w:tcPr>
          <w:p w:rsidR="003F159C" w:rsidRPr="003F159C" w:rsidRDefault="003F159C" w:rsidP="003F159C">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LLEURE</w:t>
            </w:r>
          </w:p>
        </w:tc>
        <w:tc>
          <w:tcPr>
            <w:tcW w:w="1022" w:type="dxa"/>
            <w:noWrap/>
            <w:hideMark/>
          </w:tcPr>
          <w:p w:rsidR="003F159C" w:rsidRPr="003F159C" w:rsidRDefault="003F159C" w:rsidP="003F159C">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MONITORA</w:t>
            </w:r>
          </w:p>
        </w:tc>
        <w:tc>
          <w:tcPr>
            <w:tcW w:w="1023" w:type="dxa"/>
            <w:noWrap/>
            <w:hideMark/>
          </w:tcPr>
          <w:p w:rsidR="003F159C" w:rsidRPr="003F159C" w:rsidRDefault="003F159C" w:rsidP="003F159C">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300</w:t>
            </w:r>
          </w:p>
        </w:tc>
        <w:tc>
          <w:tcPr>
            <w:tcW w:w="1006" w:type="dxa"/>
            <w:noWrap/>
            <w:hideMark/>
          </w:tcPr>
          <w:p w:rsidR="003F159C" w:rsidRPr="003F159C" w:rsidRDefault="003F159C" w:rsidP="003F159C">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 xml:space="preserve">12.30 -14.30 : </w:t>
            </w:r>
            <w:r w:rsidRPr="003F159C">
              <w:rPr>
                <w:rFonts w:ascii="Calibri" w:eastAsia="Times New Roman" w:hAnsi="Calibri" w:cs="Calibri"/>
                <w:b/>
                <w:bCs/>
                <w:sz w:val="16"/>
                <w:szCs w:val="16"/>
                <w:lang w:eastAsia="ca-ES"/>
              </w:rPr>
              <w:t>2HS DIARIES  10HS SET.</w:t>
            </w:r>
          </w:p>
        </w:tc>
        <w:tc>
          <w:tcPr>
            <w:tcW w:w="1045" w:type="dxa"/>
            <w:noWrap/>
            <w:hideMark/>
          </w:tcPr>
          <w:p w:rsidR="003F159C" w:rsidRPr="003F159C" w:rsidRDefault="003F159C" w:rsidP="003F159C">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08/09/2023</w:t>
            </w:r>
          </w:p>
        </w:tc>
        <w:tc>
          <w:tcPr>
            <w:tcW w:w="989" w:type="dxa"/>
            <w:noWrap/>
            <w:hideMark/>
          </w:tcPr>
          <w:p w:rsidR="003F159C" w:rsidRPr="003F159C" w:rsidRDefault="003F159C" w:rsidP="003F159C">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28/06/2024</w:t>
            </w:r>
          </w:p>
        </w:tc>
        <w:tc>
          <w:tcPr>
            <w:tcW w:w="999" w:type="dxa"/>
            <w:noWrap/>
            <w:hideMark/>
          </w:tcPr>
          <w:p w:rsidR="003F159C" w:rsidRPr="003F159C" w:rsidRDefault="003F159C" w:rsidP="003F159C">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4.424,70€</w:t>
            </w:r>
          </w:p>
        </w:tc>
        <w:tc>
          <w:tcPr>
            <w:tcW w:w="876" w:type="dxa"/>
            <w:noWrap/>
            <w:hideMark/>
          </w:tcPr>
          <w:p w:rsidR="003F159C" w:rsidRPr="003F159C" w:rsidRDefault="003F159C" w:rsidP="003F159C">
            <w:pPr>
              <w:spacing w:after="24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bookmarkEnd w:id="1"/>
      <w:tr w:rsidR="003F159C" w:rsidRPr="003F159C" w:rsidTr="003F159C">
        <w:trPr>
          <w:trHeight w:val="153"/>
        </w:trPr>
        <w:tc>
          <w:tcPr>
            <w:cnfStyle w:val="001000000000" w:firstRow="0" w:lastRow="0" w:firstColumn="1" w:lastColumn="0" w:oddVBand="0" w:evenVBand="0" w:oddHBand="0" w:evenHBand="0" w:firstRowFirstColumn="0" w:firstRowLastColumn="0" w:lastRowFirstColumn="0" w:lastRowLastColumn="0"/>
            <w:tcW w:w="1318" w:type="dxa"/>
            <w:noWrap/>
            <w:hideMark/>
          </w:tcPr>
          <w:p w:rsidR="003F159C" w:rsidRPr="003F159C" w:rsidRDefault="003F159C" w:rsidP="003F159C">
            <w:pPr>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ANA MARIA MARCHENA PLATA</w:t>
            </w:r>
          </w:p>
        </w:tc>
        <w:tc>
          <w:tcPr>
            <w:tcW w:w="1069"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es-ES_tradnl"/>
              </w:rPr>
              <w:t>LLEURE</w:t>
            </w:r>
          </w:p>
        </w:tc>
        <w:tc>
          <w:tcPr>
            <w:tcW w:w="1022"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es-ES_tradnl"/>
              </w:rPr>
              <w:t>MONITORA</w:t>
            </w:r>
          </w:p>
        </w:tc>
        <w:tc>
          <w:tcPr>
            <w:tcW w:w="1023"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300</w:t>
            </w:r>
          </w:p>
        </w:tc>
        <w:tc>
          <w:tcPr>
            <w:tcW w:w="1006"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 xml:space="preserve">12.30 -14.30 : </w:t>
            </w:r>
            <w:r w:rsidRPr="003F159C">
              <w:rPr>
                <w:rFonts w:ascii="Calibri" w:eastAsia="Times New Roman" w:hAnsi="Calibri" w:cs="Calibri"/>
                <w:b/>
                <w:bCs/>
                <w:sz w:val="16"/>
                <w:szCs w:val="16"/>
                <w:lang w:eastAsia="ca-ES"/>
              </w:rPr>
              <w:t>2HS DIARIES  10HS SET.</w:t>
            </w:r>
          </w:p>
        </w:tc>
        <w:tc>
          <w:tcPr>
            <w:tcW w:w="1045"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09/10/2009</w:t>
            </w:r>
          </w:p>
        </w:tc>
        <w:tc>
          <w:tcPr>
            <w:tcW w:w="989"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28/06/2024</w:t>
            </w:r>
          </w:p>
        </w:tc>
        <w:tc>
          <w:tcPr>
            <w:tcW w:w="999"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4.424,70€</w:t>
            </w:r>
          </w:p>
        </w:tc>
        <w:tc>
          <w:tcPr>
            <w:tcW w:w="876"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p>
        </w:tc>
      </w:tr>
      <w:tr w:rsidR="003F159C" w:rsidRPr="003F159C" w:rsidTr="003F159C">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1318" w:type="dxa"/>
            <w:noWrap/>
            <w:hideMark/>
          </w:tcPr>
          <w:p w:rsidR="003F159C" w:rsidRPr="003F159C" w:rsidRDefault="003F159C" w:rsidP="003F159C">
            <w:pPr>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ROSER BRAVO LUQUE</w:t>
            </w:r>
          </w:p>
        </w:tc>
        <w:tc>
          <w:tcPr>
            <w:tcW w:w="1069"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LLEURE</w:t>
            </w:r>
          </w:p>
        </w:tc>
        <w:tc>
          <w:tcPr>
            <w:tcW w:w="1022"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MONITORA</w:t>
            </w:r>
          </w:p>
        </w:tc>
        <w:tc>
          <w:tcPr>
            <w:tcW w:w="1023"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300</w:t>
            </w:r>
          </w:p>
        </w:tc>
        <w:tc>
          <w:tcPr>
            <w:tcW w:w="1006"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6"/>
                <w:szCs w:val="16"/>
                <w:lang w:eastAsia="ca-ES"/>
              </w:rPr>
            </w:pPr>
            <w:r w:rsidRPr="003F159C">
              <w:rPr>
                <w:rFonts w:ascii="Calibri" w:eastAsia="Times New Roman" w:hAnsi="Calibri" w:cs="Calibri"/>
                <w:sz w:val="16"/>
                <w:szCs w:val="16"/>
                <w:lang w:eastAsia="ca-ES"/>
              </w:rPr>
              <w:t xml:space="preserve">12.30 -14.30 : </w:t>
            </w:r>
            <w:r w:rsidRPr="003F159C">
              <w:rPr>
                <w:rFonts w:ascii="Calibri" w:eastAsia="Times New Roman" w:hAnsi="Calibri" w:cs="Calibri"/>
                <w:b/>
                <w:bCs/>
                <w:sz w:val="16"/>
                <w:szCs w:val="16"/>
                <w:lang w:eastAsia="ca-ES"/>
              </w:rPr>
              <w:t>2HS DIARIES  10HS SET.</w:t>
            </w:r>
          </w:p>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c>
          <w:tcPr>
            <w:tcW w:w="1045"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15/09/2008</w:t>
            </w:r>
          </w:p>
        </w:tc>
        <w:tc>
          <w:tcPr>
            <w:tcW w:w="989"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28/06/2024</w:t>
            </w:r>
          </w:p>
        </w:tc>
        <w:tc>
          <w:tcPr>
            <w:tcW w:w="999"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4.424,70€</w:t>
            </w:r>
          </w:p>
        </w:tc>
        <w:tc>
          <w:tcPr>
            <w:tcW w:w="876"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tr w:rsidR="003F159C" w:rsidRPr="003F159C" w:rsidTr="003F159C">
        <w:trPr>
          <w:trHeight w:val="153"/>
        </w:trPr>
        <w:tc>
          <w:tcPr>
            <w:cnfStyle w:val="001000000000" w:firstRow="0" w:lastRow="0" w:firstColumn="1" w:lastColumn="0" w:oddVBand="0" w:evenVBand="0" w:oddHBand="0" w:evenHBand="0" w:firstRowFirstColumn="0" w:firstRowLastColumn="0" w:lastRowFirstColumn="0" w:lastRowLastColumn="0"/>
            <w:tcW w:w="1318" w:type="dxa"/>
            <w:noWrap/>
            <w:hideMark/>
          </w:tcPr>
          <w:p w:rsidR="003F159C" w:rsidRPr="003F159C" w:rsidRDefault="003F159C" w:rsidP="003F159C">
            <w:pPr>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LORENA THELEN GARRIDO</w:t>
            </w:r>
          </w:p>
        </w:tc>
        <w:tc>
          <w:tcPr>
            <w:tcW w:w="1069"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es-ES_tradnl"/>
              </w:rPr>
              <w:t>LLEURE</w:t>
            </w:r>
          </w:p>
        </w:tc>
        <w:tc>
          <w:tcPr>
            <w:tcW w:w="1022"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es-ES_tradnl"/>
              </w:rPr>
              <w:t>MONITORA</w:t>
            </w:r>
          </w:p>
        </w:tc>
        <w:tc>
          <w:tcPr>
            <w:tcW w:w="1023"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300</w:t>
            </w:r>
          </w:p>
        </w:tc>
        <w:tc>
          <w:tcPr>
            <w:tcW w:w="1006"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12 -14.30 : 2</w:t>
            </w:r>
            <w:r w:rsidRPr="003F159C">
              <w:rPr>
                <w:rFonts w:ascii="Calibri" w:eastAsia="Times New Roman" w:hAnsi="Calibri" w:cs="Calibri"/>
                <w:b/>
                <w:bCs/>
                <w:sz w:val="16"/>
                <w:szCs w:val="16"/>
                <w:lang w:eastAsia="ca-ES"/>
              </w:rPr>
              <w:t>.5HS DIARIES  12,5HS SET.</w:t>
            </w:r>
          </w:p>
        </w:tc>
        <w:tc>
          <w:tcPr>
            <w:tcW w:w="1045"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08/09/2023</w:t>
            </w:r>
          </w:p>
        </w:tc>
        <w:tc>
          <w:tcPr>
            <w:tcW w:w="989"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28/06/2024</w:t>
            </w:r>
          </w:p>
        </w:tc>
        <w:tc>
          <w:tcPr>
            <w:tcW w:w="999"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5.530,87€</w:t>
            </w:r>
          </w:p>
        </w:tc>
        <w:tc>
          <w:tcPr>
            <w:tcW w:w="876" w:type="dxa"/>
            <w:noWrap/>
            <w:hideMark/>
          </w:tcPr>
          <w:p w:rsidR="003F159C" w:rsidRPr="003F159C" w:rsidRDefault="003F159C" w:rsidP="003F159C">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p>
        </w:tc>
      </w:tr>
      <w:tr w:rsidR="003F159C" w:rsidRPr="003F159C" w:rsidTr="003F159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318" w:type="dxa"/>
            <w:noWrap/>
            <w:hideMark/>
          </w:tcPr>
          <w:p w:rsidR="003F159C" w:rsidRPr="003F159C" w:rsidRDefault="003F159C" w:rsidP="003F159C">
            <w:pPr>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 xml:space="preserve">DAVINIA SANTOS URIA </w:t>
            </w:r>
          </w:p>
        </w:tc>
        <w:tc>
          <w:tcPr>
            <w:tcW w:w="1069"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 xml:space="preserve">LLEURE </w:t>
            </w:r>
          </w:p>
        </w:tc>
        <w:tc>
          <w:tcPr>
            <w:tcW w:w="1022"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MONITORA</w:t>
            </w:r>
          </w:p>
        </w:tc>
        <w:tc>
          <w:tcPr>
            <w:tcW w:w="1023"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300</w:t>
            </w:r>
          </w:p>
        </w:tc>
        <w:tc>
          <w:tcPr>
            <w:tcW w:w="1006"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 xml:space="preserve">12 -14.30 : </w:t>
            </w:r>
            <w:r w:rsidRPr="003F159C">
              <w:rPr>
                <w:rFonts w:ascii="Calibri" w:eastAsia="Times New Roman" w:hAnsi="Calibri" w:cs="Calibri"/>
                <w:b/>
                <w:bCs/>
                <w:sz w:val="16"/>
                <w:szCs w:val="16"/>
                <w:lang w:eastAsia="ca-ES"/>
              </w:rPr>
              <w:t>2.5HS DIARIES  12,5HS SET</w:t>
            </w:r>
          </w:p>
        </w:tc>
        <w:tc>
          <w:tcPr>
            <w:tcW w:w="1045"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09/10/2023</w:t>
            </w:r>
          </w:p>
        </w:tc>
        <w:tc>
          <w:tcPr>
            <w:tcW w:w="989"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28/06/2024</w:t>
            </w:r>
          </w:p>
        </w:tc>
        <w:tc>
          <w:tcPr>
            <w:tcW w:w="999"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3F159C">
              <w:rPr>
                <w:rFonts w:ascii="Calibri" w:eastAsia="Times New Roman" w:hAnsi="Calibri" w:cs="Calibri"/>
                <w:sz w:val="16"/>
                <w:szCs w:val="16"/>
                <w:lang w:eastAsia="ca-ES"/>
              </w:rPr>
              <w:t>5.530,87€</w:t>
            </w:r>
          </w:p>
        </w:tc>
        <w:tc>
          <w:tcPr>
            <w:tcW w:w="876" w:type="dxa"/>
            <w:noWrap/>
            <w:hideMark/>
          </w:tcPr>
          <w:p w:rsidR="003F159C" w:rsidRPr="003F159C" w:rsidRDefault="003F159C" w:rsidP="003F159C">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tbl>
    <w:p w:rsidR="00B86C0F" w:rsidRPr="00D55AFA" w:rsidRDefault="0080796D" w:rsidP="00D55AFA">
      <w:pPr>
        <w:jc w:val="center"/>
        <w:rPr>
          <w:b/>
          <w:sz w:val="28"/>
          <w:szCs w:val="28"/>
        </w:rPr>
      </w:pPr>
      <w:r w:rsidRPr="00D55AFA">
        <w:rPr>
          <w:b/>
          <w:sz w:val="28"/>
          <w:szCs w:val="28"/>
        </w:rPr>
        <w:tab/>
      </w:r>
      <w:r w:rsidR="00B86C0F"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w:t>
      </w:r>
      <w:r w:rsidR="00286814">
        <w:rPr>
          <w:rFonts w:ascii="Arial" w:eastAsia="Arial" w:hAnsi="Arial" w:cs="Arial"/>
        </w:rPr>
        <w:t>la Llar d’Infant Cascavell.</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00286814" w:rsidRPr="00286814">
        <w:rPr>
          <w:rFonts w:ascii="Arial" w:eastAsia="Arial" w:hAnsi="Arial" w:cs="Arial"/>
          <w:sz w:val="20"/>
          <w:szCs w:val="20"/>
        </w:rPr>
        <w:t>la Llar d’Infant Cascavell</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4"/>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B7D" w:rsidRDefault="004C1B7D">
      <w:pPr>
        <w:spacing w:after="0" w:line="240" w:lineRule="auto"/>
      </w:pPr>
      <w:r>
        <w:separator/>
      </w:r>
    </w:p>
  </w:endnote>
  <w:endnote w:type="continuationSeparator" w:id="0">
    <w:p w:rsidR="004C1B7D" w:rsidRDefault="004C1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4C1B7D" w:rsidRDefault="004C1B7D" w:rsidP="00031A9F">
        <w:pPr>
          <w:tabs>
            <w:tab w:val="left" w:pos="851"/>
          </w:tabs>
          <w:spacing w:after="0" w:line="240" w:lineRule="auto"/>
          <w:rPr>
            <w:rFonts w:ascii="Arial" w:hAnsi="Arial" w:cs="Arial"/>
            <w:color w:val="D9D9D9" w:themeColor="background1" w:themeShade="D9"/>
            <w:sz w:val="14"/>
          </w:rPr>
        </w:pPr>
      </w:p>
      <w:p w:rsidR="004C1B7D" w:rsidRPr="001C0D99" w:rsidRDefault="004C1B7D"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4C1B7D" w:rsidRPr="00B86C0F" w:rsidRDefault="004C1B7D">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A17A9C">
          <w:rPr>
            <w:noProof/>
            <w:sz w:val="16"/>
            <w:szCs w:val="16"/>
          </w:rPr>
          <w:t>21</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4C1B7D" w:rsidRDefault="004C1B7D" w:rsidP="00D55AFA">
        <w:pPr>
          <w:tabs>
            <w:tab w:val="left" w:pos="851"/>
          </w:tabs>
          <w:spacing w:after="0" w:line="240" w:lineRule="auto"/>
          <w:rPr>
            <w:rFonts w:ascii="Arial" w:hAnsi="Arial" w:cs="Arial"/>
            <w:sz w:val="14"/>
          </w:rPr>
        </w:pPr>
      </w:p>
      <w:p w:rsidR="004C1B7D" w:rsidRPr="001C0D99" w:rsidRDefault="004C1B7D"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4C1B7D" w:rsidRDefault="004C1B7D">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A17A9C">
          <w:rPr>
            <w:noProof/>
            <w:sz w:val="16"/>
            <w:szCs w:val="16"/>
          </w:rPr>
          <w:t>60</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B7D" w:rsidRDefault="004C1B7D">
      <w:pPr>
        <w:spacing w:after="0" w:line="240" w:lineRule="auto"/>
      </w:pPr>
      <w:r>
        <w:separator/>
      </w:r>
    </w:p>
  </w:footnote>
  <w:footnote w:type="continuationSeparator" w:id="0">
    <w:p w:rsidR="004C1B7D" w:rsidRDefault="004C1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1210" w:hanging="360"/>
      </w:pPr>
      <w:rPr>
        <w:rFonts w:hint="default"/>
        <w:b w:val="0"/>
        <w:sz w:val="22"/>
        <w:szCs w:val="22"/>
      </w:rPr>
    </w:lvl>
    <w:lvl w:ilvl="1" w:tplc="04030003" w:tentative="1">
      <w:start w:val="1"/>
      <w:numFmt w:val="bullet"/>
      <w:lvlText w:val="o"/>
      <w:lvlJc w:val="left"/>
      <w:pPr>
        <w:ind w:left="1930" w:hanging="360"/>
      </w:pPr>
      <w:rPr>
        <w:rFonts w:ascii="Courier New" w:hAnsi="Courier New" w:cs="Courier New" w:hint="default"/>
      </w:rPr>
    </w:lvl>
    <w:lvl w:ilvl="2" w:tplc="04030005" w:tentative="1">
      <w:start w:val="1"/>
      <w:numFmt w:val="bullet"/>
      <w:lvlText w:val=""/>
      <w:lvlJc w:val="left"/>
      <w:pPr>
        <w:ind w:left="2650" w:hanging="360"/>
      </w:pPr>
      <w:rPr>
        <w:rFonts w:ascii="Wingdings" w:hAnsi="Wingdings" w:hint="default"/>
      </w:rPr>
    </w:lvl>
    <w:lvl w:ilvl="3" w:tplc="04030001" w:tentative="1">
      <w:start w:val="1"/>
      <w:numFmt w:val="bullet"/>
      <w:lvlText w:val=""/>
      <w:lvlJc w:val="left"/>
      <w:pPr>
        <w:ind w:left="3370" w:hanging="360"/>
      </w:pPr>
      <w:rPr>
        <w:rFonts w:ascii="Symbol" w:hAnsi="Symbol" w:hint="default"/>
      </w:rPr>
    </w:lvl>
    <w:lvl w:ilvl="4" w:tplc="04030003" w:tentative="1">
      <w:start w:val="1"/>
      <w:numFmt w:val="bullet"/>
      <w:lvlText w:val="o"/>
      <w:lvlJc w:val="left"/>
      <w:pPr>
        <w:ind w:left="4090" w:hanging="360"/>
      </w:pPr>
      <w:rPr>
        <w:rFonts w:ascii="Courier New" w:hAnsi="Courier New" w:cs="Courier New" w:hint="default"/>
      </w:rPr>
    </w:lvl>
    <w:lvl w:ilvl="5" w:tplc="04030005" w:tentative="1">
      <w:start w:val="1"/>
      <w:numFmt w:val="bullet"/>
      <w:lvlText w:val=""/>
      <w:lvlJc w:val="left"/>
      <w:pPr>
        <w:ind w:left="4810" w:hanging="360"/>
      </w:pPr>
      <w:rPr>
        <w:rFonts w:ascii="Wingdings" w:hAnsi="Wingdings" w:hint="default"/>
      </w:rPr>
    </w:lvl>
    <w:lvl w:ilvl="6" w:tplc="04030001" w:tentative="1">
      <w:start w:val="1"/>
      <w:numFmt w:val="bullet"/>
      <w:lvlText w:val=""/>
      <w:lvlJc w:val="left"/>
      <w:pPr>
        <w:ind w:left="5530" w:hanging="360"/>
      </w:pPr>
      <w:rPr>
        <w:rFonts w:ascii="Symbol" w:hAnsi="Symbol" w:hint="default"/>
      </w:rPr>
    </w:lvl>
    <w:lvl w:ilvl="7" w:tplc="04030003" w:tentative="1">
      <w:start w:val="1"/>
      <w:numFmt w:val="bullet"/>
      <w:lvlText w:val="o"/>
      <w:lvlJc w:val="left"/>
      <w:pPr>
        <w:ind w:left="6250" w:hanging="360"/>
      </w:pPr>
      <w:rPr>
        <w:rFonts w:ascii="Courier New" w:hAnsi="Courier New" w:cs="Courier New" w:hint="default"/>
      </w:rPr>
    </w:lvl>
    <w:lvl w:ilvl="8" w:tplc="04030005" w:tentative="1">
      <w:start w:val="1"/>
      <w:numFmt w:val="bullet"/>
      <w:lvlText w:val=""/>
      <w:lvlJc w:val="left"/>
      <w:pPr>
        <w:ind w:left="697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495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77ED9"/>
    <w:rsid w:val="00082CF4"/>
    <w:rsid w:val="000975F2"/>
    <w:rsid w:val="000B0FB4"/>
    <w:rsid w:val="000C7A20"/>
    <w:rsid w:val="000C7DA8"/>
    <w:rsid w:val="000F00D9"/>
    <w:rsid w:val="001147C9"/>
    <w:rsid w:val="001505AF"/>
    <w:rsid w:val="001553BD"/>
    <w:rsid w:val="00162275"/>
    <w:rsid w:val="00180F97"/>
    <w:rsid w:val="00194010"/>
    <w:rsid w:val="001A08EA"/>
    <w:rsid w:val="002014FF"/>
    <w:rsid w:val="00204BB8"/>
    <w:rsid w:val="002166A2"/>
    <w:rsid w:val="00230BAA"/>
    <w:rsid w:val="00231D5A"/>
    <w:rsid w:val="00235812"/>
    <w:rsid w:val="00240283"/>
    <w:rsid w:val="00244101"/>
    <w:rsid w:val="00276322"/>
    <w:rsid w:val="00286814"/>
    <w:rsid w:val="00290C73"/>
    <w:rsid w:val="002941E0"/>
    <w:rsid w:val="002D27F8"/>
    <w:rsid w:val="002D66C1"/>
    <w:rsid w:val="002F7D90"/>
    <w:rsid w:val="00314693"/>
    <w:rsid w:val="003153DF"/>
    <w:rsid w:val="0033006C"/>
    <w:rsid w:val="00350AFF"/>
    <w:rsid w:val="00360013"/>
    <w:rsid w:val="00383DC5"/>
    <w:rsid w:val="003A4199"/>
    <w:rsid w:val="003B0656"/>
    <w:rsid w:val="003B1FFA"/>
    <w:rsid w:val="003E0924"/>
    <w:rsid w:val="003F0147"/>
    <w:rsid w:val="003F159C"/>
    <w:rsid w:val="003F4DB7"/>
    <w:rsid w:val="004020D2"/>
    <w:rsid w:val="00405482"/>
    <w:rsid w:val="004067CD"/>
    <w:rsid w:val="004106D2"/>
    <w:rsid w:val="004210CF"/>
    <w:rsid w:val="00447C84"/>
    <w:rsid w:val="00483B7D"/>
    <w:rsid w:val="00484E35"/>
    <w:rsid w:val="00492213"/>
    <w:rsid w:val="00493634"/>
    <w:rsid w:val="004C1B7D"/>
    <w:rsid w:val="004C25AF"/>
    <w:rsid w:val="004C262E"/>
    <w:rsid w:val="00506068"/>
    <w:rsid w:val="00512797"/>
    <w:rsid w:val="005244D6"/>
    <w:rsid w:val="005358E2"/>
    <w:rsid w:val="00536E5A"/>
    <w:rsid w:val="00540101"/>
    <w:rsid w:val="00540608"/>
    <w:rsid w:val="00542BBA"/>
    <w:rsid w:val="005568CA"/>
    <w:rsid w:val="00564D13"/>
    <w:rsid w:val="005E6D61"/>
    <w:rsid w:val="005F20F1"/>
    <w:rsid w:val="006042D1"/>
    <w:rsid w:val="00612B8D"/>
    <w:rsid w:val="00632985"/>
    <w:rsid w:val="00635DB3"/>
    <w:rsid w:val="006403D7"/>
    <w:rsid w:val="006614F3"/>
    <w:rsid w:val="0066537F"/>
    <w:rsid w:val="00682774"/>
    <w:rsid w:val="006A069B"/>
    <w:rsid w:val="006A38C1"/>
    <w:rsid w:val="006A51F8"/>
    <w:rsid w:val="006C30FA"/>
    <w:rsid w:val="006C52C7"/>
    <w:rsid w:val="006D4E7D"/>
    <w:rsid w:val="006E54AC"/>
    <w:rsid w:val="006F3AE9"/>
    <w:rsid w:val="006F50DA"/>
    <w:rsid w:val="00710D04"/>
    <w:rsid w:val="00713248"/>
    <w:rsid w:val="00716B87"/>
    <w:rsid w:val="007171C8"/>
    <w:rsid w:val="00726F98"/>
    <w:rsid w:val="0073602B"/>
    <w:rsid w:val="00740DC0"/>
    <w:rsid w:val="00742FB8"/>
    <w:rsid w:val="00765C81"/>
    <w:rsid w:val="00773462"/>
    <w:rsid w:val="007A154F"/>
    <w:rsid w:val="007B1692"/>
    <w:rsid w:val="007B3CCC"/>
    <w:rsid w:val="007B7BDF"/>
    <w:rsid w:val="007D3909"/>
    <w:rsid w:val="007F079A"/>
    <w:rsid w:val="00805AFD"/>
    <w:rsid w:val="008065CD"/>
    <w:rsid w:val="0080796D"/>
    <w:rsid w:val="0081078E"/>
    <w:rsid w:val="00810DE3"/>
    <w:rsid w:val="00812646"/>
    <w:rsid w:val="008149F5"/>
    <w:rsid w:val="00816AD7"/>
    <w:rsid w:val="00825C3D"/>
    <w:rsid w:val="0083052F"/>
    <w:rsid w:val="00854625"/>
    <w:rsid w:val="00877E54"/>
    <w:rsid w:val="00892154"/>
    <w:rsid w:val="008B79CB"/>
    <w:rsid w:val="008C2490"/>
    <w:rsid w:val="008D10D8"/>
    <w:rsid w:val="008F24C5"/>
    <w:rsid w:val="009054A1"/>
    <w:rsid w:val="00911C13"/>
    <w:rsid w:val="009163FC"/>
    <w:rsid w:val="00926513"/>
    <w:rsid w:val="009344C9"/>
    <w:rsid w:val="009414E5"/>
    <w:rsid w:val="00952002"/>
    <w:rsid w:val="009640CD"/>
    <w:rsid w:val="00977EF6"/>
    <w:rsid w:val="009D0A50"/>
    <w:rsid w:val="009E0098"/>
    <w:rsid w:val="009F16DA"/>
    <w:rsid w:val="00A11F02"/>
    <w:rsid w:val="00A16A47"/>
    <w:rsid w:val="00A17A9C"/>
    <w:rsid w:val="00A45FE3"/>
    <w:rsid w:val="00A718E4"/>
    <w:rsid w:val="00A74710"/>
    <w:rsid w:val="00A77DFB"/>
    <w:rsid w:val="00A928EB"/>
    <w:rsid w:val="00A961F0"/>
    <w:rsid w:val="00AA3651"/>
    <w:rsid w:val="00AA560D"/>
    <w:rsid w:val="00AB1FCE"/>
    <w:rsid w:val="00AE7B97"/>
    <w:rsid w:val="00AF4D42"/>
    <w:rsid w:val="00B4099E"/>
    <w:rsid w:val="00B45744"/>
    <w:rsid w:val="00B50608"/>
    <w:rsid w:val="00B537AD"/>
    <w:rsid w:val="00B548A4"/>
    <w:rsid w:val="00B716AB"/>
    <w:rsid w:val="00B865B8"/>
    <w:rsid w:val="00B86C0F"/>
    <w:rsid w:val="00B933C3"/>
    <w:rsid w:val="00BA6AFD"/>
    <w:rsid w:val="00BB1772"/>
    <w:rsid w:val="00BF09CD"/>
    <w:rsid w:val="00C14624"/>
    <w:rsid w:val="00C15A24"/>
    <w:rsid w:val="00C32C68"/>
    <w:rsid w:val="00C375C6"/>
    <w:rsid w:val="00C45086"/>
    <w:rsid w:val="00C450CB"/>
    <w:rsid w:val="00C73683"/>
    <w:rsid w:val="00C953B8"/>
    <w:rsid w:val="00CB2262"/>
    <w:rsid w:val="00CB3F62"/>
    <w:rsid w:val="00CC020B"/>
    <w:rsid w:val="00CD3443"/>
    <w:rsid w:val="00CD66E1"/>
    <w:rsid w:val="00CD769E"/>
    <w:rsid w:val="00CE44A9"/>
    <w:rsid w:val="00D06FFE"/>
    <w:rsid w:val="00D101CB"/>
    <w:rsid w:val="00D37FC6"/>
    <w:rsid w:val="00D42B26"/>
    <w:rsid w:val="00D55AFA"/>
    <w:rsid w:val="00D72BAB"/>
    <w:rsid w:val="00DA398B"/>
    <w:rsid w:val="00DA49EB"/>
    <w:rsid w:val="00DA50C3"/>
    <w:rsid w:val="00DB7CE7"/>
    <w:rsid w:val="00DC1BA8"/>
    <w:rsid w:val="00DD0FF3"/>
    <w:rsid w:val="00DD78E7"/>
    <w:rsid w:val="00E00215"/>
    <w:rsid w:val="00E00828"/>
    <w:rsid w:val="00E31ADD"/>
    <w:rsid w:val="00E36579"/>
    <w:rsid w:val="00E42C82"/>
    <w:rsid w:val="00E4488D"/>
    <w:rsid w:val="00E55C1A"/>
    <w:rsid w:val="00E73B3A"/>
    <w:rsid w:val="00E8093E"/>
    <w:rsid w:val="00E81286"/>
    <w:rsid w:val="00E83B50"/>
    <w:rsid w:val="00E83BB0"/>
    <w:rsid w:val="00E9058A"/>
    <w:rsid w:val="00EA2B0E"/>
    <w:rsid w:val="00ED77F1"/>
    <w:rsid w:val="00EF26E4"/>
    <w:rsid w:val="00EF6E45"/>
    <w:rsid w:val="00F05924"/>
    <w:rsid w:val="00F11216"/>
    <w:rsid w:val="00F137D5"/>
    <w:rsid w:val="00F30D93"/>
    <w:rsid w:val="00F55588"/>
    <w:rsid w:val="00F8595F"/>
    <w:rsid w:val="00F87AE6"/>
    <w:rsid w:val="00FA571B"/>
    <w:rsid w:val="00FD54A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21B01D09"/>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 w:type="table" w:customStyle="1" w:styleId="Taulaambquadrcula1">
    <w:name w:val="Taula amb quadrícula1"/>
    <w:basedOn w:val="Taulanormal"/>
    <w:next w:val="Taulaambquadrcula"/>
    <w:uiPriority w:val="59"/>
    <w:rsid w:val="0073602B"/>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mfasi51">
    <w:name w:val="Taula amb quadrícula 4 - Èmfasi 51"/>
    <w:basedOn w:val="Taulanormal"/>
    <w:next w:val="Taulaambquadrcula4-mfasi5"/>
    <w:uiPriority w:val="49"/>
    <w:rsid w:val="003F159C"/>
    <w:pPr>
      <w:widowControl/>
      <w:spacing w:after="0" w:line="240" w:lineRule="auto"/>
    </w:pPr>
    <w:rPr>
      <w:lang w:val="ca-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ulaambquadrcula4-mfasi5">
    <w:name w:val="Grid Table 4 Accent 5"/>
    <w:basedOn w:val="Taulanormal"/>
    <w:uiPriority w:val="49"/>
    <w:rsid w:val="003F159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tractaciopublica.gencat.cat/perfil/CEB/Centr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8DBB0-0251-45A7-85FF-017C8C93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60</Pages>
  <Words>21694</Words>
  <Characters>123662</Characters>
  <Application>Microsoft Office Word</Application>
  <DocSecurity>0</DocSecurity>
  <Lines>1030</Lines>
  <Paragraphs>290</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145066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Alvarez Pozo, llum</cp:lastModifiedBy>
  <cp:revision>10</cp:revision>
  <cp:lastPrinted>2023-06-20T07:31:00Z</cp:lastPrinted>
  <dcterms:created xsi:type="dcterms:W3CDTF">2023-09-13T06:22:00Z</dcterms:created>
  <dcterms:modified xsi:type="dcterms:W3CDTF">2023-11-03T11:18:00Z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