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40A0" w14:textId="77777777" w:rsidR="00E96C46" w:rsidRPr="003B6122" w:rsidRDefault="003B6122" w:rsidP="00984E39">
      <w:pPr>
        <w:jc w:val="right"/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 xml:space="preserve">2022/2407   </w:t>
      </w:r>
    </w:p>
    <w:p w14:paraId="2370E9C8" w14:textId="77777777" w:rsidR="002A1AB5" w:rsidRPr="003B6122" w:rsidRDefault="003B6122" w:rsidP="00E96C46">
      <w:pPr>
        <w:rPr>
          <w:rFonts w:cs="Arial"/>
          <w:b/>
          <w:sz w:val="22"/>
          <w:szCs w:val="22"/>
        </w:rPr>
      </w:pPr>
    </w:p>
    <w:p w14:paraId="3DC56537" w14:textId="77777777" w:rsidR="00E96C46" w:rsidRPr="003B6122" w:rsidRDefault="003B6122" w:rsidP="00E96C46">
      <w:pPr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>NOTIFICACIÓ</w:t>
      </w:r>
    </w:p>
    <w:p w14:paraId="58C8B45D" w14:textId="77777777" w:rsidR="00E96C46" w:rsidRPr="003B6122" w:rsidRDefault="003B6122" w:rsidP="00E96C46">
      <w:pPr>
        <w:rPr>
          <w:rFonts w:cs="Arial"/>
          <w:b/>
          <w:sz w:val="22"/>
          <w:szCs w:val="22"/>
        </w:rPr>
      </w:pPr>
    </w:p>
    <w:p w14:paraId="26BC3545" w14:textId="77777777" w:rsidR="00E96C46" w:rsidRPr="003B6122" w:rsidRDefault="003B6122" w:rsidP="00E96C46">
      <w:p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Li notifico que en la Junta de Govern Loc</w:t>
      </w:r>
      <w:r w:rsidRPr="003B6122">
        <w:rPr>
          <w:rFonts w:cs="Arial"/>
          <w:sz w:val="22"/>
          <w:szCs w:val="22"/>
        </w:rPr>
        <w:t xml:space="preserve">al de data </w:t>
      </w:r>
      <w:r w:rsidRPr="003B6122">
        <w:rPr>
          <w:rFonts w:cs="Arial"/>
          <w:sz w:val="22"/>
          <w:szCs w:val="22"/>
        </w:rPr>
        <w:t>7 de juny de 2022</w:t>
      </w:r>
      <w:r w:rsidRPr="003B6122">
        <w:rPr>
          <w:rFonts w:cs="Arial"/>
          <w:sz w:val="22"/>
          <w:szCs w:val="22"/>
        </w:rPr>
        <w:t xml:space="preserve"> s’ha adoptat el següent acord:</w:t>
      </w:r>
    </w:p>
    <w:p w14:paraId="1D54579C" w14:textId="77777777" w:rsidR="002A1AB5" w:rsidRPr="003B6122" w:rsidRDefault="003B6122" w:rsidP="00E96C46">
      <w:pPr>
        <w:rPr>
          <w:rFonts w:cs="Arial"/>
          <w:sz w:val="22"/>
          <w:szCs w:val="22"/>
        </w:rPr>
      </w:pPr>
    </w:p>
    <w:p w14:paraId="1E66BDF6" w14:textId="76EAC28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 xml:space="preserve">“2.1.3.2.- </w:t>
      </w:r>
      <w:r w:rsidRPr="003B6122">
        <w:rPr>
          <w:rFonts w:cs="Arial"/>
          <w:b/>
          <w:bCs/>
          <w:sz w:val="22"/>
          <w:szCs w:val="22"/>
        </w:rPr>
        <w:t xml:space="preserve">Proposta de la Tinenta d’Alcaldia de l’Àrea #DeltebreEficient, </w:t>
      </w:r>
      <w:r w:rsidRPr="003B6122">
        <w:rPr>
          <w:rFonts w:eastAsiaTheme="minorHAnsi" w:cs="Arial"/>
          <w:b/>
          <w:bCs/>
          <w:sz w:val="22"/>
          <w:szCs w:val="22"/>
        </w:rPr>
        <w:t xml:space="preserve">en relació a l’aprovació i incoació de l’expedient de </w:t>
      </w:r>
      <w:r w:rsidRPr="003B6122">
        <w:rPr>
          <w:rFonts w:cs="Arial"/>
          <w:b/>
          <w:bCs/>
          <w:sz w:val="22"/>
          <w:szCs w:val="22"/>
        </w:rPr>
        <w:t xml:space="preserve">contracte de Patrocini Publicitari en l'activitat cultural "Deltebre Dansa 2022", negociat sense publicitat.- </w:t>
      </w:r>
      <w:r w:rsidRPr="003B6122">
        <w:rPr>
          <w:rFonts w:eastAsiaTheme="minorHAnsi" w:cs="Arial"/>
          <w:sz w:val="22"/>
          <w:szCs w:val="22"/>
        </w:rPr>
        <w:t xml:space="preserve">Vista la proposta presentada </w:t>
      </w:r>
      <w:r w:rsidRPr="003B6122">
        <w:rPr>
          <w:rFonts w:eastAsiaTheme="minorHAnsi" w:cs="Arial"/>
          <w:sz w:val="22"/>
          <w:szCs w:val="22"/>
        </w:rPr>
        <w:t>per la Tinenta d’Alcaldia de l’Àrea #DeltebreEficient, que diu el següent:</w:t>
      </w:r>
    </w:p>
    <w:p w14:paraId="66925A96" w14:textId="77777777" w:rsidR="00304392" w:rsidRPr="003B6122" w:rsidRDefault="003B6122" w:rsidP="00304392">
      <w:pPr>
        <w:pStyle w:val="Normal00"/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7AA0CA1" w14:textId="7777777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 xml:space="preserve">Exp. General: </w:t>
      </w:r>
      <w:r w:rsidRPr="003B6122">
        <w:rPr>
          <w:rFonts w:cs="Arial"/>
          <w:b/>
          <w:bCs/>
          <w:sz w:val="22"/>
          <w:szCs w:val="22"/>
        </w:rPr>
        <w:tab/>
        <w:t xml:space="preserve">2022/2407   </w:t>
      </w:r>
    </w:p>
    <w:p w14:paraId="71B331AF" w14:textId="77777777" w:rsidR="00304392" w:rsidRPr="003B6122" w:rsidRDefault="003B6122" w:rsidP="00304392">
      <w:pPr>
        <w:pStyle w:val="Normal00"/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 xml:space="preserve">Assumpte: </w:t>
      </w:r>
      <w:r w:rsidRPr="003B6122">
        <w:rPr>
          <w:rFonts w:cs="Arial"/>
          <w:b/>
          <w:bCs/>
          <w:sz w:val="22"/>
          <w:szCs w:val="22"/>
        </w:rPr>
        <w:tab/>
      </w:r>
      <w:r w:rsidRPr="003B6122">
        <w:rPr>
          <w:rFonts w:cs="Arial"/>
          <w:b/>
          <w:bCs/>
          <w:sz w:val="22"/>
          <w:szCs w:val="22"/>
        </w:rPr>
        <w:tab/>
        <w:t>Contracte de Patrocini Publicitari en l'activitat cultural "Deltebre Dansa 2022", negociat sense publicitat.</w:t>
      </w:r>
    </w:p>
    <w:p w14:paraId="0286056F" w14:textId="7777777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6A8B145E" w14:textId="7777777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>ANTECEDENTS</w:t>
      </w:r>
    </w:p>
    <w:p w14:paraId="3504B2BB" w14:textId="7777777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1.- Per part de la unitat gestora/promotora, s'ha posat de manifest la necessitat d'iniciar els tràmits corresponents per procedir a la celebració del contracte de referència, </w:t>
      </w:r>
      <w:r w:rsidRPr="003B6122">
        <w:rPr>
          <w:rFonts w:cs="Arial"/>
          <w:b/>
          <w:bCs/>
          <w:sz w:val="22"/>
          <w:szCs w:val="22"/>
        </w:rPr>
        <w:t>Contracte de Patrocini Publicitari en l'activitat cultural "Deltebre Dansa 2022"</w:t>
      </w:r>
      <w:r w:rsidRPr="003B6122">
        <w:rPr>
          <w:rFonts w:cs="Arial"/>
          <w:b/>
          <w:bCs/>
          <w:sz w:val="22"/>
          <w:szCs w:val="22"/>
        </w:rPr>
        <w:t>, negociat sense publicitat.,</w:t>
      </w:r>
      <w:r w:rsidRPr="003B6122">
        <w:rPr>
          <w:rFonts w:cs="Arial"/>
          <w:sz w:val="22"/>
          <w:szCs w:val="22"/>
        </w:rPr>
        <w:t xml:space="preserve"> i s’ha justificat les necessitats que es pretenen cobrir per mig de la celebració del contracte.</w:t>
      </w:r>
    </w:p>
    <w:p w14:paraId="70933E76" w14:textId="77777777" w:rsidR="00304392" w:rsidRPr="003B6122" w:rsidRDefault="003B6122" w:rsidP="00304392">
      <w:pPr>
        <w:pStyle w:val="Normal0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2.- S'han incorporat a l'expedient el Plec de clàusules administratives particulars i el Plec de prescripcions tècniques en els </w:t>
      </w:r>
      <w:r w:rsidRPr="003B6122">
        <w:rPr>
          <w:rFonts w:cs="Arial"/>
          <w:sz w:val="22"/>
          <w:szCs w:val="22"/>
        </w:rPr>
        <w:t xml:space="preserve">quals han de regir-se la present contractació. </w:t>
      </w:r>
    </w:p>
    <w:p w14:paraId="5AFBA308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3.- La Intervenció ha emès informe de fiscalització d’aquesta fase del procediment favorable, sense objeccions.</w:t>
      </w:r>
    </w:p>
    <w:p w14:paraId="5840B034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4.- Per part de Secretària s'ha informat favorablement l'aprovació de l'expedient. </w:t>
      </w:r>
    </w:p>
    <w:p w14:paraId="44B4B1BB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</w:p>
    <w:p w14:paraId="6313208F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>FONAMENTS</w:t>
      </w:r>
      <w:r w:rsidRPr="003B6122">
        <w:rPr>
          <w:rFonts w:cs="Arial"/>
          <w:b/>
          <w:bCs/>
          <w:sz w:val="22"/>
          <w:szCs w:val="22"/>
        </w:rPr>
        <w:t xml:space="preserve"> DE DRET</w:t>
      </w:r>
    </w:p>
    <w:p w14:paraId="6FD4EEAE" w14:textId="77777777" w:rsidR="00304392" w:rsidRPr="003B6122" w:rsidRDefault="003B6122" w:rsidP="00304392">
      <w:pPr>
        <w:pStyle w:val="BodyText0"/>
        <w:rPr>
          <w:rFonts w:ascii="Arial" w:hAnsi="Arial" w:cs="Arial"/>
          <w:sz w:val="22"/>
          <w:szCs w:val="22"/>
        </w:rPr>
      </w:pPr>
    </w:p>
    <w:p w14:paraId="56D57628" w14:textId="77777777" w:rsidR="00304392" w:rsidRPr="003B6122" w:rsidRDefault="003B6122" w:rsidP="00304392">
      <w:pPr>
        <w:pStyle w:val="BodyText0"/>
        <w:rPr>
          <w:rFonts w:ascii="Arial" w:hAnsi="Arial" w:cs="Arial"/>
          <w:sz w:val="22"/>
          <w:szCs w:val="22"/>
        </w:rPr>
      </w:pPr>
      <w:r w:rsidRPr="003B6122">
        <w:rPr>
          <w:rFonts w:ascii="Arial" w:hAnsi="Arial" w:cs="Arial"/>
          <w:sz w:val="22"/>
          <w:szCs w:val="22"/>
        </w:rPr>
        <w:t xml:space="preserve">La legislació aplicable és la següent: </w:t>
      </w:r>
    </w:p>
    <w:p w14:paraId="0D5C24F2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Plec de clàusules administratives particulars i el plec de prescripcions tècniques (PCAP i PPT).</w:t>
      </w:r>
    </w:p>
    <w:p w14:paraId="23020A58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Llei 9/2017, de 8 de novembre, de contractes del sector públic per la que es transposen a </w:t>
      </w:r>
      <w:r w:rsidRPr="003B6122">
        <w:rPr>
          <w:rFonts w:cs="Arial"/>
          <w:sz w:val="22"/>
          <w:szCs w:val="22"/>
        </w:rPr>
        <w:t>l'ordenament jurídic espanyol les Directives del Parlament Europeu i del Consell 2014/23/UE i 2014/24/UE, de 26 de febrer de 2014 (LCSP)</w:t>
      </w:r>
    </w:p>
    <w:p w14:paraId="20538ED0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Reial decret 817/2009, de 8 de maig, pel qual es desenvolupa parcialment la Llei 30/2007, de 30 d’octubre, de Contracte</w:t>
      </w:r>
      <w:r w:rsidRPr="003B6122">
        <w:rPr>
          <w:rFonts w:cs="Arial"/>
          <w:sz w:val="22"/>
          <w:szCs w:val="22"/>
        </w:rPr>
        <w:t>s del sector públic (en endavant RD 817/2009).</w:t>
      </w:r>
    </w:p>
    <w:p w14:paraId="409A87EC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Reial decret 1098/2001, de 12 d’octubre, pel qual s’aprova el Reglament general de la Llei de contractes de les administracions públiques, en tot allò que no s’oposi, contradigui o resulti incompatible amb la </w:t>
      </w:r>
      <w:r w:rsidRPr="003B6122">
        <w:rPr>
          <w:rFonts w:cs="Arial"/>
          <w:sz w:val="22"/>
          <w:szCs w:val="22"/>
        </w:rPr>
        <w:t>LCSP (d’ara endavant, RGLCAP).</w:t>
      </w:r>
    </w:p>
    <w:p w14:paraId="035D31B8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Decret llei 3/2016, de 31 de maig, de mesures urgents en matèria de contractació pública. </w:t>
      </w:r>
    </w:p>
    <w:p w14:paraId="2949102D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t xml:space="preserve">Reglament (UE) 2016/679 del Parlament Europeu i del Consell, </w:t>
        </w:r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t xml:space="preserve">de 27 d’abril de 2016 relatiu a la protecció de les persones físiques pel que fa al </w:t>
        </w:r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lastRenderedPageBreak/>
          <w:t>tractament de dades personals i a la lliure circulació d’aquestes dades i pel que es deroga la Directiva 95/46/CE (Reglament general de protecció de dades)</w:t>
        </w:r>
      </w:hyperlink>
      <w:r w:rsidRPr="003B6122">
        <w:rPr>
          <w:rFonts w:cs="Arial"/>
          <w:sz w:val="22"/>
          <w:szCs w:val="22"/>
        </w:rPr>
        <w:t> </w:t>
      </w:r>
    </w:p>
    <w:p w14:paraId="72FE47E4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t>Directiva 2002/58/CE del Parlament Europeu i del Consell, de 12 de juliol de 2002, relativa al tractament de les dades personals i a la protecció de la intimitat en el sector de les comunicacions electròniques</w:t>
        </w:r>
      </w:hyperlink>
    </w:p>
    <w:p w14:paraId="2018E2DA" w14:textId="77777777" w:rsidR="00304392" w:rsidRPr="003B6122" w:rsidRDefault="003B6122" w:rsidP="00304392">
      <w:pPr>
        <w:pStyle w:val="Normal00"/>
        <w:numPr>
          <w:ilvl w:val="0"/>
          <w:numId w:val="3"/>
        </w:numPr>
        <w:rPr>
          <w:rFonts w:cs="Arial"/>
          <w:sz w:val="22"/>
          <w:szCs w:val="22"/>
        </w:rPr>
      </w:pPr>
      <w:hyperlink r:id="rId9" w:tgtFrame="_blank" w:tooltip="Llei orgànica 3/2018, de 5 de desembre, de protecció de dades personals i garantia dels drets digitals" w:history="1"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t>Llei orgànica 3/2018, de 5 de desembre, de protecció de dades personals i garantia dels drets di</w:t>
        </w:r>
        <w:r w:rsidRPr="003B6122">
          <w:rPr>
            <w:rStyle w:val="Hyperlink0"/>
            <w:rFonts w:cs="Arial"/>
            <w:color w:val="auto"/>
            <w:sz w:val="22"/>
            <w:szCs w:val="22"/>
            <w:u w:val="none"/>
          </w:rPr>
          <w:t>gitals</w:t>
        </w:r>
      </w:hyperlink>
    </w:p>
    <w:p w14:paraId="75C383C2" w14:textId="77777777" w:rsidR="00304392" w:rsidRPr="003B6122" w:rsidRDefault="003B6122" w:rsidP="00304392">
      <w:pPr>
        <w:pStyle w:val="Textoindependiente21"/>
        <w:rPr>
          <w:b/>
          <w:bCs/>
          <w:sz w:val="22"/>
          <w:szCs w:val="22"/>
        </w:rPr>
      </w:pPr>
    </w:p>
    <w:p w14:paraId="68A29D04" w14:textId="77777777" w:rsidR="00304392" w:rsidRPr="003B6122" w:rsidRDefault="003B6122" w:rsidP="00304392">
      <w:pPr>
        <w:pStyle w:val="Textoindependiente21"/>
        <w:rPr>
          <w:b/>
          <w:bCs/>
          <w:sz w:val="22"/>
          <w:szCs w:val="22"/>
        </w:rPr>
      </w:pPr>
      <w:r w:rsidRPr="003B6122">
        <w:rPr>
          <w:b/>
          <w:bCs/>
          <w:sz w:val="22"/>
          <w:szCs w:val="22"/>
        </w:rPr>
        <w:t>Per tot l’exposat a la Junta de Govern Local elevo la següent</w:t>
      </w:r>
    </w:p>
    <w:p w14:paraId="416E7FE4" w14:textId="77777777" w:rsidR="00304392" w:rsidRPr="003B6122" w:rsidRDefault="003B6122" w:rsidP="00304392">
      <w:pPr>
        <w:pStyle w:val="Textoindependiente21"/>
        <w:rPr>
          <w:b/>
          <w:bCs/>
          <w:sz w:val="22"/>
          <w:szCs w:val="22"/>
        </w:rPr>
      </w:pPr>
    </w:p>
    <w:p w14:paraId="472D14B6" w14:textId="77777777" w:rsidR="00304392" w:rsidRPr="003B6122" w:rsidRDefault="003B6122" w:rsidP="00304392">
      <w:pPr>
        <w:pStyle w:val="Textoindependiente21"/>
        <w:rPr>
          <w:b/>
          <w:bCs/>
          <w:sz w:val="22"/>
          <w:szCs w:val="22"/>
        </w:rPr>
      </w:pPr>
      <w:r w:rsidRPr="003B6122">
        <w:rPr>
          <w:b/>
          <w:bCs/>
          <w:sz w:val="22"/>
          <w:szCs w:val="22"/>
        </w:rPr>
        <w:t>PROPOSTA</w:t>
      </w:r>
    </w:p>
    <w:p w14:paraId="02904ACD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>Primer.</w:t>
      </w:r>
      <w:r w:rsidRPr="003B6122">
        <w:rPr>
          <w:rFonts w:cs="Arial"/>
          <w:b/>
          <w:bCs/>
          <w:sz w:val="22"/>
          <w:szCs w:val="22"/>
        </w:rPr>
        <w:t>-</w:t>
      </w:r>
      <w:r w:rsidRPr="003B6122">
        <w:rPr>
          <w:rFonts w:cs="Arial"/>
          <w:sz w:val="22"/>
          <w:szCs w:val="22"/>
        </w:rPr>
        <w:t xml:space="preserve"> Aprovar l’expedient de contractació de referència mitjançant procediment negociat sense publicitat, amb pressupost base de licitació de:</w:t>
      </w:r>
    </w:p>
    <w:p w14:paraId="749256A3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 </w:t>
      </w:r>
    </w:p>
    <w:tbl>
      <w:tblPr>
        <w:tblStyle w:val="Tablaconcuadrcula"/>
        <w:tblW w:w="883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17"/>
        <w:gridCol w:w="2344"/>
        <w:gridCol w:w="2218"/>
      </w:tblGrid>
      <w:tr w:rsidR="00C3744D" w:rsidRPr="003B6122" w14:paraId="4F9B448B" w14:textId="77777777" w:rsidTr="00304392">
        <w:trPr>
          <w:tblCellSpacing w:w="20" w:type="dxa"/>
        </w:trPr>
        <w:tc>
          <w:tcPr>
            <w:tcW w:w="1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D12A5F4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30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53A10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Pressupost base IVA exclòs:</w:t>
            </w:r>
          </w:p>
          <w:p w14:paraId="0F41490A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2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69BB436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IVA al tipus 21%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E5D6292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C3744D" w:rsidRPr="003B6122" w14:paraId="4D57CBC7" w14:textId="77777777" w:rsidTr="00304392">
        <w:trPr>
          <w:tblCellSpacing w:w="20" w:type="dxa"/>
        </w:trPr>
        <w:tc>
          <w:tcPr>
            <w:tcW w:w="1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2A1699B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30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55D225E" w14:textId="77777777" w:rsidR="00304392" w:rsidRPr="003B6122" w:rsidRDefault="003B6122">
            <w:pPr>
              <w:pStyle w:val="Normal00"/>
              <w:jc w:val="right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33.057,85 €</w:t>
            </w:r>
          </w:p>
        </w:tc>
        <w:tc>
          <w:tcPr>
            <w:tcW w:w="2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0FC5FCA" w14:textId="77777777" w:rsidR="00304392" w:rsidRPr="003B6122" w:rsidRDefault="003B6122">
            <w:pPr>
              <w:pStyle w:val="Normal00"/>
              <w:jc w:val="center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6.942,15 €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F3BAF3" w14:textId="77777777" w:rsidR="00304392" w:rsidRPr="003B6122" w:rsidRDefault="003B6122">
            <w:pPr>
              <w:pStyle w:val="Normal00"/>
              <w:jc w:val="right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40.000,00 €</w:t>
            </w:r>
          </w:p>
        </w:tc>
      </w:tr>
    </w:tbl>
    <w:p w14:paraId="4D4CBB84" w14:textId="77777777" w:rsidR="00304392" w:rsidRPr="003B6122" w:rsidRDefault="003B6122" w:rsidP="00304392">
      <w:pPr>
        <w:pStyle w:val="Normal00"/>
        <w:widowControl w:val="0"/>
        <w:autoSpaceDE w:val="0"/>
        <w:autoSpaceDN w:val="0"/>
        <w:adjustRightInd w:val="0"/>
        <w:ind w:right="53"/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 xml:space="preserve">A banda en el preu també s’ha d’incloure l’aportació en espècie per part de l’Ajuntament que consta en el Plec Tècnic i que ascendeix a </w:t>
      </w:r>
      <w:r w:rsidRPr="003B6122">
        <w:rPr>
          <w:rFonts w:cs="Arial"/>
          <w:b/>
          <w:bCs/>
          <w:sz w:val="22"/>
          <w:szCs w:val="22"/>
        </w:rPr>
        <w:t>13.277,74</w:t>
      </w:r>
      <w:r w:rsidRPr="003B6122">
        <w:rPr>
          <w:rFonts w:cs="Arial"/>
          <w:sz w:val="22"/>
          <w:szCs w:val="22"/>
        </w:rPr>
        <w:t xml:space="preserve"> </w:t>
      </w:r>
      <w:r w:rsidRPr="003B6122">
        <w:rPr>
          <w:rFonts w:cs="Arial"/>
          <w:b/>
          <w:sz w:val="22"/>
          <w:szCs w:val="22"/>
        </w:rPr>
        <w:t>€</w:t>
      </w:r>
    </w:p>
    <w:p w14:paraId="13C29E35" w14:textId="77777777" w:rsidR="00304392" w:rsidRPr="003B6122" w:rsidRDefault="003B6122" w:rsidP="00304392">
      <w:pPr>
        <w:pStyle w:val="Normal00"/>
        <w:rPr>
          <w:rFonts w:cs="Arial"/>
          <w:b/>
          <w:sz w:val="22"/>
          <w:szCs w:val="22"/>
          <w:lang w:eastAsia="es-ES"/>
        </w:rPr>
      </w:pPr>
    </w:p>
    <w:p w14:paraId="2C3C1645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  <w:lang w:eastAsia="es-ES"/>
        </w:rPr>
      </w:pPr>
      <w:r w:rsidRPr="003B6122">
        <w:rPr>
          <w:rFonts w:cs="Arial"/>
          <w:sz w:val="22"/>
          <w:szCs w:val="22"/>
          <w:lang w:eastAsia="es-ES"/>
        </w:rPr>
        <w:t xml:space="preserve">La durada del contracte és </w:t>
      </w:r>
      <w:r w:rsidRPr="003B6122">
        <w:rPr>
          <w:rFonts w:cs="Arial"/>
          <w:sz w:val="22"/>
          <w:szCs w:val="22"/>
        </w:rPr>
        <w:t>del 4 al 16 de juliol de 2022, amb dos setmanes abans de l’inici per a preparaci</w:t>
      </w:r>
      <w:r w:rsidRPr="003B6122">
        <w:rPr>
          <w:rFonts w:cs="Arial"/>
          <w:sz w:val="22"/>
          <w:szCs w:val="22"/>
        </w:rPr>
        <w:t>ó i una setmana després de la finalització per a la recollida.</w:t>
      </w:r>
    </w:p>
    <w:p w14:paraId="182F25B1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</w:p>
    <w:p w14:paraId="63C5BBDC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>Segon.-</w:t>
      </w:r>
      <w:r w:rsidRPr="003B6122">
        <w:rPr>
          <w:rFonts w:cs="Arial"/>
          <w:sz w:val="22"/>
          <w:szCs w:val="22"/>
        </w:rPr>
        <w:t xml:space="preserve"> Aprovar el plec de clàusules administratives i el de prescripcions tècniques particulars que han de regir la contractació.</w:t>
      </w:r>
    </w:p>
    <w:p w14:paraId="33C4C87B" w14:textId="77777777" w:rsidR="00304392" w:rsidRPr="003B6122" w:rsidRDefault="003B6122" w:rsidP="00304392">
      <w:pPr>
        <w:pStyle w:val="Normal00"/>
        <w:ind w:right="-15"/>
        <w:rPr>
          <w:rFonts w:cs="Arial"/>
          <w:sz w:val="22"/>
          <w:szCs w:val="22"/>
        </w:rPr>
      </w:pPr>
    </w:p>
    <w:p w14:paraId="1F4BDD32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 xml:space="preserve">Tercer.- </w:t>
      </w:r>
      <w:r w:rsidRPr="003B6122">
        <w:rPr>
          <w:rFonts w:cs="Arial"/>
          <w:bCs/>
          <w:sz w:val="22"/>
          <w:szCs w:val="22"/>
        </w:rPr>
        <w:t xml:space="preserve">Disposar l'obertura del procediment </w:t>
      </w:r>
      <w:r w:rsidRPr="003B6122">
        <w:rPr>
          <w:rFonts w:cs="Arial"/>
          <w:bCs/>
          <w:sz w:val="22"/>
          <w:szCs w:val="22"/>
        </w:rPr>
        <w:t>d'adjudicació procedint a la publicació  en el Perfil de contractant l’anunci de licitació , per que en el termini de 5 dies hàbils a partir de l’endemà de la publicació es presentin les proposicions que s'estimin pertinents</w:t>
      </w:r>
      <w:r w:rsidRPr="003B6122">
        <w:rPr>
          <w:rFonts w:cs="Arial"/>
          <w:b/>
          <w:bCs/>
          <w:sz w:val="22"/>
          <w:szCs w:val="22"/>
        </w:rPr>
        <w:t xml:space="preserve">, tot plegat convidant Roberto </w:t>
      </w:r>
      <w:proofErr w:type="spellStart"/>
      <w:r w:rsidRPr="003B6122">
        <w:rPr>
          <w:rFonts w:cs="Arial"/>
          <w:b/>
          <w:bCs/>
          <w:sz w:val="22"/>
          <w:szCs w:val="22"/>
        </w:rPr>
        <w:t>O</w:t>
      </w:r>
      <w:r w:rsidRPr="003B6122">
        <w:rPr>
          <w:rFonts w:cs="Arial"/>
          <w:b/>
          <w:bCs/>
          <w:sz w:val="22"/>
          <w:szCs w:val="22"/>
        </w:rPr>
        <w:t>livan</w:t>
      </w:r>
      <w:proofErr w:type="spellEnd"/>
      <w:r w:rsidRPr="003B6122">
        <w:rPr>
          <w:rFonts w:cs="Arial"/>
          <w:b/>
          <w:bCs/>
          <w:sz w:val="22"/>
          <w:szCs w:val="22"/>
        </w:rPr>
        <w:t xml:space="preserve"> de la Iglesia, DNI número **6100*** Domicili: Carrer Arnes 13, baixos 43500 TORTOSA, en nom i representació de ROBERTO OLIVAN PERFORMING ARTS, SL, amb NIF núm. **3974***.</w:t>
      </w:r>
    </w:p>
    <w:p w14:paraId="3C7177B8" w14:textId="77777777" w:rsidR="00304392" w:rsidRPr="003B6122" w:rsidRDefault="003B6122" w:rsidP="00304392">
      <w:pPr>
        <w:pStyle w:val="toa"/>
        <w:tabs>
          <w:tab w:val="left" w:pos="708"/>
        </w:tabs>
        <w:suppressAutoHyphens w:val="0"/>
        <w:rPr>
          <w:rFonts w:cs="Arial"/>
          <w:sz w:val="22"/>
          <w:szCs w:val="22"/>
          <w:lang w:val="ca-ES"/>
        </w:rPr>
      </w:pPr>
    </w:p>
    <w:p w14:paraId="680A9C4B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  <w:lang w:eastAsia="zh-CN"/>
        </w:rPr>
        <w:t>Quart.-</w:t>
      </w:r>
      <w:r w:rsidRPr="003B6122">
        <w:rPr>
          <w:rFonts w:cs="Arial"/>
          <w:i/>
          <w:iCs/>
          <w:sz w:val="22"/>
          <w:szCs w:val="22"/>
        </w:rPr>
        <w:t xml:space="preserve"> </w:t>
      </w:r>
      <w:r w:rsidRPr="003B6122">
        <w:rPr>
          <w:rFonts w:cs="Arial"/>
          <w:sz w:val="22"/>
          <w:szCs w:val="22"/>
          <w:lang w:eastAsia="zh-CN"/>
        </w:rPr>
        <w:t>Autoritzar la despesa per l’import de licitació amb càrrec a l'aplicac</w:t>
      </w:r>
      <w:r w:rsidRPr="003B6122">
        <w:rPr>
          <w:rFonts w:cs="Arial"/>
          <w:sz w:val="22"/>
          <w:szCs w:val="22"/>
          <w:lang w:eastAsia="zh-CN"/>
        </w:rPr>
        <w:t xml:space="preserve">ió pressupostària prevista per la intervenció </w:t>
      </w:r>
      <w:proofErr w:type="spellStart"/>
      <w:r w:rsidRPr="003B6122">
        <w:rPr>
          <w:rFonts w:cs="Arial"/>
          <w:sz w:val="22"/>
          <w:szCs w:val="22"/>
          <w:lang w:eastAsia="zh-CN"/>
        </w:rPr>
        <w:t>acctal</w:t>
      </w:r>
      <w:proofErr w:type="spellEnd"/>
      <w:r w:rsidRPr="003B6122">
        <w:rPr>
          <w:rFonts w:cs="Arial"/>
          <w:sz w:val="22"/>
          <w:szCs w:val="22"/>
          <w:lang w:eastAsia="zh-CN"/>
        </w:rPr>
        <w:t>. i, si escau, comprometre els crèdits necessaris en els pressuposts posteriors de conformitat amb l'art. 174 del Reial Decret Legislatiu 2/2004, de 5 de març, pel qual s'aprova el Text refós de la llei r</w:t>
      </w:r>
      <w:r w:rsidRPr="003B6122">
        <w:rPr>
          <w:rFonts w:cs="Arial"/>
          <w:sz w:val="22"/>
          <w:szCs w:val="22"/>
          <w:lang w:eastAsia="zh-CN"/>
        </w:rPr>
        <w:t>eguladora de les Hisendes Locals.</w:t>
      </w:r>
    </w:p>
    <w:p w14:paraId="7A1AC9E6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</w:p>
    <w:p w14:paraId="70C088E5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b/>
          <w:bCs/>
          <w:sz w:val="22"/>
          <w:szCs w:val="22"/>
        </w:rPr>
        <w:t>Cinquè</w:t>
      </w:r>
      <w:r w:rsidRPr="003B6122">
        <w:rPr>
          <w:rFonts w:cs="Arial"/>
          <w:sz w:val="22"/>
          <w:szCs w:val="22"/>
        </w:rPr>
        <w:t xml:space="preserve">.- Publicar al perfil de contractant tota la documentació integrant de l'expedient de contractació, així com la composició dels membres de la mesa de contractació. </w:t>
      </w:r>
    </w:p>
    <w:p w14:paraId="25509B46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</w:p>
    <w:p w14:paraId="20619D6E" w14:textId="77777777" w:rsidR="00304392" w:rsidRPr="003B6122" w:rsidRDefault="003B6122" w:rsidP="00304392">
      <w:pPr>
        <w:pStyle w:val="Normal00"/>
        <w:outlineLvl w:val="0"/>
        <w:rPr>
          <w:rFonts w:cs="Arial"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>Sisè.-</w:t>
      </w:r>
      <w:r w:rsidRPr="003B6122">
        <w:rPr>
          <w:rFonts w:cs="Arial"/>
          <w:sz w:val="22"/>
          <w:szCs w:val="22"/>
        </w:rPr>
        <w:t xml:space="preserve"> Aquest acord serà traslladat a l’Àrea de #DeltebreEficient subàrees d’hisenda i de gestió interna i a l’Àrea Promotora per al seu coneixement.</w:t>
      </w:r>
    </w:p>
    <w:p w14:paraId="5BE145FF" w14:textId="77777777" w:rsidR="00304392" w:rsidRPr="003B6122" w:rsidRDefault="003B6122" w:rsidP="00304392">
      <w:pPr>
        <w:pStyle w:val="Normal00"/>
        <w:outlineLvl w:val="0"/>
        <w:rPr>
          <w:rFonts w:cs="Arial"/>
          <w:sz w:val="22"/>
          <w:szCs w:val="22"/>
        </w:rPr>
      </w:pPr>
    </w:p>
    <w:p w14:paraId="6C473AF3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Deltebre (Delta de l’Ebre), </w:t>
      </w:r>
      <w:r w:rsidRPr="003B6122">
        <w:rPr>
          <w:rFonts w:cs="Arial"/>
          <w:sz w:val="22"/>
          <w:szCs w:val="22"/>
        </w:rPr>
        <w:t>7</w:t>
      </w:r>
      <w:r w:rsidRPr="003B6122">
        <w:rPr>
          <w:rFonts w:cs="Arial"/>
          <w:sz w:val="22"/>
          <w:szCs w:val="22"/>
        </w:rPr>
        <w:t xml:space="preserve"> de juny de 2022. Lluïsa Ventura </w:t>
      </w:r>
      <w:proofErr w:type="spellStart"/>
      <w:r w:rsidRPr="003B6122">
        <w:rPr>
          <w:rFonts w:cs="Arial"/>
          <w:sz w:val="22"/>
          <w:szCs w:val="22"/>
        </w:rPr>
        <w:t>Galiano</w:t>
      </w:r>
      <w:proofErr w:type="spellEnd"/>
      <w:r w:rsidRPr="003B6122">
        <w:rPr>
          <w:rFonts w:cs="Arial"/>
          <w:sz w:val="22"/>
          <w:szCs w:val="22"/>
        </w:rPr>
        <w:t>”.</w:t>
      </w:r>
    </w:p>
    <w:p w14:paraId="03AD6B06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</w:p>
    <w:p w14:paraId="2EEF8AA4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lastRenderedPageBreak/>
        <w:t>La Junta de Govern Local per unanimita</w:t>
      </w:r>
      <w:r w:rsidRPr="003B6122">
        <w:rPr>
          <w:rFonts w:cs="Arial"/>
          <w:sz w:val="22"/>
          <w:szCs w:val="22"/>
        </w:rPr>
        <w:t>t acorda:</w:t>
      </w:r>
    </w:p>
    <w:p w14:paraId="36A677AA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</w:p>
    <w:p w14:paraId="2B49968A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1</w:t>
      </w:r>
      <w:r w:rsidRPr="003B6122">
        <w:rPr>
          <w:rFonts w:cs="Arial"/>
          <w:sz w:val="22"/>
          <w:szCs w:val="22"/>
        </w:rPr>
        <w:t>r</w:t>
      </w:r>
      <w:r w:rsidRPr="003B6122">
        <w:rPr>
          <w:rFonts w:cs="Arial"/>
          <w:sz w:val="22"/>
          <w:szCs w:val="22"/>
        </w:rPr>
        <w:t>.</w:t>
      </w:r>
      <w:r w:rsidRPr="003B6122">
        <w:rPr>
          <w:rFonts w:cs="Arial"/>
          <w:sz w:val="22"/>
          <w:szCs w:val="22"/>
        </w:rPr>
        <w:t>-</w:t>
      </w:r>
      <w:r w:rsidRPr="003B6122">
        <w:rPr>
          <w:rFonts w:cs="Arial"/>
          <w:sz w:val="22"/>
          <w:szCs w:val="22"/>
        </w:rPr>
        <w:t xml:space="preserve"> Aprovar l’expedient de contractació de referència mitjançant procediment negociat sense publicitat, amb pressupost base de licitació de:</w:t>
      </w:r>
    </w:p>
    <w:p w14:paraId="4121078C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 xml:space="preserve"> </w:t>
      </w:r>
    </w:p>
    <w:tbl>
      <w:tblPr>
        <w:tblStyle w:val="Tablaconcuadrcula"/>
        <w:tblW w:w="883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17"/>
        <w:gridCol w:w="2344"/>
        <w:gridCol w:w="2218"/>
      </w:tblGrid>
      <w:tr w:rsidR="00C3744D" w:rsidRPr="003B6122" w14:paraId="7BF7B0CD" w14:textId="77777777" w:rsidTr="00304392">
        <w:trPr>
          <w:tblCellSpacing w:w="20" w:type="dxa"/>
        </w:trPr>
        <w:tc>
          <w:tcPr>
            <w:tcW w:w="1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B2B506A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30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B8C215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Pressupost base IVA exclòs:</w:t>
            </w:r>
          </w:p>
          <w:p w14:paraId="45FA75B9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</w:p>
        </w:tc>
        <w:tc>
          <w:tcPr>
            <w:tcW w:w="2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48308BC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IVA al tipus 21%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F2D590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>Pressupost base IVA inclòs:</w:t>
            </w:r>
          </w:p>
        </w:tc>
      </w:tr>
      <w:tr w:rsidR="00C3744D" w:rsidRPr="003B6122" w14:paraId="4AEDD734" w14:textId="77777777" w:rsidTr="00304392">
        <w:trPr>
          <w:tblCellSpacing w:w="20" w:type="dxa"/>
        </w:trPr>
        <w:tc>
          <w:tcPr>
            <w:tcW w:w="10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846B137" w14:textId="77777777" w:rsidR="00304392" w:rsidRPr="003B6122" w:rsidRDefault="003B6122">
            <w:pPr>
              <w:pStyle w:val="Normal00"/>
              <w:rPr>
                <w:rFonts w:cs="Arial"/>
                <w:sz w:val="22"/>
                <w:szCs w:val="22"/>
                <w:lang w:eastAsia="es-ES"/>
              </w:rPr>
            </w:pPr>
            <w:r w:rsidRPr="003B6122">
              <w:rPr>
                <w:rFonts w:cs="Arial"/>
                <w:sz w:val="22"/>
                <w:szCs w:val="22"/>
                <w:lang w:eastAsia="es-ES"/>
              </w:rPr>
              <w:t xml:space="preserve">En metàl·lic </w:t>
            </w:r>
          </w:p>
        </w:tc>
        <w:tc>
          <w:tcPr>
            <w:tcW w:w="30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7B0977D9" w14:textId="77777777" w:rsidR="00304392" w:rsidRPr="003B6122" w:rsidRDefault="003B6122">
            <w:pPr>
              <w:pStyle w:val="Normal00"/>
              <w:jc w:val="right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33.057,85 €</w:t>
            </w:r>
          </w:p>
        </w:tc>
        <w:tc>
          <w:tcPr>
            <w:tcW w:w="2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547BD1D" w14:textId="77777777" w:rsidR="00304392" w:rsidRPr="003B6122" w:rsidRDefault="003B6122">
            <w:pPr>
              <w:pStyle w:val="Normal00"/>
              <w:jc w:val="center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6.942,15 €</w:t>
            </w:r>
          </w:p>
        </w:tc>
        <w:tc>
          <w:tcPr>
            <w:tcW w:w="215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C2ECFFD" w14:textId="77777777" w:rsidR="00304392" w:rsidRPr="003B6122" w:rsidRDefault="003B6122">
            <w:pPr>
              <w:pStyle w:val="Normal00"/>
              <w:jc w:val="right"/>
              <w:rPr>
                <w:rFonts w:cs="Arial"/>
                <w:sz w:val="22"/>
                <w:szCs w:val="22"/>
              </w:rPr>
            </w:pPr>
            <w:r w:rsidRPr="003B6122">
              <w:rPr>
                <w:rFonts w:cs="Arial"/>
                <w:sz w:val="22"/>
                <w:szCs w:val="22"/>
              </w:rPr>
              <w:t>40.000,00 €</w:t>
            </w:r>
          </w:p>
        </w:tc>
      </w:tr>
    </w:tbl>
    <w:p w14:paraId="2165CBDF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</w:p>
    <w:p w14:paraId="594AE5A7" w14:textId="77777777" w:rsidR="00304392" w:rsidRPr="003B6122" w:rsidRDefault="003B6122" w:rsidP="00304392">
      <w:pPr>
        <w:pStyle w:val="Normal00"/>
        <w:widowControl w:val="0"/>
        <w:autoSpaceDE w:val="0"/>
        <w:autoSpaceDN w:val="0"/>
        <w:adjustRightInd w:val="0"/>
        <w:ind w:right="53"/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 xml:space="preserve">A banda en el preu també s’ha d’incloure l’aportació en espècie per part de l’Ajuntament que consta en el Plec Tècnic i que ascendeix a </w:t>
      </w:r>
      <w:r w:rsidRPr="003B6122">
        <w:rPr>
          <w:rFonts w:cs="Arial"/>
          <w:b/>
          <w:bCs/>
          <w:sz w:val="22"/>
          <w:szCs w:val="22"/>
        </w:rPr>
        <w:t>13.277,74</w:t>
      </w:r>
      <w:r w:rsidRPr="003B6122">
        <w:rPr>
          <w:rFonts w:cs="Arial"/>
          <w:sz w:val="22"/>
          <w:szCs w:val="22"/>
        </w:rPr>
        <w:t xml:space="preserve"> </w:t>
      </w:r>
      <w:r w:rsidRPr="003B6122">
        <w:rPr>
          <w:rFonts w:cs="Arial"/>
          <w:b/>
          <w:sz w:val="22"/>
          <w:szCs w:val="22"/>
        </w:rPr>
        <w:t>€</w:t>
      </w:r>
    </w:p>
    <w:p w14:paraId="295927FD" w14:textId="77777777" w:rsidR="00304392" w:rsidRPr="003B6122" w:rsidRDefault="003B6122" w:rsidP="00304392">
      <w:pPr>
        <w:pStyle w:val="Normal00"/>
        <w:rPr>
          <w:rFonts w:cs="Arial"/>
          <w:b/>
          <w:sz w:val="22"/>
          <w:szCs w:val="22"/>
          <w:lang w:eastAsia="es-ES"/>
        </w:rPr>
      </w:pPr>
    </w:p>
    <w:p w14:paraId="5C5FD319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La durada del contracte és</w:t>
      </w:r>
      <w:r w:rsidRPr="003B6122">
        <w:rPr>
          <w:rFonts w:cs="Arial"/>
          <w:b/>
          <w:bCs/>
          <w:sz w:val="22"/>
          <w:szCs w:val="22"/>
        </w:rPr>
        <w:t xml:space="preserve"> </w:t>
      </w:r>
      <w:r w:rsidRPr="003B6122">
        <w:rPr>
          <w:rFonts w:cs="Arial"/>
          <w:sz w:val="22"/>
          <w:szCs w:val="22"/>
        </w:rPr>
        <w:t>del 4 al 16 de juliol de 2022, amb dos setmanes abans d</w:t>
      </w:r>
      <w:r w:rsidRPr="003B6122">
        <w:rPr>
          <w:rFonts w:cs="Arial"/>
          <w:sz w:val="22"/>
          <w:szCs w:val="22"/>
        </w:rPr>
        <w:t>e l’inici per a preparació i una setmana després de la finalització per a la recollida.</w:t>
      </w:r>
    </w:p>
    <w:p w14:paraId="63325D24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</w:p>
    <w:p w14:paraId="1E2C1FF9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2</w:t>
      </w:r>
      <w:r w:rsidRPr="003B6122">
        <w:rPr>
          <w:rFonts w:cs="Arial"/>
          <w:sz w:val="22"/>
          <w:szCs w:val="22"/>
        </w:rPr>
        <w:t>n</w:t>
      </w:r>
      <w:r w:rsidRPr="003B6122">
        <w:rPr>
          <w:rFonts w:cs="Arial"/>
          <w:sz w:val="22"/>
          <w:szCs w:val="22"/>
        </w:rPr>
        <w:t>.- Aprovar el plec de clàusules administratives i el de prescripcions tècniques particulars que han de regir la contractació.</w:t>
      </w:r>
    </w:p>
    <w:p w14:paraId="1DD34A88" w14:textId="77777777" w:rsidR="00304392" w:rsidRPr="003B6122" w:rsidRDefault="003B6122" w:rsidP="00304392">
      <w:pPr>
        <w:pStyle w:val="Normal00"/>
        <w:ind w:right="-15"/>
        <w:rPr>
          <w:rFonts w:cs="Arial"/>
          <w:sz w:val="22"/>
          <w:szCs w:val="22"/>
        </w:rPr>
      </w:pPr>
    </w:p>
    <w:p w14:paraId="4DDF0A4A" w14:textId="77777777" w:rsidR="00304392" w:rsidRPr="003B6122" w:rsidRDefault="003B6122" w:rsidP="00304392">
      <w:pPr>
        <w:pStyle w:val="Normal00"/>
        <w:rPr>
          <w:rFonts w:cs="Arial"/>
          <w:b/>
          <w:bCs/>
          <w:sz w:val="22"/>
          <w:szCs w:val="22"/>
        </w:rPr>
      </w:pPr>
      <w:r w:rsidRPr="003B6122">
        <w:rPr>
          <w:rFonts w:cs="Arial"/>
          <w:sz w:val="22"/>
          <w:szCs w:val="22"/>
        </w:rPr>
        <w:t>3</w:t>
      </w:r>
      <w:r w:rsidRPr="003B6122">
        <w:rPr>
          <w:rFonts w:cs="Arial"/>
          <w:sz w:val="22"/>
          <w:szCs w:val="22"/>
        </w:rPr>
        <w:t>r</w:t>
      </w:r>
      <w:r w:rsidRPr="003B6122">
        <w:rPr>
          <w:rFonts w:cs="Arial"/>
          <w:sz w:val="22"/>
          <w:szCs w:val="22"/>
        </w:rPr>
        <w:t>.-</w:t>
      </w:r>
      <w:r w:rsidRPr="003B6122">
        <w:rPr>
          <w:rFonts w:cs="Arial"/>
          <w:b/>
          <w:bCs/>
          <w:sz w:val="22"/>
          <w:szCs w:val="22"/>
        </w:rPr>
        <w:t xml:space="preserve"> </w:t>
      </w:r>
      <w:r w:rsidRPr="003B6122">
        <w:rPr>
          <w:rFonts w:cs="Arial"/>
          <w:bCs/>
          <w:sz w:val="22"/>
          <w:szCs w:val="22"/>
        </w:rPr>
        <w:t xml:space="preserve">Disposar l'obertura del </w:t>
      </w:r>
      <w:r w:rsidRPr="003B6122">
        <w:rPr>
          <w:rFonts w:cs="Arial"/>
          <w:bCs/>
          <w:sz w:val="22"/>
          <w:szCs w:val="22"/>
        </w:rPr>
        <w:t>procediment d'adjudicació procedint a la publicació  en el Perfil de contractant l’anunci de licitació , per que en el termini de 5 dies hàbils a partir de l’endemà de la publicació es presentin les proposicions que s'estimin pertinents</w:t>
      </w:r>
      <w:r w:rsidRPr="003B6122">
        <w:rPr>
          <w:rFonts w:cs="Arial"/>
          <w:b/>
          <w:bCs/>
          <w:sz w:val="22"/>
          <w:szCs w:val="22"/>
        </w:rPr>
        <w:t>, tot plegat convida</w:t>
      </w:r>
      <w:r w:rsidRPr="003B6122">
        <w:rPr>
          <w:rFonts w:cs="Arial"/>
          <w:b/>
          <w:bCs/>
          <w:sz w:val="22"/>
          <w:szCs w:val="22"/>
        </w:rPr>
        <w:t xml:space="preserve">nt Roberto </w:t>
      </w:r>
      <w:proofErr w:type="spellStart"/>
      <w:r w:rsidRPr="003B6122">
        <w:rPr>
          <w:rFonts w:cs="Arial"/>
          <w:b/>
          <w:bCs/>
          <w:sz w:val="22"/>
          <w:szCs w:val="22"/>
        </w:rPr>
        <w:t>Olivan</w:t>
      </w:r>
      <w:proofErr w:type="spellEnd"/>
      <w:r w:rsidRPr="003B6122">
        <w:rPr>
          <w:rFonts w:cs="Arial"/>
          <w:b/>
          <w:bCs/>
          <w:sz w:val="22"/>
          <w:szCs w:val="22"/>
        </w:rPr>
        <w:t xml:space="preserve"> de la Iglesia, DNI número **6100*** Domicili: Carrer Arnes 13, baixos 43500 TORTOSA, en nom i representació de ROBERTO OLIVAN PERFORMING ARTS, SL, amb NIF núm. **3974***.</w:t>
      </w:r>
    </w:p>
    <w:p w14:paraId="009A8C48" w14:textId="77777777" w:rsidR="00304392" w:rsidRPr="003B6122" w:rsidRDefault="003B6122" w:rsidP="00304392">
      <w:pPr>
        <w:pStyle w:val="toa"/>
        <w:tabs>
          <w:tab w:val="left" w:pos="708"/>
        </w:tabs>
        <w:suppressAutoHyphens w:val="0"/>
        <w:rPr>
          <w:rFonts w:cs="Arial"/>
          <w:sz w:val="22"/>
          <w:szCs w:val="22"/>
          <w:lang w:val="ca-ES"/>
        </w:rPr>
      </w:pPr>
    </w:p>
    <w:p w14:paraId="44046000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  <w:lang w:eastAsia="zh-CN"/>
        </w:rPr>
        <w:t>4</w:t>
      </w:r>
      <w:r w:rsidRPr="003B6122">
        <w:rPr>
          <w:rFonts w:cs="Arial"/>
          <w:sz w:val="22"/>
          <w:szCs w:val="22"/>
          <w:lang w:eastAsia="zh-CN"/>
        </w:rPr>
        <w:t>t</w:t>
      </w:r>
      <w:r w:rsidRPr="003B6122">
        <w:rPr>
          <w:rFonts w:cs="Arial"/>
          <w:sz w:val="22"/>
          <w:szCs w:val="22"/>
          <w:lang w:eastAsia="zh-CN"/>
        </w:rPr>
        <w:t>.-</w:t>
      </w:r>
      <w:r w:rsidRPr="003B6122">
        <w:rPr>
          <w:rFonts w:cs="Arial"/>
          <w:i/>
          <w:iCs/>
          <w:sz w:val="22"/>
          <w:szCs w:val="22"/>
        </w:rPr>
        <w:t xml:space="preserve"> </w:t>
      </w:r>
      <w:r w:rsidRPr="003B6122">
        <w:rPr>
          <w:rFonts w:cs="Arial"/>
          <w:sz w:val="22"/>
          <w:szCs w:val="22"/>
          <w:lang w:eastAsia="zh-CN"/>
        </w:rPr>
        <w:t xml:space="preserve">Autoritzar la despesa per l’import de licitació amb càrrec a </w:t>
      </w:r>
      <w:r w:rsidRPr="003B6122">
        <w:rPr>
          <w:rFonts w:cs="Arial"/>
          <w:sz w:val="22"/>
          <w:szCs w:val="22"/>
          <w:lang w:eastAsia="zh-CN"/>
        </w:rPr>
        <w:t xml:space="preserve">l'aplicació pressupostària prevista per la intervenció </w:t>
      </w:r>
      <w:proofErr w:type="spellStart"/>
      <w:r w:rsidRPr="003B6122">
        <w:rPr>
          <w:rFonts w:cs="Arial"/>
          <w:sz w:val="22"/>
          <w:szCs w:val="22"/>
          <w:lang w:eastAsia="zh-CN"/>
        </w:rPr>
        <w:t>acctal</w:t>
      </w:r>
      <w:proofErr w:type="spellEnd"/>
      <w:r w:rsidRPr="003B6122">
        <w:rPr>
          <w:rFonts w:cs="Arial"/>
          <w:sz w:val="22"/>
          <w:szCs w:val="22"/>
          <w:lang w:eastAsia="zh-CN"/>
        </w:rPr>
        <w:t xml:space="preserve">. i, si escau, comprometre els crèdits necessaris en els pressuposts posteriors de conformitat amb l'art. 174 del Reial Decret Legislatiu 2/2004, de 5 de març, pel qual s'aprova el Text refós de </w:t>
      </w:r>
      <w:r w:rsidRPr="003B6122">
        <w:rPr>
          <w:rFonts w:cs="Arial"/>
          <w:sz w:val="22"/>
          <w:szCs w:val="22"/>
          <w:lang w:eastAsia="zh-CN"/>
        </w:rPr>
        <w:t>la llei reguladora de les Hisendes Locals.</w:t>
      </w:r>
    </w:p>
    <w:p w14:paraId="76E3C287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</w:p>
    <w:p w14:paraId="1AAABB3E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5</w:t>
      </w:r>
      <w:r w:rsidRPr="003B6122">
        <w:rPr>
          <w:rFonts w:cs="Arial"/>
          <w:sz w:val="22"/>
          <w:szCs w:val="22"/>
        </w:rPr>
        <w:t>è</w:t>
      </w:r>
      <w:r w:rsidRPr="003B6122">
        <w:rPr>
          <w:rFonts w:cs="Arial"/>
          <w:sz w:val="22"/>
          <w:szCs w:val="22"/>
        </w:rPr>
        <w:t xml:space="preserve">.- Publicar al perfil de contractant tota la documentació integrant de l'expedient de contractació, així com la composició dels membres de la mesa de contractació. </w:t>
      </w:r>
    </w:p>
    <w:p w14:paraId="22DDF94A" w14:textId="77777777" w:rsidR="00304392" w:rsidRPr="003B6122" w:rsidRDefault="003B6122" w:rsidP="00304392">
      <w:pPr>
        <w:pStyle w:val="Normal00"/>
        <w:rPr>
          <w:rFonts w:cs="Arial"/>
          <w:sz w:val="22"/>
          <w:szCs w:val="22"/>
        </w:rPr>
      </w:pPr>
    </w:p>
    <w:p w14:paraId="268584D8" w14:textId="68746248" w:rsidR="002A1AB5" w:rsidRPr="003B6122" w:rsidRDefault="003B6122" w:rsidP="003B6122">
      <w:pPr>
        <w:pStyle w:val="Normal00"/>
        <w:outlineLvl w:val="0"/>
        <w:rPr>
          <w:rFonts w:cs="Arial"/>
          <w:b/>
          <w:sz w:val="22"/>
          <w:szCs w:val="22"/>
        </w:rPr>
      </w:pPr>
      <w:r w:rsidRPr="003B6122">
        <w:rPr>
          <w:rFonts w:cs="Arial"/>
          <w:sz w:val="22"/>
          <w:szCs w:val="22"/>
        </w:rPr>
        <w:t>6</w:t>
      </w:r>
      <w:r w:rsidRPr="003B6122">
        <w:rPr>
          <w:rFonts w:cs="Arial"/>
          <w:sz w:val="22"/>
          <w:szCs w:val="22"/>
        </w:rPr>
        <w:t>è</w:t>
      </w:r>
      <w:r w:rsidRPr="003B6122">
        <w:rPr>
          <w:rFonts w:cs="Arial"/>
          <w:sz w:val="22"/>
          <w:szCs w:val="22"/>
        </w:rPr>
        <w:t>.- Aquest acord serà traslladat a l’Àrea d</w:t>
      </w:r>
      <w:r w:rsidRPr="003B6122">
        <w:rPr>
          <w:rFonts w:cs="Arial"/>
          <w:sz w:val="22"/>
          <w:szCs w:val="22"/>
        </w:rPr>
        <w:t>e #DeltebreEficient subàrees d’hisenda i de gestió interna i a l’Àrea Promotora per al seu coneixement.”</w:t>
      </w:r>
    </w:p>
    <w:p w14:paraId="6B462C61" w14:textId="77777777" w:rsidR="00E96C46" w:rsidRPr="003B6122" w:rsidRDefault="003B6122" w:rsidP="00E96C46">
      <w:pPr>
        <w:rPr>
          <w:rFonts w:cs="Arial"/>
          <w:b/>
          <w:sz w:val="22"/>
          <w:szCs w:val="22"/>
        </w:rPr>
      </w:pPr>
    </w:p>
    <w:p w14:paraId="7E21843D" w14:textId="77777777" w:rsidR="00E96C46" w:rsidRPr="003B6122" w:rsidRDefault="003B6122" w:rsidP="00E96C46">
      <w:p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La qual cosa li notifico per al seu coneixement i efectes oportuns.</w:t>
      </w:r>
    </w:p>
    <w:p w14:paraId="66DB13DD" w14:textId="77777777" w:rsidR="002A1AB5" w:rsidRPr="003B6122" w:rsidRDefault="003B6122" w:rsidP="00E96C46">
      <w:pPr>
        <w:rPr>
          <w:rFonts w:cs="Arial"/>
          <w:sz w:val="22"/>
          <w:szCs w:val="22"/>
        </w:rPr>
      </w:pPr>
    </w:p>
    <w:p w14:paraId="1384ABBD" w14:textId="77777777" w:rsidR="00E96C46" w:rsidRPr="003B6122" w:rsidRDefault="003B6122" w:rsidP="00E96C46">
      <w:p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Deltebre</w:t>
      </w:r>
      <w:r w:rsidRPr="003B6122">
        <w:rPr>
          <w:rFonts w:cs="Arial"/>
          <w:sz w:val="22"/>
          <w:szCs w:val="22"/>
        </w:rPr>
        <w:t xml:space="preserve"> (Delta de l’Ebre)</w:t>
      </w:r>
      <w:r w:rsidRPr="003B6122">
        <w:rPr>
          <w:rFonts w:cs="Arial"/>
          <w:sz w:val="22"/>
          <w:szCs w:val="22"/>
        </w:rPr>
        <w:t xml:space="preserve">, </w:t>
      </w:r>
      <w:r w:rsidRPr="003B6122">
        <w:rPr>
          <w:rFonts w:cs="Arial"/>
          <w:sz w:val="22"/>
          <w:szCs w:val="22"/>
        </w:rPr>
        <w:t>8 de juny de 2022</w:t>
      </w:r>
    </w:p>
    <w:p w14:paraId="63BD3D43" w14:textId="77777777" w:rsidR="00E96C46" w:rsidRPr="003B6122" w:rsidRDefault="003B6122" w:rsidP="00E96C46">
      <w:pPr>
        <w:rPr>
          <w:rFonts w:cs="Arial"/>
          <w:sz w:val="22"/>
          <w:szCs w:val="22"/>
        </w:rPr>
      </w:pPr>
    </w:p>
    <w:p w14:paraId="60521289" w14:textId="781C752C" w:rsidR="00E96C46" w:rsidRPr="003B6122" w:rsidRDefault="003B6122" w:rsidP="00E96C46">
      <w:pPr>
        <w:rPr>
          <w:rFonts w:cs="Arial"/>
          <w:sz w:val="22"/>
          <w:szCs w:val="22"/>
        </w:rPr>
      </w:pPr>
      <w:r w:rsidRPr="003B6122">
        <w:rPr>
          <w:rFonts w:cs="Arial"/>
          <w:sz w:val="22"/>
          <w:szCs w:val="22"/>
        </w:rPr>
        <w:t>El secretari</w:t>
      </w:r>
      <w:r>
        <w:rPr>
          <w:rFonts w:cs="Arial"/>
          <w:sz w:val="22"/>
          <w:szCs w:val="22"/>
        </w:rPr>
        <w:t xml:space="preserve">. Sgt. </w:t>
      </w:r>
      <w:r w:rsidRPr="003B6122">
        <w:rPr>
          <w:rFonts w:cs="Arial"/>
          <w:sz w:val="22"/>
          <w:szCs w:val="22"/>
        </w:rPr>
        <w:t>David Torres Fabra</w:t>
      </w:r>
    </w:p>
    <w:p w14:paraId="479DFF8A" w14:textId="77777777" w:rsidR="00E96C46" w:rsidRPr="003B6122" w:rsidRDefault="003B6122" w:rsidP="00E96C46">
      <w:pPr>
        <w:rPr>
          <w:rFonts w:cs="Arial"/>
          <w:sz w:val="22"/>
          <w:szCs w:val="22"/>
        </w:rPr>
      </w:pPr>
    </w:p>
    <w:p w14:paraId="13612EF2" w14:textId="77777777" w:rsidR="00E96C46" w:rsidRPr="003B6122" w:rsidRDefault="003B6122" w:rsidP="00E96C46">
      <w:pPr>
        <w:rPr>
          <w:rFonts w:cs="Arial"/>
          <w:sz w:val="22"/>
          <w:szCs w:val="22"/>
        </w:rPr>
      </w:pPr>
    </w:p>
    <w:p w14:paraId="66AD3535" w14:textId="43BA9F2B" w:rsidR="00E96C46" w:rsidRPr="003B6122" w:rsidRDefault="003B6122" w:rsidP="00E96C46">
      <w:pPr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>ROBERTO OLIVAN PERFORMING ARTS.SL</w:t>
      </w:r>
    </w:p>
    <w:p w14:paraId="1DDF298B" w14:textId="5EF2B5A8" w:rsidR="00E96C46" w:rsidRPr="003B6122" w:rsidRDefault="003B6122" w:rsidP="00E96C46">
      <w:pPr>
        <w:rPr>
          <w:rFonts w:cs="Arial"/>
          <w:b/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>CARRER ARNES, 13 BAIXOS</w:t>
      </w:r>
    </w:p>
    <w:p w14:paraId="3D35764F" w14:textId="76C823AC" w:rsidR="005A4688" w:rsidRPr="003B6122" w:rsidRDefault="003B6122" w:rsidP="003B6122">
      <w:pPr>
        <w:rPr>
          <w:sz w:val="22"/>
          <w:szCs w:val="22"/>
        </w:rPr>
      </w:pPr>
      <w:r w:rsidRPr="003B6122">
        <w:rPr>
          <w:rFonts w:cs="Arial"/>
          <w:b/>
          <w:sz w:val="22"/>
          <w:szCs w:val="22"/>
        </w:rPr>
        <w:t xml:space="preserve">43500 TORTOSA </w:t>
      </w:r>
    </w:p>
    <w:sectPr w:rsidR="005A4688" w:rsidRPr="003B6122" w:rsidSect="00AC4F2E">
      <w:headerReference w:type="default" r:id="rId10"/>
      <w:footerReference w:type="default" r:id="rId11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633B" w14:textId="77777777" w:rsidR="00000000" w:rsidRDefault="003B6122">
      <w:r>
        <w:separator/>
      </w:r>
    </w:p>
  </w:endnote>
  <w:endnote w:type="continuationSeparator" w:id="0">
    <w:p w14:paraId="76B2D060" w14:textId="77777777" w:rsidR="00000000" w:rsidRDefault="003B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022646"/>
      <w:docPartObj>
        <w:docPartGallery w:val="Page Numbers (Bottom of Page)"/>
        <w:docPartUnique/>
      </w:docPartObj>
    </w:sdtPr>
    <w:sdtContent>
      <w:p w14:paraId="5F0A8B4D" w14:textId="2F2D07E7" w:rsidR="003B6122" w:rsidRDefault="003B612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28E62A3" w14:textId="77777777" w:rsidR="001B2BE9" w:rsidRDefault="003B61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7D74" w14:textId="77777777" w:rsidR="00000000" w:rsidRDefault="003B6122">
      <w:r>
        <w:separator/>
      </w:r>
    </w:p>
  </w:footnote>
  <w:footnote w:type="continuationSeparator" w:id="0">
    <w:p w14:paraId="41080A28" w14:textId="77777777" w:rsidR="00000000" w:rsidRDefault="003B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26D6" w14:textId="77777777" w:rsidR="005A4688" w:rsidRDefault="003B6122" w:rsidP="00EC3044">
    <w:pPr>
      <w:pStyle w:val="Encabezado"/>
    </w:pPr>
    <w:r>
      <w:rPr>
        <w:noProof/>
      </w:rPr>
      <w:drawing>
        <wp:inline distT="0" distB="0" distL="0" distR="0" wp14:anchorId="2E3F4D2B" wp14:editId="4D8028E3">
          <wp:extent cx="1685155" cy="95534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lemadocu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735" cy="96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2AF51" w14:textId="77777777" w:rsidR="005A3311" w:rsidRDefault="003B6122" w:rsidP="005A3311">
    <w:pPr>
      <w:pStyle w:val="Encabezado"/>
      <w:ind w:left="567" w:hanging="993"/>
      <w:rPr>
        <w:b/>
      </w:rPr>
    </w:pPr>
    <w:r>
      <w:rPr>
        <w:b/>
      </w:rPr>
      <w:t xml:space="preserve">         </w:t>
    </w:r>
    <w:r>
      <w:rPr>
        <w:b/>
      </w:rPr>
      <w:t xml:space="preserve">Àrea </w:t>
    </w:r>
    <w:r>
      <w:rPr>
        <w:b/>
      </w:rPr>
      <w:t>#DeltebreEficient</w:t>
    </w:r>
  </w:p>
  <w:p w14:paraId="6AEC8C84" w14:textId="77777777" w:rsidR="005A3311" w:rsidRPr="005A3311" w:rsidRDefault="003B6122" w:rsidP="005A3311">
    <w:pPr>
      <w:pStyle w:val="Encabezado"/>
      <w:ind w:hanging="426"/>
    </w:pPr>
    <w:r>
      <w:rPr>
        <w:i/>
      </w:rPr>
      <w:t xml:space="preserve">         </w:t>
    </w:r>
    <w:r w:rsidRPr="005A3311">
      <w:t>Secretaria</w:t>
    </w:r>
  </w:p>
  <w:p w14:paraId="0FD798D8" w14:textId="77777777" w:rsidR="005A3311" w:rsidRPr="00EC3044" w:rsidRDefault="003B6122" w:rsidP="00EC3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DC2"/>
    <w:multiLevelType w:val="multilevel"/>
    <w:tmpl w:val="F2CE85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742920"/>
    <w:multiLevelType w:val="hybridMultilevel"/>
    <w:tmpl w:val="A734FEFE"/>
    <w:lvl w:ilvl="0" w:tplc="946EB8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0D21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A6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0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F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88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248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8B0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EF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42921"/>
    <w:multiLevelType w:val="hybridMultilevel"/>
    <w:tmpl w:val="2AD80388"/>
    <w:lvl w:ilvl="0" w:tplc="D166C75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9A9C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0AD6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5E71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E6F1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50E0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D2C0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5A43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2223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4D"/>
    <w:rsid w:val="003B6122"/>
    <w:rsid w:val="00C3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33C2"/>
  <w15:docId w15:val="{F5030F72-9DA7-4415-903D-0D3EAD28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3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7F3132"/>
    <w:pPr>
      <w:widowControl w:val="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3132"/>
    <w:rPr>
      <w:snapToGrid w:val="0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7F3132"/>
    <w:pPr>
      <w:widowControl w:val="0"/>
      <w:outlineLvl w:val="0"/>
    </w:pPr>
    <w:rPr>
      <w:rFonts w:ascii="Times New Roman" w:hAnsi="Times New Roman"/>
      <w:b/>
      <w:snapToGrid w:val="0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F3132"/>
    <w:rPr>
      <w:b/>
      <w:snapToGrid w:val="0"/>
      <w:sz w:val="24"/>
      <w:szCs w:val="24"/>
      <w:lang w:val="es-ES_tradnl"/>
    </w:rPr>
  </w:style>
  <w:style w:type="paragraph" w:styleId="Textoindependiente3">
    <w:name w:val="Body Text 3"/>
    <w:basedOn w:val="Normal"/>
    <w:link w:val="Textoindependiente3Car"/>
    <w:rsid w:val="007F3132"/>
    <w:pPr>
      <w:jc w:val="left"/>
    </w:pPr>
    <w:rPr>
      <w:rFonts w:ascii="Times New Roman" w:hAnsi="Times New Roman"/>
      <w:b/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F3132"/>
    <w:rPr>
      <w:b/>
      <w:sz w:val="24"/>
      <w:szCs w:val="24"/>
      <w:lang w:val="ca-ES"/>
    </w:rPr>
  </w:style>
  <w:style w:type="character" w:customStyle="1" w:styleId="Ttulo2Car">
    <w:name w:val="Título 2 Car"/>
    <w:basedOn w:val="Fuentedeprrafopredeter"/>
    <w:link w:val="Ttulo2"/>
    <w:semiHidden/>
    <w:rsid w:val="007F3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 w:eastAsia="ca-ES"/>
    </w:rPr>
  </w:style>
  <w:style w:type="paragraph" w:customStyle="1" w:styleId="p0">
    <w:name w:val="p0"/>
    <w:basedOn w:val="Normal"/>
    <w:rsid w:val="007F3132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eastAsia="es-ES"/>
    </w:rPr>
  </w:style>
  <w:style w:type="character" w:customStyle="1" w:styleId="EncabezadoCar">
    <w:name w:val="Encabezado Car"/>
    <w:link w:val="Encabezado"/>
    <w:uiPriority w:val="99"/>
    <w:rsid w:val="003F5840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5A3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3311"/>
    <w:rPr>
      <w:rFonts w:ascii="Tahoma" w:hAnsi="Tahoma" w:cs="Tahoma"/>
      <w:sz w:val="16"/>
      <w:szCs w:val="16"/>
      <w:lang w:val="ca-ES" w:eastAsia="ca-ES"/>
    </w:rPr>
  </w:style>
  <w:style w:type="paragraph" w:customStyle="1" w:styleId="Normal0">
    <w:name w:val="Normal_0"/>
    <w:qFormat/>
    <w:rsid w:val="004477A3"/>
    <w:pPr>
      <w:jc w:val="both"/>
    </w:pPr>
    <w:rPr>
      <w:rFonts w:ascii="Arial" w:eastAsiaTheme="minorHAnsi" w:hAnsi="Arial" w:cstheme="minorBidi"/>
      <w:lang w:val="ca-ES" w:eastAsia="en-US"/>
    </w:rPr>
  </w:style>
  <w:style w:type="paragraph" w:customStyle="1" w:styleId="Normal00">
    <w:name w:val="Normal_0_0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customStyle="1" w:styleId="BodyText0">
    <w:name w:val="Body Text_0"/>
    <w:basedOn w:val="Normal00"/>
    <w:link w:val="TextoindependienteCar0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0">
    <w:name w:val="Texto independiente Car_0"/>
    <w:basedOn w:val="Fuentedeprrafopredeter"/>
    <w:link w:val="BodyText0"/>
    <w:rsid w:val="000F402E"/>
    <w:rPr>
      <w:sz w:val="28"/>
      <w:szCs w:val="28"/>
      <w:lang w:val="ca-ES"/>
    </w:rPr>
  </w:style>
  <w:style w:type="character" w:customStyle="1" w:styleId="Hyperlink0">
    <w:name w:val="Hyperlink_0"/>
    <w:basedOn w:val="Fuentedeprrafopredeter"/>
    <w:rsid w:val="00746F68"/>
    <w:rPr>
      <w:rFonts w:ascii="Arial" w:eastAsia="Times New Roman" w:hAnsi="Arial" w:cs="Times New Roman"/>
      <w:color w:val="0000FF"/>
      <w:sz w:val="20"/>
      <w:szCs w:val="24"/>
      <w:u w:val="single"/>
      <w:lang w:val="ca-ES" w:eastAsia="ca-ES"/>
    </w:rPr>
  </w:style>
  <w:style w:type="paragraph" w:customStyle="1" w:styleId="Textoindependiente21">
    <w:name w:val="Texto independiente 21"/>
    <w:basedOn w:val="Normal00"/>
    <w:rsid w:val="00BC3DC1"/>
    <w:pPr>
      <w:suppressAutoHyphens/>
    </w:pPr>
    <w:rPr>
      <w:rFonts w:cs="Arial"/>
      <w:sz w:val="24"/>
      <w:lang w:eastAsia="ar-SA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00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6122"/>
    <w:rPr>
      <w:rFonts w:ascii="Arial" w:hAnsi="Arial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erenia\PLANTILLES%20DE%20SECRETA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PLANTILLES DE SECRETARIA</Template>
  <TotalTime>10</TotalTime>
  <Pages>3</Pages>
  <Words>1105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Anton Rivero</dc:creator>
  <cp:lastModifiedBy>Cecilia Vidal Tarrago</cp:lastModifiedBy>
  <cp:revision>16</cp:revision>
  <cp:lastPrinted>2009-08-06T11:18:00Z</cp:lastPrinted>
  <dcterms:created xsi:type="dcterms:W3CDTF">2014-11-19T07:56:00Z</dcterms:created>
  <dcterms:modified xsi:type="dcterms:W3CDTF">2022-06-08T10:56:00Z</dcterms:modified>
</cp:coreProperties>
</file>