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jc w:val="center"/>
        <w:tblLook w:val="04A0" w:firstRow="1" w:lastRow="0" w:firstColumn="1" w:lastColumn="0" w:noHBand="0" w:noVBand="1"/>
      </w:tblPr>
      <w:tblGrid>
        <w:gridCol w:w="8494"/>
      </w:tblGrid>
      <w:tr w:rsidR="00762FCE" w14:paraId="0E5F2EAC" w14:textId="77777777">
        <w:trPr>
          <w:jc w:val="center"/>
        </w:trPr>
        <w:tc>
          <w:tcPr>
            <w:tcW w:w="8810" w:type="dxa"/>
          </w:tcPr>
          <w:p w14:paraId="289EF11A" w14:textId="77777777" w:rsidR="00762FCE" w:rsidRDefault="00000000">
            <w:pPr>
              <w:pStyle w:val="Sinespaciado"/>
              <w:jc w:val="center"/>
              <w:rPr>
                <w:rFonts w:ascii="Arial" w:hAnsi="Arial" w:cs="Arial"/>
                <w:b/>
                <w:bCs/>
                <w:lang w:eastAsia="ca-ES" w:bidi="ca-ES"/>
              </w:rPr>
            </w:pPr>
            <w:bookmarkStart w:id="0" w:name="_Hlk147393967"/>
            <w:r>
              <w:rPr>
                <w:rFonts w:ascii="Arial" w:hAnsi="Arial" w:cs="Arial"/>
                <w:b/>
                <w:bCs/>
                <w:lang w:eastAsia="ca-ES" w:bidi="ca-ES"/>
              </w:rPr>
              <w:t>QUADRE DE CARACTERÍSTIQUES DEL PCAP</w:t>
            </w:r>
          </w:p>
          <w:p w14:paraId="749433C8" w14:textId="77777777" w:rsidR="00762FCE" w:rsidRDefault="00762FCE">
            <w:pPr>
              <w:pStyle w:val="Sinespaciado"/>
              <w:jc w:val="center"/>
              <w:rPr>
                <w:rFonts w:ascii="Arial" w:hAnsi="Arial" w:cs="Arial"/>
                <w:b/>
                <w:bCs/>
                <w:lang w:eastAsia="ca-ES" w:bidi="ca-ES"/>
              </w:rPr>
            </w:pPr>
          </w:p>
          <w:p w14:paraId="7493687A" w14:textId="77777777" w:rsidR="00762FCE" w:rsidRDefault="00000000">
            <w:pPr>
              <w:pStyle w:val="Sinespaciado"/>
              <w:jc w:val="center"/>
              <w:rPr>
                <w:rFonts w:ascii="Arial" w:hAnsi="Arial" w:cs="Arial"/>
                <w:b/>
                <w:bCs/>
                <w:lang w:eastAsia="ca-ES" w:bidi="ca-ES"/>
              </w:rPr>
            </w:pPr>
            <w:r>
              <w:rPr>
                <w:rFonts w:ascii="Arial" w:hAnsi="Arial"/>
                <w:b/>
                <w:bCs/>
                <w:lang w:eastAsia="ca-ES"/>
              </w:rPr>
              <w:t>CONTRACTE D’OBRA PER LA MILLORA DE L’EFICIÈNCIA</w:t>
            </w:r>
            <w:r>
              <w:rPr>
                <w:rFonts w:ascii="Arial" w:hAnsi="Arial"/>
                <w:b/>
                <w:bCs/>
                <w:lang w:val="es-ES" w:eastAsia="ca-ES"/>
              </w:rPr>
              <w:t xml:space="preserve"> </w:t>
            </w:r>
            <w:r>
              <w:rPr>
                <w:rFonts w:ascii="Arial" w:hAnsi="Arial"/>
                <w:b/>
                <w:bCs/>
                <w:lang w:eastAsia="ca-ES"/>
              </w:rPr>
              <w:t>ENERGÈTICA DE L’ESCOLA JAUME MIRET DE L’AJUNTAMENT DE SOSES,</w:t>
            </w:r>
            <w:r>
              <w:rPr>
                <w:rFonts w:ascii="Arial" w:hAnsi="Arial"/>
                <w:b/>
                <w:bCs/>
                <w:lang w:val="es-ES" w:eastAsia="ca-ES"/>
              </w:rPr>
              <w:t xml:space="preserve"> </w:t>
            </w:r>
            <w:r>
              <w:rPr>
                <w:rFonts w:ascii="Arial" w:hAnsi="Arial"/>
                <w:b/>
                <w:bCs/>
                <w:lang w:eastAsia="ca-ES"/>
              </w:rPr>
              <w:t>DINS</w:t>
            </w:r>
            <w:r>
              <w:rPr>
                <w:rFonts w:ascii="Arial" w:hAnsi="Arial"/>
                <w:b/>
                <w:bCs/>
                <w:lang w:val="es-ES" w:eastAsia="ca-ES"/>
              </w:rPr>
              <w:t xml:space="preserve"> </w:t>
            </w:r>
            <w:r>
              <w:rPr>
                <w:rFonts w:ascii="Arial" w:hAnsi="Arial"/>
                <w:b/>
                <w:bCs/>
                <w:lang w:eastAsia="ca-ES"/>
              </w:rPr>
              <w:t>DEL PLA DE RECUPERACIÓ, TRANSFORMACIÓ I RESILIÈNCIA, FINANÇAT PELS</w:t>
            </w:r>
            <w:r>
              <w:rPr>
                <w:rFonts w:ascii="Arial" w:hAnsi="Arial"/>
                <w:b/>
                <w:bCs/>
                <w:lang w:val="es-ES" w:eastAsia="ca-ES"/>
              </w:rPr>
              <w:t xml:space="preserve"> </w:t>
            </w:r>
            <w:r>
              <w:rPr>
                <w:rFonts w:ascii="Arial" w:hAnsi="Arial"/>
                <w:b/>
                <w:bCs/>
                <w:lang w:eastAsia="ca-ES"/>
              </w:rPr>
              <w:t>FONS NEXT GENERATION EU</w:t>
            </w:r>
          </w:p>
          <w:p w14:paraId="561C1504" w14:textId="77777777" w:rsidR="00762FCE" w:rsidRDefault="00000000">
            <w:pPr>
              <w:pStyle w:val="Sinespaciado"/>
              <w:jc w:val="center"/>
              <w:rPr>
                <w:rFonts w:ascii="Arial" w:hAnsi="Arial" w:cs="Arial"/>
                <w:lang w:eastAsia="ca-ES" w:bidi="ca-ES"/>
              </w:rPr>
            </w:pPr>
            <w:r>
              <w:rPr>
                <w:rFonts w:ascii="Arial" w:hAnsi="Arial" w:cs="Arial"/>
                <w:b/>
                <w:bCs/>
                <w:lang w:eastAsia="ca-ES" w:bidi="ca-ES"/>
              </w:rPr>
              <w:t>- Ajuntament de Soses -</w:t>
            </w:r>
          </w:p>
        </w:tc>
      </w:tr>
    </w:tbl>
    <w:p w14:paraId="748E2564" w14:textId="77777777" w:rsidR="00762FCE" w:rsidRDefault="00762FCE">
      <w:pPr>
        <w:pStyle w:val="Sinespaciado"/>
        <w:rPr>
          <w:rFonts w:ascii="Arial" w:hAnsi="Arial" w:cs="Arial"/>
          <w:lang w:eastAsia="ca-ES" w:bidi="ca-ES"/>
        </w:rPr>
      </w:pPr>
    </w:p>
    <w:p w14:paraId="0C3D7447"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A. OBJECTE I CARACTERÍSTIQUES DEL CONTRACTE</w:t>
      </w:r>
    </w:p>
    <w:p w14:paraId="2CA28084" w14:textId="77777777" w:rsidR="00762FCE" w:rsidRDefault="00762FCE">
      <w:pPr>
        <w:pStyle w:val="Sinespaciado"/>
        <w:jc w:val="both"/>
        <w:rPr>
          <w:rFonts w:ascii="Arial" w:hAnsi="Arial" w:cs="Arial"/>
          <w:lang w:eastAsia="ca-ES" w:bidi="ca-ES"/>
        </w:rPr>
      </w:pPr>
    </w:p>
    <w:p w14:paraId="71290EAF"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A.1 Descripció:</w:t>
      </w:r>
    </w:p>
    <w:p w14:paraId="4F253B65" w14:textId="77777777" w:rsidR="00762FCE" w:rsidRDefault="00762FCE">
      <w:pPr>
        <w:pStyle w:val="Sinespaciado"/>
        <w:jc w:val="both"/>
        <w:rPr>
          <w:rFonts w:ascii="Arial" w:hAnsi="Arial" w:cs="Arial"/>
          <w:lang w:eastAsia="ca-ES" w:bidi="ca-ES"/>
        </w:rPr>
      </w:pPr>
    </w:p>
    <w:p w14:paraId="62647A37" w14:textId="77777777" w:rsidR="00762FCE" w:rsidRDefault="00000000">
      <w:pPr>
        <w:pStyle w:val="Sinespaciado"/>
        <w:jc w:val="both"/>
        <w:rPr>
          <w:rFonts w:ascii="Arial" w:hAnsi="Arial"/>
          <w:lang w:val="es-ES" w:eastAsia="ca-ES"/>
        </w:rPr>
      </w:pPr>
      <w:r>
        <w:rPr>
          <w:rFonts w:ascii="Arial" w:hAnsi="Arial"/>
          <w:lang w:eastAsia="ca-ES"/>
        </w:rPr>
        <w:t>L’objecte del present contracte són les obres per la millora de l’eficiència energètica de l</w:t>
      </w:r>
      <w:r>
        <w:rPr>
          <w:rFonts w:ascii="Arial" w:hAnsi="Arial"/>
          <w:lang w:val="es-ES" w:eastAsia="ca-ES"/>
        </w:rPr>
        <w:t>’Escola Jaume Miret de l’Ajuntament de Soses. En concret, es preveuen tres actuacions:</w:t>
      </w:r>
    </w:p>
    <w:p w14:paraId="43B178BB" w14:textId="77777777" w:rsidR="00762FCE" w:rsidRDefault="00000000">
      <w:pPr>
        <w:pStyle w:val="Sinespaciado"/>
        <w:ind w:left="708"/>
        <w:jc w:val="both"/>
        <w:rPr>
          <w:rFonts w:ascii="Arial" w:hAnsi="Arial"/>
          <w:lang w:val="es-ES" w:eastAsia="ca-ES"/>
        </w:rPr>
      </w:pPr>
      <w:r>
        <w:rPr>
          <w:rFonts w:ascii="Arial" w:hAnsi="Arial"/>
          <w:lang w:val="es-ES" w:eastAsia="ca-ES"/>
        </w:rPr>
        <w:t>- Aïllament tèrmic de la coberta des de l'exterior.</w:t>
      </w:r>
    </w:p>
    <w:p w14:paraId="0A71753B" w14:textId="77777777" w:rsidR="00762FCE" w:rsidRDefault="00000000">
      <w:pPr>
        <w:pStyle w:val="Sinespaciado"/>
        <w:ind w:left="708"/>
        <w:jc w:val="both"/>
        <w:rPr>
          <w:rFonts w:ascii="Arial" w:hAnsi="Arial"/>
          <w:lang w:val="es-ES" w:eastAsia="ca-ES"/>
        </w:rPr>
      </w:pPr>
      <w:r>
        <w:rPr>
          <w:rFonts w:ascii="Arial" w:hAnsi="Arial"/>
          <w:lang w:val="es-ES" w:eastAsia="ca-ES"/>
        </w:rPr>
        <w:t>- Aïllament tèrmic de les façanes: nord-est d'interior i sud-oest per l'exterior.</w:t>
      </w:r>
    </w:p>
    <w:p w14:paraId="3DAAFD00" w14:textId="77777777" w:rsidR="00762FCE" w:rsidRDefault="00000000">
      <w:pPr>
        <w:pStyle w:val="Sinespaciado"/>
        <w:ind w:left="708"/>
        <w:jc w:val="both"/>
        <w:rPr>
          <w:rFonts w:ascii="Arial" w:hAnsi="Arial"/>
          <w:lang w:val="es-ES" w:eastAsia="ca-ES"/>
        </w:rPr>
      </w:pPr>
      <w:r>
        <w:rPr>
          <w:rFonts w:ascii="Arial" w:hAnsi="Arial"/>
          <w:lang w:val="es-ES" w:eastAsia="ca-ES"/>
        </w:rPr>
        <w:t>- Substitució de fusteria en els buits a l'exterior.</w:t>
      </w:r>
    </w:p>
    <w:p w14:paraId="63B8B50D" w14:textId="77777777" w:rsidR="00762FCE" w:rsidRDefault="00762FCE">
      <w:pPr>
        <w:pStyle w:val="Sinespaciado"/>
        <w:ind w:left="708"/>
        <w:jc w:val="both"/>
        <w:rPr>
          <w:rFonts w:ascii="Arial" w:hAnsi="Arial"/>
          <w:lang w:val="es-ES" w:eastAsia="ca-ES"/>
        </w:rPr>
      </w:pPr>
    </w:p>
    <w:p w14:paraId="40069B93" w14:textId="77777777" w:rsidR="00762FCE" w:rsidRDefault="00000000">
      <w:pPr>
        <w:pStyle w:val="Sinespaciado"/>
        <w:jc w:val="both"/>
        <w:rPr>
          <w:rFonts w:ascii="Arial" w:hAnsi="Arial" w:cs="Arial"/>
          <w:lang w:val="es-ES" w:eastAsia="ca-ES" w:bidi="ca-ES"/>
        </w:rPr>
      </w:pPr>
      <w:r>
        <w:rPr>
          <w:rFonts w:ascii="Arial" w:hAnsi="Arial"/>
          <w:lang w:val="es-ES" w:eastAsia="ca-ES"/>
        </w:rPr>
        <w:t>Tot això d’acord amb el projecte executiu “De mejora de la eficiencia energética de la escuela de Jaume Miret del Ayuntamiento de Soses” redactat per l’enginyer industrial Jose Luis Plaza Garcia.</w:t>
      </w:r>
    </w:p>
    <w:p w14:paraId="588B26CD" w14:textId="77777777" w:rsidR="00762FCE" w:rsidRDefault="00762FCE">
      <w:pPr>
        <w:pStyle w:val="Sinespaciado"/>
        <w:jc w:val="both"/>
        <w:rPr>
          <w:rFonts w:ascii="Arial" w:hAnsi="Arial" w:cs="Arial"/>
          <w:lang w:eastAsia="ca-ES" w:bidi="ca-ES"/>
        </w:rPr>
      </w:pPr>
    </w:p>
    <w:p w14:paraId="6D5C5C7D" w14:textId="77777777" w:rsidR="00762FCE" w:rsidRDefault="00000000">
      <w:pPr>
        <w:pStyle w:val="Sinespaciado"/>
        <w:jc w:val="both"/>
        <w:rPr>
          <w:rFonts w:ascii="Arial" w:hAnsi="Arial" w:cs="Arial"/>
        </w:rPr>
      </w:pPr>
      <w:r>
        <w:rPr>
          <w:rFonts w:ascii="Arial" w:hAnsi="Arial" w:cs="Arial"/>
        </w:rPr>
        <w:t xml:space="preserve">Aquest contracte està inclòs dins del projecte “Reducción del consumo energético y las emisiones de CO2 mediante la implementación de medidas de eficiència energètica y generación de energia renovable en el municipio de Soses”, aprovat per l’IDAE (Instituto para el Ahorro de la Energía) </w:t>
      </w:r>
      <w:r>
        <w:rPr>
          <w:rFonts w:ascii="Arial" w:hAnsi="Arial" w:cs="Arial"/>
          <w:lang w:eastAsia="ca-ES" w:bidi="ca-ES"/>
        </w:rPr>
        <w:t>i finançades per la convocatòria corresponent a l’exercici 2021 de Programa d’ajudes a projectes singulars locals d’energia neta en municipis de repte demogràfic (PROGRAMA DUS 5000), aprovat pel Real Decret 692/2021, de 3 d’agost, en el marc del Pla de Recuperació, Transformació i Resiliència, PRTR – Finançat per la Unió Europea – Next Generation EU.</w:t>
      </w:r>
    </w:p>
    <w:p w14:paraId="0B551555" w14:textId="77777777" w:rsidR="00762FCE" w:rsidRDefault="00762FCE">
      <w:pPr>
        <w:pStyle w:val="Sinespaciado"/>
        <w:jc w:val="both"/>
        <w:rPr>
          <w:rFonts w:ascii="Arial" w:hAnsi="Arial" w:cs="Arial"/>
        </w:rPr>
      </w:pPr>
    </w:p>
    <w:p w14:paraId="5A202356" w14:textId="77777777" w:rsidR="00762FCE" w:rsidRDefault="00000000">
      <w:pPr>
        <w:pStyle w:val="Sinespaciado"/>
        <w:jc w:val="both"/>
        <w:rPr>
          <w:rFonts w:ascii="Arial" w:hAnsi="Arial" w:cs="Arial"/>
        </w:rPr>
      </w:pPr>
      <w:r>
        <w:rPr>
          <w:rFonts w:ascii="Arial" w:hAnsi="Arial" w:cs="Arial"/>
        </w:rPr>
        <w:t>Aquests ajuts estan finançats amb recursos provinents del PRTR, Pla de Recuperació, Transformació i Resiliència, en el desenvolupament d'actuacions necessàries per a la consecució dels objectius definits al Component 2 “Implantació de l’Agenda Urbana espanyola: Pla de rehabilitació d’habitatge i regeneració urbana”, i de la Inversió 4 “</w:t>
      </w:r>
      <w:r>
        <w:rPr>
          <w:rFonts w:ascii="Arial" w:hAnsi="Arial" w:cs="Arial"/>
          <w:lang w:eastAsia="ca-ES" w:bidi="ca-ES"/>
        </w:rPr>
        <w:t>Programa de regeneració i repte demogràfic”</w:t>
      </w:r>
      <w:r>
        <w:rPr>
          <w:rFonts w:ascii="Arial" w:hAnsi="Arial" w:cs="Arial"/>
        </w:rPr>
        <w:t>, del dit PRTR.</w:t>
      </w:r>
    </w:p>
    <w:p w14:paraId="1DF882B2" w14:textId="77777777" w:rsidR="00762FCE" w:rsidRDefault="00762FCE">
      <w:pPr>
        <w:pStyle w:val="Sinespaciado"/>
        <w:jc w:val="both"/>
        <w:rPr>
          <w:rFonts w:ascii="Arial" w:hAnsi="Arial" w:cs="Arial"/>
          <w:lang w:eastAsia="ca-ES" w:bidi="ca-ES"/>
        </w:rPr>
      </w:pPr>
    </w:p>
    <w:p w14:paraId="61BAA215" w14:textId="77777777" w:rsidR="00762FCE" w:rsidRDefault="00000000">
      <w:pPr>
        <w:pStyle w:val="Sinespaciado"/>
        <w:jc w:val="both"/>
        <w:rPr>
          <w:rFonts w:ascii="Arial" w:hAnsi="Arial" w:cs="Arial"/>
          <w:lang w:eastAsia="ca-ES" w:bidi="ca-ES"/>
        </w:rPr>
      </w:pPr>
      <w:r>
        <w:rPr>
          <w:rFonts w:ascii="Arial" w:hAnsi="Arial" w:cs="Arial"/>
          <w:b/>
          <w:bCs/>
          <w:lang w:eastAsia="ca-ES" w:bidi="ca-ES"/>
        </w:rPr>
        <w:t>A.2 Divisió en lots:</w:t>
      </w:r>
      <w:r>
        <w:rPr>
          <w:rFonts w:ascii="Arial" w:hAnsi="Arial" w:cs="Arial"/>
          <w:lang w:eastAsia="ca-ES" w:bidi="ca-ES"/>
        </w:rPr>
        <w:t xml:space="preserve"> </w:t>
      </w:r>
    </w:p>
    <w:p w14:paraId="4FE8DB0A" w14:textId="77777777" w:rsidR="00762FCE" w:rsidRDefault="00762FCE">
      <w:pPr>
        <w:pStyle w:val="Sinespaciado"/>
        <w:jc w:val="both"/>
        <w:rPr>
          <w:rFonts w:ascii="Arial" w:hAnsi="Arial" w:cs="Arial"/>
          <w:lang w:eastAsia="ca-ES" w:bidi="ca-ES"/>
        </w:rPr>
      </w:pPr>
    </w:p>
    <w:p w14:paraId="3327FF8D" w14:textId="77777777" w:rsidR="00762FCE" w:rsidRDefault="00000000">
      <w:pPr>
        <w:shd w:val="clear" w:color="auto" w:fill="FFFFFF"/>
        <w:spacing w:after="158" w:line="276" w:lineRule="auto"/>
        <w:jc w:val="both"/>
        <w:rPr>
          <w:rFonts w:ascii="Arial" w:hAnsi="Arial"/>
          <w:lang w:val="es-ES" w:eastAsia="ca-ES"/>
        </w:rPr>
      </w:pPr>
      <w:r>
        <w:rPr>
          <w:rFonts w:ascii="Arial" w:hAnsi="Arial"/>
          <w:lang w:val="es-ES" w:eastAsia="ca-ES"/>
        </w:rPr>
        <w:t>D’acord amb l’article 99.3 LCSP, l’objecte del contracte es divideix en els següents lots de realització independent i que es formalitzaran en contractes específics:</w:t>
      </w:r>
    </w:p>
    <w:tbl>
      <w:tblPr>
        <w:tblStyle w:val="Tablaconcuadrcula"/>
        <w:tblW w:w="0" w:type="auto"/>
        <w:tblLook w:val="04A0" w:firstRow="1" w:lastRow="0" w:firstColumn="1" w:lastColumn="0" w:noHBand="0" w:noVBand="1"/>
      </w:tblPr>
      <w:tblGrid>
        <w:gridCol w:w="1542"/>
        <w:gridCol w:w="6952"/>
      </w:tblGrid>
      <w:tr w:rsidR="00762FCE" w14:paraId="0F94E623" w14:textId="77777777">
        <w:trPr>
          <w:trHeight w:val="796"/>
        </w:trPr>
        <w:tc>
          <w:tcPr>
            <w:tcW w:w="1573" w:type="dxa"/>
          </w:tcPr>
          <w:p w14:paraId="208393CC" w14:textId="77777777" w:rsidR="00762FCE" w:rsidRDefault="00000000">
            <w:pPr>
              <w:spacing w:after="158" w:line="276" w:lineRule="auto"/>
              <w:jc w:val="both"/>
              <w:rPr>
                <w:rFonts w:ascii="Arial" w:hAnsi="Arial"/>
                <w:b/>
                <w:bCs/>
                <w:lang w:val="es-ES" w:eastAsia="ca-ES"/>
              </w:rPr>
            </w:pPr>
            <w:r>
              <w:rPr>
                <w:rFonts w:ascii="Arial" w:hAnsi="Arial"/>
                <w:b/>
                <w:bCs/>
                <w:lang w:val="es-ES" w:eastAsia="ca-ES"/>
              </w:rPr>
              <w:t>LOT 1</w:t>
            </w:r>
          </w:p>
        </w:tc>
        <w:tc>
          <w:tcPr>
            <w:tcW w:w="7147" w:type="dxa"/>
          </w:tcPr>
          <w:p w14:paraId="72C9CF33" w14:textId="77777777" w:rsidR="00762FCE" w:rsidRDefault="00000000">
            <w:pPr>
              <w:spacing w:after="158" w:line="276" w:lineRule="auto"/>
              <w:jc w:val="both"/>
              <w:rPr>
                <w:rFonts w:ascii="Arial" w:hAnsi="Arial"/>
                <w:lang w:val="es-ES" w:eastAsia="ca-ES"/>
              </w:rPr>
            </w:pPr>
            <w:r>
              <w:rPr>
                <w:rFonts w:ascii="Arial" w:hAnsi="Arial"/>
                <w:lang w:val="es-ES" w:eastAsia="ca-ES"/>
              </w:rPr>
              <w:t>-  C01 Millora aïllament de cobertes: 21.474,64€</w:t>
            </w:r>
          </w:p>
          <w:p w14:paraId="431ECC6A" w14:textId="77777777" w:rsidR="00762FCE" w:rsidRDefault="00000000">
            <w:pPr>
              <w:spacing w:after="158" w:line="276" w:lineRule="auto"/>
              <w:jc w:val="both"/>
              <w:rPr>
                <w:rFonts w:ascii="Arial" w:hAnsi="Arial"/>
                <w:lang w:val="es-ES" w:eastAsia="ca-ES"/>
              </w:rPr>
            </w:pPr>
            <w:r>
              <w:rPr>
                <w:rFonts w:ascii="Arial" w:hAnsi="Arial"/>
                <w:lang w:val="es-ES" w:eastAsia="ca-ES"/>
              </w:rPr>
              <w:t>- C02 Millora aïllament de façana: 18.339,43€</w:t>
            </w:r>
          </w:p>
        </w:tc>
      </w:tr>
      <w:tr w:rsidR="00762FCE" w14:paraId="494FA2A6" w14:textId="77777777">
        <w:tc>
          <w:tcPr>
            <w:tcW w:w="1573" w:type="dxa"/>
          </w:tcPr>
          <w:p w14:paraId="5E4D8835" w14:textId="77777777" w:rsidR="00762FCE" w:rsidRDefault="00000000">
            <w:pPr>
              <w:spacing w:after="158" w:line="276" w:lineRule="auto"/>
              <w:jc w:val="both"/>
              <w:rPr>
                <w:rFonts w:ascii="Arial" w:hAnsi="Arial"/>
                <w:lang w:val="es-ES" w:eastAsia="ca-ES"/>
              </w:rPr>
            </w:pPr>
            <w:r>
              <w:rPr>
                <w:rFonts w:ascii="Arial" w:hAnsi="Arial"/>
                <w:b/>
                <w:bCs/>
                <w:lang w:val="es-ES" w:eastAsia="ca-ES"/>
              </w:rPr>
              <w:t>LOT 2</w:t>
            </w:r>
          </w:p>
        </w:tc>
        <w:tc>
          <w:tcPr>
            <w:tcW w:w="7147" w:type="dxa"/>
          </w:tcPr>
          <w:p w14:paraId="5F6F3BA2" w14:textId="77777777" w:rsidR="00762FCE" w:rsidRDefault="00000000">
            <w:pPr>
              <w:spacing w:after="158" w:line="276" w:lineRule="auto"/>
              <w:jc w:val="both"/>
              <w:rPr>
                <w:rFonts w:ascii="Arial" w:hAnsi="Arial"/>
                <w:lang w:val="es-ES" w:eastAsia="ca-ES"/>
              </w:rPr>
            </w:pPr>
            <w:r>
              <w:rPr>
                <w:rFonts w:ascii="Arial" w:hAnsi="Arial"/>
                <w:lang w:val="es-ES" w:eastAsia="ca-ES"/>
              </w:rPr>
              <w:t>- C03 Millora aïllament de forats: 97.946.04€</w:t>
            </w:r>
          </w:p>
        </w:tc>
      </w:tr>
    </w:tbl>
    <w:p w14:paraId="0F1F8A42" w14:textId="77777777" w:rsidR="00762FCE" w:rsidRDefault="00762FCE">
      <w:pPr>
        <w:shd w:val="clear" w:color="auto" w:fill="FFFFFF"/>
        <w:spacing w:after="158" w:line="276" w:lineRule="auto"/>
        <w:jc w:val="both"/>
        <w:rPr>
          <w:rFonts w:ascii="Arial" w:hAnsi="Arial"/>
          <w:lang w:val="es-ES" w:eastAsia="ca-ES"/>
        </w:rPr>
      </w:pPr>
    </w:p>
    <w:p w14:paraId="4807B22F" w14:textId="77777777" w:rsidR="00762FCE" w:rsidRDefault="00762FCE">
      <w:pPr>
        <w:shd w:val="clear" w:color="auto" w:fill="FFFFFF"/>
        <w:spacing w:after="158" w:line="276" w:lineRule="auto"/>
        <w:jc w:val="both"/>
        <w:rPr>
          <w:rFonts w:ascii="Arial" w:hAnsi="Arial"/>
          <w:lang w:val="es-ES" w:eastAsia="ca-ES"/>
        </w:rPr>
      </w:pPr>
    </w:p>
    <w:p w14:paraId="6A4B955B" w14:textId="77777777" w:rsidR="00762FCE" w:rsidRDefault="00762FCE">
      <w:pPr>
        <w:shd w:val="clear" w:color="auto" w:fill="FFFFFF"/>
        <w:spacing w:after="158" w:line="276" w:lineRule="auto"/>
        <w:jc w:val="both"/>
        <w:rPr>
          <w:rFonts w:ascii="Arial" w:hAnsi="Arial"/>
          <w:lang w:val="es-ES" w:eastAsia="ca-ES"/>
        </w:rPr>
      </w:pPr>
    </w:p>
    <w:p w14:paraId="70ADAD8E" w14:textId="77777777" w:rsidR="00762FCE" w:rsidRDefault="00000000">
      <w:pPr>
        <w:shd w:val="clear" w:color="auto" w:fill="FFFFFF"/>
        <w:spacing w:after="158" w:line="276" w:lineRule="auto"/>
        <w:jc w:val="both"/>
        <w:rPr>
          <w:rFonts w:ascii="Arial" w:hAnsi="Arial"/>
          <w:lang w:val="es-ES" w:eastAsia="ca-ES"/>
        </w:rPr>
      </w:pPr>
      <w:r>
        <w:rPr>
          <w:rFonts w:ascii="Arial" w:hAnsi="Arial"/>
          <w:lang w:eastAsia="ca-ES"/>
        </w:rPr>
        <w:t xml:space="preserve">Les empreses interessades </w:t>
      </w:r>
      <w:r>
        <w:rPr>
          <w:rFonts w:ascii="Arial" w:hAnsi="Arial"/>
          <w:lang w:val="es-ES" w:eastAsia="ca-ES"/>
        </w:rPr>
        <w:t xml:space="preserve">es </w:t>
      </w:r>
      <w:r>
        <w:rPr>
          <w:rFonts w:ascii="Arial" w:hAnsi="Arial"/>
          <w:lang w:eastAsia="ca-ES"/>
        </w:rPr>
        <w:t>podran presentar a tots 2 lots i podran ser adjudicatàries de tots 2 lots.</w:t>
      </w:r>
    </w:p>
    <w:p w14:paraId="51E81732" w14:textId="77777777" w:rsidR="00762FCE" w:rsidRDefault="00762FCE">
      <w:pPr>
        <w:pStyle w:val="Sinespaciado"/>
        <w:jc w:val="both"/>
        <w:rPr>
          <w:rFonts w:ascii="Arial" w:hAnsi="Arial" w:cs="Arial"/>
          <w:lang w:eastAsia="ca-ES" w:bidi="ca-ES"/>
        </w:rPr>
      </w:pPr>
    </w:p>
    <w:p w14:paraId="4FCEC7AF" w14:textId="77777777" w:rsidR="00762FCE" w:rsidRDefault="00000000">
      <w:pPr>
        <w:pStyle w:val="Sinespaciado"/>
        <w:jc w:val="both"/>
        <w:rPr>
          <w:rFonts w:ascii="Arial" w:hAnsi="Arial"/>
          <w:lang w:eastAsia="ca-ES"/>
        </w:rPr>
      </w:pPr>
      <w:r>
        <w:rPr>
          <w:rFonts w:ascii="Arial" w:hAnsi="Arial"/>
          <w:b/>
          <w:bCs/>
          <w:lang w:eastAsia="ca-ES"/>
        </w:rPr>
        <w:t xml:space="preserve">A.3 Codificació del contracte CPV: </w:t>
      </w:r>
      <w:r>
        <w:rPr>
          <w:rFonts w:ascii="Arial" w:hAnsi="Arial"/>
          <w:lang w:eastAsia="ca-ES"/>
        </w:rPr>
        <w:t>Segons el Reglament (CE) núm. 213/2008, de la Comissió, de 28 de novembre de 2007, pel qual es modifica el Reglament 2195/2002 del Parlament Europeu i del Consell pel qual s’aprova el Vocabulari comú de contractes públics (CPV), i les directives 2004/17/CE i 2004/18/CE del Parlament Europeu i del Consell sobre els procediments dels contractes públics, pel que fa a la revisió del CPV:</w:t>
      </w:r>
    </w:p>
    <w:p w14:paraId="4ACF5B57" w14:textId="77777777" w:rsidR="00762FCE" w:rsidRDefault="00762FCE">
      <w:pPr>
        <w:pStyle w:val="Sinespaciado"/>
        <w:jc w:val="both"/>
        <w:rPr>
          <w:rFonts w:ascii="Arial" w:hAnsi="Arial"/>
          <w:lang w:eastAsia="ca-ES"/>
        </w:rPr>
      </w:pPr>
    </w:p>
    <w:p w14:paraId="0FEFFF7C" w14:textId="77777777" w:rsidR="00762FCE" w:rsidRDefault="00000000">
      <w:pPr>
        <w:pStyle w:val="Sinespaciado"/>
        <w:jc w:val="both"/>
        <w:rPr>
          <w:rFonts w:ascii="Arial" w:hAnsi="Arial"/>
          <w:lang w:eastAsia="ca-ES"/>
        </w:rPr>
      </w:pPr>
      <w:r>
        <w:rPr>
          <w:rFonts w:ascii="Arial" w:hAnsi="Arial"/>
          <w:lang w:eastAsia="ca-ES"/>
        </w:rPr>
        <w:t>45421130-4   Instal·lació de portes i finestres</w:t>
      </w:r>
    </w:p>
    <w:p w14:paraId="0528FA96" w14:textId="77777777" w:rsidR="00762FCE" w:rsidRDefault="00762FCE">
      <w:pPr>
        <w:pStyle w:val="Sinespaciado"/>
        <w:jc w:val="both"/>
        <w:rPr>
          <w:rFonts w:ascii="Arial" w:hAnsi="Arial"/>
          <w:lang w:eastAsia="ca-ES"/>
        </w:rPr>
      </w:pPr>
    </w:p>
    <w:p w14:paraId="10220B5C" w14:textId="77777777" w:rsidR="00762FCE" w:rsidRDefault="00000000">
      <w:pPr>
        <w:pStyle w:val="Sinespaciado"/>
        <w:jc w:val="both"/>
        <w:rPr>
          <w:rFonts w:ascii="Arial" w:hAnsi="Arial"/>
          <w:lang w:eastAsia="ca-ES"/>
        </w:rPr>
      </w:pPr>
      <w:r>
        <w:rPr>
          <w:rFonts w:ascii="Arial" w:hAnsi="Arial"/>
          <w:lang w:eastAsia="ca-ES"/>
        </w:rPr>
        <w:t>45321000-3   Treballs d’aïllament tèrmic</w:t>
      </w:r>
    </w:p>
    <w:p w14:paraId="051A8B1D" w14:textId="77777777" w:rsidR="00762FCE" w:rsidRDefault="00762FCE">
      <w:pPr>
        <w:pStyle w:val="Sinespaciado"/>
        <w:jc w:val="both"/>
        <w:rPr>
          <w:rFonts w:ascii="Arial" w:hAnsi="Arial"/>
          <w:lang w:eastAsia="ca-ES"/>
        </w:rPr>
      </w:pPr>
    </w:p>
    <w:p w14:paraId="66577DF9" w14:textId="77777777" w:rsidR="00762FCE" w:rsidRDefault="00000000">
      <w:pPr>
        <w:pStyle w:val="Sinespaciado"/>
        <w:jc w:val="both"/>
        <w:rPr>
          <w:rFonts w:ascii="Arial" w:hAnsi="Arial"/>
          <w:lang w:eastAsia="ca-ES"/>
        </w:rPr>
      </w:pPr>
      <w:r>
        <w:rPr>
          <w:rFonts w:ascii="Arial" w:hAnsi="Arial"/>
          <w:lang w:eastAsia="ca-ES"/>
        </w:rPr>
        <w:t>45324000-4    Trabajos de colocación de cartón-yeso</w:t>
      </w:r>
    </w:p>
    <w:p w14:paraId="45889A44" w14:textId="77777777" w:rsidR="00762FCE" w:rsidRDefault="00762FCE">
      <w:pPr>
        <w:pStyle w:val="Sinespaciado"/>
        <w:jc w:val="both"/>
        <w:rPr>
          <w:rFonts w:ascii="Arial" w:hAnsi="Arial"/>
          <w:b/>
          <w:bCs/>
          <w:lang w:eastAsia="ca-ES"/>
        </w:rPr>
      </w:pPr>
    </w:p>
    <w:p w14:paraId="2492F042" w14:textId="77777777" w:rsidR="00762FCE" w:rsidRDefault="00762FCE">
      <w:pPr>
        <w:pStyle w:val="Sinespaciado"/>
        <w:pBdr>
          <w:bottom w:val="single" w:sz="4" w:space="1" w:color="auto"/>
        </w:pBdr>
        <w:jc w:val="both"/>
        <w:rPr>
          <w:rFonts w:ascii="Arial" w:hAnsi="Arial" w:cs="Arial"/>
          <w:lang w:eastAsia="ca-ES" w:bidi="ca-ES"/>
        </w:rPr>
      </w:pPr>
    </w:p>
    <w:p w14:paraId="3417C761"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B. DADES ECONÒMIQUES</w:t>
      </w:r>
    </w:p>
    <w:p w14:paraId="0F489EF2" w14:textId="77777777" w:rsidR="00762FCE" w:rsidRDefault="00762FCE">
      <w:pPr>
        <w:pStyle w:val="Sinespaciado"/>
        <w:jc w:val="both"/>
        <w:rPr>
          <w:rFonts w:ascii="Arial" w:hAnsi="Arial" w:cs="Arial"/>
          <w:lang w:eastAsia="ca-ES" w:bidi="ca-ES"/>
        </w:rPr>
      </w:pPr>
    </w:p>
    <w:p w14:paraId="7006610F" w14:textId="77777777" w:rsidR="00762FCE" w:rsidRDefault="00762FCE">
      <w:pPr>
        <w:pStyle w:val="Sinespaciado"/>
        <w:jc w:val="both"/>
        <w:rPr>
          <w:rFonts w:ascii="Arial" w:hAnsi="Arial" w:cs="Arial"/>
          <w:b/>
          <w:bCs/>
          <w:lang w:eastAsia="ca-ES" w:bidi="ca-ES"/>
        </w:rPr>
      </w:pPr>
    </w:p>
    <w:p w14:paraId="3FC670AA"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B.1 Determinació del</w:t>
      </w:r>
      <w:r>
        <w:rPr>
          <w:rFonts w:ascii="Arial" w:hAnsi="Arial" w:cs="Arial"/>
          <w:b/>
          <w:bCs/>
          <w:spacing w:val="-3"/>
          <w:lang w:eastAsia="ca-ES" w:bidi="ca-ES"/>
        </w:rPr>
        <w:t xml:space="preserve"> </w:t>
      </w:r>
      <w:r>
        <w:rPr>
          <w:rFonts w:ascii="Arial" w:hAnsi="Arial" w:cs="Arial"/>
          <w:b/>
          <w:bCs/>
          <w:lang w:eastAsia="ca-ES" w:bidi="ca-ES"/>
        </w:rPr>
        <w:t>preu:</w:t>
      </w:r>
    </w:p>
    <w:p w14:paraId="3ADCF91C" w14:textId="77777777" w:rsidR="00762FCE" w:rsidRDefault="00000000">
      <w:pPr>
        <w:pStyle w:val="Sinespaciado"/>
        <w:jc w:val="both"/>
        <w:rPr>
          <w:rFonts w:ascii="Arial" w:hAnsi="Arial" w:cs="Arial"/>
          <w:lang w:val="es-ES" w:eastAsia="ca-ES" w:bidi="ca-ES"/>
        </w:rPr>
      </w:pPr>
      <w:r>
        <w:rPr>
          <w:rFonts w:ascii="Arial" w:hAnsi="Arial" w:cs="Arial"/>
          <w:lang w:eastAsia="ca-ES" w:bidi="ca-ES"/>
        </w:rPr>
        <w:t xml:space="preserve">D’acord amb les especificacions del </w:t>
      </w:r>
      <w:r>
        <w:rPr>
          <w:rFonts w:ascii="Arial" w:hAnsi="Arial" w:cs="Arial"/>
          <w:lang w:val="es-ES" w:eastAsia="ca-ES" w:bidi="ca-ES"/>
        </w:rPr>
        <w:t>projecte d’obra.</w:t>
      </w:r>
    </w:p>
    <w:p w14:paraId="4A4D685C" w14:textId="77777777" w:rsidR="00762FCE" w:rsidRDefault="00762FCE">
      <w:pPr>
        <w:pStyle w:val="Sinespaciado"/>
        <w:jc w:val="both"/>
        <w:rPr>
          <w:rFonts w:ascii="Arial" w:hAnsi="Arial" w:cs="Arial"/>
          <w:lang w:eastAsia="ca-ES" w:bidi="ca-ES"/>
        </w:rPr>
      </w:pPr>
    </w:p>
    <w:p w14:paraId="16A96C50"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 xml:space="preserve">B.2 Valor </w:t>
      </w:r>
      <w:r>
        <w:rPr>
          <w:rFonts w:ascii="Arial" w:hAnsi="Arial" w:cs="Arial"/>
          <w:b/>
          <w:bCs/>
          <w:spacing w:val="-3"/>
          <w:lang w:eastAsia="ca-ES" w:bidi="ca-ES"/>
        </w:rPr>
        <w:t xml:space="preserve">estimat </w:t>
      </w:r>
      <w:r>
        <w:rPr>
          <w:rFonts w:ascii="Arial" w:hAnsi="Arial" w:cs="Arial"/>
          <w:b/>
          <w:bCs/>
          <w:lang w:eastAsia="ca-ES" w:bidi="ca-ES"/>
        </w:rPr>
        <w:t>del contracte:</w:t>
      </w:r>
    </w:p>
    <w:p w14:paraId="7CACF933" w14:textId="77777777" w:rsidR="00762FCE" w:rsidRDefault="00762FCE">
      <w:pPr>
        <w:pStyle w:val="Sinespaciado"/>
        <w:jc w:val="both"/>
        <w:rPr>
          <w:rFonts w:ascii="Arial" w:hAnsi="Arial" w:cs="Arial"/>
          <w:lang w:eastAsia="ca-ES" w:bidi="ca-ES"/>
        </w:rPr>
      </w:pPr>
    </w:p>
    <w:p w14:paraId="12E105F4"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El valor estimat del contracte, d’acord amb el que disposa l’article 101 de la LCSP, és de </w:t>
      </w:r>
      <w:r>
        <w:rPr>
          <w:rFonts w:ascii="Arial" w:hAnsi="Arial" w:cs="Arial"/>
          <w:lang w:val="es-ES" w:eastAsia="ca-ES" w:bidi="ca-ES"/>
        </w:rPr>
        <w:t>CENT SEIXANTA-TRES MIL NOU-CENTS TRENTA-QUATRE</w:t>
      </w:r>
      <w:r>
        <w:rPr>
          <w:rFonts w:ascii="Arial" w:hAnsi="Arial" w:cs="Arial"/>
          <w:lang w:eastAsia="ca-ES" w:bidi="ca-ES"/>
        </w:rPr>
        <w:t xml:space="preserve"> EUROS</w:t>
      </w:r>
      <w:r>
        <w:rPr>
          <w:rFonts w:ascii="Arial" w:hAnsi="Arial" w:cs="Arial"/>
          <w:lang w:val="es-ES" w:eastAsia="ca-ES" w:bidi="ca-ES"/>
        </w:rPr>
        <w:t xml:space="preserve"> I CINQUANTA-TRES CÈNTIMS</w:t>
      </w:r>
      <w:r>
        <w:rPr>
          <w:rFonts w:ascii="Arial" w:hAnsi="Arial" w:cs="Arial"/>
          <w:lang w:eastAsia="ca-ES" w:bidi="ca-ES"/>
        </w:rPr>
        <w:t xml:space="preserve"> (</w:t>
      </w:r>
      <w:r>
        <w:rPr>
          <w:rFonts w:ascii="Arial" w:hAnsi="Arial"/>
          <w:lang w:eastAsia="ca-ES"/>
        </w:rPr>
        <w:t>163.934,53</w:t>
      </w:r>
      <w:r>
        <w:rPr>
          <w:rFonts w:ascii="Arial" w:hAnsi="Arial" w:cs="Arial"/>
          <w:lang w:eastAsia="ca-ES" w:bidi="ca-ES"/>
        </w:rPr>
        <w:t>€), IVA exclòs.</w:t>
      </w:r>
    </w:p>
    <w:p w14:paraId="5DAE0ED2" w14:textId="77777777" w:rsidR="00762FCE" w:rsidRDefault="00762FCE">
      <w:pPr>
        <w:pStyle w:val="Sinespaciado"/>
        <w:jc w:val="both"/>
        <w:rPr>
          <w:rFonts w:ascii="Arial" w:hAnsi="Arial" w:cs="Arial"/>
          <w:lang w:eastAsia="ca-ES" w:bidi="ca-ES"/>
        </w:rPr>
      </w:pPr>
    </w:p>
    <w:p w14:paraId="797B7C6E" w14:textId="77777777" w:rsidR="00762FCE" w:rsidRDefault="00000000">
      <w:pPr>
        <w:pStyle w:val="Sinespaciado"/>
        <w:jc w:val="both"/>
        <w:rPr>
          <w:rFonts w:ascii="Arial" w:hAnsi="Arial" w:cs="Arial"/>
          <w:lang w:eastAsia="ca-ES" w:bidi="ca-ES"/>
        </w:rPr>
      </w:pPr>
      <w:r>
        <w:rPr>
          <w:rFonts w:ascii="Arial" w:hAnsi="Arial" w:cs="Arial"/>
          <w:lang w:eastAsia="ca-ES" w:bidi="ca-ES"/>
        </w:rPr>
        <w:t>El mètode de càlcul per a la determinació del VEC, és el següent:</w:t>
      </w:r>
    </w:p>
    <w:p w14:paraId="1161889E"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Import del contracte: </w:t>
      </w:r>
      <w:r>
        <w:rPr>
          <w:rFonts w:ascii="Arial" w:hAnsi="Arial"/>
          <w:lang w:eastAsia="ca-ES"/>
        </w:rPr>
        <w:t>163.934,53</w:t>
      </w:r>
      <w:r>
        <w:rPr>
          <w:rFonts w:ascii="Arial" w:hAnsi="Arial" w:cs="Arial"/>
          <w:lang w:eastAsia="ca-ES" w:bidi="ca-ES"/>
        </w:rPr>
        <w:t>€</w:t>
      </w:r>
    </w:p>
    <w:p w14:paraId="65C2C43A" w14:textId="77777777" w:rsidR="00762FCE" w:rsidRDefault="00000000">
      <w:pPr>
        <w:pStyle w:val="Sinespaciado"/>
        <w:jc w:val="both"/>
        <w:rPr>
          <w:rFonts w:ascii="Arial" w:hAnsi="Arial" w:cs="Arial"/>
          <w:lang w:eastAsia="ca-ES" w:bidi="ca-ES"/>
        </w:rPr>
      </w:pPr>
      <w:r>
        <w:rPr>
          <w:rFonts w:ascii="Arial" w:hAnsi="Arial" w:cs="Arial"/>
          <w:lang w:eastAsia="ca-ES" w:bidi="ca-ES"/>
        </w:rPr>
        <w:t>Import possibles pròrrogues: - €</w:t>
      </w:r>
    </w:p>
    <w:p w14:paraId="7BEED310" w14:textId="77777777" w:rsidR="00762FCE" w:rsidRDefault="00000000">
      <w:pPr>
        <w:pStyle w:val="Sinespaciado"/>
        <w:jc w:val="both"/>
        <w:rPr>
          <w:rFonts w:ascii="Arial" w:hAnsi="Arial" w:cs="Arial"/>
          <w:lang w:eastAsia="ca-ES" w:bidi="ca-ES"/>
        </w:rPr>
      </w:pPr>
      <w:r>
        <w:rPr>
          <w:rFonts w:ascii="Arial" w:hAnsi="Arial" w:cs="Arial"/>
          <w:lang w:eastAsia="ca-ES" w:bidi="ca-ES"/>
        </w:rPr>
        <w:t>Import modificacions previstes en els plecs (Art. 204 LCSP): - €</w:t>
      </w:r>
    </w:p>
    <w:p w14:paraId="1423FF88"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Total valor estimat del contracte: </w:t>
      </w:r>
      <w:r>
        <w:rPr>
          <w:rFonts w:ascii="Arial" w:hAnsi="Arial"/>
          <w:lang w:eastAsia="ca-ES"/>
        </w:rPr>
        <w:t>163.934,53</w:t>
      </w:r>
      <w:r>
        <w:rPr>
          <w:rFonts w:ascii="Arial" w:hAnsi="Arial" w:cs="Arial"/>
          <w:lang w:eastAsia="ca-ES" w:bidi="ca-ES"/>
        </w:rPr>
        <w:t>€</w:t>
      </w:r>
    </w:p>
    <w:p w14:paraId="440EBB7B" w14:textId="77777777" w:rsidR="00762FCE" w:rsidRDefault="00762FCE">
      <w:pPr>
        <w:pStyle w:val="Sinespaciado"/>
        <w:jc w:val="both"/>
        <w:rPr>
          <w:rFonts w:ascii="Arial" w:hAnsi="Arial" w:cs="Arial"/>
          <w:lang w:eastAsia="ca-ES" w:bidi="ca-ES"/>
        </w:rPr>
      </w:pPr>
    </w:p>
    <w:p w14:paraId="043B2492" w14:textId="77777777" w:rsidR="00762FCE" w:rsidRDefault="00000000">
      <w:pPr>
        <w:pStyle w:val="Sinespaciado"/>
        <w:jc w:val="both"/>
        <w:rPr>
          <w:rFonts w:ascii="Arial" w:hAnsi="Arial" w:cs="Arial"/>
          <w:lang w:eastAsia="ca-ES" w:bidi="ca-ES"/>
        </w:rPr>
      </w:pPr>
      <w:r>
        <w:rPr>
          <w:rFonts w:ascii="Arial" w:hAnsi="Arial"/>
          <w:lang w:eastAsia="ca-ES"/>
        </w:rPr>
        <w:t>El valor estimat de cada un dels lots és el següent:</w:t>
      </w:r>
    </w:p>
    <w:p w14:paraId="6BF6A212" w14:textId="77777777" w:rsidR="00762FCE" w:rsidRDefault="00762FCE">
      <w:pPr>
        <w:pStyle w:val="Sinespaciado"/>
        <w:jc w:val="both"/>
        <w:rPr>
          <w:rFonts w:ascii="Arial" w:hAnsi="Arial"/>
          <w:lang w:val="es-ES" w:eastAsia="ca-ES"/>
        </w:rPr>
      </w:pPr>
    </w:p>
    <w:p w14:paraId="6FB46CBF" w14:textId="77777777" w:rsidR="00762FCE" w:rsidRDefault="00000000">
      <w:pPr>
        <w:pStyle w:val="Sinespaciado"/>
        <w:jc w:val="both"/>
        <w:rPr>
          <w:rFonts w:ascii="Arial" w:hAnsi="Arial"/>
          <w:b/>
          <w:bCs/>
          <w:u w:val="single"/>
          <w:lang w:val="es-ES" w:eastAsia="ca-ES"/>
        </w:rPr>
      </w:pPr>
      <w:r>
        <w:rPr>
          <w:rFonts w:ascii="Arial" w:hAnsi="Arial"/>
          <w:b/>
          <w:bCs/>
          <w:u w:val="single"/>
          <w:lang w:val="es-ES" w:eastAsia="ca-ES"/>
        </w:rPr>
        <w:t xml:space="preserve">LOT 1: </w:t>
      </w:r>
    </w:p>
    <w:p w14:paraId="77BCBDEA" w14:textId="77777777" w:rsidR="00762FCE" w:rsidRDefault="00762FCE">
      <w:pPr>
        <w:pStyle w:val="Sinespaciado"/>
        <w:jc w:val="both"/>
        <w:rPr>
          <w:rFonts w:ascii="Arial" w:hAnsi="Arial"/>
          <w:b/>
          <w:bCs/>
          <w:u w:val="single"/>
          <w:lang w:val="es-ES" w:eastAsia="ca-ES"/>
        </w:rPr>
      </w:pPr>
    </w:p>
    <w:p w14:paraId="1ECEB4D1" w14:textId="77777777" w:rsidR="00762FCE" w:rsidRDefault="00000000">
      <w:pPr>
        <w:pStyle w:val="Sinespaciado"/>
        <w:jc w:val="both"/>
        <w:rPr>
          <w:rFonts w:ascii="Arial" w:hAnsi="Arial"/>
          <w:lang w:val="es-ES" w:eastAsia="ca-ES"/>
        </w:rPr>
      </w:pPr>
      <w:r>
        <w:rPr>
          <w:rFonts w:ascii="Arial" w:hAnsi="Arial"/>
          <w:lang w:val="es-ES" w:eastAsia="ca-ES"/>
        </w:rPr>
        <w:t>C01 -  Pressupost Base...................................................21.474,64 €</w:t>
      </w:r>
    </w:p>
    <w:p w14:paraId="7AFB84AC" w14:textId="77777777" w:rsidR="00762FCE" w:rsidRDefault="00000000">
      <w:pPr>
        <w:pStyle w:val="Sinespaciado"/>
        <w:jc w:val="both"/>
        <w:rPr>
          <w:rFonts w:ascii="Arial" w:hAnsi="Arial"/>
          <w:lang w:val="es-ES" w:eastAsia="ca-ES"/>
        </w:rPr>
      </w:pPr>
      <w:r>
        <w:rPr>
          <w:rFonts w:ascii="Arial" w:hAnsi="Arial"/>
          <w:lang w:val="es-ES" w:eastAsia="ca-ES"/>
        </w:rPr>
        <w:t>C02  - Pressupost Base..................................................18.339,43 €</w:t>
      </w:r>
    </w:p>
    <w:p w14:paraId="1E1DB705" w14:textId="77777777" w:rsidR="00762FCE" w:rsidRDefault="00762FCE">
      <w:pPr>
        <w:pStyle w:val="Sinespaciado"/>
        <w:jc w:val="both"/>
        <w:rPr>
          <w:rFonts w:ascii="Arial" w:hAnsi="Arial"/>
          <w:lang w:val="es-ES" w:eastAsia="ca-ES"/>
        </w:rPr>
      </w:pPr>
    </w:p>
    <w:p w14:paraId="7502EA18" w14:textId="77777777" w:rsidR="00762FCE" w:rsidRDefault="00000000">
      <w:pPr>
        <w:pStyle w:val="Sinespaciado"/>
        <w:jc w:val="both"/>
        <w:rPr>
          <w:rFonts w:ascii="Arial" w:hAnsi="Arial"/>
          <w:lang w:val="es-ES" w:eastAsia="ca-ES"/>
        </w:rPr>
      </w:pPr>
      <w:r>
        <w:rPr>
          <w:rFonts w:ascii="Arial" w:hAnsi="Arial"/>
          <w:lang w:val="es-ES" w:eastAsia="ca-ES"/>
        </w:rPr>
        <w:t>Subtotal PEM LOT ..........................................................39.814,07 €</w:t>
      </w:r>
    </w:p>
    <w:p w14:paraId="0BDB8C2A" w14:textId="77777777" w:rsidR="00762FCE" w:rsidRDefault="00000000">
      <w:pPr>
        <w:pStyle w:val="Sinespaciado"/>
        <w:ind w:left="708"/>
        <w:jc w:val="both"/>
        <w:rPr>
          <w:rFonts w:ascii="Arial" w:hAnsi="Arial"/>
          <w:lang w:val="es-ES" w:eastAsia="ca-ES"/>
        </w:rPr>
      </w:pPr>
      <w:r>
        <w:rPr>
          <w:rFonts w:ascii="Arial" w:hAnsi="Arial"/>
          <w:lang w:val="es-ES" w:eastAsia="ca-ES"/>
        </w:rPr>
        <w:t>13% Despeses Generals........................................5.175,83 €</w:t>
      </w:r>
    </w:p>
    <w:p w14:paraId="009CDB0A" w14:textId="77777777" w:rsidR="00762FCE" w:rsidRDefault="00000000">
      <w:pPr>
        <w:pStyle w:val="Sinespaciado"/>
        <w:ind w:left="708"/>
        <w:jc w:val="both"/>
        <w:rPr>
          <w:rFonts w:ascii="Arial" w:hAnsi="Arial"/>
          <w:lang w:val="es-ES" w:eastAsia="ca-ES"/>
        </w:rPr>
      </w:pPr>
      <w:r>
        <w:rPr>
          <w:rFonts w:ascii="Arial" w:hAnsi="Arial"/>
          <w:lang w:val="es-ES" w:eastAsia="ca-ES"/>
        </w:rPr>
        <w:t>6% Benefici Industrial.............................................2.388,84 €</w:t>
      </w:r>
    </w:p>
    <w:p w14:paraId="1C8BAF74" w14:textId="77777777" w:rsidR="00762FCE" w:rsidRDefault="00762FCE">
      <w:pPr>
        <w:pStyle w:val="Sinespaciado"/>
        <w:ind w:left="708"/>
        <w:jc w:val="both"/>
        <w:rPr>
          <w:rFonts w:ascii="Arial" w:hAnsi="Arial"/>
          <w:lang w:val="es-ES" w:eastAsia="ca-ES"/>
        </w:rPr>
      </w:pPr>
    </w:p>
    <w:p w14:paraId="35D6BE0C" w14:textId="77777777" w:rsidR="00762FCE" w:rsidRDefault="00000000">
      <w:pPr>
        <w:pStyle w:val="Sinespaciado"/>
        <w:jc w:val="both"/>
        <w:rPr>
          <w:rFonts w:ascii="Arial" w:hAnsi="Arial"/>
          <w:b/>
          <w:bCs/>
          <w:lang w:val="es-ES" w:eastAsia="ca-ES"/>
        </w:rPr>
      </w:pPr>
      <w:r>
        <w:rPr>
          <w:rFonts w:ascii="Arial" w:hAnsi="Arial"/>
          <w:b/>
          <w:bCs/>
          <w:lang w:val="es-ES" w:eastAsia="ca-ES"/>
        </w:rPr>
        <w:t>Subtotal LOT 1................................................................47.378,74 €</w:t>
      </w:r>
    </w:p>
    <w:p w14:paraId="0A45AD97" w14:textId="77777777" w:rsidR="00762FCE" w:rsidRDefault="00762FCE">
      <w:pPr>
        <w:pStyle w:val="Sinespaciado"/>
        <w:jc w:val="both"/>
        <w:rPr>
          <w:rFonts w:ascii="Arial" w:hAnsi="Arial"/>
          <w:b/>
          <w:bCs/>
          <w:u w:val="single"/>
          <w:lang w:val="es-ES" w:eastAsia="ca-ES"/>
        </w:rPr>
      </w:pPr>
    </w:p>
    <w:p w14:paraId="2E211FC5" w14:textId="77777777" w:rsidR="00762FCE" w:rsidRDefault="00762FCE">
      <w:pPr>
        <w:pStyle w:val="Sinespaciado"/>
        <w:jc w:val="both"/>
        <w:rPr>
          <w:rFonts w:ascii="Arial" w:hAnsi="Arial"/>
          <w:b/>
          <w:bCs/>
          <w:u w:val="single"/>
          <w:lang w:val="es-ES" w:eastAsia="ca-ES"/>
        </w:rPr>
      </w:pPr>
    </w:p>
    <w:p w14:paraId="47CC9EF5" w14:textId="77777777" w:rsidR="00762FCE" w:rsidRDefault="00000000">
      <w:pPr>
        <w:pStyle w:val="Sinespaciado"/>
        <w:jc w:val="both"/>
        <w:rPr>
          <w:rFonts w:ascii="Arial" w:hAnsi="Arial"/>
          <w:b/>
          <w:bCs/>
          <w:u w:val="single"/>
          <w:lang w:val="es-ES" w:eastAsia="ca-ES"/>
        </w:rPr>
      </w:pPr>
      <w:r>
        <w:rPr>
          <w:rFonts w:ascii="Arial" w:hAnsi="Arial"/>
          <w:b/>
          <w:bCs/>
          <w:u w:val="single"/>
          <w:lang w:val="es-ES" w:eastAsia="ca-ES"/>
        </w:rPr>
        <w:lastRenderedPageBreak/>
        <w:t xml:space="preserve">LOT 2: </w:t>
      </w:r>
    </w:p>
    <w:p w14:paraId="0FFB0768" w14:textId="77777777" w:rsidR="00762FCE" w:rsidRDefault="00762FCE">
      <w:pPr>
        <w:pStyle w:val="Sinespaciado"/>
        <w:jc w:val="both"/>
        <w:rPr>
          <w:rFonts w:ascii="Arial" w:hAnsi="Arial"/>
          <w:lang w:val="es-ES" w:eastAsia="ca-ES"/>
        </w:rPr>
      </w:pPr>
    </w:p>
    <w:p w14:paraId="2C57D190" w14:textId="77777777" w:rsidR="00762FCE" w:rsidRDefault="00000000">
      <w:pPr>
        <w:pStyle w:val="Sinespaciado"/>
        <w:jc w:val="both"/>
        <w:rPr>
          <w:rFonts w:ascii="Arial" w:hAnsi="Arial"/>
          <w:lang w:val="es-ES" w:eastAsia="ca-ES"/>
        </w:rPr>
      </w:pPr>
      <w:r>
        <w:rPr>
          <w:rFonts w:ascii="Arial" w:hAnsi="Arial"/>
          <w:lang w:val="es-ES" w:eastAsia="ca-ES"/>
        </w:rPr>
        <w:t>C03  - Pressupost Base................................................. 97.946,04 €</w:t>
      </w:r>
    </w:p>
    <w:p w14:paraId="400F3E4E" w14:textId="77777777" w:rsidR="00762FCE" w:rsidRDefault="00762FCE">
      <w:pPr>
        <w:pStyle w:val="Sinespaciado"/>
        <w:jc w:val="both"/>
        <w:rPr>
          <w:rFonts w:ascii="Arial" w:hAnsi="Arial"/>
          <w:lang w:val="es-ES" w:eastAsia="ca-ES"/>
        </w:rPr>
      </w:pPr>
    </w:p>
    <w:p w14:paraId="23D60AA2" w14:textId="77777777" w:rsidR="00762FCE" w:rsidRDefault="00000000">
      <w:pPr>
        <w:pStyle w:val="Sinespaciado"/>
        <w:jc w:val="both"/>
        <w:rPr>
          <w:rFonts w:ascii="Arial" w:hAnsi="Arial"/>
          <w:lang w:val="es-ES" w:eastAsia="ca-ES"/>
        </w:rPr>
      </w:pPr>
      <w:r>
        <w:rPr>
          <w:rFonts w:ascii="Arial" w:hAnsi="Arial"/>
          <w:lang w:val="es-ES" w:eastAsia="ca-ES"/>
        </w:rPr>
        <w:t>Subtotal PEM LOT 2.......................................................97.946,04 €</w:t>
      </w:r>
    </w:p>
    <w:p w14:paraId="6562A996" w14:textId="77777777" w:rsidR="00762FCE" w:rsidRDefault="00000000">
      <w:pPr>
        <w:pStyle w:val="Sinespaciado"/>
        <w:ind w:firstLine="708"/>
        <w:jc w:val="both"/>
        <w:rPr>
          <w:rFonts w:ascii="Arial" w:hAnsi="Arial"/>
          <w:lang w:val="es-ES" w:eastAsia="ca-ES"/>
        </w:rPr>
      </w:pPr>
      <w:r>
        <w:rPr>
          <w:rFonts w:ascii="Arial" w:hAnsi="Arial"/>
          <w:lang w:val="es-ES" w:eastAsia="ca-ES"/>
        </w:rPr>
        <w:t>13% Despeses Generals.....................................12.732,99 €</w:t>
      </w:r>
    </w:p>
    <w:p w14:paraId="1510DD4D" w14:textId="77777777" w:rsidR="00762FCE" w:rsidRDefault="00000000">
      <w:pPr>
        <w:pStyle w:val="Sinespaciado"/>
        <w:ind w:firstLine="708"/>
        <w:jc w:val="both"/>
        <w:rPr>
          <w:rFonts w:ascii="Arial" w:hAnsi="Arial"/>
          <w:lang w:val="es-ES" w:eastAsia="ca-ES"/>
        </w:rPr>
      </w:pPr>
      <w:r>
        <w:rPr>
          <w:rFonts w:ascii="Arial" w:hAnsi="Arial"/>
          <w:lang w:val="es-ES" w:eastAsia="ca-ES"/>
        </w:rPr>
        <w:t>6% Benefici Industrial............................................5.876,76 €</w:t>
      </w:r>
    </w:p>
    <w:p w14:paraId="43068579" w14:textId="77777777" w:rsidR="00762FCE" w:rsidRDefault="00762FCE">
      <w:pPr>
        <w:pStyle w:val="Sinespaciado"/>
        <w:ind w:firstLine="708"/>
        <w:jc w:val="both"/>
        <w:rPr>
          <w:rFonts w:ascii="Arial" w:hAnsi="Arial"/>
          <w:b/>
          <w:bCs/>
          <w:lang w:val="es-ES" w:eastAsia="ca-ES"/>
        </w:rPr>
      </w:pPr>
    </w:p>
    <w:p w14:paraId="6C3B5D21" w14:textId="77777777" w:rsidR="00762FCE" w:rsidRDefault="00000000">
      <w:pPr>
        <w:pStyle w:val="Sinespaciado"/>
        <w:jc w:val="both"/>
        <w:rPr>
          <w:rFonts w:ascii="Arial" w:hAnsi="Arial"/>
          <w:b/>
          <w:bCs/>
          <w:lang w:val="es-ES" w:eastAsia="ca-ES"/>
        </w:rPr>
      </w:pPr>
      <w:r>
        <w:rPr>
          <w:rFonts w:ascii="Arial" w:hAnsi="Arial"/>
          <w:b/>
          <w:bCs/>
          <w:lang w:val="es-ES" w:eastAsia="ca-ES"/>
        </w:rPr>
        <w:t>Subtotal LOT 2...............................................................116.555,79 €</w:t>
      </w:r>
    </w:p>
    <w:p w14:paraId="3C70A397" w14:textId="77777777" w:rsidR="00762FCE" w:rsidRDefault="00762FCE">
      <w:pPr>
        <w:pStyle w:val="Sinespaciado"/>
        <w:jc w:val="both"/>
        <w:rPr>
          <w:rFonts w:ascii="Arial" w:hAnsi="Arial" w:cs="Arial"/>
          <w:b/>
          <w:bCs/>
          <w:lang w:eastAsia="ca-ES" w:bidi="ca-ES"/>
        </w:rPr>
      </w:pPr>
    </w:p>
    <w:p w14:paraId="4840A136" w14:textId="77777777" w:rsidR="00762FCE" w:rsidRDefault="00762FCE">
      <w:pPr>
        <w:pStyle w:val="Sinespaciado"/>
        <w:jc w:val="both"/>
        <w:rPr>
          <w:rFonts w:ascii="Arial" w:hAnsi="Arial" w:cs="Arial"/>
          <w:b/>
          <w:bCs/>
          <w:lang w:eastAsia="ca-ES" w:bidi="ca-ES"/>
        </w:rPr>
      </w:pPr>
    </w:p>
    <w:p w14:paraId="727567C9" w14:textId="77777777" w:rsidR="00762FCE" w:rsidRDefault="00762FCE">
      <w:pPr>
        <w:pStyle w:val="Sinespaciado"/>
        <w:jc w:val="both"/>
        <w:rPr>
          <w:rFonts w:ascii="Arial" w:hAnsi="Arial" w:cs="Arial"/>
          <w:b/>
          <w:bCs/>
          <w:lang w:eastAsia="ca-ES" w:bidi="ca-ES"/>
        </w:rPr>
      </w:pPr>
    </w:p>
    <w:p w14:paraId="1D1B7BB0"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B.3 Pressupost base de</w:t>
      </w:r>
      <w:r>
        <w:rPr>
          <w:rFonts w:ascii="Arial" w:hAnsi="Arial" w:cs="Arial"/>
          <w:b/>
          <w:bCs/>
          <w:spacing w:val="-3"/>
          <w:lang w:eastAsia="ca-ES" w:bidi="ca-ES"/>
        </w:rPr>
        <w:t xml:space="preserve"> </w:t>
      </w:r>
      <w:r>
        <w:rPr>
          <w:rFonts w:ascii="Arial" w:hAnsi="Arial" w:cs="Arial"/>
          <w:b/>
          <w:bCs/>
          <w:lang w:eastAsia="ca-ES" w:bidi="ca-ES"/>
        </w:rPr>
        <w:t>licitació:</w:t>
      </w:r>
    </w:p>
    <w:p w14:paraId="4264D78B" w14:textId="77777777" w:rsidR="00762FCE" w:rsidRDefault="00762FCE">
      <w:pPr>
        <w:pStyle w:val="Sinespaciado"/>
        <w:jc w:val="both"/>
        <w:rPr>
          <w:rFonts w:ascii="Arial" w:hAnsi="Arial" w:cs="Arial"/>
          <w:b/>
          <w:bCs/>
          <w:lang w:eastAsia="ca-ES" w:bidi="ca-ES"/>
        </w:rPr>
      </w:pPr>
    </w:p>
    <w:p w14:paraId="31ADC9B6" w14:textId="77777777" w:rsidR="00762FCE" w:rsidRDefault="00000000">
      <w:pPr>
        <w:pStyle w:val="Sinespaciado"/>
        <w:jc w:val="both"/>
        <w:rPr>
          <w:rFonts w:ascii="Arial" w:hAnsi="Arial" w:cs="Arial"/>
          <w:b/>
          <w:bCs/>
          <w:lang w:eastAsia="ca-ES" w:bidi="ca-ES"/>
        </w:rPr>
      </w:pPr>
      <w:r>
        <w:rPr>
          <w:noProof/>
        </w:rPr>
        <w:drawing>
          <wp:anchor distT="0" distB="0" distL="0" distR="0" simplePos="0" relativeHeight="251661312" behindDoc="0" locked="0" layoutInCell="0" allowOverlap="1" wp14:anchorId="7B419C36" wp14:editId="1F12B40D">
            <wp:simplePos x="0" y="0"/>
            <wp:positionH relativeFrom="column">
              <wp:posOffset>-366395</wp:posOffset>
            </wp:positionH>
            <wp:positionV relativeFrom="paragraph">
              <wp:posOffset>56515</wp:posOffset>
            </wp:positionV>
            <wp:extent cx="6120130" cy="4370070"/>
            <wp:effectExtent l="0" t="0" r="6350" b="3810"/>
            <wp:wrapSquare wrapText="largest"/>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7"/>
                    <a:stretch>
                      <a:fillRect/>
                    </a:stretch>
                  </pic:blipFill>
                  <pic:spPr>
                    <a:xfrm>
                      <a:off x="0" y="0"/>
                      <a:ext cx="6120130" cy="4370070"/>
                    </a:xfrm>
                    <a:prstGeom prst="rect">
                      <a:avLst/>
                    </a:prstGeom>
                  </pic:spPr>
                </pic:pic>
              </a:graphicData>
            </a:graphic>
          </wp:anchor>
        </w:drawing>
      </w:r>
    </w:p>
    <w:p w14:paraId="73201944" w14:textId="77777777" w:rsidR="00762FCE" w:rsidRDefault="00762FCE">
      <w:pPr>
        <w:pStyle w:val="Sinespaciado"/>
        <w:jc w:val="both"/>
        <w:rPr>
          <w:rFonts w:ascii="Arial" w:hAnsi="Arial" w:cs="Arial"/>
          <w:lang w:eastAsia="ca-ES" w:bidi="ca-ES"/>
        </w:rPr>
      </w:pPr>
    </w:p>
    <w:p w14:paraId="317630DA"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El pressupost base de licitació total és de </w:t>
      </w:r>
      <w:r>
        <w:rPr>
          <w:rFonts w:ascii="Arial" w:hAnsi="Arial" w:cs="Arial"/>
          <w:lang w:val="es-ES" w:eastAsia="ca-ES" w:bidi="ca-ES"/>
        </w:rPr>
        <w:t>CENT SEIXANTA-TRES MIL NOU-CENTS TRENTA-QUATRE</w:t>
      </w:r>
      <w:r>
        <w:rPr>
          <w:rFonts w:ascii="Arial" w:hAnsi="Arial" w:cs="Arial"/>
          <w:lang w:eastAsia="ca-ES" w:bidi="ca-ES"/>
        </w:rPr>
        <w:t xml:space="preserve"> EUROS</w:t>
      </w:r>
      <w:r>
        <w:rPr>
          <w:rFonts w:ascii="Arial" w:hAnsi="Arial" w:cs="Arial"/>
          <w:lang w:val="es-ES" w:eastAsia="ca-ES" w:bidi="ca-ES"/>
        </w:rPr>
        <w:t xml:space="preserve"> I CINQUANTA-TRES CÈNTIMS</w:t>
      </w:r>
      <w:r>
        <w:rPr>
          <w:rFonts w:ascii="Arial" w:hAnsi="Arial" w:cs="Arial"/>
          <w:lang w:eastAsia="ca-ES" w:bidi="ca-ES"/>
        </w:rPr>
        <w:t xml:space="preserve"> (</w:t>
      </w:r>
      <w:r>
        <w:rPr>
          <w:rFonts w:ascii="Arial" w:hAnsi="Arial"/>
          <w:lang w:eastAsia="ca-ES"/>
        </w:rPr>
        <w:t>163.934,53</w:t>
      </w:r>
      <w:r>
        <w:rPr>
          <w:rFonts w:ascii="Arial" w:hAnsi="Arial" w:cs="Arial"/>
          <w:lang w:eastAsia="ca-ES" w:bidi="ca-ES"/>
        </w:rPr>
        <w:t xml:space="preserve">€), IVA exclòs, més </w:t>
      </w:r>
      <w:r>
        <w:rPr>
          <w:rFonts w:ascii="Arial" w:hAnsi="Arial" w:cs="Arial"/>
          <w:lang w:val="es-ES" w:eastAsia="ca-ES" w:bidi="ca-ES"/>
        </w:rPr>
        <w:t>TRENTA-QUATRE MIL QUATRE-CENTS VINT-I-SIS EUROS I VINT-I-CINC CÈNTIMS (34.426,25</w:t>
      </w:r>
      <w:r>
        <w:rPr>
          <w:rFonts w:ascii="Arial" w:hAnsi="Arial" w:cs="Arial"/>
          <w:lang w:eastAsia="ca-ES" w:bidi="ca-ES"/>
        </w:rPr>
        <w:t>€</w:t>
      </w:r>
      <w:r>
        <w:rPr>
          <w:rFonts w:ascii="Arial" w:hAnsi="Arial" w:cs="Arial"/>
          <w:lang w:val="es-ES" w:eastAsia="ca-ES" w:bidi="ca-ES"/>
        </w:rPr>
        <w:t xml:space="preserve">) </w:t>
      </w:r>
      <w:r>
        <w:rPr>
          <w:rFonts w:ascii="Arial" w:hAnsi="Arial" w:cs="Arial"/>
          <w:lang w:eastAsia="ca-ES" w:bidi="ca-ES"/>
        </w:rPr>
        <w:t xml:space="preserve">corresponents a 21% d’IVA, essent una despesa total de </w:t>
      </w:r>
      <w:r>
        <w:rPr>
          <w:rFonts w:ascii="Arial" w:hAnsi="Arial" w:cs="Arial"/>
          <w:lang w:val="es-ES" w:eastAsia="ca-ES" w:bidi="ca-ES"/>
        </w:rPr>
        <w:t>CENT NORANTA-VUIT MIL TRES-CENTS SEIXANTA EUROS I SETANTA-VUIT CÈNTIMS</w:t>
      </w:r>
      <w:r>
        <w:rPr>
          <w:rFonts w:ascii="Arial" w:hAnsi="Arial" w:cs="Arial"/>
          <w:lang w:eastAsia="ca-ES" w:bidi="ca-ES"/>
        </w:rPr>
        <w:t xml:space="preserve"> (</w:t>
      </w:r>
      <w:r>
        <w:rPr>
          <w:rFonts w:ascii="Arial" w:hAnsi="Arial" w:cs="Arial"/>
          <w:lang w:val="es-ES" w:eastAsia="ca-ES" w:bidi="ca-ES"/>
        </w:rPr>
        <w:t>198.360,78</w:t>
      </w:r>
      <w:r>
        <w:rPr>
          <w:rFonts w:ascii="Arial" w:hAnsi="Arial" w:cs="Arial"/>
          <w:lang w:eastAsia="ca-ES" w:bidi="ca-ES"/>
        </w:rPr>
        <w:t>€), IVA inclòs.</w:t>
      </w:r>
    </w:p>
    <w:p w14:paraId="1E3CEB72" w14:textId="77777777" w:rsidR="00762FCE" w:rsidRDefault="00762FCE">
      <w:pPr>
        <w:pStyle w:val="Sinespaciado"/>
        <w:jc w:val="both"/>
        <w:rPr>
          <w:rFonts w:ascii="Arial" w:hAnsi="Arial" w:cs="Arial"/>
          <w:lang w:eastAsia="ca-ES" w:bidi="ca-ES"/>
        </w:rPr>
      </w:pPr>
    </w:p>
    <w:p w14:paraId="22213C7F" w14:textId="77777777" w:rsidR="00762FCE" w:rsidRDefault="00000000">
      <w:pPr>
        <w:pStyle w:val="Sinespaciado"/>
        <w:jc w:val="both"/>
        <w:rPr>
          <w:rFonts w:ascii="Arial" w:hAnsi="Arial"/>
          <w:lang w:val="es-ES" w:eastAsia="ca-ES"/>
        </w:rPr>
      </w:pPr>
      <w:r>
        <w:rPr>
          <w:rFonts w:ascii="Arial" w:hAnsi="Arial"/>
          <w:lang w:val="es-ES" w:eastAsia="ca-ES"/>
        </w:rPr>
        <w:t>Aquest pressupost s’imputarà segons els següents lots:</w:t>
      </w:r>
    </w:p>
    <w:p w14:paraId="701AA3EF" w14:textId="77777777" w:rsidR="00762FCE" w:rsidRDefault="00762FCE">
      <w:pPr>
        <w:pStyle w:val="Sinespaciado"/>
        <w:jc w:val="both"/>
        <w:rPr>
          <w:rFonts w:ascii="Arial" w:hAnsi="Arial"/>
          <w:lang w:val="es-ES" w:eastAsia="ca-ES"/>
        </w:rPr>
      </w:pPr>
    </w:p>
    <w:p w14:paraId="490FF2D2" w14:textId="77777777" w:rsidR="00762FCE" w:rsidRDefault="00000000">
      <w:pPr>
        <w:pStyle w:val="Sinespaciado"/>
        <w:jc w:val="both"/>
        <w:rPr>
          <w:rFonts w:ascii="Arial" w:hAnsi="Arial"/>
          <w:b/>
          <w:bCs/>
          <w:u w:val="single"/>
          <w:lang w:val="es-ES" w:eastAsia="ca-ES"/>
        </w:rPr>
      </w:pPr>
      <w:r>
        <w:rPr>
          <w:rFonts w:ascii="Arial" w:hAnsi="Arial"/>
          <w:b/>
          <w:bCs/>
          <w:u w:val="single"/>
          <w:lang w:val="es-ES" w:eastAsia="ca-ES"/>
        </w:rPr>
        <w:t xml:space="preserve">LOT 1: </w:t>
      </w:r>
    </w:p>
    <w:p w14:paraId="03E34AD1" w14:textId="77777777" w:rsidR="00762FCE" w:rsidRDefault="00762FCE">
      <w:pPr>
        <w:pStyle w:val="Sinespaciado"/>
        <w:jc w:val="both"/>
        <w:rPr>
          <w:rFonts w:ascii="Arial" w:hAnsi="Arial"/>
          <w:b/>
          <w:bCs/>
          <w:u w:val="single"/>
          <w:lang w:val="es-ES" w:eastAsia="ca-ES"/>
        </w:rPr>
      </w:pPr>
    </w:p>
    <w:p w14:paraId="41B9F650" w14:textId="77777777" w:rsidR="00762FCE" w:rsidRDefault="00000000">
      <w:pPr>
        <w:pStyle w:val="Sinespaciado"/>
        <w:jc w:val="both"/>
        <w:rPr>
          <w:rFonts w:ascii="Arial" w:hAnsi="Arial"/>
          <w:lang w:val="es-ES" w:eastAsia="ca-ES"/>
        </w:rPr>
      </w:pPr>
      <w:r>
        <w:rPr>
          <w:rFonts w:ascii="Arial" w:hAnsi="Arial"/>
          <w:lang w:val="es-ES" w:eastAsia="ca-ES"/>
        </w:rPr>
        <w:t>C01 -  Pressupost Base...................................................21.474,64 €</w:t>
      </w:r>
    </w:p>
    <w:p w14:paraId="162B325B" w14:textId="77777777" w:rsidR="00762FCE" w:rsidRDefault="00000000">
      <w:pPr>
        <w:pStyle w:val="Sinespaciado"/>
        <w:jc w:val="both"/>
        <w:rPr>
          <w:rFonts w:ascii="Arial" w:hAnsi="Arial"/>
          <w:lang w:val="es-ES" w:eastAsia="ca-ES"/>
        </w:rPr>
      </w:pPr>
      <w:r>
        <w:rPr>
          <w:rFonts w:ascii="Arial" w:hAnsi="Arial"/>
          <w:lang w:val="es-ES" w:eastAsia="ca-ES"/>
        </w:rPr>
        <w:t>C02  - Pressupost Base..................................................18.339,43 €</w:t>
      </w:r>
    </w:p>
    <w:p w14:paraId="123797FD" w14:textId="77777777" w:rsidR="00762FCE" w:rsidRDefault="00762FCE">
      <w:pPr>
        <w:pStyle w:val="Sinespaciado"/>
        <w:jc w:val="both"/>
        <w:rPr>
          <w:rFonts w:ascii="Arial" w:hAnsi="Arial"/>
          <w:lang w:val="es-ES" w:eastAsia="ca-ES"/>
        </w:rPr>
      </w:pPr>
    </w:p>
    <w:p w14:paraId="79CE90F6" w14:textId="77777777" w:rsidR="00762FCE" w:rsidRDefault="00000000">
      <w:pPr>
        <w:pStyle w:val="Sinespaciado"/>
        <w:jc w:val="both"/>
        <w:rPr>
          <w:rFonts w:ascii="Arial" w:hAnsi="Arial"/>
          <w:lang w:val="es-ES" w:eastAsia="ca-ES"/>
        </w:rPr>
      </w:pPr>
      <w:r>
        <w:rPr>
          <w:rFonts w:ascii="Arial" w:hAnsi="Arial"/>
          <w:lang w:val="es-ES" w:eastAsia="ca-ES"/>
        </w:rPr>
        <w:t>Subtotal PEM LOT ..........................................................39.814,07 €</w:t>
      </w:r>
    </w:p>
    <w:p w14:paraId="049C1539" w14:textId="77777777" w:rsidR="00762FCE" w:rsidRDefault="00000000">
      <w:pPr>
        <w:pStyle w:val="Sinespaciado"/>
        <w:ind w:left="708"/>
        <w:jc w:val="both"/>
        <w:rPr>
          <w:rFonts w:ascii="Arial" w:hAnsi="Arial"/>
          <w:lang w:val="es-ES" w:eastAsia="ca-ES"/>
        </w:rPr>
      </w:pPr>
      <w:r>
        <w:rPr>
          <w:rFonts w:ascii="Arial" w:hAnsi="Arial"/>
          <w:lang w:val="es-ES" w:eastAsia="ca-ES"/>
        </w:rPr>
        <w:t>13% Despeses Generals........................................5.175,83 €</w:t>
      </w:r>
    </w:p>
    <w:p w14:paraId="72E6D5E4" w14:textId="77777777" w:rsidR="00762FCE" w:rsidRDefault="00000000">
      <w:pPr>
        <w:pStyle w:val="Sinespaciado"/>
        <w:ind w:left="708"/>
        <w:jc w:val="both"/>
        <w:rPr>
          <w:rFonts w:ascii="Arial" w:hAnsi="Arial"/>
          <w:lang w:val="es-ES" w:eastAsia="ca-ES"/>
        </w:rPr>
      </w:pPr>
      <w:r>
        <w:rPr>
          <w:rFonts w:ascii="Arial" w:hAnsi="Arial"/>
          <w:lang w:val="es-ES" w:eastAsia="ca-ES"/>
        </w:rPr>
        <w:t>6% Benefici Industrial.............................................2.388,84 €</w:t>
      </w:r>
    </w:p>
    <w:p w14:paraId="1CA86FC9" w14:textId="77777777" w:rsidR="00762FCE" w:rsidRDefault="00762FCE">
      <w:pPr>
        <w:pStyle w:val="Sinespaciado"/>
        <w:ind w:left="708"/>
        <w:jc w:val="both"/>
        <w:rPr>
          <w:rFonts w:ascii="Arial" w:hAnsi="Arial"/>
          <w:lang w:val="es-ES" w:eastAsia="ca-ES"/>
        </w:rPr>
      </w:pPr>
    </w:p>
    <w:p w14:paraId="04D5317D" w14:textId="77777777" w:rsidR="00762FCE" w:rsidRDefault="00000000">
      <w:pPr>
        <w:pStyle w:val="Sinespaciado"/>
        <w:jc w:val="both"/>
        <w:rPr>
          <w:rFonts w:ascii="Arial" w:hAnsi="Arial"/>
          <w:lang w:val="es-ES" w:eastAsia="ca-ES"/>
        </w:rPr>
      </w:pPr>
      <w:r>
        <w:rPr>
          <w:rFonts w:ascii="Arial" w:hAnsi="Arial"/>
          <w:lang w:val="es-ES" w:eastAsia="ca-ES"/>
        </w:rPr>
        <w:t>Subtotal LOT 1................................................................47.378,74 €</w:t>
      </w:r>
    </w:p>
    <w:p w14:paraId="01D8361F" w14:textId="77777777" w:rsidR="00762FCE" w:rsidRDefault="00000000">
      <w:pPr>
        <w:pStyle w:val="Sinespaciado"/>
        <w:ind w:left="708"/>
        <w:jc w:val="both"/>
        <w:rPr>
          <w:rFonts w:ascii="Arial" w:hAnsi="Arial"/>
          <w:lang w:val="es-ES" w:eastAsia="ca-ES"/>
        </w:rPr>
      </w:pPr>
      <w:r>
        <w:rPr>
          <w:rFonts w:ascii="Arial" w:hAnsi="Arial"/>
          <w:lang w:val="es-ES" w:eastAsia="ca-ES"/>
        </w:rPr>
        <w:t>IVA (21%) LOT 1...................................................9.949,54 €</w:t>
      </w:r>
    </w:p>
    <w:p w14:paraId="5EA0EF18" w14:textId="77777777" w:rsidR="00762FCE" w:rsidRDefault="00762FCE">
      <w:pPr>
        <w:pStyle w:val="Sinespaciado"/>
        <w:jc w:val="both"/>
        <w:rPr>
          <w:rFonts w:ascii="Arial" w:hAnsi="Arial"/>
          <w:lang w:val="es-ES" w:eastAsia="ca-ES"/>
        </w:rPr>
      </w:pPr>
    </w:p>
    <w:p w14:paraId="5F014F86" w14:textId="77777777" w:rsidR="00762FCE" w:rsidRDefault="00000000">
      <w:pPr>
        <w:pStyle w:val="Sinespaciado"/>
        <w:jc w:val="both"/>
        <w:rPr>
          <w:rFonts w:ascii="Arial" w:hAnsi="Arial"/>
          <w:b/>
          <w:bCs/>
          <w:sz w:val="24"/>
          <w:szCs w:val="24"/>
          <w:lang w:val="es-ES" w:eastAsia="ca-ES"/>
        </w:rPr>
      </w:pPr>
      <w:r>
        <w:rPr>
          <w:rFonts w:ascii="Arial" w:hAnsi="Arial"/>
          <w:b/>
          <w:bCs/>
          <w:sz w:val="24"/>
          <w:szCs w:val="24"/>
          <w:lang w:val="es-ES" w:eastAsia="ca-ES"/>
        </w:rPr>
        <w:t>TOTAL LOT 1........................................................57.328,28 €</w:t>
      </w:r>
    </w:p>
    <w:p w14:paraId="5054B66C" w14:textId="77777777" w:rsidR="00762FCE" w:rsidRDefault="00762FCE">
      <w:pPr>
        <w:pStyle w:val="Sinespaciado"/>
        <w:jc w:val="both"/>
        <w:rPr>
          <w:rFonts w:ascii="Arial" w:hAnsi="Arial"/>
          <w:b/>
          <w:bCs/>
          <w:u w:val="single"/>
          <w:lang w:val="es-ES" w:eastAsia="ca-ES"/>
        </w:rPr>
      </w:pPr>
    </w:p>
    <w:p w14:paraId="5CE738E8" w14:textId="77777777" w:rsidR="00762FCE" w:rsidRDefault="00762FCE">
      <w:pPr>
        <w:pStyle w:val="Sinespaciado"/>
        <w:jc w:val="both"/>
        <w:rPr>
          <w:rFonts w:ascii="Arial" w:hAnsi="Arial"/>
          <w:b/>
          <w:bCs/>
          <w:u w:val="single"/>
          <w:lang w:val="es-ES" w:eastAsia="ca-ES"/>
        </w:rPr>
      </w:pPr>
    </w:p>
    <w:p w14:paraId="2D7EF6CC" w14:textId="77777777" w:rsidR="00762FCE" w:rsidRDefault="00762FCE">
      <w:pPr>
        <w:pStyle w:val="Sinespaciado"/>
        <w:jc w:val="both"/>
        <w:rPr>
          <w:rFonts w:ascii="Arial" w:hAnsi="Arial"/>
          <w:b/>
          <w:bCs/>
          <w:u w:val="single"/>
          <w:lang w:val="es-ES" w:eastAsia="ca-ES"/>
        </w:rPr>
      </w:pPr>
    </w:p>
    <w:p w14:paraId="7ACEB3C4" w14:textId="77777777" w:rsidR="00762FCE" w:rsidRDefault="00762FCE">
      <w:pPr>
        <w:pStyle w:val="Sinespaciado"/>
        <w:jc w:val="both"/>
        <w:rPr>
          <w:rFonts w:ascii="Arial" w:hAnsi="Arial"/>
          <w:b/>
          <w:bCs/>
          <w:u w:val="single"/>
          <w:lang w:val="es-ES" w:eastAsia="ca-ES"/>
        </w:rPr>
      </w:pPr>
    </w:p>
    <w:p w14:paraId="66D3673A" w14:textId="77777777" w:rsidR="00762FCE" w:rsidRDefault="00000000">
      <w:pPr>
        <w:pStyle w:val="Sinespaciado"/>
        <w:jc w:val="both"/>
        <w:rPr>
          <w:rFonts w:ascii="Arial" w:hAnsi="Arial"/>
          <w:b/>
          <w:bCs/>
          <w:u w:val="single"/>
          <w:lang w:val="es-ES" w:eastAsia="ca-ES"/>
        </w:rPr>
      </w:pPr>
      <w:r>
        <w:rPr>
          <w:rFonts w:ascii="Arial" w:hAnsi="Arial"/>
          <w:b/>
          <w:bCs/>
          <w:u w:val="single"/>
          <w:lang w:val="es-ES" w:eastAsia="ca-ES"/>
        </w:rPr>
        <w:t xml:space="preserve">LOT 2: </w:t>
      </w:r>
    </w:p>
    <w:p w14:paraId="572C142E" w14:textId="77777777" w:rsidR="00762FCE" w:rsidRDefault="00762FCE">
      <w:pPr>
        <w:pStyle w:val="Sinespaciado"/>
        <w:jc w:val="both"/>
        <w:rPr>
          <w:rFonts w:ascii="Arial" w:hAnsi="Arial"/>
          <w:lang w:val="es-ES" w:eastAsia="ca-ES"/>
        </w:rPr>
      </w:pPr>
    </w:p>
    <w:p w14:paraId="510F0911" w14:textId="77777777" w:rsidR="00762FCE" w:rsidRDefault="00000000">
      <w:pPr>
        <w:pStyle w:val="Sinespaciado"/>
        <w:jc w:val="both"/>
        <w:rPr>
          <w:rFonts w:ascii="Arial" w:hAnsi="Arial"/>
          <w:lang w:val="es-ES" w:eastAsia="ca-ES"/>
        </w:rPr>
      </w:pPr>
      <w:r>
        <w:rPr>
          <w:rFonts w:ascii="Arial" w:hAnsi="Arial"/>
          <w:lang w:val="es-ES" w:eastAsia="ca-ES"/>
        </w:rPr>
        <w:t>C03  - Pressupost Base................................................. 97.946,04 €</w:t>
      </w:r>
    </w:p>
    <w:p w14:paraId="48DBC1A5" w14:textId="77777777" w:rsidR="00762FCE" w:rsidRDefault="00762FCE">
      <w:pPr>
        <w:pStyle w:val="Sinespaciado"/>
        <w:jc w:val="both"/>
        <w:rPr>
          <w:rFonts w:ascii="Arial" w:hAnsi="Arial"/>
          <w:lang w:val="es-ES" w:eastAsia="ca-ES"/>
        </w:rPr>
      </w:pPr>
    </w:p>
    <w:p w14:paraId="31A0A312" w14:textId="77777777" w:rsidR="00762FCE" w:rsidRDefault="00000000">
      <w:pPr>
        <w:pStyle w:val="Sinespaciado"/>
        <w:jc w:val="both"/>
        <w:rPr>
          <w:rFonts w:ascii="Arial" w:hAnsi="Arial"/>
          <w:lang w:val="es-ES" w:eastAsia="ca-ES"/>
        </w:rPr>
      </w:pPr>
      <w:r>
        <w:rPr>
          <w:rFonts w:ascii="Arial" w:hAnsi="Arial"/>
          <w:lang w:val="es-ES" w:eastAsia="ca-ES"/>
        </w:rPr>
        <w:t>Subtotal PEM LOT 2.......................................................97.946,04 €</w:t>
      </w:r>
    </w:p>
    <w:p w14:paraId="7A9CB1FE" w14:textId="77777777" w:rsidR="00762FCE" w:rsidRDefault="00000000">
      <w:pPr>
        <w:pStyle w:val="Sinespaciado"/>
        <w:ind w:firstLine="708"/>
        <w:jc w:val="both"/>
        <w:rPr>
          <w:rFonts w:ascii="Arial" w:hAnsi="Arial"/>
          <w:lang w:val="es-ES" w:eastAsia="ca-ES"/>
        </w:rPr>
      </w:pPr>
      <w:r>
        <w:rPr>
          <w:rFonts w:ascii="Arial" w:hAnsi="Arial"/>
          <w:lang w:val="es-ES" w:eastAsia="ca-ES"/>
        </w:rPr>
        <w:t>13% Despeses Generals.....................................12.732,99 €</w:t>
      </w:r>
    </w:p>
    <w:p w14:paraId="68654FE9" w14:textId="77777777" w:rsidR="00762FCE" w:rsidRDefault="00000000">
      <w:pPr>
        <w:pStyle w:val="Sinespaciado"/>
        <w:ind w:firstLine="708"/>
        <w:jc w:val="both"/>
        <w:rPr>
          <w:rFonts w:ascii="Arial" w:hAnsi="Arial"/>
          <w:lang w:val="es-ES" w:eastAsia="ca-ES"/>
        </w:rPr>
      </w:pPr>
      <w:r>
        <w:rPr>
          <w:rFonts w:ascii="Arial" w:hAnsi="Arial"/>
          <w:lang w:val="es-ES" w:eastAsia="ca-ES"/>
        </w:rPr>
        <w:t>6% Benefici Industrial............................................5.876,76 €</w:t>
      </w:r>
    </w:p>
    <w:p w14:paraId="11B79A8E" w14:textId="77777777" w:rsidR="00762FCE" w:rsidRDefault="00762FCE">
      <w:pPr>
        <w:pStyle w:val="Sinespaciado"/>
        <w:ind w:firstLine="708"/>
        <w:jc w:val="both"/>
        <w:rPr>
          <w:rFonts w:ascii="Arial" w:hAnsi="Arial"/>
          <w:lang w:val="es-ES" w:eastAsia="ca-ES"/>
        </w:rPr>
      </w:pPr>
    </w:p>
    <w:p w14:paraId="4BB0E532" w14:textId="77777777" w:rsidR="00762FCE" w:rsidRDefault="00000000">
      <w:pPr>
        <w:pStyle w:val="Sinespaciado"/>
        <w:jc w:val="both"/>
        <w:rPr>
          <w:rFonts w:ascii="Arial" w:hAnsi="Arial"/>
          <w:lang w:val="es-ES" w:eastAsia="ca-ES"/>
        </w:rPr>
      </w:pPr>
      <w:r>
        <w:rPr>
          <w:rFonts w:ascii="Arial" w:hAnsi="Arial"/>
          <w:lang w:val="es-ES" w:eastAsia="ca-ES"/>
        </w:rPr>
        <w:t>Subtotal LOT 2...............................................................116.555,79 €</w:t>
      </w:r>
    </w:p>
    <w:p w14:paraId="5C557E10" w14:textId="77777777" w:rsidR="00762FCE" w:rsidRDefault="00000000">
      <w:pPr>
        <w:pStyle w:val="Sinespaciado"/>
        <w:ind w:firstLine="708"/>
        <w:jc w:val="both"/>
        <w:rPr>
          <w:rFonts w:ascii="Arial" w:hAnsi="Arial"/>
          <w:lang w:val="es-ES" w:eastAsia="ca-ES"/>
        </w:rPr>
      </w:pPr>
      <w:r>
        <w:rPr>
          <w:rFonts w:ascii="Arial" w:hAnsi="Arial"/>
          <w:lang w:val="es-ES" w:eastAsia="ca-ES"/>
        </w:rPr>
        <w:t>IVA (21%) LOT 2..................................................24.476,72 €</w:t>
      </w:r>
    </w:p>
    <w:p w14:paraId="56D20FEA" w14:textId="77777777" w:rsidR="00762FCE" w:rsidRDefault="00762FCE">
      <w:pPr>
        <w:pStyle w:val="Sinespaciado"/>
        <w:jc w:val="both"/>
        <w:rPr>
          <w:rFonts w:ascii="Arial" w:hAnsi="Arial"/>
          <w:lang w:val="es-ES" w:eastAsia="ca-ES"/>
        </w:rPr>
      </w:pPr>
    </w:p>
    <w:p w14:paraId="53B9779F" w14:textId="77777777" w:rsidR="00762FCE" w:rsidRDefault="00000000">
      <w:pPr>
        <w:pStyle w:val="Sinespaciado"/>
        <w:jc w:val="both"/>
        <w:rPr>
          <w:rFonts w:ascii="Arial" w:hAnsi="Arial"/>
          <w:b/>
          <w:bCs/>
          <w:sz w:val="24"/>
          <w:szCs w:val="24"/>
          <w:lang w:val="es-ES" w:eastAsia="ca-ES"/>
        </w:rPr>
      </w:pPr>
      <w:r>
        <w:rPr>
          <w:rFonts w:ascii="Arial" w:hAnsi="Arial"/>
          <w:b/>
          <w:bCs/>
          <w:sz w:val="24"/>
          <w:szCs w:val="24"/>
          <w:lang w:val="es-ES" w:eastAsia="ca-ES"/>
        </w:rPr>
        <w:t>TOTAL LOT 2.......................................................141.032,50 €</w:t>
      </w:r>
    </w:p>
    <w:p w14:paraId="0D2EF305" w14:textId="77777777" w:rsidR="00762FCE" w:rsidRDefault="00762FCE">
      <w:pPr>
        <w:pStyle w:val="Sinespaciado"/>
        <w:jc w:val="both"/>
        <w:rPr>
          <w:rFonts w:ascii="Arial" w:hAnsi="Arial"/>
          <w:lang w:val="es-ES" w:eastAsia="ca-ES"/>
        </w:rPr>
      </w:pPr>
    </w:p>
    <w:p w14:paraId="5D2DBBA4" w14:textId="77777777" w:rsidR="00762FCE" w:rsidRDefault="00762FCE">
      <w:pPr>
        <w:pStyle w:val="Sinespaciado"/>
        <w:jc w:val="both"/>
        <w:rPr>
          <w:rFonts w:ascii="Arial" w:hAnsi="Arial" w:cs="Arial"/>
          <w:lang w:eastAsia="ca-ES" w:bidi="ca-ES"/>
        </w:rPr>
      </w:pPr>
    </w:p>
    <w:p w14:paraId="3E845E97" w14:textId="77777777" w:rsidR="00762FCE" w:rsidRDefault="00762FCE">
      <w:pPr>
        <w:pStyle w:val="Sinespaciado"/>
        <w:jc w:val="both"/>
        <w:rPr>
          <w:rFonts w:ascii="Arial" w:hAnsi="Arial" w:cs="Arial"/>
          <w:lang w:eastAsia="ca-ES" w:bidi="ca-ES"/>
        </w:rPr>
      </w:pPr>
    </w:p>
    <w:p w14:paraId="772DA2CA" w14:textId="77777777" w:rsidR="00762FCE" w:rsidRDefault="00000000">
      <w:pPr>
        <w:pStyle w:val="Sinespaciado"/>
        <w:jc w:val="both"/>
        <w:rPr>
          <w:rFonts w:ascii="Arial" w:hAnsi="Arial"/>
          <w:lang w:val="es-ES" w:eastAsia="ca-ES"/>
        </w:rPr>
      </w:pPr>
      <w:r>
        <w:rPr>
          <w:rFonts w:ascii="Arial" w:hAnsi="Arial"/>
          <w:lang w:eastAsia="ca-ES"/>
        </w:rPr>
        <w:t>La quantitat indicada en el paràgraf anterior com a pressupost net constitueix la xifra màxima de preu o cost que poden oferir les empreses</w:t>
      </w:r>
      <w:r>
        <w:rPr>
          <w:rFonts w:ascii="Arial" w:hAnsi="Arial"/>
          <w:lang w:val="es-ES" w:eastAsia="ca-ES"/>
        </w:rPr>
        <w:t xml:space="preserve"> per cada lot.</w:t>
      </w:r>
    </w:p>
    <w:p w14:paraId="2CCB1AB7" w14:textId="77777777" w:rsidR="00762FCE" w:rsidRDefault="00762FCE">
      <w:pPr>
        <w:pStyle w:val="Sinespaciado"/>
        <w:jc w:val="both"/>
        <w:rPr>
          <w:rFonts w:ascii="Arial" w:hAnsi="Arial"/>
          <w:lang w:eastAsia="ca-ES"/>
        </w:rPr>
      </w:pPr>
    </w:p>
    <w:p w14:paraId="06CCB7B9" w14:textId="77777777" w:rsidR="00762FCE" w:rsidRDefault="00000000">
      <w:pPr>
        <w:pStyle w:val="Sinespaciado"/>
        <w:jc w:val="both"/>
        <w:rPr>
          <w:rFonts w:ascii="Arial" w:hAnsi="Arial"/>
          <w:lang w:eastAsia="ca-ES"/>
        </w:rPr>
      </w:pPr>
      <w:r>
        <w:rPr>
          <w:rFonts w:ascii="Arial" w:hAnsi="Arial"/>
          <w:lang w:eastAsia="ca-ES"/>
        </w:rPr>
        <w:t>Si s’excedeix la quantia del pressupost net</w:t>
      </w:r>
      <w:r>
        <w:rPr>
          <w:rFonts w:ascii="Arial" w:hAnsi="Arial"/>
          <w:lang w:val="es-ES" w:eastAsia="ca-ES"/>
        </w:rPr>
        <w:t xml:space="preserve"> de cada lot</w:t>
      </w:r>
      <w:r>
        <w:rPr>
          <w:rFonts w:ascii="Arial" w:hAnsi="Arial"/>
          <w:lang w:eastAsia="ca-ES"/>
        </w:rPr>
        <w:t xml:space="preserve"> l’oferta serà exclosa.</w:t>
      </w:r>
    </w:p>
    <w:p w14:paraId="76B0F47E" w14:textId="77777777" w:rsidR="00762FCE" w:rsidRDefault="00762FCE">
      <w:pPr>
        <w:pStyle w:val="Sinespaciado"/>
        <w:jc w:val="both"/>
        <w:rPr>
          <w:rFonts w:ascii="Arial" w:hAnsi="Arial"/>
          <w:lang w:eastAsia="ca-ES"/>
        </w:rPr>
      </w:pPr>
    </w:p>
    <w:p w14:paraId="7DA08021" w14:textId="77777777" w:rsidR="00762FCE" w:rsidRDefault="00000000">
      <w:pPr>
        <w:pStyle w:val="Sinespaciado"/>
        <w:jc w:val="both"/>
        <w:rPr>
          <w:rFonts w:ascii="Arial" w:hAnsi="Arial"/>
          <w:lang w:val="es-ES" w:eastAsia="ca-ES"/>
        </w:rPr>
      </w:pPr>
      <w:r>
        <w:rPr>
          <w:rFonts w:ascii="Arial" w:hAnsi="Arial"/>
          <w:lang w:eastAsia="ca-ES"/>
        </w:rPr>
        <w:t>Aquest pressupost màxim s'ha d'entendre comprensiu de la totalitat dels costos derivats de l’execució de l'objecte del contracte</w:t>
      </w:r>
      <w:r>
        <w:rPr>
          <w:rFonts w:ascii="Arial" w:hAnsi="Arial"/>
          <w:lang w:val="es-ES" w:eastAsia="ca-ES"/>
        </w:rPr>
        <w:t>.</w:t>
      </w:r>
    </w:p>
    <w:p w14:paraId="116063A8" w14:textId="77777777" w:rsidR="00762FCE" w:rsidRDefault="00762FCE">
      <w:pPr>
        <w:pStyle w:val="Sinespaciado"/>
        <w:jc w:val="both"/>
        <w:rPr>
          <w:rFonts w:ascii="Arial" w:hAnsi="Arial" w:cs="Arial"/>
          <w:lang w:eastAsia="ca-ES" w:bidi="ca-ES"/>
        </w:rPr>
      </w:pPr>
    </w:p>
    <w:p w14:paraId="39DBECA3" w14:textId="77777777" w:rsidR="00762FCE" w:rsidRDefault="00762FCE">
      <w:pPr>
        <w:pStyle w:val="Sinespaciado"/>
        <w:jc w:val="both"/>
        <w:rPr>
          <w:rFonts w:ascii="Arial" w:hAnsi="Arial" w:cs="Arial"/>
          <w:lang w:eastAsia="ca-ES" w:bidi="ca-ES"/>
        </w:rPr>
      </w:pPr>
    </w:p>
    <w:p w14:paraId="4512036E" w14:textId="77777777" w:rsidR="00762FCE" w:rsidRDefault="00000000">
      <w:pPr>
        <w:pStyle w:val="Sinespaciado"/>
        <w:jc w:val="both"/>
        <w:rPr>
          <w:rFonts w:ascii="Arial" w:hAnsi="Arial"/>
          <w:lang w:eastAsia="ca-ES"/>
        </w:rPr>
      </w:pPr>
      <w:r>
        <w:rPr>
          <w:rFonts w:ascii="Arial" w:hAnsi="Arial" w:cs="Arial"/>
          <w:lang w:eastAsia="ca-ES" w:bidi="ca-ES"/>
        </w:rPr>
        <w:t>Per al càlcul del pressupost base de licitació s’han tingut en compte</w:t>
      </w:r>
      <w:r>
        <w:rPr>
          <w:rFonts w:ascii="Arial" w:hAnsi="Arial"/>
          <w:lang w:eastAsia="ca-ES"/>
        </w:rPr>
        <w:t xml:space="preserve"> el conveni sectorial és el Conveni Col·lectiu del sector de la construcció de la província de Lleida per als anys 2019-2021 (codi de conveni núm.25000095011994).</w:t>
      </w:r>
    </w:p>
    <w:p w14:paraId="5F1A611C" w14:textId="77777777" w:rsidR="00762FCE" w:rsidRDefault="00762FCE">
      <w:pPr>
        <w:pStyle w:val="Sinespaciado"/>
        <w:jc w:val="both"/>
        <w:rPr>
          <w:rFonts w:ascii="Arial" w:hAnsi="Arial"/>
          <w:lang w:eastAsia="ca-ES"/>
        </w:rPr>
      </w:pPr>
    </w:p>
    <w:p w14:paraId="120C5A53" w14:textId="77777777" w:rsidR="00762FCE" w:rsidRDefault="00000000">
      <w:pPr>
        <w:pStyle w:val="Sinespaciado"/>
        <w:jc w:val="both"/>
        <w:rPr>
          <w:rFonts w:ascii="Arial" w:hAnsi="Arial"/>
          <w:lang w:eastAsia="ca-ES"/>
        </w:rPr>
      </w:pPr>
      <w:r>
        <w:rPr>
          <w:rFonts w:ascii="Arial" w:hAnsi="Arial"/>
          <w:lang w:eastAsia="ca-ES"/>
        </w:rPr>
        <w:t>Per altra banda, la referida estimació s’ha calculat a partir d’una plantilla de persones treballadores amb les categories professionals i nombre, segons s’especifica en el Projecte (preus ITEC).</w:t>
      </w:r>
    </w:p>
    <w:p w14:paraId="7EF1CBE2" w14:textId="77777777" w:rsidR="00762FCE" w:rsidRDefault="00762FCE">
      <w:pPr>
        <w:pStyle w:val="Sinespaciado"/>
        <w:jc w:val="both"/>
        <w:rPr>
          <w:rFonts w:ascii="Arial" w:hAnsi="Arial"/>
          <w:lang w:eastAsia="ca-ES"/>
        </w:rPr>
      </w:pPr>
    </w:p>
    <w:p w14:paraId="1D27A3FA" w14:textId="77777777" w:rsidR="00762FCE" w:rsidRDefault="00762FCE">
      <w:pPr>
        <w:pStyle w:val="Sinespaciado"/>
        <w:jc w:val="both"/>
        <w:rPr>
          <w:rFonts w:ascii="Arial" w:hAnsi="Arial"/>
          <w:lang w:eastAsia="ca-ES"/>
        </w:rPr>
      </w:pPr>
    </w:p>
    <w:p w14:paraId="14CA5F80" w14:textId="77777777" w:rsidR="00762FCE" w:rsidRDefault="00000000">
      <w:pPr>
        <w:pStyle w:val="Sinespaciado"/>
        <w:jc w:val="both"/>
        <w:rPr>
          <w:rFonts w:ascii="Arial" w:hAnsi="Arial" w:cs="Arial"/>
          <w:lang w:eastAsia="ca-ES" w:bidi="ca-ES"/>
        </w:rPr>
      </w:pPr>
      <w:r>
        <w:rPr>
          <w:rFonts w:ascii="Arial" w:hAnsi="Arial" w:cs="Arial"/>
          <w:lang w:eastAsia="ca-ES" w:bidi="ca-ES"/>
        </w:rPr>
        <w:lastRenderedPageBreak/>
        <w:tab/>
      </w:r>
      <w:r>
        <w:rPr>
          <w:rFonts w:ascii="Arial" w:hAnsi="Arial" w:cs="Arial"/>
          <w:lang w:eastAsia="ca-ES" w:bidi="ca-ES"/>
        </w:rPr>
        <w:tab/>
      </w:r>
      <w:r>
        <w:rPr>
          <w:rFonts w:ascii="Arial" w:hAnsi="Arial" w:cs="Arial"/>
          <w:lang w:eastAsia="ca-ES" w:bidi="ca-ES"/>
        </w:rPr>
        <w:tab/>
      </w:r>
    </w:p>
    <w:p w14:paraId="32BE7563" w14:textId="77777777" w:rsidR="00762FCE" w:rsidRDefault="00762FCE">
      <w:pPr>
        <w:pStyle w:val="Sinespaciado"/>
        <w:jc w:val="both"/>
        <w:rPr>
          <w:rFonts w:ascii="Arial" w:hAnsi="Arial" w:cs="Arial"/>
          <w:lang w:eastAsia="ca-ES" w:bidi="ca-ES"/>
        </w:rPr>
      </w:pPr>
    </w:p>
    <w:p w14:paraId="4FAA202B"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C. EXISTÈNCIA DE CRÈDIT</w:t>
      </w:r>
    </w:p>
    <w:p w14:paraId="4CA0FD38" w14:textId="77777777" w:rsidR="00762FCE" w:rsidRDefault="00762FCE">
      <w:pPr>
        <w:pStyle w:val="Sinespaciado"/>
        <w:jc w:val="both"/>
        <w:rPr>
          <w:rFonts w:ascii="Arial" w:hAnsi="Arial" w:cs="Arial"/>
          <w:lang w:eastAsia="ca-ES" w:bidi="ca-ES"/>
        </w:rPr>
      </w:pPr>
    </w:p>
    <w:p w14:paraId="571F20E3" w14:textId="77777777" w:rsidR="00762FCE" w:rsidRDefault="00000000">
      <w:pPr>
        <w:pStyle w:val="Sinespaciado"/>
        <w:jc w:val="both"/>
        <w:rPr>
          <w:rFonts w:ascii="Arial" w:hAnsi="Arial" w:cs="Arial"/>
          <w:lang w:eastAsia="ca-ES" w:bidi="ca-ES"/>
        </w:rPr>
      </w:pPr>
      <w:r>
        <w:rPr>
          <w:rFonts w:ascii="Arial" w:hAnsi="Arial" w:cs="Arial"/>
          <w:b/>
          <w:bCs/>
          <w:lang w:eastAsia="ca-ES" w:bidi="ca-ES"/>
        </w:rPr>
        <w:t>C.1 Partida</w:t>
      </w:r>
      <w:r>
        <w:rPr>
          <w:rFonts w:ascii="Arial" w:hAnsi="Arial" w:cs="Arial"/>
          <w:b/>
          <w:bCs/>
          <w:spacing w:val="-3"/>
          <w:lang w:eastAsia="ca-ES" w:bidi="ca-ES"/>
        </w:rPr>
        <w:t xml:space="preserve"> </w:t>
      </w:r>
      <w:r>
        <w:rPr>
          <w:rFonts w:ascii="Arial" w:hAnsi="Arial" w:cs="Arial"/>
          <w:b/>
          <w:bCs/>
          <w:lang w:eastAsia="ca-ES" w:bidi="ca-ES"/>
        </w:rPr>
        <w:t xml:space="preserve">pressupostària 1-323-632-000 </w:t>
      </w:r>
      <w:r>
        <w:rPr>
          <w:rFonts w:ascii="Arial" w:hAnsi="Arial" w:cs="Arial"/>
          <w:lang w:eastAsia="ca-ES" w:bidi="ca-ES"/>
        </w:rPr>
        <w:t>del pressupost de l’exercici 2023</w:t>
      </w:r>
    </w:p>
    <w:p w14:paraId="603D929C" w14:textId="77777777" w:rsidR="00762FCE" w:rsidRDefault="00762FCE">
      <w:pPr>
        <w:pStyle w:val="Sinespaciado"/>
        <w:jc w:val="both"/>
        <w:rPr>
          <w:rFonts w:ascii="Arial" w:hAnsi="Arial" w:cs="Arial"/>
          <w:b/>
          <w:bCs/>
          <w:lang w:eastAsia="ca-ES" w:bidi="ca-ES"/>
        </w:rPr>
      </w:pPr>
    </w:p>
    <w:p w14:paraId="352E44F6" w14:textId="77777777" w:rsidR="00762FCE" w:rsidRDefault="00000000">
      <w:pPr>
        <w:pStyle w:val="Sinespaciado"/>
        <w:jc w:val="both"/>
        <w:rPr>
          <w:rFonts w:ascii="Arial" w:hAnsi="Arial" w:cs="Arial"/>
          <w:i/>
          <w:lang w:eastAsia="ca-ES" w:bidi="ca-ES"/>
        </w:rPr>
      </w:pPr>
      <w:r>
        <w:rPr>
          <w:rFonts w:ascii="Arial" w:hAnsi="Arial" w:cs="Arial"/>
          <w:b/>
          <w:bCs/>
          <w:lang w:eastAsia="ca-ES" w:bidi="ca-ES"/>
        </w:rPr>
        <w:t>C.2 Expedient d’abast plurianual:</w:t>
      </w:r>
      <w:r>
        <w:rPr>
          <w:rFonts w:ascii="Arial" w:hAnsi="Arial" w:cs="Arial"/>
          <w:lang w:eastAsia="ca-ES" w:bidi="ca-ES"/>
        </w:rPr>
        <w:t xml:space="preserve"> No.</w:t>
      </w:r>
    </w:p>
    <w:p w14:paraId="4B18667C" w14:textId="77777777" w:rsidR="00762FCE" w:rsidRDefault="00762FCE">
      <w:pPr>
        <w:pStyle w:val="Sinespaciado"/>
        <w:jc w:val="both"/>
        <w:rPr>
          <w:rFonts w:ascii="Arial" w:hAnsi="Arial" w:cs="Arial"/>
          <w:lang w:eastAsia="ca-ES" w:bidi="ca-ES"/>
        </w:rPr>
      </w:pPr>
    </w:p>
    <w:p w14:paraId="02208A14" w14:textId="77777777" w:rsidR="00762FCE" w:rsidRDefault="00000000">
      <w:pPr>
        <w:pStyle w:val="Sinespaciado"/>
        <w:jc w:val="both"/>
        <w:rPr>
          <w:rFonts w:ascii="Arial" w:hAnsi="Arial" w:cs="Arial"/>
          <w:b/>
          <w:bCs/>
          <w:iCs/>
          <w:lang w:eastAsia="ca-ES" w:bidi="ca-ES"/>
        </w:rPr>
      </w:pPr>
      <w:r>
        <w:rPr>
          <w:rFonts w:ascii="Arial" w:hAnsi="Arial" w:cs="Arial"/>
          <w:b/>
          <w:bCs/>
          <w:iCs/>
          <w:lang w:eastAsia="ca-ES" w:bidi="ca-ES"/>
        </w:rPr>
        <w:t>C.3 Finançament</w:t>
      </w:r>
    </w:p>
    <w:p w14:paraId="355DCB60" w14:textId="77777777" w:rsidR="00762FCE" w:rsidRDefault="00762FCE">
      <w:pPr>
        <w:pStyle w:val="Sinespaciado"/>
        <w:jc w:val="both"/>
        <w:rPr>
          <w:rFonts w:ascii="Arial" w:hAnsi="Arial" w:cs="Arial"/>
          <w:iCs/>
          <w:lang w:eastAsia="ca-ES" w:bidi="ca-ES"/>
        </w:rPr>
      </w:pPr>
    </w:p>
    <w:p w14:paraId="6A4FFEDC"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El present contracte està finançat “en el marc del Pla de Recuperació, Transformació i Resiliència – Finançat per la Unió Europea – Next Generation UE”</w:t>
      </w:r>
    </w:p>
    <w:p w14:paraId="19F13EBA" w14:textId="77777777" w:rsidR="00762FCE" w:rsidRDefault="00762FCE">
      <w:pPr>
        <w:pStyle w:val="Sinespaciado"/>
        <w:jc w:val="both"/>
        <w:rPr>
          <w:rFonts w:ascii="Arial" w:hAnsi="Arial" w:cs="Arial"/>
          <w:iCs/>
          <w:lang w:eastAsia="ca-ES" w:bidi="ca-ES"/>
        </w:rPr>
      </w:pPr>
    </w:p>
    <w:p w14:paraId="57002243" w14:textId="77777777" w:rsidR="00762FCE" w:rsidRDefault="00000000">
      <w:pPr>
        <w:tabs>
          <w:tab w:val="center" w:pos="4252"/>
          <w:tab w:val="right" w:pos="8504"/>
        </w:tabs>
        <w:spacing w:after="0" w:line="240" w:lineRule="auto"/>
        <w:jc w:val="center"/>
        <w:rPr>
          <w:rFonts w:ascii="Arial" w:eastAsia="Calibri" w:hAnsi="Arial" w:cs="Arial"/>
        </w:rPr>
      </w:pPr>
      <w:r>
        <w:rPr>
          <w:rFonts w:ascii="Arial" w:hAnsi="Arial" w:cs="Arial"/>
          <w:noProof/>
          <w:lang w:val="es-ES" w:eastAsia="es-ES"/>
        </w:rPr>
        <w:drawing>
          <wp:anchor distT="0" distB="0" distL="114300" distR="114300" simplePos="0" relativeHeight="251660288" behindDoc="1" locked="0" layoutInCell="1" allowOverlap="1" wp14:anchorId="2B920C4C" wp14:editId="1CEE9495">
            <wp:simplePos x="0" y="0"/>
            <wp:positionH relativeFrom="column">
              <wp:posOffset>0</wp:posOffset>
            </wp:positionH>
            <wp:positionV relativeFrom="paragraph">
              <wp:posOffset>-635</wp:posOffset>
            </wp:positionV>
            <wp:extent cx="5183505" cy="517525"/>
            <wp:effectExtent l="0" t="0" r="0" b="0"/>
            <wp:wrapNone/>
            <wp:docPr id="1776062014" name="Imatge 177606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62014" name="Imatge 17760620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83333" cy="517480"/>
                    </a:xfrm>
                    <a:prstGeom prst="rect">
                      <a:avLst/>
                    </a:prstGeom>
                    <a:noFill/>
                    <a:ln>
                      <a:noFill/>
                    </a:ln>
                  </pic:spPr>
                </pic:pic>
              </a:graphicData>
            </a:graphic>
          </wp:anchor>
        </w:drawing>
      </w:r>
    </w:p>
    <w:p w14:paraId="3B2F4320" w14:textId="77777777" w:rsidR="00762FCE" w:rsidRDefault="00762FCE">
      <w:pPr>
        <w:tabs>
          <w:tab w:val="center" w:pos="4252"/>
          <w:tab w:val="right" w:pos="8504"/>
        </w:tabs>
        <w:spacing w:after="0" w:line="240" w:lineRule="auto"/>
        <w:jc w:val="center"/>
        <w:rPr>
          <w:rFonts w:ascii="Arial" w:eastAsia="Calibri" w:hAnsi="Arial" w:cs="Arial"/>
        </w:rPr>
      </w:pPr>
    </w:p>
    <w:p w14:paraId="1F2EF3D9" w14:textId="77777777" w:rsidR="00762FCE" w:rsidRDefault="00762FCE">
      <w:pPr>
        <w:tabs>
          <w:tab w:val="center" w:pos="4252"/>
          <w:tab w:val="right" w:pos="8504"/>
        </w:tabs>
        <w:spacing w:after="0" w:line="240" w:lineRule="auto"/>
        <w:jc w:val="center"/>
        <w:rPr>
          <w:rFonts w:ascii="Arial" w:eastAsia="Calibri" w:hAnsi="Arial" w:cs="Arial"/>
        </w:rPr>
      </w:pPr>
    </w:p>
    <w:p w14:paraId="674DA1C6" w14:textId="77777777" w:rsidR="00762FCE" w:rsidRDefault="00762FCE">
      <w:pPr>
        <w:pStyle w:val="Sinespaciado"/>
        <w:jc w:val="both"/>
        <w:rPr>
          <w:rFonts w:ascii="Arial" w:hAnsi="Arial" w:cs="Arial"/>
          <w:iCs/>
          <w:lang w:eastAsia="ca-ES" w:bidi="ca-ES"/>
        </w:rPr>
      </w:pPr>
    </w:p>
    <w:p w14:paraId="28440FE2" w14:textId="77777777" w:rsidR="00762FCE" w:rsidRDefault="00762FCE">
      <w:pPr>
        <w:pStyle w:val="Sinespaciado"/>
        <w:jc w:val="both"/>
        <w:rPr>
          <w:rFonts w:ascii="Arial" w:hAnsi="Arial" w:cs="Arial"/>
          <w:iCs/>
          <w:lang w:eastAsia="ca-ES" w:bidi="ca-ES"/>
        </w:rPr>
      </w:pPr>
    </w:p>
    <w:p w14:paraId="56221A9B"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D. DURADA DEL CONTRACTE</w:t>
      </w:r>
    </w:p>
    <w:p w14:paraId="75638D6A" w14:textId="77777777" w:rsidR="00762FCE" w:rsidRDefault="00762FCE">
      <w:pPr>
        <w:pStyle w:val="Sinespaciado"/>
        <w:jc w:val="both"/>
        <w:rPr>
          <w:rFonts w:ascii="Arial" w:hAnsi="Arial" w:cs="Arial"/>
          <w:lang w:eastAsia="ca-ES" w:bidi="ca-ES"/>
        </w:rPr>
      </w:pPr>
    </w:p>
    <w:p w14:paraId="073504F0"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D.1 Termini de durada del contracte:</w:t>
      </w:r>
    </w:p>
    <w:p w14:paraId="180B0E2F" w14:textId="77777777" w:rsidR="00762FCE" w:rsidRDefault="00762FCE">
      <w:pPr>
        <w:pStyle w:val="Sinespaciado"/>
        <w:jc w:val="both"/>
        <w:rPr>
          <w:rFonts w:ascii="Arial" w:hAnsi="Arial" w:cs="Arial"/>
          <w:lang w:eastAsia="ca-ES" w:bidi="ca-ES"/>
        </w:rPr>
      </w:pPr>
    </w:p>
    <w:p w14:paraId="7B2BCDE1" w14:textId="77777777" w:rsidR="00762FCE" w:rsidRDefault="00000000">
      <w:pPr>
        <w:pStyle w:val="Sinespaciado"/>
        <w:numPr>
          <w:ilvl w:val="0"/>
          <w:numId w:val="1"/>
        </w:numPr>
        <w:jc w:val="both"/>
        <w:rPr>
          <w:rFonts w:ascii="Arial" w:hAnsi="Arial" w:cs="Arial"/>
          <w:lang w:eastAsia="ca-ES" w:bidi="ca-ES"/>
        </w:rPr>
      </w:pPr>
      <w:r>
        <w:rPr>
          <w:rFonts w:ascii="Arial" w:hAnsi="Arial" w:cs="Arial"/>
          <w:lang w:eastAsia="ca-ES" w:bidi="ca-ES"/>
        </w:rPr>
        <w:t xml:space="preserve">La durada de l’execució del contracte </w:t>
      </w:r>
      <w:r>
        <w:rPr>
          <w:rFonts w:ascii="Arial" w:hAnsi="Arial" w:cs="Arial"/>
          <w:lang w:val="es-ES" w:eastAsia="ca-ES" w:bidi="ca-ES"/>
        </w:rPr>
        <w:t>d’acord amb el projecte d’obra es</w:t>
      </w:r>
      <w:r>
        <w:rPr>
          <w:rFonts w:ascii="Arial" w:hAnsi="Arial" w:cs="Arial"/>
          <w:lang w:eastAsia="ca-ES" w:bidi="ca-ES"/>
        </w:rPr>
        <w:t xml:space="preserve"> preveu en un total de: </w:t>
      </w:r>
      <w:r>
        <w:rPr>
          <w:rFonts w:ascii="Arial" w:hAnsi="Arial" w:cs="Arial"/>
          <w:lang w:val="es-ES" w:eastAsia="ca-ES" w:bidi="ca-ES"/>
        </w:rPr>
        <w:t>4</w:t>
      </w:r>
      <w:r>
        <w:rPr>
          <w:rFonts w:ascii="Arial" w:hAnsi="Arial" w:cs="Arial"/>
          <w:lang w:eastAsia="ca-ES" w:bidi="ca-ES"/>
        </w:rPr>
        <w:t xml:space="preserve"> </w:t>
      </w:r>
      <w:r>
        <w:rPr>
          <w:rFonts w:ascii="Arial" w:hAnsi="Arial" w:cs="Arial"/>
          <w:lang w:val="es-ES" w:eastAsia="ca-ES" w:bidi="ca-ES"/>
        </w:rPr>
        <w:t>mesos</w:t>
      </w:r>
      <w:r>
        <w:rPr>
          <w:rFonts w:ascii="Arial" w:hAnsi="Arial" w:cs="Arial"/>
          <w:lang w:eastAsia="ca-ES" w:bidi="ca-ES"/>
        </w:rPr>
        <w:t>, a comptar des de la data de formalització del contracte.</w:t>
      </w:r>
    </w:p>
    <w:p w14:paraId="5A862267" w14:textId="77777777" w:rsidR="00762FCE" w:rsidRDefault="00762FCE">
      <w:pPr>
        <w:pStyle w:val="Sinespaciado"/>
        <w:jc w:val="both"/>
        <w:rPr>
          <w:rFonts w:ascii="Arial" w:hAnsi="Arial" w:cs="Arial"/>
          <w:lang w:eastAsia="ca-ES" w:bidi="ca-ES"/>
        </w:rPr>
      </w:pPr>
    </w:p>
    <w:p w14:paraId="66E2B862" w14:textId="77777777" w:rsidR="00762FCE" w:rsidRDefault="00000000">
      <w:pPr>
        <w:pStyle w:val="Sinespaciado"/>
        <w:numPr>
          <w:ilvl w:val="0"/>
          <w:numId w:val="1"/>
        </w:numPr>
        <w:jc w:val="both"/>
        <w:rPr>
          <w:rFonts w:ascii="Arial" w:hAnsi="Arial" w:cs="Arial"/>
          <w:lang w:eastAsia="ca-ES" w:bidi="ca-ES"/>
        </w:rPr>
      </w:pPr>
      <w:r>
        <w:rPr>
          <w:rFonts w:ascii="Arial" w:hAnsi="Arial" w:cs="Arial"/>
          <w:lang w:eastAsia="ca-ES" w:bidi="ca-ES"/>
        </w:rPr>
        <w:t>Lloc de lliurament i recepció: d’acord amb el PPT.</w:t>
      </w:r>
    </w:p>
    <w:p w14:paraId="22C8882E" w14:textId="77777777" w:rsidR="00762FCE" w:rsidRDefault="00762FCE">
      <w:pPr>
        <w:pStyle w:val="Sinespaciado"/>
        <w:rPr>
          <w:rFonts w:ascii="Arial" w:hAnsi="Arial" w:cs="Arial"/>
          <w:lang w:eastAsia="ca-ES" w:bidi="ca-ES"/>
        </w:rPr>
      </w:pPr>
    </w:p>
    <w:p w14:paraId="021D1ADE" w14:textId="77777777" w:rsidR="00762FCE" w:rsidRDefault="00000000">
      <w:pPr>
        <w:pStyle w:val="Sinespaciado"/>
        <w:rPr>
          <w:rFonts w:ascii="Arial" w:hAnsi="Arial" w:cs="Arial"/>
          <w:i/>
          <w:lang w:eastAsia="ca-ES" w:bidi="ca-ES"/>
        </w:rPr>
      </w:pPr>
      <w:r>
        <w:rPr>
          <w:rFonts w:ascii="Arial" w:hAnsi="Arial" w:cs="Arial"/>
          <w:b/>
          <w:bCs/>
          <w:lang w:eastAsia="ca-ES" w:bidi="ca-ES"/>
        </w:rPr>
        <w:t>D.2 Possibilitat i durada de les pròrrogues:</w:t>
      </w:r>
      <w:r>
        <w:rPr>
          <w:rFonts w:ascii="Arial" w:hAnsi="Arial" w:cs="Arial"/>
          <w:lang w:eastAsia="ca-ES" w:bidi="ca-ES"/>
        </w:rPr>
        <w:t xml:space="preserve"> NO</w:t>
      </w:r>
    </w:p>
    <w:p w14:paraId="319C5512" w14:textId="77777777" w:rsidR="00762FCE" w:rsidRDefault="00762FCE">
      <w:pPr>
        <w:pStyle w:val="Sinespaciado"/>
        <w:rPr>
          <w:rFonts w:ascii="Arial" w:hAnsi="Arial" w:cs="Arial"/>
          <w:iCs/>
          <w:lang w:eastAsia="ca-ES" w:bidi="ca-ES"/>
        </w:rPr>
      </w:pPr>
    </w:p>
    <w:p w14:paraId="557863A4"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La pròrroga, tal com preveuen els presents Plecs i d’acord amb les previsions de l’article 29.2 LCSP, s’acordarà per l’òrgan de contractació i serà obligatòria per a la contractista, amb un preavís mínim de dos (2) mesos d’anticipació a la data de finalització del contracte.</w:t>
      </w:r>
    </w:p>
    <w:p w14:paraId="06935BBB" w14:textId="77777777" w:rsidR="00762FCE" w:rsidRDefault="00762FCE">
      <w:pPr>
        <w:pStyle w:val="Sinespaciado"/>
        <w:rPr>
          <w:rFonts w:ascii="Arial" w:hAnsi="Arial" w:cs="Arial"/>
          <w:lang w:eastAsia="ca-ES" w:bidi="ca-ES"/>
        </w:rPr>
      </w:pPr>
    </w:p>
    <w:p w14:paraId="5E32BD8B" w14:textId="77777777" w:rsidR="00762FCE" w:rsidRDefault="00762FCE">
      <w:pPr>
        <w:pStyle w:val="Sinespaciado"/>
        <w:rPr>
          <w:rFonts w:ascii="Arial" w:hAnsi="Arial" w:cs="Arial"/>
          <w:lang w:eastAsia="ca-ES" w:bidi="ca-ES"/>
        </w:rPr>
      </w:pPr>
    </w:p>
    <w:p w14:paraId="5B9E6891"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E. ADMISSIÓ DE VARIANTS</w:t>
      </w:r>
    </w:p>
    <w:p w14:paraId="671E722B" w14:textId="77777777" w:rsidR="00762FCE" w:rsidRDefault="00762FCE">
      <w:pPr>
        <w:pStyle w:val="Sinespaciado"/>
        <w:jc w:val="both"/>
        <w:rPr>
          <w:rFonts w:ascii="Arial" w:hAnsi="Arial" w:cs="Arial"/>
          <w:lang w:eastAsia="ca-ES" w:bidi="ca-ES"/>
        </w:rPr>
      </w:pPr>
    </w:p>
    <w:p w14:paraId="160EC041" w14:textId="77777777" w:rsidR="00762FCE" w:rsidRDefault="00000000">
      <w:pPr>
        <w:pStyle w:val="Sinespaciado"/>
        <w:jc w:val="both"/>
        <w:rPr>
          <w:rFonts w:ascii="Arial" w:hAnsi="Arial" w:cs="Arial"/>
          <w:lang w:eastAsia="ca-ES" w:bidi="ca-ES"/>
        </w:rPr>
      </w:pPr>
      <w:r>
        <w:rPr>
          <w:rFonts w:ascii="Arial" w:hAnsi="Arial" w:cs="Arial"/>
          <w:b/>
          <w:bCs/>
          <w:lang w:eastAsia="ca-ES" w:bidi="ca-ES"/>
        </w:rPr>
        <w:t>E.1</w:t>
      </w:r>
      <w:r>
        <w:rPr>
          <w:rFonts w:ascii="Arial" w:hAnsi="Arial" w:cs="Arial"/>
          <w:lang w:eastAsia="ca-ES" w:bidi="ca-ES"/>
        </w:rPr>
        <w:t xml:space="preserve"> Admissió de variants: No.</w:t>
      </w:r>
    </w:p>
    <w:p w14:paraId="4EF22EEA" w14:textId="77777777" w:rsidR="00762FCE" w:rsidRDefault="00762FCE">
      <w:pPr>
        <w:pStyle w:val="Sinespaciado"/>
        <w:jc w:val="both"/>
        <w:rPr>
          <w:rFonts w:ascii="Arial" w:hAnsi="Arial" w:cs="Arial"/>
          <w:lang w:eastAsia="ca-ES" w:bidi="ca-ES"/>
        </w:rPr>
      </w:pPr>
    </w:p>
    <w:p w14:paraId="3BFEB4C7" w14:textId="77777777" w:rsidR="00762FCE" w:rsidRDefault="00762FCE">
      <w:pPr>
        <w:pStyle w:val="Sinespaciado"/>
        <w:jc w:val="both"/>
        <w:rPr>
          <w:rFonts w:ascii="Arial" w:hAnsi="Arial" w:cs="Arial"/>
          <w:lang w:eastAsia="ca-ES" w:bidi="ca-ES"/>
        </w:rPr>
      </w:pPr>
    </w:p>
    <w:p w14:paraId="356A141B" w14:textId="77777777" w:rsidR="00762FCE" w:rsidRDefault="00000000">
      <w:pPr>
        <w:pStyle w:val="Sinespaciado"/>
        <w:pBdr>
          <w:bottom w:val="single" w:sz="4" w:space="1" w:color="auto"/>
        </w:pBdr>
        <w:jc w:val="both"/>
        <w:rPr>
          <w:rFonts w:ascii="Arial" w:hAnsi="Arial" w:cs="Arial"/>
          <w:lang w:eastAsia="ca-ES" w:bidi="ca-ES"/>
        </w:rPr>
      </w:pPr>
      <w:r>
        <w:rPr>
          <w:rFonts w:ascii="Arial" w:hAnsi="Arial" w:cs="Arial"/>
          <w:lang w:eastAsia="ca-ES" w:bidi="ca-ES"/>
        </w:rPr>
        <w:t>F. TRAMITACIÓ DE L’EXPEDIENT</w:t>
      </w:r>
    </w:p>
    <w:p w14:paraId="4192132B" w14:textId="77777777" w:rsidR="00762FCE" w:rsidRDefault="00762FCE">
      <w:pPr>
        <w:pStyle w:val="Sinespaciado"/>
        <w:jc w:val="both"/>
        <w:rPr>
          <w:rFonts w:ascii="Arial" w:hAnsi="Arial" w:cs="Arial"/>
          <w:lang w:eastAsia="ca-ES" w:bidi="ca-ES"/>
        </w:rPr>
      </w:pPr>
    </w:p>
    <w:p w14:paraId="1BF63DC7" w14:textId="77777777" w:rsidR="00762FCE" w:rsidRDefault="00000000">
      <w:pPr>
        <w:pStyle w:val="Sinespaciado"/>
        <w:rPr>
          <w:rFonts w:ascii="Arial" w:hAnsi="Arial" w:cs="Arial"/>
          <w:iCs/>
          <w:lang w:eastAsia="ca-ES" w:bidi="ca-ES"/>
        </w:rPr>
      </w:pPr>
      <w:r>
        <w:rPr>
          <w:rFonts w:ascii="Arial" w:hAnsi="Arial" w:cs="Arial"/>
          <w:b/>
          <w:bCs/>
          <w:lang w:eastAsia="ca-ES" w:bidi="ca-ES"/>
        </w:rPr>
        <w:t>Forma de tramitació:</w:t>
      </w:r>
      <w:r>
        <w:rPr>
          <w:rFonts w:ascii="Arial" w:hAnsi="Arial" w:cs="Arial"/>
          <w:lang w:eastAsia="ca-ES" w:bidi="ca-ES"/>
        </w:rPr>
        <w:t xml:space="preserve"> </w:t>
      </w:r>
      <w:r>
        <w:rPr>
          <w:rFonts w:ascii="Arial" w:hAnsi="Arial" w:cs="Arial"/>
          <w:iCs/>
          <w:lang w:eastAsia="ca-ES" w:bidi="ca-ES"/>
        </w:rPr>
        <w:t xml:space="preserve">Ordinària. </w:t>
      </w:r>
    </w:p>
    <w:p w14:paraId="50ACB703" w14:textId="77777777" w:rsidR="00762FCE" w:rsidRDefault="00762FCE">
      <w:pPr>
        <w:pStyle w:val="Sinespaciado"/>
        <w:rPr>
          <w:rFonts w:ascii="Arial" w:hAnsi="Arial" w:cs="Arial"/>
          <w:b/>
          <w:bCs/>
          <w:lang w:eastAsia="ca-ES" w:bidi="ca-ES"/>
        </w:rPr>
      </w:pPr>
    </w:p>
    <w:p w14:paraId="0CF5BF04" w14:textId="77777777" w:rsidR="00762FCE" w:rsidRDefault="00000000">
      <w:pPr>
        <w:pStyle w:val="Sinespaciado"/>
        <w:rPr>
          <w:rFonts w:ascii="Arial" w:hAnsi="Arial" w:cs="Arial"/>
          <w:b/>
          <w:bCs/>
          <w:lang w:eastAsia="ca-ES" w:bidi="ca-ES"/>
        </w:rPr>
      </w:pPr>
      <w:r>
        <w:rPr>
          <w:rFonts w:ascii="Arial" w:hAnsi="Arial" w:cs="Arial"/>
          <w:b/>
          <w:bCs/>
          <w:lang w:eastAsia="ca-ES" w:bidi="ca-ES"/>
        </w:rPr>
        <w:t xml:space="preserve">Procediment d’adjudicació: </w:t>
      </w:r>
      <w:bookmarkStart w:id="1" w:name="_Hlk60230927"/>
      <w:r>
        <w:rPr>
          <w:rFonts w:ascii="Arial" w:hAnsi="Arial" w:cs="Arial"/>
          <w:lang w:eastAsia="ca-ES" w:bidi="ca-ES"/>
        </w:rPr>
        <w:t xml:space="preserve">Obert simplificat (art. 159 de la LCSP). </w:t>
      </w:r>
    </w:p>
    <w:bookmarkEnd w:id="1"/>
    <w:p w14:paraId="4AADB686" w14:textId="77777777" w:rsidR="00762FCE" w:rsidRDefault="00762FCE">
      <w:pPr>
        <w:pStyle w:val="Sinespaciado"/>
        <w:rPr>
          <w:rFonts w:ascii="Arial" w:hAnsi="Arial" w:cs="Arial"/>
          <w:lang w:eastAsia="ca-ES" w:bidi="ca-ES"/>
        </w:rPr>
      </w:pPr>
    </w:p>
    <w:p w14:paraId="054003C2" w14:textId="77777777" w:rsidR="00762FCE" w:rsidRDefault="00000000">
      <w:pPr>
        <w:pStyle w:val="Sinespaciado"/>
        <w:rPr>
          <w:rFonts w:ascii="Arial" w:hAnsi="Arial" w:cs="Arial"/>
          <w:lang w:eastAsia="ca-ES" w:bidi="ca-ES"/>
        </w:rPr>
      </w:pPr>
      <w:r>
        <w:rPr>
          <w:rFonts w:ascii="Arial" w:hAnsi="Arial" w:cs="Arial"/>
          <w:b/>
          <w:bCs/>
          <w:lang w:eastAsia="ca-ES" w:bidi="ca-ES"/>
        </w:rPr>
        <w:t>Presentació d’ofertes mitjançant eina de Sobre Digital:</w:t>
      </w:r>
      <w:r>
        <w:rPr>
          <w:rFonts w:ascii="Arial" w:hAnsi="Arial" w:cs="Arial"/>
          <w:lang w:eastAsia="ca-ES" w:bidi="ca-ES"/>
        </w:rPr>
        <w:t xml:space="preserve"> Sí, d’acord amb l’article 17.4 del Decret Llei 5/2021.</w:t>
      </w:r>
    </w:p>
    <w:p w14:paraId="03DCCB20" w14:textId="77777777" w:rsidR="00762FCE" w:rsidRDefault="00762FCE">
      <w:pPr>
        <w:pStyle w:val="Sinespaciado"/>
        <w:rPr>
          <w:rFonts w:ascii="Arial" w:hAnsi="Arial" w:cs="Arial"/>
          <w:i/>
          <w:lang w:eastAsia="ca-ES" w:bidi="ca-ES"/>
        </w:rPr>
      </w:pPr>
    </w:p>
    <w:p w14:paraId="48692D18" w14:textId="77777777" w:rsidR="00762FCE" w:rsidRDefault="00762FCE">
      <w:pPr>
        <w:pStyle w:val="Sinespaciado"/>
        <w:rPr>
          <w:rFonts w:ascii="Arial" w:hAnsi="Arial" w:cs="Arial"/>
          <w:lang w:eastAsia="ca-ES" w:bidi="ca-ES"/>
        </w:rPr>
      </w:pPr>
    </w:p>
    <w:p w14:paraId="05F3BA7A" w14:textId="77777777" w:rsidR="00762FCE" w:rsidRDefault="00000000">
      <w:pPr>
        <w:pStyle w:val="Sinespaciado"/>
        <w:pBdr>
          <w:bottom w:val="single" w:sz="4" w:space="1" w:color="auto"/>
        </w:pBdr>
        <w:rPr>
          <w:rFonts w:ascii="Arial" w:hAnsi="Arial" w:cs="Arial"/>
          <w:lang w:eastAsia="ca-ES" w:bidi="ca-ES"/>
        </w:rPr>
      </w:pPr>
      <w:r>
        <w:rPr>
          <w:rFonts w:ascii="Arial" w:hAnsi="Arial" w:cs="Arial"/>
          <w:lang w:eastAsia="ca-ES" w:bidi="ca-ES"/>
        </w:rPr>
        <w:t>G. CLASSIFICACIÓ I SOLVÈNCIA DE LES EMPRESES LICITADORES</w:t>
      </w:r>
    </w:p>
    <w:p w14:paraId="72459C1B" w14:textId="77777777" w:rsidR="00762FCE" w:rsidRDefault="00762FCE">
      <w:pPr>
        <w:pStyle w:val="Sinespaciado"/>
        <w:rPr>
          <w:rFonts w:ascii="Arial" w:hAnsi="Arial" w:cs="Arial"/>
          <w:lang w:eastAsia="ca-ES" w:bidi="ca-ES"/>
        </w:rPr>
      </w:pPr>
    </w:p>
    <w:p w14:paraId="7382A414" w14:textId="77777777" w:rsidR="00762FCE" w:rsidRDefault="00762FCE">
      <w:pPr>
        <w:pStyle w:val="Sinespaciado"/>
        <w:rPr>
          <w:rFonts w:ascii="Arial" w:hAnsi="Arial" w:cs="Arial"/>
          <w:b/>
          <w:bCs/>
          <w:lang w:eastAsia="ca-ES" w:bidi="ca-ES"/>
        </w:rPr>
      </w:pPr>
    </w:p>
    <w:p w14:paraId="75DD7F3C" w14:textId="77777777" w:rsidR="00762FCE" w:rsidRDefault="00000000">
      <w:pPr>
        <w:pStyle w:val="Sinespaciado"/>
        <w:rPr>
          <w:rFonts w:ascii="Arial" w:hAnsi="Arial"/>
          <w:b/>
          <w:bCs/>
          <w:lang w:eastAsia="ca-ES"/>
        </w:rPr>
      </w:pPr>
      <w:r>
        <w:rPr>
          <w:rFonts w:ascii="Arial" w:hAnsi="Arial"/>
          <w:b/>
          <w:bCs/>
          <w:lang w:eastAsia="ca-ES"/>
        </w:rPr>
        <w:t>G.1 Classificació empresarial</w:t>
      </w:r>
      <w:r>
        <w:rPr>
          <w:rFonts w:ascii="Arial" w:hAnsi="Arial"/>
          <w:b/>
          <w:bCs/>
          <w:lang w:val="es-ES" w:eastAsia="ca-ES"/>
        </w:rPr>
        <w:t xml:space="preserve"> (LOT 1 i LOT 2)</w:t>
      </w:r>
      <w:r>
        <w:rPr>
          <w:rFonts w:ascii="Arial" w:hAnsi="Arial"/>
          <w:b/>
          <w:bCs/>
          <w:lang w:eastAsia="ca-ES"/>
        </w:rPr>
        <w:t>:</w:t>
      </w:r>
    </w:p>
    <w:p w14:paraId="4D671742" w14:textId="77777777" w:rsidR="00762FCE" w:rsidRDefault="00762FCE">
      <w:pPr>
        <w:pStyle w:val="Sinespaciado"/>
        <w:rPr>
          <w:rFonts w:ascii="Arial" w:hAnsi="Arial"/>
          <w:b/>
          <w:bCs/>
          <w:lang w:eastAsia="ca-ES"/>
        </w:rPr>
      </w:pPr>
    </w:p>
    <w:p w14:paraId="06F41F90" w14:textId="77777777" w:rsidR="00762FCE" w:rsidRDefault="00000000">
      <w:pPr>
        <w:pStyle w:val="Sinespaciado"/>
        <w:jc w:val="both"/>
        <w:rPr>
          <w:rFonts w:ascii="Arial" w:hAnsi="Arial"/>
          <w:lang w:eastAsia="ca-ES"/>
        </w:rPr>
      </w:pPr>
      <w:r>
        <w:rPr>
          <w:rFonts w:ascii="Arial" w:hAnsi="Arial"/>
          <w:lang w:eastAsia="ca-ES"/>
        </w:rPr>
        <w:t>Classificacions admeses per la licitació: No s’exigeix. D’acord amb l’article 77 LCSP per ser el VEC inferior als 500.000 € les empreses licitadores podran acreditar la seva solvència, indistintament, mitjançant l’acreditació del compliment dels requisits mínims de solvència econòmica i financera, i de solvència tècnica detallats en el present apartat G.2, o bé mitjançant la seva classificació en el grup o subgrup de classificació corresponent a l’objecte del contracte, detallat, si s’escau, en el punt G.1.</w:t>
      </w:r>
    </w:p>
    <w:p w14:paraId="5E6B8FF5" w14:textId="77777777" w:rsidR="00762FCE" w:rsidRDefault="00762FCE">
      <w:pPr>
        <w:pStyle w:val="Sinespaciado"/>
        <w:jc w:val="both"/>
        <w:rPr>
          <w:rFonts w:ascii="Arial" w:hAnsi="Arial"/>
          <w:lang w:eastAsia="ca-ES"/>
        </w:rPr>
      </w:pPr>
    </w:p>
    <w:p w14:paraId="5F7E9021" w14:textId="77777777" w:rsidR="00762FCE" w:rsidRDefault="00000000">
      <w:pPr>
        <w:pStyle w:val="Sinespaciado"/>
        <w:jc w:val="both"/>
        <w:rPr>
          <w:rFonts w:ascii="Arial" w:hAnsi="Arial"/>
          <w:lang w:eastAsia="ca-ES"/>
        </w:rPr>
      </w:pPr>
      <w:r>
        <w:rPr>
          <w:rFonts w:ascii="Arial" w:hAnsi="Arial"/>
          <w:lang w:eastAsia="ca-ES"/>
        </w:rPr>
        <w:t>Grup: C- Edificacions</w:t>
      </w:r>
    </w:p>
    <w:p w14:paraId="156C31EF" w14:textId="77777777" w:rsidR="00762FCE" w:rsidRDefault="00000000">
      <w:pPr>
        <w:pStyle w:val="Sinespaciado"/>
        <w:jc w:val="both"/>
        <w:rPr>
          <w:rFonts w:ascii="Arial" w:hAnsi="Arial"/>
          <w:lang w:eastAsia="ca-ES"/>
        </w:rPr>
      </w:pPr>
      <w:r>
        <w:rPr>
          <w:rFonts w:ascii="Arial" w:hAnsi="Arial"/>
          <w:lang w:eastAsia="ca-ES"/>
        </w:rPr>
        <w:t>Subgrup: 7</w:t>
      </w:r>
    </w:p>
    <w:p w14:paraId="72C45F89" w14:textId="77777777" w:rsidR="00762FCE" w:rsidRDefault="00000000">
      <w:pPr>
        <w:pStyle w:val="Sinespaciado"/>
        <w:jc w:val="both"/>
        <w:rPr>
          <w:rFonts w:ascii="Arial" w:hAnsi="Arial" w:cs="Arial"/>
          <w:lang w:eastAsia="ca-ES" w:bidi="ca-ES"/>
        </w:rPr>
      </w:pPr>
      <w:r>
        <w:rPr>
          <w:rFonts w:ascii="Arial" w:hAnsi="Arial"/>
          <w:lang w:eastAsia="ca-ES"/>
        </w:rPr>
        <w:t xml:space="preserve">Categoria: 1 </w:t>
      </w:r>
    </w:p>
    <w:p w14:paraId="7291F012" w14:textId="77777777" w:rsidR="00762FCE" w:rsidRDefault="00762FCE">
      <w:pPr>
        <w:pStyle w:val="Sinespaciado"/>
        <w:rPr>
          <w:rFonts w:ascii="Arial" w:hAnsi="Arial" w:cs="Arial"/>
          <w:b/>
          <w:bCs/>
          <w:lang w:eastAsia="ca-ES" w:bidi="ca-ES"/>
        </w:rPr>
      </w:pPr>
    </w:p>
    <w:p w14:paraId="63B3D28E" w14:textId="77777777" w:rsidR="00762FCE" w:rsidRDefault="00762FCE">
      <w:pPr>
        <w:pStyle w:val="Sinespaciado"/>
        <w:rPr>
          <w:rFonts w:ascii="Arial" w:hAnsi="Arial" w:cs="Arial"/>
          <w:b/>
          <w:bCs/>
          <w:lang w:eastAsia="ca-ES" w:bidi="ca-ES"/>
        </w:rPr>
      </w:pPr>
    </w:p>
    <w:p w14:paraId="04A180B5" w14:textId="77777777" w:rsidR="00762FCE" w:rsidRDefault="00762FCE">
      <w:pPr>
        <w:pStyle w:val="Sinespaciado"/>
        <w:rPr>
          <w:rFonts w:ascii="Arial" w:hAnsi="Arial" w:cs="Arial"/>
          <w:b/>
          <w:bCs/>
          <w:lang w:eastAsia="ca-ES" w:bidi="ca-ES"/>
        </w:rPr>
      </w:pPr>
    </w:p>
    <w:p w14:paraId="42D3618B" w14:textId="77777777" w:rsidR="00762FCE" w:rsidRDefault="00000000">
      <w:pPr>
        <w:pStyle w:val="Sinespaciado"/>
        <w:rPr>
          <w:rFonts w:ascii="Arial" w:hAnsi="Arial" w:cs="Arial"/>
          <w:b/>
          <w:bCs/>
          <w:lang w:eastAsia="ca-ES" w:bidi="ca-ES"/>
        </w:rPr>
      </w:pPr>
      <w:r>
        <w:rPr>
          <w:rFonts w:ascii="Arial" w:hAnsi="Arial" w:cs="Arial"/>
          <w:b/>
          <w:bCs/>
          <w:lang w:eastAsia="ca-ES" w:bidi="ca-ES"/>
        </w:rPr>
        <w:t>G.</w:t>
      </w:r>
      <w:r>
        <w:rPr>
          <w:rFonts w:ascii="Arial" w:hAnsi="Arial" w:cs="Arial"/>
          <w:b/>
          <w:bCs/>
          <w:lang w:val="es-ES" w:eastAsia="ca-ES" w:bidi="ca-ES"/>
        </w:rPr>
        <w:t>2</w:t>
      </w:r>
      <w:r>
        <w:rPr>
          <w:rFonts w:ascii="Arial" w:hAnsi="Arial" w:cs="Arial"/>
          <w:b/>
          <w:bCs/>
          <w:lang w:eastAsia="ca-ES" w:bidi="ca-ES"/>
        </w:rPr>
        <w:t xml:space="preserve"> Criteris de selecció relatius a la solvència econòmica, financera i tècnica exigibles als empresaris no obligats al requisit de classificació:</w:t>
      </w:r>
    </w:p>
    <w:p w14:paraId="4251D768" w14:textId="77777777" w:rsidR="00762FCE" w:rsidRDefault="00762FCE">
      <w:pPr>
        <w:pStyle w:val="Sinespaciado"/>
        <w:jc w:val="both"/>
        <w:rPr>
          <w:rFonts w:ascii="Arial" w:hAnsi="Arial" w:cs="Arial"/>
          <w:b/>
          <w:bCs/>
          <w:lang w:eastAsia="ca-ES" w:bidi="ca-ES"/>
        </w:rPr>
      </w:pPr>
    </w:p>
    <w:p w14:paraId="58C17650"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a) Solvència econòmica financera</w:t>
      </w:r>
      <w:r>
        <w:rPr>
          <w:rFonts w:ascii="Arial" w:hAnsi="Arial" w:cs="Arial"/>
          <w:b/>
          <w:bCs/>
          <w:lang w:val="es-ES" w:eastAsia="ca-ES" w:bidi="ca-ES"/>
        </w:rPr>
        <w:t xml:space="preserve"> </w:t>
      </w:r>
      <w:r>
        <w:rPr>
          <w:rFonts w:ascii="Arial" w:hAnsi="Arial"/>
          <w:b/>
          <w:bCs/>
          <w:lang w:val="es-ES" w:eastAsia="ca-ES"/>
        </w:rPr>
        <w:t>(LOT 1 i LOT 2)</w:t>
      </w:r>
      <w:r>
        <w:rPr>
          <w:rFonts w:ascii="Arial" w:hAnsi="Arial" w:cs="Arial"/>
          <w:b/>
          <w:bCs/>
          <w:lang w:eastAsia="ca-ES" w:bidi="ca-ES"/>
        </w:rPr>
        <w:t>:</w:t>
      </w:r>
    </w:p>
    <w:p w14:paraId="10E4CA7C" w14:textId="77777777" w:rsidR="00762FCE" w:rsidRDefault="00762FCE">
      <w:pPr>
        <w:pStyle w:val="Sinespaciado"/>
        <w:jc w:val="both"/>
        <w:rPr>
          <w:rFonts w:ascii="Arial" w:hAnsi="Arial" w:cs="Arial"/>
          <w:lang w:eastAsia="ca-ES" w:bidi="ca-ES"/>
        </w:rPr>
      </w:pPr>
    </w:p>
    <w:p w14:paraId="3438AE58" w14:textId="77777777" w:rsidR="00762FCE" w:rsidRDefault="00000000">
      <w:pPr>
        <w:pStyle w:val="Sinespaciado"/>
        <w:jc w:val="both"/>
        <w:rPr>
          <w:rFonts w:ascii="Arial" w:hAnsi="Arial" w:cs="Arial"/>
          <w:lang w:eastAsia="ca-ES" w:bidi="ca-ES"/>
        </w:rPr>
      </w:pPr>
      <w:r>
        <w:rPr>
          <w:rFonts w:ascii="Arial" w:hAnsi="Arial" w:cs="Arial"/>
          <w:lang w:eastAsia="ca-ES" w:bidi="ca-ES"/>
        </w:rPr>
        <w:t>Per tal d’acreditar la solvència econòmica-financera, les empreses hauran d’acreditar:</w:t>
      </w:r>
    </w:p>
    <w:p w14:paraId="7D8541C1" w14:textId="77777777" w:rsidR="00762FCE" w:rsidRDefault="00762FCE">
      <w:pPr>
        <w:pStyle w:val="Sinespaciado"/>
        <w:jc w:val="both"/>
        <w:rPr>
          <w:rFonts w:ascii="Arial" w:hAnsi="Arial" w:cs="Arial"/>
          <w:lang w:eastAsia="ca-ES" w:bidi="ca-ES"/>
        </w:rPr>
      </w:pPr>
    </w:p>
    <w:p w14:paraId="7C387681" w14:textId="77777777" w:rsidR="00762FCE" w:rsidRDefault="00000000">
      <w:pPr>
        <w:pStyle w:val="Sinespaciado"/>
        <w:numPr>
          <w:ilvl w:val="0"/>
          <w:numId w:val="2"/>
        </w:numPr>
        <w:jc w:val="both"/>
        <w:rPr>
          <w:rFonts w:ascii="Arial" w:hAnsi="Arial" w:cs="Arial"/>
          <w:lang w:eastAsia="ca-ES" w:bidi="ca-ES"/>
        </w:rPr>
      </w:pPr>
      <w:r>
        <w:rPr>
          <w:rFonts w:ascii="Arial" w:hAnsi="Arial" w:cs="Arial"/>
          <w:lang w:eastAsia="ca-ES" w:bidi="ca-ES"/>
        </w:rPr>
        <w:t xml:space="preserve">Volum anual de negocis en l’àmbit al qual es refereixi el contracte, referit al millor exercici dins dels tres (3) últims disponibles en funció de les dates de constitució o d’inici d’activitats de l’empresari i de presentació de les ofertes, per un import igual o superior a </w:t>
      </w:r>
      <w:r>
        <w:rPr>
          <w:rFonts w:ascii="Arial" w:hAnsi="Arial"/>
          <w:lang w:eastAsia="ca-ES"/>
        </w:rPr>
        <w:t>71.068,11</w:t>
      </w:r>
      <w:r>
        <w:rPr>
          <w:rFonts w:ascii="Arial" w:hAnsi="Arial" w:cs="Arial"/>
          <w:lang w:eastAsia="ca-ES" w:bidi="ca-ES"/>
        </w:rPr>
        <w:t>€</w:t>
      </w:r>
      <w:r>
        <w:rPr>
          <w:rFonts w:ascii="Arial" w:hAnsi="Arial" w:cs="Arial"/>
          <w:lang w:val="es-ES" w:eastAsia="ca-ES" w:bidi="ca-ES"/>
        </w:rPr>
        <w:t xml:space="preserve"> per al LOT 1 i </w:t>
      </w:r>
      <w:r>
        <w:rPr>
          <w:rFonts w:ascii="Arial" w:hAnsi="Arial"/>
          <w:lang w:val="es-ES" w:eastAsia="ca-ES"/>
        </w:rPr>
        <w:t>174.833,68€ per al LOT 2</w:t>
      </w:r>
      <w:r>
        <w:rPr>
          <w:rFonts w:ascii="Arial" w:hAnsi="Arial" w:cs="Arial"/>
          <w:lang w:eastAsia="ca-ES" w:bidi="ca-ES"/>
        </w:rPr>
        <w:t>, equivalents al valor mitjà anual del contracte, multiplicat per 1,5.</w:t>
      </w:r>
    </w:p>
    <w:p w14:paraId="1D273A90" w14:textId="77777777" w:rsidR="00762FCE" w:rsidRDefault="00762FCE">
      <w:pPr>
        <w:pStyle w:val="Sinespaciado"/>
        <w:ind w:left="720"/>
        <w:jc w:val="both"/>
        <w:rPr>
          <w:rFonts w:ascii="Arial" w:hAnsi="Arial" w:cs="Arial"/>
          <w:lang w:eastAsia="ca-ES" w:bidi="ca-ES"/>
        </w:rPr>
      </w:pPr>
    </w:p>
    <w:p w14:paraId="04FE57FE" w14:textId="77777777" w:rsidR="00762FCE" w:rsidRDefault="00000000">
      <w:pPr>
        <w:pStyle w:val="Sinespaciado"/>
        <w:ind w:left="720"/>
        <w:jc w:val="both"/>
        <w:rPr>
          <w:rFonts w:ascii="Arial" w:hAnsi="Arial" w:cs="Arial"/>
          <w:lang w:eastAsia="ca-ES" w:bidi="ca-ES"/>
        </w:rPr>
      </w:pPr>
      <w:r>
        <w:rPr>
          <w:rFonts w:ascii="Arial" w:hAnsi="Arial" w:cs="Arial"/>
          <w:lang w:eastAsia="ca-ES" w:bidi="ca-ES"/>
        </w:rPr>
        <w:t>S’acreditarà amb la presentació dels comptes anuals aprovats i dipositats al Registre Mercantil, en el seu cas, en el registre oficial corresponent. En cas d’empresaris individuals no inscrits al Registre Mercantil, s’acreditarà mitjançant llibres d’inventaris i comptes anuals degudament legalitzats.</w:t>
      </w:r>
    </w:p>
    <w:p w14:paraId="2C826F29" w14:textId="77777777" w:rsidR="00762FCE" w:rsidRDefault="00762FCE">
      <w:pPr>
        <w:pStyle w:val="Sinespaciado"/>
        <w:jc w:val="both"/>
        <w:rPr>
          <w:rFonts w:ascii="Arial" w:hAnsi="Arial" w:cs="Arial"/>
          <w:lang w:eastAsia="ca-ES" w:bidi="ca-ES"/>
        </w:rPr>
      </w:pPr>
    </w:p>
    <w:p w14:paraId="22EF411A" w14:textId="77777777" w:rsidR="00762FCE" w:rsidRDefault="00000000">
      <w:pPr>
        <w:pStyle w:val="Sinespaciado"/>
        <w:jc w:val="both"/>
        <w:rPr>
          <w:rFonts w:ascii="Arial" w:hAnsi="Arial" w:cs="Arial"/>
          <w:b/>
          <w:bCs/>
          <w:lang w:eastAsia="ca-ES" w:bidi="ca-ES"/>
        </w:rPr>
      </w:pPr>
      <w:r>
        <w:rPr>
          <w:rFonts w:ascii="Arial" w:hAnsi="Arial" w:cs="Arial"/>
          <w:b/>
          <w:bCs/>
          <w:lang w:eastAsia="ca-ES" w:bidi="ca-ES"/>
        </w:rPr>
        <w:t>b) Solvència tècnica i/o professional</w:t>
      </w:r>
      <w:r>
        <w:rPr>
          <w:rFonts w:ascii="Arial" w:hAnsi="Arial" w:cs="Arial"/>
          <w:b/>
          <w:bCs/>
          <w:lang w:val="es-ES" w:eastAsia="ca-ES" w:bidi="ca-ES"/>
        </w:rPr>
        <w:t xml:space="preserve"> </w:t>
      </w:r>
      <w:r>
        <w:rPr>
          <w:rFonts w:ascii="Arial" w:hAnsi="Arial"/>
          <w:b/>
          <w:bCs/>
          <w:lang w:val="es-ES" w:eastAsia="ca-ES"/>
        </w:rPr>
        <w:t>(LOT 1 i LOT 2)</w:t>
      </w:r>
      <w:r>
        <w:rPr>
          <w:rFonts w:ascii="Arial" w:hAnsi="Arial" w:cs="Arial"/>
          <w:b/>
          <w:bCs/>
          <w:lang w:eastAsia="ca-ES" w:bidi="ca-ES"/>
        </w:rPr>
        <w:t>:</w:t>
      </w:r>
    </w:p>
    <w:p w14:paraId="4FA147AE" w14:textId="77777777" w:rsidR="00762FCE" w:rsidRDefault="00762FCE">
      <w:pPr>
        <w:pStyle w:val="Sinespaciado"/>
        <w:jc w:val="both"/>
        <w:rPr>
          <w:rFonts w:ascii="Arial" w:hAnsi="Arial" w:cs="Arial"/>
          <w:lang w:eastAsia="ca-ES" w:bidi="ca-ES"/>
        </w:rPr>
      </w:pPr>
    </w:p>
    <w:p w14:paraId="7947B1C1" w14:textId="77777777" w:rsidR="00762FCE" w:rsidRDefault="00000000">
      <w:pPr>
        <w:pStyle w:val="Sinespaciado"/>
        <w:jc w:val="both"/>
        <w:rPr>
          <w:rFonts w:ascii="Arial" w:hAnsi="Arial" w:cs="Arial"/>
          <w:lang w:eastAsia="ca-ES" w:bidi="ca-ES"/>
        </w:rPr>
      </w:pPr>
      <w:r>
        <w:rPr>
          <w:rFonts w:ascii="Arial" w:hAnsi="Arial" w:cs="Arial"/>
          <w:lang w:eastAsia="ca-ES" w:bidi="ca-ES"/>
        </w:rPr>
        <w:t>D’acord amb l’article 89 de la LCSP els licitadors, en relació a l’acreditació de la seva solvència tècnica i professional:</w:t>
      </w:r>
    </w:p>
    <w:p w14:paraId="4E7B2742" w14:textId="77777777" w:rsidR="00762FCE" w:rsidRDefault="00762FCE">
      <w:pPr>
        <w:pStyle w:val="Sinespaciado"/>
        <w:jc w:val="both"/>
        <w:rPr>
          <w:rFonts w:ascii="Arial" w:hAnsi="Arial" w:cs="Arial"/>
          <w:lang w:eastAsia="ca-ES" w:bidi="ca-ES"/>
        </w:rPr>
      </w:pPr>
    </w:p>
    <w:p w14:paraId="659DE96A"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Caldrà acreditar experiència suficient en la realització de </w:t>
      </w:r>
      <w:r>
        <w:rPr>
          <w:rFonts w:ascii="Arial" w:hAnsi="Arial" w:cs="Arial"/>
          <w:b/>
          <w:bCs/>
          <w:u w:val="single"/>
          <w:lang w:eastAsia="ca-ES" w:bidi="ca-ES"/>
        </w:rPr>
        <w:t>feines anàlogues o similars a les que constitueixen l’objecte del contracte</w:t>
      </w:r>
      <w:r>
        <w:rPr>
          <w:rFonts w:ascii="Arial" w:hAnsi="Arial" w:cs="Arial"/>
          <w:lang w:eastAsia="ca-ES" w:bidi="ca-ES"/>
        </w:rPr>
        <w:t xml:space="preserve">, executades en el curs dels </w:t>
      </w:r>
      <w:r>
        <w:rPr>
          <w:rFonts w:ascii="Arial" w:hAnsi="Arial" w:cs="Arial"/>
          <w:b/>
          <w:bCs/>
          <w:lang w:eastAsia="ca-ES" w:bidi="ca-ES"/>
        </w:rPr>
        <w:t>darrers tres (3) anys</w:t>
      </w:r>
      <w:r>
        <w:rPr>
          <w:rFonts w:ascii="Arial" w:hAnsi="Arial" w:cs="Arial"/>
          <w:lang w:eastAsia="ca-ES" w:bidi="ca-ES"/>
        </w:rPr>
        <w:t>.</w:t>
      </w:r>
    </w:p>
    <w:p w14:paraId="76106A8F" w14:textId="77777777" w:rsidR="00762FCE" w:rsidRDefault="00762FCE">
      <w:pPr>
        <w:pStyle w:val="Sinespaciado"/>
        <w:jc w:val="both"/>
        <w:rPr>
          <w:rFonts w:ascii="Arial" w:hAnsi="Arial" w:cs="Arial"/>
          <w:lang w:eastAsia="ca-ES" w:bidi="ca-ES"/>
        </w:rPr>
      </w:pPr>
    </w:p>
    <w:p w14:paraId="6ED4F518" w14:textId="77777777" w:rsidR="00762FCE" w:rsidRDefault="00000000">
      <w:pPr>
        <w:pStyle w:val="Sinespaciado"/>
        <w:jc w:val="both"/>
        <w:rPr>
          <w:rFonts w:ascii="Arial" w:hAnsi="Arial" w:cs="Arial"/>
          <w:lang w:eastAsia="ca-ES" w:bidi="ca-ES"/>
        </w:rPr>
      </w:pPr>
      <w:r>
        <w:rPr>
          <w:rFonts w:ascii="Arial" w:hAnsi="Arial" w:cs="Arial"/>
          <w:lang w:eastAsia="ca-ES" w:bidi="ca-ES"/>
        </w:rPr>
        <w:t xml:space="preserve">Igualment, l’import mínim anual acumulat referit a l’any de major execució dels tres indicats, haurà de ser igual o superior al </w:t>
      </w:r>
      <w:r>
        <w:rPr>
          <w:rFonts w:ascii="Arial" w:hAnsi="Arial" w:cs="Arial"/>
          <w:b/>
          <w:bCs/>
          <w:lang w:eastAsia="ca-ES" w:bidi="ca-ES"/>
        </w:rPr>
        <w:t>70%</w:t>
      </w:r>
      <w:r>
        <w:rPr>
          <w:rFonts w:ascii="Arial" w:hAnsi="Arial" w:cs="Arial"/>
          <w:lang w:eastAsia="ca-ES" w:bidi="ca-ES"/>
        </w:rPr>
        <w:t xml:space="preserve"> de l’anualitat mitjana del contracte.</w:t>
      </w:r>
    </w:p>
    <w:p w14:paraId="7ACB9160" w14:textId="77777777" w:rsidR="00762FCE" w:rsidRDefault="00762FCE">
      <w:pPr>
        <w:pStyle w:val="Sinespaciado"/>
        <w:rPr>
          <w:rFonts w:ascii="Arial" w:hAnsi="Arial" w:cs="Arial"/>
          <w:lang w:eastAsia="ca-ES" w:bidi="ca-ES"/>
        </w:rPr>
      </w:pPr>
    </w:p>
    <w:p w14:paraId="6E951339"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Per altra banda, no es considerarà que l’empresa té suficient solvència tècnica, si no pot </w:t>
      </w:r>
      <w:r>
        <w:rPr>
          <w:rFonts w:ascii="Arial" w:eastAsia="Calibri" w:hAnsi="Arial" w:cs="Arial"/>
          <w:u w:val="single"/>
        </w:rPr>
        <w:t xml:space="preserve">acreditar haver executat com a </w:t>
      </w:r>
      <w:r>
        <w:rPr>
          <w:rFonts w:ascii="Arial" w:eastAsia="Calibri" w:hAnsi="Arial" w:cs="Arial"/>
          <w:b/>
          <w:bCs/>
          <w:u w:val="single"/>
        </w:rPr>
        <w:t>mínim dos (2) projectes</w:t>
      </w:r>
      <w:r>
        <w:rPr>
          <w:rFonts w:ascii="Arial" w:eastAsia="Calibri" w:hAnsi="Arial" w:cs="Arial"/>
          <w:u w:val="single"/>
        </w:rPr>
        <w:t xml:space="preserve"> de tipologia anàloga o similar a la que constitueix l’objecte del contracte</w:t>
      </w:r>
      <w:r>
        <w:rPr>
          <w:rFonts w:ascii="Arial" w:eastAsia="Calibri" w:hAnsi="Arial" w:cs="Arial"/>
        </w:rPr>
        <w:t>, d’acord amb la definició continguda en els punts anteriors.</w:t>
      </w:r>
    </w:p>
    <w:p w14:paraId="680F5B94" w14:textId="77777777" w:rsidR="00762FCE" w:rsidRDefault="00762FCE">
      <w:pPr>
        <w:autoSpaceDE w:val="0"/>
        <w:autoSpaceDN w:val="0"/>
        <w:adjustRightInd w:val="0"/>
        <w:spacing w:after="0" w:line="240" w:lineRule="auto"/>
        <w:jc w:val="both"/>
        <w:rPr>
          <w:rFonts w:ascii="Arial" w:eastAsia="Calibri" w:hAnsi="Arial" w:cs="Arial"/>
        </w:rPr>
      </w:pPr>
    </w:p>
    <w:p w14:paraId="30392FEF" w14:textId="77777777" w:rsidR="00762FCE" w:rsidRDefault="00000000">
      <w:pPr>
        <w:numPr>
          <w:ilvl w:val="0"/>
          <w:numId w:val="3"/>
        </w:numPr>
        <w:autoSpaceDE w:val="0"/>
        <w:autoSpaceDN w:val="0"/>
        <w:adjustRightInd w:val="0"/>
        <w:spacing w:after="0" w:line="240" w:lineRule="auto"/>
        <w:contextualSpacing/>
        <w:jc w:val="both"/>
        <w:rPr>
          <w:rFonts w:ascii="Arial" w:eastAsia="Calibri" w:hAnsi="Arial" w:cs="Arial"/>
          <w:u w:val="single"/>
        </w:rPr>
      </w:pPr>
      <w:r>
        <w:rPr>
          <w:rFonts w:ascii="Arial" w:eastAsia="Calibri" w:hAnsi="Arial" w:cs="Arial"/>
          <w:u w:val="single"/>
        </w:rPr>
        <w:t>Determinació de feines anàlogues o similars:</w:t>
      </w:r>
    </w:p>
    <w:p w14:paraId="1CF09E45" w14:textId="77777777" w:rsidR="00762FCE" w:rsidRDefault="00762FCE">
      <w:pPr>
        <w:autoSpaceDE w:val="0"/>
        <w:autoSpaceDN w:val="0"/>
        <w:adjustRightInd w:val="0"/>
        <w:spacing w:after="0" w:line="240" w:lineRule="auto"/>
        <w:jc w:val="both"/>
        <w:rPr>
          <w:rFonts w:ascii="Arial" w:eastAsia="Calibri" w:hAnsi="Arial" w:cs="Arial"/>
        </w:rPr>
      </w:pPr>
    </w:p>
    <w:p w14:paraId="55F48A9E"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S’entendran per feines anàlogues o similars a les que constitueixen l’objecte del contracte, les feines definides al PPT.  </w:t>
      </w:r>
    </w:p>
    <w:p w14:paraId="2176A92A" w14:textId="77777777" w:rsidR="00762FCE" w:rsidRDefault="00762FCE">
      <w:pPr>
        <w:autoSpaceDE w:val="0"/>
        <w:autoSpaceDN w:val="0"/>
        <w:adjustRightInd w:val="0"/>
        <w:spacing w:after="0" w:line="240" w:lineRule="auto"/>
        <w:jc w:val="both"/>
        <w:rPr>
          <w:rFonts w:ascii="Arial" w:eastAsia="Calibri" w:hAnsi="Arial" w:cs="Arial"/>
        </w:rPr>
      </w:pPr>
    </w:p>
    <w:p w14:paraId="60447AF6"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Igualment, per tal de determinar que un treball o servei és de la mateixa o similar naturalesa que el que constitueix l’objecte del contracte, s’estarà al </w:t>
      </w:r>
      <w:r>
        <w:rPr>
          <w:rFonts w:ascii="Arial" w:eastAsia="Calibri" w:hAnsi="Arial" w:cs="Arial"/>
          <w:b/>
          <w:bCs/>
        </w:rPr>
        <w:t>codi CPV</w:t>
      </w:r>
      <w:r>
        <w:rPr>
          <w:rFonts w:ascii="Arial" w:eastAsia="Calibri" w:hAnsi="Arial" w:cs="Arial"/>
        </w:rPr>
        <w:t xml:space="preserve"> consignat en </w:t>
      </w:r>
      <w:r>
        <w:rPr>
          <w:rFonts w:ascii="Arial" w:eastAsia="Calibri" w:hAnsi="Arial" w:cs="Arial"/>
          <w:b/>
          <w:bCs/>
        </w:rPr>
        <w:t>l’apartat A.3</w:t>
      </w:r>
      <w:r>
        <w:rPr>
          <w:rFonts w:ascii="Arial" w:eastAsia="Calibri" w:hAnsi="Arial" w:cs="Arial"/>
        </w:rPr>
        <w:t xml:space="preserve"> del present quadre de característiques. </w:t>
      </w:r>
    </w:p>
    <w:p w14:paraId="3E2E0CE1" w14:textId="77777777" w:rsidR="00762FCE" w:rsidRDefault="00762FCE">
      <w:pPr>
        <w:autoSpaceDE w:val="0"/>
        <w:autoSpaceDN w:val="0"/>
        <w:adjustRightInd w:val="0"/>
        <w:spacing w:after="0" w:line="240" w:lineRule="auto"/>
        <w:jc w:val="both"/>
        <w:rPr>
          <w:rFonts w:ascii="Arial" w:eastAsia="Calibri" w:hAnsi="Arial" w:cs="Arial"/>
        </w:rPr>
      </w:pPr>
    </w:p>
    <w:p w14:paraId="07B0E198" w14:textId="77777777" w:rsidR="00762FCE" w:rsidRDefault="00000000">
      <w:pPr>
        <w:numPr>
          <w:ilvl w:val="0"/>
          <w:numId w:val="4"/>
        </w:numPr>
        <w:autoSpaceDE w:val="0"/>
        <w:autoSpaceDN w:val="0"/>
        <w:adjustRightInd w:val="0"/>
        <w:spacing w:after="0" w:line="240" w:lineRule="auto"/>
        <w:contextualSpacing/>
        <w:jc w:val="both"/>
        <w:rPr>
          <w:rFonts w:ascii="Arial" w:eastAsia="Calibri" w:hAnsi="Arial" w:cs="Arial"/>
          <w:u w:val="single"/>
        </w:rPr>
      </w:pPr>
      <w:r>
        <w:rPr>
          <w:rFonts w:ascii="Arial" w:eastAsia="Calibri" w:hAnsi="Arial" w:cs="Arial"/>
          <w:u w:val="single"/>
        </w:rPr>
        <w:t>Forma d’acreditació de la solvència tècnica:</w:t>
      </w:r>
    </w:p>
    <w:p w14:paraId="27CB2D22" w14:textId="77777777" w:rsidR="00762FCE" w:rsidRDefault="00762FCE">
      <w:pPr>
        <w:autoSpaceDE w:val="0"/>
        <w:autoSpaceDN w:val="0"/>
        <w:adjustRightInd w:val="0"/>
        <w:spacing w:after="0" w:line="240" w:lineRule="auto"/>
        <w:jc w:val="both"/>
        <w:rPr>
          <w:rFonts w:ascii="Arial" w:eastAsia="Calibri" w:hAnsi="Arial" w:cs="Arial"/>
        </w:rPr>
      </w:pPr>
    </w:p>
    <w:p w14:paraId="388F2B92"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S’acreditarà mitjançant aportació de </w:t>
      </w:r>
      <w:r>
        <w:rPr>
          <w:rFonts w:ascii="Arial" w:eastAsia="Calibri" w:hAnsi="Arial" w:cs="Arial"/>
          <w:u w:val="single"/>
        </w:rPr>
        <w:t>certificats de bona execució</w:t>
      </w:r>
      <w:r>
        <w:rPr>
          <w:rFonts w:ascii="Arial" w:eastAsia="Calibri" w:hAnsi="Arial" w:cs="Arial"/>
        </w:rPr>
        <w:t xml:space="preserve"> expedits o visats per l’òrgan competent (en cas de treballs realitzats per al sector públic) o certificats equivalents o declaració del empresari en cas de treballs realitzats per al sector privat, als quals s’acompanyarà dels documents que acreditin la realització de la prestació.</w:t>
      </w:r>
    </w:p>
    <w:p w14:paraId="67875F0C" w14:textId="77777777" w:rsidR="00762FCE" w:rsidRDefault="00762FCE">
      <w:pPr>
        <w:autoSpaceDE w:val="0"/>
        <w:autoSpaceDN w:val="0"/>
        <w:adjustRightInd w:val="0"/>
        <w:spacing w:after="0" w:line="240" w:lineRule="auto"/>
        <w:jc w:val="both"/>
        <w:rPr>
          <w:rFonts w:ascii="Arial" w:eastAsia="Calibri" w:hAnsi="Arial" w:cs="Arial"/>
        </w:rPr>
      </w:pPr>
    </w:p>
    <w:p w14:paraId="4F56357C"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En qualsevol cas, els certificats o documents corresponents comprendran els treballs realitzats, tal com s’ha indicat, en el curs dels </w:t>
      </w:r>
      <w:r>
        <w:rPr>
          <w:rFonts w:ascii="Arial" w:eastAsia="Calibri" w:hAnsi="Arial" w:cs="Arial"/>
          <w:u w:val="single"/>
        </w:rPr>
        <w:t>darrers tres (3) anys</w:t>
      </w:r>
      <w:r>
        <w:rPr>
          <w:rFonts w:ascii="Arial" w:eastAsia="Calibri" w:hAnsi="Arial" w:cs="Arial"/>
        </w:rPr>
        <w:t>, i caldrà que identifiquin les dades següents:</w:t>
      </w:r>
    </w:p>
    <w:p w14:paraId="394EC5FE" w14:textId="77777777" w:rsidR="00762FCE" w:rsidRDefault="00762FCE">
      <w:pPr>
        <w:autoSpaceDE w:val="0"/>
        <w:autoSpaceDN w:val="0"/>
        <w:adjustRightInd w:val="0"/>
        <w:spacing w:after="0" w:line="240" w:lineRule="auto"/>
        <w:jc w:val="both"/>
        <w:rPr>
          <w:rFonts w:ascii="Arial" w:eastAsia="Calibri" w:hAnsi="Arial" w:cs="Arial"/>
        </w:rPr>
      </w:pPr>
    </w:p>
    <w:p w14:paraId="1E0E62FD" w14:textId="77777777" w:rsidR="00762FCE" w:rsidRDefault="00000000">
      <w:pPr>
        <w:numPr>
          <w:ilvl w:val="0"/>
          <w:numId w:val="5"/>
        </w:numPr>
        <w:autoSpaceDE w:val="0"/>
        <w:autoSpaceDN w:val="0"/>
        <w:adjustRightInd w:val="0"/>
        <w:spacing w:after="0" w:line="240" w:lineRule="auto"/>
        <w:contextualSpacing/>
        <w:jc w:val="both"/>
        <w:rPr>
          <w:rFonts w:ascii="Arial" w:eastAsia="Calibri" w:hAnsi="Arial" w:cs="Arial"/>
        </w:rPr>
      </w:pPr>
      <w:r>
        <w:rPr>
          <w:rFonts w:ascii="Arial" w:eastAsia="Calibri" w:hAnsi="Arial" w:cs="Arial"/>
        </w:rPr>
        <w:t>Breu descripció del projecte o feines realitzades (indicant també lloc on s’ha portat a terme, destinatari de les mateixes, data de realització)</w:t>
      </w:r>
    </w:p>
    <w:p w14:paraId="28F842DA" w14:textId="77777777" w:rsidR="00762FCE" w:rsidRDefault="00000000">
      <w:pPr>
        <w:numPr>
          <w:ilvl w:val="0"/>
          <w:numId w:val="5"/>
        </w:numPr>
        <w:autoSpaceDE w:val="0"/>
        <w:autoSpaceDN w:val="0"/>
        <w:adjustRightInd w:val="0"/>
        <w:spacing w:after="0" w:line="240" w:lineRule="auto"/>
        <w:contextualSpacing/>
        <w:jc w:val="both"/>
        <w:rPr>
          <w:rFonts w:ascii="Arial" w:eastAsia="Calibri" w:hAnsi="Arial" w:cs="Arial"/>
        </w:rPr>
      </w:pPr>
      <w:r>
        <w:rPr>
          <w:rFonts w:ascii="Arial" w:eastAsia="Calibri" w:hAnsi="Arial" w:cs="Arial"/>
        </w:rPr>
        <w:t>Import del projecte executat.</w:t>
      </w:r>
    </w:p>
    <w:p w14:paraId="57296ED9" w14:textId="77777777" w:rsidR="00762FCE" w:rsidRDefault="00000000">
      <w:pPr>
        <w:numPr>
          <w:ilvl w:val="0"/>
          <w:numId w:val="5"/>
        </w:numPr>
        <w:autoSpaceDE w:val="0"/>
        <w:autoSpaceDN w:val="0"/>
        <w:adjustRightInd w:val="0"/>
        <w:spacing w:after="0" w:line="240" w:lineRule="auto"/>
        <w:contextualSpacing/>
        <w:jc w:val="both"/>
        <w:rPr>
          <w:rFonts w:ascii="Arial" w:eastAsia="Calibri" w:hAnsi="Arial" w:cs="Arial"/>
        </w:rPr>
      </w:pPr>
      <w:r>
        <w:rPr>
          <w:rFonts w:ascii="Arial" w:eastAsia="Calibri" w:hAnsi="Arial" w:cs="Arial"/>
        </w:rPr>
        <w:t>Especificar si es dur a bon terme i segons les regles que regeixen la professió.</w:t>
      </w:r>
    </w:p>
    <w:p w14:paraId="6B8E69E0" w14:textId="77777777" w:rsidR="00762FCE" w:rsidRDefault="00762FCE">
      <w:pPr>
        <w:autoSpaceDE w:val="0"/>
        <w:autoSpaceDN w:val="0"/>
        <w:adjustRightInd w:val="0"/>
        <w:spacing w:after="0" w:line="240" w:lineRule="auto"/>
        <w:jc w:val="both"/>
        <w:rPr>
          <w:rFonts w:ascii="Arial" w:eastAsia="Calibri" w:hAnsi="Arial" w:cs="Arial"/>
        </w:rPr>
      </w:pPr>
    </w:p>
    <w:p w14:paraId="5180978E" w14:textId="77777777" w:rsidR="00762FCE" w:rsidRDefault="00000000">
      <w:pPr>
        <w:autoSpaceDE w:val="0"/>
        <w:autoSpaceDN w:val="0"/>
        <w:adjustRightInd w:val="0"/>
        <w:spacing w:after="0" w:line="240" w:lineRule="auto"/>
        <w:jc w:val="both"/>
        <w:rPr>
          <w:rFonts w:ascii="Arial" w:eastAsia="Calibri" w:hAnsi="Arial" w:cs="Arial"/>
        </w:rPr>
      </w:pPr>
      <w:r>
        <w:rPr>
          <w:rFonts w:ascii="Arial" w:eastAsia="Calibri" w:hAnsi="Arial" w:cs="Arial"/>
        </w:rPr>
        <w:t xml:space="preserve">En cas que la licitadora no acrediti la solvència tècnica mínima exigida, serà </w:t>
      </w:r>
      <w:r>
        <w:rPr>
          <w:rFonts w:ascii="Arial" w:eastAsia="Calibri" w:hAnsi="Arial" w:cs="Arial"/>
          <w:u w:val="single"/>
        </w:rPr>
        <w:t>exclosa</w:t>
      </w:r>
      <w:r>
        <w:rPr>
          <w:rFonts w:ascii="Arial" w:eastAsia="Calibri" w:hAnsi="Arial" w:cs="Arial"/>
        </w:rPr>
        <w:t xml:space="preserve"> de la licitació. </w:t>
      </w:r>
    </w:p>
    <w:p w14:paraId="4D43130E" w14:textId="77777777" w:rsidR="00762FCE" w:rsidRDefault="00762FCE">
      <w:pPr>
        <w:autoSpaceDE w:val="0"/>
        <w:autoSpaceDN w:val="0"/>
        <w:adjustRightInd w:val="0"/>
        <w:spacing w:after="0" w:line="240" w:lineRule="auto"/>
        <w:jc w:val="both"/>
        <w:rPr>
          <w:rFonts w:ascii="Arial" w:eastAsia="Calibri" w:hAnsi="Arial" w:cs="Arial"/>
          <w:b/>
          <w:bCs/>
        </w:rPr>
      </w:pPr>
    </w:p>
    <w:p w14:paraId="213ECC37" w14:textId="77777777" w:rsidR="00762FCE" w:rsidRDefault="00000000">
      <w:pPr>
        <w:numPr>
          <w:ilvl w:val="0"/>
          <w:numId w:val="6"/>
        </w:numPr>
        <w:autoSpaceDE w:val="0"/>
        <w:autoSpaceDN w:val="0"/>
        <w:adjustRightInd w:val="0"/>
        <w:spacing w:after="0" w:line="240" w:lineRule="auto"/>
        <w:contextualSpacing/>
        <w:jc w:val="both"/>
        <w:rPr>
          <w:rFonts w:ascii="Arial" w:eastAsia="Calibri" w:hAnsi="Arial" w:cs="Arial"/>
        </w:rPr>
      </w:pPr>
      <w:r>
        <w:rPr>
          <w:rFonts w:ascii="Arial" w:eastAsia="Calibri" w:hAnsi="Arial" w:cs="Arial"/>
          <w:b/>
          <w:bCs/>
        </w:rPr>
        <w:t>Empreses de nova creació</w:t>
      </w:r>
      <w:r>
        <w:rPr>
          <w:rFonts w:ascii="Arial" w:eastAsia="Calibri" w:hAnsi="Arial" w:cs="Arial"/>
        </w:rPr>
        <w:t xml:space="preserve">: Quan el licitador sigui una empresa de nova creació (això és, una empresa amb antiguitat inferior a cinc anys), podrà acreditar la seva solvència tècnica, de conformitat amb allò establert a l’art.90.4 LCSP, mitjançant l'acreditació de la concurrència d’algun dels mitjans contemplats als apartats b) a i) de l’article 90.1 LCSP. En concret, d’acord amb el apartats e) i h) </w:t>
      </w:r>
      <w:r>
        <w:rPr>
          <w:rFonts w:ascii="Arial" w:eastAsia="Calibri" w:hAnsi="Arial" w:cs="Arial"/>
          <w:u w:val="single"/>
        </w:rPr>
        <w:t>hauran d’acreditar que disposen de l’equip tècnic suficient i adequat d’acord amb les especificacions del present plec i del PPT per a la correcta execució del contracte (especialment, pel que fa a les especificacions del equip mínim de treball</w:t>
      </w:r>
      <w:r>
        <w:rPr>
          <w:rFonts w:ascii="Arial" w:eastAsia="Calibri" w:hAnsi="Arial" w:cs="Arial"/>
        </w:rPr>
        <w:t xml:space="preserve">). </w:t>
      </w:r>
    </w:p>
    <w:p w14:paraId="012D2271" w14:textId="77777777" w:rsidR="00762FCE" w:rsidRDefault="00762FCE">
      <w:pPr>
        <w:autoSpaceDE w:val="0"/>
        <w:autoSpaceDN w:val="0"/>
        <w:adjustRightInd w:val="0"/>
        <w:spacing w:after="0" w:line="240" w:lineRule="auto"/>
        <w:contextualSpacing/>
        <w:jc w:val="both"/>
        <w:rPr>
          <w:rFonts w:ascii="Arial" w:eastAsia="Calibri" w:hAnsi="Arial" w:cs="Arial"/>
          <w:b/>
          <w:bCs/>
        </w:rPr>
      </w:pPr>
    </w:p>
    <w:p w14:paraId="3B8EEEF7" w14:textId="77777777" w:rsidR="00762FCE" w:rsidRDefault="00762FCE">
      <w:pPr>
        <w:autoSpaceDE w:val="0"/>
        <w:autoSpaceDN w:val="0"/>
        <w:adjustRightInd w:val="0"/>
        <w:spacing w:after="0" w:line="240" w:lineRule="auto"/>
        <w:contextualSpacing/>
        <w:jc w:val="both"/>
        <w:rPr>
          <w:rFonts w:ascii="Arial" w:eastAsia="Calibri" w:hAnsi="Arial" w:cs="Arial"/>
        </w:rPr>
      </w:pPr>
    </w:p>
    <w:p w14:paraId="7572501F" w14:textId="77777777" w:rsidR="00762FCE" w:rsidRDefault="00762FCE">
      <w:pPr>
        <w:pStyle w:val="Sinespaciado"/>
        <w:rPr>
          <w:rFonts w:ascii="Arial" w:hAnsi="Arial" w:cs="Arial"/>
          <w:lang w:eastAsia="ca-ES" w:bidi="ca-ES"/>
        </w:rPr>
      </w:pPr>
    </w:p>
    <w:p w14:paraId="3D78AB20" w14:textId="77777777" w:rsidR="00762FCE" w:rsidRDefault="00000000">
      <w:pPr>
        <w:pBdr>
          <w:bottom w:val="single" w:sz="4" w:space="1" w:color="auto"/>
        </w:pBdr>
        <w:autoSpaceDE w:val="0"/>
        <w:autoSpaceDN w:val="0"/>
        <w:adjustRightInd w:val="0"/>
        <w:spacing w:after="0" w:line="240" w:lineRule="auto"/>
        <w:jc w:val="both"/>
        <w:rPr>
          <w:rFonts w:ascii="Arial" w:eastAsia="Times New Roman" w:hAnsi="Arial" w:cs="Arial"/>
          <w:color w:val="000000"/>
          <w:lang w:eastAsia="ca-ES"/>
        </w:rPr>
      </w:pPr>
      <w:r>
        <w:rPr>
          <w:rFonts w:ascii="Arial" w:eastAsia="Times New Roman" w:hAnsi="Arial" w:cs="Arial"/>
          <w:b/>
          <w:color w:val="000000"/>
          <w:lang w:eastAsia="ca-ES"/>
        </w:rPr>
        <w:t>G.3 Adscripció de mitjans materials i/o personals a l’execució del contracte</w:t>
      </w:r>
      <w:r>
        <w:rPr>
          <w:rFonts w:ascii="Arial" w:eastAsia="Times New Roman" w:hAnsi="Arial" w:cs="Arial"/>
          <w:b/>
          <w:color w:val="000000"/>
          <w:lang w:val="es-ES" w:eastAsia="ca-ES"/>
        </w:rPr>
        <w:t xml:space="preserve"> </w:t>
      </w:r>
      <w:r>
        <w:rPr>
          <w:rFonts w:ascii="Arial" w:hAnsi="Arial"/>
          <w:b/>
          <w:bCs/>
          <w:lang w:val="es-ES" w:eastAsia="ca-ES"/>
        </w:rPr>
        <w:t>(LOT 1 i LOT 2)</w:t>
      </w:r>
      <w:r>
        <w:rPr>
          <w:rFonts w:ascii="Arial" w:eastAsia="Times New Roman" w:hAnsi="Arial" w:cs="Arial"/>
          <w:b/>
          <w:color w:val="000000"/>
          <w:lang w:eastAsia="ca-ES"/>
        </w:rPr>
        <w:t>:</w:t>
      </w:r>
    </w:p>
    <w:p w14:paraId="5949B9D3" w14:textId="77777777" w:rsidR="00762FCE" w:rsidRDefault="00762FCE">
      <w:pPr>
        <w:shd w:val="clear" w:color="auto" w:fill="FFFFFF"/>
        <w:spacing w:after="0" w:line="240" w:lineRule="auto"/>
        <w:jc w:val="both"/>
        <w:rPr>
          <w:rFonts w:ascii="Arial" w:eastAsia="Times New Roman" w:hAnsi="Arial" w:cs="Arial"/>
          <w:highlight w:val="yellow"/>
          <w:lang w:eastAsia="ca-ES"/>
        </w:rPr>
      </w:pPr>
    </w:p>
    <w:p w14:paraId="7C6AAD43" w14:textId="77777777" w:rsidR="00762FCE" w:rsidRDefault="00000000">
      <w:pPr>
        <w:autoSpaceDE w:val="0"/>
        <w:autoSpaceDN w:val="0"/>
        <w:adjustRightInd w:val="0"/>
        <w:spacing w:after="0" w:line="240" w:lineRule="auto"/>
        <w:jc w:val="both"/>
        <w:rPr>
          <w:rFonts w:ascii="Arial" w:eastAsia="Times New Roman" w:hAnsi="Arial"/>
          <w:lang w:eastAsia="ca-ES"/>
        </w:rPr>
      </w:pPr>
      <w:r>
        <w:rPr>
          <w:rFonts w:ascii="Arial" w:eastAsia="Times New Roman" w:hAnsi="Arial"/>
          <w:lang w:eastAsia="ca-ES"/>
        </w:rPr>
        <w:t>Per altra part, en quant a dits mitjans personals adscrits a l’execució del contracte, caldrà que l’adjudicatari disposi d’un equip de treball compost com a mínim per les següents persones i perfil professional:</w:t>
      </w:r>
    </w:p>
    <w:p w14:paraId="2385ECD6" w14:textId="77777777" w:rsidR="00762FCE" w:rsidRDefault="00762FCE">
      <w:pPr>
        <w:autoSpaceDE w:val="0"/>
        <w:autoSpaceDN w:val="0"/>
        <w:adjustRightInd w:val="0"/>
        <w:spacing w:after="0" w:line="240" w:lineRule="auto"/>
        <w:jc w:val="both"/>
        <w:rPr>
          <w:rFonts w:ascii="Arial" w:eastAsia="Times New Roman" w:hAnsi="Arial"/>
          <w:lang w:eastAsia="ca-ES"/>
        </w:rPr>
      </w:pPr>
    </w:p>
    <w:p w14:paraId="63DB8D34" w14:textId="77777777" w:rsidR="00762FCE" w:rsidRDefault="00000000">
      <w:pPr>
        <w:autoSpaceDE w:val="0"/>
        <w:autoSpaceDN w:val="0"/>
        <w:adjustRightInd w:val="0"/>
        <w:spacing w:after="0" w:line="240" w:lineRule="auto"/>
        <w:jc w:val="both"/>
        <w:rPr>
          <w:rFonts w:ascii="Arial" w:eastAsia="Times New Roman" w:hAnsi="Arial"/>
          <w:lang w:eastAsia="ca-ES"/>
        </w:rPr>
      </w:pPr>
      <w:r>
        <w:rPr>
          <w:rFonts w:ascii="Arial" w:eastAsia="Times New Roman" w:hAnsi="Arial"/>
          <w:lang w:eastAsia="ca-ES"/>
        </w:rPr>
        <w:t xml:space="preserve">    • 1 Cap d’obra</w:t>
      </w:r>
    </w:p>
    <w:p w14:paraId="78C4FE52" w14:textId="77777777" w:rsidR="00762FCE" w:rsidRDefault="00000000">
      <w:pPr>
        <w:autoSpaceDE w:val="0"/>
        <w:autoSpaceDN w:val="0"/>
        <w:adjustRightInd w:val="0"/>
        <w:spacing w:after="0" w:line="240" w:lineRule="auto"/>
        <w:jc w:val="both"/>
        <w:rPr>
          <w:rFonts w:ascii="Arial" w:eastAsia="Times New Roman" w:hAnsi="Arial"/>
          <w:lang w:eastAsia="ca-ES"/>
        </w:rPr>
      </w:pPr>
      <w:r>
        <w:rPr>
          <w:rFonts w:ascii="Arial" w:eastAsia="Times New Roman" w:hAnsi="Arial"/>
          <w:lang w:eastAsia="ca-ES"/>
        </w:rPr>
        <w:t xml:space="preserve">        ◦ Haurà d’estar en possessió del títol d’arquitecte, aparellador, enginyer o o altre titulació habilitada en obres i acreditar una experiència mínima consistent en:</w:t>
      </w:r>
    </w:p>
    <w:p w14:paraId="385D8859" w14:textId="77777777" w:rsidR="00762FCE" w:rsidRDefault="00000000">
      <w:pPr>
        <w:autoSpaceDE w:val="0"/>
        <w:autoSpaceDN w:val="0"/>
        <w:adjustRightInd w:val="0"/>
        <w:spacing w:after="0" w:line="240" w:lineRule="auto"/>
        <w:jc w:val="both"/>
        <w:rPr>
          <w:rFonts w:ascii="Arial" w:eastAsia="Times New Roman" w:hAnsi="Arial" w:cs="Arial"/>
          <w:lang w:eastAsia="ca-ES"/>
        </w:rPr>
      </w:pPr>
      <w:r>
        <w:rPr>
          <w:rFonts w:ascii="Arial" w:eastAsia="Times New Roman" w:hAnsi="Arial"/>
          <w:lang w:eastAsia="ca-ES"/>
        </w:rPr>
        <w:lastRenderedPageBreak/>
        <w:t xml:space="preserve">            ▪ Haver participat com a Cap d’obra com a mínim en 2 projectes de naturalesa anàloga o similar a l’objecte del contracte. </w:t>
      </w:r>
    </w:p>
    <w:p w14:paraId="7744A235" w14:textId="77777777" w:rsidR="00762FCE" w:rsidRDefault="00762FCE">
      <w:pPr>
        <w:pStyle w:val="Sinespaciado"/>
        <w:rPr>
          <w:rFonts w:ascii="Arial" w:hAnsi="Arial" w:cs="Arial"/>
          <w:lang w:eastAsia="ca-ES" w:bidi="ca-ES"/>
        </w:rPr>
      </w:pPr>
    </w:p>
    <w:tbl>
      <w:tblPr>
        <w:tblStyle w:val="Tablaconcuadrcula"/>
        <w:tblW w:w="0" w:type="auto"/>
        <w:shd w:val="clear" w:color="auto" w:fill="F2F2F2" w:themeFill="background1" w:themeFillShade="F2"/>
        <w:tblLook w:val="04A0" w:firstRow="1" w:lastRow="0" w:firstColumn="1" w:lastColumn="0" w:noHBand="0" w:noVBand="1"/>
      </w:tblPr>
      <w:tblGrid>
        <w:gridCol w:w="8494"/>
      </w:tblGrid>
      <w:tr w:rsidR="00762FCE" w14:paraId="4C3EFA11" w14:textId="77777777">
        <w:tc>
          <w:tcPr>
            <w:tcW w:w="8810" w:type="dxa"/>
            <w:shd w:val="clear" w:color="auto" w:fill="F2F2F2" w:themeFill="background1" w:themeFillShade="F2"/>
          </w:tcPr>
          <w:p w14:paraId="1F0FD054" w14:textId="77777777" w:rsidR="00762FCE" w:rsidRDefault="00762FCE">
            <w:pPr>
              <w:pStyle w:val="Sinespaciado"/>
              <w:rPr>
                <w:rFonts w:ascii="Arial" w:hAnsi="Arial" w:cs="Arial"/>
                <w:lang w:eastAsia="ca-ES" w:bidi="ca-ES"/>
              </w:rPr>
            </w:pPr>
          </w:p>
          <w:p w14:paraId="3CB7F0C5" w14:textId="77777777" w:rsidR="00762FCE" w:rsidRDefault="00000000">
            <w:pPr>
              <w:pStyle w:val="Sinespaciado"/>
              <w:jc w:val="both"/>
              <w:rPr>
                <w:rFonts w:ascii="Arial" w:hAnsi="Arial" w:cs="Arial"/>
                <w:lang w:eastAsia="ca-ES" w:bidi="ca-ES"/>
              </w:rPr>
            </w:pPr>
            <w:r>
              <w:rPr>
                <w:rFonts w:ascii="Arial" w:hAnsi="Arial" w:cs="Arial"/>
                <w:b/>
                <w:bCs/>
                <w:u w:val="single"/>
                <w:lang w:eastAsia="ca-ES" w:bidi="ca-ES"/>
              </w:rPr>
              <w:t>Aclariment important:</w:t>
            </w:r>
            <w:r>
              <w:rPr>
                <w:rFonts w:ascii="Arial" w:hAnsi="Arial" w:cs="Arial"/>
                <w:lang w:eastAsia="ca-ES" w:bidi="ca-ES"/>
              </w:rPr>
              <w:t xml:space="preserve"> Les empreses licitadores hauran d’aportar </w:t>
            </w:r>
            <w:r>
              <w:rPr>
                <w:rFonts w:ascii="Arial" w:hAnsi="Arial" w:cs="Arial"/>
                <w:b/>
                <w:bCs/>
                <w:lang w:eastAsia="ca-ES" w:bidi="ca-ES"/>
              </w:rPr>
              <w:t>només declaració responsable</w:t>
            </w:r>
            <w:r>
              <w:rPr>
                <w:rFonts w:ascii="Arial" w:hAnsi="Arial" w:cs="Arial"/>
                <w:lang w:eastAsia="ca-ES" w:bidi="ca-ES"/>
              </w:rPr>
              <w:t xml:space="preserve"> conforme disposen d’aquests mitjans personals (SOBRE ÚNIC), tal com s’ha indicat, i serà  </w:t>
            </w:r>
            <w:r>
              <w:rPr>
                <w:rFonts w:ascii="Arial" w:hAnsi="Arial" w:cs="Arial"/>
                <w:u w:val="single"/>
                <w:lang w:eastAsia="ca-ES" w:bidi="ca-ES"/>
              </w:rPr>
              <w:t>l’empresa proposada com a adjudicatària qui haurà d’acreditar</w:t>
            </w:r>
            <w:r>
              <w:rPr>
                <w:rFonts w:ascii="Arial" w:hAnsi="Arial" w:cs="Arial"/>
                <w:lang w:eastAsia="ca-ES" w:bidi="ca-ES"/>
              </w:rPr>
              <w:t xml:space="preserve"> els aspectes documentals i d’experiència assenyalats per a cadascun dels perfils que han d’adscriure a l’execució del contracte, abans de formalitzar el contracte.</w:t>
            </w:r>
          </w:p>
          <w:p w14:paraId="779C8FA1" w14:textId="77777777" w:rsidR="00762FCE" w:rsidRDefault="00762FCE">
            <w:pPr>
              <w:pStyle w:val="Sinespaciado"/>
              <w:rPr>
                <w:rFonts w:ascii="Arial" w:hAnsi="Arial" w:cs="Arial"/>
                <w:lang w:eastAsia="ca-ES" w:bidi="ca-ES"/>
              </w:rPr>
            </w:pPr>
          </w:p>
        </w:tc>
      </w:tr>
    </w:tbl>
    <w:p w14:paraId="270C2B47" w14:textId="77777777" w:rsidR="00762FCE" w:rsidRDefault="00762FCE">
      <w:pPr>
        <w:pStyle w:val="Sinespaciado"/>
        <w:rPr>
          <w:rFonts w:ascii="Arial" w:hAnsi="Arial" w:cs="Arial"/>
          <w:lang w:eastAsia="ca-ES" w:bidi="ca-ES"/>
        </w:rPr>
      </w:pPr>
    </w:p>
    <w:p w14:paraId="18E5191D" w14:textId="77777777" w:rsidR="00762FCE" w:rsidRDefault="00000000">
      <w:pPr>
        <w:pStyle w:val="Sinespaciado"/>
        <w:jc w:val="both"/>
        <w:rPr>
          <w:rFonts w:ascii="Arial" w:hAnsi="Arial" w:cs="Arial"/>
          <w:lang w:eastAsia="ca-ES" w:bidi="ca-ES"/>
        </w:rPr>
      </w:pPr>
      <w:r>
        <w:rPr>
          <w:rFonts w:ascii="Arial" w:hAnsi="Arial" w:cs="Arial"/>
          <w:lang w:eastAsia="ca-ES" w:bidi="ca-ES"/>
        </w:rPr>
        <w:t>En qualsevol cas, l’empresa que no pugui acreditar la suficient solvència econòmica i tècnica, no es considerarà empresa apta per a continuar en el procediment de licitació i serà exclosa.</w:t>
      </w:r>
    </w:p>
    <w:p w14:paraId="28012A9A" w14:textId="77777777" w:rsidR="00762FCE" w:rsidRDefault="00762FCE">
      <w:pPr>
        <w:pStyle w:val="Sinespaciado"/>
        <w:rPr>
          <w:rFonts w:ascii="Arial" w:hAnsi="Arial" w:cs="Arial"/>
          <w:lang w:eastAsia="ca-ES" w:bidi="ca-ES"/>
        </w:rPr>
      </w:pPr>
    </w:p>
    <w:p w14:paraId="4FCC3135" w14:textId="77777777" w:rsidR="00762FCE" w:rsidRDefault="00762FCE">
      <w:pPr>
        <w:pStyle w:val="Sinespaciado"/>
        <w:jc w:val="both"/>
        <w:rPr>
          <w:rFonts w:ascii="Arial" w:hAnsi="Arial" w:cs="Arial"/>
          <w:iCs/>
          <w:lang w:eastAsia="ca-ES" w:bidi="ca-ES"/>
        </w:rPr>
      </w:pPr>
    </w:p>
    <w:p w14:paraId="6788A13B" w14:textId="77777777" w:rsidR="00762FCE" w:rsidRDefault="00000000">
      <w:pPr>
        <w:pStyle w:val="Sinespaciado"/>
        <w:pBdr>
          <w:bottom w:val="single" w:sz="4" w:space="1" w:color="auto"/>
        </w:pBdr>
        <w:jc w:val="both"/>
        <w:rPr>
          <w:rFonts w:ascii="Arial" w:hAnsi="Arial" w:cs="Arial"/>
          <w:b/>
          <w:bCs/>
          <w:iCs/>
          <w:lang w:eastAsia="ca-ES" w:bidi="ca-ES"/>
        </w:rPr>
      </w:pPr>
      <w:r>
        <w:rPr>
          <w:rFonts w:ascii="Arial" w:hAnsi="Arial" w:cs="Arial"/>
          <w:b/>
          <w:bCs/>
          <w:iCs/>
          <w:lang w:eastAsia="ca-ES" w:bidi="ca-ES"/>
        </w:rPr>
        <w:t>G.4 Certificats acreditatius del compliment de les normes de garantia de la qualitat i/o de gestió mediambientals</w:t>
      </w:r>
    </w:p>
    <w:p w14:paraId="7F9E529C" w14:textId="77777777" w:rsidR="00762FCE" w:rsidRDefault="00762FCE">
      <w:pPr>
        <w:pStyle w:val="Sinespaciado"/>
        <w:jc w:val="both"/>
        <w:rPr>
          <w:rFonts w:ascii="Arial" w:hAnsi="Arial" w:cs="Arial"/>
          <w:iCs/>
          <w:lang w:eastAsia="ca-ES" w:bidi="ca-ES"/>
        </w:rPr>
      </w:pPr>
    </w:p>
    <w:p w14:paraId="77D42660"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 xml:space="preserve">No s’exigeixen. </w:t>
      </w:r>
    </w:p>
    <w:p w14:paraId="20D12CE2" w14:textId="77777777" w:rsidR="00762FCE" w:rsidRDefault="00762FCE">
      <w:pPr>
        <w:pStyle w:val="Sinespaciado"/>
        <w:rPr>
          <w:rFonts w:ascii="Arial" w:hAnsi="Arial" w:cs="Arial"/>
          <w:iCs/>
          <w:lang w:eastAsia="ca-ES" w:bidi="ca-ES"/>
        </w:rPr>
      </w:pPr>
    </w:p>
    <w:p w14:paraId="13B3A542" w14:textId="77777777" w:rsidR="00762FCE" w:rsidRDefault="00000000">
      <w:pPr>
        <w:pStyle w:val="Sinespaciado"/>
        <w:pBdr>
          <w:bottom w:val="single" w:sz="4" w:space="1" w:color="auto"/>
        </w:pBdr>
        <w:rPr>
          <w:rFonts w:ascii="Arial" w:hAnsi="Arial" w:cs="Arial"/>
          <w:iCs/>
          <w:lang w:eastAsia="ca-ES" w:bidi="ca-ES"/>
        </w:rPr>
      </w:pPr>
      <w:r>
        <w:rPr>
          <w:rFonts w:ascii="Arial" w:hAnsi="Arial" w:cs="Arial"/>
          <w:iCs/>
          <w:lang w:eastAsia="ca-ES" w:bidi="ca-ES"/>
        </w:rPr>
        <w:t>H. CRITERIS D’ADJUDICACIÓ</w:t>
      </w:r>
    </w:p>
    <w:p w14:paraId="6DD78F91" w14:textId="77777777" w:rsidR="00762FCE" w:rsidRDefault="00762FCE">
      <w:pPr>
        <w:pStyle w:val="Sinespaciado"/>
        <w:rPr>
          <w:rFonts w:ascii="Arial" w:hAnsi="Arial" w:cs="Arial"/>
          <w:iCs/>
          <w:lang w:eastAsia="ca-ES" w:bidi="ca-ES"/>
        </w:rPr>
      </w:pPr>
    </w:p>
    <w:p w14:paraId="01ABAF88" w14:textId="77777777" w:rsidR="00762FCE" w:rsidRDefault="00000000">
      <w:pPr>
        <w:pStyle w:val="Sinespaciado"/>
        <w:pBdr>
          <w:bottom w:val="single" w:sz="4" w:space="1" w:color="auto"/>
        </w:pBdr>
        <w:rPr>
          <w:rFonts w:ascii="Arial" w:hAnsi="Arial" w:cs="Arial"/>
          <w:b/>
          <w:bCs/>
          <w:iCs/>
          <w:lang w:eastAsia="ca-ES" w:bidi="ca-ES"/>
        </w:rPr>
      </w:pPr>
      <w:r>
        <w:rPr>
          <w:rFonts w:ascii="Arial" w:hAnsi="Arial" w:cs="Arial"/>
          <w:b/>
          <w:bCs/>
          <w:iCs/>
          <w:lang w:eastAsia="ca-ES" w:bidi="ca-ES"/>
        </w:rPr>
        <w:t>H.1 Criteris i ponderació:</w:t>
      </w:r>
    </w:p>
    <w:p w14:paraId="32799FA4" w14:textId="77777777" w:rsidR="00762FCE" w:rsidRDefault="00762FCE">
      <w:pPr>
        <w:pStyle w:val="Sinespaciado"/>
        <w:rPr>
          <w:rFonts w:ascii="Arial" w:hAnsi="Arial" w:cs="Arial"/>
          <w:iCs/>
          <w:lang w:eastAsia="ca-ES" w:bidi="ca-ES"/>
        </w:rPr>
      </w:pPr>
    </w:p>
    <w:p w14:paraId="7EEE2900"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Per a l’adjudicació del contracte es tindran en compte diversos criteris en base a la millor relació qualitat-preu, als efectes del que disposa l’art. 145 de la LCSP, criteris que versaran sobre els aspectes econòmics i tècnics relatius a l’objecte del contracte.</w:t>
      </w:r>
    </w:p>
    <w:p w14:paraId="11A7CE5A" w14:textId="77777777" w:rsidR="00762FCE" w:rsidRDefault="00762FCE">
      <w:pPr>
        <w:pStyle w:val="Sinespaciado"/>
        <w:jc w:val="both"/>
        <w:rPr>
          <w:rFonts w:ascii="Arial" w:hAnsi="Arial" w:cs="Arial"/>
          <w:iCs/>
          <w:lang w:eastAsia="ca-ES" w:bidi="ca-ES"/>
        </w:rPr>
      </w:pPr>
    </w:p>
    <w:p w14:paraId="6DA41527"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Els criteris a aplicar per valoració de les ofertes presentades amb la ponderació atribuïda a cadascun d’ells i que determinaran la selecció de la proposició econòmicament més avantatjosa, són els següents, amb un màxim total per a tots ells de 100 punts:</w:t>
      </w:r>
    </w:p>
    <w:p w14:paraId="4ACC7DCA" w14:textId="77777777" w:rsidR="00762FCE" w:rsidRDefault="00762FCE">
      <w:pPr>
        <w:pStyle w:val="Sinespaciado"/>
        <w:jc w:val="both"/>
        <w:rPr>
          <w:rFonts w:ascii="Arial" w:hAnsi="Arial" w:cs="Arial"/>
          <w:iCs/>
          <w:lang w:eastAsia="ca-ES" w:bidi="ca-ES"/>
        </w:rPr>
      </w:pPr>
    </w:p>
    <w:tbl>
      <w:tblPr>
        <w:tblStyle w:val="Tablaconcuadrcula"/>
        <w:tblW w:w="0" w:type="auto"/>
        <w:shd w:val="clear" w:color="auto" w:fill="F2F2F2" w:themeFill="background1" w:themeFillShade="F2"/>
        <w:tblLook w:val="04A0" w:firstRow="1" w:lastRow="0" w:firstColumn="1" w:lastColumn="0" w:noHBand="0" w:noVBand="1"/>
      </w:tblPr>
      <w:tblGrid>
        <w:gridCol w:w="8494"/>
      </w:tblGrid>
      <w:tr w:rsidR="00762FCE" w14:paraId="3F70CDF9" w14:textId="77777777">
        <w:tc>
          <w:tcPr>
            <w:tcW w:w="8810" w:type="dxa"/>
            <w:shd w:val="clear" w:color="auto" w:fill="F2F2F2" w:themeFill="background1" w:themeFillShade="F2"/>
          </w:tcPr>
          <w:p w14:paraId="22029BB5" w14:textId="77777777" w:rsidR="00762FCE" w:rsidRDefault="00000000">
            <w:pPr>
              <w:pStyle w:val="Sinespaciado"/>
              <w:jc w:val="both"/>
              <w:rPr>
                <w:rFonts w:ascii="Arial" w:hAnsi="Arial" w:cs="Arial"/>
                <w:b/>
                <w:bCs/>
                <w:iCs/>
                <w:color w:val="0070C0"/>
                <w:u w:val="single"/>
                <w:lang w:eastAsia="ca-ES" w:bidi="ca-ES"/>
              </w:rPr>
            </w:pPr>
            <w:r>
              <w:rPr>
                <w:rFonts w:ascii="Arial" w:hAnsi="Arial" w:cs="Arial"/>
                <w:b/>
                <w:bCs/>
                <w:iCs/>
                <w:color w:val="0070C0"/>
                <w:u w:val="single"/>
                <w:lang w:eastAsia="ca-ES" w:bidi="ca-ES"/>
              </w:rPr>
              <w:t>RESUM PUNTUACIÓ</w:t>
            </w:r>
          </w:p>
          <w:p w14:paraId="591C22C1" w14:textId="77777777" w:rsidR="00762FCE" w:rsidRDefault="00762FCE">
            <w:pPr>
              <w:pStyle w:val="Sinespaciado"/>
              <w:jc w:val="both"/>
              <w:rPr>
                <w:rFonts w:ascii="Arial" w:hAnsi="Arial" w:cs="Arial"/>
                <w:iCs/>
                <w:color w:val="0070C0"/>
                <w:lang w:eastAsia="ca-ES" w:bidi="ca-ES"/>
              </w:rPr>
            </w:pPr>
          </w:p>
          <w:p w14:paraId="276E2234" w14:textId="77777777" w:rsidR="00762FCE" w:rsidRDefault="00000000">
            <w:pPr>
              <w:pStyle w:val="Sinespaciado"/>
              <w:jc w:val="both"/>
              <w:rPr>
                <w:rFonts w:ascii="Arial" w:hAnsi="Arial" w:cs="Arial"/>
                <w:b/>
                <w:bCs/>
                <w:iCs/>
                <w:color w:val="0070C0"/>
                <w:lang w:eastAsia="ca-ES" w:bidi="ca-ES"/>
              </w:rPr>
            </w:pPr>
            <w:r>
              <w:rPr>
                <w:rFonts w:ascii="Arial" w:hAnsi="Arial" w:cs="Arial"/>
                <w:b/>
                <w:bCs/>
                <w:iCs/>
                <w:color w:val="0070C0"/>
                <w:lang w:eastAsia="ca-ES" w:bidi="ca-ES"/>
              </w:rPr>
              <w:t>Criteris de valoració automàtica – màxim 100 punts</w:t>
            </w:r>
          </w:p>
          <w:p w14:paraId="4722E16F" w14:textId="29308FB1" w:rsidR="00762FCE" w:rsidRDefault="00000000">
            <w:pPr>
              <w:pStyle w:val="Sinespaciado"/>
              <w:jc w:val="both"/>
              <w:rPr>
                <w:rFonts w:ascii="Arial" w:hAnsi="Arial" w:cs="Arial"/>
                <w:iCs/>
                <w:color w:val="0070C0"/>
                <w:lang w:eastAsia="ca-ES" w:bidi="ca-ES"/>
              </w:rPr>
            </w:pPr>
            <w:r>
              <w:rPr>
                <w:rFonts w:ascii="Arial" w:hAnsi="Arial" w:cs="Arial"/>
                <w:iCs/>
                <w:color w:val="0070C0"/>
                <w:lang w:eastAsia="ca-ES" w:bidi="ca-ES"/>
              </w:rPr>
              <w:t>1. Oferta econòmica ............................................................................. màxim 8</w:t>
            </w:r>
            <w:r w:rsidR="001507BE">
              <w:rPr>
                <w:rFonts w:ascii="Arial" w:hAnsi="Arial" w:cs="Arial"/>
                <w:iCs/>
                <w:color w:val="0070C0"/>
                <w:lang w:eastAsia="ca-ES" w:bidi="ca-ES"/>
              </w:rPr>
              <w:t>0</w:t>
            </w:r>
            <w:r>
              <w:rPr>
                <w:rFonts w:ascii="Arial" w:hAnsi="Arial" w:cs="Arial"/>
                <w:iCs/>
                <w:color w:val="0070C0"/>
                <w:lang w:eastAsia="ca-ES" w:bidi="ca-ES"/>
              </w:rPr>
              <w:t xml:space="preserve"> punts</w:t>
            </w:r>
          </w:p>
          <w:p w14:paraId="202F302D" w14:textId="4B294F91" w:rsidR="00762FCE" w:rsidRDefault="00000000">
            <w:pPr>
              <w:pStyle w:val="Sinespaciado"/>
              <w:jc w:val="both"/>
              <w:rPr>
                <w:rFonts w:ascii="Arial" w:hAnsi="Arial" w:cs="Arial"/>
                <w:iCs/>
                <w:color w:val="0070C0"/>
                <w:lang w:eastAsia="ca-ES" w:bidi="ca-ES"/>
              </w:rPr>
            </w:pPr>
            <w:r>
              <w:rPr>
                <w:rFonts w:ascii="Arial" w:hAnsi="Arial" w:cs="Arial"/>
                <w:iCs/>
                <w:color w:val="0070C0"/>
                <w:lang w:eastAsia="ca-ES" w:bidi="ca-ES"/>
              </w:rPr>
              <w:t xml:space="preserve">2. </w:t>
            </w:r>
            <w:r>
              <w:rPr>
                <w:rFonts w:ascii="Arial" w:hAnsi="Arial" w:cs="Arial"/>
                <w:iCs/>
                <w:color w:val="0070C0"/>
                <w:lang w:val="es-ES" w:eastAsia="ca-ES" w:bidi="ca-ES"/>
              </w:rPr>
              <w:t>Substitució portes</w:t>
            </w:r>
            <w:r>
              <w:rPr>
                <w:rFonts w:ascii="Arial" w:hAnsi="Arial" w:cs="Arial"/>
                <w:iCs/>
                <w:color w:val="0070C0"/>
                <w:lang w:eastAsia="ca-ES" w:bidi="ca-ES"/>
              </w:rPr>
              <w:t xml:space="preserve"> .................................................</w:t>
            </w:r>
            <w:r>
              <w:rPr>
                <w:rFonts w:ascii="Arial" w:hAnsi="Arial" w:cs="Arial"/>
                <w:iCs/>
                <w:color w:val="0070C0"/>
                <w:lang w:val="es-ES" w:eastAsia="ca-ES" w:bidi="ca-ES"/>
              </w:rPr>
              <w:t>............................</w:t>
            </w:r>
            <w:r>
              <w:rPr>
                <w:rFonts w:ascii="Arial" w:hAnsi="Arial" w:cs="Arial"/>
                <w:iCs/>
                <w:color w:val="0070C0"/>
                <w:lang w:eastAsia="ca-ES" w:bidi="ca-ES"/>
              </w:rPr>
              <w:t>màxim 15 punts</w:t>
            </w:r>
          </w:p>
          <w:p w14:paraId="2FE679B0" w14:textId="68C43B71" w:rsidR="001507BE" w:rsidRDefault="001507BE">
            <w:pPr>
              <w:pStyle w:val="Sinespaciado"/>
              <w:jc w:val="both"/>
              <w:rPr>
                <w:rFonts w:ascii="Arial" w:hAnsi="Arial" w:cs="Arial"/>
                <w:iCs/>
                <w:color w:val="0070C0"/>
                <w:lang w:eastAsia="ca-ES" w:bidi="ca-ES"/>
              </w:rPr>
            </w:pPr>
            <w:r>
              <w:rPr>
                <w:rFonts w:ascii="Arial" w:hAnsi="Arial" w:cs="Arial"/>
                <w:iCs/>
                <w:color w:val="0070C0"/>
                <w:lang w:eastAsia="ca-ES" w:bidi="ca-ES"/>
              </w:rPr>
              <w:t>3.Ampliació del termini de garantia..........................................................màxim 5 punts</w:t>
            </w:r>
          </w:p>
          <w:p w14:paraId="4D57E173" w14:textId="77777777" w:rsidR="00762FCE" w:rsidRDefault="00762FCE">
            <w:pPr>
              <w:pStyle w:val="Sinespaciado"/>
              <w:jc w:val="both"/>
              <w:rPr>
                <w:rFonts w:ascii="Arial" w:hAnsi="Arial" w:cs="Arial"/>
                <w:iCs/>
                <w:color w:val="0070C0"/>
                <w:lang w:eastAsia="ca-ES" w:bidi="ca-ES"/>
              </w:rPr>
            </w:pPr>
          </w:p>
        </w:tc>
      </w:tr>
    </w:tbl>
    <w:p w14:paraId="659A9116" w14:textId="77777777" w:rsidR="00762FCE" w:rsidRDefault="00762FCE">
      <w:pPr>
        <w:pStyle w:val="Sinespaciado"/>
        <w:jc w:val="both"/>
        <w:rPr>
          <w:rFonts w:ascii="Arial" w:hAnsi="Arial" w:cs="Arial"/>
          <w:iCs/>
          <w:lang w:eastAsia="ca-ES" w:bidi="ca-ES"/>
        </w:rPr>
      </w:pPr>
    </w:p>
    <w:p w14:paraId="75BCEBB4" w14:textId="77777777" w:rsidR="00762FCE" w:rsidRDefault="00000000">
      <w:pPr>
        <w:pStyle w:val="Sinespaciado"/>
        <w:jc w:val="both"/>
        <w:rPr>
          <w:rFonts w:ascii="Arial" w:hAnsi="Arial" w:cs="Arial"/>
          <w:iCs/>
          <w:lang w:eastAsia="ca-ES" w:bidi="ca-ES"/>
        </w:rPr>
      </w:pPr>
      <w:r>
        <w:rPr>
          <w:rFonts w:ascii="Arial" w:hAnsi="Arial" w:cs="Arial"/>
          <w:iCs/>
          <w:lang w:eastAsia="ca-ES" w:bidi="ca-ES"/>
        </w:rPr>
        <w:t>La valoració es farà d’acord amb la documentació aportada pel licitador, segons el contingut i requeriments dels presents plecs.</w:t>
      </w:r>
    </w:p>
    <w:p w14:paraId="6BAB5C1D" w14:textId="77777777" w:rsidR="00762FCE" w:rsidRDefault="00762FCE">
      <w:pPr>
        <w:pStyle w:val="Sinespaciado"/>
        <w:jc w:val="both"/>
        <w:rPr>
          <w:rFonts w:ascii="Arial" w:hAnsi="Arial" w:cs="Arial"/>
          <w:iCs/>
          <w:lang w:eastAsia="ca-ES" w:bidi="ca-ES"/>
        </w:rPr>
      </w:pPr>
    </w:p>
    <w:p w14:paraId="27F9AAF7" w14:textId="77777777" w:rsidR="00762FCE" w:rsidRDefault="00000000">
      <w:pPr>
        <w:pStyle w:val="Sinespaciado"/>
        <w:rPr>
          <w:rFonts w:ascii="Arial" w:hAnsi="Arial" w:cs="Arial"/>
          <w:iCs/>
          <w:lang w:eastAsia="ca-ES" w:bidi="ca-ES"/>
        </w:rPr>
      </w:pPr>
      <w:r>
        <w:rPr>
          <w:rFonts w:ascii="Arial" w:hAnsi="Arial" w:cs="Arial"/>
          <w:iCs/>
          <w:lang w:eastAsia="ca-ES" w:bidi="ca-ES"/>
        </w:rPr>
        <w:t>En as que les propostes presentades comportin dubtes d’interpretació i, per tant, de valoració, la Mesa pot acordar-ne la seva exclusió.</w:t>
      </w:r>
    </w:p>
    <w:p w14:paraId="302084E5" w14:textId="77777777" w:rsidR="00762FCE" w:rsidRDefault="00762FCE">
      <w:pPr>
        <w:pStyle w:val="Sinespaciado"/>
        <w:rPr>
          <w:rFonts w:ascii="Arial" w:hAnsi="Arial" w:cs="Arial"/>
          <w:iCs/>
          <w:lang w:eastAsia="ca-ES" w:bidi="ca-ES"/>
        </w:rPr>
      </w:pPr>
    </w:p>
    <w:p w14:paraId="6A9723C0" w14:textId="77777777" w:rsidR="00762FCE" w:rsidRDefault="00000000">
      <w:pPr>
        <w:pStyle w:val="Sinespaciado"/>
        <w:pBdr>
          <w:bottom w:val="single" w:sz="4" w:space="1" w:color="auto"/>
        </w:pBdr>
        <w:rPr>
          <w:rFonts w:ascii="Arial" w:hAnsi="Arial" w:cs="Arial"/>
          <w:b/>
          <w:bCs/>
          <w:iCs/>
          <w:lang w:eastAsia="ca-ES" w:bidi="ca-ES"/>
        </w:rPr>
      </w:pPr>
      <w:r>
        <w:rPr>
          <w:rFonts w:ascii="Arial" w:hAnsi="Arial" w:cs="Arial"/>
          <w:b/>
          <w:bCs/>
          <w:iCs/>
          <w:lang w:eastAsia="ca-ES" w:bidi="ca-ES"/>
        </w:rPr>
        <w:t>H.2 Descripció dels criteris de valoració automàtica</w:t>
      </w:r>
    </w:p>
    <w:p w14:paraId="43435F6E" w14:textId="77777777" w:rsidR="00762FCE" w:rsidRDefault="00762FCE">
      <w:pPr>
        <w:pStyle w:val="Sinespaciado"/>
        <w:jc w:val="both"/>
        <w:rPr>
          <w:rFonts w:ascii="Arial" w:hAnsi="Arial" w:cs="Arial"/>
          <w:iCs/>
          <w:lang w:eastAsia="ca-ES" w:bidi="ca-ES"/>
        </w:rPr>
      </w:pPr>
    </w:p>
    <w:p w14:paraId="0AB0E145" w14:textId="77777777" w:rsidR="00762FCE" w:rsidRDefault="00000000">
      <w:pPr>
        <w:pStyle w:val="Sinespaciado"/>
        <w:jc w:val="both"/>
        <w:rPr>
          <w:rFonts w:ascii="Arial" w:hAnsi="Arial" w:cs="Arial"/>
          <w:b/>
          <w:bCs/>
          <w:iCs/>
          <w:lang w:eastAsia="ca-ES" w:bidi="ca-ES"/>
        </w:rPr>
      </w:pPr>
      <w:r>
        <w:rPr>
          <w:rFonts w:ascii="Arial" w:hAnsi="Arial" w:cs="Arial"/>
          <w:b/>
          <w:bCs/>
          <w:iCs/>
          <w:lang w:eastAsia="ca-ES" w:bidi="ca-ES"/>
        </w:rPr>
        <w:t>H.2.1 Oferta econòmica</w:t>
      </w:r>
    </w:p>
    <w:p w14:paraId="3EBED388" w14:textId="77777777" w:rsidR="00762FCE" w:rsidRDefault="00762FCE">
      <w:pPr>
        <w:pStyle w:val="Sinespaciado"/>
        <w:jc w:val="both"/>
        <w:rPr>
          <w:rFonts w:ascii="Arial" w:hAnsi="Arial" w:cs="Arial"/>
          <w:iCs/>
          <w:lang w:eastAsia="ca-ES" w:bidi="ca-ES"/>
        </w:rPr>
      </w:pPr>
    </w:p>
    <w:p w14:paraId="39C5DC7A" w14:textId="3C39B6CF" w:rsidR="00762FCE" w:rsidRDefault="00000000">
      <w:pPr>
        <w:pStyle w:val="Sinespaciado"/>
        <w:jc w:val="both"/>
        <w:rPr>
          <w:rFonts w:ascii="Arial" w:hAnsi="Arial" w:cs="Arial"/>
          <w:iCs/>
          <w:lang w:eastAsia="ca-ES" w:bidi="ca-ES"/>
        </w:rPr>
      </w:pPr>
      <w:r>
        <w:rPr>
          <w:rFonts w:ascii="Arial" w:hAnsi="Arial" w:cs="Arial"/>
          <w:iCs/>
          <w:lang w:eastAsia="ca-ES" w:bidi="ca-ES"/>
        </w:rPr>
        <w:lastRenderedPageBreak/>
        <w:t>Es valorarà amb un màxim de 8</w:t>
      </w:r>
      <w:r w:rsidR="00C16384">
        <w:rPr>
          <w:rFonts w:ascii="Arial" w:hAnsi="Arial" w:cs="Arial"/>
          <w:iCs/>
          <w:lang w:eastAsia="ca-ES" w:bidi="ca-ES"/>
        </w:rPr>
        <w:t>0</w:t>
      </w:r>
      <w:r>
        <w:rPr>
          <w:rFonts w:ascii="Arial" w:hAnsi="Arial" w:cs="Arial"/>
          <w:iCs/>
          <w:lang w:eastAsia="ca-ES" w:bidi="ca-ES"/>
        </w:rPr>
        <w:t xml:space="preserve"> punts l’oferta més econòmica, això és, baixa sobre el pressupost base de licitació sense incloure l’IVA, d’acord amb els següents criteris:</w:t>
      </w:r>
    </w:p>
    <w:p w14:paraId="76A80683" w14:textId="77777777" w:rsidR="00762FCE" w:rsidRDefault="00762FCE">
      <w:pPr>
        <w:pStyle w:val="Sinespaciado"/>
        <w:jc w:val="both"/>
        <w:rPr>
          <w:rFonts w:ascii="Arial" w:hAnsi="Arial" w:cs="Arial"/>
          <w:iCs/>
          <w:lang w:eastAsia="ca-ES" w:bidi="ca-ES"/>
        </w:rPr>
      </w:pPr>
    </w:p>
    <w:p w14:paraId="270ED9C2" w14:textId="53DAFB1B" w:rsidR="00762FCE" w:rsidRDefault="00000000">
      <w:pPr>
        <w:numPr>
          <w:ilvl w:val="0"/>
          <w:numId w:val="7"/>
        </w:numPr>
        <w:spacing w:after="120" w:line="240" w:lineRule="auto"/>
        <w:contextualSpacing/>
        <w:jc w:val="both"/>
        <w:rPr>
          <w:rFonts w:ascii="Arial" w:eastAsia="Times New Roman" w:hAnsi="Arial" w:cs="Arial"/>
          <w:i/>
          <w:lang w:eastAsia="ca-ES"/>
        </w:rPr>
      </w:pPr>
      <w:r>
        <w:rPr>
          <w:rFonts w:ascii="Arial" w:eastAsia="Times New Roman" w:hAnsi="Arial" w:cs="Arial"/>
          <w:lang w:eastAsia="ca-ES"/>
        </w:rPr>
        <w:t xml:space="preserve">Obtindrà la màxima </w:t>
      </w:r>
      <w:r>
        <w:rPr>
          <w:rFonts w:ascii="Arial" w:eastAsia="Times New Roman" w:hAnsi="Arial" w:cs="Arial"/>
          <w:b/>
          <w:bCs/>
          <w:u w:val="single"/>
          <w:lang w:eastAsia="ca-ES"/>
        </w:rPr>
        <w:t>puntuació (8</w:t>
      </w:r>
      <w:r w:rsidR="00C16384">
        <w:rPr>
          <w:rFonts w:ascii="Arial" w:eastAsia="Times New Roman" w:hAnsi="Arial" w:cs="Arial"/>
          <w:b/>
          <w:bCs/>
          <w:u w:val="single"/>
          <w:lang w:eastAsia="ca-ES"/>
        </w:rPr>
        <w:t>0</w:t>
      </w:r>
      <w:r>
        <w:rPr>
          <w:rFonts w:ascii="Arial" w:eastAsia="Times New Roman" w:hAnsi="Arial" w:cs="Arial"/>
          <w:b/>
          <w:bCs/>
          <w:u w:val="single"/>
          <w:lang w:eastAsia="ca-ES"/>
        </w:rPr>
        <w:t xml:space="preserve"> punts) </w:t>
      </w:r>
      <w:r>
        <w:rPr>
          <w:rFonts w:ascii="Arial" w:eastAsia="Times New Roman" w:hAnsi="Arial" w:cs="Arial"/>
          <w:lang w:eastAsia="ca-ES"/>
        </w:rPr>
        <w:t>l’oferta que presenti la baixa més econòmica sobre el preu de licitació total, sense comptar aquelles que, d’acord amb els criteris establerts en els presents Plecs, es considerin com a baixes anormals.</w:t>
      </w:r>
    </w:p>
    <w:p w14:paraId="7FC4BF37" w14:textId="77777777" w:rsidR="00762FCE" w:rsidRDefault="00000000">
      <w:pPr>
        <w:spacing w:after="120" w:line="240" w:lineRule="auto"/>
        <w:ind w:left="720"/>
        <w:contextualSpacing/>
        <w:jc w:val="both"/>
        <w:rPr>
          <w:rFonts w:ascii="Arial" w:eastAsia="Times New Roman" w:hAnsi="Arial" w:cs="Arial"/>
          <w:i/>
          <w:lang w:eastAsia="ca-ES"/>
        </w:rPr>
      </w:pPr>
      <w:r>
        <w:rPr>
          <w:rFonts w:ascii="Arial" w:eastAsia="Times New Roman" w:hAnsi="Arial" w:cs="Arial"/>
          <w:lang w:eastAsia="ca-ES"/>
        </w:rPr>
        <w:t xml:space="preserve"> </w:t>
      </w:r>
    </w:p>
    <w:p w14:paraId="39E895B8" w14:textId="77777777" w:rsidR="00762FCE" w:rsidRDefault="00000000">
      <w:pPr>
        <w:numPr>
          <w:ilvl w:val="0"/>
          <w:numId w:val="7"/>
        </w:numPr>
        <w:spacing w:after="120" w:line="240" w:lineRule="auto"/>
        <w:contextualSpacing/>
        <w:jc w:val="both"/>
        <w:rPr>
          <w:rFonts w:ascii="Arial" w:eastAsia="Times New Roman" w:hAnsi="Arial" w:cs="Arial"/>
          <w:lang w:eastAsia="ca-ES"/>
        </w:rPr>
      </w:pPr>
      <w:r>
        <w:rPr>
          <w:rFonts w:ascii="Arial" w:eastAsia="Times New Roman" w:hAnsi="Arial" w:cs="Arial"/>
          <w:lang w:eastAsia="ca-ES"/>
        </w:rPr>
        <w:t>Per a la determinació dels punts que corresponen a la resta d’ofertes, d’acord amb un criteri de proporcionalitat, s’aplicarà la següent fórmula:</w:t>
      </w:r>
    </w:p>
    <w:p w14:paraId="2AC48DAF" w14:textId="77777777" w:rsidR="00762FCE" w:rsidRDefault="00762FCE">
      <w:pPr>
        <w:spacing w:after="120" w:line="240" w:lineRule="auto"/>
        <w:ind w:left="720"/>
        <w:contextualSpacing/>
        <w:jc w:val="both"/>
        <w:rPr>
          <w:rFonts w:ascii="Arial" w:eastAsia="Times New Roman" w:hAnsi="Arial" w:cs="Arial"/>
          <w:lang w:eastAsia="ca-ES"/>
        </w:rPr>
      </w:pPr>
    </w:p>
    <w:p w14:paraId="517C443F" w14:textId="77777777" w:rsidR="00762FCE" w:rsidRDefault="00000000">
      <w:pPr>
        <w:spacing w:after="0" w:line="240" w:lineRule="auto"/>
        <w:jc w:val="center"/>
        <w:rPr>
          <w:rFonts w:ascii="Arial" w:eastAsia="Calibri" w:hAnsi="Arial" w:cs="Arial"/>
        </w:rPr>
      </w:pPr>
      <w:r>
        <w:rPr>
          <w:rFonts w:ascii="Arial" w:eastAsia="Calibri" w:hAnsi="Arial" w:cs="Arial"/>
          <w:noProof/>
          <w:lang w:val="es-ES" w:eastAsia="es-ES"/>
        </w:rPr>
        <w:drawing>
          <wp:inline distT="0" distB="0" distL="0" distR="0" wp14:anchorId="07C6CADC" wp14:editId="70610C45">
            <wp:extent cx="2456180" cy="434975"/>
            <wp:effectExtent l="0" t="0" r="127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57122" cy="435278"/>
                    </a:xfrm>
                    <a:prstGeom prst="rect">
                      <a:avLst/>
                    </a:prstGeom>
                    <a:noFill/>
                    <a:ln>
                      <a:noFill/>
                    </a:ln>
                  </pic:spPr>
                </pic:pic>
              </a:graphicData>
            </a:graphic>
          </wp:inline>
        </w:drawing>
      </w:r>
    </w:p>
    <w:p w14:paraId="2752FE47" w14:textId="77777777" w:rsidR="00762FCE" w:rsidRDefault="00762FCE">
      <w:pPr>
        <w:spacing w:after="0" w:line="240" w:lineRule="auto"/>
        <w:rPr>
          <w:rFonts w:ascii="Arial" w:eastAsia="Calibri" w:hAnsi="Arial" w:cs="Arial"/>
        </w:rPr>
      </w:pPr>
    </w:p>
    <w:p w14:paraId="35F1B805" w14:textId="77777777" w:rsidR="00762FCE" w:rsidRDefault="00000000">
      <w:pPr>
        <w:spacing w:after="0" w:line="240" w:lineRule="auto"/>
        <w:rPr>
          <w:rFonts w:ascii="Arial" w:eastAsia="Calibri" w:hAnsi="Arial" w:cs="Arial"/>
        </w:rPr>
      </w:pPr>
      <w:r>
        <w:rPr>
          <w:rFonts w:ascii="Arial" w:eastAsia="Calibri" w:hAnsi="Arial" w:cs="Arial"/>
        </w:rPr>
        <w:t>On:</w:t>
      </w:r>
    </w:p>
    <w:p w14:paraId="152D6392" w14:textId="77777777" w:rsidR="00762FCE" w:rsidRDefault="00762FCE">
      <w:pPr>
        <w:spacing w:after="0" w:line="240" w:lineRule="auto"/>
        <w:rPr>
          <w:rFonts w:ascii="Arial" w:eastAsia="Calibri" w:hAnsi="Arial" w:cs="Arial"/>
        </w:rPr>
      </w:pPr>
    </w:p>
    <w:p w14:paraId="0951A405" w14:textId="2C58D3B6" w:rsidR="00762FCE" w:rsidRDefault="00000000">
      <w:pPr>
        <w:spacing w:after="0" w:line="240" w:lineRule="auto"/>
        <w:rPr>
          <w:rFonts w:ascii="Arial" w:eastAsia="Calibri" w:hAnsi="Arial" w:cs="Arial"/>
          <w:i/>
          <w:lang w:val="es-ES"/>
        </w:rPr>
      </w:pPr>
      <w:r>
        <w:rPr>
          <w:rFonts w:ascii="Arial" w:eastAsia="Calibri" w:hAnsi="Arial" w:cs="Arial"/>
          <w:i/>
        </w:rPr>
        <w:t>P= Puntuació màxima del criteri de preu = 8</w:t>
      </w:r>
      <w:r w:rsidR="00C16384">
        <w:rPr>
          <w:rFonts w:ascii="Arial" w:eastAsia="Calibri" w:hAnsi="Arial" w:cs="Arial"/>
          <w:i/>
        </w:rPr>
        <w:t>0</w:t>
      </w:r>
    </w:p>
    <w:p w14:paraId="1C0E0E57" w14:textId="77777777" w:rsidR="00762FCE" w:rsidRDefault="00000000">
      <w:pPr>
        <w:spacing w:after="0" w:line="240" w:lineRule="auto"/>
        <w:rPr>
          <w:rFonts w:ascii="Arial" w:eastAsia="Calibri" w:hAnsi="Arial" w:cs="Arial"/>
          <w:i/>
        </w:rPr>
      </w:pPr>
      <w:r>
        <w:rPr>
          <w:rFonts w:ascii="Arial" w:eastAsia="Calibri" w:hAnsi="Arial" w:cs="Arial"/>
          <w:i/>
        </w:rPr>
        <w:t>Pv = Puntuació de l’oferta a valorar</w:t>
      </w:r>
    </w:p>
    <w:p w14:paraId="6248CDC2" w14:textId="77777777" w:rsidR="00762FCE" w:rsidRDefault="00000000">
      <w:pPr>
        <w:spacing w:after="0" w:line="240" w:lineRule="auto"/>
        <w:rPr>
          <w:rFonts w:ascii="Arial" w:eastAsia="Calibri" w:hAnsi="Arial" w:cs="Arial"/>
          <w:i/>
        </w:rPr>
      </w:pPr>
      <w:r>
        <w:rPr>
          <w:rFonts w:ascii="Arial" w:eastAsia="Calibri" w:hAnsi="Arial" w:cs="Arial"/>
          <w:i/>
        </w:rPr>
        <w:t>Om = Millor oferta</w:t>
      </w:r>
    </w:p>
    <w:p w14:paraId="1E0A877C" w14:textId="77777777" w:rsidR="00762FCE" w:rsidRDefault="00000000">
      <w:pPr>
        <w:spacing w:after="0" w:line="240" w:lineRule="auto"/>
        <w:rPr>
          <w:rFonts w:ascii="Arial" w:eastAsia="Calibri" w:hAnsi="Arial" w:cs="Arial"/>
          <w:i/>
        </w:rPr>
      </w:pPr>
      <w:r>
        <w:rPr>
          <w:rFonts w:ascii="Arial" w:eastAsia="Calibri" w:hAnsi="Arial" w:cs="Arial"/>
          <w:i/>
        </w:rPr>
        <w:t>Ov = Oferta a valorar</w:t>
      </w:r>
    </w:p>
    <w:p w14:paraId="14FC6B21" w14:textId="77777777" w:rsidR="00762FCE" w:rsidRDefault="00000000">
      <w:pPr>
        <w:spacing w:after="0" w:line="240" w:lineRule="auto"/>
        <w:rPr>
          <w:rFonts w:ascii="Arial" w:eastAsia="Calibri" w:hAnsi="Arial" w:cs="Arial"/>
          <w:i/>
        </w:rPr>
      </w:pPr>
      <w:r>
        <w:rPr>
          <w:rFonts w:ascii="Arial" w:eastAsia="Calibri" w:hAnsi="Arial" w:cs="Arial"/>
          <w:i/>
        </w:rPr>
        <w:t>IL = Pressupost de licitació</w:t>
      </w:r>
    </w:p>
    <w:p w14:paraId="32A6849D" w14:textId="3D11F723" w:rsidR="00762FCE" w:rsidRDefault="00000000">
      <w:pPr>
        <w:spacing w:after="0" w:line="240" w:lineRule="auto"/>
        <w:rPr>
          <w:rFonts w:ascii="Arial" w:eastAsia="Calibri" w:hAnsi="Arial" w:cs="Arial"/>
          <w:i/>
        </w:rPr>
      </w:pPr>
      <w:r>
        <w:rPr>
          <w:rFonts w:ascii="Arial" w:eastAsia="Calibri" w:hAnsi="Arial" w:cs="Arial"/>
          <w:i/>
        </w:rPr>
        <w:t>M = Factor de Modulació = 1,8</w:t>
      </w:r>
      <w:r w:rsidR="00C16384">
        <w:rPr>
          <w:rFonts w:ascii="Arial" w:eastAsia="Calibri" w:hAnsi="Arial" w:cs="Arial"/>
          <w:i/>
        </w:rPr>
        <w:t>0</w:t>
      </w:r>
    </w:p>
    <w:p w14:paraId="393A5AA5" w14:textId="77777777" w:rsidR="00762FCE" w:rsidRDefault="00762FCE">
      <w:pPr>
        <w:autoSpaceDE w:val="0"/>
        <w:autoSpaceDN w:val="0"/>
        <w:adjustRightInd w:val="0"/>
        <w:spacing w:after="0" w:line="240" w:lineRule="auto"/>
        <w:rPr>
          <w:rFonts w:ascii="Arial" w:eastAsia="Calibri" w:hAnsi="Arial" w:cs="Arial"/>
          <w:i/>
        </w:rPr>
      </w:pPr>
    </w:p>
    <w:p w14:paraId="0EB43D18" w14:textId="77777777" w:rsidR="00762FCE" w:rsidRDefault="00000000">
      <w:pPr>
        <w:autoSpaceDE w:val="0"/>
        <w:autoSpaceDN w:val="0"/>
        <w:adjustRightInd w:val="0"/>
        <w:spacing w:after="0" w:line="240" w:lineRule="auto"/>
        <w:jc w:val="both"/>
        <w:rPr>
          <w:rFonts w:ascii="Arial" w:eastAsia="Calibri" w:hAnsi="Arial" w:cs="Arial"/>
          <w:i/>
          <w:color w:val="000000"/>
        </w:rPr>
      </w:pPr>
      <w:r>
        <w:rPr>
          <w:rFonts w:ascii="Arial" w:eastAsia="Calibri" w:hAnsi="Arial" w:cs="Arial"/>
          <w:i/>
        </w:rPr>
        <w:t xml:space="preserve">*Fórmula segons “INFORME SOBRE L’ANÀLISI DE FÓRMULES </w:t>
      </w:r>
      <w:r>
        <w:rPr>
          <w:rFonts w:ascii="Arial" w:eastAsia="Calibri" w:hAnsi="Arial" w:cs="Arial"/>
          <w:i/>
          <w:color w:val="000000"/>
        </w:rPr>
        <w:t>DE VALORACIÓ I PUNTUACIÓ PROPORCIONALS PER A LES OFERTES ECONÒMIQUES I LES PROPOSTES TÈCNIQUES”, de 23 de juny de 2017, redactat per Albert Olives Estruch, responsable d’anàlisi econòmica de la Direcció General de Contractació Pública de la Generalitat de Catalunya.</w:t>
      </w:r>
    </w:p>
    <w:p w14:paraId="33986A55" w14:textId="77777777" w:rsidR="00762FCE" w:rsidRDefault="00762FCE">
      <w:pPr>
        <w:spacing w:after="0" w:line="240" w:lineRule="auto"/>
        <w:rPr>
          <w:rFonts w:ascii="Arial" w:eastAsia="Calibri" w:hAnsi="Arial" w:cs="Arial"/>
        </w:rPr>
      </w:pPr>
    </w:p>
    <w:p w14:paraId="79340396" w14:textId="77777777" w:rsidR="00762FCE" w:rsidRDefault="00762FCE">
      <w:pPr>
        <w:spacing w:after="0" w:line="240" w:lineRule="auto"/>
        <w:rPr>
          <w:rFonts w:ascii="Arial" w:eastAsia="Calibri" w:hAnsi="Arial" w:cs="Arial"/>
          <w:i/>
          <w:bdr w:val="single" w:sz="4" w:space="0" w:color="auto"/>
        </w:rPr>
      </w:pPr>
    </w:p>
    <w:p w14:paraId="5B7A80FC" w14:textId="77777777" w:rsidR="00762FCE" w:rsidRDefault="00000000">
      <w:pPr>
        <w:numPr>
          <w:ilvl w:val="0"/>
          <w:numId w:val="8"/>
        </w:numPr>
        <w:spacing w:after="0" w:line="240" w:lineRule="auto"/>
        <w:contextualSpacing/>
        <w:jc w:val="both"/>
        <w:rPr>
          <w:rFonts w:ascii="Arial" w:eastAsia="Times New Roman" w:hAnsi="Arial" w:cs="Arial"/>
          <w:lang w:eastAsia="ca-ES"/>
        </w:rPr>
      </w:pPr>
      <w:r>
        <w:rPr>
          <w:rFonts w:ascii="Arial" w:eastAsia="Times New Roman" w:hAnsi="Arial" w:cs="Arial"/>
          <w:i/>
          <w:lang w:eastAsia="ca-ES"/>
        </w:rPr>
        <w:t xml:space="preserve">Les ofertes que es trobin per sobre del pressupost de licitació seran </w:t>
      </w:r>
      <w:r>
        <w:rPr>
          <w:rFonts w:ascii="Arial" w:eastAsia="Times New Roman" w:hAnsi="Arial" w:cs="Arial"/>
          <w:i/>
          <w:u w:val="single"/>
          <w:lang w:eastAsia="ca-ES"/>
        </w:rPr>
        <w:t>excloses</w:t>
      </w:r>
      <w:r>
        <w:rPr>
          <w:rFonts w:ascii="Arial" w:eastAsia="Times New Roman" w:hAnsi="Arial" w:cs="Arial"/>
          <w:i/>
          <w:lang w:eastAsia="ca-ES"/>
        </w:rPr>
        <w:t xml:space="preserve">. </w:t>
      </w:r>
    </w:p>
    <w:p w14:paraId="05B3282E" w14:textId="77777777" w:rsidR="00762FCE" w:rsidRDefault="00762FCE">
      <w:pPr>
        <w:pStyle w:val="Sinespaciado"/>
        <w:jc w:val="both"/>
        <w:rPr>
          <w:rFonts w:ascii="Arial" w:hAnsi="Arial" w:cs="Arial"/>
          <w:iCs/>
          <w:lang w:eastAsia="ca-ES" w:bidi="ca-ES"/>
        </w:rPr>
      </w:pPr>
    </w:p>
    <w:p w14:paraId="45191E04" w14:textId="77777777" w:rsidR="00762FCE" w:rsidRDefault="00000000">
      <w:pPr>
        <w:pStyle w:val="Sinespaciado"/>
        <w:jc w:val="both"/>
        <w:rPr>
          <w:rFonts w:ascii="Arial" w:hAnsi="Arial" w:cs="Arial"/>
          <w:b/>
          <w:bCs/>
          <w:iCs/>
          <w:lang w:eastAsia="ca-ES" w:bidi="ca-ES"/>
        </w:rPr>
      </w:pPr>
      <w:r>
        <w:rPr>
          <w:rFonts w:ascii="Arial" w:hAnsi="Arial" w:cs="Arial"/>
          <w:b/>
          <w:bCs/>
          <w:iCs/>
          <w:lang w:eastAsia="ca-ES" w:bidi="ca-ES"/>
        </w:rPr>
        <w:t>H.2.2 Millores</w:t>
      </w:r>
    </w:p>
    <w:p w14:paraId="6FA146DB" w14:textId="77777777" w:rsidR="00762FCE" w:rsidRDefault="00762FCE">
      <w:pPr>
        <w:pStyle w:val="Sinespaciado"/>
        <w:jc w:val="both"/>
        <w:rPr>
          <w:rFonts w:ascii="Arial" w:hAnsi="Arial" w:cs="Arial"/>
          <w:b/>
          <w:bCs/>
          <w:iCs/>
          <w:lang w:eastAsia="ca-ES" w:bidi="ca-ES"/>
        </w:rPr>
      </w:pPr>
    </w:p>
    <w:p w14:paraId="192843BC" w14:textId="77777777" w:rsidR="00762FCE" w:rsidRDefault="00000000">
      <w:pPr>
        <w:pStyle w:val="Sinespaciado"/>
        <w:numPr>
          <w:ilvl w:val="0"/>
          <w:numId w:val="5"/>
        </w:numPr>
        <w:jc w:val="both"/>
        <w:rPr>
          <w:rFonts w:ascii="Arial" w:hAnsi="Arial"/>
          <w:iCs/>
          <w:lang w:val="en-US" w:eastAsia="ca-ES"/>
        </w:rPr>
      </w:pPr>
      <w:r>
        <w:rPr>
          <w:rFonts w:ascii="Arial" w:hAnsi="Arial" w:cs="Arial"/>
          <w:iCs/>
          <w:lang w:eastAsia="ca-ES" w:bidi="ca-ES"/>
        </w:rPr>
        <w:t xml:space="preserve">Es valorarà amb un </w:t>
      </w:r>
      <w:r>
        <w:rPr>
          <w:rFonts w:ascii="Arial" w:hAnsi="Arial" w:cs="Arial"/>
          <w:b/>
          <w:bCs/>
          <w:iCs/>
          <w:u w:val="single"/>
          <w:lang w:eastAsia="ca-ES" w:bidi="ca-ES"/>
        </w:rPr>
        <w:t xml:space="preserve">màxim de </w:t>
      </w:r>
      <w:r>
        <w:rPr>
          <w:rFonts w:ascii="Arial" w:hAnsi="Arial" w:cs="Arial"/>
          <w:b/>
          <w:bCs/>
          <w:iCs/>
          <w:u w:val="single"/>
          <w:lang w:val="es-ES" w:eastAsia="ca-ES" w:bidi="ca-ES"/>
        </w:rPr>
        <w:t>(</w:t>
      </w:r>
      <w:r>
        <w:rPr>
          <w:rFonts w:ascii="Arial" w:hAnsi="Arial" w:cs="Arial"/>
          <w:b/>
          <w:bCs/>
          <w:iCs/>
          <w:u w:val="single"/>
          <w:lang w:eastAsia="ca-ES" w:bidi="ca-ES"/>
        </w:rPr>
        <w:t>15 punts</w:t>
      </w:r>
      <w:r>
        <w:rPr>
          <w:rFonts w:ascii="Arial" w:hAnsi="Arial" w:cs="Arial"/>
          <w:b/>
          <w:bCs/>
          <w:iCs/>
          <w:u w:val="single"/>
          <w:lang w:val="es-ES" w:eastAsia="ca-ES" w:bidi="ca-ES"/>
        </w:rPr>
        <w:t>)</w:t>
      </w:r>
      <w:r>
        <w:rPr>
          <w:rFonts w:ascii="Arial" w:hAnsi="Arial" w:cs="Arial"/>
          <w:iCs/>
          <w:lang w:val="es-ES" w:eastAsia="ca-ES" w:bidi="ca-ES"/>
        </w:rPr>
        <w:t xml:space="preserve"> l’empresa que presenti com a millora la substitució de les dos portes que s’indiquen a continuació</w:t>
      </w:r>
      <w:r>
        <w:rPr>
          <w:rFonts w:ascii="Arial" w:hAnsi="Arial"/>
          <w:iCs/>
          <w:lang w:val="en-US" w:eastAsia="ca-ES"/>
        </w:rPr>
        <w:t>:</w:t>
      </w:r>
    </w:p>
    <w:p w14:paraId="38BB46A8" w14:textId="77777777" w:rsidR="00762FCE" w:rsidRDefault="00762FCE">
      <w:pPr>
        <w:pStyle w:val="Sinespaciado"/>
        <w:jc w:val="both"/>
        <w:rPr>
          <w:rFonts w:ascii="Arial" w:hAnsi="Arial"/>
          <w:iCs/>
          <w:lang w:val="en-US" w:eastAsia="ca-ES"/>
        </w:rPr>
      </w:pPr>
    </w:p>
    <w:p w14:paraId="03928030" w14:textId="77777777" w:rsidR="00762FCE" w:rsidRDefault="00000000">
      <w:pPr>
        <w:pStyle w:val="Sinespaciado"/>
        <w:jc w:val="both"/>
        <w:rPr>
          <w:rFonts w:ascii="Arial" w:hAnsi="Arial"/>
          <w:iCs/>
          <w:lang w:val="es-ES" w:eastAsia="ca-ES"/>
        </w:rPr>
      </w:pPr>
      <w:r>
        <w:rPr>
          <w:rFonts w:ascii="Arial" w:hAnsi="Arial"/>
          <w:iCs/>
          <w:lang w:val="es-ES" w:eastAsia="ca-ES"/>
        </w:rPr>
        <w:t>1.</w:t>
      </w:r>
      <w:r>
        <w:rPr>
          <w:rFonts w:ascii="Arial" w:hAnsi="Arial"/>
          <w:iCs/>
          <w:lang w:val="en-US" w:eastAsia="ca-ES"/>
        </w:rPr>
        <w:t xml:space="preserve">- Substitució de la segona porta </w:t>
      </w:r>
      <w:r>
        <w:rPr>
          <w:rFonts w:ascii="Arial" w:hAnsi="Arial"/>
          <w:iCs/>
          <w:lang w:val="es-ES" w:eastAsia="ca-ES"/>
        </w:rPr>
        <w:t>de</w:t>
      </w:r>
      <w:r>
        <w:rPr>
          <w:rFonts w:ascii="Arial" w:hAnsi="Arial"/>
          <w:iCs/>
          <w:lang w:val="en-US" w:eastAsia="ca-ES"/>
        </w:rPr>
        <w:t>l'entrada a l'escola (interior), que actualment és de marc de fusta amb envidrament simple, per una altra d'alumini amb millors característiques tèrmiques, per a assegurar una millor estanquitat climàtica en la zona de recepció de l'escola</w:t>
      </w:r>
      <w:r>
        <w:rPr>
          <w:rFonts w:ascii="Arial" w:hAnsi="Arial"/>
          <w:b/>
          <w:bCs/>
          <w:iCs/>
          <w:u w:val="single"/>
          <w:lang w:val="es-ES" w:eastAsia="ca-ES"/>
        </w:rPr>
        <w:t xml:space="preserve"> (7,5 punts).</w:t>
      </w:r>
    </w:p>
    <w:p w14:paraId="264C6D28" w14:textId="77777777" w:rsidR="00762FCE" w:rsidRDefault="00762FCE">
      <w:pPr>
        <w:pStyle w:val="Sinespaciado"/>
        <w:jc w:val="both"/>
        <w:rPr>
          <w:rFonts w:ascii="Arial" w:hAnsi="Arial"/>
          <w:iCs/>
          <w:lang w:val="en-US" w:eastAsia="ca-ES"/>
        </w:rPr>
      </w:pPr>
    </w:p>
    <w:p w14:paraId="5D046874" w14:textId="77777777" w:rsidR="00762FCE" w:rsidRDefault="00000000">
      <w:pPr>
        <w:pStyle w:val="Sinespaciado"/>
        <w:numPr>
          <w:ilvl w:val="0"/>
          <w:numId w:val="9"/>
        </w:numPr>
        <w:jc w:val="both"/>
        <w:rPr>
          <w:rFonts w:ascii="Arial" w:hAnsi="Arial"/>
          <w:iCs/>
          <w:lang w:val="en-US" w:eastAsia="ca-ES"/>
        </w:rPr>
      </w:pPr>
      <w:r>
        <w:rPr>
          <w:rFonts w:ascii="Arial" w:hAnsi="Arial"/>
          <w:iCs/>
          <w:lang w:val="en-US" w:eastAsia="ca-ES"/>
        </w:rPr>
        <w:t xml:space="preserve">- Substitució de la segona porta </w:t>
      </w:r>
      <w:r>
        <w:rPr>
          <w:rFonts w:ascii="Arial" w:hAnsi="Arial"/>
          <w:iCs/>
          <w:lang w:val="es-ES" w:eastAsia="ca-ES"/>
        </w:rPr>
        <w:t xml:space="preserve">de </w:t>
      </w:r>
      <w:r>
        <w:rPr>
          <w:rFonts w:ascii="Arial" w:hAnsi="Arial"/>
          <w:iCs/>
          <w:lang w:val="en-US" w:eastAsia="ca-ES"/>
        </w:rPr>
        <w:t>l'entrada a l'escola (interior) per la zona del pati, que actualment és de marc de fusta amb envidrament simple, per una altra d'alumini amb millors característiques tèrmiques, per a assegurar una millor estanquitat climàtica en la zona de distribució feia els diferents espais de l'escola</w:t>
      </w:r>
      <w:r>
        <w:rPr>
          <w:rFonts w:ascii="Arial" w:hAnsi="Arial"/>
          <w:iCs/>
          <w:lang w:val="es-ES" w:eastAsia="ca-ES"/>
        </w:rPr>
        <w:t xml:space="preserve"> a </w:t>
      </w:r>
      <w:r>
        <w:rPr>
          <w:rFonts w:ascii="Arial" w:hAnsi="Arial"/>
          <w:b/>
          <w:bCs/>
          <w:iCs/>
          <w:u w:val="single"/>
          <w:lang w:val="es-ES" w:eastAsia="ca-ES"/>
        </w:rPr>
        <w:t>(7,5 punts).</w:t>
      </w:r>
    </w:p>
    <w:p w14:paraId="0D280A94" w14:textId="77777777" w:rsidR="00762FCE" w:rsidRDefault="00762FCE">
      <w:pPr>
        <w:pStyle w:val="Sinespaciado"/>
        <w:jc w:val="both"/>
        <w:rPr>
          <w:rFonts w:ascii="Arial" w:hAnsi="Arial"/>
          <w:iCs/>
          <w:color w:val="0070C0"/>
          <w:lang w:val="en-US" w:eastAsia="ca-ES"/>
        </w:rPr>
      </w:pPr>
    </w:p>
    <w:p w14:paraId="542A7A79" w14:textId="77777777" w:rsidR="00762FCE" w:rsidRDefault="00762FCE">
      <w:pPr>
        <w:pStyle w:val="Sinespaciado"/>
        <w:jc w:val="both"/>
        <w:rPr>
          <w:rFonts w:ascii="Arial" w:hAnsi="Arial"/>
          <w:iCs/>
          <w:color w:val="0070C0"/>
          <w:lang w:val="en-US" w:eastAsia="ca-ES"/>
        </w:rPr>
      </w:pPr>
    </w:p>
    <w:p w14:paraId="7CA96253" w14:textId="77777777" w:rsidR="00762FCE" w:rsidRDefault="00762FCE">
      <w:pPr>
        <w:pStyle w:val="Sinespaciado"/>
        <w:jc w:val="both"/>
        <w:rPr>
          <w:rFonts w:ascii="Arial" w:hAnsi="Arial"/>
          <w:iCs/>
          <w:color w:val="0070C0"/>
          <w:lang w:val="en-US" w:eastAsia="ca-ES"/>
        </w:rPr>
      </w:pPr>
    </w:p>
    <w:p w14:paraId="092DF959" w14:textId="77777777" w:rsidR="00762FCE" w:rsidRDefault="00000000">
      <w:pPr>
        <w:pStyle w:val="Sinespaciado"/>
        <w:jc w:val="both"/>
        <w:rPr>
          <w:rFonts w:ascii="Arial" w:hAnsi="Arial"/>
          <w:iCs/>
          <w:color w:val="0070C0"/>
          <w:lang w:val="en-US" w:eastAsia="ca-ES"/>
        </w:rPr>
      </w:pPr>
      <w:r>
        <w:rPr>
          <w:noProof/>
        </w:rPr>
        <w:lastRenderedPageBreak/>
        <w:drawing>
          <wp:anchor distT="0" distB="0" distL="0" distR="0" simplePos="0" relativeHeight="251659264" behindDoc="0" locked="0" layoutInCell="0" allowOverlap="1" wp14:anchorId="5620B5AA" wp14:editId="3FE62BAD">
            <wp:simplePos x="0" y="0"/>
            <wp:positionH relativeFrom="column">
              <wp:posOffset>-213995</wp:posOffset>
            </wp:positionH>
            <wp:positionV relativeFrom="paragraph">
              <wp:posOffset>515620</wp:posOffset>
            </wp:positionV>
            <wp:extent cx="6120130" cy="3943350"/>
            <wp:effectExtent l="0" t="0" r="6350" b="3810"/>
            <wp:wrapSquare wrapText="largest"/>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10"/>
                    <a:stretch>
                      <a:fillRect/>
                    </a:stretch>
                  </pic:blipFill>
                  <pic:spPr>
                    <a:xfrm>
                      <a:off x="0" y="0"/>
                      <a:ext cx="6120130" cy="3943350"/>
                    </a:xfrm>
                    <a:prstGeom prst="rect">
                      <a:avLst/>
                    </a:prstGeom>
                  </pic:spPr>
                </pic:pic>
              </a:graphicData>
            </a:graphic>
          </wp:anchor>
        </w:drawing>
      </w:r>
    </w:p>
    <w:p w14:paraId="43C39416" w14:textId="77777777" w:rsidR="00762FCE" w:rsidRDefault="00762FCE">
      <w:pPr>
        <w:pStyle w:val="Sinespaciado"/>
        <w:jc w:val="both"/>
        <w:rPr>
          <w:rFonts w:ascii="Arial" w:hAnsi="Arial"/>
          <w:iCs/>
          <w:color w:val="0070C0"/>
          <w:lang w:val="en-US" w:eastAsia="ca-ES"/>
        </w:rPr>
      </w:pPr>
    </w:p>
    <w:p w14:paraId="4114F825" w14:textId="77777777" w:rsidR="00762FCE" w:rsidRDefault="00762FCE">
      <w:pPr>
        <w:pStyle w:val="Sinespaciado"/>
        <w:jc w:val="both"/>
        <w:rPr>
          <w:rFonts w:ascii="Arial" w:hAnsi="Arial"/>
          <w:iCs/>
          <w:color w:val="0070C0"/>
          <w:lang w:val="en-US" w:eastAsia="ca-ES"/>
        </w:rPr>
      </w:pPr>
    </w:p>
    <w:p w14:paraId="5C806959" w14:textId="77777777" w:rsidR="00762FCE" w:rsidRDefault="00762FCE">
      <w:pPr>
        <w:pStyle w:val="Sinespaciado"/>
        <w:jc w:val="both"/>
        <w:rPr>
          <w:rFonts w:ascii="Arial" w:hAnsi="Arial"/>
          <w:iCs/>
          <w:color w:val="0070C0"/>
          <w:lang w:val="en-US" w:eastAsia="ca-ES"/>
        </w:rPr>
      </w:pPr>
    </w:p>
    <w:p w14:paraId="71493F44" w14:textId="57856DBA" w:rsidR="001507BE" w:rsidRDefault="001507BE" w:rsidP="001507BE">
      <w:pPr>
        <w:pStyle w:val="Sinespaciado"/>
        <w:numPr>
          <w:ilvl w:val="0"/>
          <w:numId w:val="5"/>
        </w:numPr>
        <w:jc w:val="both"/>
        <w:rPr>
          <w:rFonts w:ascii="Arial" w:hAnsi="Arial"/>
          <w:iCs/>
          <w:lang w:val="en-US" w:eastAsia="ca-ES"/>
        </w:rPr>
      </w:pPr>
      <w:r>
        <w:rPr>
          <w:rFonts w:ascii="Arial" w:hAnsi="Arial" w:cs="Arial"/>
          <w:iCs/>
          <w:lang w:eastAsia="ca-ES" w:bidi="ca-ES"/>
        </w:rPr>
        <w:t xml:space="preserve">Es valorarà amb un </w:t>
      </w:r>
      <w:r>
        <w:rPr>
          <w:rFonts w:ascii="Arial" w:hAnsi="Arial" w:cs="Arial"/>
          <w:b/>
          <w:bCs/>
          <w:iCs/>
          <w:u w:val="single"/>
          <w:lang w:eastAsia="ca-ES" w:bidi="ca-ES"/>
        </w:rPr>
        <w:t xml:space="preserve">màxim de </w:t>
      </w:r>
      <w:r>
        <w:rPr>
          <w:rFonts w:ascii="Arial" w:hAnsi="Arial" w:cs="Arial"/>
          <w:b/>
          <w:bCs/>
          <w:iCs/>
          <w:u w:val="single"/>
          <w:lang w:val="es-ES" w:eastAsia="ca-ES" w:bidi="ca-ES"/>
        </w:rPr>
        <w:t>(</w:t>
      </w:r>
      <w:r>
        <w:rPr>
          <w:rFonts w:ascii="Arial" w:hAnsi="Arial" w:cs="Arial"/>
          <w:b/>
          <w:bCs/>
          <w:iCs/>
          <w:u w:val="single"/>
          <w:lang w:eastAsia="ca-ES" w:bidi="ca-ES"/>
        </w:rPr>
        <w:t>5 punts</w:t>
      </w:r>
      <w:r>
        <w:rPr>
          <w:rFonts w:ascii="Arial" w:hAnsi="Arial" w:cs="Arial"/>
          <w:b/>
          <w:bCs/>
          <w:iCs/>
          <w:u w:val="single"/>
          <w:lang w:val="es-ES" w:eastAsia="ca-ES" w:bidi="ca-ES"/>
        </w:rPr>
        <w:t>)</w:t>
      </w:r>
      <w:r>
        <w:rPr>
          <w:rFonts w:ascii="Arial" w:hAnsi="Arial" w:cs="Arial"/>
          <w:iCs/>
          <w:lang w:val="es-ES" w:eastAsia="ca-ES" w:bidi="ca-ES"/>
        </w:rPr>
        <w:t xml:space="preserve"> l’empresa que presenti com a millora l’ampliació del termini de garantia, en el sentit següent</w:t>
      </w:r>
      <w:r>
        <w:rPr>
          <w:rFonts w:ascii="Arial" w:hAnsi="Arial"/>
          <w:iCs/>
          <w:lang w:val="en-US" w:eastAsia="ca-ES"/>
        </w:rPr>
        <w:t>:</w:t>
      </w:r>
    </w:p>
    <w:p w14:paraId="4556673B" w14:textId="0C31E896" w:rsidR="00762FCE" w:rsidRDefault="00762FCE">
      <w:pPr>
        <w:pStyle w:val="Sinespaciado"/>
        <w:jc w:val="both"/>
        <w:rPr>
          <w:rFonts w:ascii="Arial" w:hAnsi="Arial" w:cs="Arial"/>
          <w:iCs/>
          <w:lang w:eastAsia="ca-ES" w:bidi="ca-ES"/>
        </w:rPr>
      </w:pPr>
    </w:p>
    <w:p w14:paraId="1D17016D" w14:textId="77777777" w:rsidR="001507BE" w:rsidRPr="001507BE" w:rsidRDefault="001507BE" w:rsidP="001507BE">
      <w:pPr>
        <w:pStyle w:val="Sinespaciado"/>
        <w:jc w:val="both"/>
        <w:rPr>
          <w:rFonts w:ascii="Arial" w:hAnsi="Arial"/>
          <w:iCs/>
          <w:lang w:val="en-US" w:eastAsia="ca-ES"/>
        </w:rPr>
      </w:pPr>
      <w:r w:rsidRPr="001507BE">
        <w:rPr>
          <w:rFonts w:ascii="Arial" w:hAnsi="Arial"/>
          <w:iCs/>
          <w:lang w:val="en-US" w:eastAsia="ca-ES"/>
        </w:rPr>
        <w:t>El Plec preveu un any de garantia.</w:t>
      </w:r>
    </w:p>
    <w:p w14:paraId="71B4863A" w14:textId="5E1D82A1" w:rsidR="001507BE" w:rsidRDefault="001507BE" w:rsidP="001507BE">
      <w:pPr>
        <w:pStyle w:val="Sinespaciado"/>
        <w:jc w:val="both"/>
        <w:rPr>
          <w:rFonts w:ascii="Arial" w:hAnsi="Arial"/>
          <w:iCs/>
          <w:lang w:val="en-US" w:eastAsia="ca-ES"/>
        </w:rPr>
      </w:pPr>
      <w:r w:rsidRPr="001507BE">
        <w:rPr>
          <w:rFonts w:ascii="Arial" w:hAnsi="Arial"/>
          <w:iCs/>
          <w:lang w:val="en-US" w:eastAsia="ca-ES"/>
        </w:rPr>
        <w:t>Es puntuarà per cada any addicional 2,5 punts, amb un màxim de 2 anys addicionals. El licitador haurà de concretar els anys addicionals d’ampliació del termini de garantia</w:t>
      </w:r>
      <w:r>
        <w:rPr>
          <w:rFonts w:ascii="Arial" w:hAnsi="Arial"/>
          <w:iCs/>
          <w:lang w:val="en-US" w:eastAsia="ca-ES"/>
        </w:rPr>
        <w:t>.</w:t>
      </w:r>
    </w:p>
    <w:p w14:paraId="2D293D3F" w14:textId="77777777" w:rsidR="001507BE" w:rsidRPr="001507BE" w:rsidRDefault="001507BE" w:rsidP="001507BE">
      <w:pPr>
        <w:pStyle w:val="Sinespaciado"/>
        <w:jc w:val="both"/>
        <w:rPr>
          <w:rFonts w:ascii="Arial" w:hAnsi="Arial"/>
          <w:iCs/>
          <w:lang w:val="en-US" w:eastAsia="ca-ES"/>
        </w:rPr>
      </w:pPr>
    </w:p>
    <w:p w14:paraId="1EC30B7E" w14:textId="77777777" w:rsidR="00762FCE" w:rsidRDefault="00762FCE">
      <w:pPr>
        <w:pStyle w:val="Sinespaciado"/>
        <w:jc w:val="both"/>
        <w:rPr>
          <w:rFonts w:ascii="Arial" w:hAnsi="Arial" w:cs="Arial"/>
          <w:iCs/>
          <w:lang w:eastAsia="ca-ES" w:bidi="ca-ES"/>
        </w:rPr>
      </w:pPr>
    </w:p>
    <w:p w14:paraId="3B9C9812" w14:textId="77777777" w:rsidR="00762FCE" w:rsidRDefault="00000000">
      <w:pPr>
        <w:pStyle w:val="Sinespaciado"/>
        <w:pBdr>
          <w:bottom w:val="single" w:sz="4" w:space="1" w:color="auto"/>
        </w:pBdr>
        <w:jc w:val="both"/>
        <w:rPr>
          <w:rFonts w:ascii="Arial" w:hAnsi="Arial" w:cs="Arial"/>
          <w:iCs/>
          <w:lang w:eastAsia="ca-ES" w:bidi="ca-ES"/>
        </w:rPr>
      </w:pPr>
      <w:r>
        <w:rPr>
          <w:rFonts w:ascii="Arial" w:hAnsi="Arial" w:cs="Arial"/>
          <w:iCs/>
          <w:lang w:eastAsia="ca-ES" w:bidi="ca-ES"/>
        </w:rPr>
        <w:t>I. CRITERIS PER A LA DETERMINACIÓ DE PROPOSTES PRESUMPTAMENT EN SITUACIÓ DE BAIXA ANORMAL</w:t>
      </w:r>
    </w:p>
    <w:p w14:paraId="0182C655" w14:textId="77777777" w:rsidR="00762FCE" w:rsidRDefault="00762FCE">
      <w:pPr>
        <w:pStyle w:val="Sinespaciado"/>
        <w:jc w:val="both"/>
        <w:rPr>
          <w:rFonts w:ascii="Arial" w:hAnsi="Arial" w:cs="Arial"/>
          <w:iCs/>
          <w:lang w:eastAsia="ca-ES" w:bidi="ca-ES"/>
        </w:rPr>
      </w:pPr>
    </w:p>
    <w:p w14:paraId="10FF4B8D" w14:textId="77777777" w:rsidR="00762FCE" w:rsidRDefault="00000000">
      <w:pPr>
        <w:suppressAutoHyphens/>
        <w:spacing w:after="0" w:line="240" w:lineRule="auto"/>
        <w:jc w:val="both"/>
        <w:rPr>
          <w:rFonts w:ascii="Arial" w:eastAsia="MS Mincho" w:hAnsi="Arial" w:cs="Arial"/>
        </w:rPr>
      </w:pPr>
      <w:r>
        <w:rPr>
          <w:rFonts w:ascii="Arial" w:eastAsia="MS Mincho" w:hAnsi="Arial" w:cs="Arial"/>
        </w:rPr>
        <w:t>En cas que l’òrgan de contractació presumeixi que una oferta resulta inviable per haver estat formulada en termes que la facin anormalment baixa, només podrà excloure-la del procediment prèvia tramitació del procediment establert a l’article 149 LCSP.</w:t>
      </w:r>
    </w:p>
    <w:p w14:paraId="2D021B32" w14:textId="77777777" w:rsidR="00762FCE" w:rsidRDefault="00762FCE">
      <w:pPr>
        <w:suppressAutoHyphens/>
        <w:spacing w:after="0" w:line="240" w:lineRule="auto"/>
        <w:jc w:val="both"/>
        <w:rPr>
          <w:rFonts w:ascii="Arial" w:eastAsia="MS Mincho" w:hAnsi="Arial" w:cs="Arial"/>
        </w:rPr>
      </w:pPr>
    </w:p>
    <w:p w14:paraId="44DA0A45" w14:textId="77777777" w:rsidR="00762FCE" w:rsidRDefault="00000000">
      <w:pPr>
        <w:suppressAutoHyphens/>
        <w:spacing w:after="0" w:line="240" w:lineRule="auto"/>
        <w:jc w:val="both"/>
        <w:rPr>
          <w:rFonts w:ascii="Arial" w:eastAsia="MS Mincho" w:hAnsi="Arial" w:cs="Arial"/>
        </w:rPr>
      </w:pPr>
      <w:r>
        <w:rPr>
          <w:rFonts w:ascii="Arial" w:eastAsia="MS Mincho" w:hAnsi="Arial" w:cs="Arial"/>
        </w:rPr>
        <w:t xml:space="preserve">A efectes de determinar l’existència d’ofertes anormalment baixes, es tindrà en compte l’oferta considerada en el seu conjunt i, en cap cas, exclusivament el preu. </w:t>
      </w:r>
    </w:p>
    <w:p w14:paraId="7BC8C4A1" w14:textId="77777777" w:rsidR="00762FCE" w:rsidRDefault="00762FCE">
      <w:pPr>
        <w:suppressAutoHyphens/>
        <w:spacing w:after="0" w:line="240" w:lineRule="auto"/>
        <w:jc w:val="both"/>
        <w:rPr>
          <w:rFonts w:ascii="Arial" w:eastAsia="MS Mincho" w:hAnsi="Arial" w:cs="Arial"/>
        </w:rPr>
      </w:pPr>
    </w:p>
    <w:p w14:paraId="602C48A0" w14:textId="77777777" w:rsidR="00762FCE" w:rsidRDefault="00000000">
      <w:pPr>
        <w:suppressAutoHyphens/>
        <w:spacing w:after="0" w:line="240" w:lineRule="auto"/>
        <w:jc w:val="both"/>
        <w:rPr>
          <w:rFonts w:ascii="Arial" w:eastAsia="MS Mincho" w:hAnsi="Arial"/>
        </w:rPr>
      </w:pPr>
      <w:r>
        <w:rPr>
          <w:rFonts w:ascii="Arial" w:eastAsia="MS Mincho" w:hAnsi="Arial" w:cs="Arial"/>
        </w:rPr>
        <w:t>Per ser considerada una oferta anormal o desproporcionada</w:t>
      </w:r>
      <w:r>
        <w:rPr>
          <w:rFonts w:ascii="Arial" w:eastAsia="MS Mincho" w:hAnsi="Arial" w:cs="Arial"/>
          <w:lang w:val="es-ES"/>
        </w:rPr>
        <w:t xml:space="preserve"> serà d’aplicació l</w:t>
      </w:r>
      <w:r>
        <w:rPr>
          <w:rFonts w:ascii="Arial" w:eastAsia="MS Mincho" w:hAnsi="Arial"/>
        </w:rPr>
        <w:t>'article 85 del RGLCAP</w:t>
      </w:r>
      <w:r>
        <w:rPr>
          <w:rFonts w:ascii="Arial" w:eastAsia="MS Mincho" w:hAnsi="Arial"/>
          <w:lang w:val="es-ES"/>
        </w:rPr>
        <w:t xml:space="preserve"> el qual</w:t>
      </w:r>
      <w:r>
        <w:rPr>
          <w:rFonts w:ascii="Arial" w:eastAsia="MS Mincho" w:hAnsi="Arial"/>
        </w:rPr>
        <w:t xml:space="preserve"> estableix els criteris per apreciar les ofertes desproporcionades o temeràries en funció del nombre de licitadors que eventualment poden concórrer.</w:t>
      </w:r>
    </w:p>
    <w:p w14:paraId="1DEB10F2" w14:textId="77777777" w:rsidR="00762FCE" w:rsidRDefault="00762FCE">
      <w:pPr>
        <w:suppressAutoHyphens/>
        <w:spacing w:after="0" w:line="240" w:lineRule="auto"/>
        <w:jc w:val="both"/>
        <w:rPr>
          <w:rFonts w:ascii="Arial" w:eastAsia="MS Mincho" w:hAnsi="Arial"/>
        </w:rPr>
      </w:pPr>
    </w:p>
    <w:p w14:paraId="5DF5E031" w14:textId="77777777" w:rsidR="00762FCE" w:rsidRDefault="00000000">
      <w:pPr>
        <w:suppressAutoHyphens/>
        <w:spacing w:after="0" w:line="240" w:lineRule="auto"/>
        <w:jc w:val="both"/>
        <w:rPr>
          <w:rFonts w:ascii="Arial" w:eastAsia="MS Mincho" w:hAnsi="Arial"/>
        </w:rPr>
      </w:pPr>
      <w:r>
        <w:rPr>
          <w:rFonts w:ascii="Arial" w:eastAsia="MS Mincho" w:hAnsi="Arial"/>
        </w:rPr>
        <w:lastRenderedPageBreak/>
        <w:t>Així assenyala que:</w:t>
      </w:r>
    </w:p>
    <w:p w14:paraId="3CA68E32" w14:textId="77777777" w:rsidR="00762FCE" w:rsidRDefault="00762FCE">
      <w:pPr>
        <w:suppressAutoHyphens/>
        <w:spacing w:after="0" w:line="240" w:lineRule="auto"/>
        <w:jc w:val="both"/>
        <w:rPr>
          <w:rFonts w:ascii="Arial" w:eastAsia="MS Mincho" w:hAnsi="Arial"/>
        </w:rPr>
      </w:pPr>
    </w:p>
    <w:p w14:paraId="5CA9D833" w14:textId="77777777" w:rsidR="00762FCE" w:rsidRDefault="00000000">
      <w:pPr>
        <w:suppressAutoHyphens/>
        <w:spacing w:after="0" w:line="240" w:lineRule="auto"/>
        <w:jc w:val="both"/>
        <w:rPr>
          <w:rFonts w:ascii="Arial" w:eastAsia="MS Mincho" w:hAnsi="Arial"/>
        </w:rPr>
      </w:pPr>
      <w:r>
        <w:rPr>
          <w:rFonts w:ascii="Arial" w:eastAsia="MS Mincho" w:hAnsi="Arial"/>
        </w:rPr>
        <w:t>«Es consideraran, en principi, desproporcionades o temeràries les ofertes que es trobin en els següents suposats:</w:t>
      </w:r>
    </w:p>
    <w:p w14:paraId="7AD7F3AA" w14:textId="77777777" w:rsidR="00762FCE" w:rsidRDefault="00762FCE">
      <w:pPr>
        <w:suppressAutoHyphens/>
        <w:spacing w:after="0" w:line="240" w:lineRule="auto"/>
        <w:jc w:val="both"/>
        <w:rPr>
          <w:rFonts w:ascii="Arial" w:eastAsia="MS Mincho" w:hAnsi="Arial"/>
        </w:rPr>
      </w:pPr>
    </w:p>
    <w:p w14:paraId="49ABCA7A" w14:textId="77777777" w:rsidR="00762FCE" w:rsidRDefault="00000000">
      <w:pPr>
        <w:suppressAutoHyphens/>
        <w:spacing w:after="0" w:line="240" w:lineRule="auto"/>
        <w:jc w:val="both"/>
        <w:rPr>
          <w:rFonts w:ascii="Arial" w:eastAsia="MS Mincho" w:hAnsi="Arial"/>
        </w:rPr>
      </w:pPr>
      <w:r>
        <w:rPr>
          <w:rFonts w:ascii="Arial" w:eastAsia="MS Mincho" w:hAnsi="Arial"/>
        </w:rPr>
        <w:t>1. Quan, concorrent un sol licitador, sigui inferior al pressupost base de licitació en més de 25 unitats percentuals.</w:t>
      </w:r>
    </w:p>
    <w:p w14:paraId="5E837EC3" w14:textId="77777777" w:rsidR="00762FCE" w:rsidRDefault="00762FCE">
      <w:pPr>
        <w:suppressAutoHyphens/>
        <w:spacing w:after="0" w:line="240" w:lineRule="auto"/>
        <w:jc w:val="both"/>
        <w:rPr>
          <w:rFonts w:ascii="Arial" w:eastAsia="MS Mincho" w:hAnsi="Arial"/>
        </w:rPr>
      </w:pPr>
    </w:p>
    <w:p w14:paraId="75A2F3E0" w14:textId="77777777" w:rsidR="00762FCE" w:rsidRDefault="00000000">
      <w:pPr>
        <w:suppressAutoHyphens/>
        <w:spacing w:after="0" w:line="240" w:lineRule="auto"/>
        <w:jc w:val="both"/>
        <w:rPr>
          <w:rFonts w:ascii="Arial" w:eastAsia="MS Mincho" w:hAnsi="Arial"/>
        </w:rPr>
      </w:pPr>
      <w:r>
        <w:rPr>
          <w:rFonts w:ascii="Arial" w:eastAsia="MS Mincho" w:hAnsi="Arial"/>
        </w:rPr>
        <w:t>2. Quan concorrin dos licitadors, la que sigui inferior en més de 20 unitats percentuals a l'altra oferta.</w:t>
      </w:r>
    </w:p>
    <w:p w14:paraId="0772CDF1" w14:textId="77777777" w:rsidR="00762FCE" w:rsidRDefault="00762FCE">
      <w:pPr>
        <w:suppressAutoHyphens/>
        <w:spacing w:after="0" w:line="240" w:lineRule="auto"/>
        <w:jc w:val="both"/>
        <w:rPr>
          <w:rFonts w:ascii="Arial" w:eastAsia="MS Mincho" w:hAnsi="Arial"/>
        </w:rPr>
      </w:pPr>
    </w:p>
    <w:p w14:paraId="5A5349E0" w14:textId="77777777" w:rsidR="00762FCE" w:rsidRDefault="00000000">
      <w:pPr>
        <w:suppressAutoHyphens/>
        <w:spacing w:after="0" w:line="240" w:lineRule="auto"/>
        <w:jc w:val="both"/>
        <w:rPr>
          <w:rFonts w:ascii="Arial" w:eastAsia="MS Mincho" w:hAnsi="Arial"/>
        </w:rPr>
      </w:pPr>
      <w:r>
        <w:rPr>
          <w:rFonts w:ascii="Arial" w:eastAsia="MS Mincho" w:hAnsi="Arial"/>
        </w:rPr>
        <w:t>3. Quan concorrin tres licitadors, les que siguin inferiors en més de 10 unitats percentuals a la mitjana aritmètica de les ofertes presentades. No obstant això, s'exclourà per al còmput d'aquesta mitjana l'oferta de quantia més elevada quan sigui superior en més de 10 unitats percentuals a aquesta mitjana. En qualsevol cas, es considerarà desproporcionada la baixa superior a 25 unitats percentuals.</w:t>
      </w:r>
    </w:p>
    <w:p w14:paraId="48460079" w14:textId="77777777" w:rsidR="00762FCE" w:rsidRDefault="00762FCE">
      <w:pPr>
        <w:suppressAutoHyphens/>
        <w:spacing w:after="0" w:line="240" w:lineRule="auto"/>
        <w:jc w:val="both"/>
        <w:rPr>
          <w:rFonts w:ascii="Arial" w:eastAsia="MS Mincho" w:hAnsi="Arial"/>
        </w:rPr>
      </w:pPr>
    </w:p>
    <w:p w14:paraId="408D0397" w14:textId="77777777" w:rsidR="00762FCE" w:rsidRDefault="00000000">
      <w:pPr>
        <w:suppressAutoHyphens/>
        <w:spacing w:after="0" w:line="240" w:lineRule="auto"/>
        <w:jc w:val="both"/>
        <w:rPr>
          <w:rFonts w:ascii="Arial" w:eastAsia="MS Mincho" w:hAnsi="Arial" w:cs="Arial"/>
        </w:rPr>
      </w:pPr>
      <w:r>
        <w:rPr>
          <w:rFonts w:ascii="Arial" w:eastAsia="MS Mincho" w:hAnsi="Arial"/>
        </w:rPr>
        <w:t>4. Quan concorrin quatre o més licitadors, les que siguin inferiors en més de 10 unitats percentuals a la mitjana aritmètica de les ofertes presentades. No obstant això, si entre elles existeixen ofertes que siguin superiors a aquesta mitjana en més de 10 unitats percentuals, es procedirà al càlcul d'una nova mitjana només amb les ofertes que no es trobin en el supòsit indicat. En tot cas, si el nombre de les restants ofertes és inferior a tres, la nova mitjana es calcularà sobre les tres ofertes de menor quantia».</w:t>
      </w:r>
    </w:p>
    <w:p w14:paraId="7CCF8554" w14:textId="77777777" w:rsidR="00762FCE" w:rsidRDefault="00762FCE">
      <w:pPr>
        <w:suppressAutoHyphens/>
        <w:spacing w:after="0" w:line="240" w:lineRule="auto"/>
        <w:jc w:val="both"/>
        <w:rPr>
          <w:rFonts w:ascii="Arial" w:eastAsia="MS Mincho" w:hAnsi="Arial" w:cs="Arial"/>
        </w:rPr>
      </w:pPr>
    </w:p>
    <w:p w14:paraId="403AE0AD" w14:textId="77777777" w:rsidR="00762FCE" w:rsidRDefault="00000000">
      <w:pPr>
        <w:suppressAutoHyphens/>
        <w:spacing w:after="0" w:line="240" w:lineRule="auto"/>
        <w:jc w:val="both"/>
        <w:rPr>
          <w:rFonts w:ascii="Arial" w:eastAsia="MS Mincho" w:hAnsi="Arial" w:cs="Arial"/>
        </w:rPr>
      </w:pPr>
      <w:r>
        <w:rPr>
          <w:rFonts w:ascii="Arial" w:eastAsia="MS Mincho" w:hAnsi="Arial" w:cs="Arial"/>
        </w:rPr>
        <w:t xml:space="preserve">En cas que es </w:t>
      </w:r>
      <w:r>
        <w:rPr>
          <w:rFonts w:ascii="Arial" w:eastAsia="MS Mincho" w:hAnsi="Arial" w:cs="Arial"/>
          <w:b/>
        </w:rPr>
        <w:t>presentessin dues o més empreses d’un mateix grup d’empreses</w:t>
      </w:r>
      <w:r>
        <w:rPr>
          <w:rFonts w:ascii="Arial" w:eastAsia="MS Mincho" w:hAnsi="Arial" w:cs="Arial"/>
        </w:rPr>
        <w:t xml:space="preserve">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w:t>
      </w:r>
    </w:p>
    <w:p w14:paraId="2DCA1BC0" w14:textId="77777777" w:rsidR="00762FCE" w:rsidRDefault="00762FCE">
      <w:pPr>
        <w:spacing w:after="200" w:line="276" w:lineRule="auto"/>
        <w:jc w:val="both"/>
        <w:rPr>
          <w:rFonts w:ascii="Arial" w:eastAsia="Calibri" w:hAnsi="Arial" w:cs="Arial"/>
        </w:rPr>
      </w:pPr>
    </w:p>
    <w:p w14:paraId="3D97527E" w14:textId="77777777" w:rsidR="00762FCE" w:rsidRDefault="00000000">
      <w:pPr>
        <w:spacing w:after="0" w:line="240" w:lineRule="auto"/>
        <w:contextualSpacing/>
        <w:jc w:val="both"/>
        <w:rPr>
          <w:rFonts w:ascii="Arial" w:eastAsia="Calibri" w:hAnsi="Arial" w:cs="Arial"/>
          <w:b/>
        </w:rPr>
      </w:pPr>
      <w:r>
        <w:rPr>
          <w:rFonts w:ascii="Arial" w:eastAsia="Calibri" w:hAnsi="Arial" w:cs="Arial"/>
          <w:b/>
        </w:rPr>
        <w:t xml:space="preserve">Procediment en cas de propostes en baixa anormal </w:t>
      </w:r>
    </w:p>
    <w:p w14:paraId="71447906" w14:textId="77777777" w:rsidR="00762FCE" w:rsidRDefault="00762FCE">
      <w:pPr>
        <w:spacing w:after="0" w:line="240" w:lineRule="auto"/>
        <w:ind w:left="720"/>
        <w:contextualSpacing/>
        <w:jc w:val="both"/>
        <w:rPr>
          <w:rFonts w:ascii="Arial" w:eastAsia="Calibri" w:hAnsi="Arial" w:cs="Arial"/>
          <w:b/>
        </w:rPr>
      </w:pPr>
    </w:p>
    <w:p w14:paraId="6AE3BF6E" w14:textId="77777777" w:rsidR="00762FCE" w:rsidRDefault="00000000">
      <w:pPr>
        <w:spacing w:after="0" w:line="240" w:lineRule="auto"/>
        <w:jc w:val="both"/>
        <w:rPr>
          <w:rFonts w:ascii="Arial" w:eastAsia="Times New Roman" w:hAnsi="Arial" w:cs="Arial"/>
          <w:lang w:eastAsia="ca-ES"/>
        </w:rPr>
      </w:pPr>
      <w:r>
        <w:rPr>
          <w:rFonts w:ascii="Arial" w:eastAsia="Times New Roman" w:hAnsi="Arial" w:cs="Arial"/>
          <w:lang w:eastAsia="ca-ES"/>
        </w:rPr>
        <w:t>Tal com disposa l’art. 149 de la LCSP quan s’identifiqui una proposició que pugui ser considerada anormalment baixa, haurà de donar-se audiència al licitador que l’hagi presentat, per termini suficient, perquè justifiqui i desglossin raonadament i detalladament la valoració de l’oferta, precisant les condicions de la mateixa, en particular en allò que es refereix al baix nivell de preus, o de costos o de qualsevol altre paràmetre en base al qual s’hagi definit l’anormalitat. Lògicament, caldrà que justifiqui especialment aquells capítols que a efectes d’aquests càlculs han portat a què l’oferta de l’empresa sigui considerada anormalment baixa.</w:t>
      </w:r>
    </w:p>
    <w:p w14:paraId="3E33E0AA" w14:textId="77777777" w:rsidR="00762FCE" w:rsidRDefault="00762FCE">
      <w:pPr>
        <w:spacing w:after="0" w:line="240" w:lineRule="auto"/>
        <w:jc w:val="both"/>
        <w:rPr>
          <w:rFonts w:ascii="Arial" w:eastAsia="Times New Roman" w:hAnsi="Arial" w:cs="Arial"/>
          <w:lang w:eastAsia="ca-ES"/>
        </w:rPr>
      </w:pPr>
    </w:p>
    <w:p w14:paraId="673E9D6A" w14:textId="77777777" w:rsidR="00762FCE" w:rsidRDefault="00000000">
      <w:pPr>
        <w:spacing w:after="0" w:line="240" w:lineRule="auto"/>
        <w:jc w:val="both"/>
        <w:rPr>
          <w:rFonts w:ascii="Arial" w:eastAsia="Times New Roman" w:hAnsi="Arial" w:cs="Arial"/>
          <w:lang w:eastAsia="ca-ES"/>
        </w:rPr>
      </w:pPr>
      <w:r>
        <w:rPr>
          <w:rFonts w:ascii="Arial" w:eastAsia="Times New Roman" w:hAnsi="Arial" w:cs="Arial"/>
          <w:lang w:eastAsia="ca-ES"/>
        </w:rPr>
        <w:t>La justificació es portarà a terme mitjançant la presentació d’aquella informació i documents que resultin pertinents als efectes indicats.</w:t>
      </w:r>
    </w:p>
    <w:p w14:paraId="6829EC88" w14:textId="77777777" w:rsidR="00762FCE" w:rsidRDefault="00762FCE">
      <w:pPr>
        <w:spacing w:after="0" w:line="240" w:lineRule="auto"/>
        <w:jc w:val="both"/>
        <w:rPr>
          <w:rFonts w:ascii="Arial" w:eastAsia="Times New Roman" w:hAnsi="Arial" w:cs="Arial"/>
          <w:lang w:eastAsia="ca-ES"/>
        </w:rPr>
      </w:pPr>
    </w:p>
    <w:p w14:paraId="2B64155E" w14:textId="77777777" w:rsidR="00762FCE" w:rsidRDefault="00000000">
      <w:pPr>
        <w:spacing w:after="0" w:line="240" w:lineRule="auto"/>
        <w:jc w:val="both"/>
        <w:rPr>
          <w:rFonts w:ascii="Arial" w:eastAsia="Times New Roman" w:hAnsi="Arial" w:cs="Arial"/>
          <w:lang w:eastAsia="ca-ES"/>
        </w:rPr>
      </w:pPr>
      <w:r>
        <w:rPr>
          <w:rFonts w:ascii="Arial" w:eastAsia="Times New Roman" w:hAnsi="Arial" w:cs="Arial"/>
          <w:lang w:eastAsia="ca-ES"/>
        </w:rPr>
        <w:t>En qualsevol cas, s’estarà a allò que disposa la clàusula 14.5 del present PCAP.</w:t>
      </w:r>
    </w:p>
    <w:p w14:paraId="39948992" w14:textId="77777777" w:rsidR="00762FCE" w:rsidRDefault="00762FCE">
      <w:pPr>
        <w:spacing w:after="0" w:line="240" w:lineRule="auto"/>
        <w:jc w:val="both"/>
        <w:rPr>
          <w:rFonts w:ascii="Arial" w:eastAsia="Times New Roman" w:hAnsi="Arial" w:cs="Arial"/>
          <w:lang w:eastAsia="ca-ES"/>
        </w:rPr>
      </w:pPr>
    </w:p>
    <w:p w14:paraId="126E7863" w14:textId="77777777" w:rsidR="00762FCE" w:rsidRDefault="00000000">
      <w:pPr>
        <w:pBdr>
          <w:bottom w:val="single" w:sz="4" w:space="1" w:color="auto"/>
        </w:pBdr>
        <w:spacing w:after="0" w:line="240" w:lineRule="auto"/>
        <w:jc w:val="both"/>
        <w:rPr>
          <w:rFonts w:ascii="Arial" w:eastAsia="Times New Roman" w:hAnsi="Arial" w:cs="Arial"/>
          <w:lang w:eastAsia="ca-ES"/>
        </w:rPr>
      </w:pPr>
      <w:r>
        <w:rPr>
          <w:rFonts w:ascii="Arial" w:eastAsia="Times New Roman" w:hAnsi="Arial" w:cs="Arial"/>
          <w:lang w:eastAsia="ca-ES"/>
        </w:rPr>
        <w:t>J. ALTRA DOCUMENTACIÓ A PRESENTAR PER LES LICITADORES</w:t>
      </w:r>
    </w:p>
    <w:p w14:paraId="330D3958" w14:textId="77777777" w:rsidR="00762FCE" w:rsidRDefault="00762FCE">
      <w:pPr>
        <w:spacing w:after="0" w:line="240" w:lineRule="auto"/>
        <w:jc w:val="both"/>
        <w:rPr>
          <w:rFonts w:ascii="Arial" w:eastAsia="Times New Roman" w:hAnsi="Arial" w:cs="Arial"/>
          <w:lang w:eastAsia="ca-ES"/>
        </w:rPr>
      </w:pPr>
    </w:p>
    <w:p w14:paraId="1D5DB478" w14:textId="77777777" w:rsidR="00762FCE" w:rsidRDefault="00000000">
      <w:pPr>
        <w:spacing w:after="0" w:line="240" w:lineRule="auto"/>
        <w:jc w:val="both"/>
        <w:rPr>
          <w:rFonts w:ascii="Arial" w:eastAsia="Calibri" w:hAnsi="Arial" w:cs="Arial"/>
          <w:b/>
        </w:rPr>
      </w:pPr>
      <w:r>
        <w:rPr>
          <w:rFonts w:ascii="Arial" w:eastAsia="Calibri" w:hAnsi="Arial" w:cs="Arial"/>
          <w:b/>
        </w:rPr>
        <w:t>J.1. Característiques formals de la documentació:</w:t>
      </w:r>
    </w:p>
    <w:p w14:paraId="2EE12EB8" w14:textId="77777777" w:rsidR="00762FCE" w:rsidRDefault="00000000">
      <w:pPr>
        <w:spacing w:after="0" w:line="240" w:lineRule="auto"/>
        <w:rPr>
          <w:rFonts w:ascii="Arial" w:eastAsia="Calibri" w:hAnsi="Arial" w:cs="Arial"/>
        </w:rPr>
      </w:pPr>
      <w:r>
        <w:rPr>
          <w:rFonts w:ascii="Arial" w:eastAsia="Calibri" w:hAnsi="Arial" w:cs="Arial"/>
        </w:rPr>
        <w:lastRenderedPageBreak/>
        <w:t>No s’exigeix</w:t>
      </w:r>
    </w:p>
    <w:p w14:paraId="0FCA1B7E" w14:textId="77777777" w:rsidR="00762FCE" w:rsidRDefault="00762FCE">
      <w:pPr>
        <w:spacing w:after="0" w:line="240" w:lineRule="auto"/>
        <w:rPr>
          <w:rFonts w:ascii="Arial" w:eastAsia="Calibri" w:hAnsi="Arial" w:cs="Arial"/>
          <w:b/>
        </w:rPr>
      </w:pPr>
    </w:p>
    <w:p w14:paraId="578D71A9" w14:textId="77777777" w:rsidR="00762FCE" w:rsidRDefault="00000000">
      <w:pPr>
        <w:spacing w:after="0" w:line="240" w:lineRule="auto"/>
        <w:rPr>
          <w:rFonts w:ascii="Arial" w:eastAsia="Calibri" w:hAnsi="Arial" w:cs="Arial"/>
          <w:b/>
        </w:rPr>
      </w:pPr>
      <w:r>
        <w:rPr>
          <w:rFonts w:ascii="Arial" w:eastAsia="Calibri" w:hAnsi="Arial" w:cs="Arial"/>
          <w:b/>
        </w:rPr>
        <w:t>J.2. Altre documentació a presentar:</w:t>
      </w:r>
    </w:p>
    <w:p w14:paraId="684E45C5" w14:textId="77777777" w:rsidR="00762FCE" w:rsidRDefault="00000000">
      <w:pPr>
        <w:spacing w:after="0" w:line="240" w:lineRule="auto"/>
        <w:rPr>
          <w:rFonts w:ascii="Arial" w:eastAsia="Calibri" w:hAnsi="Arial" w:cs="Arial"/>
        </w:rPr>
      </w:pPr>
      <w:r>
        <w:rPr>
          <w:rFonts w:ascii="Arial" w:eastAsia="Calibri" w:hAnsi="Arial" w:cs="Arial"/>
        </w:rPr>
        <w:t>No</w:t>
      </w:r>
    </w:p>
    <w:p w14:paraId="1DD78D8E" w14:textId="77777777" w:rsidR="00762FCE" w:rsidRDefault="00762FCE">
      <w:pPr>
        <w:spacing w:after="0" w:line="240" w:lineRule="auto"/>
        <w:rPr>
          <w:rFonts w:ascii="Arial" w:eastAsia="Calibri" w:hAnsi="Arial" w:cs="Arial"/>
        </w:rPr>
      </w:pPr>
    </w:p>
    <w:p w14:paraId="715E4525" w14:textId="77777777" w:rsidR="00762FCE" w:rsidRDefault="00762FCE">
      <w:pPr>
        <w:spacing w:after="0" w:line="240" w:lineRule="auto"/>
        <w:jc w:val="both"/>
        <w:rPr>
          <w:rFonts w:ascii="Arial" w:eastAsia="Times New Roman" w:hAnsi="Arial" w:cs="Arial"/>
          <w:lang w:eastAsia="ca-ES"/>
        </w:rPr>
      </w:pPr>
    </w:p>
    <w:p w14:paraId="488F7DFF" w14:textId="77777777" w:rsidR="00762FCE" w:rsidRDefault="00000000">
      <w:pPr>
        <w:pBdr>
          <w:bottom w:val="single" w:sz="4" w:space="1" w:color="auto"/>
        </w:pBdr>
        <w:spacing w:after="0" w:line="240" w:lineRule="auto"/>
        <w:jc w:val="both"/>
        <w:rPr>
          <w:rFonts w:ascii="Arial" w:eastAsia="Times New Roman" w:hAnsi="Arial" w:cs="Arial"/>
          <w:lang w:eastAsia="ca-ES"/>
        </w:rPr>
      </w:pPr>
      <w:r>
        <w:rPr>
          <w:rFonts w:ascii="Arial" w:eastAsia="Times New Roman" w:hAnsi="Arial" w:cs="Arial"/>
          <w:lang w:eastAsia="ca-ES"/>
        </w:rPr>
        <w:t>K. GARANTIA PROVISIONAL</w:t>
      </w:r>
    </w:p>
    <w:p w14:paraId="43E18CA8" w14:textId="77777777" w:rsidR="00762FCE" w:rsidRDefault="00762FCE">
      <w:pPr>
        <w:spacing w:after="0" w:line="240" w:lineRule="auto"/>
        <w:jc w:val="both"/>
        <w:rPr>
          <w:rFonts w:ascii="Arial" w:eastAsia="Times New Roman" w:hAnsi="Arial" w:cs="Arial"/>
          <w:lang w:eastAsia="ca-ES"/>
        </w:rPr>
      </w:pPr>
    </w:p>
    <w:p w14:paraId="3EDDEDE3" w14:textId="77777777" w:rsidR="00762FCE" w:rsidRDefault="00000000">
      <w:pPr>
        <w:spacing w:after="0" w:line="240" w:lineRule="auto"/>
        <w:rPr>
          <w:rFonts w:ascii="Arial" w:eastAsia="Calibri" w:hAnsi="Arial" w:cs="Arial"/>
        </w:rPr>
      </w:pPr>
      <w:r>
        <w:rPr>
          <w:rFonts w:ascii="Arial" w:eastAsia="Calibri" w:hAnsi="Arial" w:cs="Arial"/>
        </w:rPr>
        <w:t>No s’exigeix la constitució de garantia provisional (art.106 del LCSP) i art.159.4 b), respecte del procediment obert simplificat.</w:t>
      </w:r>
    </w:p>
    <w:p w14:paraId="62FBE3AC" w14:textId="77777777" w:rsidR="00762FCE" w:rsidRDefault="00762FCE">
      <w:pPr>
        <w:pBdr>
          <w:bottom w:val="single" w:sz="4" w:space="1" w:color="auto"/>
        </w:pBdr>
        <w:spacing w:after="0" w:line="240" w:lineRule="auto"/>
        <w:jc w:val="both"/>
        <w:rPr>
          <w:rFonts w:ascii="Arial" w:eastAsia="Times New Roman" w:hAnsi="Arial" w:cs="Arial"/>
          <w:lang w:eastAsia="ca-ES"/>
        </w:rPr>
      </w:pPr>
    </w:p>
    <w:p w14:paraId="745A1EE3" w14:textId="77777777" w:rsidR="00762FCE" w:rsidRDefault="00000000">
      <w:pPr>
        <w:pBdr>
          <w:bottom w:val="single" w:sz="4" w:space="1" w:color="auto"/>
        </w:pBdr>
        <w:spacing w:after="0" w:line="240" w:lineRule="auto"/>
        <w:jc w:val="both"/>
        <w:rPr>
          <w:rFonts w:ascii="Arial" w:eastAsia="Times New Roman" w:hAnsi="Arial" w:cs="Arial"/>
          <w:lang w:eastAsia="ca-ES"/>
        </w:rPr>
      </w:pPr>
      <w:r>
        <w:rPr>
          <w:rFonts w:ascii="Arial" w:eastAsia="Times New Roman" w:hAnsi="Arial" w:cs="Arial"/>
          <w:lang w:eastAsia="ca-ES"/>
        </w:rPr>
        <w:t>L. GARANTIA DEFINITIVA</w:t>
      </w:r>
    </w:p>
    <w:p w14:paraId="405FEFC3" w14:textId="77777777" w:rsidR="00762FCE" w:rsidRDefault="00762FCE">
      <w:pPr>
        <w:spacing w:after="0" w:line="240" w:lineRule="auto"/>
        <w:ind w:left="360"/>
        <w:contextualSpacing/>
        <w:rPr>
          <w:rFonts w:ascii="Arial" w:eastAsia="Times New Roman" w:hAnsi="Arial" w:cs="Arial"/>
          <w:lang w:eastAsia="ca-ES"/>
        </w:rPr>
      </w:pPr>
    </w:p>
    <w:p w14:paraId="3B7DEB13" w14:textId="77777777" w:rsidR="00762FCE" w:rsidRDefault="00000000">
      <w:pPr>
        <w:spacing w:after="0" w:line="240" w:lineRule="auto"/>
        <w:contextualSpacing/>
        <w:rPr>
          <w:rFonts w:ascii="Arial" w:eastAsia="Times New Roman" w:hAnsi="Arial" w:cs="Arial"/>
          <w:lang w:eastAsia="ca-ES"/>
        </w:rPr>
      </w:pPr>
      <w:r>
        <w:rPr>
          <w:rFonts w:ascii="Arial" w:eastAsia="Times New Roman" w:hAnsi="Arial" w:cs="Arial"/>
          <w:b/>
          <w:bCs/>
          <w:lang w:eastAsia="ca-ES"/>
        </w:rPr>
        <w:t>L.1 Import:</w:t>
      </w:r>
      <w:r>
        <w:rPr>
          <w:rFonts w:ascii="Arial" w:eastAsia="Times New Roman" w:hAnsi="Arial" w:cs="Arial"/>
          <w:lang w:eastAsia="ca-ES"/>
        </w:rPr>
        <w:t xml:space="preserve"> 5% de l’import d’adjudicació (sense IVA)</w:t>
      </w:r>
    </w:p>
    <w:p w14:paraId="68B00C92" w14:textId="77777777" w:rsidR="00762FCE" w:rsidRDefault="00762FCE">
      <w:pPr>
        <w:autoSpaceDE w:val="0"/>
        <w:autoSpaceDN w:val="0"/>
        <w:adjustRightInd w:val="0"/>
        <w:spacing w:after="0" w:line="240" w:lineRule="auto"/>
        <w:jc w:val="both"/>
        <w:rPr>
          <w:rFonts w:ascii="Arial" w:eastAsia="Times New Roman" w:hAnsi="Arial" w:cs="Arial"/>
          <w:lang w:eastAsia="ca-ES"/>
        </w:rPr>
      </w:pPr>
    </w:p>
    <w:p w14:paraId="44DF209E" w14:textId="77777777" w:rsidR="00762FCE" w:rsidRDefault="00000000">
      <w:pPr>
        <w:autoSpaceDE w:val="0"/>
        <w:autoSpaceDN w:val="0"/>
        <w:adjustRightInd w:val="0"/>
        <w:spacing w:after="0" w:line="240" w:lineRule="auto"/>
        <w:jc w:val="both"/>
        <w:rPr>
          <w:rFonts w:ascii="Arial" w:eastAsia="Times New Roman" w:hAnsi="Arial" w:cs="Arial"/>
          <w:lang w:eastAsia="ca-ES"/>
        </w:rPr>
      </w:pPr>
      <w:r>
        <w:rPr>
          <w:rFonts w:ascii="Arial" w:eastAsia="Times New Roman" w:hAnsi="Arial" w:cs="Arial"/>
          <w:lang w:eastAsia="ca-ES"/>
        </w:rPr>
        <w:t>En aplicació de l’article 107.2 LCSP, que preveu una garantia complementària de fins a un 5% del preu d’adjudicació per a casos especials, i, en particular “per als casos en que la oferta de l’adjudicatari resultés inicialment incursa en presumpció d’anormalitat”, es preveu que la garantia definitiva sigui del 10% de l’import d’adjudicació (sense IVA) en cas que l’adjudicatària ho hagi resultat, després de justificar la seva proposta, incursa en presumpció d’anormalitat d’acord amb el contingut dels presents Plecs.</w:t>
      </w:r>
    </w:p>
    <w:p w14:paraId="3EF33699" w14:textId="77777777" w:rsidR="00762FCE" w:rsidRDefault="00762FCE">
      <w:pPr>
        <w:autoSpaceDE w:val="0"/>
        <w:autoSpaceDN w:val="0"/>
        <w:adjustRightInd w:val="0"/>
        <w:spacing w:after="0" w:line="240" w:lineRule="auto"/>
        <w:jc w:val="both"/>
        <w:rPr>
          <w:rFonts w:ascii="Arial" w:eastAsia="Times New Roman" w:hAnsi="Arial" w:cs="Arial"/>
          <w:lang w:eastAsia="ca-ES"/>
        </w:rPr>
      </w:pPr>
    </w:p>
    <w:p w14:paraId="13826653" w14:textId="77777777" w:rsidR="00762FCE" w:rsidRDefault="00000000">
      <w:pPr>
        <w:autoSpaceDE w:val="0"/>
        <w:autoSpaceDN w:val="0"/>
        <w:adjustRightInd w:val="0"/>
        <w:spacing w:after="0" w:line="240" w:lineRule="auto"/>
        <w:jc w:val="both"/>
        <w:rPr>
          <w:rFonts w:ascii="Arial" w:eastAsia="Times New Roman" w:hAnsi="Arial" w:cs="Arial"/>
          <w:b/>
          <w:bCs/>
        </w:rPr>
      </w:pPr>
      <w:r>
        <w:rPr>
          <w:rFonts w:ascii="Arial" w:eastAsia="Times New Roman" w:hAnsi="Arial" w:cs="Arial"/>
          <w:b/>
          <w:bCs/>
          <w:lang w:eastAsia="ca-ES"/>
        </w:rPr>
        <w:t xml:space="preserve">L.2 </w:t>
      </w:r>
      <w:r>
        <w:rPr>
          <w:rFonts w:ascii="Arial" w:eastAsia="Times New Roman" w:hAnsi="Arial" w:cs="Arial"/>
          <w:b/>
          <w:bCs/>
        </w:rPr>
        <w:t xml:space="preserve">Forma de constitució: </w:t>
      </w:r>
    </w:p>
    <w:p w14:paraId="0C9C305C" w14:textId="77777777" w:rsidR="00762FCE" w:rsidRDefault="00762FCE">
      <w:pPr>
        <w:suppressAutoHyphens/>
        <w:spacing w:after="0" w:line="240" w:lineRule="auto"/>
        <w:contextualSpacing/>
        <w:jc w:val="both"/>
        <w:rPr>
          <w:rFonts w:ascii="Arial" w:eastAsia="Times New Roman" w:hAnsi="Arial" w:cs="Arial"/>
          <w:kern w:val="2"/>
          <w:lang w:eastAsia="ca-ES"/>
        </w:rPr>
      </w:pPr>
    </w:p>
    <w:p w14:paraId="5EF7E15B" w14:textId="77777777" w:rsidR="00762FCE" w:rsidRDefault="00000000">
      <w:pPr>
        <w:pStyle w:val="Prrafodelista"/>
        <w:numPr>
          <w:ilvl w:val="0"/>
          <w:numId w:val="10"/>
        </w:numPr>
        <w:spacing w:after="0" w:line="240" w:lineRule="auto"/>
        <w:jc w:val="both"/>
        <w:rPr>
          <w:rFonts w:ascii="Arial" w:hAnsi="Arial" w:cs="Arial"/>
        </w:rPr>
      </w:pPr>
      <w:r>
        <w:rPr>
          <w:rFonts w:ascii="Arial" w:eastAsia="Times New Roman" w:hAnsi="Arial" w:cs="Arial"/>
        </w:rPr>
        <w:t>En efectiu o en valors, que en tot cas seran de Deute Públic, amb subjecció a les condicions establertes a la LCSP i en la normativa de desenvolupament. L’efectiu o els valors s’han de dipositar a la tresoreria general de l’ens contractant.</w:t>
      </w:r>
    </w:p>
    <w:p w14:paraId="668D5924" w14:textId="77777777" w:rsidR="00762FCE" w:rsidRDefault="00000000">
      <w:pPr>
        <w:pStyle w:val="Prrafodelista"/>
        <w:numPr>
          <w:ilvl w:val="0"/>
          <w:numId w:val="10"/>
        </w:numPr>
        <w:spacing w:after="0" w:line="240" w:lineRule="auto"/>
        <w:jc w:val="both"/>
        <w:rPr>
          <w:rFonts w:ascii="Arial" w:hAnsi="Arial" w:cs="Arial"/>
        </w:rPr>
      </w:pPr>
      <w:r>
        <w:rPr>
          <w:rFonts w:ascii="Arial" w:eastAsia="Times New Roman" w:hAnsi="Arial" w:cs="Arial"/>
        </w:rPr>
        <w:t>Mitjançant aval, prestat en la forma i condicions establertes reglamentàriament, per algun dels bancs, caixes d’estalvi, cooperatives de crèdit, establiments financers de crèdit o societats de garantia recíproca autoritzats per operar a Espanya, en la forma i condicions establertes reglamentàriament. L’aval s’ha de dipositar a la tresoreria general de l’ens contractant.</w:t>
      </w:r>
    </w:p>
    <w:p w14:paraId="57A1A84C" w14:textId="77777777" w:rsidR="00762FCE" w:rsidRDefault="00000000">
      <w:pPr>
        <w:pStyle w:val="Prrafodelista"/>
        <w:numPr>
          <w:ilvl w:val="0"/>
          <w:numId w:val="10"/>
        </w:numPr>
        <w:spacing w:after="0" w:line="240" w:lineRule="auto"/>
        <w:jc w:val="both"/>
        <w:rPr>
          <w:rFonts w:ascii="Arial" w:hAnsi="Arial" w:cs="Arial"/>
        </w:rPr>
      </w:pPr>
      <w:r>
        <w:rPr>
          <w:rFonts w:ascii="Arial" w:eastAsia="Times New Roman" w:hAnsi="Arial" w:cs="Arial"/>
        </w:rPr>
        <w:t>Mitjançant contracte d’assegurança de caució amb una entitat asseguradora autoritzada per operar en la forma i condicions establertes reglamentàriament. El certificat de l’assegurança s’ha de dipositar a la tresoreria general de l’ens contractant.</w:t>
      </w:r>
    </w:p>
    <w:p w14:paraId="6FC24CDD" w14:textId="77777777" w:rsidR="00762FCE" w:rsidRDefault="00762FCE">
      <w:pPr>
        <w:pStyle w:val="Sinespaciado"/>
        <w:jc w:val="both"/>
        <w:rPr>
          <w:rFonts w:ascii="Arial" w:hAnsi="Arial" w:cs="Arial"/>
          <w:iCs/>
          <w:lang w:eastAsia="ca-ES" w:bidi="ca-ES"/>
        </w:rPr>
      </w:pPr>
    </w:p>
    <w:p w14:paraId="0C0BB1A6" w14:textId="77777777" w:rsidR="00762FCE" w:rsidRDefault="00000000">
      <w:pPr>
        <w:pStyle w:val="Sinespaciado"/>
        <w:pBdr>
          <w:bottom w:val="single" w:sz="4" w:space="1" w:color="auto"/>
        </w:pBdr>
        <w:jc w:val="both"/>
        <w:rPr>
          <w:rFonts w:ascii="Arial" w:hAnsi="Arial" w:cs="Arial"/>
          <w:iCs/>
          <w:lang w:eastAsia="ca-ES" w:bidi="ca-ES"/>
        </w:rPr>
      </w:pPr>
      <w:r>
        <w:rPr>
          <w:rFonts w:ascii="Arial" w:hAnsi="Arial" w:cs="Arial"/>
          <w:iCs/>
          <w:lang w:eastAsia="ca-ES" w:bidi="ca-ES"/>
        </w:rPr>
        <w:t>M. CONDICIONS ESPECIALS D’EXECUCIÓ</w:t>
      </w:r>
    </w:p>
    <w:p w14:paraId="37AAEE6B" w14:textId="77777777" w:rsidR="00762FCE" w:rsidRDefault="00762FCE">
      <w:pPr>
        <w:pStyle w:val="Sinespaciado"/>
        <w:jc w:val="both"/>
        <w:rPr>
          <w:rFonts w:ascii="Arial" w:hAnsi="Arial" w:cs="Arial"/>
          <w:iCs/>
          <w:lang w:eastAsia="ca-ES" w:bidi="ca-ES"/>
        </w:rPr>
      </w:pPr>
    </w:p>
    <w:p w14:paraId="338952CB" w14:textId="77777777" w:rsidR="00762FCE" w:rsidRDefault="00000000">
      <w:pPr>
        <w:spacing w:after="0" w:line="240" w:lineRule="auto"/>
        <w:jc w:val="both"/>
        <w:rPr>
          <w:rFonts w:ascii="Arial" w:eastAsia="Calibri" w:hAnsi="Arial" w:cs="Arial"/>
        </w:rPr>
      </w:pPr>
      <w:r>
        <w:rPr>
          <w:rFonts w:ascii="Arial" w:eastAsia="Calibri" w:hAnsi="Arial" w:cs="Arial"/>
          <w:b/>
          <w:bCs/>
        </w:rPr>
        <w:t xml:space="preserve">M.1 </w:t>
      </w:r>
      <w:r>
        <w:rPr>
          <w:rFonts w:ascii="Arial" w:eastAsia="Calibri" w:hAnsi="Arial" w:cs="Arial"/>
        </w:rPr>
        <w:t>Condicions especials d’execució de caràcter social (art.202 LCSP) - Manteniment de les condicions laborals de les persones que executen el contracte durant tot el període contractual:</w:t>
      </w:r>
    </w:p>
    <w:p w14:paraId="3639FA02" w14:textId="77777777" w:rsidR="00762FCE" w:rsidRDefault="00762FCE">
      <w:pPr>
        <w:spacing w:after="0" w:line="240" w:lineRule="auto"/>
        <w:jc w:val="both"/>
        <w:rPr>
          <w:rFonts w:ascii="Arial" w:eastAsia="Calibri" w:hAnsi="Arial" w:cs="Arial"/>
        </w:rPr>
      </w:pPr>
    </w:p>
    <w:p w14:paraId="6938E468" w14:textId="77777777" w:rsidR="00762FCE" w:rsidRDefault="00000000">
      <w:pPr>
        <w:spacing w:after="0" w:line="240" w:lineRule="auto"/>
        <w:jc w:val="both"/>
        <w:rPr>
          <w:rFonts w:ascii="Arial" w:eastAsia="Calibri" w:hAnsi="Arial" w:cs="Arial"/>
        </w:rPr>
      </w:pPr>
      <w:r>
        <w:rPr>
          <w:rFonts w:ascii="Arial" w:eastAsia="Calibri" w:hAnsi="Arial" w:cs="Arial"/>
        </w:rPr>
        <w:t>L’empresa contractista haurà de mantenir, durant la vigència del contracte, les condicions laborals i socials de les persones treballadores ocupades en l’execució del contracte, fixades en el moment de presentar l’oferta, segons el conveni col·lectius que els resulti d’aplicació.</w:t>
      </w:r>
    </w:p>
    <w:p w14:paraId="469F6723" w14:textId="77777777" w:rsidR="00762FCE" w:rsidRDefault="00762FCE">
      <w:pPr>
        <w:spacing w:after="0" w:line="240" w:lineRule="auto"/>
        <w:jc w:val="both"/>
        <w:rPr>
          <w:rFonts w:ascii="Arial" w:eastAsia="Calibri" w:hAnsi="Arial" w:cs="Arial"/>
        </w:rPr>
      </w:pPr>
    </w:p>
    <w:p w14:paraId="6C447F21" w14:textId="77777777" w:rsidR="00762FCE" w:rsidRDefault="00000000">
      <w:pPr>
        <w:spacing w:after="0" w:line="240" w:lineRule="auto"/>
        <w:jc w:val="both"/>
        <w:rPr>
          <w:rFonts w:ascii="Arial" w:eastAsia="Calibri" w:hAnsi="Arial" w:cs="Arial"/>
        </w:rPr>
      </w:pPr>
      <w:r>
        <w:rPr>
          <w:rFonts w:ascii="Arial" w:eastAsia="Calibri" w:hAnsi="Arial" w:cs="Arial"/>
        </w:rPr>
        <w:t>Aquesta condició te el caràcter d’obligació essencial del contracte i el seu incompliment podrà ser objecte de penalització com a falta molt greu o causa d’extinció contractual.</w:t>
      </w:r>
    </w:p>
    <w:p w14:paraId="1ACE17E4" w14:textId="77777777" w:rsidR="00762FCE" w:rsidRDefault="00762FCE">
      <w:pPr>
        <w:spacing w:after="0" w:line="240" w:lineRule="auto"/>
        <w:jc w:val="both"/>
        <w:rPr>
          <w:rFonts w:ascii="Arial" w:eastAsia="Calibri" w:hAnsi="Arial" w:cs="Arial"/>
        </w:rPr>
      </w:pPr>
    </w:p>
    <w:p w14:paraId="6F7745E4" w14:textId="77777777" w:rsidR="00762FCE" w:rsidRDefault="00000000">
      <w:pPr>
        <w:spacing w:after="0" w:line="240" w:lineRule="auto"/>
        <w:jc w:val="both"/>
        <w:rPr>
          <w:rFonts w:ascii="Arial" w:eastAsia="Calibri" w:hAnsi="Arial" w:cs="Arial"/>
        </w:rPr>
      </w:pPr>
      <w:r>
        <w:rPr>
          <w:rFonts w:ascii="Arial" w:eastAsia="Calibri" w:hAnsi="Arial" w:cs="Arial"/>
        </w:rPr>
        <w:lastRenderedPageBreak/>
        <w:t>El responsable del contracte podrà requerir en tot moment a l’adjudicatària per tal que declari formalment que ha complert amb l’expressada obligació. Així mateix, el responsable del contracte o l’òrgan de contractació, en el seu cas, podran requerir als òrgans de representació de les persones treballadores que informin al respecte de l’esmentat compliment.</w:t>
      </w:r>
    </w:p>
    <w:p w14:paraId="4DC12148" w14:textId="77777777" w:rsidR="00762FCE" w:rsidRDefault="00762FCE">
      <w:pPr>
        <w:spacing w:after="0" w:line="240" w:lineRule="auto"/>
        <w:rPr>
          <w:rFonts w:ascii="Arial" w:eastAsia="Calibri" w:hAnsi="Arial" w:cs="Arial"/>
        </w:rPr>
      </w:pPr>
    </w:p>
    <w:p w14:paraId="05269EE7" w14:textId="77777777" w:rsidR="00762FCE" w:rsidRDefault="00000000">
      <w:pPr>
        <w:spacing w:after="200" w:line="276" w:lineRule="auto"/>
        <w:jc w:val="both"/>
        <w:rPr>
          <w:rFonts w:ascii="Arial" w:eastAsia="Calibri" w:hAnsi="Arial"/>
          <w:lang w:eastAsia="ca-ES"/>
        </w:rPr>
      </w:pPr>
      <w:r>
        <w:rPr>
          <w:rFonts w:ascii="Arial" w:eastAsia="Calibri" w:hAnsi="Arial" w:cs="Arial"/>
          <w:b/>
          <w:lang w:eastAsia="ca-ES"/>
        </w:rPr>
        <w:t xml:space="preserve">M.2 </w:t>
      </w:r>
      <w:r>
        <w:rPr>
          <w:rFonts w:ascii="Arial" w:eastAsia="Calibri" w:hAnsi="Arial" w:cs="Arial"/>
          <w:b/>
          <w:lang w:val="es-ES" w:eastAsia="ca-ES"/>
        </w:rPr>
        <w:t>C</w:t>
      </w:r>
      <w:r>
        <w:rPr>
          <w:rFonts w:ascii="Arial" w:eastAsia="Calibri" w:hAnsi="Arial"/>
          <w:lang w:eastAsia="ca-ES"/>
        </w:rPr>
        <w:t xml:space="preserve">al aportar justificació de disposar d’una assegurança de responsabilitat civil (per import mínim de 300.000 € per sinistre i any), acreditada a través de certificat emès per l’asseguradora on es faci constar el capital assegurat, el seu període de vigència i prestacions assegurades, així com a través de rebut conforme s’està al corrent de pagament. </w:t>
      </w:r>
    </w:p>
    <w:p w14:paraId="35AAABEE" w14:textId="77777777" w:rsidR="00762FCE" w:rsidRDefault="00000000">
      <w:pPr>
        <w:spacing w:after="200" w:line="276" w:lineRule="auto"/>
        <w:jc w:val="both"/>
        <w:rPr>
          <w:rFonts w:ascii="Arial" w:eastAsia="Calibri" w:hAnsi="Arial"/>
          <w:lang w:eastAsia="ca-ES"/>
        </w:rPr>
      </w:pPr>
      <w:r>
        <w:rPr>
          <w:rFonts w:ascii="Arial" w:eastAsia="Calibri" w:hAnsi="Arial"/>
          <w:lang w:eastAsia="ca-ES"/>
        </w:rPr>
        <w:t xml:space="preserve">Igualment, caldrà assumir el compromís de mantenir la vigència de la pòlissa durant tot el període de durada del contracte. L’òrgan de contractació, durant aquest període podrà demanar en qualsevol moment la justificació de la vigència i de les condicions contractades referents a l’esmentada pòlissa. </w:t>
      </w:r>
    </w:p>
    <w:p w14:paraId="6F92A326" w14:textId="77777777" w:rsidR="00762FCE" w:rsidRDefault="00000000">
      <w:pPr>
        <w:spacing w:after="200" w:line="276" w:lineRule="auto"/>
        <w:jc w:val="both"/>
        <w:rPr>
          <w:rFonts w:ascii="Arial" w:eastAsia="Calibri" w:hAnsi="Arial"/>
          <w:lang w:eastAsia="ca-ES"/>
        </w:rPr>
      </w:pPr>
      <w:r>
        <w:rPr>
          <w:rFonts w:ascii="Arial" w:eastAsia="Calibri" w:hAnsi="Arial"/>
          <w:lang w:eastAsia="ca-ES"/>
        </w:rPr>
        <w:t xml:space="preserve">L’incompliment d’aquesta condició tindrà la consideració d’infracció o falta greu amb els efectes previstos a l’article 202.3 de la LCSP en relació a l’incompliment de les condicions especials d’execució, responent de les mateixes a través de la garantia definitiva. </w:t>
      </w:r>
    </w:p>
    <w:p w14:paraId="6789D2E7" w14:textId="77777777" w:rsidR="00762FCE" w:rsidRDefault="00000000">
      <w:pPr>
        <w:numPr>
          <w:ilvl w:val="0"/>
          <w:numId w:val="11"/>
        </w:numPr>
        <w:spacing w:after="200" w:line="276" w:lineRule="auto"/>
        <w:jc w:val="both"/>
        <w:rPr>
          <w:rFonts w:ascii="Arial" w:eastAsia="Calibri" w:hAnsi="Arial"/>
          <w:lang w:val="es-ES" w:eastAsia="ca-ES"/>
        </w:rPr>
      </w:pPr>
      <w:r>
        <w:rPr>
          <w:rFonts w:ascii="Arial" w:eastAsia="Calibri" w:hAnsi="Arial"/>
          <w:b/>
          <w:bCs/>
          <w:lang w:val="es-ES" w:eastAsia="ca-ES"/>
        </w:rPr>
        <w:t>3</w:t>
      </w:r>
      <w:r>
        <w:rPr>
          <w:rFonts w:ascii="Arial" w:eastAsia="Calibri" w:hAnsi="Arial"/>
          <w:lang w:val="es-ES" w:eastAsia="ca-ES"/>
        </w:rPr>
        <w:t xml:space="preserve"> Les condicions especials d’execució establertes en els presents plecs seran igualment exigides a tots els subcontractistes que participin en l’execució del contracte.</w:t>
      </w:r>
    </w:p>
    <w:p w14:paraId="2D6CC98D" w14:textId="77777777" w:rsidR="00762FCE" w:rsidRDefault="00000000">
      <w:pPr>
        <w:numPr>
          <w:ilvl w:val="0"/>
          <w:numId w:val="11"/>
        </w:numPr>
        <w:suppressAutoHyphens/>
        <w:spacing w:after="0" w:line="240" w:lineRule="auto"/>
        <w:jc w:val="both"/>
        <w:rPr>
          <w:rFonts w:ascii="Arial" w:eastAsia="Calibri" w:hAnsi="Arial" w:cs="Arial"/>
          <w:color w:val="00000A"/>
        </w:rPr>
      </w:pPr>
      <w:r>
        <w:rPr>
          <w:rFonts w:ascii="Arial" w:eastAsia="Calibri" w:hAnsi="Arial" w:cs="Arial"/>
          <w:b/>
          <w:bCs/>
          <w:color w:val="00000A"/>
          <w:lang w:val="es-ES"/>
        </w:rPr>
        <w:t>4</w:t>
      </w:r>
      <w:r>
        <w:rPr>
          <w:rFonts w:ascii="Arial" w:eastAsia="Calibri" w:hAnsi="Arial" w:cs="Arial"/>
          <w:color w:val="00000A"/>
        </w:rPr>
        <w:t xml:space="preserve"> l’empresa contractista –i també, si s’escau, l’empresa o les empreses subcontractistes– ha de complir les obligacions d’informació previstes en l’article 8.2 de l’Ordre HFP/1030/2021, de 29 de setembre, per la qual es configura el sistema de gestió del Pla de recuperació, transformació i resiliència, les quals inclouen els aspectes següents:</w:t>
      </w:r>
    </w:p>
    <w:p w14:paraId="417CF3B3" w14:textId="77777777" w:rsidR="00762FCE" w:rsidRDefault="00762FCE">
      <w:pPr>
        <w:suppressAutoHyphens/>
        <w:spacing w:after="0" w:line="240" w:lineRule="auto"/>
        <w:jc w:val="both"/>
        <w:rPr>
          <w:rFonts w:ascii="Arial" w:eastAsia="Calibri" w:hAnsi="Arial" w:cs="Arial"/>
          <w:color w:val="00000A"/>
        </w:rPr>
      </w:pPr>
    </w:p>
    <w:p w14:paraId="719DECD2"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NIF del contractista o subcontractistes.</w:t>
      </w:r>
    </w:p>
    <w:p w14:paraId="5293297A"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Nom o raó social.</w:t>
      </w:r>
    </w:p>
    <w:p w14:paraId="72AB0A74"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Domicili fiscal del contractista i, si s’escau, dels subcontractistes.</w:t>
      </w:r>
    </w:p>
    <w:p w14:paraId="26BCFBE1"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w:t>
      </w:r>
    </w:p>
    <w:p w14:paraId="3B17A468"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Declaració responsable relativa al compromís de compliment dels principis transversals establerts en el PRTR i que puguin afectar l’àmbit objecte de gestió</w:t>
      </w:r>
      <w:r>
        <w:rPr>
          <w:rFonts w:ascii="Arial" w:eastAsia="Calibri" w:hAnsi="Arial" w:cs="Arial"/>
          <w:color w:val="00000A"/>
          <w:lang w:val="es-ES"/>
        </w:rPr>
        <w:t>.</w:t>
      </w:r>
    </w:p>
    <w:p w14:paraId="150AF011" w14:textId="77777777" w:rsidR="00762FCE" w:rsidRDefault="00000000">
      <w:pPr>
        <w:numPr>
          <w:ilvl w:val="0"/>
          <w:numId w:val="12"/>
        </w:numPr>
        <w:suppressAutoHyphens/>
        <w:spacing w:after="0" w:line="240" w:lineRule="auto"/>
        <w:jc w:val="both"/>
        <w:rPr>
          <w:rFonts w:ascii="Arial" w:eastAsia="Calibri" w:hAnsi="Arial" w:cs="Arial"/>
          <w:color w:val="00000A"/>
        </w:rPr>
      </w:pPr>
      <w:r>
        <w:rPr>
          <w:rFonts w:ascii="Arial" w:eastAsia="Calibri" w:hAnsi="Arial" w:cs="Arial"/>
          <w:color w:val="00000A"/>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5FA87E30" w14:textId="77777777" w:rsidR="00762FCE" w:rsidRDefault="00762FCE">
      <w:pPr>
        <w:suppressAutoHyphens/>
        <w:spacing w:after="0" w:line="240" w:lineRule="auto"/>
        <w:jc w:val="both"/>
        <w:rPr>
          <w:rFonts w:ascii="Arial" w:eastAsia="Calibri" w:hAnsi="Arial" w:cs="Arial"/>
          <w:color w:val="00000A"/>
        </w:rPr>
      </w:pPr>
    </w:p>
    <w:p w14:paraId="5DFDD240" w14:textId="77777777" w:rsidR="00762FCE" w:rsidRDefault="00000000">
      <w:pPr>
        <w:suppressAutoHyphens/>
        <w:spacing w:after="0" w:line="240" w:lineRule="auto"/>
        <w:jc w:val="both"/>
        <w:rPr>
          <w:rFonts w:ascii="Arial" w:eastAsia="Calibri" w:hAnsi="Arial" w:cs="Arial"/>
          <w:color w:val="00000A"/>
        </w:rPr>
      </w:pPr>
      <w:r>
        <w:rPr>
          <w:rFonts w:ascii="Arial" w:eastAsia="Calibri" w:hAnsi="Arial" w:cs="Arial"/>
          <w:color w:val="00000A"/>
        </w:rPr>
        <w:t xml:space="preserve">Així mateix, l’empresa contractista –o si s’escau, l’empresa o les empreses subcontractistes– tenen l’obligació d’aportar la informació relativa al titular real del beneficiari  final dels fons en la forma prevista en l’article 10 de l’Ordre HFP/1031/2021, </w:t>
      </w:r>
      <w:r>
        <w:rPr>
          <w:rFonts w:ascii="Arial" w:eastAsia="Calibri" w:hAnsi="Arial" w:cs="Arial"/>
          <w:color w:val="00000A"/>
        </w:rPr>
        <w:lastRenderedPageBreak/>
        <w:t>de 29 de setembre, per la qual s’estableix el procediment i format de la informació a proporcionar per les entitats del sector públic estatal, autonòmic i local per al seguiment del compliment de fites i objectius i d’execució pressupostària i comptable de les mesures dels components del Pla de recuperació, transformació i resiliència.</w:t>
      </w:r>
    </w:p>
    <w:p w14:paraId="6D77C0C8" w14:textId="77777777" w:rsidR="00762FCE" w:rsidRDefault="00762FCE">
      <w:pPr>
        <w:suppressAutoHyphens/>
        <w:spacing w:after="0" w:line="240" w:lineRule="auto"/>
        <w:jc w:val="both"/>
        <w:rPr>
          <w:rFonts w:ascii="Arial" w:eastAsia="Calibri" w:hAnsi="Arial" w:cs="Arial"/>
          <w:color w:val="00000A"/>
        </w:rPr>
      </w:pPr>
    </w:p>
    <w:p w14:paraId="262BA933" w14:textId="77777777" w:rsidR="00762FCE" w:rsidRDefault="00000000">
      <w:pPr>
        <w:suppressAutoHyphens/>
        <w:spacing w:after="0" w:line="240" w:lineRule="auto"/>
        <w:jc w:val="both"/>
        <w:rPr>
          <w:rFonts w:ascii="Arial" w:eastAsia="Calibri" w:hAnsi="Arial" w:cs="Arial"/>
          <w:color w:val="00000A"/>
        </w:rPr>
      </w:pPr>
      <w:r>
        <w:rPr>
          <w:rFonts w:ascii="Arial" w:eastAsia="Calibri" w:hAnsi="Arial" w:cs="Arial"/>
          <w:b/>
          <w:bCs/>
          <w:color w:val="00000A"/>
        </w:rPr>
        <w:t>M.4 En relació al principi de no significant harm – DNSH,</w:t>
      </w:r>
      <w:r>
        <w:rPr>
          <w:rFonts w:ascii="Arial" w:eastAsia="Calibri" w:hAnsi="Arial" w:cs="Arial"/>
          <w:color w:val="00000A"/>
        </w:rPr>
        <w:t xml:space="preserve"> l’entitat contractant garantirà, en totes les actuacions que dugui a terme en execució del contracte, el ple compliment del principi de «no causar un perjudici significatiu al medi ambient» (principi </w:t>
      </w:r>
      <w:r>
        <w:rPr>
          <w:rFonts w:ascii="Arial" w:eastAsia="Calibri" w:hAnsi="Arial" w:cs="Arial"/>
          <w:i/>
          <w:iCs/>
          <w:color w:val="00000A"/>
        </w:rPr>
        <w:t>do no significant harm</w:t>
      </w:r>
      <w:r>
        <w:rPr>
          <w:rFonts w:ascii="Arial" w:eastAsia="Calibri" w:hAnsi="Arial" w:cs="Arial"/>
          <w:color w:val="00000A"/>
        </w:rPr>
        <w:t xml:space="preserve"> - DNSH) i, en el seu cas, l'etiquetatge climàtic i digital, d'acord amb el que es preveu en el Pla de Recuperació, Transformació i Resiliència, aprovat per Consell de Ministres el 27 d'abril de 2021 i pel Reglament (UE) núm. 2021/241 del Parlament Europeu i del Consell, de 12 de febrer de 2021, pel qual s'estableix el Mecanisme de Recuperació i Resiliència, així com amb el requerit en la Decisió d'Execució del Consell relativa a l'aprovació de l'avaluació del pla de recuperació i resiliència d'Espanya. A aquests efectes, ha de presentar la declaració responsable conforme al model de </w:t>
      </w:r>
      <w:r>
        <w:rPr>
          <w:rFonts w:ascii="Arial" w:eastAsia="Calibri" w:hAnsi="Arial" w:cs="Arial"/>
          <w:b/>
          <w:bCs/>
          <w:color w:val="00000A"/>
        </w:rPr>
        <w:t>l’annex 3</w:t>
      </w:r>
      <w:r>
        <w:rPr>
          <w:rFonts w:ascii="Arial" w:eastAsia="Calibri" w:hAnsi="Arial" w:cs="Arial"/>
          <w:color w:val="00000A"/>
        </w:rPr>
        <w:t xml:space="preserve"> d’aquest plec de clàusules.</w:t>
      </w:r>
    </w:p>
    <w:p w14:paraId="7406DCC5" w14:textId="77777777" w:rsidR="00762FCE" w:rsidRDefault="00762FCE">
      <w:pPr>
        <w:suppressAutoHyphens/>
        <w:spacing w:after="0" w:line="240" w:lineRule="auto"/>
        <w:jc w:val="both"/>
        <w:rPr>
          <w:rFonts w:ascii="Arial" w:eastAsia="Calibri" w:hAnsi="Arial" w:cs="Arial"/>
          <w:b/>
          <w:bCs/>
          <w:color w:val="00000A"/>
        </w:rPr>
      </w:pPr>
    </w:p>
    <w:p w14:paraId="46506A33" w14:textId="77777777" w:rsidR="00762FCE" w:rsidRDefault="00000000">
      <w:pPr>
        <w:suppressAutoHyphens/>
        <w:spacing w:after="0" w:line="240" w:lineRule="auto"/>
        <w:jc w:val="both"/>
        <w:rPr>
          <w:rFonts w:ascii="Arial" w:eastAsia="Calibri" w:hAnsi="Arial" w:cs="Arial"/>
          <w:color w:val="00000A"/>
        </w:rPr>
      </w:pPr>
      <w:r>
        <w:rPr>
          <w:rFonts w:ascii="Arial" w:eastAsia="Calibri" w:hAnsi="Arial" w:cs="Arial"/>
          <w:b/>
          <w:bCs/>
          <w:color w:val="00000A"/>
        </w:rPr>
        <w:t xml:space="preserve">M.5 En relació a l’etiquetatge climàtic/mediambiental, </w:t>
      </w:r>
      <w:r>
        <w:rPr>
          <w:rFonts w:ascii="Arial" w:eastAsia="Calibri" w:hAnsi="Arial" w:cs="Arial"/>
          <w:color w:val="00000A"/>
        </w:rPr>
        <w:t>en el disseny i el desenvolupament dels ajuts s'ha de tenir en compte també l'etiquetatge de contribució climàtica corresponent a la inversió del Pla de Recuperació, Transformació i Resiliència en què s'emmarquen les actuacions, d'acord amb el que preveu l'annex VI del Reglament (UE) núm. 2021/241 del Parlament Europeu i del Consell de 12 de febrer. Cada etiqueta està associada a unes condicions que cal respectar. Un cop coneguda l'etiqueta, si escau, les condicions establertes s'han de consultar a l'annex VI del Reglament esmentat, que inclou tots els camps d'intervenció predefinits.</w:t>
      </w:r>
    </w:p>
    <w:p w14:paraId="16071174" w14:textId="77777777" w:rsidR="00762FCE" w:rsidRDefault="00762FCE">
      <w:pPr>
        <w:suppressAutoHyphens/>
        <w:spacing w:after="0" w:line="240" w:lineRule="auto"/>
        <w:jc w:val="both"/>
        <w:rPr>
          <w:rFonts w:ascii="Arial" w:eastAsia="Calibri" w:hAnsi="Arial" w:cs="Arial"/>
          <w:b/>
          <w:bCs/>
          <w:color w:val="00000A"/>
        </w:rPr>
      </w:pPr>
    </w:p>
    <w:p w14:paraId="28354A56" w14:textId="77777777" w:rsidR="00762FCE" w:rsidRDefault="00000000">
      <w:pPr>
        <w:suppressAutoHyphens/>
        <w:spacing w:after="0" w:line="240" w:lineRule="auto"/>
        <w:jc w:val="both"/>
        <w:rPr>
          <w:rFonts w:ascii="Arial" w:eastAsia="Calibri" w:hAnsi="Arial"/>
          <w:color w:val="00000A"/>
        </w:rPr>
      </w:pPr>
      <w:r>
        <w:rPr>
          <w:rFonts w:ascii="Arial" w:eastAsia="Calibri" w:hAnsi="Arial"/>
          <w:b/>
          <w:bCs/>
          <w:color w:val="00000A"/>
        </w:rPr>
        <w:t>M.6 En relació a l’etiquetatge climàtic/mediambiental,</w:t>
      </w:r>
      <w:r>
        <w:rPr>
          <w:rFonts w:ascii="Arial" w:eastAsia="Calibri" w:hAnsi="Arial"/>
          <w:color w:val="00000A"/>
        </w:rPr>
        <w:t xml:space="preserve"> en el disseny i el desenvolupament dels ajuts s'ha de tenir en compte també l'etiquetatge de contribució climàtica corresponent a la inversió del Pla de Recuperació, Transformació i Resiliència en què s'emmarquen les actuacions, d'acord amb el que preveu l'annex VI del Reglament (UE) núm. 2021/241 del Parlament Europeu i del Consell de 12 de febrer. Cada etiqueta està associada a unes condicions que cal respectar. Un cop coneguda l'etiqueta, si escau, les condicions establertes s'han de consultar a l'annex VI del Reglament esmentat, que inclou tots els camps d'intervenció predefinits.</w:t>
      </w:r>
    </w:p>
    <w:p w14:paraId="1F718BC1" w14:textId="77777777" w:rsidR="00762FCE" w:rsidRDefault="00762FCE">
      <w:pPr>
        <w:suppressAutoHyphens/>
        <w:spacing w:after="0" w:line="240" w:lineRule="auto"/>
        <w:jc w:val="both"/>
        <w:rPr>
          <w:rFonts w:ascii="Arial" w:eastAsia="Calibri" w:hAnsi="Arial"/>
          <w:color w:val="00000A"/>
        </w:rPr>
      </w:pPr>
    </w:p>
    <w:p w14:paraId="620B1BAA" w14:textId="77777777" w:rsidR="00762FCE" w:rsidRDefault="00000000">
      <w:pPr>
        <w:suppressAutoHyphens/>
        <w:spacing w:after="0" w:line="240" w:lineRule="auto"/>
        <w:jc w:val="both"/>
        <w:rPr>
          <w:rFonts w:ascii="Arial" w:eastAsia="Calibri" w:hAnsi="Arial"/>
          <w:color w:val="00000A"/>
        </w:rPr>
      </w:pPr>
      <w:r>
        <w:rPr>
          <w:rFonts w:ascii="Arial" w:eastAsia="Calibri" w:hAnsi="Arial"/>
          <w:b/>
          <w:bCs/>
          <w:color w:val="00000A"/>
        </w:rPr>
        <w:t>M.7</w:t>
      </w:r>
      <w:r>
        <w:rPr>
          <w:rFonts w:ascii="Arial" w:eastAsia="Calibri" w:hAnsi="Arial"/>
          <w:color w:val="00000A"/>
        </w:rPr>
        <w:t xml:space="preserve"> L’empresa contractista està obligada a incloure en totes les fases de disseny i execució dels projectes i de manera individual i per a cada una d’elles, un Estudi de gestió de residus de construcció i demolició que es desenvoluparà posteriorment en el corresponent Pla de gestió de residus i construcció i demolició, conforme a l’establert en el Real Decret 105/2008, de 1 de febrer, pel que es regula la producció i gestió dels residus de construcció i demolició, on es compliran les següents condicions:</w:t>
      </w:r>
    </w:p>
    <w:p w14:paraId="5F313D92" w14:textId="77777777" w:rsidR="00762FCE" w:rsidRDefault="00762FCE">
      <w:pPr>
        <w:suppressAutoHyphens/>
        <w:spacing w:after="0" w:line="240" w:lineRule="auto"/>
        <w:jc w:val="both"/>
        <w:rPr>
          <w:rFonts w:ascii="Arial" w:eastAsia="Calibri" w:hAnsi="Arial"/>
          <w:color w:val="00000A"/>
        </w:rPr>
      </w:pPr>
    </w:p>
    <w:p w14:paraId="7F13EAB1" w14:textId="77777777" w:rsidR="00762FCE" w:rsidRDefault="00000000">
      <w:pPr>
        <w:suppressAutoHyphens/>
        <w:spacing w:after="0" w:line="240" w:lineRule="auto"/>
        <w:jc w:val="both"/>
        <w:rPr>
          <w:rFonts w:ascii="Arial" w:eastAsia="Calibri" w:hAnsi="Arial"/>
          <w:color w:val="00000A"/>
        </w:rPr>
      </w:pPr>
      <w:r>
        <w:rPr>
          <w:rFonts w:ascii="Arial" w:eastAsia="Calibri" w:hAnsi="Arial"/>
          <w:color w:val="00000A"/>
        </w:rPr>
        <w:t xml:space="preserve">    • Almenys el 70% del pes dels residus en construcció i demolició no perillosos (excloent el material natural mencionat a la categoria 17 05 04 de la Llista europea de residus establerta per la decisió 2000/532/EC), generats en el lloc de construcció, es prepararà per a la seva reutilització, reciclatge o valorització, incloses les operacions d’emplenament utilitzant residus per substituir altres materials, d’acord amb la jerarquia de residus i el Protocol de gestió de residus de construcció i demolició de la UE. </w:t>
      </w:r>
    </w:p>
    <w:p w14:paraId="3A1F94A4" w14:textId="77777777" w:rsidR="00762FCE" w:rsidRDefault="00000000">
      <w:pPr>
        <w:suppressAutoHyphens/>
        <w:spacing w:after="0" w:line="240" w:lineRule="auto"/>
        <w:jc w:val="both"/>
        <w:rPr>
          <w:rFonts w:ascii="Arial" w:eastAsia="Calibri" w:hAnsi="Arial"/>
          <w:color w:val="00000A"/>
        </w:rPr>
      </w:pPr>
      <w:r>
        <w:rPr>
          <w:rFonts w:ascii="Arial" w:eastAsia="Calibri" w:hAnsi="Arial"/>
          <w:color w:val="00000A"/>
        </w:rPr>
        <w:t xml:space="preserve">    • Els operadors hauran de limitar la generació dels residus en els processos relacionats amb la construcció i demolició, de conformitat amb el Protocol de gestió de residus de construcció i demolició de la UE i tenint en compte les millores tècniques </w:t>
      </w:r>
      <w:r>
        <w:rPr>
          <w:rFonts w:ascii="Arial" w:eastAsia="Calibri" w:hAnsi="Arial"/>
          <w:color w:val="00000A"/>
        </w:rPr>
        <w:lastRenderedPageBreak/>
        <w:t xml:space="preserve">disponibles i utilitzant la demolició selectiva per permetre l’eliminació i manipulació segura de substancies perilloses i facilitar la preparació per la reutilització i reciclatge d’alta qualitat mitjançant la retirada selectiva de materials, utilitzant els sistemes de classificació disponibles pels residus de construcció i demolició. Tanmateix, s’establirà que la demolició es porti a terme preferiblement de forma selectiva i la classificació es realitzarà de forma preferent en el lloc de generació dels residus. En el cas de generar-se residus perillosos, com l’amiant, aquests hauran de ser retirats, emmagatzemats i gestionats a través de gestors autoritzats pel seu tractament. </w:t>
      </w:r>
    </w:p>
    <w:p w14:paraId="689639A8" w14:textId="77777777" w:rsidR="00762FCE" w:rsidRDefault="00000000">
      <w:pPr>
        <w:suppressAutoHyphens/>
        <w:spacing w:after="0" w:line="240" w:lineRule="auto"/>
        <w:jc w:val="both"/>
        <w:rPr>
          <w:rFonts w:ascii="Arial" w:eastAsia="Calibri" w:hAnsi="Arial"/>
          <w:color w:val="00000A"/>
        </w:rPr>
      </w:pPr>
      <w:r>
        <w:rPr>
          <w:rFonts w:ascii="Arial" w:eastAsia="Calibri" w:hAnsi="Arial"/>
          <w:color w:val="00000A"/>
        </w:rPr>
        <w:t xml:space="preserve">    • Els dissenys dels edificis i les tècniques de construcció recolzaran la circularitat i, en particular, demostraran, amb referència a la ISO 20887, per avaluar la capacitat de desmuntatge o adaptabilitat dels edificis, com estan dissenyats per ser més eficients en l’ús de recursos, adaptables, flexibles i desmuntables per permetre la reutilització i reciclatge. </w:t>
      </w:r>
    </w:p>
    <w:p w14:paraId="662ED951" w14:textId="77777777" w:rsidR="00762FCE" w:rsidRDefault="00762FCE">
      <w:pPr>
        <w:suppressAutoHyphens/>
        <w:spacing w:after="0" w:line="240" w:lineRule="auto"/>
        <w:jc w:val="both"/>
        <w:rPr>
          <w:rFonts w:ascii="Arial" w:eastAsia="Calibri" w:hAnsi="Arial"/>
          <w:color w:val="00000A"/>
        </w:rPr>
      </w:pPr>
    </w:p>
    <w:p w14:paraId="2E53D8DC" w14:textId="77777777" w:rsidR="00762FCE" w:rsidRDefault="00000000">
      <w:pPr>
        <w:suppressAutoHyphens/>
        <w:spacing w:after="0" w:line="240" w:lineRule="auto"/>
        <w:jc w:val="both"/>
        <w:rPr>
          <w:rFonts w:ascii="Arial" w:eastAsia="Calibri" w:hAnsi="Arial"/>
          <w:color w:val="00000A"/>
        </w:rPr>
      </w:pPr>
      <w:r>
        <w:rPr>
          <w:rFonts w:ascii="Arial" w:eastAsia="Calibri" w:hAnsi="Arial"/>
          <w:color w:val="00000A"/>
        </w:rPr>
        <w:t>Per tal d’acreditar el compliment d’aquests tres requisits en matèria de gestió dels residus generats en les actuacions, la persona posseïdora dels residus i dels materials de construcció haurà d’aportar un informe firmat per la direcció facultativa de l’obra i que haurà de contenir l’acreditació documental de que els residus s’han destinat a la preparació per la reutilització, reciclat o valorització en gestors autoritzats i que es compleix amb el percentatge fixat del 70%.</w:t>
      </w:r>
    </w:p>
    <w:p w14:paraId="61B340FE" w14:textId="77777777" w:rsidR="00762FCE" w:rsidRDefault="00000000">
      <w:pPr>
        <w:suppressAutoHyphens/>
        <w:spacing w:after="0" w:line="240" w:lineRule="auto"/>
        <w:jc w:val="both"/>
        <w:rPr>
          <w:rFonts w:ascii="Arial" w:eastAsia="Calibri" w:hAnsi="Arial"/>
          <w:color w:val="00000A"/>
        </w:rPr>
      </w:pPr>
      <w:r>
        <w:rPr>
          <w:rFonts w:ascii="Arial" w:eastAsia="Calibri" w:hAnsi="Arial"/>
          <w:color w:val="00000A"/>
        </w:rPr>
        <w:t>Aquest fet s’acreditarà a través dels certificats dels gestors de residus, que a més inclourà el codi LER dels residus entregats perquè es pugui comprovar al separació realitzada en l’obra. També s’inclourà el certificat relatiu als residus perillosos generats, encara que no computin per l’objectiu del 70%.</w:t>
      </w:r>
    </w:p>
    <w:p w14:paraId="34D13EA5" w14:textId="77777777" w:rsidR="00762FCE" w:rsidRDefault="00762FCE">
      <w:pPr>
        <w:suppressAutoHyphens/>
        <w:spacing w:after="0" w:line="240" w:lineRule="auto"/>
        <w:jc w:val="both"/>
        <w:rPr>
          <w:rFonts w:ascii="Arial" w:eastAsia="Calibri" w:hAnsi="Arial"/>
          <w:color w:val="00000A"/>
        </w:rPr>
      </w:pPr>
    </w:p>
    <w:p w14:paraId="5A5D08C5" w14:textId="77777777" w:rsidR="00762FCE" w:rsidRDefault="00000000">
      <w:pPr>
        <w:suppressAutoHyphens/>
        <w:spacing w:after="0" w:line="240" w:lineRule="auto"/>
        <w:jc w:val="both"/>
        <w:rPr>
          <w:rFonts w:ascii="Arial" w:eastAsia="Calibri" w:hAnsi="Arial"/>
          <w:color w:val="00000A"/>
        </w:rPr>
      </w:pPr>
      <w:r>
        <w:rPr>
          <w:rFonts w:ascii="Arial" w:eastAsia="Calibri" w:hAnsi="Arial"/>
          <w:b/>
          <w:bCs/>
          <w:color w:val="00000A"/>
        </w:rPr>
        <w:t xml:space="preserve">M.8 Cal instal·lar cartell d’obra en totes les actuacions finançades amb fons NGEU. </w:t>
      </w:r>
      <w:r>
        <w:rPr>
          <w:rFonts w:ascii="Arial" w:eastAsia="Calibri" w:hAnsi="Arial"/>
          <w:color w:val="00000A"/>
        </w:rPr>
        <w:t xml:space="preserve">Els models es poden trobar en el següent enllaç: </w:t>
      </w:r>
      <w:hyperlink r:id="rId11" w:history="1">
        <w:r>
          <w:rPr>
            <w:rStyle w:val="Hipervnculo"/>
            <w:rFonts w:ascii="Arial" w:eastAsia="Calibri" w:hAnsi="Arial"/>
            <w:color w:val="00000A"/>
          </w:rPr>
          <w:t>https://identitatcorporativa.gencat.cat/ca/descarregues/departaments-i-imatges-propies/departament-deconomia-i-hisenda/altres-identificacions/next-generation-catalunya/</w:t>
        </w:r>
      </w:hyperlink>
    </w:p>
    <w:p w14:paraId="3E265CAF" w14:textId="77777777" w:rsidR="00762FCE" w:rsidRDefault="00762FCE">
      <w:pPr>
        <w:pStyle w:val="Sinespaciado"/>
        <w:jc w:val="both"/>
        <w:rPr>
          <w:rFonts w:ascii="Arial" w:hAnsi="Arial" w:cs="Arial"/>
          <w:iCs/>
          <w:lang w:eastAsia="ca-ES" w:bidi="ca-ES"/>
        </w:rPr>
      </w:pPr>
    </w:p>
    <w:p w14:paraId="60BE8DB9" w14:textId="77777777" w:rsidR="00762FCE" w:rsidRDefault="00762FCE">
      <w:pPr>
        <w:pStyle w:val="Sinespaciado"/>
        <w:jc w:val="both"/>
        <w:rPr>
          <w:rFonts w:ascii="Arial" w:hAnsi="Arial" w:cs="Arial"/>
          <w:iCs/>
          <w:lang w:eastAsia="ca-ES" w:bidi="ca-ES"/>
        </w:rPr>
      </w:pPr>
    </w:p>
    <w:p w14:paraId="094FDE7B" w14:textId="77777777" w:rsidR="00762FCE" w:rsidRDefault="00000000">
      <w:pPr>
        <w:pStyle w:val="Sinespaciado"/>
        <w:pBdr>
          <w:bottom w:val="single" w:sz="4" w:space="1" w:color="auto"/>
        </w:pBdr>
        <w:jc w:val="both"/>
        <w:rPr>
          <w:rFonts w:ascii="Arial" w:hAnsi="Arial" w:cs="Arial"/>
          <w:iCs/>
          <w:lang w:eastAsia="ca-ES" w:bidi="ca-ES"/>
        </w:rPr>
      </w:pPr>
      <w:r>
        <w:rPr>
          <w:rFonts w:ascii="Arial" w:hAnsi="Arial" w:cs="Arial"/>
          <w:iCs/>
          <w:lang w:eastAsia="ca-ES" w:bidi="ca-ES"/>
        </w:rPr>
        <w:t>N. MODIFICACIÓ DEL CONTRACTE PREVISTA</w:t>
      </w:r>
    </w:p>
    <w:p w14:paraId="5816DA37" w14:textId="77777777" w:rsidR="00762FCE" w:rsidRDefault="00762FCE">
      <w:pPr>
        <w:pStyle w:val="Sinespaciado"/>
        <w:jc w:val="both"/>
        <w:rPr>
          <w:rFonts w:ascii="Arial" w:hAnsi="Arial" w:cs="Arial"/>
          <w:iCs/>
          <w:lang w:eastAsia="ca-ES" w:bidi="ca-ES"/>
        </w:rPr>
      </w:pPr>
    </w:p>
    <w:p w14:paraId="7FBE5F65" w14:textId="77777777" w:rsidR="00762FCE" w:rsidRDefault="00000000">
      <w:pPr>
        <w:spacing w:after="200" w:line="276" w:lineRule="auto"/>
        <w:contextualSpacing/>
        <w:jc w:val="both"/>
        <w:rPr>
          <w:rFonts w:ascii="Arial" w:eastAsia="Calibri" w:hAnsi="Arial"/>
          <w:lang w:val="es-ES"/>
        </w:rPr>
      </w:pPr>
      <w:r>
        <w:rPr>
          <w:rFonts w:ascii="Arial" w:eastAsia="Calibri" w:hAnsi="Arial"/>
        </w:rPr>
        <w:t>No es preveu</w:t>
      </w:r>
      <w:r>
        <w:rPr>
          <w:rFonts w:ascii="Arial" w:eastAsia="Calibri" w:hAnsi="Arial"/>
          <w:lang w:val="es-ES"/>
        </w:rPr>
        <w:t>.</w:t>
      </w:r>
    </w:p>
    <w:p w14:paraId="455EA9B7" w14:textId="77777777" w:rsidR="00762FCE" w:rsidRDefault="00762FCE">
      <w:pPr>
        <w:spacing w:after="200" w:line="276" w:lineRule="auto"/>
        <w:contextualSpacing/>
        <w:jc w:val="both"/>
        <w:rPr>
          <w:rFonts w:ascii="Arial" w:eastAsia="Calibri" w:hAnsi="Arial"/>
          <w:lang w:val="es-ES" w:eastAsia="ca-ES"/>
        </w:rPr>
      </w:pPr>
    </w:p>
    <w:p w14:paraId="5BA1AD6B"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O. CESSIÓ DEL CONTRACTE</w:t>
      </w:r>
    </w:p>
    <w:p w14:paraId="6486B6D6" w14:textId="77777777" w:rsidR="00762FCE" w:rsidRDefault="00762FCE">
      <w:pPr>
        <w:spacing w:after="200" w:line="276" w:lineRule="auto"/>
        <w:contextualSpacing/>
        <w:jc w:val="both"/>
        <w:rPr>
          <w:rFonts w:ascii="Arial" w:eastAsia="Times New Roman" w:hAnsi="Arial" w:cs="Arial"/>
          <w:lang w:eastAsia="ca-ES"/>
        </w:rPr>
      </w:pPr>
    </w:p>
    <w:p w14:paraId="1F212F33"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No</w:t>
      </w:r>
    </w:p>
    <w:p w14:paraId="571C69E1" w14:textId="77777777" w:rsidR="00762FCE" w:rsidRDefault="00762FCE">
      <w:pPr>
        <w:spacing w:after="200" w:line="276" w:lineRule="auto"/>
        <w:contextualSpacing/>
        <w:jc w:val="both"/>
        <w:rPr>
          <w:rFonts w:ascii="Arial" w:eastAsia="Times New Roman" w:hAnsi="Arial" w:cs="Arial"/>
          <w:lang w:eastAsia="ca-ES"/>
        </w:rPr>
      </w:pPr>
    </w:p>
    <w:p w14:paraId="7816B8F9"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P. SUBCONTRACTACIÓ</w:t>
      </w:r>
    </w:p>
    <w:p w14:paraId="1AC3194D" w14:textId="77777777" w:rsidR="00762FCE" w:rsidRDefault="00762FCE">
      <w:pPr>
        <w:spacing w:after="0" w:line="240" w:lineRule="auto"/>
        <w:jc w:val="both"/>
        <w:rPr>
          <w:rFonts w:ascii="Arial" w:eastAsia="Calibri" w:hAnsi="Arial" w:cs="Arial"/>
        </w:rPr>
      </w:pPr>
    </w:p>
    <w:p w14:paraId="49AE67BA" w14:textId="77777777" w:rsidR="00762FCE" w:rsidRDefault="00000000">
      <w:pPr>
        <w:spacing w:after="0" w:line="240" w:lineRule="auto"/>
        <w:jc w:val="both"/>
        <w:rPr>
          <w:rFonts w:ascii="Arial" w:eastAsia="Calibri" w:hAnsi="Arial" w:cs="Arial"/>
        </w:rPr>
      </w:pPr>
      <w:r>
        <w:rPr>
          <w:rFonts w:ascii="Arial" w:eastAsia="Calibri" w:hAnsi="Arial" w:cs="Arial"/>
        </w:rPr>
        <w:t>És procedent, si bé d’acord amb l’article 16.1.g) del Decret llei 5/2021, en cap cas s’admet la subcontractació de la prestació principal, atès el caràcter finalista i vinculat a la recuperació econòmica derivada de la pandèmia dels crèdits que financen aquest contracte.</w:t>
      </w:r>
    </w:p>
    <w:p w14:paraId="42CE32B9" w14:textId="77777777" w:rsidR="00762FCE" w:rsidRDefault="00762FCE">
      <w:pPr>
        <w:spacing w:after="0" w:line="240" w:lineRule="auto"/>
        <w:jc w:val="both"/>
        <w:rPr>
          <w:rFonts w:ascii="Arial" w:eastAsia="Calibri" w:hAnsi="Arial" w:cs="Arial"/>
        </w:rPr>
      </w:pPr>
    </w:p>
    <w:p w14:paraId="7B7CA91D" w14:textId="77777777" w:rsidR="00762FCE" w:rsidRDefault="00000000">
      <w:pPr>
        <w:spacing w:after="0" w:line="240" w:lineRule="auto"/>
        <w:jc w:val="both"/>
        <w:rPr>
          <w:rFonts w:ascii="Arial" w:eastAsia="Calibri" w:hAnsi="Arial" w:cs="Arial"/>
        </w:rPr>
      </w:pPr>
      <w:r>
        <w:rPr>
          <w:rFonts w:ascii="Arial" w:eastAsia="Calibri" w:hAnsi="Arial" w:cs="Arial"/>
        </w:rPr>
        <w:t>En aquest sentit, l’empresa contractista podrà concertar amb altres empreses la realització parcial dels elements accessoris d’acord amb els límits i requisits de l’article 215 de la LCSP.</w:t>
      </w:r>
    </w:p>
    <w:p w14:paraId="7870A96E" w14:textId="77777777" w:rsidR="00762FCE" w:rsidRDefault="00762FCE">
      <w:pPr>
        <w:spacing w:after="200" w:line="276" w:lineRule="auto"/>
        <w:contextualSpacing/>
        <w:jc w:val="both"/>
        <w:rPr>
          <w:rFonts w:ascii="Arial" w:eastAsia="Times New Roman" w:hAnsi="Arial" w:cs="Arial"/>
          <w:lang w:eastAsia="ca-ES"/>
        </w:rPr>
      </w:pPr>
    </w:p>
    <w:p w14:paraId="1520D062"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Q. REVISIÓ DE PREUS</w:t>
      </w:r>
    </w:p>
    <w:p w14:paraId="26E6F6FA" w14:textId="77777777" w:rsidR="00762FCE" w:rsidRDefault="00762FCE">
      <w:pPr>
        <w:spacing w:after="200" w:line="276" w:lineRule="auto"/>
        <w:contextualSpacing/>
        <w:jc w:val="both"/>
        <w:rPr>
          <w:rFonts w:ascii="Arial" w:eastAsia="Times New Roman" w:hAnsi="Arial" w:cs="Arial"/>
          <w:lang w:eastAsia="ca-ES"/>
        </w:rPr>
      </w:pPr>
    </w:p>
    <w:p w14:paraId="059D9137" w14:textId="77777777" w:rsidR="00762FCE" w:rsidRDefault="00000000">
      <w:pPr>
        <w:spacing w:after="0" w:line="240" w:lineRule="auto"/>
        <w:jc w:val="both"/>
        <w:rPr>
          <w:rFonts w:ascii="Arial" w:eastAsia="Calibri" w:hAnsi="Arial" w:cs="Arial"/>
        </w:rPr>
      </w:pPr>
      <w:r>
        <w:rPr>
          <w:rFonts w:ascii="Arial" w:eastAsia="Calibri" w:hAnsi="Arial" w:cs="Arial"/>
        </w:rPr>
        <w:t>Q. No</w:t>
      </w:r>
    </w:p>
    <w:p w14:paraId="08D8ADE5" w14:textId="77777777" w:rsidR="00762FCE" w:rsidRDefault="00762FCE">
      <w:pPr>
        <w:spacing w:after="200" w:line="276" w:lineRule="auto"/>
        <w:contextualSpacing/>
        <w:jc w:val="both"/>
        <w:rPr>
          <w:rFonts w:ascii="Arial" w:eastAsia="Times New Roman" w:hAnsi="Arial" w:cs="Arial"/>
          <w:lang w:eastAsia="ca-ES"/>
        </w:rPr>
      </w:pPr>
    </w:p>
    <w:p w14:paraId="7B93E588" w14:textId="77777777" w:rsidR="00762FCE" w:rsidRDefault="00762FCE">
      <w:pPr>
        <w:spacing w:after="200" w:line="276" w:lineRule="auto"/>
        <w:contextualSpacing/>
        <w:jc w:val="both"/>
        <w:rPr>
          <w:rFonts w:ascii="Arial" w:eastAsia="Times New Roman" w:hAnsi="Arial" w:cs="Arial"/>
          <w:lang w:eastAsia="ca-ES"/>
        </w:rPr>
      </w:pPr>
    </w:p>
    <w:p w14:paraId="73D98D36"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R. TERMINI DE GARANTIA</w:t>
      </w:r>
    </w:p>
    <w:p w14:paraId="7C0B45BA" w14:textId="77777777" w:rsidR="00762FCE" w:rsidRDefault="00762FCE">
      <w:pPr>
        <w:spacing w:after="200" w:line="276" w:lineRule="auto"/>
        <w:contextualSpacing/>
        <w:jc w:val="both"/>
        <w:rPr>
          <w:rFonts w:ascii="Arial" w:eastAsia="Times New Roman" w:hAnsi="Arial" w:cs="Arial"/>
          <w:lang w:eastAsia="ca-ES"/>
        </w:rPr>
      </w:pPr>
    </w:p>
    <w:p w14:paraId="577EED2D"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xml:space="preserve">Si </w:t>
      </w:r>
    </w:p>
    <w:p w14:paraId="3B5DB3E2" w14:textId="77777777" w:rsidR="00762FCE" w:rsidRDefault="00762FCE">
      <w:pPr>
        <w:spacing w:after="200" w:line="276" w:lineRule="auto"/>
        <w:contextualSpacing/>
        <w:jc w:val="both"/>
        <w:rPr>
          <w:rFonts w:ascii="Arial" w:eastAsia="Times New Roman" w:hAnsi="Arial" w:cs="Arial"/>
          <w:lang w:eastAsia="ca-ES"/>
        </w:rPr>
      </w:pPr>
    </w:p>
    <w:p w14:paraId="14CACB75"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xml:space="preserve">Termini: </w:t>
      </w:r>
      <w:r>
        <w:rPr>
          <w:rFonts w:ascii="Arial" w:eastAsia="Times New Roman" w:hAnsi="Arial"/>
          <w:lang w:eastAsia="ca-ES"/>
        </w:rPr>
        <w:t>Es fixa un termini de garantia d’un (1) any a partir del moment en què la direcció facultativa lliuri el certificat final de recepció d’obres</w:t>
      </w:r>
    </w:p>
    <w:p w14:paraId="42EBFFA0" w14:textId="77777777" w:rsidR="00762FCE" w:rsidRDefault="00762FCE">
      <w:pPr>
        <w:spacing w:after="200" w:line="276" w:lineRule="auto"/>
        <w:contextualSpacing/>
        <w:jc w:val="both"/>
        <w:rPr>
          <w:rFonts w:ascii="Arial" w:eastAsia="Times New Roman" w:hAnsi="Arial" w:cs="Arial"/>
          <w:lang w:eastAsia="ca-ES"/>
        </w:rPr>
      </w:pPr>
    </w:p>
    <w:p w14:paraId="72BA78D6"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S. PROGRAMA DE TREBALL</w:t>
      </w:r>
    </w:p>
    <w:p w14:paraId="76BA902B" w14:textId="77777777" w:rsidR="00762FCE" w:rsidRDefault="00762FCE">
      <w:pPr>
        <w:spacing w:after="200" w:line="276" w:lineRule="auto"/>
        <w:contextualSpacing/>
        <w:jc w:val="both"/>
        <w:rPr>
          <w:rFonts w:ascii="Arial" w:eastAsia="Times New Roman" w:hAnsi="Arial" w:cs="Arial"/>
          <w:lang w:eastAsia="ca-ES"/>
        </w:rPr>
      </w:pPr>
    </w:p>
    <w:p w14:paraId="6E39A725"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xml:space="preserve">No procedeix </w:t>
      </w:r>
    </w:p>
    <w:p w14:paraId="34CE3B71" w14:textId="77777777" w:rsidR="00762FCE" w:rsidRDefault="00762FCE">
      <w:pPr>
        <w:spacing w:after="200" w:line="276" w:lineRule="auto"/>
        <w:contextualSpacing/>
        <w:jc w:val="both"/>
        <w:rPr>
          <w:rFonts w:ascii="Arial" w:eastAsia="Times New Roman" w:hAnsi="Arial" w:cs="Arial"/>
          <w:lang w:eastAsia="ca-ES"/>
        </w:rPr>
      </w:pPr>
    </w:p>
    <w:p w14:paraId="66CB2169"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T. UNITAT ENCARREGADA DEL SEGUIMENT I L’EXECUCIÓ DEL CONTRACTE</w:t>
      </w:r>
    </w:p>
    <w:p w14:paraId="19CD9E4D" w14:textId="77777777" w:rsidR="00762FCE" w:rsidRDefault="00762FCE">
      <w:pPr>
        <w:spacing w:after="200" w:line="276" w:lineRule="auto"/>
        <w:contextualSpacing/>
        <w:jc w:val="both"/>
        <w:rPr>
          <w:rFonts w:ascii="Arial" w:eastAsia="Times New Roman" w:hAnsi="Arial" w:cs="Arial"/>
          <w:lang w:eastAsia="ca-ES"/>
        </w:rPr>
      </w:pPr>
    </w:p>
    <w:p w14:paraId="003EABB2"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xml:space="preserve">No procedeix </w:t>
      </w:r>
    </w:p>
    <w:p w14:paraId="7F4D7638" w14:textId="77777777" w:rsidR="00762FCE" w:rsidRDefault="00762FCE">
      <w:pPr>
        <w:spacing w:after="200" w:line="276" w:lineRule="auto"/>
        <w:contextualSpacing/>
        <w:jc w:val="both"/>
        <w:rPr>
          <w:rFonts w:ascii="Arial" w:eastAsia="Times New Roman" w:hAnsi="Arial" w:cs="Arial"/>
          <w:lang w:eastAsia="ca-ES"/>
        </w:rPr>
      </w:pPr>
    </w:p>
    <w:p w14:paraId="59BD4924" w14:textId="77777777" w:rsidR="00762FCE" w:rsidRDefault="00000000">
      <w:pPr>
        <w:numPr>
          <w:ilvl w:val="0"/>
          <w:numId w:val="13"/>
        </w:numPr>
        <w:spacing w:after="200" w:line="276" w:lineRule="auto"/>
        <w:contextualSpacing/>
        <w:jc w:val="both"/>
        <w:rPr>
          <w:rFonts w:ascii="Arial" w:eastAsia="Times New Roman" w:hAnsi="Arial"/>
          <w:lang w:eastAsia="ca-ES"/>
        </w:rPr>
      </w:pPr>
      <w:r>
        <w:rPr>
          <w:rFonts w:ascii="Arial" w:eastAsia="Times New Roman" w:hAnsi="Arial"/>
          <w:lang w:eastAsia="ca-ES"/>
        </w:rPr>
        <w:t>UNITAT ENCARREGADA DEL SEGUIMENT I L’EXECUCIÓ DEL CONTRACTE</w:t>
      </w:r>
    </w:p>
    <w:p w14:paraId="4DABC99C" w14:textId="77777777" w:rsidR="00762FCE" w:rsidRDefault="00000000">
      <w:pPr>
        <w:spacing w:after="200" w:line="276" w:lineRule="auto"/>
        <w:contextualSpacing/>
        <w:jc w:val="both"/>
        <w:rPr>
          <w:rFonts w:ascii="Arial" w:eastAsia="Times New Roman" w:hAnsi="Arial"/>
          <w:lang w:val="es-ES" w:eastAsia="ca-ES"/>
        </w:rPr>
      </w:pPr>
      <w:r>
        <w:rPr>
          <w:rFonts w:ascii="Arial" w:eastAsia="Times New Roman" w:hAnsi="Arial"/>
          <w:lang w:val="es-ES" w:eastAsia="ca-ES"/>
        </w:rPr>
        <w:t>_____________________________________________________________________</w:t>
      </w:r>
    </w:p>
    <w:p w14:paraId="52625637" w14:textId="77777777" w:rsidR="00762FCE" w:rsidRDefault="00762FCE">
      <w:pPr>
        <w:spacing w:after="200" w:line="276" w:lineRule="auto"/>
        <w:contextualSpacing/>
        <w:jc w:val="both"/>
        <w:rPr>
          <w:rFonts w:ascii="Arial" w:eastAsia="Times New Roman" w:hAnsi="Arial"/>
          <w:lang w:eastAsia="ca-ES"/>
        </w:rPr>
      </w:pPr>
    </w:p>
    <w:p w14:paraId="21924F14" w14:textId="77777777" w:rsidR="00762FCE" w:rsidRDefault="00000000">
      <w:pPr>
        <w:spacing w:after="200" w:line="276" w:lineRule="auto"/>
        <w:contextualSpacing/>
        <w:jc w:val="both"/>
        <w:rPr>
          <w:rFonts w:ascii="Arial" w:eastAsia="Times New Roman" w:hAnsi="Arial"/>
          <w:lang w:eastAsia="ca-ES"/>
        </w:rPr>
      </w:pPr>
      <w:r>
        <w:rPr>
          <w:rFonts w:ascii="Arial" w:eastAsia="Times New Roman" w:hAnsi="Arial"/>
          <w:lang w:eastAsia="ca-ES"/>
        </w:rPr>
        <w:t>Director d’obra i unitat de contractació</w:t>
      </w:r>
    </w:p>
    <w:p w14:paraId="04F0769B" w14:textId="77777777" w:rsidR="00762FCE" w:rsidRDefault="00762FCE">
      <w:pPr>
        <w:spacing w:after="200" w:line="276" w:lineRule="auto"/>
        <w:contextualSpacing/>
        <w:jc w:val="both"/>
        <w:rPr>
          <w:rFonts w:ascii="Arial" w:eastAsia="Times New Roman" w:hAnsi="Arial" w:cs="Arial"/>
          <w:lang w:eastAsia="ca-ES"/>
        </w:rPr>
      </w:pPr>
    </w:p>
    <w:p w14:paraId="1802BE9A" w14:textId="77777777" w:rsidR="00762FCE" w:rsidRDefault="00762FCE">
      <w:pPr>
        <w:spacing w:after="200" w:line="276" w:lineRule="auto"/>
        <w:contextualSpacing/>
        <w:jc w:val="both"/>
        <w:rPr>
          <w:rFonts w:ascii="Arial" w:eastAsia="Times New Roman" w:hAnsi="Arial" w:cs="Arial"/>
          <w:lang w:eastAsia="ca-ES"/>
        </w:rPr>
      </w:pPr>
    </w:p>
    <w:p w14:paraId="3C56C674"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 xml:space="preserve">V. </w:t>
      </w:r>
      <w:bookmarkStart w:id="2" w:name="_Hlk118362482"/>
      <w:r>
        <w:rPr>
          <w:rFonts w:ascii="Arial" w:eastAsia="Times New Roman" w:hAnsi="Arial" w:cs="Arial"/>
          <w:lang w:eastAsia="ca-ES"/>
        </w:rPr>
        <w:t>MECANISME PER AL CONTROL DE LES FITES I OBJECTIUS</w:t>
      </w:r>
    </w:p>
    <w:p w14:paraId="680825EE" w14:textId="77777777" w:rsidR="00762FCE" w:rsidRDefault="00762FCE">
      <w:pPr>
        <w:numPr>
          <w:ilvl w:val="0"/>
          <w:numId w:val="14"/>
        </w:numPr>
        <w:spacing w:line="276" w:lineRule="auto"/>
        <w:jc w:val="both"/>
        <w:rPr>
          <w:rFonts w:ascii="Arial" w:hAnsi="Arial" w:cs="Arial"/>
          <w:bCs/>
          <w:iCs/>
        </w:rPr>
      </w:pPr>
    </w:p>
    <w:p w14:paraId="1BA41AD7" w14:textId="77777777" w:rsidR="00762FCE" w:rsidRDefault="00000000">
      <w:pPr>
        <w:numPr>
          <w:ilvl w:val="0"/>
          <w:numId w:val="14"/>
        </w:numPr>
        <w:spacing w:line="276" w:lineRule="auto"/>
        <w:jc w:val="both"/>
        <w:rPr>
          <w:rFonts w:ascii="Arial" w:hAnsi="Arial" w:cs="Arial"/>
          <w:bCs/>
          <w:iCs/>
        </w:rPr>
      </w:pPr>
      <w:r>
        <w:rPr>
          <w:rFonts w:ascii="Arial" w:hAnsi="Arial" w:cs="Arial"/>
          <w:bCs/>
          <w:iCs/>
        </w:rPr>
        <w:t>“Les fites i objectius de la convocatòria 2021 i del Component 2 Inversió 4 del PRTR, consten a la Decisió d'Execució del Consell relativa a l'aprovació de l'avaluació del PRTR d'Espanya, per mitjà de la que s’estableix per al C2.I4 el següent objectiu vinculant, denominat CID (Council Implementing Decision) per a aquesta submesura, i pel que s’establiran els mecanismes de control concrets necessaris:</w:t>
      </w:r>
    </w:p>
    <w:p w14:paraId="01A67BDB" w14:textId="77777777" w:rsidR="00762FCE" w:rsidRDefault="00000000">
      <w:pPr>
        <w:pStyle w:val="Prrafodelista"/>
        <w:numPr>
          <w:ilvl w:val="0"/>
          <w:numId w:val="15"/>
        </w:numPr>
        <w:suppressAutoHyphens w:val="0"/>
        <w:jc w:val="both"/>
        <w:rPr>
          <w:rFonts w:ascii="Arial" w:eastAsia="Times New Roman" w:hAnsi="Arial" w:cs="Arial"/>
        </w:rPr>
      </w:pPr>
      <w:r>
        <w:rPr>
          <w:rFonts w:ascii="Arial" w:eastAsia="Times New Roman" w:hAnsi="Arial" w:cs="Arial"/>
        </w:rPr>
        <w:t xml:space="preserve">Objectiu nº35 del CID. Segon trimestre 2026: Al menys 250 projectes locals d’energia neta completats a municipis amb menys de 5.000 habitants. Característiques: S’inclouen projectes adjudicats en licitacions o inversions per Entitats Locals en un o varis dels següents: </w:t>
      </w:r>
    </w:p>
    <w:p w14:paraId="6AEA3A8D" w14:textId="77777777" w:rsidR="00762FCE" w:rsidRDefault="00000000">
      <w:pPr>
        <w:pStyle w:val="Prrafodelista"/>
        <w:numPr>
          <w:ilvl w:val="0"/>
          <w:numId w:val="16"/>
        </w:numPr>
        <w:suppressAutoHyphens w:val="0"/>
        <w:jc w:val="both"/>
        <w:rPr>
          <w:rFonts w:ascii="Arial" w:eastAsia="Times New Roman" w:hAnsi="Arial" w:cs="Arial"/>
        </w:rPr>
      </w:pPr>
      <w:r>
        <w:rPr>
          <w:rFonts w:ascii="Arial" w:eastAsia="Times New Roman" w:hAnsi="Arial" w:cs="Arial"/>
        </w:rPr>
        <w:t xml:space="preserve">Instal·lació d’electricitat o calefacció i refrigeració renovables en edificis o infraestructures públiques (inclòs al menys un 80% d’autoconsum). Pot incloure la calefacció/refrigeració per barri. </w:t>
      </w:r>
    </w:p>
    <w:p w14:paraId="36D523B1" w14:textId="77777777" w:rsidR="00762FCE" w:rsidRDefault="00000000">
      <w:pPr>
        <w:pStyle w:val="Prrafodelista"/>
        <w:numPr>
          <w:ilvl w:val="0"/>
          <w:numId w:val="16"/>
        </w:numPr>
        <w:suppressAutoHyphens w:val="0"/>
        <w:jc w:val="both"/>
        <w:rPr>
          <w:rFonts w:ascii="Arial" w:eastAsia="Times New Roman" w:hAnsi="Arial" w:cs="Arial"/>
        </w:rPr>
      </w:pPr>
      <w:r>
        <w:rPr>
          <w:rFonts w:ascii="Arial" w:eastAsia="Times New Roman" w:hAnsi="Arial" w:cs="Arial"/>
        </w:rPr>
        <w:t>Renovacions energètiques d’edificis o infraestructures públiques (mb un estalvi d’energia d’almenys el 30%)</w:t>
      </w:r>
    </w:p>
    <w:p w14:paraId="29C7150B" w14:textId="77777777" w:rsidR="00762FCE" w:rsidRDefault="00000000">
      <w:pPr>
        <w:pStyle w:val="Prrafodelista"/>
        <w:numPr>
          <w:ilvl w:val="0"/>
          <w:numId w:val="16"/>
        </w:numPr>
        <w:suppressAutoHyphens w:val="0"/>
        <w:jc w:val="both"/>
        <w:rPr>
          <w:rFonts w:ascii="Arial" w:eastAsia="Times New Roman" w:hAnsi="Arial" w:cs="Arial"/>
        </w:rPr>
      </w:pPr>
      <w:r>
        <w:rPr>
          <w:rFonts w:ascii="Arial" w:eastAsia="Times New Roman" w:hAnsi="Arial" w:cs="Arial"/>
        </w:rPr>
        <w:lastRenderedPageBreak/>
        <w:t xml:space="preserve">Mobilitat sostenible (projectes de canvi modal o electromobilitat). </w:t>
      </w:r>
    </w:p>
    <w:p w14:paraId="557F155F" w14:textId="77777777" w:rsidR="00762FCE" w:rsidRDefault="00000000">
      <w:pPr>
        <w:pStyle w:val="Prrafodelista"/>
        <w:numPr>
          <w:ilvl w:val="0"/>
          <w:numId w:val="16"/>
        </w:numPr>
        <w:suppressAutoHyphens w:val="0"/>
        <w:jc w:val="both"/>
        <w:rPr>
          <w:rFonts w:ascii="Arial" w:eastAsia="Times New Roman" w:hAnsi="Arial" w:cs="Arial"/>
        </w:rPr>
      </w:pPr>
      <w:r>
        <w:rPr>
          <w:rFonts w:ascii="Arial" w:eastAsia="Times New Roman" w:hAnsi="Arial" w:cs="Arial"/>
        </w:rPr>
        <w:t xml:space="preserve">Reducció de la contaminació lumínica mitjançant la millora de la il·luminació pública. </w:t>
      </w:r>
    </w:p>
    <w:p w14:paraId="0763B734" w14:textId="77777777" w:rsidR="00762FCE" w:rsidRDefault="00000000">
      <w:pPr>
        <w:pStyle w:val="Prrafodelista"/>
        <w:numPr>
          <w:ilvl w:val="0"/>
          <w:numId w:val="16"/>
        </w:numPr>
        <w:suppressAutoHyphens w:val="0"/>
        <w:jc w:val="both"/>
        <w:rPr>
          <w:rFonts w:ascii="Arial" w:eastAsia="Times New Roman" w:hAnsi="Arial" w:cs="Arial"/>
        </w:rPr>
      </w:pPr>
      <w:r>
        <w:rPr>
          <w:rFonts w:ascii="Arial" w:eastAsia="Times New Roman" w:hAnsi="Arial" w:cs="Arial"/>
        </w:rPr>
        <w:t xml:space="preserve">Comunitat local d’energia o altres projectes dirigits per les comunitats locals en aquests municipis. </w:t>
      </w:r>
    </w:p>
    <w:p w14:paraId="177809A1" w14:textId="77777777" w:rsidR="00762FCE" w:rsidRDefault="00000000">
      <w:pPr>
        <w:spacing w:after="200" w:line="276" w:lineRule="auto"/>
        <w:jc w:val="both"/>
        <w:rPr>
          <w:rFonts w:ascii="Arial" w:eastAsia="Times New Roman" w:hAnsi="Arial" w:cs="Arial"/>
          <w:lang w:eastAsia="ca-ES"/>
        </w:rPr>
      </w:pPr>
      <w:r>
        <w:rPr>
          <w:rFonts w:ascii="Arial" w:eastAsia="Times New Roman" w:hAnsi="Arial" w:cs="Arial"/>
          <w:lang w:eastAsia="ca-ES"/>
        </w:rPr>
        <w:t xml:space="preserve">El compliment de les fites i objectius previstos en la Decisió d’Execució del Consell és obligatori perquè cada comunitat autònoma i entitat local pugui retenir finalment els fons transferits corresponents a les successives convocatòries relacionades amb el Component 2 Inversió 4 del PRTR (C2.I4). </w:t>
      </w:r>
    </w:p>
    <w:bookmarkEnd w:id="2"/>
    <w:p w14:paraId="731620C1" w14:textId="77777777" w:rsidR="00762FCE" w:rsidRDefault="00762FCE">
      <w:pPr>
        <w:spacing w:after="200" w:line="276" w:lineRule="auto"/>
        <w:contextualSpacing/>
        <w:jc w:val="both"/>
        <w:rPr>
          <w:rFonts w:ascii="Arial" w:eastAsia="Times New Roman" w:hAnsi="Arial" w:cs="Arial"/>
          <w:lang w:eastAsia="ca-ES"/>
        </w:rPr>
      </w:pPr>
    </w:p>
    <w:p w14:paraId="32F37FF4" w14:textId="77777777" w:rsidR="00762FCE" w:rsidRDefault="00000000">
      <w:pPr>
        <w:pBdr>
          <w:bottom w:val="single" w:sz="4" w:space="1" w:color="auto"/>
        </w:pBdr>
        <w:spacing w:after="200" w:line="276" w:lineRule="auto"/>
        <w:contextualSpacing/>
        <w:jc w:val="both"/>
        <w:rPr>
          <w:rFonts w:ascii="Arial" w:eastAsia="Times New Roman" w:hAnsi="Arial" w:cs="Arial"/>
          <w:lang w:eastAsia="ca-ES"/>
        </w:rPr>
      </w:pPr>
      <w:r>
        <w:rPr>
          <w:rFonts w:ascii="Arial" w:eastAsia="Times New Roman" w:hAnsi="Arial" w:cs="Arial"/>
          <w:lang w:eastAsia="ca-ES"/>
        </w:rPr>
        <w:t>U. MESA DE CONTRACTACIÓ</w:t>
      </w:r>
    </w:p>
    <w:p w14:paraId="42808696" w14:textId="77777777" w:rsidR="00762FCE" w:rsidRDefault="00762FCE">
      <w:pPr>
        <w:spacing w:after="200" w:line="276" w:lineRule="auto"/>
        <w:contextualSpacing/>
        <w:jc w:val="both"/>
        <w:rPr>
          <w:rFonts w:ascii="Arial" w:eastAsia="Times New Roman" w:hAnsi="Arial" w:cs="Arial"/>
          <w:lang w:eastAsia="ca-ES"/>
        </w:rPr>
      </w:pPr>
    </w:p>
    <w:p w14:paraId="57B80541"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La mesa de contractació estarà formada pels següents membres:</w:t>
      </w:r>
    </w:p>
    <w:p w14:paraId="49AE6382" w14:textId="77777777" w:rsidR="00762FCE" w:rsidRDefault="00762FCE">
      <w:pPr>
        <w:spacing w:after="200" w:line="276" w:lineRule="auto"/>
        <w:contextualSpacing/>
        <w:jc w:val="both"/>
        <w:rPr>
          <w:rFonts w:ascii="Arial" w:eastAsia="Times New Roman" w:hAnsi="Arial" w:cs="Arial"/>
          <w:lang w:eastAsia="ca-ES"/>
        </w:rPr>
      </w:pPr>
    </w:p>
    <w:p w14:paraId="422C4459"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President/a: Alcaldessa, atès que l’òrgan de contractació, d’acord amb el cartipàs 2023-2027, correspon a la Junta de Govern Local.</w:t>
      </w:r>
    </w:p>
    <w:p w14:paraId="3746E72B" w14:textId="77777777" w:rsidR="00762FCE" w:rsidRDefault="00762FCE">
      <w:pPr>
        <w:spacing w:after="200" w:line="276" w:lineRule="auto"/>
        <w:contextualSpacing/>
        <w:jc w:val="both"/>
        <w:rPr>
          <w:rFonts w:ascii="Arial" w:eastAsia="Times New Roman" w:hAnsi="Arial" w:cs="Arial"/>
          <w:lang w:eastAsia="ca-ES"/>
        </w:rPr>
      </w:pPr>
    </w:p>
    <w:p w14:paraId="361F387C"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Vocals:</w:t>
      </w:r>
    </w:p>
    <w:p w14:paraId="66C6BB0C"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L’arquitecte municipal de l’Ajuntament de Soses.</w:t>
      </w:r>
    </w:p>
    <w:p w14:paraId="71029891"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 La secretària-interventora general de l’Ajuntament de Soses.</w:t>
      </w:r>
    </w:p>
    <w:p w14:paraId="0BA3F162" w14:textId="77777777" w:rsidR="00762FCE" w:rsidRDefault="00762FCE">
      <w:pPr>
        <w:spacing w:after="200" w:line="276" w:lineRule="auto"/>
        <w:contextualSpacing/>
        <w:jc w:val="both"/>
        <w:rPr>
          <w:rFonts w:ascii="Arial" w:eastAsia="Times New Roman" w:hAnsi="Arial" w:cs="Arial"/>
          <w:lang w:eastAsia="ca-ES"/>
        </w:rPr>
      </w:pPr>
    </w:p>
    <w:p w14:paraId="2B6FF613" w14:textId="77777777" w:rsidR="00762FCE" w:rsidRDefault="00000000">
      <w:pPr>
        <w:spacing w:after="200" w:line="276" w:lineRule="auto"/>
        <w:contextualSpacing/>
        <w:jc w:val="both"/>
        <w:rPr>
          <w:rFonts w:ascii="Arial" w:eastAsia="Times New Roman" w:hAnsi="Arial" w:cs="Arial"/>
          <w:lang w:eastAsia="ca-ES"/>
        </w:rPr>
      </w:pPr>
      <w:r>
        <w:rPr>
          <w:rFonts w:ascii="Arial" w:eastAsia="Times New Roman" w:hAnsi="Arial" w:cs="Arial"/>
          <w:lang w:eastAsia="ca-ES"/>
        </w:rPr>
        <w:t>Secretari/ària: La TAG -Tècnic mitjà de comptabilitat de l’Ajuntament de Soses.</w:t>
      </w:r>
      <w:r>
        <w:rPr>
          <w:rFonts w:ascii="Arial" w:eastAsia="Times New Roman" w:hAnsi="Arial" w:cs="Arial"/>
          <w:lang w:eastAsia="ca-ES"/>
        </w:rPr>
        <w:cr/>
      </w:r>
    </w:p>
    <w:p w14:paraId="013FF698" w14:textId="77777777" w:rsidR="00762FCE" w:rsidRDefault="00762FCE">
      <w:pPr>
        <w:spacing w:after="200" w:line="276" w:lineRule="auto"/>
        <w:contextualSpacing/>
        <w:jc w:val="both"/>
        <w:rPr>
          <w:rFonts w:ascii="Calibri" w:eastAsia="Times New Roman" w:hAnsi="Calibri" w:cs="Calibri"/>
          <w:lang w:eastAsia="ca-ES"/>
        </w:rPr>
      </w:pPr>
    </w:p>
    <w:bookmarkEnd w:id="0"/>
    <w:p w14:paraId="0DE3E7D5" w14:textId="77777777" w:rsidR="00762FCE" w:rsidRDefault="00762FCE">
      <w:pPr>
        <w:spacing w:after="200" w:line="276" w:lineRule="auto"/>
        <w:contextualSpacing/>
        <w:jc w:val="both"/>
      </w:pPr>
    </w:p>
    <w:sectPr w:rsidR="00762FCE">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C4DA3" w14:textId="77777777" w:rsidR="003D00F9" w:rsidRDefault="003D00F9">
      <w:pPr>
        <w:spacing w:line="240" w:lineRule="auto"/>
      </w:pPr>
      <w:r>
        <w:separator/>
      </w:r>
    </w:p>
  </w:endnote>
  <w:endnote w:type="continuationSeparator" w:id="0">
    <w:p w14:paraId="151E4280" w14:textId="77777777" w:rsidR="003D00F9" w:rsidRDefault="003D0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7E3D" w14:textId="77777777" w:rsidR="00762FCE" w:rsidRDefault="00762F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111B" w14:textId="77777777" w:rsidR="00762FCE" w:rsidRDefault="00762FCE">
    <w:pPr>
      <w:pStyle w:val="Piedepgina"/>
    </w:pPr>
    <w:bookmarkStart w:id="3" w:name="_Hlk141256759"/>
  </w:p>
  <w:p w14:paraId="57F8357E" w14:textId="77777777" w:rsidR="00762FCE" w:rsidRDefault="00000000">
    <w:pPr>
      <w:pStyle w:val="Piedepgina"/>
    </w:pPr>
    <w:r>
      <w:rPr>
        <w:noProof/>
        <w:lang w:val="es-ES" w:eastAsia="es-ES"/>
      </w:rPr>
      <w:drawing>
        <wp:anchor distT="0" distB="0" distL="114300" distR="114300" simplePos="0" relativeHeight="251661312" behindDoc="1" locked="0" layoutInCell="1" allowOverlap="1" wp14:anchorId="69C5F356" wp14:editId="6A151876">
          <wp:simplePos x="0" y="0"/>
          <wp:positionH relativeFrom="column">
            <wp:posOffset>0</wp:posOffset>
          </wp:positionH>
          <wp:positionV relativeFrom="paragraph">
            <wp:posOffset>0</wp:posOffset>
          </wp:positionV>
          <wp:extent cx="5183505" cy="517525"/>
          <wp:effectExtent l="0" t="0" r="0" b="0"/>
          <wp:wrapNone/>
          <wp:docPr id="116484715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47151" name="Imatg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5183333" cy="517480"/>
                  </a:xfrm>
                  <a:prstGeom prst="rect">
                    <a:avLst/>
                  </a:prstGeom>
                  <a:noFill/>
                  <a:ln>
                    <a:noFill/>
                  </a:ln>
                </pic:spPr>
              </pic:pic>
            </a:graphicData>
          </a:graphic>
        </wp:anchor>
      </w:drawing>
    </w:r>
    <w:bookmarkEnd w:id="3"/>
  </w:p>
  <w:p w14:paraId="6828F6D7" w14:textId="77777777" w:rsidR="00762FCE" w:rsidRDefault="00000000">
    <w:pPr>
      <w:pStyle w:val="Piedepgina"/>
      <w:tabs>
        <w:tab w:val="clear" w:pos="4252"/>
        <w:tab w:val="clear" w:pos="8504"/>
        <w:tab w:val="left" w:pos="7062"/>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EE76" w14:textId="77777777" w:rsidR="00762FCE" w:rsidRDefault="00762F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0433B" w14:textId="77777777" w:rsidR="003D00F9" w:rsidRDefault="003D00F9">
      <w:pPr>
        <w:spacing w:after="0"/>
      </w:pPr>
      <w:r>
        <w:separator/>
      </w:r>
    </w:p>
  </w:footnote>
  <w:footnote w:type="continuationSeparator" w:id="0">
    <w:p w14:paraId="1ED75CB2" w14:textId="77777777" w:rsidR="003D00F9" w:rsidRDefault="003D00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FDF8" w14:textId="77777777" w:rsidR="00762FCE" w:rsidRDefault="00762F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53FC" w14:textId="77777777" w:rsidR="00762FCE" w:rsidRDefault="00000000">
    <w:pPr>
      <w:pStyle w:val="Encabezado"/>
    </w:pPr>
    <w:r>
      <w:rPr>
        <w:noProof/>
        <w:lang w:val="es-ES" w:eastAsia="es-ES"/>
      </w:rPr>
      <w:drawing>
        <wp:inline distT="0" distB="0" distL="0" distR="0" wp14:anchorId="479729FD" wp14:editId="0D329D37">
          <wp:extent cx="2083435" cy="97155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2083435" cy="9715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F390" w14:textId="77777777" w:rsidR="00762FCE" w:rsidRDefault="00762F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40F9F3"/>
    <w:multiLevelType w:val="singleLevel"/>
    <w:tmpl w:val="AF40F9F3"/>
    <w:lvl w:ilvl="0">
      <w:start w:val="13"/>
      <w:numFmt w:val="upperLetter"/>
      <w:suff w:val="space"/>
      <w:lvlText w:val="%1."/>
      <w:lvlJc w:val="left"/>
      <w:rPr>
        <w:rFonts w:hint="default"/>
        <w:b/>
        <w:bCs/>
      </w:rPr>
    </w:lvl>
  </w:abstractNum>
  <w:abstractNum w:abstractNumId="1" w15:restartNumberingAfterBreak="0">
    <w:nsid w:val="FB87F47C"/>
    <w:multiLevelType w:val="singleLevel"/>
    <w:tmpl w:val="FB87F47C"/>
    <w:lvl w:ilvl="0">
      <w:start w:val="21"/>
      <w:numFmt w:val="upperLetter"/>
      <w:suff w:val="space"/>
      <w:lvlText w:val="%1."/>
      <w:lvlJc w:val="left"/>
    </w:lvl>
  </w:abstractNum>
  <w:abstractNum w:abstractNumId="2" w15:restartNumberingAfterBreak="0">
    <w:nsid w:val="013C074B"/>
    <w:multiLevelType w:val="multilevel"/>
    <w:tmpl w:val="013C074B"/>
    <w:lvl w:ilvl="0">
      <w:start w:val="1"/>
      <w:numFmt w:val="lowerLetter"/>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E5253E"/>
    <w:multiLevelType w:val="multilevel"/>
    <w:tmpl w:val="0EE525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505B4A"/>
    <w:multiLevelType w:val="multilevel"/>
    <w:tmpl w:val="20505B4A"/>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26983DEB"/>
    <w:multiLevelType w:val="multilevel"/>
    <w:tmpl w:val="26983D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9D6073"/>
    <w:multiLevelType w:val="multilevel"/>
    <w:tmpl w:val="279D6073"/>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487489"/>
    <w:multiLevelType w:val="multilevel"/>
    <w:tmpl w:val="2C487489"/>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567E20"/>
    <w:multiLevelType w:val="singleLevel"/>
    <w:tmpl w:val="2C567E20"/>
    <w:lvl w:ilvl="0">
      <w:start w:val="2"/>
      <w:numFmt w:val="decimal"/>
      <w:lvlText w:val="%1."/>
      <w:lvlJc w:val="left"/>
      <w:pPr>
        <w:tabs>
          <w:tab w:val="left" w:pos="312"/>
        </w:tabs>
      </w:pPr>
    </w:lvl>
  </w:abstractNum>
  <w:abstractNum w:abstractNumId="9" w15:restartNumberingAfterBreak="0">
    <w:nsid w:val="3BE04ECD"/>
    <w:multiLevelType w:val="multilevel"/>
    <w:tmpl w:val="3BE04ECD"/>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313989"/>
    <w:multiLevelType w:val="multilevel"/>
    <w:tmpl w:val="45313989"/>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D130506"/>
    <w:multiLevelType w:val="multilevel"/>
    <w:tmpl w:val="4D1305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A748AB"/>
    <w:multiLevelType w:val="multilevel"/>
    <w:tmpl w:val="4DA748AB"/>
    <w:lvl w:ilvl="0">
      <w:start w:val="1"/>
      <w:numFmt w:val="none"/>
      <w:suff w:val="nothing"/>
      <w:lvlText w:val="%1"/>
      <w:lvlJc w:val="left"/>
      <w:rPr>
        <w:rFonts w:eastAsia="Times New Roman" w:cs="Arial"/>
        <w:bCs/>
        <w:kern w:val="3"/>
        <w:szCs w:val="20"/>
        <w:shd w:val="clear" w:color="auto" w:fill="FF00FF"/>
        <w:lang w:eastAsia="es-ES"/>
      </w:rPr>
    </w:lvl>
    <w:lvl w:ilvl="1">
      <w:start w:val="1"/>
      <w:numFmt w:val="none"/>
      <w:suff w:val="nothing"/>
      <w:lvlText w:val="%2"/>
      <w:lvlJc w:val="left"/>
      <w:rPr>
        <w:sz w:val="36"/>
        <w:szCs w:val="36"/>
      </w:r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3" w15:restartNumberingAfterBreak="0">
    <w:nsid w:val="582602C9"/>
    <w:multiLevelType w:val="multilevel"/>
    <w:tmpl w:val="582602C9"/>
    <w:lvl w:ilvl="0">
      <w:start w:val="1"/>
      <w:numFmt w:val="bullet"/>
      <w:lvlText w:val=""/>
      <w:lvlJc w:val="left"/>
      <w:pPr>
        <w:ind w:left="360" w:hanging="360"/>
      </w:pPr>
      <w:rPr>
        <w:rFonts w:ascii="Symbol" w:hAnsi="Symbo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705C43BD"/>
    <w:multiLevelType w:val="multilevel"/>
    <w:tmpl w:val="705C43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011E1A"/>
    <w:multiLevelType w:val="multilevel"/>
    <w:tmpl w:val="7F011E1A"/>
    <w:lvl w:ilvl="0">
      <w:numFmt w:val="bullet"/>
      <w:lvlText w:val="-"/>
      <w:lvlJc w:val="left"/>
      <w:pPr>
        <w:ind w:left="720" w:hanging="360"/>
      </w:pPr>
      <w:rPr>
        <w:rFonts w:hint="default"/>
        <w:w w:val="1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4597747">
    <w:abstractNumId w:val="7"/>
  </w:num>
  <w:num w:numId="2" w16cid:durableId="2106151923">
    <w:abstractNumId w:val="14"/>
  </w:num>
  <w:num w:numId="3" w16cid:durableId="2107114465">
    <w:abstractNumId w:val="3"/>
  </w:num>
  <w:num w:numId="4" w16cid:durableId="358625592">
    <w:abstractNumId w:val="5"/>
  </w:num>
  <w:num w:numId="5" w16cid:durableId="1976400433">
    <w:abstractNumId w:val="15"/>
  </w:num>
  <w:num w:numId="6" w16cid:durableId="1049113604">
    <w:abstractNumId w:val="10"/>
  </w:num>
  <w:num w:numId="7" w16cid:durableId="941567535">
    <w:abstractNumId w:val="2"/>
  </w:num>
  <w:num w:numId="8" w16cid:durableId="791479288">
    <w:abstractNumId w:val="13"/>
  </w:num>
  <w:num w:numId="9" w16cid:durableId="543637439">
    <w:abstractNumId w:val="8"/>
  </w:num>
  <w:num w:numId="10" w16cid:durableId="1342273131">
    <w:abstractNumId w:val="9"/>
  </w:num>
  <w:num w:numId="11" w16cid:durableId="1582910144">
    <w:abstractNumId w:val="0"/>
  </w:num>
  <w:num w:numId="12" w16cid:durableId="860050856">
    <w:abstractNumId w:val="11"/>
  </w:num>
  <w:num w:numId="13" w16cid:durableId="1881549004">
    <w:abstractNumId w:val="1"/>
  </w:num>
  <w:num w:numId="14" w16cid:durableId="2118790895">
    <w:abstractNumId w:val="12"/>
  </w:num>
  <w:num w:numId="15" w16cid:durableId="2106028475">
    <w:abstractNumId w:val="6"/>
  </w:num>
  <w:num w:numId="16" w16cid:durableId="5141498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AF"/>
    <w:rsid w:val="00067BCA"/>
    <w:rsid w:val="000A7750"/>
    <w:rsid w:val="000B004B"/>
    <w:rsid w:val="000C35C3"/>
    <w:rsid w:val="0011151F"/>
    <w:rsid w:val="00114A81"/>
    <w:rsid w:val="001507BE"/>
    <w:rsid w:val="001513B6"/>
    <w:rsid w:val="00160060"/>
    <w:rsid w:val="001605B0"/>
    <w:rsid w:val="00163E97"/>
    <w:rsid w:val="00196DF0"/>
    <w:rsid w:val="001C3B24"/>
    <w:rsid w:val="001E3569"/>
    <w:rsid w:val="00204AF6"/>
    <w:rsid w:val="00222EE2"/>
    <w:rsid w:val="0025515D"/>
    <w:rsid w:val="002670D5"/>
    <w:rsid w:val="00273D03"/>
    <w:rsid w:val="00275393"/>
    <w:rsid w:val="002E2435"/>
    <w:rsid w:val="002F7090"/>
    <w:rsid w:val="00333C0E"/>
    <w:rsid w:val="0033583E"/>
    <w:rsid w:val="00357434"/>
    <w:rsid w:val="0038426F"/>
    <w:rsid w:val="00387A0F"/>
    <w:rsid w:val="003C1EA4"/>
    <w:rsid w:val="003C2B66"/>
    <w:rsid w:val="003D00F9"/>
    <w:rsid w:val="003D1422"/>
    <w:rsid w:val="0040299D"/>
    <w:rsid w:val="00434BB2"/>
    <w:rsid w:val="00460D9B"/>
    <w:rsid w:val="00464E46"/>
    <w:rsid w:val="00485244"/>
    <w:rsid w:val="004A7096"/>
    <w:rsid w:val="004B66B2"/>
    <w:rsid w:val="005060F8"/>
    <w:rsid w:val="00507943"/>
    <w:rsid w:val="005903F0"/>
    <w:rsid w:val="005A0F36"/>
    <w:rsid w:val="00614834"/>
    <w:rsid w:val="00616D27"/>
    <w:rsid w:val="00617545"/>
    <w:rsid w:val="00625B79"/>
    <w:rsid w:val="00640CD8"/>
    <w:rsid w:val="00654BAF"/>
    <w:rsid w:val="00687291"/>
    <w:rsid w:val="006B5864"/>
    <w:rsid w:val="006C6CCD"/>
    <w:rsid w:val="006E6918"/>
    <w:rsid w:val="006F6CDB"/>
    <w:rsid w:val="00705779"/>
    <w:rsid w:val="00714AF6"/>
    <w:rsid w:val="0071604A"/>
    <w:rsid w:val="00746DBF"/>
    <w:rsid w:val="00754AF3"/>
    <w:rsid w:val="00762FCE"/>
    <w:rsid w:val="007B5696"/>
    <w:rsid w:val="007C4FAB"/>
    <w:rsid w:val="007D5DFF"/>
    <w:rsid w:val="007D7727"/>
    <w:rsid w:val="008B12E3"/>
    <w:rsid w:val="008C57A5"/>
    <w:rsid w:val="008D79EC"/>
    <w:rsid w:val="009046B5"/>
    <w:rsid w:val="00944E85"/>
    <w:rsid w:val="0097728E"/>
    <w:rsid w:val="009A0F5D"/>
    <w:rsid w:val="009C3F01"/>
    <w:rsid w:val="009C4725"/>
    <w:rsid w:val="00A347A2"/>
    <w:rsid w:val="00A54727"/>
    <w:rsid w:val="00A56086"/>
    <w:rsid w:val="00AA07E9"/>
    <w:rsid w:val="00AF29C8"/>
    <w:rsid w:val="00B03738"/>
    <w:rsid w:val="00B25E77"/>
    <w:rsid w:val="00B30983"/>
    <w:rsid w:val="00B544AE"/>
    <w:rsid w:val="00B61095"/>
    <w:rsid w:val="00B66A74"/>
    <w:rsid w:val="00BA573E"/>
    <w:rsid w:val="00BA5D74"/>
    <w:rsid w:val="00BC01D7"/>
    <w:rsid w:val="00BC25B0"/>
    <w:rsid w:val="00C1046A"/>
    <w:rsid w:val="00C12C5D"/>
    <w:rsid w:val="00C16384"/>
    <w:rsid w:val="00C728B2"/>
    <w:rsid w:val="00C80DA8"/>
    <w:rsid w:val="00CB5880"/>
    <w:rsid w:val="00CB7A07"/>
    <w:rsid w:val="00CC3FED"/>
    <w:rsid w:val="00D107E5"/>
    <w:rsid w:val="00D9204E"/>
    <w:rsid w:val="00DB4660"/>
    <w:rsid w:val="00E62225"/>
    <w:rsid w:val="00E65BF0"/>
    <w:rsid w:val="00E81D83"/>
    <w:rsid w:val="00EA0DAB"/>
    <w:rsid w:val="00EC6946"/>
    <w:rsid w:val="00F07E14"/>
    <w:rsid w:val="00F40D5D"/>
    <w:rsid w:val="00F53F7A"/>
    <w:rsid w:val="00F911B5"/>
    <w:rsid w:val="00FB057A"/>
    <w:rsid w:val="00FC002B"/>
    <w:rsid w:val="00FC27B7"/>
    <w:rsid w:val="05256C19"/>
    <w:rsid w:val="052A4A4F"/>
    <w:rsid w:val="05C93996"/>
    <w:rsid w:val="139D423C"/>
    <w:rsid w:val="19334BF6"/>
    <w:rsid w:val="23E8779F"/>
    <w:rsid w:val="245D2237"/>
    <w:rsid w:val="476E1399"/>
    <w:rsid w:val="589A626B"/>
    <w:rsid w:val="59650D24"/>
    <w:rsid w:val="63623C1B"/>
    <w:rsid w:val="6831274C"/>
    <w:rsid w:val="69E7103F"/>
    <w:rsid w:val="73293BFC"/>
    <w:rsid w:val="7EC63E1A"/>
  </w:rsids>
  <m:mathPr>
    <m:mathFont m:val="Cambria Math"/>
    <m:brkBin m:val="before"/>
    <m:brkBinSub m:val="--"/>
    <m:smallFrac m:val="0"/>
    <m:dispDef/>
    <m:lMargin m:val="0"/>
    <m:rMargin m:val="0"/>
    <m:defJc m:val="centerGroup"/>
    <m:wrapIndent m:val="1440"/>
    <m:intLim m:val="subSup"/>
    <m:naryLim m:val="undOvr"/>
  </m:mathPr>
  <w:themeFontLang w:val="ca-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3D3C49F"/>
  <w15:docId w15:val="{287633AA-E3EE-44C5-B582-62B8E19F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qFormat="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ca-ES" w:eastAsia="en-US"/>
    </w:rPr>
  </w:style>
  <w:style w:type="paragraph" w:styleId="Ttulo1">
    <w:name w:val="heading 1"/>
    <w:basedOn w:val="Normal"/>
    <w:next w:val="Normal"/>
    <w:link w:val="Ttulo1Car"/>
    <w:qFormat/>
    <w:pPr>
      <w:keepNext/>
      <w:spacing w:after="0" w:line="360" w:lineRule="auto"/>
      <w:jc w:val="center"/>
      <w:outlineLvl w:val="0"/>
    </w:pPr>
    <w:rPr>
      <w:rFonts w:ascii="Verdana" w:eastAsia="Times New Roman" w:hAnsi="Verdana" w:cs="Times New Roman"/>
      <w:b/>
      <w:bCs/>
      <w:color w:val="333399"/>
      <w:sz w:val="20"/>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Textodebloque">
    <w:name w:val="Block Text"/>
    <w:basedOn w:val="Normal"/>
    <w:semiHidden/>
    <w:qFormat/>
    <w:pPr>
      <w:tabs>
        <w:tab w:val="left" w:pos="0"/>
        <w:tab w:val="left" w:pos="423"/>
        <w:tab w:val="left" w:pos="709"/>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120" w:line="240" w:lineRule="atLeast"/>
      <w:ind w:left="423" w:right="872" w:firstLine="995"/>
      <w:jc w:val="both"/>
    </w:pPr>
    <w:rPr>
      <w:rFonts w:ascii="Arial" w:eastAsia="Times New Roman" w:hAnsi="Arial" w:cs="Arial"/>
      <w:color w:val="000000"/>
      <w:sz w:val="20"/>
      <w:szCs w:val="24"/>
      <w:lang w:eastAsia="es-ES"/>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unhideWhenUsed/>
    <w:qFormat/>
    <w:pPr>
      <w:spacing w:after="200" w:line="240" w:lineRule="auto"/>
    </w:pPr>
    <w:rPr>
      <w:rFonts w:eastAsia="Times New Roman"/>
      <w:sz w:val="20"/>
      <w:szCs w:val="20"/>
      <w:lang w:eastAsia="ca-ES"/>
    </w:rPr>
  </w:style>
  <w:style w:type="paragraph" w:styleId="Asuntodelcomentario">
    <w:name w:val="annotation subject"/>
    <w:basedOn w:val="Textocomentario"/>
    <w:next w:val="Textocomentario"/>
    <w:link w:val="AsuntodelcomentarioCar"/>
    <w:uiPriority w:val="99"/>
    <w:semiHidden/>
    <w:unhideWhenUsed/>
    <w:qFormat/>
    <w:pPr>
      <w:spacing w:after="160"/>
    </w:pPr>
    <w:rPr>
      <w:rFonts w:eastAsiaTheme="minorHAnsi"/>
      <w:b/>
      <w:bCs/>
      <w:lang w:eastAsia="en-US"/>
    </w:r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Sinespaciado">
    <w:name w:val="No Spacing"/>
    <w:uiPriority w:val="1"/>
    <w:qFormat/>
    <w:rPr>
      <w:rFonts w:asciiTheme="minorHAnsi" w:eastAsiaTheme="minorHAnsi" w:hAnsiTheme="minorHAnsi" w:cstheme="minorBidi"/>
      <w:sz w:val="22"/>
      <w:szCs w:val="22"/>
      <w:lang w:val="ca-ES" w:eastAsia="en-US"/>
    </w:rPr>
  </w:style>
  <w:style w:type="character" w:customStyle="1" w:styleId="TextocomentarioCar">
    <w:name w:val="Texto comentario Car"/>
    <w:basedOn w:val="Fuentedeprrafopredeter"/>
    <w:link w:val="Textocomentario"/>
    <w:uiPriority w:val="99"/>
    <w:rPr>
      <w:rFonts w:eastAsia="Times New Roman"/>
      <w:sz w:val="20"/>
      <w:szCs w:val="20"/>
      <w:lang w:eastAsia="ca-ES"/>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link w:val="PrrafodelistaCar"/>
    <w:uiPriority w:val="34"/>
    <w:qFormat/>
    <w:pPr>
      <w:suppressAutoHyphens/>
      <w:spacing w:after="200" w:line="276" w:lineRule="auto"/>
      <w:ind w:left="720"/>
      <w:contextualSpacing/>
    </w:pPr>
    <w:rPr>
      <w:rFonts w:ascii="Calibri" w:eastAsia="SimSun" w:hAnsi="Calibri" w:cs="Tahoma"/>
      <w:color w:val="00000A"/>
      <w:kern w:val="2"/>
      <w:lang w:eastAsia="ca-ES"/>
    </w:rPr>
  </w:style>
  <w:style w:type="character" w:customStyle="1" w:styleId="PrrafodelistaCar">
    <w:name w:val="Párrafo de lista Car"/>
    <w:basedOn w:val="Fuentedeprrafopredeter"/>
    <w:link w:val="Prrafodelista"/>
    <w:uiPriority w:val="34"/>
    <w:qFormat/>
    <w:locked/>
    <w:rPr>
      <w:rFonts w:ascii="Calibri" w:eastAsia="SimSun" w:hAnsi="Calibri" w:cs="Tahoma"/>
      <w:color w:val="00000A"/>
      <w:kern w:val="2"/>
      <w:lang w:eastAsia="ca-ES"/>
    </w:rPr>
  </w:style>
  <w:style w:type="character" w:customStyle="1" w:styleId="AsuntodelcomentarioCar">
    <w:name w:val="Asunto del comentario Car"/>
    <w:basedOn w:val="TextocomentarioCar"/>
    <w:link w:val="Asuntodelcomentario"/>
    <w:uiPriority w:val="99"/>
    <w:semiHidden/>
    <w:qFormat/>
    <w:rPr>
      <w:rFonts w:eastAsia="Times New Roman"/>
      <w:b/>
      <w:bCs/>
      <w:sz w:val="20"/>
      <w:szCs w:val="20"/>
      <w:lang w:eastAsia="ca-ES"/>
    </w:rPr>
  </w:style>
  <w:style w:type="paragraph" w:customStyle="1" w:styleId="Default">
    <w:name w:val="Default"/>
    <w:qFormat/>
    <w:pPr>
      <w:autoSpaceDE w:val="0"/>
      <w:autoSpaceDN w:val="0"/>
      <w:adjustRightInd w:val="0"/>
    </w:pPr>
    <w:rPr>
      <w:rFonts w:eastAsiaTheme="minorHAnsi"/>
      <w:color w:val="000000"/>
      <w:sz w:val="24"/>
      <w:szCs w:val="24"/>
      <w:lang w:eastAsia="en-US"/>
    </w:rPr>
  </w:style>
  <w:style w:type="character" w:customStyle="1" w:styleId="Ttulo1Car">
    <w:name w:val="Título 1 Car"/>
    <w:basedOn w:val="Fuentedeprrafopredeter"/>
    <w:link w:val="Ttulo1"/>
    <w:qFormat/>
    <w:rPr>
      <w:rFonts w:ascii="Verdana" w:eastAsia="Times New Roman" w:hAnsi="Verdana" w:cs="Times New Roman"/>
      <w:b/>
      <w:bCs/>
      <w:color w:val="333399"/>
      <w:sz w:val="20"/>
      <w:szCs w:val="24"/>
      <w:lang w:eastAsia="es-ES"/>
    </w:rPr>
  </w:style>
  <w:style w:type="paragraph" w:customStyle="1" w:styleId="TableParagraph">
    <w:name w:val="Table Paragraph"/>
    <w:basedOn w:val="Normal"/>
    <w:uiPriority w:val="1"/>
    <w:qFormat/>
    <w:rsid w:val="001507BE"/>
    <w:pPr>
      <w:widowControl w:val="0"/>
      <w:autoSpaceDE w:val="0"/>
      <w:autoSpaceDN w:val="0"/>
      <w:spacing w:after="0" w:line="240" w:lineRule="auto"/>
      <w:ind w:left="107"/>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entitatcorporativa.gencat.cat/ca/descarregues/departaments-i-imatges-propies/departament-deconomia-i-hisenda/altres-identificacions/next-generation-cataluny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5525</Words>
  <Characters>30393</Characters>
  <Application>Microsoft Office Word</Application>
  <DocSecurity>0</DocSecurity>
  <Lines>253</Lines>
  <Paragraphs>71</Paragraphs>
  <ScaleCrop>false</ScaleCrop>
  <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AjSoses Arq2018</cp:lastModifiedBy>
  <cp:revision>3</cp:revision>
  <dcterms:created xsi:type="dcterms:W3CDTF">2023-10-05T08:27:00Z</dcterms:created>
  <dcterms:modified xsi:type="dcterms:W3CDTF">2023-10-05T08:30:00Z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BCD32C81B29740749AF44A057CB3ED29_13</vt:lpwstr>
  </property>
</Properties>
</file>