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A76AF" w14:textId="77777777" w:rsidR="00A46B4C" w:rsidRPr="0082122B" w:rsidRDefault="00A46B4C" w:rsidP="00A46B4C">
      <w:pPr>
        <w:jc w:val="both"/>
        <w:rPr>
          <w:rFonts w:ascii="Arial" w:hAnsi="Arial" w:cs="Arial"/>
          <w:sz w:val="18"/>
          <w:szCs w:val="18"/>
          <w:lang w:val="ca-ES"/>
        </w:rPr>
      </w:pPr>
      <w:r w:rsidRPr="0082122B">
        <w:rPr>
          <w:rFonts w:ascii="Arial" w:hAnsi="Arial" w:cs="Arial"/>
          <w:sz w:val="18"/>
          <w:szCs w:val="18"/>
          <w:lang w:val="ca-ES" w:eastAsia="es-ES_tradnl"/>
        </w:rPr>
        <w:t>Servei de Contractació i Compra Pública</w:t>
      </w:r>
    </w:p>
    <w:p w14:paraId="45D7F05D" w14:textId="77777777" w:rsidR="00A46B4C" w:rsidRPr="0082122B" w:rsidRDefault="00A46B4C" w:rsidP="00A46B4C">
      <w:pPr>
        <w:jc w:val="both"/>
        <w:rPr>
          <w:rFonts w:ascii="Arial" w:hAnsi="Arial" w:cs="Arial"/>
          <w:sz w:val="18"/>
          <w:szCs w:val="18"/>
          <w:lang w:val="ca-ES"/>
        </w:rPr>
      </w:pPr>
      <w:r w:rsidRPr="0082122B">
        <w:rPr>
          <w:rFonts w:ascii="Arial" w:hAnsi="Arial" w:cs="Arial"/>
          <w:sz w:val="18"/>
          <w:szCs w:val="18"/>
          <w:lang w:val="ca-ES" w:eastAsia="es-ES_tradnl"/>
        </w:rPr>
        <w:t>DP/mv</w:t>
      </w:r>
    </w:p>
    <w:p w14:paraId="082D02FE" w14:textId="77777777" w:rsidR="00A46B4C" w:rsidRPr="0082122B" w:rsidRDefault="00A46B4C" w:rsidP="00A46B4C">
      <w:pPr>
        <w:jc w:val="both"/>
        <w:rPr>
          <w:rFonts w:ascii="Arial" w:hAnsi="Arial" w:cs="Arial"/>
          <w:color w:val="FF0000"/>
          <w:sz w:val="18"/>
          <w:szCs w:val="18"/>
          <w:lang w:val="ca-ES"/>
        </w:rPr>
      </w:pPr>
      <w:r w:rsidRPr="0082122B">
        <w:rPr>
          <w:rFonts w:ascii="Arial" w:hAnsi="Arial" w:cs="Arial"/>
          <w:sz w:val="18"/>
          <w:szCs w:val="18"/>
          <w:lang w:val="ca-ES" w:eastAsia="es-ES_tradnl"/>
        </w:rPr>
        <w:t>Núm. Expedient: 2023/685</w:t>
      </w:r>
    </w:p>
    <w:p w14:paraId="41D890A2" w14:textId="77777777" w:rsidR="00A46B4C" w:rsidRPr="0082122B" w:rsidRDefault="00A46B4C" w:rsidP="00A46B4C">
      <w:pPr>
        <w:rPr>
          <w:rFonts w:ascii="Arial" w:hAnsi="Arial" w:cs="Arial"/>
          <w:b/>
          <w:sz w:val="22"/>
          <w:szCs w:val="22"/>
          <w:highlight w:val="yellow"/>
          <w:lang w:val="ca-ES"/>
        </w:rPr>
      </w:pPr>
    </w:p>
    <w:p w14:paraId="2C315FD5" w14:textId="77777777" w:rsidR="00A46B4C" w:rsidRPr="0082122B" w:rsidRDefault="00A46B4C" w:rsidP="00A46B4C">
      <w:pPr>
        <w:rPr>
          <w:rFonts w:ascii="Arial" w:hAnsi="Arial" w:cs="Arial"/>
          <w:b/>
          <w:sz w:val="22"/>
          <w:szCs w:val="22"/>
          <w:highlight w:val="yellow"/>
          <w:lang w:val="ca-ES"/>
        </w:rPr>
      </w:pPr>
    </w:p>
    <w:p w14:paraId="7D364511" w14:textId="77777777" w:rsidR="00A46B4C" w:rsidRPr="0082122B" w:rsidRDefault="00A46B4C" w:rsidP="00A46B4C">
      <w:pPr>
        <w:jc w:val="center"/>
        <w:rPr>
          <w:rFonts w:ascii="Arial" w:hAnsi="Arial" w:cs="Arial"/>
          <w:b/>
          <w:sz w:val="22"/>
          <w:szCs w:val="22"/>
          <w:highlight w:val="yellow"/>
          <w:lang w:val="ca-ES"/>
        </w:rPr>
      </w:pPr>
    </w:p>
    <w:p w14:paraId="2604A373" w14:textId="77777777" w:rsidR="00A46B4C" w:rsidRPr="0082122B" w:rsidRDefault="00A46B4C" w:rsidP="00A46B4C">
      <w:pPr>
        <w:jc w:val="center"/>
        <w:rPr>
          <w:rFonts w:ascii="Arial" w:hAnsi="Arial" w:cs="Arial"/>
          <w:b/>
          <w:sz w:val="22"/>
          <w:szCs w:val="22"/>
          <w:lang w:val="ca-ES"/>
        </w:rPr>
      </w:pPr>
      <w:r w:rsidRPr="0082122B">
        <w:rPr>
          <w:rFonts w:ascii="Arial" w:hAnsi="Arial" w:cs="Arial"/>
          <w:b/>
          <w:sz w:val="22"/>
          <w:szCs w:val="22"/>
          <w:lang w:val="ca-ES"/>
        </w:rPr>
        <w:t xml:space="preserve">DECRET DE PRESIDÈNCIA </w:t>
      </w:r>
    </w:p>
    <w:p w14:paraId="1AFF3970" w14:textId="77777777" w:rsidR="00A46B4C" w:rsidRPr="0082122B" w:rsidRDefault="00A46B4C" w:rsidP="00A46B4C">
      <w:pPr>
        <w:spacing w:line="0" w:lineRule="atLeast"/>
        <w:rPr>
          <w:rFonts w:ascii="Arial" w:hAnsi="Arial" w:cs="Arial"/>
          <w:sz w:val="22"/>
          <w:szCs w:val="22"/>
          <w:highlight w:val="yellow"/>
          <w:lang w:val="ca-ES"/>
        </w:rPr>
      </w:pPr>
    </w:p>
    <w:p w14:paraId="4C4B3C2D" w14:textId="77777777" w:rsidR="00A46B4C" w:rsidRPr="0082122B" w:rsidRDefault="00A46B4C" w:rsidP="00A46B4C">
      <w:pPr>
        <w:jc w:val="both"/>
        <w:rPr>
          <w:rFonts w:ascii="Arial" w:hAnsi="Arial" w:cs="Arial"/>
          <w:sz w:val="22"/>
          <w:szCs w:val="22"/>
          <w:lang w:val="ca-ES"/>
        </w:rPr>
      </w:pPr>
      <w:r w:rsidRPr="0082122B">
        <w:rPr>
          <w:rFonts w:ascii="Arial" w:hAnsi="Arial" w:cs="Arial"/>
          <w:b/>
          <w:sz w:val="22"/>
          <w:szCs w:val="22"/>
          <w:lang w:val="ca-ES"/>
        </w:rPr>
        <w:t>Assumpte:</w:t>
      </w:r>
      <w:r w:rsidRPr="0082122B">
        <w:rPr>
          <w:rFonts w:ascii="Arial" w:hAnsi="Arial" w:cs="Arial"/>
          <w:sz w:val="22"/>
          <w:szCs w:val="22"/>
          <w:lang w:val="ca-ES"/>
        </w:rPr>
        <w:t xml:space="preserve"> Declaració d’emergència per </w:t>
      </w:r>
      <w:r>
        <w:rPr>
          <w:rFonts w:ascii="Arial" w:hAnsi="Arial" w:cs="Arial"/>
          <w:sz w:val="22"/>
          <w:szCs w:val="22"/>
          <w:lang w:val="ca-ES"/>
        </w:rPr>
        <w:t>al subministrament d’equips i materials per a la instal·lació de sistemes de telecontrol als abastament de la Mar d’Amunt.</w:t>
      </w:r>
    </w:p>
    <w:p w14:paraId="108A59B9" w14:textId="77777777" w:rsidR="00E4514A" w:rsidRPr="009F505F" w:rsidRDefault="00E4514A" w:rsidP="00E4514A">
      <w:pPr>
        <w:spacing w:line="0" w:lineRule="atLeast"/>
        <w:jc w:val="both"/>
        <w:rPr>
          <w:rFonts w:ascii="Arial" w:hAnsi="Arial" w:cs="Arial"/>
          <w:sz w:val="22"/>
          <w:szCs w:val="22"/>
          <w:highlight w:val="yellow"/>
          <w:lang w:val="ca-ES"/>
        </w:rPr>
      </w:pPr>
    </w:p>
    <w:p w14:paraId="26A0BBB1" w14:textId="77777777" w:rsidR="00E4514A" w:rsidRPr="00CA41EB" w:rsidRDefault="00E4514A" w:rsidP="00E4514A">
      <w:pPr>
        <w:contextualSpacing/>
        <w:jc w:val="both"/>
        <w:rPr>
          <w:rFonts w:ascii="Arial" w:hAnsi="Arial" w:cs="Arial"/>
          <w:b/>
          <w:sz w:val="22"/>
          <w:szCs w:val="22"/>
          <w:lang w:val="ca-ES"/>
        </w:rPr>
      </w:pPr>
      <w:r w:rsidRPr="00CA41EB">
        <w:rPr>
          <w:rFonts w:ascii="Arial" w:hAnsi="Arial" w:cs="Arial"/>
          <w:b/>
          <w:sz w:val="22"/>
          <w:szCs w:val="22"/>
          <w:lang w:val="ca-ES"/>
        </w:rPr>
        <w:t>Antecedents</w:t>
      </w:r>
    </w:p>
    <w:p w14:paraId="5FACD3C7" w14:textId="77777777" w:rsidR="00CA1BF7" w:rsidRPr="009F505F" w:rsidRDefault="00CA1BF7" w:rsidP="00CA1BF7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4"/>
          <w:szCs w:val="24"/>
          <w:highlight w:val="yellow"/>
          <w:lang w:val="ca-ES" w:eastAsia="en-US"/>
        </w:rPr>
      </w:pPr>
    </w:p>
    <w:p w14:paraId="7FDE0590" w14:textId="6D70A02D" w:rsidR="00CA41EB" w:rsidRDefault="00CA41EB" w:rsidP="00CA41EB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val="ca-ES" w:eastAsia="en-US"/>
        </w:rPr>
      </w:pPr>
      <w:r w:rsidRPr="00CA41EB">
        <w:rPr>
          <w:rFonts w:ascii="Arial" w:eastAsia="Calibri" w:hAnsi="Arial" w:cs="Arial"/>
          <w:sz w:val="22"/>
          <w:szCs w:val="22"/>
          <w:lang w:val="ca-ES" w:eastAsia="en-US"/>
        </w:rPr>
        <w:t>Fruit dels acords presos entre els respectius ajuntaments i el Consorci d’Aigües, en data</w:t>
      </w:r>
      <w:r>
        <w:rPr>
          <w:rFonts w:ascii="Arial" w:eastAsia="Calibri" w:hAnsi="Arial" w:cs="Arial"/>
          <w:sz w:val="22"/>
          <w:szCs w:val="22"/>
          <w:lang w:val="ca-ES" w:eastAsia="en-US"/>
        </w:rPr>
        <w:t xml:space="preserve"> </w:t>
      </w:r>
      <w:r w:rsidRPr="00CA41EB">
        <w:rPr>
          <w:rFonts w:ascii="Arial" w:eastAsia="Calibri" w:hAnsi="Arial" w:cs="Arial"/>
          <w:sz w:val="22"/>
          <w:szCs w:val="22"/>
          <w:lang w:val="ca-ES" w:eastAsia="en-US"/>
        </w:rPr>
        <w:t>1 d’octubre de 2023 es va iniciar la gestió de l’abastament en alta als municipis de Portbou,</w:t>
      </w:r>
      <w:r>
        <w:rPr>
          <w:rFonts w:ascii="Arial" w:eastAsia="Calibri" w:hAnsi="Arial" w:cs="Arial"/>
          <w:sz w:val="22"/>
          <w:szCs w:val="22"/>
          <w:lang w:val="ca-ES" w:eastAsia="en-US"/>
        </w:rPr>
        <w:t xml:space="preserve"> </w:t>
      </w:r>
      <w:r w:rsidRPr="00CA41EB">
        <w:rPr>
          <w:rFonts w:ascii="Arial" w:eastAsia="Calibri" w:hAnsi="Arial" w:cs="Arial"/>
          <w:sz w:val="22"/>
          <w:szCs w:val="22"/>
          <w:lang w:val="ca-ES" w:eastAsia="en-US"/>
        </w:rPr>
        <w:t>Colera, El Port de la Selva i La Selva de Mar, anomenats col·lectivament Abastaments de</w:t>
      </w:r>
      <w:r>
        <w:rPr>
          <w:rFonts w:ascii="Arial" w:eastAsia="Calibri" w:hAnsi="Arial" w:cs="Arial"/>
          <w:sz w:val="22"/>
          <w:szCs w:val="22"/>
          <w:lang w:val="ca-ES" w:eastAsia="en-US"/>
        </w:rPr>
        <w:t xml:space="preserve"> </w:t>
      </w:r>
      <w:r w:rsidRPr="00CA41EB">
        <w:rPr>
          <w:rFonts w:ascii="Arial" w:eastAsia="Calibri" w:hAnsi="Arial" w:cs="Arial"/>
          <w:sz w:val="22"/>
          <w:szCs w:val="22"/>
          <w:lang w:val="ca-ES" w:eastAsia="en-US"/>
        </w:rPr>
        <w:t>la Mar d’Amunt, que han estat incorporats al lot 1 del contracte d’abastament del qual n’ha</w:t>
      </w:r>
      <w:r>
        <w:rPr>
          <w:rFonts w:ascii="Arial" w:eastAsia="Calibri" w:hAnsi="Arial" w:cs="Arial"/>
          <w:sz w:val="22"/>
          <w:szCs w:val="22"/>
          <w:lang w:val="ca-ES" w:eastAsia="en-US"/>
        </w:rPr>
        <w:t xml:space="preserve"> </w:t>
      </w:r>
      <w:r w:rsidRPr="00CA41EB">
        <w:rPr>
          <w:rFonts w:ascii="Arial" w:eastAsia="Calibri" w:hAnsi="Arial" w:cs="Arial"/>
          <w:sz w:val="22"/>
          <w:szCs w:val="22"/>
          <w:lang w:val="ca-ES" w:eastAsia="en-US"/>
        </w:rPr>
        <w:t>estat adjudicatària la UTE Transparenta Abastament Costa Brava.</w:t>
      </w:r>
    </w:p>
    <w:p w14:paraId="46F509F7" w14:textId="77777777" w:rsidR="00CA41EB" w:rsidRPr="00CA41EB" w:rsidRDefault="00CA41EB" w:rsidP="00CA41EB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val="ca-ES" w:eastAsia="en-US"/>
        </w:rPr>
      </w:pPr>
    </w:p>
    <w:p w14:paraId="22846BE3" w14:textId="11FCCFF1" w:rsidR="00CA41EB" w:rsidRPr="00EB0C03" w:rsidRDefault="00CA41EB" w:rsidP="0008621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val="ca-ES" w:eastAsia="en-US"/>
        </w:rPr>
      </w:pPr>
      <w:r w:rsidRPr="00CA41EB">
        <w:rPr>
          <w:rFonts w:ascii="Arial" w:eastAsia="Calibri" w:hAnsi="Arial" w:cs="Arial"/>
          <w:sz w:val="22"/>
          <w:szCs w:val="22"/>
          <w:lang w:val="ca-ES" w:eastAsia="en-US"/>
        </w:rPr>
        <w:t>Aquestes instal·lacions són majoritàriament antigues i en aquests primers dies d’explotació</w:t>
      </w:r>
      <w:r>
        <w:rPr>
          <w:rFonts w:ascii="Arial" w:eastAsia="Calibri" w:hAnsi="Arial" w:cs="Arial"/>
          <w:sz w:val="22"/>
          <w:szCs w:val="22"/>
          <w:lang w:val="ca-ES" w:eastAsia="en-US"/>
        </w:rPr>
        <w:t xml:space="preserve"> </w:t>
      </w:r>
      <w:r w:rsidRPr="00CA41EB">
        <w:rPr>
          <w:rFonts w:ascii="Arial" w:eastAsia="Calibri" w:hAnsi="Arial" w:cs="Arial"/>
          <w:sz w:val="22"/>
          <w:szCs w:val="22"/>
          <w:lang w:val="ca-ES" w:eastAsia="en-US"/>
        </w:rPr>
        <w:t>del sistema s’ha observat que no es disposa d’elements de telecontrol que permetin una</w:t>
      </w:r>
      <w:r>
        <w:rPr>
          <w:rFonts w:ascii="Arial" w:eastAsia="Calibri" w:hAnsi="Arial" w:cs="Arial"/>
          <w:sz w:val="22"/>
          <w:szCs w:val="22"/>
          <w:lang w:val="ca-ES" w:eastAsia="en-US"/>
        </w:rPr>
        <w:t xml:space="preserve"> </w:t>
      </w:r>
      <w:r w:rsidRPr="00CA41EB">
        <w:rPr>
          <w:rFonts w:ascii="Arial" w:eastAsia="Calibri" w:hAnsi="Arial" w:cs="Arial"/>
          <w:sz w:val="22"/>
          <w:szCs w:val="22"/>
          <w:lang w:val="ca-ES" w:eastAsia="en-US"/>
        </w:rPr>
        <w:t>gestió</w:t>
      </w:r>
      <w:r>
        <w:rPr>
          <w:rFonts w:ascii="Arial" w:eastAsia="Calibri" w:hAnsi="Arial" w:cs="Arial"/>
          <w:sz w:val="22"/>
          <w:szCs w:val="22"/>
          <w:lang w:val="ca-ES" w:eastAsia="en-US"/>
        </w:rPr>
        <w:t xml:space="preserve"> </w:t>
      </w:r>
      <w:r w:rsidRPr="00CA41EB">
        <w:rPr>
          <w:rFonts w:ascii="Arial" w:eastAsia="Calibri" w:hAnsi="Arial" w:cs="Arial"/>
          <w:sz w:val="22"/>
          <w:szCs w:val="22"/>
          <w:lang w:val="ca-ES" w:eastAsia="en-US"/>
        </w:rPr>
        <w:t>automatitzada i acurada dels recursos d’aigua que s’extreuen de les captacions,</w:t>
      </w:r>
      <w:r>
        <w:rPr>
          <w:rFonts w:ascii="Arial" w:eastAsia="Calibri" w:hAnsi="Arial" w:cs="Arial"/>
          <w:sz w:val="22"/>
          <w:szCs w:val="22"/>
          <w:lang w:val="ca-ES" w:eastAsia="en-US"/>
        </w:rPr>
        <w:t xml:space="preserve"> </w:t>
      </w:r>
      <w:r w:rsidRPr="00CA41EB">
        <w:rPr>
          <w:rFonts w:ascii="Arial" w:eastAsia="Calibri" w:hAnsi="Arial" w:cs="Arial"/>
          <w:sz w:val="22"/>
          <w:szCs w:val="22"/>
          <w:lang w:val="ca-ES" w:eastAsia="en-US"/>
        </w:rPr>
        <w:t>havent-se de</w:t>
      </w:r>
      <w:r>
        <w:rPr>
          <w:rFonts w:ascii="Arial" w:eastAsia="Calibri" w:hAnsi="Arial" w:cs="Arial"/>
          <w:sz w:val="22"/>
          <w:szCs w:val="22"/>
          <w:lang w:val="ca-ES" w:eastAsia="en-US"/>
        </w:rPr>
        <w:t xml:space="preserve"> </w:t>
      </w:r>
      <w:r w:rsidRPr="00CA41EB">
        <w:rPr>
          <w:rFonts w:ascii="Arial" w:eastAsia="Calibri" w:hAnsi="Arial" w:cs="Arial"/>
          <w:sz w:val="22"/>
          <w:szCs w:val="22"/>
          <w:lang w:val="ca-ES" w:eastAsia="en-US"/>
        </w:rPr>
        <w:t>fer una regulació estrictament manual que dona lloc a vessaments incontrolats</w:t>
      </w:r>
      <w:r>
        <w:rPr>
          <w:rFonts w:ascii="Arial" w:eastAsia="Calibri" w:hAnsi="Arial" w:cs="Arial"/>
          <w:sz w:val="22"/>
          <w:szCs w:val="22"/>
          <w:lang w:val="ca-ES" w:eastAsia="en-US"/>
        </w:rPr>
        <w:t xml:space="preserve"> </w:t>
      </w:r>
      <w:r w:rsidRPr="00CA41EB">
        <w:rPr>
          <w:rFonts w:ascii="Arial" w:eastAsia="Calibri" w:hAnsi="Arial" w:cs="Arial"/>
          <w:sz w:val="22"/>
          <w:szCs w:val="22"/>
          <w:lang w:val="ca-ES" w:eastAsia="en-US"/>
        </w:rPr>
        <w:t>per la</w:t>
      </w:r>
      <w:r>
        <w:rPr>
          <w:rFonts w:ascii="Arial" w:eastAsia="Calibri" w:hAnsi="Arial" w:cs="Arial"/>
          <w:sz w:val="22"/>
          <w:szCs w:val="22"/>
          <w:lang w:val="ca-ES" w:eastAsia="en-US"/>
        </w:rPr>
        <w:t xml:space="preserve"> </w:t>
      </w:r>
      <w:r w:rsidRPr="00CA41EB">
        <w:rPr>
          <w:rFonts w:ascii="Arial" w:eastAsia="Calibri" w:hAnsi="Arial" w:cs="Arial"/>
          <w:sz w:val="22"/>
          <w:szCs w:val="22"/>
          <w:lang w:val="ca-ES" w:eastAsia="en-US"/>
        </w:rPr>
        <w:t>incapacitat física de regular els bombaments i de controlar els nivells dels dipòsits de</w:t>
      </w:r>
      <w:r>
        <w:rPr>
          <w:rFonts w:ascii="Arial" w:eastAsia="Calibri" w:hAnsi="Arial" w:cs="Arial"/>
          <w:sz w:val="22"/>
          <w:szCs w:val="22"/>
          <w:lang w:val="ca-ES" w:eastAsia="en-US"/>
        </w:rPr>
        <w:t xml:space="preserve"> </w:t>
      </w:r>
      <w:r w:rsidRPr="00CA41EB">
        <w:rPr>
          <w:rFonts w:ascii="Arial" w:eastAsia="Calibri" w:hAnsi="Arial" w:cs="Arial"/>
          <w:sz w:val="22"/>
          <w:szCs w:val="22"/>
          <w:lang w:val="ca-ES" w:eastAsia="en-US"/>
        </w:rPr>
        <w:t>manera constant. Aquesta situació es va produir el 14 d’octubre de 2023, quan el dipòsit de</w:t>
      </w:r>
      <w:r>
        <w:rPr>
          <w:rFonts w:ascii="Arial" w:eastAsia="Calibri" w:hAnsi="Arial" w:cs="Arial"/>
          <w:sz w:val="22"/>
          <w:szCs w:val="22"/>
          <w:lang w:val="ca-ES" w:eastAsia="en-US"/>
        </w:rPr>
        <w:t xml:space="preserve"> </w:t>
      </w:r>
      <w:r w:rsidRPr="00CA41EB">
        <w:rPr>
          <w:rFonts w:ascii="Arial" w:eastAsia="Calibri" w:hAnsi="Arial" w:cs="Arial"/>
          <w:sz w:val="22"/>
          <w:szCs w:val="22"/>
          <w:lang w:val="ca-ES" w:eastAsia="en-US"/>
        </w:rPr>
        <w:t>capçalera</w:t>
      </w:r>
      <w:r>
        <w:rPr>
          <w:rFonts w:ascii="Arial" w:eastAsia="Calibri" w:hAnsi="Arial" w:cs="Arial"/>
          <w:sz w:val="22"/>
          <w:szCs w:val="22"/>
          <w:lang w:val="ca-ES" w:eastAsia="en-US"/>
        </w:rPr>
        <w:t xml:space="preserve"> </w:t>
      </w:r>
      <w:r w:rsidRPr="00CA41EB">
        <w:rPr>
          <w:rFonts w:ascii="Arial" w:eastAsia="Calibri" w:hAnsi="Arial" w:cs="Arial"/>
          <w:sz w:val="22"/>
          <w:szCs w:val="22"/>
          <w:lang w:val="ca-ES" w:eastAsia="en-US"/>
        </w:rPr>
        <w:t>de la xarxa va vessar, provocant petites inundacions en els carrers de la part</w:t>
      </w:r>
      <w:r>
        <w:rPr>
          <w:rFonts w:ascii="Arial" w:eastAsia="Calibri" w:hAnsi="Arial" w:cs="Arial"/>
          <w:sz w:val="22"/>
          <w:szCs w:val="22"/>
          <w:lang w:val="ca-ES" w:eastAsia="en-US"/>
        </w:rPr>
        <w:t xml:space="preserve"> </w:t>
      </w:r>
      <w:r w:rsidRPr="00CA41EB">
        <w:rPr>
          <w:rFonts w:ascii="Arial" w:eastAsia="Calibri" w:hAnsi="Arial" w:cs="Arial"/>
          <w:sz w:val="22"/>
          <w:szCs w:val="22"/>
          <w:lang w:val="ca-ES" w:eastAsia="en-US"/>
        </w:rPr>
        <w:t>baixa del poble.</w:t>
      </w:r>
    </w:p>
    <w:p w14:paraId="07AF2E26" w14:textId="77777777" w:rsidR="00A71FC1" w:rsidRPr="009F505F" w:rsidRDefault="00A71FC1" w:rsidP="00BA20B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highlight w:val="yellow"/>
          <w:lang w:val="ca-ES" w:eastAsia="en-US"/>
        </w:rPr>
      </w:pPr>
    </w:p>
    <w:p w14:paraId="71C7DF34" w14:textId="50F5D53E" w:rsidR="00EB0C03" w:rsidRDefault="00F37B6E" w:rsidP="00F37B6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ca-ES" w:eastAsia="en-US"/>
        </w:rPr>
      </w:pPr>
      <w:r w:rsidRPr="00CA41EB">
        <w:rPr>
          <w:rFonts w:ascii="Arial" w:eastAsiaTheme="minorHAnsi" w:hAnsi="Arial" w:cs="Arial"/>
          <w:sz w:val="22"/>
          <w:szCs w:val="22"/>
          <w:lang w:val="ca-ES" w:eastAsia="en-US"/>
        </w:rPr>
        <w:t xml:space="preserve">Vist l’informe del cap del Servei d’Abastament i Regeneració de data </w:t>
      </w:r>
      <w:r w:rsidR="00CA41EB" w:rsidRPr="00CA41EB">
        <w:rPr>
          <w:rFonts w:ascii="Arial" w:eastAsiaTheme="minorHAnsi" w:hAnsi="Arial" w:cs="Arial"/>
          <w:sz w:val="22"/>
          <w:szCs w:val="22"/>
          <w:lang w:val="ca-ES" w:eastAsia="en-US"/>
        </w:rPr>
        <w:t>24 d’octubre</w:t>
      </w:r>
      <w:r w:rsidRPr="00CA41EB">
        <w:rPr>
          <w:rFonts w:ascii="Arial" w:eastAsiaTheme="minorHAnsi" w:hAnsi="Arial" w:cs="Arial"/>
          <w:sz w:val="22"/>
          <w:szCs w:val="22"/>
          <w:lang w:val="ca-ES" w:eastAsia="en-US"/>
        </w:rPr>
        <w:t xml:space="preserve"> de 2023, </w:t>
      </w:r>
      <w:r w:rsidR="002B3F9C">
        <w:rPr>
          <w:rFonts w:ascii="Arial" w:eastAsiaTheme="minorHAnsi" w:hAnsi="Arial" w:cs="Arial"/>
          <w:sz w:val="22"/>
          <w:szCs w:val="22"/>
          <w:lang w:val="ca-ES" w:eastAsia="en-US"/>
        </w:rPr>
        <w:t>segon el qual hi ha una relació</w:t>
      </w:r>
      <w:r w:rsidR="00127CB7">
        <w:rPr>
          <w:rFonts w:ascii="Arial" w:eastAsiaTheme="minorHAnsi" w:hAnsi="Arial" w:cs="Arial"/>
          <w:sz w:val="22"/>
          <w:szCs w:val="22"/>
          <w:lang w:val="ca-ES" w:eastAsia="en-US"/>
        </w:rPr>
        <w:t xml:space="preserve"> de causa-efecte </w:t>
      </w:r>
      <w:r w:rsidR="006129C0">
        <w:rPr>
          <w:rFonts w:ascii="Arial" w:eastAsiaTheme="minorHAnsi" w:hAnsi="Arial" w:cs="Arial"/>
          <w:sz w:val="22"/>
          <w:szCs w:val="22"/>
          <w:lang w:val="ca-ES" w:eastAsia="en-US"/>
        </w:rPr>
        <w:t>entre la manca d’equips de telecontro</w:t>
      </w:r>
      <w:r w:rsidR="00C83459">
        <w:rPr>
          <w:rFonts w:ascii="Arial" w:eastAsiaTheme="minorHAnsi" w:hAnsi="Arial" w:cs="Arial"/>
          <w:sz w:val="22"/>
          <w:szCs w:val="22"/>
          <w:lang w:val="ca-ES" w:eastAsia="en-US"/>
        </w:rPr>
        <w:t>l</w:t>
      </w:r>
      <w:r w:rsidR="006129C0">
        <w:rPr>
          <w:rFonts w:ascii="Arial" w:eastAsiaTheme="minorHAnsi" w:hAnsi="Arial" w:cs="Arial"/>
          <w:sz w:val="22"/>
          <w:szCs w:val="22"/>
          <w:lang w:val="ca-ES" w:eastAsia="en-US"/>
        </w:rPr>
        <w:t xml:space="preserve"> </w:t>
      </w:r>
      <w:r w:rsidR="00C83459">
        <w:rPr>
          <w:rFonts w:ascii="Arial" w:eastAsiaTheme="minorHAnsi" w:hAnsi="Arial" w:cs="Arial"/>
          <w:sz w:val="22"/>
          <w:szCs w:val="22"/>
          <w:lang w:val="ca-ES" w:eastAsia="en-US"/>
        </w:rPr>
        <w:t>i els vessaments incontrolats d’aigua que es poden produir fet que suposa un perill greu; i la necessitat sorgida de fer la prestació d’emergència.</w:t>
      </w:r>
    </w:p>
    <w:p w14:paraId="7555FAE9" w14:textId="77777777" w:rsidR="00BA20B3" w:rsidRPr="009F505F" w:rsidRDefault="00BA20B3" w:rsidP="00BA20B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highlight w:val="yellow"/>
          <w:lang w:val="ca-ES" w:eastAsia="en-US"/>
        </w:rPr>
      </w:pPr>
    </w:p>
    <w:p w14:paraId="10AF4965" w14:textId="02F503A4" w:rsidR="00E4514A" w:rsidRPr="00A46B4C" w:rsidRDefault="005E702D" w:rsidP="00E4514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ca-ES" w:eastAsia="en-US"/>
        </w:rPr>
      </w:pPr>
      <w:r w:rsidRPr="00A46B4C">
        <w:rPr>
          <w:rFonts w:ascii="Arial" w:eastAsiaTheme="minorHAnsi" w:hAnsi="Arial" w:cs="Arial"/>
          <w:sz w:val="22"/>
          <w:szCs w:val="22"/>
          <w:lang w:val="ca-ES" w:eastAsia="en-US"/>
        </w:rPr>
        <w:t>Aquesta necessitat no ha estat provocada per la mateixa administració ni pot ser coberta pels procediments de contractació previstos en la legislació de contractes o per les instruccions internes de contractació dictades</w:t>
      </w:r>
      <w:r w:rsidR="00350528" w:rsidRPr="00A46B4C">
        <w:rPr>
          <w:rFonts w:ascii="Arial" w:eastAsiaTheme="minorHAnsi" w:hAnsi="Arial" w:cs="Arial"/>
          <w:sz w:val="22"/>
          <w:szCs w:val="22"/>
          <w:lang w:val="ca-ES" w:eastAsia="en-US"/>
        </w:rPr>
        <w:t>.</w:t>
      </w:r>
    </w:p>
    <w:p w14:paraId="2F9F662F" w14:textId="77777777" w:rsidR="00E4514A" w:rsidRPr="009F505F" w:rsidRDefault="00E4514A" w:rsidP="00E4514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highlight w:val="yellow"/>
          <w:lang w:val="ca-ES" w:eastAsia="en-US"/>
        </w:rPr>
      </w:pPr>
    </w:p>
    <w:p w14:paraId="111FDF49" w14:textId="77777777" w:rsidR="00E4514A" w:rsidRPr="00A46B4C" w:rsidRDefault="00E4514A" w:rsidP="00E4514A">
      <w:pPr>
        <w:jc w:val="both"/>
        <w:rPr>
          <w:rFonts w:ascii="Arial" w:hAnsi="Arial" w:cs="Arial"/>
          <w:b/>
          <w:sz w:val="22"/>
          <w:szCs w:val="22"/>
          <w:lang w:val="ca-ES"/>
        </w:rPr>
      </w:pPr>
      <w:r w:rsidRPr="00A46B4C">
        <w:rPr>
          <w:rFonts w:ascii="Arial" w:hAnsi="Arial" w:cs="Arial"/>
          <w:b/>
          <w:sz w:val="22"/>
          <w:szCs w:val="22"/>
          <w:lang w:val="ca-ES"/>
        </w:rPr>
        <w:t>Fonaments de dret</w:t>
      </w:r>
    </w:p>
    <w:p w14:paraId="0EC5AE91" w14:textId="77777777" w:rsidR="00E4514A" w:rsidRPr="00A46B4C" w:rsidRDefault="00E4514A" w:rsidP="00E4514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ca-ES" w:eastAsia="en-US"/>
        </w:rPr>
      </w:pPr>
    </w:p>
    <w:p w14:paraId="3E75F7D4" w14:textId="77777777" w:rsidR="008B4D4C" w:rsidRPr="00A46B4C" w:rsidRDefault="008B4D4C" w:rsidP="008B4D4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46B4C">
        <w:rPr>
          <w:rFonts w:ascii="Arial" w:hAnsi="Arial" w:cs="Arial"/>
          <w:sz w:val="22"/>
          <w:szCs w:val="22"/>
        </w:rPr>
        <w:t xml:space="preserve">Primer. L’article 120 de la llei 9/2017, de 8 de novembre, de contractes del sector públic, en regular la tramitació d’emergència a causa d’esdeveniments catastròfics, de situacions que suposen un perill greu o de necessitats que afecten la defensa nacional, determina que l’òrgan de contractació pot ordenar l’execució del que calgui per posar remei a l’esdeveniment produït o satisfer la necessitat sobrevinguda, o bé contractar-ne lliurement l’objecte, en la totalitat o en part, sense quedar subjecte als requisits formals que estableix aquesta Llei. </w:t>
      </w:r>
    </w:p>
    <w:p w14:paraId="4EB1439A" w14:textId="77777777" w:rsidR="008B4D4C" w:rsidRPr="009F505F" w:rsidRDefault="008B4D4C" w:rsidP="008B4D4C">
      <w:pPr>
        <w:pStyle w:val="Default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A0D52D4" w14:textId="67E080F0" w:rsidR="007B1969" w:rsidRDefault="008B4D4C" w:rsidP="00A46B4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46B4C">
        <w:rPr>
          <w:rFonts w:ascii="Arial" w:hAnsi="Arial" w:cs="Arial"/>
          <w:sz w:val="22"/>
          <w:szCs w:val="22"/>
        </w:rPr>
        <w:t xml:space="preserve">Segon. </w:t>
      </w:r>
      <w:r w:rsidR="00A46B4C" w:rsidRPr="00ED49BB">
        <w:rPr>
          <w:rFonts w:ascii="Arial" w:hAnsi="Arial" w:cs="Arial"/>
          <w:sz w:val="22"/>
          <w:szCs w:val="22"/>
        </w:rPr>
        <w:t>Annex 1 de la Llei 9/2023, del 19 de maig, de mesures extraordinàries i urgents per a afrontar la situació de sequera excepcional a Catalunya, que inclou la “Intensificació de l’operació de sistemes de telecontrol, anàlisi i previsió”, aspecte recollit en l’apartat d) del punt 1.</w:t>
      </w:r>
    </w:p>
    <w:p w14:paraId="13F3CE7D" w14:textId="77777777" w:rsidR="00A46B4C" w:rsidRPr="009F505F" w:rsidRDefault="00A46B4C" w:rsidP="00A46B4C">
      <w:pPr>
        <w:pStyle w:val="Default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AB7363A" w14:textId="3EE8F1C5" w:rsidR="00E4514A" w:rsidRPr="00A46B4C" w:rsidRDefault="00E4514A" w:rsidP="00E4514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ca-ES" w:eastAsia="en-US"/>
        </w:rPr>
      </w:pPr>
      <w:r w:rsidRPr="00A46B4C">
        <w:rPr>
          <w:rFonts w:ascii="Arial" w:eastAsiaTheme="minorHAnsi" w:hAnsi="Arial" w:cs="Arial"/>
          <w:sz w:val="22"/>
          <w:szCs w:val="22"/>
          <w:lang w:val="ca-ES" w:eastAsia="en-US"/>
        </w:rPr>
        <w:t>La competència per a l’adopció d’aquesta resolució correspon al president</w:t>
      </w:r>
      <w:r w:rsidR="006E4B13" w:rsidRPr="00A46B4C">
        <w:rPr>
          <w:rFonts w:ascii="Arial" w:eastAsiaTheme="minorHAnsi" w:hAnsi="Arial" w:cs="Arial"/>
          <w:sz w:val="22"/>
          <w:szCs w:val="22"/>
          <w:lang w:val="ca-ES" w:eastAsia="en-US"/>
        </w:rPr>
        <w:t xml:space="preserve"> o president en funcions</w:t>
      </w:r>
      <w:r w:rsidRPr="00A46B4C">
        <w:rPr>
          <w:rFonts w:ascii="Arial" w:eastAsiaTheme="minorHAnsi" w:hAnsi="Arial" w:cs="Arial"/>
          <w:sz w:val="22"/>
          <w:szCs w:val="22"/>
          <w:lang w:val="ca-ES" w:eastAsia="en-US"/>
        </w:rPr>
        <w:t xml:space="preserve">, d’acord amb la disposició addicional segona, apartat segon, de la LCSP. </w:t>
      </w:r>
    </w:p>
    <w:p w14:paraId="01A81894" w14:textId="77777777" w:rsidR="00E4514A" w:rsidRPr="00A46B4C" w:rsidRDefault="00E4514A" w:rsidP="00E4514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ca-ES" w:eastAsia="en-US"/>
        </w:rPr>
      </w:pPr>
    </w:p>
    <w:p w14:paraId="28C3A083" w14:textId="77777777" w:rsidR="00E4514A" w:rsidRPr="00A46B4C" w:rsidRDefault="00E4514A" w:rsidP="00E4514A">
      <w:pPr>
        <w:spacing w:line="0" w:lineRule="atLeast"/>
        <w:jc w:val="both"/>
        <w:rPr>
          <w:rFonts w:ascii="Arial" w:eastAsiaTheme="minorHAnsi" w:hAnsi="Arial" w:cs="Arial"/>
          <w:sz w:val="22"/>
          <w:szCs w:val="22"/>
          <w:lang w:val="ca-ES" w:eastAsia="en-US"/>
        </w:rPr>
      </w:pPr>
      <w:r w:rsidRPr="00A46B4C">
        <w:rPr>
          <w:rFonts w:ascii="Arial" w:eastAsiaTheme="minorHAnsi" w:hAnsi="Arial" w:cs="Arial"/>
          <w:sz w:val="22"/>
          <w:szCs w:val="22"/>
          <w:lang w:val="ca-ES" w:eastAsia="en-US"/>
        </w:rPr>
        <w:t>Atesa la documentació de l’expedient esmentat, d’acord amb les atribucions que em confereix la disposició addicional segona de la LCSP,</w:t>
      </w:r>
    </w:p>
    <w:p w14:paraId="0706830C" w14:textId="77777777" w:rsidR="00E74F5C" w:rsidRPr="00A46B4C" w:rsidRDefault="00E74F5C" w:rsidP="00E4514A">
      <w:pPr>
        <w:spacing w:line="0" w:lineRule="atLeast"/>
        <w:jc w:val="both"/>
        <w:rPr>
          <w:rFonts w:ascii="Arial" w:eastAsiaTheme="minorHAnsi" w:hAnsi="Arial" w:cs="Arial"/>
          <w:sz w:val="22"/>
          <w:szCs w:val="22"/>
          <w:lang w:val="ca-ES" w:eastAsia="en-US"/>
        </w:rPr>
      </w:pPr>
    </w:p>
    <w:p w14:paraId="697549AA" w14:textId="77777777" w:rsidR="00E4514A" w:rsidRPr="00A46B4C" w:rsidRDefault="00E4514A" w:rsidP="00E4514A">
      <w:pPr>
        <w:jc w:val="both"/>
        <w:rPr>
          <w:rFonts w:ascii="Arial" w:hAnsi="Arial" w:cs="Arial"/>
          <w:b/>
          <w:sz w:val="22"/>
          <w:szCs w:val="22"/>
          <w:lang w:val="ca-ES"/>
        </w:rPr>
      </w:pPr>
      <w:r w:rsidRPr="00A46B4C">
        <w:rPr>
          <w:rFonts w:ascii="Arial" w:hAnsi="Arial" w:cs="Arial"/>
          <w:b/>
          <w:sz w:val="22"/>
          <w:szCs w:val="22"/>
          <w:lang w:val="ca-ES"/>
        </w:rPr>
        <w:t>RESOLC</w:t>
      </w:r>
    </w:p>
    <w:p w14:paraId="4CA3D525" w14:textId="77777777" w:rsidR="009827E0" w:rsidRPr="009F505F" w:rsidRDefault="009827E0" w:rsidP="00E4514A">
      <w:pPr>
        <w:jc w:val="both"/>
        <w:rPr>
          <w:rFonts w:ascii="Arial" w:hAnsi="Arial" w:cs="Arial"/>
          <w:b/>
          <w:sz w:val="22"/>
          <w:szCs w:val="22"/>
          <w:highlight w:val="yellow"/>
          <w:lang w:val="ca-ES"/>
        </w:rPr>
      </w:pPr>
    </w:p>
    <w:p w14:paraId="1950DF24" w14:textId="7256C02B" w:rsidR="007F35D2" w:rsidRPr="007F35D2" w:rsidRDefault="009827E0" w:rsidP="00912C87">
      <w:pPr>
        <w:jc w:val="both"/>
        <w:rPr>
          <w:rFonts w:ascii="Arial" w:hAnsi="Arial" w:cs="Arial"/>
          <w:b/>
          <w:sz w:val="22"/>
          <w:szCs w:val="22"/>
          <w:lang w:val="ca-ES"/>
        </w:rPr>
      </w:pPr>
      <w:r w:rsidRPr="007F35D2">
        <w:rPr>
          <w:rFonts w:ascii="Arial" w:hAnsi="Arial" w:cs="Arial"/>
          <w:b/>
          <w:sz w:val="22"/>
          <w:szCs w:val="22"/>
          <w:lang w:val="ca-ES"/>
        </w:rPr>
        <w:t xml:space="preserve">PRIMER. </w:t>
      </w:r>
      <w:r w:rsidR="007F35D2" w:rsidRPr="007F35D2">
        <w:rPr>
          <w:rFonts w:ascii="Arial" w:hAnsi="Arial" w:cs="Arial"/>
          <w:b/>
          <w:sz w:val="22"/>
          <w:szCs w:val="22"/>
          <w:lang w:val="ca-ES"/>
        </w:rPr>
        <w:t>DECLARAR</w:t>
      </w:r>
      <w:r w:rsidR="007F35D2" w:rsidRPr="007F35D2">
        <w:rPr>
          <w:rFonts w:ascii="Arial" w:hAnsi="Arial" w:cs="Arial"/>
          <w:bCs/>
          <w:sz w:val="22"/>
          <w:szCs w:val="22"/>
          <w:lang w:val="ca-ES"/>
        </w:rPr>
        <w:t xml:space="preserve"> d’emergència</w:t>
      </w:r>
      <w:r w:rsidR="007F35D2">
        <w:rPr>
          <w:rFonts w:ascii="Arial" w:hAnsi="Arial" w:cs="Arial"/>
          <w:bCs/>
          <w:sz w:val="22"/>
          <w:szCs w:val="22"/>
          <w:lang w:val="ca-ES"/>
        </w:rPr>
        <w:t xml:space="preserve"> la contractació per al subministrament d’equips i materials per a la instal·lació de sistemes de telecontrol als abastament de la Mar d’Amunt</w:t>
      </w:r>
      <w:r w:rsidR="00653CEB">
        <w:rPr>
          <w:rFonts w:ascii="Arial" w:hAnsi="Arial" w:cs="Arial"/>
          <w:bCs/>
          <w:sz w:val="22"/>
          <w:szCs w:val="22"/>
          <w:lang w:val="ca-ES"/>
        </w:rPr>
        <w:t xml:space="preserve"> </w:t>
      </w:r>
      <w:r w:rsidR="00653CEB" w:rsidRPr="00384FB5">
        <w:rPr>
          <w:rFonts w:ascii="Arial" w:hAnsi="Arial" w:cs="Arial"/>
          <w:bCs/>
          <w:sz w:val="22"/>
          <w:szCs w:val="22"/>
          <w:lang w:val="ca-ES"/>
        </w:rPr>
        <w:t xml:space="preserve">(CPV </w:t>
      </w:r>
      <w:r w:rsidR="00384FB5" w:rsidRPr="00384FB5">
        <w:rPr>
          <w:rFonts w:ascii="Arial" w:hAnsi="Arial" w:cs="Arial"/>
          <w:bCs/>
          <w:sz w:val="22"/>
          <w:szCs w:val="22"/>
          <w:lang w:val="ca-ES"/>
        </w:rPr>
        <w:t>31600000-2 Equips i aparells elèctrics</w:t>
      </w:r>
      <w:r w:rsidR="00653CEB" w:rsidRPr="00384FB5">
        <w:rPr>
          <w:rFonts w:ascii="Arial" w:hAnsi="Arial" w:cs="Arial"/>
          <w:bCs/>
          <w:sz w:val="22"/>
          <w:szCs w:val="22"/>
          <w:lang w:val="ca-ES"/>
        </w:rPr>
        <w:t xml:space="preserve">) i </w:t>
      </w:r>
      <w:r w:rsidR="00411FA6" w:rsidRPr="00411FA6">
        <w:rPr>
          <w:rFonts w:ascii="Arial" w:hAnsi="Arial" w:cs="Arial"/>
          <w:b/>
          <w:sz w:val="22"/>
          <w:szCs w:val="22"/>
          <w:lang w:val="ca-ES"/>
        </w:rPr>
        <w:t>ADJUDICAR</w:t>
      </w:r>
      <w:r w:rsidR="00653CEB">
        <w:rPr>
          <w:rFonts w:ascii="Arial" w:hAnsi="Arial" w:cs="Arial"/>
          <w:bCs/>
          <w:sz w:val="22"/>
          <w:szCs w:val="22"/>
          <w:lang w:val="ca-ES"/>
        </w:rPr>
        <w:t xml:space="preserve"> </w:t>
      </w:r>
      <w:r w:rsidR="00823B27">
        <w:rPr>
          <w:rFonts w:ascii="Arial" w:hAnsi="Arial" w:cs="Arial"/>
          <w:bCs/>
          <w:sz w:val="22"/>
          <w:szCs w:val="22"/>
          <w:lang w:val="ca-ES"/>
        </w:rPr>
        <w:t>el contracte esmentat</w:t>
      </w:r>
      <w:r w:rsidR="0089575D">
        <w:rPr>
          <w:rFonts w:ascii="Arial" w:hAnsi="Arial" w:cs="Arial"/>
          <w:bCs/>
          <w:sz w:val="22"/>
          <w:szCs w:val="22"/>
          <w:lang w:val="ca-ES"/>
        </w:rPr>
        <w:t xml:space="preserve"> per un import </w:t>
      </w:r>
      <w:r w:rsidR="0089575D" w:rsidRPr="0089575D">
        <w:rPr>
          <w:rFonts w:ascii="Arial" w:hAnsi="Arial" w:cs="Arial"/>
          <w:bCs/>
          <w:sz w:val="22"/>
          <w:szCs w:val="22"/>
          <w:lang w:val="ca-ES"/>
        </w:rPr>
        <w:t>de</w:t>
      </w:r>
      <w:r w:rsidR="002253DB">
        <w:rPr>
          <w:rFonts w:ascii="Arial" w:hAnsi="Arial" w:cs="Arial"/>
          <w:bCs/>
          <w:sz w:val="22"/>
          <w:szCs w:val="22"/>
          <w:lang w:val="ca-ES"/>
        </w:rPr>
        <w:t xml:space="preserve"> </w:t>
      </w:r>
      <w:r w:rsidR="0022310F">
        <w:rPr>
          <w:rFonts w:ascii="Arial" w:hAnsi="Arial" w:cs="Arial"/>
          <w:bCs/>
          <w:sz w:val="22"/>
          <w:szCs w:val="22"/>
          <w:lang w:val="ca-ES"/>
        </w:rPr>
        <w:t xml:space="preserve">seixanta-nou mil quatre-cents trenta </w:t>
      </w:r>
      <w:r w:rsidR="00AA02F8">
        <w:rPr>
          <w:rFonts w:ascii="Arial" w:hAnsi="Arial" w:cs="Arial"/>
          <w:bCs/>
          <w:sz w:val="22"/>
          <w:szCs w:val="22"/>
          <w:lang w:val="ca-ES"/>
        </w:rPr>
        <w:t xml:space="preserve">euros </w:t>
      </w:r>
      <w:r w:rsidR="0022310F">
        <w:rPr>
          <w:rFonts w:ascii="Arial" w:hAnsi="Arial" w:cs="Arial"/>
          <w:bCs/>
          <w:sz w:val="22"/>
          <w:szCs w:val="22"/>
          <w:lang w:val="ca-ES"/>
        </w:rPr>
        <w:t>amb vuitanta-nou cèntims</w:t>
      </w:r>
      <w:r w:rsidR="0089575D">
        <w:rPr>
          <w:rFonts w:ascii="Arial" w:hAnsi="Arial" w:cs="Arial"/>
          <w:bCs/>
          <w:sz w:val="22"/>
          <w:szCs w:val="22"/>
          <w:lang w:val="ca-ES"/>
        </w:rPr>
        <w:t xml:space="preserve"> (</w:t>
      </w:r>
      <w:r w:rsidR="0089575D" w:rsidRPr="0089575D">
        <w:rPr>
          <w:rFonts w:ascii="Arial" w:hAnsi="Arial" w:cs="Arial"/>
          <w:bCs/>
          <w:sz w:val="22"/>
          <w:szCs w:val="22"/>
          <w:lang w:val="ca-ES"/>
        </w:rPr>
        <w:t>69.430,89</w:t>
      </w:r>
      <w:r w:rsidR="0089575D">
        <w:rPr>
          <w:rFonts w:ascii="Arial" w:hAnsi="Arial" w:cs="Arial"/>
          <w:bCs/>
          <w:sz w:val="22"/>
          <w:szCs w:val="22"/>
          <w:lang w:val="ca-ES"/>
        </w:rPr>
        <w:t xml:space="preserve"> €), amb una repercussió del 21% en concepte d’IVA, </w:t>
      </w:r>
      <w:r w:rsidR="00823B27">
        <w:rPr>
          <w:rFonts w:ascii="Arial" w:hAnsi="Arial" w:cs="Arial"/>
          <w:bCs/>
          <w:sz w:val="22"/>
          <w:szCs w:val="22"/>
          <w:lang w:val="ca-ES"/>
        </w:rPr>
        <w:t>segons el detall següent</w:t>
      </w:r>
      <w:r w:rsidR="001677B8">
        <w:rPr>
          <w:rFonts w:ascii="Arial" w:hAnsi="Arial" w:cs="Arial"/>
          <w:bCs/>
          <w:sz w:val="22"/>
          <w:szCs w:val="22"/>
          <w:lang w:val="ca-ES"/>
        </w:rPr>
        <w:t>:</w:t>
      </w:r>
    </w:p>
    <w:p w14:paraId="15EE2DB1" w14:textId="77777777" w:rsidR="007F35D2" w:rsidRDefault="007F35D2" w:rsidP="00912C87">
      <w:pPr>
        <w:jc w:val="both"/>
        <w:rPr>
          <w:rFonts w:ascii="Arial" w:hAnsi="Arial" w:cs="Arial"/>
          <w:b/>
          <w:sz w:val="22"/>
          <w:szCs w:val="22"/>
          <w:highlight w:val="yellow"/>
          <w:lang w:val="ca-ES"/>
        </w:rPr>
      </w:pPr>
    </w:p>
    <w:tbl>
      <w:tblPr>
        <w:tblStyle w:val="Tablaconcuadrcula"/>
        <w:tblW w:w="8926" w:type="dxa"/>
        <w:tblLayout w:type="fixed"/>
        <w:tblLook w:val="04A0" w:firstRow="1" w:lastRow="0" w:firstColumn="1" w:lastColumn="0" w:noHBand="0" w:noVBand="1"/>
      </w:tblPr>
      <w:tblGrid>
        <w:gridCol w:w="3267"/>
        <w:gridCol w:w="1406"/>
        <w:gridCol w:w="1418"/>
        <w:gridCol w:w="1417"/>
        <w:gridCol w:w="1418"/>
      </w:tblGrid>
      <w:tr w:rsidR="00823B27" w:rsidRPr="008F5792" w14:paraId="2BDB3ADB" w14:textId="3A5B3345" w:rsidTr="004912A3">
        <w:trPr>
          <w:trHeight w:val="285"/>
        </w:trPr>
        <w:tc>
          <w:tcPr>
            <w:tcW w:w="3267" w:type="dxa"/>
          </w:tcPr>
          <w:p w14:paraId="2B638AD1" w14:textId="77777777" w:rsidR="00823B27" w:rsidRPr="008F5792" w:rsidRDefault="00823B27" w:rsidP="0089575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  <w:t>Tercer</w:t>
            </w:r>
          </w:p>
        </w:tc>
        <w:tc>
          <w:tcPr>
            <w:tcW w:w="1406" w:type="dxa"/>
          </w:tcPr>
          <w:p w14:paraId="24D1436D" w14:textId="77777777" w:rsidR="00823B27" w:rsidRPr="008F5792" w:rsidRDefault="00823B27" w:rsidP="0089575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  <w:t>NIF</w:t>
            </w:r>
          </w:p>
        </w:tc>
        <w:tc>
          <w:tcPr>
            <w:tcW w:w="1418" w:type="dxa"/>
          </w:tcPr>
          <w:p w14:paraId="0B147BBA" w14:textId="389C4B0E" w:rsidR="00823B27" w:rsidRPr="008F5792" w:rsidRDefault="00823B27" w:rsidP="0089575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</w:pPr>
            <w:r w:rsidRPr="008F5792"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  <w:t xml:space="preserve">Import </w:t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  <w:t>(IVA no inclòs)</w:t>
            </w:r>
          </w:p>
        </w:tc>
        <w:tc>
          <w:tcPr>
            <w:tcW w:w="1417" w:type="dxa"/>
          </w:tcPr>
          <w:p w14:paraId="2778F57C" w14:textId="798509FF" w:rsidR="00823B27" w:rsidRPr="008F5792" w:rsidRDefault="00EE54D8" w:rsidP="0089575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  <w:t xml:space="preserve">21 % </w:t>
            </w:r>
            <w:r w:rsidR="00823B27"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  <w:t>IVA</w:t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  <w:t xml:space="preserve"> </w:t>
            </w:r>
          </w:p>
        </w:tc>
        <w:tc>
          <w:tcPr>
            <w:tcW w:w="1418" w:type="dxa"/>
          </w:tcPr>
          <w:p w14:paraId="57CAA971" w14:textId="1F918E80" w:rsidR="00823B27" w:rsidRPr="008F5792" w:rsidRDefault="00823B27" w:rsidP="0089575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  <w:t>Import amb IVA</w:t>
            </w:r>
          </w:p>
        </w:tc>
      </w:tr>
      <w:tr w:rsidR="0089575D" w:rsidRPr="0082122B" w14:paraId="14D98693" w14:textId="77777777" w:rsidTr="004912A3">
        <w:trPr>
          <w:trHeight w:val="193"/>
        </w:trPr>
        <w:tc>
          <w:tcPr>
            <w:tcW w:w="3267" w:type="dxa"/>
          </w:tcPr>
          <w:p w14:paraId="102FA95A" w14:textId="447F61F7" w:rsidR="0089575D" w:rsidRPr="00515933" w:rsidRDefault="0089575D" w:rsidP="0089575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515933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Farell Instruments SL</w:t>
            </w:r>
          </w:p>
        </w:tc>
        <w:tc>
          <w:tcPr>
            <w:tcW w:w="1406" w:type="dxa"/>
          </w:tcPr>
          <w:p w14:paraId="0F8095C6" w14:textId="3A4AC47F" w:rsidR="0089575D" w:rsidRDefault="0089575D" w:rsidP="0089575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B58834797</w:t>
            </w:r>
          </w:p>
        </w:tc>
        <w:tc>
          <w:tcPr>
            <w:tcW w:w="1418" w:type="dxa"/>
          </w:tcPr>
          <w:p w14:paraId="52FE899F" w14:textId="62954083" w:rsidR="0089575D" w:rsidRPr="00515933" w:rsidRDefault="0089575D" w:rsidP="0089575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515933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11.569,85 €</w:t>
            </w:r>
          </w:p>
        </w:tc>
        <w:tc>
          <w:tcPr>
            <w:tcW w:w="1417" w:type="dxa"/>
          </w:tcPr>
          <w:p w14:paraId="09F2778D" w14:textId="40D9161E" w:rsidR="0089575D" w:rsidRPr="0089575D" w:rsidRDefault="0089575D" w:rsidP="0089575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89575D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2.429,67</w:t>
            </w: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€</w:t>
            </w:r>
          </w:p>
        </w:tc>
        <w:tc>
          <w:tcPr>
            <w:tcW w:w="1418" w:type="dxa"/>
          </w:tcPr>
          <w:p w14:paraId="35E10715" w14:textId="5FF772AA" w:rsidR="0089575D" w:rsidRPr="00515933" w:rsidRDefault="0089575D" w:rsidP="0089575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89575D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13.999,52</w:t>
            </w:r>
            <w:r w:rsidR="00A016CA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€</w:t>
            </w:r>
          </w:p>
        </w:tc>
      </w:tr>
      <w:tr w:rsidR="0089575D" w:rsidRPr="00515933" w14:paraId="607C06E5" w14:textId="647F9BFF" w:rsidTr="004912A3">
        <w:tc>
          <w:tcPr>
            <w:tcW w:w="3267" w:type="dxa"/>
          </w:tcPr>
          <w:p w14:paraId="525A2C97" w14:textId="77777777" w:rsidR="0089575D" w:rsidRPr="00515933" w:rsidRDefault="0089575D" w:rsidP="0089575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515933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LACROIX</w:t>
            </w: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Sofrel</w:t>
            </w:r>
            <w:proofErr w:type="spellEnd"/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España SLU</w:t>
            </w:r>
          </w:p>
        </w:tc>
        <w:tc>
          <w:tcPr>
            <w:tcW w:w="1406" w:type="dxa"/>
          </w:tcPr>
          <w:p w14:paraId="686D73C5" w14:textId="77777777" w:rsidR="0089575D" w:rsidRPr="00515933" w:rsidRDefault="0089575D" w:rsidP="0089575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B81573131</w:t>
            </w:r>
          </w:p>
        </w:tc>
        <w:tc>
          <w:tcPr>
            <w:tcW w:w="1418" w:type="dxa"/>
          </w:tcPr>
          <w:p w14:paraId="49FF4161" w14:textId="77777777" w:rsidR="0089575D" w:rsidRPr="00515933" w:rsidRDefault="0089575D" w:rsidP="0089575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D86D88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34.013,60</w:t>
            </w: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€</w:t>
            </w:r>
          </w:p>
        </w:tc>
        <w:tc>
          <w:tcPr>
            <w:tcW w:w="1417" w:type="dxa"/>
          </w:tcPr>
          <w:p w14:paraId="67798A4B" w14:textId="06222997" w:rsidR="0089575D" w:rsidRPr="00D86D88" w:rsidRDefault="0089575D" w:rsidP="0089575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89575D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7.142,86</w:t>
            </w: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€</w:t>
            </w:r>
          </w:p>
        </w:tc>
        <w:tc>
          <w:tcPr>
            <w:tcW w:w="1418" w:type="dxa"/>
          </w:tcPr>
          <w:p w14:paraId="0E906CE4" w14:textId="45A0F23D" w:rsidR="0089575D" w:rsidRPr="00D86D88" w:rsidRDefault="00A016CA" w:rsidP="0089575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41.156,46 €</w:t>
            </w:r>
          </w:p>
        </w:tc>
      </w:tr>
      <w:tr w:rsidR="0089575D" w:rsidRPr="00515933" w14:paraId="1144F99C" w14:textId="55AE25D8" w:rsidTr="004912A3">
        <w:tc>
          <w:tcPr>
            <w:tcW w:w="3267" w:type="dxa"/>
          </w:tcPr>
          <w:p w14:paraId="1121652C" w14:textId="77777777" w:rsidR="0089575D" w:rsidRPr="00515933" w:rsidRDefault="0089575D" w:rsidP="0089575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proofErr w:type="spellStart"/>
            <w:r w:rsidRPr="00B12A7D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Sueprat</w:t>
            </w:r>
            <w:proofErr w:type="spellEnd"/>
            <w:r w:rsidRPr="00B12A7D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SL</w:t>
            </w:r>
          </w:p>
        </w:tc>
        <w:tc>
          <w:tcPr>
            <w:tcW w:w="1406" w:type="dxa"/>
          </w:tcPr>
          <w:p w14:paraId="493304A1" w14:textId="77777777" w:rsidR="0089575D" w:rsidRPr="00515933" w:rsidRDefault="0089575D" w:rsidP="0089575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564E27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B58073396</w:t>
            </w:r>
          </w:p>
        </w:tc>
        <w:tc>
          <w:tcPr>
            <w:tcW w:w="1418" w:type="dxa"/>
          </w:tcPr>
          <w:p w14:paraId="45455E71" w14:textId="77777777" w:rsidR="0089575D" w:rsidRPr="00515933" w:rsidRDefault="0089575D" w:rsidP="0089575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B12A7D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6.822,08</w:t>
            </w: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€</w:t>
            </w:r>
          </w:p>
        </w:tc>
        <w:tc>
          <w:tcPr>
            <w:tcW w:w="1417" w:type="dxa"/>
          </w:tcPr>
          <w:p w14:paraId="7A525B91" w14:textId="1641DEA8" w:rsidR="0089575D" w:rsidRPr="00B12A7D" w:rsidRDefault="0089575D" w:rsidP="0089575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89575D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1.432,64</w:t>
            </w: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€</w:t>
            </w:r>
          </w:p>
        </w:tc>
        <w:tc>
          <w:tcPr>
            <w:tcW w:w="1418" w:type="dxa"/>
          </w:tcPr>
          <w:p w14:paraId="14EEA018" w14:textId="6DADC1D8" w:rsidR="0089575D" w:rsidRPr="00B12A7D" w:rsidRDefault="00EE54D8" w:rsidP="0089575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8.254,72 €</w:t>
            </w:r>
          </w:p>
        </w:tc>
      </w:tr>
      <w:tr w:rsidR="0089575D" w:rsidRPr="00B83FBE" w14:paraId="5811609B" w14:textId="21807D48" w:rsidTr="004912A3">
        <w:tc>
          <w:tcPr>
            <w:tcW w:w="3267" w:type="dxa"/>
          </w:tcPr>
          <w:p w14:paraId="1E288002" w14:textId="77777777" w:rsidR="0089575D" w:rsidRPr="00DD4E12" w:rsidRDefault="0089575D" w:rsidP="0089575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proofErr w:type="spellStart"/>
            <w:r w:rsidRPr="00DD4E12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Sonepar</w:t>
            </w:r>
            <w:proofErr w:type="spellEnd"/>
            <w:r w:rsidRPr="00DD4E12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Spain SAU</w:t>
            </w:r>
          </w:p>
        </w:tc>
        <w:tc>
          <w:tcPr>
            <w:tcW w:w="1406" w:type="dxa"/>
          </w:tcPr>
          <w:p w14:paraId="12C39842" w14:textId="77777777" w:rsidR="0089575D" w:rsidRPr="00DD4E12" w:rsidRDefault="0089575D" w:rsidP="0089575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DD4E12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A96933510</w:t>
            </w:r>
          </w:p>
        </w:tc>
        <w:tc>
          <w:tcPr>
            <w:tcW w:w="1418" w:type="dxa"/>
          </w:tcPr>
          <w:p w14:paraId="74B4D30C" w14:textId="77777777" w:rsidR="0089575D" w:rsidRPr="00B200B2" w:rsidRDefault="0089575D" w:rsidP="0089575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highlight w:val="yellow"/>
                <w:lang w:val="ca-ES" w:eastAsia="en-US"/>
              </w:rPr>
            </w:pPr>
            <w:r w:rsidRPr="00742907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15.885,88 €</w:t>
            </w:r>
          </w:p>
        </w:tc>
        <w:tc>
          <w:tcPr>
            <w:tcW w:w="1417" w:type="dxa"/>
          </w:tcPr>
          <w:p w14:paraId="5C8DFF7B" w14:textId="383D14F8" w:rsidR="0089575D" w:rsidRPr="00B200B2" w:rsidRDefault="0089575D" w:rsidP="0089575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highlight w:val="yellow"/>
                <w:lang w:val="ca-ES" w:eastAsia="en-US"/>
              </w:rPr>
            </w:pPr>
            <w:r w:rsidRPr="0089575D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3.336,03</w:t>
            </w: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€</w:t>
            </w:r>
          </w:p>
        </w:tc>
        <w:tc>
          <w:tcPr>
            <w:tcW w:w="1418" w:type="dxa"/>
          </w:tcPr>
          <w:p w14:paraId="5952EE59" w14:textId="1BB4729E" w:rsidR="0089575D" w:rsidRPr="00B83FBE" w:rsidRDefault="00B83FBE" w:rsidP="0089575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B83FBE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19.221,91 €</w:t>
            </w:r>
          </w:p>
        </w:tc>
      </w:tr>
      <w:tr w:rsidR="0089575D" w:rsidRPr="00515933" w14:paraId="3FB65F4F" w14:textId="5D8EB934" w:rsidTr="004912A3">
        <w:tc>
          <w:tcPr>
            <w:tcW w:w="3267" w:type="dxa"/>
          </w:tcPr>
          <w:p w14:paraId="2DB3EDDB" w14:textId="77777777" w:rsidR="0089575D" w:rsidRPr="00DD4E12" w:rsidRDefault="0089575D" w:rsidP="0089575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DD4E12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Prominent Iberia SA</w:t>
            </w:r>
          </w:p>
        </w:tc>
        <w:tc>
          <w:tcPr>
            <w:tcW w:w="1406" w:type="dxa"/>
          </w:tcPr>
          <w:p w14:paraId="6AB8B256" w14:textId="77777777" w:rsidR="0089575D" w:rsidRPr="00DD4E12" w:rsidRDefault="0089575D" w:rsidP="0089575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DD4E12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A17225178</w:t>
            </w:r>
          </w:p>
        </w:tc>
        <w:tc>
          <w:tcPr>
            <w:tcW w:w="1418" w:type="dxa"/>
          </w:tcPr>
          <w:p w14:paraId="4A9E8DE5" w14:textId="77777777" w:rsidR="0089575D" w:rsidRPr="00515933" w:rsidRDefault="0089575D" w:rsidP="0089575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B12A7D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1.139,48</w:t>
            </w: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€</w:t>
            </w:r>
          </w:p>
        </w:tc>
        <w:tc>
          <w:tcPr>
            <w:tcW w:w="1417" w:type="dxa"/>
          </w:tcPr>
          <w:p w14:paraId="6001B668" w14:textId="0395011A" w:rsidR="0089575D" w:rsidRPr="00B12A7D" w:rsidRDefault="0089575D" w:rsidP="0089575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89575D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239,29</w:t>
            </w: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€</w:t>
            </w:r>
          </w:p>
        </w:tc>
        <w:tc>
          <w:tcPr>
            <w:tcW w:w="1418" w:type="dxa"/>
          </w:tcPr>
          <w:p w14:paraId="4763D6CF" w14:textId="7E80A65A" w:rsidR="0089575D" w:rsidRPr="00B12A7D" w:rsidRDefault="00B83FBE" w:rsidP="0089575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1.378,77 €</w:t>
            </w:r>
          </w:p>
        </w:tc>
      </w:tr>
      <w:tr w:rsidR="0089575D" w:rsidRPr="00515933" w14:paraId="4861EE0D" w14:textId="77777777" w:rsidTr="004912A3">
        <w:tc>
          <w:tcPr>
            <w:tcW w:w="4673" w:type="dxa"/>
            <w:gridSpan w:val="2"/>
          </w:tcPr>
          <w:p w14:paraId="23A2A702" w14:textId="44683B9E" w:rsidR="0089575D" w:rsidRPr="004912A3" w:rsidRDefault="0089575D" w:rsidP="0089575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</w:pPr>
            <w:r w:rsidRPr="004912A3"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  <w:t>TOTAL</w:t>
            </w:r>
          </w:p>
        </w:tc>
        <w:tc>
          <w:tcPr>
            <w:tcW w:w="1418" w:type="dxa"/>
          </w:tcPr>
          <w:p w14:paraId="31EDCC9F" w14:textId="01D6DFF1" w:rsidR="0089575D" w:rsidRPr="004912A3" w:rsidRDefault="0089575D" w:rsidP="0089575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</w:pPr>
            <w:r w:rsidRPr="004912A3"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  <w:t>69.430,89</w:t>
            </w:r>
          </w:p>
        </w:tc>
        <w:tc>
          <w:tcPr>
            <w:tcW w:w="1417" w:type="dxa"/>
          </w:tcPr>
          <w:p w14:paraId="0ACFC1E3" w14:textId="65CE0D95" w:rsidR="0089575D" w:rsidRPr="004912A3" w:rsidRDefault="0089575D" w:rsidP="0089575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</w:pPr>
            <w:r w:rsidRPr="004912A3"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  <w:t>14.580,49 €</w:t>
            </w:r>
          </w:p>
        </w:tc>
        <w:tc>
          <w:tcPr>
            <w:tcW w:w="1418" w:type="dxa"/>
          </w:tcPr>
          <w:p w14:paraId="5F4DD7F0" w14:textId="64BEACB5" w:rsidR="0089575D" w:rsidRPr="004912A3" w:rsidRDefault="004057EF" w:rsidP="0089575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</w:pPr>
            <w:r w:rsidRPr="004912A3"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  <w:t>84.011,38 €</w:t>
            </w:r>
          </w:p>
        </w:tc>
      </w:tr>
    </w:tbl>
    <w:p w14:paraId="0053CD74" w14:textId="77777777" w:rsidR="007F35D2" w:rsidRDefault="007F35D2" w:rsidP="00912C87">
      <w:pPr>
        <w:jc w:val="both"/>
        <w:rPr>
          <w:rFonts w:ascii="Arial" w:hAnsi="Arial" w:cs="Arial"/>
          <w:b/>
          <w:sz w:val="22"/>
          <w:szCs w:val="22"/>
          <w:highlight w:val="yellow"/>
          <w:lang w:val="ca-ES"/>
        </w:rPr>
      </w:pPr>
    </w:p>
    <w:p w14:paraId="44026D5E" w14:textId="390C0E80" w:rsidR="00BC5F7E" w:rsidRPr="00BC5F7E" w:rsidRDefault="00BC5F7E" w:rsidP="0089575D">
      <w:pPr>
        <w:jc w:val="both"/>
        <w:rPr>
          <w:rFonts w:ascii="Arial" w:hAnsi="Arial" w:cs="Arial"/>
          <w:bCs/>
          <w:sz w:val="22"/>
          <w:szCs w:val="22"/>
          <w:lang w:val="ca-ES"/>
        </w:rPr>
      </w:pPr>
      <w:r w:rsidRPr="00BC5F7E">
        <w:rPr>
          <w:rFonts w:ascii="Arial" w:hAnsi="Arial" w:cs="Arial"/>
          <w:bCs/>
          <w:sz w:val="22"/>
          <w:szCs w:val="22"/>
          <w:lang w:val="ca-ES"/>
        </w:rPr>
        <w:t xml:space="preserve">De cada empresa es disposa d’un pressupost per a l’adquisició dels equips i materials per als quals està </w:t>
      </w:r>
      <w:r>
        <w:rPr>
          <w:rFonts w:ascii="Arial" w:hAnsi="Arial" w:cs="Arial"/>
          <w:bCs/>
          <w:sz w:val="22"/>
          <w:szCs w:val="22"/>
          <w:lang w:val="ca-ES"/>
        </w:rPr>
        <w:t xml:space="preserve">especialitzada. </w:t>
      </w:r>
      <w:r w:rsidR="0089575D" w:rsidRPr="0089575D">
        <w:rPr>
          <w:rFonts w:ascii="Arial" w:hAnsi="Arial" w:cs="Arial"/>
          <w:bCs/>
          <w:sz w:val="22"/>
          <w:szCs w:val="22"/>
          <w:lang w:val="ca-ES"/>
        </w:rPr>
        <w:t>Tots els pressupostos són a nom del Consorci d’Aigües i</w:t>
      </w:r>
      <w:r w:rsidR="0089575D">
        <w:rPr>
          <w:rFonts w:ascii="Arial" w:hAnsi="Arial" w:cs="Arial"/>
          <w:bCs/>
          <w:sz w:val="22"/>
          <w:szCs w:val="22"/>
          <w:lang w:val="ca-ES"/>
        </w:rPr>
        <w:t xml:space="preserve"> </w:t>
      </w:r>
      <w:r w:rsidR="0089575D" w:rsidRPr="0089575D">
        <w:rPr>
          <w:rFonts w:ascii="Arial" w:hAnsi="Arial" w:cs="Arial"/>
          <w:bCs/>
          <w:sz w:val="22"/>
          <w:szCs w:val="22"/>
          <w:lang w:val="ca-ES"/>
        </w:rPr>
        <w:t>consten en l’expedient.</w:t>
      </w:r>
    </w:p>
    <w:p w14:paraId="0F3FE00C" w14:textId="77777777" w:rsidR="00E4514A" w:rsidRPr="009F505F" w:rsidRDefault="00E4514A" w:rsidP="00912C8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highlight w:val="yellow"/>
          <w:lang w:val="ca-ES" w:eastAsia="en-US"/>
        </w:rPr>
      </w:pPr>
    </w:p>
    <w:p w14:paraId="300AEC02" w14:textId="57CE1152" w:rsidR="0073403B" w:rsidRPr="007F35D2" w:rsidRDefault="007F35D2" w:rsidP="00912C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SEGON</w:t>
      </w:r>
      <w:r w:rsidR="00E4514A" w:rsidRPr="007F35D2">
        <w:rPr>
          <w:rFonts w:ascii="Arial" w:hAnsi="Arial" w:cs="Arial"/>
          <w:b/>
          <w:bCs/>
          <w:sz w:val="22"/>
          <w:szCs w:val="22"/>
        </w:rPr>
        <w:t>.</w:t>
      </w:r>
      <w:r w:rsidR="00E4514A" w:rsidRPr="007F35D2">
        <w:rPr>
          <w:rFonts w:ascii="Arial" w:hAnsi="Arial" w:cs="Arial"/>
          <w:i/>
          <w:iCs/>
          <w:sz w:val="22"/>
          <w:szCs w:val="22"/>
        </w:rPr>
        <w:t xml:space="preserve"> </w:t>
      </w:r>
      <w:r w:rsidR="00BF0517" w:rsidRPr="007F35D2">
        <w:rPr>
          <w:rFonts w:ascii="Arial" w:hAnsi="Arial" w:cs="Arial"/>
          <w:b/>
          <w:bCs/>
          <w:sz w:val="22"/>
          <w:szCs w:val="22"/>
        </w:rPr>
        <w:t xml:space="preserve">ENCARREGAR </w:t>
      </w:r>
      <w:r w:rsidR="00BF0517" w:rsidRPr="007F35D2">
        <w:rPr>
          <w:rFonts w:ascii="Arial" w:hAnsi="Arial" w:cs="Arial"/>
          <w:sz w:val="22"/>
          <w:szCs w:val="22"/>
        </w:rPr>
        <w:t xml:space="preserve">el </w:t>
      </w:r>
      <w:proofErr w:type="spellStart"/>
      <w:r w:rsidR="00BF0517" w:rsidRPr="007F35D2">
        <w:rPr>
          <w:rFonts w:ascii="Arial" w:hAnsi="Arial" w:cs="Arial"/>
          <w:sz w:val="22"/>
          <w:szCs w:val="22"/>
        </w:rPr>
        <w:t>servei</w:t>
      </w:r>
      <w:proofErr w:type="spellEnd"/>
      <w:r w:rsidR="00BF0517" w:rsidRPr="007F35D2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BF0517" w:rsidRPr="007F35D2">
        <w:rPr>
          <w:rFonts w:ascii="Arial" w:hAnsi="Arial" w:cs="Arial"/>
          <w:sz w:val="22"/>
          <w:szCs w:val="22"/>
        </w:rPr>
        <w:t>coordinació</w:t>
      </w:r>
      <w:proofErr w:type="spellEnd"/>
      <w:r w:rsidR="00BF0517" w:rsidRPr="007F35D2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BF0517" w:rsidRPr="007F35D2">
        <w:rPr>
          <w:rFonts w:ascii="Arial" w:hAnsi="Arial" w:cs="Arial"/>
          <w:sz w:val="22"/>
          <w:szCs w:val="22"/>
        </w:rPr>
        <w:t>seguretat</w:t>
      </w:r>
      <w:proofErr w:type="spellEnd"/>
      <w:r w:rsidR="00BF0517" w:rsidRPr="007F35D2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BF0517" w:rsidRPr="007F35D2">
        <w:rPr>
          <w:rFonts w:ascii="Arial" w:hAnsi="Arial" w:cs="Arial"/>
          <w:sz w:val="22"/>
          <w:szCs w:val="22"/>
        </w:rPr>
        <w:t>salut</w:t>
      </w:r>
      <w:proofErr w:type="spellEnd"/>
      <w:r w:rsidR="00BF0517" w:rsidRPr="007F35D2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BF0517" w:rsidRPr="007F35D2">
        <w:rPr>
          <w:rFonts w:ascii="Arial" w:hAnsi="Arial" w:cs="Arial"/>
          <w:sz w:val="22"/>
          <w:szCs w:val="22"/>
        </w:rPr>
        <w:t>l’empresa</w:t>
      </w:r>
      <w:proofErr w:type="spellEnd"/>
      <w:r w:rsidR="00F51B97" w:rsidRPr="007F35D2">
        <w:rPr>
          <w:rFonts w:ascii="Arial" w:hAnsi="Arial" w:cs="Arial"/>
          <w:sz w:val="22"/>
          <w:szCs w:val="22"/>
        </w:rPr>
        <w:t xml:space="preserve"> </w:t>
      </w:r>
      <w:r w:rsidR="00BF0517" w:rsidRPr="007F35D2">
        <w:rPr>
          <w:rFonts w:ascii="Arial" w:hAnsi="Arial" w:cs="Arial"/>
          <w:sz w:val="22"/>
          <w:szCs w:val="22"/>
        </w:rPr>
        <w:t xml:space="preserve">Ingeniería y prevención de riesgos, </w:t>
      </w:r>
      <w:proofErr w:type="gramStart"/>
      <w:r w:rsidR="00BF0517" w:rsidRPr="007F35D2">
        <w:rPr>
          <w:rFonts w:ascii="Arial" w:hAnsi="Arial" w:cs="Arial"/>
          <w:sz w:val="22"/>
          <w:szCs w:val="22"/>
        </w:rPr>
        <w:t>S.L.,</w:t>
      </w:r>
      <w:proofErr w:type="spellStart"/>
      <w:r w:rsidR="00BF0517" w:rsidRPr="007F35D2">
        <w:rPr>
          <w:rFonts w:ascii="Arial" w:hAnsi="Arial" w:cs="Arial"/>
          <w:sz w:val="22"/>
          <w:szCs w:val="22"/>
        </w:rPr>
        <w:t>amb</w:t>
      </w:r>
      <w:proofErr w:type="spellEnd"/>
      <w:proofErr w:type="gramEnd"/>
      <w:r w:rsidR="00BF0517" w:rsidRPr="007F35D2">
        <w:rPr>
          <w:rFonts w:ascii="Arial" w:hAnsi="Arial" w:cs="Arial"/>
          <w:sz w:val="22"/>
          <w:szCs w:val="22"/>
        </w:rPr>
        <w:t xml:space="preserve"> NIF </w:t>
      </w:r>
      <w:r w:rsidR="00DC4B4D" w:rsidRPr="007F35D2">
        <w:rPr>
          <w:rFonts w:ascii="Arial" w:hAnsi="Arial" w:cs="Arial"/>
          <w:sz w:val="22"/>
          <w:szCs w:val="22"/>
        </w:rPr>
        <w:t>B81470841</w:t>
      </w:r>
      <w:r w:rsidR="00BF0517" w:rsidRPr="007F35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0517" w:rsidRPr="007F35D2">
        <w:rPr>
          <w:rFonts w:ascii="Arial" w:hAnsi="Arial" w:cs="Arial"/>
          <w:sz w:val="22"/>
          <w:szCs w:val="22"/>
        </w:rPr>
        <w:t>dins</w:t>
      </w:r>
      <w:proofErr w:type="spellEnd"/>
      <w:r w:rsidR="00BF0517" w:rsidRPr="007F35D2">
        <w:rPr>
          <w:rFonts w:ascii="Arial" w:hAnsi="Arial" w:cs="Arial"/>
          <w:sz w:val="22"/>
          <w:szCs w:val="22"/>
        </w:rPr>
        <w:t xml:space="preserve"> del contracte </w:t>
      </w:r>
      <w:proofErr w:type="spellStart"/>
      <w:r w:rsidR="00BF0517" w:rsidRPr="007F35D2">
        <w:rPr>
          <w:rFonts w:ascii="Arial" w:hAnsi="Arial" w:cs="Arial"/>
          <w:sz w:val="22"/>
          <w:szCs w:val="22"/>
        </w:rPr>
        <w:t>vigent</w:t>
      </w:r>
      <w:proofErr w:type="spellEnd"/>
      <w:r w:rsidR="00BF0517" w:rsidRPr="007F35D2">
        <w:rPr>
          <w:rFonts w:ascii="Arial" w:hAnsi="Arial" w:cs="Arial"/>
          <w:sz w:val="22"/>
          <w:szCs w:val="22"/>
        </w:rPr>
        <w:t xml:space="preserve"> entre el Consorci d’Aigües i </w:t>
      </w:r>
      <w:proofErr w:type="spellStart"/>
      <w:r w:rsidR="00BF0517" w:rsidRPr="007F35D2">
        <w:rPr>
          <w:rFonts w:ascii="Arial" w:hAnsi="Arial" w:cs="Arial"/>
          <w:sz w:val="22"/>
          <w:szCs w:val="22"/>
        </w:rPr>
        <w:t>l’esmentada</w:t>
      </w:r>
      <w:proofErr w:type="spellEnd"/>
      <w:r w:rsidR="00BF0517" w:rsidRPr="007F35D2">
        <w:rPr>
          <w:rFonts w:ascii="Arial" w:hAnsi="Arial" w:cs="Arial"/>
          <w:sz w:val="22"/>
          <w:szCs w:val="22"/>
        </w:rPr>
        <w:t xml:space="preserve"> empresa </w:t>
      </w:r>
      <w:proofErr w:type="spellStart"/>
      <w:r w:rsidR="00BF0517" w:rsidRPr="007F35D2">
        <w:rPr>
          <w:rFonts w:ascii="Arial" w:hAnsi="Arial" w:cs="Arial"/>
          <w:sz w:val="22"/>
          <w:szCs w:val="22"/>
        </w:rPr>
        <w:t>amb</w:t>
      </w:r>
      <w:proofErr w:type="spellEnd"/>
      <w:r w:rsidR="00BF0517" w:rsidRPr="007F35D2">
        <w:rPr>
          <w:rFonts w:ascii="Arial" w:hAnsi="Arial" w:cs="Arial"/>
          <w:sz w:val="22"/>
          <w:szCs w:val="22"/>
        </w:rPr>
        <w:t xml:space="preserve"> número </w:t>
      </w:r>
      <w:proofErr w:type="spellStart"/>
      <w:r w:rsidR="00BF0517" w:rsidRPr="007F35D2">
        <w:rPr>
          <w:rFonts w:ascii="Arial" w:hAnsi="Arial" w:cs="Arial"/>
          <w:sz w:val="22"/>
          <w:szCs w:val="22"/>
        </w:rPr>
        <w:t>d’expedient</w:t>
      </w:r>
      <w:proofErr w:type="spellEnd"/>
      <w:r w:rsidR="00BF0517" w:rsidRPr="007F35D2">
        <w:rPr>
          <w:rFonts w:ascii="Arial" w:hAnsi="Arial" w:cs="Arial"/>
          <w:sz w:val="22"/>
          <w:szCs w:val="22"/>
        </w:rPr>
        <w:t xml:space="preserve"> 2020/106.</w:t>
      </w:r>
    </w:p>
    <w:p w14:paraId="581CA30D" w14:textId="2E0CCD70" w:rsidR="00E4514A" w:rsidRPr="00A46B4C" w:rsidRDefault="00E4514A" w:rsidP="0073403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627A50A" w14:textId="54121C57" w:rsidR="00D27588" w:rsidRPr="00A46B4C" w:rsidRDefault="007F35D2" w:rsidP="00D2758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ca-ES" w:eastAsia="en-US"/>
        </w:rPr>
      </w:pPr>
      <w:r>
        <w:rPr>
          <w:rFonts w:ascii="Arial" w:hAnsi="Arial" w:cs="Arial"/>
          <w:b/>
          <w:bCs/>
          <w:sz w:val="22"/>
          <w:szCs w:val="22"/>
          <w:lang w:val="it-IT"/>
        </w:rPr>
        <w:t>TERCER</w:t>
      </w:r>
      <w:r w:rsidR="00E4514A" w:rsidRPr="00A46B4C">
        <w:rPr>
          <w:rFonts w:ascii="Arial" w:hAnsi="Arial" w:cs="Arial"/>
          <w:b/>
          <w:bCs/>
          <w:sz w:val="22"/>
          <w:szCs w:val="22"/>
          <w:lang w:val="it-IT"/>
        </w:rPr>
        <w:t>.</w:t>
      </w:r>
      <w:r w:rsidR="00D27588" w:rsidRPr="00A46B4C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="00D27588" w:rsidRPr="00A46B4C">
        <w:rPr>
          <w:rFonts w:ascii="Arial" w:eastAsiaTheme="minorHAnsi" w:hAnsi="Arial" w:cs="Arial"/>
          <w:b/>
          <w:bCs/>
          <w:sz w:val="22"/>
          <w:szCs w:val="22"/>
          <w:lang w:val="ca-ES" w:eastAsia="en-US"/>
        </w:rPr>
        <w:t>AUTORITZAR i DISPOSAR</w:t>
      </w:r>
      <w:r w:rsidR="00D27588" w:rsidRPr="00A46B4C">
        <w:rPr>
          <w:rFonts w:ascii="Arial" w:eastAsiaTheme="minorHAnsi" w:hAnsi="Arial" w:cs="Arial"/>
          <w:sz w:val="22"/>
          <w:szCs w:val="22"/>
          <w:lang w:val="ca-ES" w:eastAsia="en-US"/>
        </w:rPr>
        <w:t xml:space="preserve"> la despesa d’acord amb la taula següent:</w:t>
      </w:r>
    </w:p>
    <w:p w14:paraId="54F54D9E" w14:textId="77777777" w:rsidR="00804A73" w:rsidRPr="009F505F" w:rsidRDefault="00804A73" w:rsidP="00D2758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highlight w:val="yellow"/>
          <w:lang w:val="ca-ES" w:eastAsia="en-US"/>
        </w:rPr>
      </w:pPr>
    </w:p>
    <w:tbl>
      <w:tblPr>
        <w:tblStyle w:val="Tablaconcuadrcula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1843"/>
        <w:gridCol w:w="1559"/>
        <w:gridCol w:w="1418"/>
        <w:gridCol w:w="1417"/>
      </w:tblGrid>
      <w:tr w:rsidR="00A46B4C" w:rsidRPr="0082122B" w14:paraId="256B89E3" w14:textId="77777777" w:rsidTr="00103555">
        <w:tc>
          <w:tcPr>
            <w:tcW w:w="846" w:type="dxa"/>
          </w:tcPr>
          <w:p w14:paraId="47DB5B1F" w14:textId="77777777" w:rsidR="00A46B4C" w:rsidRPr="008F5792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</w:pPr>
            <w:r w:rsidRPr="008F5792"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  <w:t>Any</w:t>
            </w:r>
          </w:p>
        </w:tc>
        <w:tc>
          <w:tcPr>
            <w:tcW w:w="2126" w:type="dxa"/>
          </w:tcPr>
          <w:p w14:paraId="454382F0" w14:textId="77777777" w:rsidR="00A46B4C" w:rsidRPr="008F5792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</w:pPr>
            <w:r w:rsidRPr="008F5792"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  <w:t>Objecte</w:t>
            </w:r>
          </w:p>
        </w:tc>
        <w:tc>
          <w:tcPr>
            <w:tcW w:w="1843" w:type="dxa"/>
          </w:tcPr>
          <w:p w14:paraId="4A030063" w14:textId="77777777" w:rsidR="00A46B4C" w:rsidRPr="008F5792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  <w:t>Aplicació pressupostària</w:t>
            </w:r>
          </w:p>
        </w:tc>
        <w:tc>
          <w:tcPr>
            <w:tcW w:w="1559" w:type="dxa"/>
          </w:tcPr>
          <w:p w14:paraId="7032AF94" w14:textId="77777777" w:rsidR="00A46B4C" w:rsidRPr="008F5792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  <w:t>Tercer</w:t>
            </w:r>
          </w:p>
        </w:tc>
        <w:tc>
          <w:tcPr>
            <w:tcW w:w="1418" w:type="dxa"/>
          </w:tcPr>
          <w:p w14:paraId="6386A3E5" w14:textId="77777777" w:rsidR="00A46B4C" w:rsidRPr="008F5792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  <w:t>NIF</w:t>
            </w:r>
          </w:p>
        </w:tc>
        <w:tc>
          <w:tcPr>
            <w:tcW w:w="1417" w:type="dxa"/>
          </w:tcPr>
          <w:p w14:paraId="3F4A6E05" w14:textId="77777777" w:rsidR="00A46B4C" w:rsidRPr="008F5792" w:rsidRDefault="00A46B4C" w:rsidP="0010355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</w:pPr>
            <w:r w:rsidRPr="008F5792">
              <w:rPr>
                <w:rFonts w:ascii="Arial" w:eastAsiaTheme="minorHAnsi" w:hAnsi="Arial" w:cs="Arial"/>
                <w:b/>
                <w:bCs/>
                <w:sz w:val="22"/>
                <w:szCs w:val="22"/>
                <w:lang w:val="ca-ES" w:eastAsia="en-US"/>
              </w:rPr>
              <w:t>Import de la disposició (IVA no inclòs)</w:t>
            </w:r>
          </w:p>
        </w:tc>
      </w:tr>
      <w:tr w:rsidR="00A46B4C" w:rsidRPr="0082122B" w14:paraId="108A69CD" w14:textId="77777777" w:rsidTr="00103555">
        <w:tc>
          <w:tcPr>
            <w:tcW w:w="846" w:type="dxa"/>
            <w:vMerge w:val="restart"/>
          </w:tcPr>
          <w:p w14:paraId="29959BAA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515933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2023</w:t>
            </w:r>
          </w:p>
        </w:tc>
        <w:tc>
          <w:tcPr>
            <w:tcW w:w="2126" w:type="dxa"/>
            <w:vMerge w:val="restart"/>
          </w:tcPr>
          <w:p w14:paraId="6B818632" w14:textId="77777777" w:rsidR="00A46B4C" w:rsidRPr="0082122B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highlight w:val="yellow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>Subministrament d’equips i materials per a la instal·lació de sistemes de telecontrol als abastament de la Mar d’Amunt</w:t>
            </w:r>
          </w:p>
        </w:tc>
        <w:tc>
          <w:tcPr>
            <w:tcW w:w="1843" w:type="dxa"/>
            <w:vMerge w:val="restart"/>
          </w:tcPr>
          <w:p w14:paraId="63062A44" w14:textId="77777777" w:rsidR="00A46B4C" w:rsidRPr="0082122B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highlight w:val="yellow"/>
                <w:lang w:val="ca-ES" w:eastAsia="en-US"/>
              </w:rPr>
            </w:pPr>
            <w:r w:rsidRPr="00515933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21/1610/62300</w:t>
            </w:r>
          </w:p>
        </w:tc>
        <w:tc>
          <w:tcPr>
            <w:tcW w:w="1559" w:type="dxa"/>
          </w:tcPr>
          <w:p w14:paraId="7E906783" w14:textId="77777777" w:rsidR="00A46B4C" w:rsidRPr="0082122B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highlight w:val="yellow"/>
                <w:lang w:val="ca-ES" w:eastAsia="en-US"/>
              </w:rPr>
            </w:pPr>
            <w:r w:rsidRPr="00515933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Farell Instruments SL</w:t>
            </w:r>
          </w:p>
        </w:tc>
        <w:tc>
          <w:tcPr>
            <w:tcW w:w="1418" w:type="dxa"/>
          </w:tcPr>
          <w:p w14:paraId="04E0139D" w14:textId="77777777" w:rsidR="00A46B4C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B58834797</w:t>
            </w:r>
          </w:p>
          <w:p w14:paraId="235D2DCD" w14:textId="77777777" w:rsidR="00A46B4C" w:rsidRPr="0082122B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highlight w:val="yellow"/>
                <w:lang w:val="ca-ES" w:eastAsia="en-US"/>
              </w:rPr>
            </w:pPr>
          </w:p>
        </w:tc>
        <w:tc>
          <w:tcPr>
            <w:tcW w:w="1417" w:type="dxa"/>
          </w:tcPr>
          <w:p w14:paraId="48B2DB0D" w14:textId="77777777" w:rsidR="00A46B4C" w:rsidRPr="0082122B" w:rsidRDefault="00A46B4C" w:rsidP="0010355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highlight w:val="yellow"/>
                <w:lang w:val="ca-ES" w:eastAsia="en-US"/>
              </w:rPr>
            </w:pPr>
            <w:r w:rsidRPr="00515933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11.569,85 €</w:t>
            </w:r>
          </w:p>
        </w:tc>
      </w:tr>
      <w:tr w:rsidR="00A46B4C" w:rsidRPr="0082122B" w14:paraId="7BCBD7C0" w14:textId="77777777" w:rsidTr="00103555">
        <w:tc>
          <w:tcPr>
            <w:tcW w:w="846" w:type="dxa"/>
            <w:vMerge/>
          </w:tcPr>
          <w:p w14:paraId="29099C6A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</w:p>
        </w:tc>
        <w:tc>
          <w:tcPr>
            <w:tcW w:w="2126" w:type="dxa"/>
            <w:vMerge/>
          </w:tcPr>
          <w:p w14:paraId="70C25829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</w:p>
        </w:tc>
        <w:tc>
          <w:tcPr>
            <w:tcW w:w="1843" w:type="dxa"/>
            <w:vMerge/>
          </w:tcPr>
          <w:p w14:paraId="6ABD0BF0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</w:p>
        </w:tc>
        <w:tc>
          <w:tcPr>
            <w:tcW w:w="1559" w:type="dxa"/>
          </w:tcPr>
          <w:p w14:paraId="717FD784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515933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LACROIX</w:t>
            </w: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Sofrel</w:t>
            </w:r>
            <w:proofErr w:type="spellEnd"/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España SLU</w:t>
            </w:r>
          </w:p>
        </w:tc>
        <w:tc>
          <w:tcPr>
            <w:tcW w:w="1418" w:type="dxa"/>
          </w:tcPr>
          <w:p w14:paraId="507BE148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B81573131</w:t>
            </w:r>
          </w:p>
        </w:tc>
        <w:tc>
          <w:tcPr>
            <w:tcW w:w="1417" w:type="dxa"/>
          </w:tcPr>
          <w:p w14:paraId="3B7E6A96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D86D88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34.013,60</w:t>
            </w: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€</w:t>
            </w:r>
          </w:p>
        </w:tc>
      </w:tr>
      <w:tr w:rsidR="00A46B4C" w:rsidRPr="0082122B" w14:paraId="0ADD15D4" w14:textId="77777777" w:rsidTr="00103555">
        <w:tc>
          <w:tcPr>
            <w:tcW w:w="846" w:type="dxa"/>
            <w:vMerge/>
          </w:tcPr>
          <w:p w14:paraId="5620EA18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</w:p>
        </w:tc>
        <w:tc>
          <w:tcPr>
            <w:tcW w:w="2126" w:type="dxa"/>
            <w:vMerge/>
          </w:tcPr>
          <w:p w14:paraId="47C1729C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</w:p>
        </w:tc>
        <w:tc>
          <w:tcPr>
            <w:tcW w:w="1843" w:type="dxa"/>
            <w:vMerge/>
          </w:tcPr>
          <w:p w14:paraId="6356A6FB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</w:p>
        </w:tc>
        <w:tc>
          <w:tcPr>
            <w:tcW w:w="1559" w:type="dxa"/>
          </w:tcPr>
          <w:p w14:paraId="0E50E2FF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proofErr w:type="spellStart"/>
            <w:r w:rsidRPr="00B12A7D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Sueprat</w:t>
            </w:r>
            <w:proofErr w:type="spellEnd"/>
            <w:r w:rsidRPr="00B12A7D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SL</w:t>
            </w:r>
          </w:p>
        </w:tc>
        <w:tc>
          <w:tcPr>
            <w:tcW w:w="1418" w:type="dxa"/>
          </w:tcPr>
          <w:p w14:paraId="5021151F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564E27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B58073396</w:t>
            </w:r>
          </w:p>
        </w:tc>
        <w:tc>
          <w:tcPr>
            <w:tcW w:w="1417" w:type="dxa"/>
          </w:tcPr>
          <w:p w14:paraId="203420DA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B12A7D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6.822,08</w:t>
            </w: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€</w:t>
            </w:r>
          </w:p>
        </w:tc>
      </w:tr>
      <w:tr w:rsidR="00A46B4C" w:rsidRPr="0082122B" w14:paraId="6FE02EF4" w14:textId="77777777" w:rsidTr="00103555">
        <w:tc>
          <w:tcPr>
            <w:tcW w:w="846" w:type="dxa"/>
            <w:vMerge/>
          </w:tcPr>
          <w:p w14:paraId="5E9B1631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</w:p>
        </w:tc>
        <w:tc>
          <w:tcPr>
            <w:tcW w:w="2126" w:type="dxa"/>
            <w:vMerge/>
          </w:tcPr>
          <w:p w14:paraId="7EAF4E22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</w:p>
        </w:tc>
        <w:tc>
          <w:tcPr>
            <w:tcW w:w="1843" w:type="dxa"/>
            <w:vMerge/>
          </w:tcPr>
          <w:p w14:paraId="2655639E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</w:p>
        </w:tc>
        <w:tc>
          <w:tcPr>
            <w:tcW w:w="1559" w:type="dxa"/>
          </w:tcPr>
          <w:p w14:paraId="34DB6237" w14:textId="77777777" w:rsidR="00A46B4C" w:rsidRPr="002253DB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proofErr w:type="spellStart"/>
            <w:r w:rsidRPr="002253DB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Sonepar</w:t>
            </w:r>
            <w:proofErr w:type="spellEnd"/>
            <w:r w:rsidRPr="002253DB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Spain SAU</w:t>
            </w:r>
          </w:p>
        </w:tc>
        <w:tc>
          <w:tcPr>
            <w:tcW w:w="1418" w:type="dxa"/>
          </w:tcPr>
          <w:p w14:paraId="5F53AC33" w14:textId="77777777" w:rsidR="00A46B4C" w:rsidRPr="002253DB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2253DB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A96933510</w:t>
            </w:r>
          </w:p>
        </w:tc>
        <w:tc>
          <w:tcPr>
            <w:tcW w:w="1417" w:type="dxa"/>
          </w:tcPr>
          <w:p w14:paraId="280200AA" w14:textId="77777777" w:rsidR="00A46B4C" w:rsidRPr="002253DB" w:rsidRDefault="00A46B4C" w:rsidP="0010355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2253DB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15.885,88 €</w:t>
            </w:r>
          </w:p>
        </w:tc>
      </w:tr>
      <w:tr w:rsidR="00A46B4C" w:rsidRPr="0082122B" w14:paraId="26C0BEA6" w14:textId="77777777" w:rsidTr="00103555">
        <w:tc>
          <w:tcPr>
            <w:tcW w:w="846" w:type="dxa"/>
            <w:vMerge/>
          </w:tcPr>
          <w:p w14:paraId="06764580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</w:p>
        </w:tc>
        <w:tc>
          <w:tcPr>
            <w:tcW w:w="2126" w:type="dxa"/>
            <w:vMerge/>
          </w:tcPr>
          <w:p w14:paraId="0254E08C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</w:p>
        </w:tc>
        <w:tc>
          <w:tcPr>
            <w:tcW w:w="1843" w:type="dxa"/>
            <w:vMerge/>
          </w:tcPr>
          <w:p w14:paraId="0D37124F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</w:p>
        </w:tc>
        <w:tc>
          <w:tcPr>
            <w:tcW w:w="1559" w:type="dxa"/>
          </w:tcPr>
          <w:p w14:paraId="14C62411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B12A7D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Prominent Iberia SA</w:t>
            </w:r>
          </w:p>
        </w:tc>
        <w:tc>
          <w:tcPr>
            <w:tcW w:w="1418" w:type="dxa"/>
          </w:tcPr>
          <w:p w14:paraId="10624F99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564E27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A17225178</w:t>
            </w:r>
          </w:p>
        </w:tc>
        <w:tc>
          <w:tcPr>
            <w:tcW w:w="1417" w:type="dxa"/>
          </w:tcPr>
          <w:p w14:paraId="26946A5A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B12A7D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1.139,48</w:t>
            </w: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€</w:t>
            </w:r>
          </w:p>
        </w:tc>
      </w:tr>
      <w:tr w:rsidR="00A46B4C" w:rsidRPr="0082122B" w14:paraId="7289402E" w14:textId="77777777" w:rsidTr="00103555">
        <w:tc>
          <w:tcPr>
            <w:tcW w:w="7792" w:type="dxa"/>
            <w:gridSpan w:val="5"/>
          </w:tcPr>
          <w:p w14:paraId="4B5EAE20" w14:textId="77777777" w:rsidR="00A46B4C" w:rsidRPr="00515933" w:rsidRDefault="00A46B4C" w:rsidP="0010355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TOTAL</w:t>
            </w:r>
          </w:p>
        </w:tc>
        <w:tc>
          <w:tcPr>
            <w:tcW w:w="1417" w:type="dxa"/>
          </w:tcPr>
          <w:p w14:paraId="0A4ACC38" w14:textId="77777777" w:rsidR="00A46B4C" w:rsidRPr="00B12A7D" w:rsidRDefault="00A46B4C" w:rsidP="0010355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</w:pPr>
            <w:r w:rsidRPr="00B12A7D"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>69.430,89</w:t>
            </w:r>
            <w:r>
              <w:rPr>
                <w:rFonts w:ascii="Arial" w:eastAsiaTheme="minorHAnsi" w:hAnsi="Arial" w:cs="Arial"/>
                <w:sz w:val="22"/>
                <w:szCs w:val="22"/>
                <w:lang w:val="ca-ES" w:eastAsia="en-US"/>
              </w:rPr>
              <w:t xml:space="preserve"> €</w:t>
            </w:r>
          </w:p>
        </w:tc>
      </w:tr>
    </w:tbl>
    <w:p w14:paraId="39F3326C" w14:textId="77777777" w:rsidR="00D27588" w:rsidRPr="009F505F" w:rsidRDefault="00D27588" w:rsidP="00D2758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sz w:val="22"/>
          <w:szCs w:val="22"/>
          <w:highlight w:val="yellow"/>
          <w:lang w:val="ca-ES" w:eastAsia="en-US"/>
        </w:rPr>
      </w:pPr>
    </w:p>
    <w:p w14:paraId="12BCF00E" w14:textId="77777777" w:rsidR="00E4514A" w:rsidRPr="007D5B22" w:rsidRDefault="00E4514A" w:rsidP="00E4514A">
      <w:pPr>
        <w:pStyle w:val="Default"/>
        <w:rPr>
          <w:rFonts w:ascii="Arial" w:hAnsi="Arial" w:cs="Arial"/>
          <w:sz w:val="22"/>
          <w:szCs w:val="22"/>
        </w:rPr>
      </w:pPr>
    </w:p>
    <w:p w14:paraId="5DB90AE4" w14:textId="2ECF5704" w:rsidR="00D27588" w:rsidRPr="007D5B22" w:rsidRDefault="00DD59D3" w:rsidP="00ED2831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ca-ES"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val="ca-ES" w:eastAsia="en-US"/>
        </w:rPr>
        <w:lastRenderedPageBreak/>
        <w:t>QUART</w:t>
      </w:r>
      <w:r w:rsidR="00E4514A" w:rsidRPr="007D5B22">
        <w:rPr>
          <w:rFonts w:ascii="Arial" w:eastAsiaTheme="minorHAnsi" w:hAnsi="Arial" w:cs="Arial"/>
          <w:b/>
          <w:bCs/>
          <w:sz w:val="22"/>
          <w:szCs w:val="22"/>
          <w:lang w:val="ca-ES" w:eastAsia="en-US"/>
        </w:rPr>
        <w:t>.</w:t>
      </w:r>
      <w:r w:rsidR="00E4514A" w:rsidRPr="007D5B22">
        <w:rPr>
          <w:rFonts w:ascii="Arial" w:eastAsiaTheme="minorHAnsi" w:hAnsi="Arial" w:cs="Arial"/>
          <w:i/>
          <w:iCs/>
          <w:sz w:val="22"/>
          <w:szCs w:val="22"/>
          <w:lang w:val="ca-ES" w:eastAsia="en-US"/>
        </w:rPr>
        <w:t xml:space="preserve"> </w:t>
      </w:r>
      <w:r w:rsidR="00ED2831" w:rsidRPr="007D5B22">
        <w:rPr>
          <w:rFonts w:ascii="Arial" w:eastAsiaTheme="minorHAnsi" w:hAnsi="Arial" w:cs="Arial"/>
          <w:b/>
          <w:bCs/>
          <w:sz w:val="22"/>
          <w:szCs w:val="22"/>
          <w:lang w:val="ca-ES" w:eastAsia="en-US"/>
        </w:rPr>
        <w:t xml:space="preserve">NOMENAR </w:t>
      </w:r>
      <w:r w:rsidR="00ED2831" w:rsidRPr="007D5B22">
        <w:rPr>
          <w:rFonts w:ascii="Arial" w:eastAsiaTheme="minorHAnsi" w:hAnsi="Arial" w:cs="Arial"/>
          <w:sz w:val="22"/>
          <w:szCs w:val="22"/>
          <w:lang w:val="ca-ES" w:eastAsia="en-US"/>
        </w:rPr>
        <w:t xml:space="preserve">com a responsable del contracte el cap del Servei d’Abastament i Regeneració, Sr. Lluís Sala, i com a responsable del contracte </w:t>
      </w:r>
      <w:r w:rsidR="00ED2831" w:rsidRPr="00D5110D">
        <w:rPr>
          <w:rFonts w:ascii="Arial" w:eastAsiaTheme="minorHAnsi" w:hAnsi="Arial" w:cs="Arial"/>
          <w:sz w:val="22"/>
          <w:szCs w:val="22"/>
          <w:lang w:val="ca-ES" w:eastAsia="en-US"/>
        </w:rPr>
        <w:t xml:space="preserve">suplent </w:t>
      </w:r>
      <w:r w:rsidR="00D5110D" w:rsidRPr="00D5110D">
        <w:rPr>
          <w:rFonts w:ascii="Arial" w:eastAsiaTheme="minorHAnsi" w:hAnsi="Arial" w:cs="Arial"/>
          <w:sz w:val="22"/>
          <w:szCs w:val="22"/>
          <w:lang w:val="ca-ES" w:eastAsia="en-US"/>
        </w:rPr>
        <w:t>el tècnic de suport</w:t>
      </w:r>
      <w:r w:rsidR="00ED2831" w:rsidRPr="00D5110D">
        <w:rPr>
          <w:rFonts w:ascii="Arial" w:eastAsiaTheme="minorHAnsi" w:hAnsi="Arial" w:cs="Arial"/>
          <w:sz w:val="22"/>
          <w:szCs w:val="22"/>
          <w:lang w:val="ca-ES" w:eastAsia="en-US"/>
        </w:rPr>
        <w:t xml:space="preserve"> del Servei esmentat, Sr. </w:t>
      </w:r>
      <w:r w:rsidR="00D5110D" w:rsidRPr="00D5110D">
        <w:rPr>
          <w:rFonts w:ascii="Arial" w:eastAsiaTheme="minorHAnsi" w:hAnsi="Arial" w:cs="Arial"/>
          <w:sz w:val="22"/>
          <w:szCs w:val="22"/>
          <w:lang w:val="ca-ES" w:eastAsia="en-US"/>
        </w:rPr>
        <w:t>Agustí López</w:t>
      </w:r>
      <w:r w:rsidR="00ED2831" w:rsidRPr="00D5110D">
        <w:rPr>
          <w:rFonts w:ascii="Arial" w:eastAsiaTheme="minorHAnsi" w:hAnsi="Arial" w:cs="Arial"/>
          <w:sz w:val="22"/>
          <w:szCs w:val="22"/>
          <w:lang w:val="ca-ES" w:eastAsia="en-US"/>
        </w:rPr>
        <w:t>, d’acord amb l’article 62</w:t>
      </w:r>
      <w:r w:rsidR="00D27588" w:rsidRPr="00D5110D">
        <w:rPr>
          <w:rFonts w:ascii="Arial" w:eastAsiaTheme="minorHAnsi" w:hAnsi="Arial" w:cs="Arial"/>
          <w:sz w:val="22"/>
          <w:szCs w:val="22"/>
          <w:lang w:val="ca-ES" w:eastAsia="en-US"/>
        </w:rPr>
        <w:t xml:space="preserve"> </w:t>
      </w:r>
      <w:r w:rsidR="00ED2831" w:rsidRPr="00D5110D">
        <w:rPr>
          <w:rFonts w:ascii="Arial" w:eastAsiaTheme="minorHAnsi" w:hAnsi="Arial" w:cs="Arial"/>
          <w:sz w:val="22"/>
          <w:szCs w:val="22"/>
          <w:lang w:val="ca-ES" w:eastAsia="en-US"/>
        </w:rPr>
        <w:t>de la LCSP, i comunicar-los que, d’acord amb l’article 210.2 de la LCSP, en relació amb la disposició addicional tercera</w:t>
      </w:r>
      <w:r w:rsidR="00ED2831" w:rsidRPr="007D5B22">
        <w:rPr>
          <w:rFonts w:ascii="Arial" w:eastAsiaTheme="minorHAnsi" w:hAnsi="Arial" w:cs="Arial"/>
          <w:sz w:val="22"/>
          <w:szCs w:val="22"/>
          <w:lang w:val="ca-ES" w:eastAsia="en-US"/>
        </w:rPr>
        <w:t xml:space="preserve"> de la LCSP, l’interventor/a general ha d’estar present en la recepció material del contracte en exercici de la funció interventora.</w:t>
      </w:r>
    </w:p>
    <w:p w14:paraId="3A70BBDD" w14:textId="77777777" w:rsidR="00E4514A" w:rsidRPr="009F505F" w:rsidRDefault="00E4514A" w:rsidP="00E4514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sz w:val="22"/>
          <w:szCs w:val="22"/>
          <w:highlight w:val="yellow"/>
          <w:lang w:val="ca-ES" w:eastAsia="en-US"/>
        </w:rPr>
      </w:pPr>
    </w:p>
    <w:p w14:paraId="7842B738" w14:textId="20A290B0" w:rsidR="00D27588" w:rsidRPr="007D5B22" w:rsidRDefault="00DD59D3" w:rsidP="00D2758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ca-ES"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val="ca-ES" w:eastAsia="en-US"/>
        </w:rPr>
        <w:t>CINQUÈ</w:t>
      </w:r>
      <w:r w:rsidR="00E4514A" w:rsidRPr="007D5B22">
        <w:rPr>
          <w:rFonts w:ascii="Arial" w:eastAsiaTheme="minorHAnsi" w:hAnsi="Arial" w:cs="Arial"/>
          <w:b/>
          <w:bCs/>
          <w:sz w:val="22"/>
          <w:szCs w:val="22"/>
          <w:lang w:val="ca-ES" w:eastAsia="en-US"/>
        </w:rPr>
        <w:t xml:space="preserve">. </w:t>
      </w:r>
      <w:r w:rsidR="00D27588" w:rsidRPr="007D5B22">
        <w:rPr>
          <w:rFonts w:ascii="Arial" w:eastAsiaTheme="minorHAnsi" w:hAnsi="Arial" w:cs="Arial"/>
          <w:b/>
          <w:bCs/>
          <w:sz w:val="22"/>
          <w:szCs w:val="22"/>
          <w:lang w:val="ca-ES" w:eastAsia="en-US"/>
        </w:rPr>
        <w:t>NOTIFICAR</w:t>
      </w:r>
      <w:r w:rsidR="00D27588" w:rsidRPr="007D5B22">
        <w:rPr>
          <w:rFonts w:ascii="Arial" w:eastAsiaTheme="minorHAnsi" w:hAnsi="Arial" w:cs="Arial"/>
          <w:sz w:val="22"/>
          <w:szCs w:val="22"/>
          <w:lang w:val="ca-ES" w:eastAsia="en-US"/>
        </w:rPr>
        <w:t xml:space="preserve"> a les empreses adjudicatàries que el contracte es perfà amb la signatura d’acceptació de la notificació d’aquesta resolució d’adjudicació i el posterior retorn del document a l’administració contractant en el termini màxim de tres dies hàbils. El retorn del document, signat electrònicament, és un requisit imprescindible per poder-ne iniciar l’execució. </w:t>
      </w:r>
    </w:p>
    <w:p w14:paraId="327BD847" w14:textId="77777777" w:rsidR="00D27588" w:rsidRPr="007D5B22" w:rsidRDefault="00D27588" w:rsidP="00D2758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ca-ES" w:eastAsia="en-US"/>
        </w:rPr>
      </w:pPr>
    </w:p>
    <w:p w14:paraId="5424FC3A" w14:textId="77777777" w:rsidR="00D27588" w:rsidRPr="007D5B22" w:rsidRDefault="00D27588" w:rsidP="00D2758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ca-ES" w:eastAsia="en-US"/>
        </w:rPr>
      </w:pPr>
      <w:r w:rsidRPr="007D5B22">
        <w:rPr>
          <w:rFonts w:ascii="Arial" w:eastAsiaTheme="minorHAnsi" w:hAnsi="Arial" w:cs="Arial"/>
          <w:sz w:val="22"/>
          <w:szCs w:val="22"/>
          <w:lang w:val="ca-ES" w:eastAsia="en-US"/>
        </w:rPr>
        <w:t>Així mateix, amb la signatura de l’acceptació de la notificació d’aquesta resolució, el contractista declara que reuneix la capacitat, la solvència econòmica i tècnica necessàries per executar la prestació i que no està incurs en prohibició per contractar.</w:t>
      </w:r>
    </w:p>
    <w:p w14:paraId="29ED0E25" w14:textId="77777777" w:rsidR="00D27588" w:rsidRPr="007D5B22" w:rsidRDefault="00D27588" w:rsidP="00D2758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ca-ES" w:eastAsia="en-US"/>
        </w:rPr>
      </w:pPr>
    </w:p>
    <w:p w14:paraId="71D6BA1A" w14:textId="3F70D136" w:rsidR="00E4514A" w:rsidRDefault="00DD59D3" w:rsidP="00D2758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ca-ES"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val="ca-ES" w:eastAsia="en-US"/>
        </w:rPr>
        <w:t>SISÈ</w:t>
      </w:r>
      <w:r w:rsidR="00E4514A" w:rsidRPr="007D5B22">
        <w:rPr>
          <w:rFonts w:ascii="Arial" w:eastAsiaTheme="minorHAnsi" w:hAnsi="Arial" w:cs="Arial"/>
          <w:b/>
          <w:bCs/>
          <w:sz w:val="22"/>
          <w:szCs w:val="22"/>
          <w:lang w:val="ca-ES" w:eastAsia="en-US"/>
        </w:rPr>
        <w:t xml:space="preserve">. </w:t>
      </w:r>
      <w:r w:rsidR="00D27588" w:rsidRPr="007D5B22">
        <w:rPr>
          <w:rFonts w:ascii="Arial" w:eastAsiaTheme="minorHAnsi" w:hAnsi="Arial" w:cs="Arial"/>
          <w:b/>
          <w:bCs/>
          <w:sz w:val="22"/>
          <w:szCs w:val="22"/>
          <w:lang w:val="ca-ES" w:eastAsia="en-US"/>
        </w:rPr>
        <w:t>PUBLICAR</w:t>
      </w:r>
      <w:r w:rsidR="00D27588" w:rsidRPr="007D5B22">
        <w:rPr>
          <w:rFonts w:ascii="Arial" w:eastAsiaTheme="minorHAnsi" w:hAnsi="Arial" w:cs="Arial"/>
          <w:sz w:val="22"/>
          <w:szCs w:val="22"/>
          <w:lang w:val="ca-ES" w:eastAsia="en-US"/>
        </w:rPr>
        <w:t xml:space="preserve"> la formalització d’aquesta contractació al perfil de contractant</w:t>
      </w:r>
      <w:r w:rsidR="00D27588" w:rsidRPr="007D5B22">
        <w:rPr>
          <w:rFonts w:ascii="Arial" w:eastAsiaTheme="minorHAnsi" w:hAnsi="Arial" w:cs="Arial"/>
          <w:i/>
          <w:iCs/>
          <w:sz w:val="22"/>
          <w:szCs w:val="22"/>
          <w:lang w:val="ca-ES" w:eastAsia="en-US"/>
        </w:rPr>
        <w:t xml:space="preserve"> </w:t>
      </w:r>
      <w:r w:rsidR="00D27588" w:rsidRPr="007D5B22">
        <w:rPr>
          <w:rFonts w:ascii="Arial" w:eastAsiaTheme="minorHAnsi" w:hAnsi="Arial" w:cs="Arial"/>
          <w:sz w:val="22"/>
          <w:szCs w:val="22"/>
          <w:lang w:val="ca-ES" w:eastAsia="en-US"/>
        </w:rPr>
        <w:t>i comunicar aquesta contractació al Registre Públic de Contractes de la Generalitat de Catalunya.</w:t>
      </w:r>
    </w:p>
    <w:sectPr w:rsidR="00E4514A" w:rsidSect="008322A4">
      <w:headerReference w:type="default" r:id="rId8"/>
      <w:footerReference w:type="default" r:id="rId9"/>
      <w:type w:val="continuous"/>
      <w:pgSz w:w="11906" w:h="16838"/>
      <w:pgMar w:top="1843" w:right="1134" w:bottom="1418" w:left="1701" w:header="0" w:footer="116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5EF97" w14:textId="77777777" w:rsidR="00614B18" w:rsidRDefault="00614B18" w:rsidP="00393667">
      <w:r>
        <w:separator/>
      </w:r>
    </w:p>
  </w:endnote>
  <w:endnote w:type="continuationSeparator" w:id="0">
    <w:p w14:paraId="2E18F9ED" w14:textId="77777777" w:rsidR="00614B18" w:rsidRDefault="00614B18" w:rsidP="0039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144A1" w14:textId="77777777" w:rsidR="00A62CA7" w:rsidRDefault="00A62CA7" w:rsidP="00A62CA7">
    <w:pPr>
      <w:pStyle w:val="Piedepgina"/>
    </w:pPr>
    <w:r>
      <w:t xml:space="preserve"> </w:t>
    </w:r>
  </w:p>
  <w:p w14:paraId="69F2A58F" w14:textId="77777777" w:rsidR="0031017B" w:rsidRDefault="0031017B" w:rsidP="0031017B">
    <w:pPr>
      <w:pStyle w:val="Piedepgina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8DEC3" w14:textId="77777777" w:rsidR="00614B18" w:rsidRDefault="00614B18" w:rsidP="00393667">
      <w:r>
        <w:separator/>
      </w:r>
    </w:p>
  </w:footnote>
  <w:footnote w:type="continuationSeparator" w:id="0">
    <w:p w14:paraId="6FF07773" w14:textId="77777777" w:rsidR="00614B18" w:rsidRDefault="00614B18" w:rsidP="00393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9C5C6" w14:textId="77777777" w:rsidR="008322A4" w:rsidRPr="003B235A" w:rsidRDefault="008322A4" w:rsidP="008322A4">
    <w:pPr>
      <w:pStyle w:val="Encabezado"/>
      <w:ind w:left="-1644"/>
    </w:pPr>
    <w:bookmarkStart w:id="0" w:name="_Hlk95990608"/>
    <w:bookmarkStart w:id="1" w:name="_Hlk95990609"/>
    <w:bookmarkStart w:id="2" w:name="_Hlk95990758"/>
    <w:bookmarkStart w:id="3" w:name="_Hlk95990759"/>
    <w:bookmarkStart w:id="4" w:name="_Hlk95990837"/>
    <w:bookmarkStart w:id="5" w:name="_Hlk95990838"/>
    <w:bookmarkStart w:id="6" w:name="_Hlk95990862"/>
    <w:bookmarkStart w:id="7" w:name="_Hlk95990863"/>
    <w:r>
      <w:rPr>
        <w:noProof/>
      </w:rPr>
      <w:drawing>
        <wp:inline distT="0" distB="0" distL="0" distR="0" wp14:anchorId="1D779B85" wp14:editId="1095FF2E">
          <wp:extent cx="7488345" cy="1241946"/>
          <wp:effectExtent l="0" t="0" r="0" b="0"/>
          <wp:docPr id="6" name="Imatge 6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tge 17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8345" cy="1241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bookmarkEnd w:id="1"/>
  <w:bookmarkEnd w:id="2"/>
  <w:bookmarkEnd w:id="3"/>
  <w:bookmarkEnd w:id="4"/>
  <w:bookmarkEnd w:id="5"/>
  <w:bookmarkEnd w:id="6"/>
  <w:bookmarkEnd w:id="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7525"/>
    <w:multiLevelType w:val="hybridMultilevel"/>
    <w:tmpl w:val="26502BEA"/>
    <w:lvl w:ilvl="0" w:tplc="076C14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" w15:restartNumberingAfterBreak="0">
    <w:nsid w:val="1C552C05"/>
    <w:multiLevelType w:val="hybridMultilevel"/>
    <w:tmpl w:val="3C3E82B0"/>
    <w:lvl w:ilvl="0" w:tplc="9D902B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80298"/>
    <w:multiLevelType w:val="hybridMultilevel"/>
    <w:tmpl w:val="29C6F00C"/>
    <w:lvl w:ilvl="0" w:tplc="22F43E6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06563"/>
    <w:multiLevelType w:val="hybridMultilevel"/>
    <w:tmpl w:val="65F4C74A"/>
    <w:lvl w:ilvl="0" w:tplc="53D461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71A09"/>
    <w:multiLevelType w:val="hybridMultilevel"/>
    <w:tmpl w:val="011CD5D6"/>
    <w:lvl w:ilvl="0" w:tplc="22F43E6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077EE"/>
    <w:multiLevelType w:val="hybridMultilevel"/>
    <w:tmpl w:val="6F94E3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D2BC6"/>
    <w:multiLevelType w:val="hybridMultilevel"/>
    <w:tmpl w:val="0EECBB0C"/>
    <w:lvl w:ilvl="0" w:tplc="22F43E6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F7C9D"/>
    <w:multiLevelType w:val="hybridMultilevel"/>
    <w:tmpl w:val="DF0A1E1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641022">
    <w:abstractNumId w:val="0"/>
  </w:num>
  <w:num w:numId="2" w16cid:durableId="1181239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6438984">
    <w:abstractNumId w:val="2"/>
  </w:num>
  <w:num w:numId="4" w16cid:durableId="1456561420">
    <w:abstractNumId w:val="6"/>
  </w:num>
  <w:num w:numId="5" w16cid:durableId="871066368">
    <w:abstractNumId w:val="4"/>
  </w:num>
  <w:num w:numId="6" w16cid:durableId="1414933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9551704">
    <w:abstractNumId w:val="7"/>
  </w:num>
  <w:num w:numId="8" w16cid:durableId="2050689945">
    <w:abstractNumId w:val="5"/>
  </w:num>
  <w:num w:numId="9" w16cid:durableId="212236163">
    <w:abstractNumId w:val="3"/>
  </w:num>
  <w:num w:numId="10" w16cid:durableId="65494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F7"/>
    <w:rsid w:val="00002DF9"/>
    <w:rsid w:val="00004497"/>
    <w:rsid w:val="00005071"/>
    <w:rsid w:val="0000788A"/>
    <w:rsid w:val="00014805"/>
    <w:rsid w:val="00024912"/>
    <w:rsid w:val="00025CF8"/>
    <w:rsid w:val="00025F49"/>
    <w:rsid w:val="000307BB"/>
    <w:rsid w:val="0004679C"/>
    <w:rsid w:val="0005020E"/>
    <w:rsid w:val="00050864"/>
    <w:rsid w:val="00064D48"/>
    <w:rsid w:val="00064FA6"/>
    <w:rsid w:val="00066E1B"/>
    <w:rsid w:val="00075CB0"/>
    <w:rsid w:val="0008138C"/>
    <w:rsid w:val="00084BC1"/>
    <w:rsid w:val="000850E1"/>
    <w:rsid w:val="0008621C"/>
    <w:rsid w:val="00093A53"/>
    <w:rsid w:val="000A4DE6"/>
    <w:rsid w:val="000B4D56"/>
    <w:rsid w:val="000B75F4"/>
    <w:rsid w:val="000C4803"/>
    <w:rsid w:val="000C7992"/>
    <w:rsid w:val="000D00FE"/>
    <w:rsid w:val="000D167E"/>
    <w:rsid w:val="000D2FC5"/>
    <w:rsid w:val="000E4C88"/>
    <w:rsid w:val="000E69E2"/>
    <w:rsid w:val="000F25DA"/>
    <w:rsid w:val="000F5855"/>
    <w:rsid w:val="0010054B"/>
    <w:rsid w:val="001025AF"/>
    <w:rsid w:val="00104717"/>
    <w:rsid w:val="00104BEE"/>
    <w:rsid w:val="001062F4"/>
    <w:rsid w:val="00107B75"/>
    <w:rsid w:val="00107BE9"/>
    <w:rsid w:val="00111264"/>
    <w:rsid w:val="00113594"/>
    <w:rsid w:val="00113720"/>
    <w:rsid w:val="00115A88"/>
    <w:rsid w:val="00115E03"/>
    <w:rsid w:val="00121D31"/>
    <w:rsid w:val="001225B9"/>
    <w:rsid w:val="001276DB"/>
    <w:rsid w:val="00127CB7"/>
    <w:rsid w:val="00136762"/>
    <w:rsid w:val="00137CD1"/>
    <w:rsid w:val="00146B46"/>
    <w:rsid w:val="00147F25"/>
    <w:rsid w:val="00151C9E"/>
    <w:rsid w:val="00155EB2"/>
    <w:rsid w:val="00156D1B"/>
    <w:rsid w:val="0016083C"/>
    <w:rsid w:val="00161AFA"/>
    <w:rsid w:val="0016408D"/>
    <w:rsid w:val="001677B8"/>
    <w:rsid w:val="00171139"/>
    <w:rsid w:val="001736A0"/>
    <w:rsid w:val="001757FE"/>
    <w:rsid w:val="00181693"/>
    <w:rsid w:val="001821ED"/>
    <w:rsid w:val="00182CC8"/>
    <w:rsid w:val="00185B34"/>
    <w:rsid w:val="00186DE4"/>
    <w:rsid w:val="00187466"/>
    <w:rsid w:val="00191BA0"/>
    <w:rsid w:val="001A4B30"/>
    <w:rsid w:val="001B05B2"/>
    <w:rsid w:val="001B0AFC"/>
    <w:rsid w:val="001B2076"/>
    <w:rsid w:val="001B25D2"/>
    <w:rsid w:val="001C1B6D"/>
    <w:rsid w:val="001C2DC5"/>
    <w:rsid w:val="001C4538"/>
    <w:rsid w:val="001C49B1"/>
    <w:rsid w:val="001C53E9"/>
    <w:rsid w:val="001C5ECF"/>
    <w:rsid w:val="001C609B"/>
    <w:rsid w:val="001C78C9"/>
    <w:rsid w:val="001D2FC1"/>
    <w:rsid w:val="001D3F9D"/>
    <w:rsid w:val="001D607B"/>
    <w:rsid w:val="001D6535"/>
    <w:rsid w:val="001D67C8"/>
    <w:rsid w:val="001E0835"/>
    <w:rsid w:val="001E2693"/>
    <w:rsid w:val="001E2C14"/>
    <w:rsid w:val="001F52B2"/>
    <w:rsid w:val="001F541C"/>
    <w:rsid w:val="001F7B1F"/>
    <w:rsid w:val="00205DE1"/>
    <w:rsid w:val="002078B7"/>
    <w:rsid w:val="00214689"/>
    <w:rsid w:val="00215821"/>
    <w:rsid w:val="00217A6B"/>
    <w:rsid w:val="002223BA"/>
    <w:rsid w:val="00222BD1"/>
    <w:rsid w:val="00222CCE"/>
    <w:rsid w:val="0022310F"/>
    <w:rsid w:val="002253DB"/>
    <w:rsid w:val="00231E00"/>
    <w:rsid w:val="0023532F"/>
    <w:rsid w:val="00244062"/>
    <w:rsid w:val="002445FD"/>
    <w:rsid w:val="0024775E"/>
    <w:rsid w:val="00250AA2"/>
    <w:rsid w:val="002525D5"/>
    <w:rsid w:val="002539A4"/>
    <w:rsid w:val="00262F7D"/>
    <w:rsid w:val="0026364D"/>
    <w:rsid w:val="00274532"/>
    <w:rsid w:val="00281ADF"/>
    <w:rsid w:val="00283465"/>
    <w:rsid w:val="00286064"/>
    <w:rsid w:val="00292B71"/>
    <w:rsid w:val="00297DE7"/>
    <w:rsid w:val="002A6669"/>
    <w:rsid w:val="002A7624"/>
    <w:rsid w:val="002B3F9C"/>
    <w:rsid w:val="002B4376"/>
    <w:rsid w:val="002C1DB2"/>
    <w:rsid w:val="002C361F"/>
    <w:rsid w:val="002C6806"/>
    <w:rsid w:val="002D00F0"/>
    <w:rsid w:val="002D0199"/>
    <w:rsid w:val="002D294A"/>
    <w:rsid w:val="002D6A9F"/>
    <w:rsid w:val="002E2991"/>
    <w:rsid w:val="002E5673"/>
    <w:rsid w:val="002F0A0C"/>
    <w:rsid w:val="002F2570"/>
    <w:rsid w:val="002F35BB"/>
    <w:rsid w:val="0030041F"/>
    <w:rsid w:val="003034A7"/>
    <w:rsid w:val="00305D98"/>
    <w:rsid w:val="00307F4D"/>
    <w:rsid w:val="0031017B"/>
    <w:rsid w:val="00312482"/>
    <w:rsid w:val="003127D0"/>
    <w:rsid w:val="003138B0"/>
    <w:rsid w:val="00314528"/>
    <w:rsid w:val="00314C52"/>
    <w:rsid w:val="00315898"/>
    <w:rsid w:val="00322B0D"/>
    <w:rsid w:val="003262AA"/>
    <w:rsid w:val="00334A5E"/>
    <w:rsid w:val="00335A87"/>
    <w:rsid w:val="0033643E"/>
    <w:rsid w:val="00340FEA"/>
    <w:rsid w:val="00342784"/>
    <w:rsid w:val="00344A49"/>
    <w:rsid w:val="00344D3A"/>
    <w:rsid w:val="00345944"/>
    <w:rsid w:val="00345BCC"/>
    <w:rsid w:val="003476C0"/>
    <w:rsid w:val="00350528"/>
    <w:rsid w:val="003536E0"/>
    <w:rsid w:val="00356F19"/>
    <w:rsid w:val="00357DE4"/>
    <w:rsid w:val="003603B7"/>
    <w:rsid w:val="00360B8F"/>
    <w:rsid w:val="0036142A"/>
    <w:rsid w:val="00364D8C"/>
    <w:rsid w:val="00365C65"/>
    <w:rsid w:val="00367D5D"/>
    <w:rsid w:val="00370269"/>
    <w:rsid w:val="0037160C"/>
    <w:rsid w:val="00372BF9"/>
    <w:rsid w:val="0037508B"/>
    <w:rsid w:val="00375591"/>
    <w:rsid w:val="00375661"/>
    <w:rsid w:val="00384FB5"/>
    <w:rsid w:val="0038538F"/>
    <w:rsid w:val="0038580A"/>
    <w:rsid w:val="0039134F"/>
    <w:rsid w:val="00393667"/>
    <w:rsid w:val="003A0F29"/>
    <w:rsid w:val="003A11A2"/>
    <w:rsid w:val="003A1E2A"/>
    <w:rsid w:val="003A22F0"/>
    <w:rsid w:val="003A363D"/>
    <w:rsid w:val="003A3FD8"/>
    <w:rsid w:val="003B1901"/>
    <w:rsid w:val="003D2AD1"/>
    <w:rsid w:val="003D33BE"/>
    <w:rsid w:val="003D413F"/>
    <w:rsid w:val="003D68F2"/>
    <w:rsid w:val="003D7843"/>
    <w:rsid w:val="003E2692"/>
    <w:rsid w:val="003E409D"/>
    <w:rsid w:val="003E6A8F"/>
    <w:rsid w:val="003E745D"/>
    <w:rsid w:val="003F1148"/>
    <w:rsid w:val="003F673C"/>
    <w:rsid w:val="0040039B"/>
    <w:rsid w:val="004057EF"/>
    <w:rsid w:val="00410C4F"/>
    <w:rsid w:val="00411FA6"/>
    <w:rsid w:val="00416C86"/>
    <w:rsid w:val="00416CCA"/>
    <w:rsid w:val="004206E3"/>
    <w:rsid w:val="00420A1D"/>
    <w:rsid w:val="00423132"/>
    <w:rsid w:val="004252EC"/>
    <w:rsid w:val="004304F5"/>
    <w:rsid w:val="00440AB3"/>
    <w:rsid w:val="00446DF8"/>
    <w:rsid w:val="00452C38"/>
    <w:rsid w:val="0045387F"/>
    <w:rsid w:val="00456B88"/>
    <w:rsid w:val="00464430"/>
    <w:rsid w:val="00466648"/>
    <w:rsid w:val="00472B12"/>
    <w:rsid w:val="00474B9F"/>
    <w:rsid w:val="00490BD0"/>
    <w:rsid w:val="004912A3"/>
    <w:rsid w:val="004916F2"/>
    <w:rsid w:val="00493C31"/>
    <w:rsid w:val="00494C75"/>
    <w:rsid w:val="00495B3C"/>
    <w:rsid w:val="004A0C66"/>
    <w:rsid w:val="004A106D"/>
    <w:rsid w:val="004A17C9"/>
    <w:rsid w:val="004B082C"/>
    <w:rsid w:val="004B21D7"/>
    <w:rsid w:val="004B4DD0"/>
    <w:rsid w:val="004C3DB5"/>
    <w:rsid w:val="004C4192"/>
    <w:rsid w:val="004C4E3D"/>
    <w:rsid w:val="004D0772"/>
    <w:rsid w:val="004D3C86"/>
    <w:rsid w:val="004D3DD0"/>
    <w:rsid w:val="004D6DE2"/>
    <w:rsid w:val="004E099E"/>
    <w:rsid w:val="004E2312"/>
    <w:rsid w:val="004E38E8"/>
    <w:rsid w:val="004E4968"/>
    <w:rsid w:val="004E5114"/>
    <w:rsid w:val="004E527A"/>
    <w:rsid w:val="004F0050"/>
    <w:rsid w:val="004F2047"/>
    <w:rsid w:val="004F45DD"/>
    <w:rsid w:val="004F705F"/>
    <w:rsid w:val="005037D8"/>
    <w:rsid w:val="00505A5C"/>
    <w:rsid w:val="005063E1"/>
    <w:rsid w:val="00506F7E"/>
    <w:rsid w:val="00507D23"/>
    <w:rsid w:val="0051533F"/>
    <w:rsid w:val="00517D4A"/>
    <w:rsid w:val="00521C04"/>
    <w:rsid w:val="005222C8"/>
    <w:rsid w:val="0053193A"/>
    <w:rsid w:val="00532760"/>
    <w:rsid w:val="0053395A"/>
    <w:rsid w:val="00533D7D"/>
    <w:rsid w:val="00541369"/>
    <w:rsid w:val="0054211A"/>
    <w:rsid w:val="00543169"/>
    <w:rsid w:val="00544042"/>
    <w:rsid w:val="00547C3D"/>
    <w:rsid w:val="005510A0"/>
    <w:rsid w:val="0055252A"/>
    <w:rsid w:val="00553C22"/>
    <w:rsid w:val="00563BB6"/>
    <w:rsid w:val="005666E7"/>
    <w:rsid w:val="00576F59"/>
    <w:rsid w:val="00577662"/>
    <w:rsid w:val="005800F9"/>
    <w:rsid w:val="00583994"/>
    <w:rsid w:val="00583CE9"/>
    <w:rsid w:val="005844DF"/>
    <w:rsid w:val="0058652D"/>
    <w:rsid w:val="00590D3C"/>
    <w:rsid w:val="00593D66"/>
    <w:rsid w:val="00595E24"/>
    <w:rsid w:val="005A086C"/>
    <w:rsid w:val="005A0C81"/>
    <w:rsid w:val="005A1BA0"/>
    <w:rsid w:val="005A7B8D"/>
    <w:rsid w:val="005B09E2"/>
    <w:rsid w:val="005B3853"/>
    <w:rsid w:val="005B6FA2"/>
    <w:rsid w:val="005B73F0"/>
    <w:rsid w:val="005C1C2F"/>
    <w:rsid w:val="005C4806"/>
    <w:rsid w:val="005D613E"/>
    <w:rsid w:val="005D62E3"/>
    <w:rsid w:val="005E364E"/>
    <w:rsid w:val="005E3A0B"/>
    <w:rsid w:val="005E5868"/>
    <w:rsid w:val="005E702D"/>
    <w:rsid w:val="005F3773"/>
    <w:rsid w:val="005F6FE0"/>
    <w:rsid w:val="006016F3"/>
    <w:rsid w:val="0060307F"/>
    <w:rsid w:val="0060360B"/>
    <w:rsid w:val="0060584E"/>
    <w:rsid w:val="006129C0"/>
    <w:rsid w:val="00614B18"/>
    <w:rsid w:val="006151C8"/>
    <w:rsid w:val="006173FD"/>
    <w:rsid w:val="00617A44"/>
    <w:rsid w:val="00620682"/>
    <w:rsid w:val="006309FE"/>
    <w:rsid w:val="006319C6"/>
    <w:rsid w:val="00632C53"/>
    <w:rsid w:val="006335E0"/>
    <w:rsid w:val="00633F60"/>
    <w:rsid w:val="00645D1E"/>
    <w:rsid w:val="00652F39"/>
    <w:rsid w:val="00653CEB"/>
    <w:rsid w:val="006552A4"/>
    <w:rsid w:val="00657498"/>
    <w:rsid w:val="006621F2"/>
    <w:rsid w:val="00670706"/>
    <w:rsid w:val="00675B7A"/>
    <w:rsid w:val="00676656"/>
    <w:rsid w:val="00684755"/>
    <w:rsid w:val="0069229C"/>
    <w:rsid w:val="00692681"/>
    <w:rsid w:val="00693C27"/>
    <w:rsid w:val="00696BD0"/>
    <w:rsid w:val="006A1408"/>
    <w:rsid w:val="006A2CEC"/>
    <w:rsid w:val="006A4E13"/>
    <w:rsid w:val="006B151B"/>
    <w:rsid w:val="006B1B48"/>
    <w:rsid w:val="006B3C43"/>
    <w:rsid w:val="006B4311"/>
    <w:rsid w:val="006B5B6E"/>
    <w:rsid w:val="006C4A7A"/>
    <w:rsid w:val="006C7EE5"/>
    <w:rsid w:val="006D231D"/>
    <w:rsid w:val="006D4494"/>
    <w:rsid w:val="006E01D9"/>
    <w:rsid w:val="006E076A"/>
    <w:rsid w:val="006E2F5B"/>
    <w:rsid w:val="006E4049"/>
    <w:rsid w:val="006E44F5"/>
    <w:rsid w:val="006E4B13"/>
    <w:rsid w:val="006E7322"/>
    <w:rsid w:val="006F02FD"/>
    <w:rsid w:val="006F3C03"/>
    <w:rsid w:val="006F3E71"/>
    <w:rsid w:val="00702D56"/>
    <w:rsid w:val="00712C02"/>
    <w:rsid w:val="00714D0C"/>
    <w:rsid w:val="00717C56"/>
    <w:rsid w:val="0072061D"/>
    <w:rsid w:val="00720877"/>
    <w:rsid w:val="0072255B"/>
    <w:rsid w:val="00722F87"/>
    <w:rsid w:val="007272B3"/>
    <w:rsid w:val="00727CD5"/>
    <w:rsid w:val="0073391F"/>
    <w:rsid w:val="0073403B"/>
    <w:rsid w:val="007354D2"/>
    <w:rsid w:val="00742907"/>
    <w:rsid w:val="0074355B"/>
    <w:rsid w:val="007454A2"/>
    <w:rsid w:val="00745A16"/>
    <w:rsid w:val="00751529"/>
    <w:rsid w:val="00755414"/>
    <w:rsid w:val="007641C6"/>
    <w:rsid w:val="00764A27"/>
    <w:rsid w:val="00766A09"/>
    <w:rsid w:val="00776A40"/>
    <w:rsid w:val="00782160"/>
    <w:rsid w:val="00783DBA"/>
    <w:rsid w:val="007879F0"/>
    <w:rsid w:val="00790AE9"/>
    <w:rsid w:val="00795388"/>
    <w:rsid w:val="0079764C"/>
    <w:rsid w:val="007A36D2"/>
    <w:rsid w:val="007A520A"/>
    <w:rsid w:val="007A693E"/>
    <w:rsid w:val="007A7E87"/>
    <w:rsid w:val="007B1969"/>
    <w:rsid w:val="007B1FD6"/>
    <w:rsid w:val="007B5526"/>
    <w:rsid w:val="007B7A03"/>
    <w:rsid w:val="007C01AB"/>
    <w:rsid w:val="007C1DA0"/>
    <w:rsid w:val="007C6768"/>
    <w:rsid w:val="007D2371"/>
    <w:rsid w:val="007D348E"/>
    <w:rsid w:val="007D3D7D"/>
    <w:rsid w:val="007D5B22"/>
    <w:rsid w:val="007E0E6A"/>
    <w:rsid w:val="007E5133"/>
    <w:rsid w:val="007E63C9"/>
    <w:rsid w:val="007F0920"/>
    <w:rsid w:val="007F35D2"/>
    <w:rsid w:val="007F68FE"/>
    <w:rsid w:val="00804A73"/>
    <w:rsid w:val="008122D7"/>
    <w:rsid w:val="00814719"/>
    <w:rsid w:val="0081489E"/>
    <w:rsid w:val="008152B3"/>
    <w:rsid w:val="00823428"/>
    <w:rsid w:val="00823B27"/>
    <w:rsid w:val="00825CFE"/>
    <w:rsid w:val="00825D0E"/>
    <w:rsid w:val="00830525"/>
    <w:rsid w:val="0083148C"/>
    <w:rsid w:val="00831D8C"/>
    <w:rsid w:val="008322A4"/>
    <w:rsid w:val="008325F7"/>
    <w:rsid w:val="008450A9"/>
    <w:rsid w:val="00847937"/>
    <w:rsid w:val="00847BAF"/>
    <w:rsid w:val="008533DD"/>
    <w:rsid w:val="0085469D"/>
    <w:rsid w:val="00856455"/>
    <w:rsid w:val="00857545"/>
    <w:rsid w:val="00861C89"/>
    <w:rsid w:val="008640E4"/>
    <w:rsid w:val="00865844"/>
    <w:rsid w:val="0086717C"/>
    <w:rsid w:val="008675AF"/>
    <w:rsid w:val="008822BD"/>
    <w:rsid w:val="00883C50"/>
    <w:rsid w:val="00884470"/>
    <w:rsid w:val="008901A4"/>
    <w:rsid w:val="00893424"/>
    <w:rsid w:val="00895221"/>
    <w:rsid w:val="0089575D"/>
    <w:rsid w:val="008961D7"/>
    <w:rsid w:val="0089631C"/>
    <w:rsid w:val="008A663C"/>
    <w:rsid w:val="008A776E"/>
    <w:rsid w:val="008A78F7"/>
    <w:rsid w:val="008B0490"/>
    <w:rsid w:val="008B0D9E"/>
    <w:rsid w:val="008B4D4C"/>
    <w:rsid w:val="008B5BD1"/>
    <w:rsid w:val="008B65CE"/>
    <w:rsid w:val="008C2F4C"/>
    <w:rsid w:val="008C4992"/>
    <w:rsid w:val="008D2414"/>
    <w:rsid w:val="008E7630"/>
    <w:rsid w:val="008F0654"/>
    <w:rsid w:val="008F1A7A"/>
    <w:rsid w:val="008F72A2"/>
    <w:rsid w:val="008F7C95"/>
    <w:rsid w:val="00901B73"/>
    <w:rsid w:val="0090307D"/>
    <w:rsid w:val="00904766"/>
    <w:rsid w:val="009110A1"/>
    <w:rsid w:val="00912C87"/>
    <w:rsid w:val="00920F70"/>
    <w:rsid w:val="0092201E"/>
    <w:rsid w:val="00926443"/>
    <w:rsid w:val="00927E46"/>
    <w:rsid w:val="00931C46"/>
    <w:rsid w:val="0093299A"/>
    <w:rsid w:val="00933C1C"/>
    <w:rsid w:val="00934400"/>
    <w:rsid w:val="0093690E"/>
    <w:rsid w:val="0094093D"/>
    <w:rsid w:val="00942BF5"/>
    <w:rsid w:val="00945B2D"/>
    <w:rsid w:val="00946D1F"/>
    <w:rsid w:val="00947FCA"/>
    <w:rsid w:val="0095749A"/>
    <w:rsid w:val="00962065"/>
    <w:rsid w:val="0096461B"/>
    <w:rsid w:val="00964D67"/>
    <w:rsid w:val="0096676D"/>
    <w:rsid w:val="00970288"/>
    <w:rsid w:val="00972C63"/>
    <w:rsid w:val="00981537"/>
    <w:rsid w:val="009827E0"/>
    <w:rsid w:val="009848FF"/>
    <w:rsid w:val="009910BF"/>
    <w:rsid w:val="00991D9D"/>
    <w:rsid w:val="0099285E"/>
    <w:rsid w:val="0099619D"/>
    <w:rsid w:val="00997341"/>
    <w:rsid w:val="009A0C74"/>
    <w:rsid w:val="009A366E"/>
    <w:rsid w:val="009A47BF"/>
    <w:rsid w:val="009B5590"/>
    <w:rsid w:val="009B60A1"/>
    <w:rsid w:val="009B6D09"/>
    <w:rsid w:val="009C0854"/>
    <w:rsid w:val="009E270D"/>
    <w:rsid w:val="009E5445"/>
    <w:rsid w:val="009F201C"/>
    <w:rsid w:val="009F505F"/>
    <w:rsid w:val="00A016CA"/>
    <w:rsid w:val="00A02726"/>
    <w:rsid w:val="00A04B14"/>
    <w:rsid w:val="00A05AE0"/>
    <w:rsid w:val="00A05D5A"/>
    <w:rsid w:val="00A06E0E"/>
    <w:rsid w:val="00A1064C"/>
    <w:rsid w:val="00A1505B"/>
    <w:rsid w:val="00A266DC"/>
    <w:rsid w:val="00A34981"/>
    <w:rsid w:val="00A3737D"/>
    <w:rsid w:val="00A37A3C"/>
    <w:rsid w:val="00A4028E"/>
    <w:rsid w:val="00A42A92"/>
    <w:rsid w:val="00A430E1"/>
    <w:rsid w:val="00A4448F"/>
    <w:rsid w:val="00A46B4C"/>
    <w:rsid w:val="00A511FE"/>
    <w:rsid w:val="00A52BA9"/>
    <w:rsid w:val="00A54B5A"/>
    <w:rsid w:val="00A54F35"/>
    <w:rsid w:val="00A62CA7"/>
    <w:rsid w:val="00A65E97"/>
    <w:rsid w:val="00A71FC1"/>
    <w:rsid w:val="00A73202"/>
    <w:rsid w:val="00A75AB0"/>
    <w:rsid w:val="00A82ACD"/>
    <w:rsid w:val="00A85242"/>
    <w:rsid w:val="00A85405"/>
    <w:rsid w:val="00A86517"/>
    <w:rsid w:val="00A91A29"/>
    <w:rsid w:val="00A929ED"/>
    <w:rsid w:val="00A92F99"/>
    <w:rsid w:val="00A92FF5"/>
    <w:rsid w:val="00A978DE"/>
    <w:rsid w:val="00AA02F8"/>
    <w:rsid w:val="00AB25FE"/>
    <w:rsid w:val="00AB3F01"/>
    <w:rsid w:val="00AB4925"/>
    <w:rsid w:val="00AC2F05"/>
    <w:rsid w:val="00AC3CF5"/>
    <w:rsid w:val="00AC5896"/>
    <w:rsid w:val="00AC5C4A"/>
    <w:rsid w:val="00AD2484"/>
    <w:rsid w:val="00AD4B9C"/>
    <w:rsid w:val="00AE3A2A"/>
    <w:rsid w:val="00AE5F3C"/>
    <w:rsid w:val="00AF2C62"/>
    <w:rsid w:val="00AF34C2"/>
    <w:rsid w:val="00AF6C79"/>
    <w:rsid w:val="00AF7E54"/>
    <w:rsid w:val="00B00D37"/>
    <w:rsid w:val="00B02764"/>
    <w:rsid w:val="00B10212"/>
    <w:rsid w:val="00B15FDE"/>
    <w:rsid w:val="00B1619D"/>
    <w:rsid w:val="00B23A36"/>
    <w:rsid w:val="00B23E37"/>
    <w:rsid w:val="00B256F2"/>
    <w:rsid w:val="00B257F4"/>
    <w:rsid w:val="00B26006"/>
    <w:rsid w:val="00B26EB6"/>
    <w:rsid w:val="00B26FEA"/>
    <w:rsid w:val="00B27A4C"/>
    <w:rsid w:val="00B27D77"/>
    <w:rsid w:val="00B30276"/>
    <w:rsid w:val="00B336CA"/>
    <w:rsid w:val="00B36180"/>
    <w:rsid w:val="00B36315"/>
    <w:rsid w:val="00B365CC"/>
    <w:rsid w:val="00B379CF"/>
    <w:rsid w:val="00B37DD9"/>
    <w:rsid w:val="00B4011B"/>
    <w:rsid w:val="00B4405C"/>
    <w:rsid w:val="00B46E42"/>
    <w:rsid w:val="00B50091"/>
    <w:rsid w:val="00B50B59"/>
    <w:rsid w:val="00B53364"/>
    <w:rsid w:val="00B547C7"/>
    <w:rsid w:val="00B573EB"/>
    <w:rsid w:val="00B602F4"/>
    <w:rsid w:val="00B60A09"/>
    <w:rsid w:val="00B613E8"/>
    <w:rsid w:val="00B63206"/>
    <w:rsid w:val="00B71871"/>
    <w:rsid w:val="00B728E8"/>
    <w:rsid w:val="00B72FBB"/>
    <w:rsid w:val="00B755B0"/>
    <w:rsid w:val="00B80472"/>
    <w:rsid w:val="00B83FBE"/>
    <w:rsid w:val="00B86032"/>
    <w:rsid w:val="00B8791E"/>
    <w:rsid w:val="00B92432"/>
    <w:rsid w:val="00B94D9B"/>
    <w:rsid w:val="00B976F2"/>
    <w:rsid w:val="00BA20B3"/>
    <w:rsid w:val="00BA39A8"/>
    <w:rsid w:val="00BB65C8"/>
    <w:rsid w:val="00BB6DEA"/>
    <w:rsid w:val="00BC5F7E"/>
    <w:rsid w:val="00BC6EC2"/>
    <w:rsid w:val="00BD2476"/>
    <w:rsid w:val="00BD4667"/>
    <w:rsid w:val="00BD46C5"/>
    <w:rsid w:val="00BD693E"/>
    <w:rsid w:val="00BE13A3"/>
    <w:rsid w:val="00BE3329"/>
    <w:rsid w:val="00BE3A7E"/>
    <w:rsid w:val="00BE4042"/>
    <w:rsid w:val="00BE4712"/>
    <w:rsid w:val="00BF0517"/>
    <w:rsid w:val="00BF1EA8"/>
    <w:rsid w:val="00BF40E9"/>
    <w:rsid w:val="00BF57CB"/>
    <w:rsid w:val="00BF738C"/>
    <w:rsid w:val="00C16EC7"/>
    <w:rsid w:val="00C217DF"/>
    <w:rsid w:val="00C231DF"/>
    <w:rsid w:val="00C23E36"/>
    <w:rsid w:val="00C26B01"/>
    <w:rsid w:val="00C276B8"/>
    <w:rsid w:val="00C311EC"/>
    <w:rsid w:val="00C33AAB"/>
    <w:rsid w:val="00C34D72"/>
    <w:rsid w:val="00C36A17"/>
    <w:rsid w:val="00C40578"/>
    <w:rsid w:val="00C4663B"/>
    <w:rsid w:val="00C46C6A"/>
    <w:rsid w:val="00C50746"/>
    <w:rsid w:val="00C52465"/>
    <w:rsid w:val="00C55332"/>
    <w:rsid w:val="00C810A5"/>
    <w:rsid w:val="00C81768"/>
    <w:rsid w:val="00C83459"/>
    <w:rsid w:val="00C85B66"/>
    <w:rsid w:val="00C865A6"/>
    <w:rsid w:val="00CA1BF7"/>
    <w:rsid w:val="00CA2F58"/>
    <w:rsid w:val="00CA402F"/>
    <w:rsid w:val="00CA41EB"/>
    <w:rsid w:val="00CA6D4D"/>
    <w:rsid w:val="00CA7377"/>
    <w:rsid w:val="00CB1D72"/>
    <w:rsid w:val="00CB1EFB"/>
    <w:rsid w:val="00CB4A28"/>
    <w:rsid w:val="00CC2643"/>
    <w:rsid w:val="00CC3245"/>
    <w:rsid w:val="00CC45EE"/>
    <w:rsid w:val="00CC509A"/>
    <w:rsid w:val="00CD4D83"/>
    <w:rsid w:val="00CD700E"/>
    <w:rsid w:val="00CD7143"/>
    <w:rsid w:val="00CE02D7"/>
    <w:rsid w:val="00CE078D"/>
    <w:rsid w:val="00CE1482"/>
    <w:rsid w:val="00CE4D2E"/>
    <w:rsid w:val="00CE7132"/>
    <w:rsid w:val="00CF09E9"/>
    <w:rsid w:val="00CF0E4B"/>
    <w:rsid w:val="00CF34AD"/>
    <w:rsid w:val="00CF5342"/>
    <w:rsid w:val="00CF7001"/>
    <w:rsid w:val="00D014F5"/>
    <w:rsid w:val="00D024D4"/>
    <w:rsid w:val="00D02FEE"/>
    <w:rsid w:val="00D03352"/>
    <w:rsid w:val="00D119DD"/>
    <w:rsid w:val="00D17494"/>
    <w:rsid w:val="00D20ACA"/>
    <w:rsid w:val="00D213FF"/>
    <w:rsid w:val="00D2350F"/>
    <w:rsid w:val="00D25609"/>
    <w:rsid w:val="00D26D03"/>
    <w:rsid w:val="00D27588"/>
    <w:rsid w:val="00D33E4C"/>
    <w:rsid w:val="00D42976"/>
    <w:rsid w:val="00D5110D"/>
    <w:rsid w:val="00D51388"/>
    <w:rsid w:val="00D51B84"/>
    <w:rsid w:val="00D52519"/>
    <w:rsid w:val="00D60FF8"/>
    <w:rsid w:val="00D613FA"/>
    <w:rsid w:val="00D67E4F"/>
    <w:rsid w:val="00D70F79"/>
    <w:rsid w:val="00D7166A"/>
    <w:rsid w:val="00D73639"/>
    <w:rsid w:val="00D7450F"/>
    <w:rsid w:val="00D76EF8"/>
    <w:rsid w:val="00D83612"/>
    <w:rsid w:val="00D9055C"/>
    <w:rsid w:val="00D921D6"/>
    <w:rsid w:val="00D95F2F"/>
    <w:rsid w:val="00D962B5"/>
    <w:rsid w:val="00DA3670"/>
    <w:rsid w:val="00DA45DC"/>
    <w:rsid w:val="00DA6D0C"/>
    <w:rsid w:val="00DB06A0"/>
    <w:rsid w:val="00DB27AE"/>
    <w:rsid w:val="00DC1070"/>
    <w:rsid w:val="00DC4B4D"/>
    <w:rsid w:val="00DC554F"/>
    <w:rsid w:val="00DC7DF7"/>
    <w:rsid w:val="00DD1F5E"/>
    <w:rsid w:val="00DD24D7"/>
    <w:rsid w:val="00DD26F9"/>
    <w:rsid w:val="00DD4E12"/>
    <w:rsid w:val="00DD59D3"/>
    <w:rsid w:val="00DD6F06"/>
    <w:rsid w:val="00DD742E"/>
    <w:rsid w:val="00DD74A4"/>
    <w:rsid w:val="00DE2860"/>
    <w:rsid w:val="00DE6DD1"/>
    <w:rsid w:val="00DF19E8"/>
    <w:rsid w:val="00DF3AEF"/>
    <w:rsid w:val="00E06467"/>
    <w:rsid w:val="00E07D1A"/>
    <w:rsid w:val="00E117A5"/>
    <w:rsid w:val="00E14D73"/>
    <w:rsid w:val="00E17DC3"/>
    <w:rsid w:val="00E21383"/>
    <w:rsid w:val="00E237B9"/>
    <w:rsid w:val="00E263D7"/>
    <w:rsid w:val="00E27310"/>
    <w:rsid w:val="00E32167"/>
    <w:rsid w:val="00E43527"/>
    <w:rsid w:val="00E4514A"/>
    <w:rsid w:val="00E52327"/>
    <w:rsid w:val="00E5285D"/>
    <w:rsid w:val="00E53166"/>
    <w:rsid w:val="00E573E4"/>
    <w:rsid w:val="00E60705"/>
    <w:rsid w:val="00E65740"/>
    <w:rsid w:val="00E6669B"/>
    <w:rsid w:val="00E66705"/>
    <w:rsid w:val="00E72649"/>
    <w:rsid w:val="00E7351E"/>
    <w:rsid w:val="00E74F5C"/>
    <w:rsid w:val="00E75A12"/>
    <w:rsid w:val="00E821A9"/>
    <w:rsid w:val="00E8554F"/>
    <w:rsid w:val="00E900C3"/>
    <w:rsid w:val="00E941DA"/>
    <w:rsid w:val="00E95538"/>
    <w:rsid w:val="00EA0AD6"/>
    <w:rsid w:val="00EA1894"/>
    <w:rsid w:val="00EA3EF3"/>
    <w:rsid w:val="00EA42AE"/>
    <w:rsid w:val="00EA48C4"/>
    <w:rsid w:val="00EA549F"/>
    <w:rsid w:val="00EA6A11"/>
    <w:rsid w:val="00EA747B"/>
    <w:rsid w:val="00EB0C03"/>
    <w:rsid w:val="00EB77F7"/>
    <w:rsid w:val="00EC0FC5"/>
    <w:rsid w:val="00EC16C2"/>
    <w:rsid w:val="00EC1CAC"/>
    <w:rsid w:val="00ED2831"/>
    <w:rsid w:val="00ED5066"/>
    <w:rsid w:val="00ED5D0F"/>
    <w:rsid w:val="00EE0978"/>
    <w:rsid w:val="00EE0BD8"/>
    <w:rsid w:val="00EE14DF"/>
    <w:rsid w:val="00EE219C"/>
    <w:rsid w:val="00EE3104"/>
    <w:rsid w:val="00EE4B78"/>
    <w:rsid w:val="00EE54D8"/>
    <w:rsid w:val="00EF05E6"/>
    <w:rsid w:val="00F14723"/>
    <w:rsid w:val="00F20CC5"/>
    <w:rsid w:val="00F20CC8"/>
    <w:rsid w:val="00F213C0"/>
    <w:rsid w:val="00F230FA"/>
    <w:rsid w:val="00F25E00"/>
    <w:rsid w:val="00F26192"/>
    <w:rsid w:val="00F30783"/>
    <w:rsid w:val="00F323E1"/>
    <w:rsid w:val="00F35F5F"/>
    <w:rsid w:val="00F36B01"/>
    <w:rsid w:val="00F37B6E"/>
    <w:rsid w:val="00F508D4"/>
    <w:rsid w:val="00F51B97"/>
    <w:rsid w:val="00F57584"/>
    <w:rsid w:val="00F77EAE"/>
    <w:rsid w:val="00F866A6"/>
    <w:rsid w:val="00F86F1D"/>
    <w:rsid w:val="00F93693"/>
    <w:rsid w:val="00F953CA"/>
    <w:rsid w:val="00F96F87"/>
    <w:rsid w:val="00FA0976"/>
    <w:rsid w:val="00FA1759"/>
    <w:rsid w:val="00FA72D8"/>
    <w:rsid w:val="00FB0638"/>
    <w:rsid w:val="00FB2532"/>
    <w:rsid w:val="00FB50EB"/>
    <w:rsid w:val="00FC289C"/>
    <w:rsid w:val="00FC5CCA"/>
    <w:rsid w:val="00FD072D"/>
    <w:rsid w:val="00FD13CC"/>
    <w:rsid w:val="00FD4778"/>
    <w:rsid w:val="00FD4DDE"/>
    <w:rsid w:val="00FE0CC7"/>
    <w:rsid w:val="00FE150B"/>
    <w:rsid w:val="00FE2A4F"/>
    <w:rsid w:val="00FE2DE4"/>
    <w:rsid w:val="00FE39AC"/>
    <w:rsid w:val="00FE7269"/>
    <w:rsid w:val="00FE75C4"/>
    <w:rsid w:val="00FF0A17"/>
    <w:rsid w:val="00FF2066"/>
    <w:rsid w:val="00FF5034"/>
    <w:rsid w:val="00F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8E644"/>
  <w15:docId w15:val="{03D3FA09-4EBF-431F-B015-53099A45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BD2476"/>
    <w:pPr>
      <w:keepNext/>
      <w:jc w:val="both"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6D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6D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7A3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93667"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2"/>
      <w:szCs w:val="22"/>
      <w:lang w:val="ca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93667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93667"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2"/>
      <w:szCs w:val="22"/>
      <w:lang w:val="ca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93667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366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3667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link w:val="PrrafodelistaCar"/>
    <w:uiPriority w:val="34"/>
    <w:qFormat/>
    <w:rsid w:val="00416CCA"/>
    <w:pPr>
      <w:ind w:left="720"/>
      <w:contextualSpacing/>
    </w:pPr>
    <w:rPr>
      <w:sz w:val="24"/>
      <w:lang w:val="ca-ES" w:eastAsia="es-ES_tradnl"/>
    </w:rPr>
  </w:style>
  <w:style w:type="paragraph" w:customStyle="1" w:styleId="Default">
    <w:name w:val="Default"/>
    <w:rsid w:val="004D6D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a-ES"/>
    </w:rPr>
  </w:style>
  <w:style w:type="character" w:customStyle="1" w:styleId="PrrafodelistaCar">
    <w:name w:val="Párrafo de lista Car"/>
    <w:link w:val="Prrafodelista"/>
    <w:uiPriority w:val="34"/>
    <w:locked/>
    <w:rsid w:val="00222CCE"/>
    <w:rPr>
      <w:rFonts w:ascii="Times New Roman" w:eastAsia="Times New Roman" w:hAnsi="Times New Roman" w:cs="Times New Roman"/>
      <w:sz w:val="24"/>
      <w:szCs w:val="20"/>
      <w:lang w:val="ca-ES" w:eastAsia="es-ES_tradnl"/>
    </w:rPr>
  </w:style>
  <w:style w:type="character" w:styleId="Hipervnculo">
    <w:name w:val="Hyperlink"/>
    <w:basedOn w:val="Fuentedeprrafopredeter"/>
    <w:uiPriority w:val="99"/>
    <w:unhideWhenUsed/>
    <w:rsid w:val="009A47BF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A47BF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BD2476"/>
    <w:rPr>
      <w:rFonts w:eastAsia="Times New Roman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BD2476"/>
    <w:pPr>
      <w:jc w:val="both"/>
    </w:pPr>
    <w:rPr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BD2476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6D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56D1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7A3C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D4DDE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6206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62065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E45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8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00F34-3E69-4371-95D0-0674B3020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3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Meritxell Vallès</dc:creator>
  <cp:lastModifiedBy>Consorci d'Aigües Costa Brava Girona</cp:lastModifiedBy>
  <cp:revision>122</cp:revision>
  <cp:lastPrinted>2021-12-24T11:00:00Z</cp:lastPrinted>
  <dcterms:created xsi:type="dcterms:W3CDTF">2023-04-20T10:20:00Z</dcterms:created>
  <dcterms:modified xsi:type="dcterms:W3CDTF">2023-10-25T13:37:00Z</dcterms:modified>
</cp:coreProperties>
</file>