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704E" w14:textId="27C5F470" w:rsidR="009F10C2" w:rsidRPr="00C41F2B" w:rsidRDefault="009F10C2" w:rsidP="00C41F2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 Nova" w:hAnsi="Arial Nova" w:cs="Arial"/>
          <w:b/>
          <w:bCs/>
          <w:color w:val="4472C4" w:themeColor="accent1"/>
          <w:sz w:val="22"/>
          <w:szCs w:val="22"/>
          <w:lang w:eastAsia="es-ES"/>
        </w:rPr>
      </w:pPr>
      <w:bookmarkStart w:id="0" w:name="_Toc140218272"/>
      <w:bookmarkStart w:id="1" w:name="_Toc140230847"/>
      <w:bookmarkStart w:id="2" w:name="_Toc141864112"/>
      <w:r w:rsidRPr="00C41F2B">
        <w:rPr>
          <w:rFonts w:ascii="Arial Nova" w:hAnsi="Arial Nova" w:cs="Arial"/>
          <w:b/>
          <w:bCs/>
          <w:color w:val="4472C4" w:themeColor="accent1"/>
          <w:sz w:val="22"/>
          <w:szCs w:val="22"/>
          <w:lang w:eastAsia="es-ES"/>
        </w:rPr>
        <w:t xml:space="preserve">ANNEX 2: </w:t>
      </w:r>
      <w:bookmarkEnd w:id="0"/>
      <w:bookmarkEnd w:id="1"/>
      <w:bookmarkEnd w:id="2"/>
      <w:r w:rsidR="00464C09" w:rsidRPr="00C41F2B">
        <w:rPr>
          <w:rFonts w:ascii="Arial Nova" w:hAnsi="Arial Nova" w:cs="Arial"/>
          <w:b/>
          <w:bCs/>
          <w:color w:val="4472C4" w:themeColor="accent1"/>
          <w:sz w:val="22"/>
          <w:szCs w:val="22"/>
          <w:lang w:eastAsia="es-ES"/>
        </w:rPr>
        <w:t>CRITERIS AVALUABLES JUDICI DE VALOR</w:t>
      </w:r>
    </w:p>
    <w:p w14:paraId="16392AE4" w14:textId="77777777" w:rsidR="009F10C2" w:rsidRPr="00C41F2B" w:rsidRDefault="009F10C2" w:rsidP="00C41F2B">
      <w:pPr>
        <w:pStyle w:val="Sinespaciado"/>
        <w:rPr>
          <w:lang w:eastAsia="es-ES"/>
        </w:rPr>
      </w:pPr>
    </w:p>
    <w:p w14:paraId="2A2F3C67" w14:textId="77777777" w:rsidR="009F10C2" w:rsidRPr="00C41F2B" w:rsidRDefault="009F10C2" w:rsidP="00C41F2B">
      <w:pPr>
        <w:adjustRightInd w:val="0"/>
        <w:spacing w:line="240" w:lineRule="auto"/>
        <w:jc w:val="both"/>
        <w:rPr>
          <w:rFonts w:ascii="Arial Nova" w:hAnsi="Arial Nova" w:cs="Arial"/>
          <w:color w:val="000000"/>
          <w:lang w:eastAsia="es-ES"/>
        </w:rPr>
      </w:pPr>
      <w:r w:rsidRPr="00C41F2B">
        <w:rPr>
          <w:rFonts w:ascii="Arial Nova" w:hAnsi="Arial Nova" w:cs="Arial"/>
          <w:color w:val="000000"/>
          <w:lang w:eastAsia="es-ES"/>
        </w:rPr>
        <w:t>El Sr./La Sra. .................................. domiciliat/</w:t>
      </w:r>
      <w:proofErr w:type="spellStart"/>
      <w:r w:rsidRPr="00C41F2B">
        <w:rPr>
          <w:rFonts w:ascii="Arial Nova" w:hAnsi="Arial Nova" w:cs="Arial"/>
          <w:color w:val="000000"/>
          <w:lang w:eastAsia="es-ES"/>
        </w:rPr>
        <w:t>ada</w:t>
      </w:r>
      <w:proofErr w:type="spellEnd"/>
      <w:r w:rsidRPr="00C41F2B">
        <w:rPr>
          <w:rFonts w:ascii="Arial Nova" w:hAnsi="Arial Nova" w:cs="Arial"/>
          <w:color w:val="000000"/>
          <w:lang w:eastAsia="es-ES"/>
        </w:rPr>
        <w:t xml:space="preserve"> a .............. carrer .............. núm. ..., amb DNI/NIF núm. ............................., major d'edat, en nom propi, o en representació de l'empresa ............... amb domicili a ............ carrer .............. núm. ..., amb l’adreça de correu electrònic següent per rebre les comunicacions electròniques (@) ............................ assabentat/</w:t>
      </w:r>
      <w:proofErr w:type="spellStart"/>
      <w:r w:rsidRPr="00C41F2B">
        <w:rPr>
          <w:rFonts w:ascii="Arial Nova" w:hAnsi="Arial Nova" w:cs="Arial"/>
          <w:color w:val="000000"/>
          <w:lang w:eastAsia="es-ES"/>
        </w:rPr>
        <w:t>ada</w:t>
      </w:r>
      <w:proofErr w:type="spellEnd"/>
      <w:r w:rsidRPr="00C41F2B">
        <w:rPr>
          <w:rFonts w:ascii="Arial Nova" w:hAnsi="Arial Nova" w:cs="Arial"/>
          <w:color w:val="000000"/>
          <w:lang w:eastAsia="es-ES"/>
        </w:rPr>
        <w:t xml:space="preserve"> de les condicions exigides per optar a l’adjudicació del contracte, que té per objecte </w:t>
      </w:r>
      <w:r w:rsidRPr="00C41F2B">
        <w:rPr>
          <w:rFonts w:ascii="Arial Nova" w:eastAsia="Century Gothic" w:hAnsi="Arial Nova"/>
          <w:bCs/>
        </w:rPr>
        <w:t>el servei de gestió del monitoratge per activitats dirigides en els diferents equipaments municipals de la torre de Claramunt</w:t>
      </w:r>
      <w:r w:rsidRPr="00C41F2B">
        <w:rPr>
          <w:rFonts w:ascii="Arial Nova" w:hAnsi="Arial Nova" w:cs="Arial"/>
          <w:color w:val="000000"/>
          <w:lang w:eastAsia="es-ES"/>
        </w:rPr>
        <w:t xml:space="preserve">, es compromet a realitzar-lo amb subjecció al plec de clàusules administratives particulars i al de prescripcions tècniques, i pel preu de ............ euros (en lletres i xifres), amb el desglossament següent: </w:t>
      </w:r>
    </w:p>
    <w:p w14:paraId="459DE5FF" w14:textId="558D3902" w:rsidR="00464C09" w:rsidRPr="00C41F2B" w:rsidRDefault="00464C09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  <w:r w:rsidRPr="00C41F2B">
        <w:rPr>
          <w:rFonts w:ascii="Arial Nova" w:hAnsi="Arial Nova"/>
          <w:b/>
          <w:bCs/>
          <w:sz w:val="22"/>
          <w:szCs w:val="22"/>
        </w:rPr>
        <w:t xml:space="preserve">IMPORTANT: </w:t>
      </w:r>
      <w:r w:rsidRPr="00C41F2B">
        <w:rPr>
          <w:rFonts w:ascii="Arial Nova" w:hAnsi="Arial Nova"/>
          <w:sz w:val="22"/>
          <w:szCs w:val="22"/>
        </w:rPr>
        <w:t>Aquest Annex serveis per a tots els lots de manera que les empreses hauran de presentar aquest document per a cada lot que es presentin i indicar a quin lot pertany cada oferta</w:t>
      </w:r>
    </w:p>
    <w:p w14:paraId="5A825076" w14:textId="77777777" w:rsidR="00464C09" w:rsidRPr="00C41F2B" w:rsidRDefault="00464C09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  <w:r w:rsidRPr="00C41F2B">
        <w:rPr>
          <w:rFonts w:ascii="Arial Nova" w:hAnsi="Arial Nova"/>
          <w:b/>
          <w:bCs/>
          <w:sz w:val="22"/>
          <w:szCs w:val="22"/>
        </w:rPr>
        <w:t>Presentació:</w:t>
      </w:r>
      <w:r w:rsidRPr="00C41F2B">
        <w:rPr>
          <w:rFonts w:ascii="Arial Nova" w:hAnsi="Arial Nova"/>
          <w:sz w:val="22"/>
          <w:szCs w:val="22"/>
        </w:rPr>
        <w:t xml:space="preserve">    Lot 1 </w:t>
      </w:r>
      <w:r w:rsidRPr="00C41F2B">
        <w:rPr>
          <w:rFonts w:ascii="Arial Nova" w:hAnsi="Arial Nova"/>
          <w:sz w:val="22"/>
          <w:szCs w:val="22"/>
        </w:rPr>
        <w:tab/>
      </w:r>
      <w:r w:rsidRPr="00C41F2B">
        <w:rPr>
          <w:rFonts w:ascii="Arial Nova" w:hAnsi="Arial Nova"/>
          <w:sz w:val="22"/>
          <w:szCs w:val="22"/>
        </w:rPr>
        <w:tab/>
        <w:t xml:space="preserve"> Lot 2 </w:t>
      </w:r>
      <w:r w:rsidRPr="00C41F2B">
        <w:rPr>
          <w:rFonts w:ascii="Arial Nova" w:hAnsi="Arial Nova"/>
          <w:sz w:val="22"/>
          <w:szCs w:val="22"/>
        </w:rPr>
        <w:tab/>
      </w:r>
      <w:r w:rsidRPr="00C41F2B">
        <w:rPr>
          <w:rFonts w:ascii="Arial Nova" w:hAnsi="Arial Nova"/>
          <w:sz w:val="22"/>
          <w:szCs w:val="22"/>
        </w:rPr>
        <w:tab/>
      </w:r>
      <w:r w:rsidRPr="00C41F2B">
        <w:rPr>
          <w:rFonts w:ascii="Arial Nova" w:hAnsi="Arial Nova"/>
          <w:sz w:val="22"/>
          <w:szCs w:val="22"/>
        </w:rPr>
        <w:tab/>
        <w:t xml:space="preserve">Lot 3 </w:t>
      </w:r>
      <w:r w:rsidRPr="00C41F2B">
        <w:rPr>
          <w:rFonts w:ascii="Arial Nova" w:hAnsi="Arial Nova"/>
          <w:sz w:val="22"/>
          <w:szCs w:val="22"/>
        </w:rPr>
        <w:tab/>
      </w:r>
      <w:r w:rsidRPr="00C41F2B">
        <w:rPr>
          <w:rFonts w:ascii="Arial Nova" w:hAnsi="Arial Nova"/>
          <w:sz w:val="22"/>
          <w:szCs w:val="22"/>
        </w:rPr>
        <w:tab/>
      </w:r>
      <w:r w:rsidRPr="00C41F2B">
        <w:rPr>
          <w:rFonts w:ascii="Arial Nova" w:hAnsi="Arial Nova"/>
          <w:sz w:val="22"/>
          <w:szCs w:val="22"/>
        </w:rPr>
        <w:tab/>
        <w:t xml:space="preserve">Lot 4 </w:t>
      </w:r>
    </w:p>
    <w:p w14:paraId="1DD5F325" w14:textId="172AA82C" w:rsidR="00464C09" w:rsidRPr="00C41F2B" w:rsidRDefault="00464C09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  <w:r w:rsidRPr="00C41F2B">
        <w:rPr>
          <w:rFonts w:ascii="Arial Nova" w:hAnsi="Arial Nova"/>
          <w:sz w:val="22"/>
          <w:szCs w:val="22"/>
        </w:rPr>
        <w:t>(marcar amb una X el que correspongui)</w:t>
      </w:r>
    </w:p>
    <w:p w14:paraId="1A484079" w14:textId="77777777" w:rsidR="00C41F2B" w:rsidRPr="00C41F2B" w:rsidRDefault="00C41F2B" w:rsidP="00C41F2B">
      <w:pPr>
        <w:adjustRightInd w:val="0"/>
        <w:spacing w:line="240" w:lineRule="auto"/>
        <w:jc w:val="both"/>
        <w:rPr>
          <w:rFonts w:ascii="Arial Nova" w:eastAsia="Century Gothic" w:hAnsi="Arial Nova"/>
          <w:bCs/>
        </w:rPr>
      </w:pPr>
      <w:r w:rsidRPr="00C41F2B">
        <w:rPr>
          <w:rFonts w:ascii="Arial Nova" w:eastAsia="Century Gothic" w:hAnsi="Arial Nova"/>
          <w:bCs/>
        </w:rPr>
        <w:t>Per a tots els lots. les empreses podran oferir fins a un màxim de 100 punts d’acord amb els següents criteris d’adjudicació.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"/>
        <w:gridCol w:w="1628"/>
        <w:gridCol w:w="3198"/>
        <w:gridCol w:w="2121"/>
      </w:tblGrid>
      <w:tr w:rsidR="00C41F2B" w:rsidRPr="00C41F2B" w14:paraId="15329EC1" w14:textId="77777777" w:rsidTr="00DA74DF">
        <w:trPr>
          <w:jc w:val="center"/>
        </w:trPr>
        <w:tc>
          <w:tcPr>
            <w:tcW w:w="0" w:type="auto"/>
            <w:gridSpan w:val="2"/>
            <w:shd w:val="clear" w:color="auto" w:fill="DEEAF6" w:themeFill="accent5" w:themeFillTint="33"/>
          </w:tcPr>
          <w:p w14:paraId="60DE0F83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41F2B">
              <w:rPr>
                <w:rFonts w:ascii="Arial Nova" w:hAnsi="Arial Nova"/>
                <w:b/>
                <w:bCs/>
                <w:sz w:val="22"/>
                <w:szCs w:val="22"/>
              </w:rPr>
              <w:t>Sobre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4205FF37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41F2B">
              <w:rPr>
                <w:rFonts w:ascii="Arial Nova" w:hAnsi="Arial Nova"/>
                <w:b/>
                <w:bCs/>
                <w:sz w:val="22"/>
                <w:szCs w:val="22"/>
              </w:rPr>
              <w:t>Nom del criteri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7B1CA6A9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41F2B">
              <w:rPr>
                <w:rFonts w:ascii="Arial Nova" w:hAnsi="Arial Nova"/>
                <w:b/>
                <w:bCs/>
                <w:sz w:val="22"/>
                <w:szCs w:val="22"/>
              </w:rPr>
              <w:t>Puntuació màxima</w:t>
            </w:r>
          </w:p>
        </w:tc>
      </w:tr>
      <w:tr w:rsidR="00C41F2B" w:rsidRPr="00C41F2B" w14:paraId="2258D493" w14:textId="77777777" w:rsidTr="00DA74DF">
        <w:trPr>
          <w:jc w:val="center"/>
        </w:trPr>
        <w:tc>
          <w:tcPr>
            <w:tcW w:w="0" w:type="auto"/>
            <w:vMerge w:val="restart"/>
          </w:tcPr>
          <w:p w14:paraId="5201013E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C41F2B">
              <w:rPr>
                <w:rFonts w:ascii="Arial Nova" w:hAnsi="Arial Nova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</w:tcPr>
          <w:p w14:paraId="0B998B08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C41F2B">
              <w:rPr>
                <w:rFonts w:ascii="Arial Nova" w:hAnsi="Arial Nova"/>
                <w:sz w:val="22"/>
                <w:szCs w:val="22"/>
              </w:rPr>
              <w:t>Judici de valor</w:t>
            </w:r>
          </w:p>
        </w:tc>
        <w:tc>
          <w:tcPr>
            <w:tcW w:w="0" w:type="auto"/>
          </w:tcPr>
          <w:p w14:paraId="1C776DC7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C41F2B">
              <w:rPr>
                <w:rFonts w:ascii="Arial Nova" w:hAnsi="Arial Nova"/>
                <w:sz w:val="22"/>
                <w:szCs w:val="22"/>
              </w:rPr>
              <w:t xml:space="preserve">Proposta tècnica </w:t>
            </w:r>
          </w:p>
        </w:tc>
        <w:tc>
          <w:tcPr>
            <w:tcW w:w="0" w:type="auto"/>
          </w:tcPr>
          <w:p w14:paraId="2CBB23CA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C41F2B">
              <w:rPr>
                <w:rFonts w:ascii="Arial Nova" w:hAnsi="Arial Nova"/>
                <w:sz w:val="22"/>
                <w:szCs w:val="22"/>
              </w:rPr>
              <w:t>30</w:t>
            </w:r>
          </w:p>
        </w:tc>
      </w:tr>
      <w:tr w:rsidR="00C41F2B" w:rsidRPr="00C41F2B" w14:paraId="41E063D5" w14:textId="77777777" w:rsidTr="00DA74DF">
        <w:trPr>
          <w:jc w:val="center"/>
        </w:trPr>
        <w:tc>
          <w:tcPr>
            <w:tcW w:w="0" w:type="auto"/>
            <w:vMerge/>
          </w:tcPr>
          <w:p w14:paraId="44DFDD39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B36BB08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0" w:type="auto"/>
          </w:tcPr>
          <w:p w14:paraId="5DB20E40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 w:rsidRPr="00C41F2B">
              <w:rPr>
                <w:rFonts w:ascii="Arial Nova" w:hAnsi="Arial Nova"/>
                <w:sz w:val="22"/>
                <w:szCs w:val="22"/>
              </w:rPr>
              <w:t xml:space="preserve">Disponibilitat de mobiliari extra  </w:t>
            </w:r>
          </w:p>
        </w:tc>
        <w:tc>
          <w:tcPr>
            <w:tcW w:w="0" w:type="auto"/>
          </w:tcPr>
          <w:p w14:paraId="12D9A01E" w14:textId="31D32D03" w:rsidR="00C41F2B" w:rsidRPr="00C41F2B" w:rsidRDefault="004F184E" w:rsidP="00C41F2B">
            <w:pPr>
              <w:pStyle w:val="Textoindependiente"/>
              <w:jc w:val="both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</w:t>
            </w:r>
            <w:r w:rsidR="00C41F2B" w:rsidRPr="00C41F2B">
              <w:rPr>
                <w:rFonts w:ascii="Arial Nova" w:hAnsi="Arial Nova"/>
                <w:sz w:val="22"/>
                <w:szCs w:val="22"/>
              </w:rPr>
              <w:t>0</w:t>
            </w:r>
          </w:p>
        </w:tc>
      </w:tr>
      <w:tr w:rsidR="00C41F2B" w:rsidRPr="00C41F2B" w14:paraId="65E1E02C" w14:textId="77777777" w:rsidTr="00DA74DF">
        <w:trPr>
          <w:jc w:val="center"/>
        </w:trPr>
        <w:tc>
          <w:tcPr>
            <w:tcW w:w="0" w:type="auto"/>
            <w:gridSpan w:val="3"/>
            <w:shd w:val="clear" w:color="auto" w:fill="D9E2F3" w:themeFill="accent1" w:themeFillTint="33"/>
          </w:tcPr>
          <w:p w14:paraId="0FA2EB8E" w14:textId="77777777" w:rsidR="00C41F2B" w:rsidRPr="00C41F2B" w:rsidRDefault="00C41F2B" w:rsidP="00C41F2B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41F2B">
              <w:rPr>
                <w:rFonts w:ascii="Arial Nova" w:hAnsi="Arial Nov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8335F74" w14:textId="24C050C1" w:rsidR="00C41F2B" w:rsidRPr="00C41F2B" w:rsidRDefault="004F184E" w:rsidP="00C41F2B">
            <w:pPr>
              <w:pStyle w:val="Textoindependiente"/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50</w:t>
            </w:r>
          </w:p>
        </w:tc>
      </w:tr>
    </w:tbl>
    <w:p w14:paraId="33F9278E" w14:textId="77777777" w:rsidR="00464C09" w:rsidRPr="00C41F2B" w:rsidRDefault="00464C09" w:rsidP="00C41F2B">
      <w:pPr>
        <w:pStyle w:val="Sinespaciado"/>
      </w:pPr>
    </w:p>
    <w:p w14:paraId="259C104D" w14:textId="77777777" w:rsidR="00C41F2B" w:rsidRPr="00C41F2B" w:rsidRDefault="00C41F2B" w:rsidP="00C41F2B">
      <w:pPr>
        <w:pStyle w:val="Textoindependiente"/>
        <w:shd w:val="clear" w:color="auto" w:fill="D9E2F3" w:themeFill="accent1" w:themeFillTint="33"/>
        <w:spacing w:line="240" w:lineRule="auto"/>
        <w:jc w:val="both"/>
        <w:rPr>
          <w:rFonts w:ascii="Arial Nova" w:hAnsi="Arial Nova"/>
          <w:b/>
          <w:bCs/>
          <w:sz w:val="22"/>
          <w:szCs w:val="22"/>
        </w:rPr>
      </w:pPr>
      <w:r w:rsidRPr="00C41F2B">
        <w:rPr>
          <w:rFonts w:ascii="Arial Nova" w:hAnsi="Arial Nova"/>
          <w:b/>
          <w:bCs/>
          <w:sz w:val="22"/>
          <w:szCs w:val="22"/>
        </w:rPr>
        <w:t>Sobre 2: Judici de valor – Proposta tècnica (fins a 30 punts)</w:t>
      </w:r>
    </w:p>
    <w:p w14:paraId="330B10AA" w14:textId="77777777" w:rsidR="00C41F2B" w:rsidRDefault="00C41F2B" w:rsidP="00C41F2B">
      <w:pPr>
        <w:adjustRightInd w:val="0"/>
        <w:spacing w:line="240" w:lineRule="auto"/>
        <w:jc w:val="both"/>
        <w:rPr>
          <w:rFonts w:ascii="Arial Nova" w:eastAsiaTheme="minorHAnsi" w:hAnsi="Arial Nova" w:cs="ArialMT"/>
        </w:rPr>
      </w:pPr>
      <w:r w:rsidRPr="00C41F2B">
        <w:rPr>
          <w:rFonts w:ascii="Arial Nova" w:eastAsiaTheme="minorHAnsi" w:hAnsi="Arial Nova" w:cs="ArialMT"/>
        </w:rPr>
        <w:t xml:space="preserve">La proposta haurà de detallar una </w:t>
      </w:r>
      <w:r w:rsidRPr="00C41F2B">
        <w:rPr>
          <w:rFonts w:ascii="Arial Nova" w:eastAsiaTheme="minorHAnsi" w:hAnsi="Arial Nova" w:cs="ArialMT"/>
          <w:b/>
          <w:bCs/>
        </w:rPr>
        <w:t>proposta tècnica del servei</w:t>
      </w:r>
      <w:r w:rsidRPr="00C41F2B">
        <w:rPr>
          <w:rFonts w:ascii="Arial Nova" w:eastAsiaTheme="minorHAnsi" w:hAnsi="Arial Nova" w:cs="ArialMT"/>
        </w:rPr>
        <w:t xml:space="preserve"> </w:t>
      </w:r>
      <w:r w:rsidRPr="00C41F2B">
        <w:rPr>
          <w:rFonts w:ascii="Arial Nova" w:eastAsiaTheme="minorHAnsi" w:hAnsi="Arial Nova" w:cs="ArialMT"/>
          <w:b/>
          <w:bCs/>
        </w:rPr>
        <w:t>de restauració ofert</w:t>
      </w:r>
      <w:r w:rsidRPr="00C41F2B">
        <w:rPr>
          <w:rFonts w:ascii="Arial Nova" w:eastAsiaTheme="minorHAnsi" w:hAnsi="Arial Nova" w:cs="ArialMT"/>
        </w:rPr>
        <w:t>, tenint com a base la informació que es recull en els plecs, amb expressió i concreció entre d’altres de les següents especificacions</w:t>
      </w:r>
      <w:r>
        <w:rPr>
          <w:rFonts w:ascii="Arial Nova" w:eastAsiaTheme="minorHAnsi" w:hAnsi="Arial Nova" w:cs="ArialMT"/>
        </w:rPr>
        <w:t>.</w:t>
      </w:r>
    </w:p>
    <w:p w14:paraId="3C3B9BF9" w14:textId="7A4E9084" w:rsidR="00C41F2B" w:rsidRPr="00BF30E1" w:rsidRDefault="00C41F2B" w:rsidP="00C41F2B">
      <w:pPr>
        <w:pStyle w:val="Prrafodelista"/>
        <w:numPr>
          <w:ilvl w:val="0"/>
          <w:numId w:val="4"/>
        </w:numPr>
        <w:adjustRightInd w:val="0"/>
        <w:ind w:left="426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  <w:r w:rsidRPr="00BF30E1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Proposta de menú genèric:</w:t>
      </w:r>
      <w:r w:rsidRPr="00BF30E1">
        <w:rPr>
          <w:rFonts w:ascii="Arial Nova" w:eastAsiaTheme="minorHAnsi" w:hAnsi="Arial Nova" w:cs="ArialMT"/>
          <w:sz w:val="22"/>
          <w:szCs w:val="22"/>
          <w:lang w:val="ca-ES"/>
        </w:rPr>
        <w:t xml:space="preserve"> la proposta consisteix a fer una relació de plats 4 opcions per cada un (Primer Plat, Segon Plat, Postres).</w:t>
      </w:r>
    </w:p>
    <w:p w14:paraId="55DB8462" w14:textId="77777777" w:rsidR="00C41F2B" w:rsidRPr="00C41F2B" w:rsidRDefault="00C41F2B" w:rsidP="00C41F2B">
      <w:pPr>
        <w:pStyle w:val="Sinespaciado"/>
        <w:ind w:left="426"/>
        <w:jc w:val="both"/>
        <w:rPr>
          <w:rFonts w:ascii="Arial Nova" w:hAnsi="Arial Nova"/>
          <w:lang w:val="ca-ES"/>
        </w:rPr>
      </w:pPr>
    </w:p>
    <w:p w14:paraId="61729724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 xml:space="preserve">Proposta de menú específic: </w:t>
      </w:r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 xml:space="preserve">la proposta consisteix en determinar una única oferta de primer plat, segon plat i postres per a opcions vegetarianes vegades, celíacs i intolerants a aliments mes freqüents com la lactosa. </w:t>
      </w:r>
    </w:p>
    <w:p w14:paraId="041D1D5E" w14:textId="77777777" w:rsidR="00C41F2B" w:rsidRPr="00C41F2B" w:rsidRDefault="00C41F2B" w:rsidP="00C41F2B">
      <w:pPr>
        <w:pStyle w:val="Sinespaciado"/>
        <w:ind w:left="426"/>
        <w:jc w:val="both"/>
        <w:rPr>
          <w:rFonts w:ascii="Arial Nova" w:hAnsi="Arial Nova"/>
          <w:lang w:val="ca-ES"/>
        </w:rPr>
      </w:pPr>
    </w:p>
    <w:p w14:paraId="6BFC5817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Proposta de menú infantil:</w:t>
      </w:r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 xml:space="preserve"> la proposta consisteix en determinar una única oferta de plat únic per a infants. </w:t>
      </w:r>
    </w:p>
    <w:p w14:paraId="4ACC6C5B" w14:textId="77777777" w:rsidR="00C41F2B" w:rsidRPr="00C41F2B" w:rsidRDefault="00C41F2B" w:rsidP="00C41F2B">
      <w:pPr>
        <w:pStyle w:val="Sinespaciado"/>
        <w:ind w:left="426"/>
        <w:jc w:val="both"/>
        <w:rPr>
          <w:rFonts w:ascii="Arial Nova" w:hAnsi="Arial Nova"/>
          <w:lang w:val="ca-ES"/>
        </w:rPr>
      </w:pPr>
    </w:p>
    <w:p w14:paraId="1F65BE98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 xml:space="preserve">Relació de begudes </w:t>
      </w:r>
      <w:proofErr w:type="spellStart"/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ofertades</w:t>
      </w:r>
      <w:proofErr w:type="spellEnd"/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 xml:space="preserve">: detallar la composició de l’aigua i nombre d’unitats per taula, nom de les begudes sense sucre a </w:t>
      </w:r>
      <w:proofErr w:type="spellStart"/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>ofertar</w:t>
      </w:r>
      <w:proofErr w:type="spellEnd"/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>, tipologia de vins i nombre d’unitats i tipologia de cava.</w:t>
      </w:r>
    </w:p>
    <w:p w14:paraId="1D4D9766" w14:textId="77777777" w:rsidR="00C41F2B" w:rsidRPr="00C41F2B" w:rsidRDefault="00C41F2B" w:rsidP="00C41F2B">
      <w:pPr>
        <w:pStyle w:val="Sinespaciado"/>
        <w:ind w:left="426"/>
        <w:jc w:val="both"/>
        <w:rPr>
          <w:rFonts w:ascii="Arial Nova" w:hAnsi="Arial Nova"/>
          <w:lang w:val="ca-ES"/>
        </w:rPr>
      </w:pPr>
    </w:p>
    <w:p w14:paraId="44B5F726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Pa:</w:t>
      </w:r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 xml:space="preserve"> Detallar la proposició de pa integral, pa blanc i pa apte per a celíacs (sense gluten).</w:t>
      </w:r>
    </w:p>
    <w:p w14:paraId="13D75781" w14:textId="77777777" w:rsidR="00C41F2B" w:rsidRPr="00C41F2B" w:rsidRDefault="00C41F2B" w:rsidP="00C41F2B">
      <w:pPr>
        <w:pStyle w:val="Sinespaciado"/>
        <w:ind w:left="426"/>
        <w:jc w:val="both"/>
        <w:rPr>
          <w:rFonts w:ascii="Arial Nova" w:hAnsi="Arial Nova"/>
          <w:lang w:val="ca-ES"/>
        </w:rPr>
      </w:pPr>
    </w:p>
    <w:p w14:paraId="4744BC84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Quantitat i presentació</w:t>
      </w:r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 xml:space="preserve">: caldrà adjuntar una fotografia dels plats per a cada proposta i detallar la quantitat de cada plat. </w:t>
      </w:r>
    </w:p>
    <w:p w14:paraId="3300E6D3" w14:textId="77777777" w:rsidR="00C41F2B" w:rsidRPr="00C41F2B" w:rsidRDefault="00C41F2B" w:rsidP="00C41F2B">
      <w:pPr>
        <w:pStyle w:val="Sinespaciado"/>
        <w:ind w:left="426"/>
        <w:jc w:val="both"/>
        <w:rPr>
          <w:rFonts w:ascii="Arial Nova" w:hAnsi="Arial Nova"/>
          <w:lang w:val="ca-ES"/>
        </w:rPr>
      </w:pPr>
    </w:p>
    <w:p w14:paraId="44A40272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lastRenderedPageBreak/>
        <w:t>Descripció detallada del parament</w:t>
      </w:r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 xml:space="preserve"> (vaixella, cristalleria, coberts, tovalles i tovallons i fundes de cadires, centres de taula, guarniment de les taules..). Caldrà adjuntar fotografia. </w:t>
      </w:r>
    </w:p>
    <w:p w14:paraId="62FEA86D" w14:textId="77777777" w:rsidR="00C41F2B" w:rsidRPr="00C41F2B" w:rsidRDefault="00C41F2B" w:rsidP="00C41F2B">
      <w:pPr>
        <w:pStyle w:val="Prrafodelista"/>
        <w:ind w:left="426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</w:p>
    <w:p w14:paraId="5E9055B5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Descripció detallada dels mitjans tècnics</w:t>
      </w:r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 xml:space="preserve"> utilitzats per garantir la qualitat, temperatura del servei, neteja posterior i retirada dels residus.</w:t>
      </w:r>
    </w:p>
    <w:p w14:paraId="6234E11C" w14:textId="77777777" w:rsidR="00C41F2B" w:rsidRPr="00C41F2B" w:rsidRDefault="00C41F2B" w:rsidP="00C41F2B">
      <w:pPr>
        <w:pStyle w:val="Prrafodelista"/>
        <w:ind w:left="426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</w:p>
    <w:p w14:paraId="21ACDFA4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b/>
          <w:bCs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Descripció detallada del transport.</w:t>
      </w:r>
    </w:p>
    <w:p w14:paraId="000C62B6" w14:textId="77777777" w:rsidR="00C41F2B" w:rsidRPr="00C41F2B" w:rsidRDefault="00C41F2B" w:rsidP="00C41F2B">
      <w:pPr>
        <w:pStyle w:val="Prrafodelista"/>
        <w:ind w:left="426"/>
        <w:jc w:val="both"/>
        <w:rPr>
          <w:rFonts w:ascii="Arial Nova" w:eastAsiaTheme="minorHAnsi" w:hAnsi="Arial Nova" w:cs="ArialMT"/>
          <w:b/>
          <w:bCs/>
          <w:sz w:val="22"/>
          <w:szCs w:val="22"/>
          <w:lang w:val="ca-ES"/>
        </w:rPr>
      </w:pPr>
    </w:p>
    <w:p w14:paraId="76338235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b/>
          <w:bCs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Descripció detallada del muntatge i desmuntatge.</w:t>
      </w:r>
    </w:p>
    <w:p w14:paraId="31171DE6" w14:textId="77777777" w:rsidR="00C41F2B" w:rsidRPr="00C41F2B" w:rsidRDefault="00C41F2B" w:rsidP="00C41F2B">
      <w:pPr>
        <w:pStyle w:val="Prrafodelista"/>
        <w:ind w:left="426"/>
        <w:jc w:val="both"/>
        <w:rPr>
          <w:rFonts w:ascii="Arial Nova" w:eastAsiaTheme="minorHAnsi" w:hAnsi="Arial Nova" w:cs="ArialMT"/>
          <w:b/>
          <w:bCs/>
          <w:sz w:val="22"/>
          <w:szCs w:val="22"/>
          <w:lang w:val="ca-ES"/>
        </w:rPr>
      </w:pPr>
    </w:p>
    <w:p w14:paraId="5EE2BE5E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b/>
          <w:bCs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 xml:space="preserve">Descripció detallada de l’organització de les taules, </w:t>
      </w:r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>indicant el nombre aproximat per cadascuna.</w:t>
      </w:r>
    </w:p>
    <w:p w14:paraId="3BAE16BB" w14:textId="77777777" w:rsidR="00C41F2B" w:rsidRPr="00C41F2B" w:rsidRDefault="00C41F2B" w:rsidP="00C41F2B">
      <w:pPr>
        <w:pStyle w:val="Prrafodelista"/>
        <w:ind w:left="426"/>
        <w:jc w:val="both"/>
        <w:rPr>
          <w:rFonts w:ascii="Arial Nova" w:eastAsiaTheme="minorHAnsi" w:hAnsi="Arial Nova" w:cs="ArialMT"/>
          <w:b/>
          <w:bCs/>
          <w:sz w:val="22"/>
          <w:szCs w:val="22"/>
          <w:lang w:val="ca-ES"/>
        </w:rPr>
      </w:pPr>
    </w:p>
    <w:p w14:paraId="20AAE412" w14:textId="77777777" w:rsidR="00C41F2B" w:rsidRPr="00C41F2B" w:rsidRDefault="00C41F2B" w:rsidP="00C41F2B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/>
        <w:contextualSpacing w:val="0"/>
        <w:jc w:val="both"/>
        <w:rPr>
          <w:rFonts w:ascii="Arial Nova" w:eastAsiaTheme="minorHAnsi" w:hAnsi="Arial Nova" w:cs="ArialMT"/>
          <w:b/>
          <w:bCs/>
          <w:sz w:val="22"/>
          <w:szCs w:val="22"/>
          <w:lang w:val="ca-ES"/>
        </w:rPr>
      </w:pPr>
      <w:r w:rsidRPr="00C41F2B">
        <w:rPr>
          <w:rFonts w:ascii="Arial Nova" w:eastAsiaTheme="minorHAnsi" w:hAnsi="Arial Nova" w:cs="ArialMT"/>
          <w:b/>
          <w:bCs/>
          <w:sz w:val="22"/>
          <w:szCs w:val="22"/>
          <w:lang w:val="ca-ES"/>
        </w:rPr>
        <w:t>Descripció detallada dels mitjans personals adscrits al servei</w:t>
      </w:r>
      <w:r w:rsidRPr="00C41F2B">
        <w:rPr>
          <w:rFonts w:ascii="Arial Nova" w:eastAsiaTheme="minorHAnsi" w:hAnsi="Arial Nova" w:cs="ArialMT"/>
          <w:sz w:val="22"/>
          <w:szCs w:val="22"/>
          <w:lang w:val="ca-ES"/>
        </w:rPr>
        <w:t xml:space="preserve"> indicant el nombre de cambrers que s’ofereixin en el servei de càtering així com d’altre personal destinant a l’esdeveniment. </w:t>
      </w:r>
    </w:p>
    <w:p w14:paraId="56FC3BBD" w14:textId="77777777" w:rsidR="00C41F2B" w:rsidRPr="00C41F2B" w:rsidRDefault="00C41F2B" w:rsidP="00C41F2B">
      <w:pPr>
        <w:pStyle w:val="Prrafodelista"/>
        <w:autoSpaceDE w:val="0"/>
        <w:autoSpaceDN w:val="0"/>
        <w:adjustRightInd w:val="0"/>
        <w:ind w:left="567"/>
        <w:contextualSpacing w:val="0"/>
        <w:jc w:val="both"/>
        <w:rPr>
          <w:rFonts w:ascii="Arial Nova" w:eastAsiaTheme="minorHAnsi" w:hAnsi="Arial Nova" w:cs="ArialMT"/>
          <w:sz w:val="22"/>
          <w:szCs w:val="22"/>
          <w:lang w:val="ca-ES"/>
        </w:rPr>
      </w:pPr>
    </w:p>
    <w:p w14:paraId="258C9A27" w14:textId="77777777" w:rsidR="00C41F2B" w:rsidRP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  <w:r w:rsidRPr="00C41F2B">
        <w:rPr>
          <w:rFonts w:ascii="Arial Nova" w:hAnsi="Arial Nova"/>
          <w:b/>
          <w:bCs/>
          <w:sz w:val="22"/>
          <w:szCs w:val="22"/>
        </w:rPr>
        <w:t>IMPORTANT:</w:t>
      </w:r>
      <w:r w:rsidRPr="00C41F2B">
        <w:rPr>
          <w:rFonts w:ascii="Arial Nova" w:hAnsi="Arial Nova"/>
          <w:sz w:val="22"/>
          <w:szCs w:val="22"/>
        </w:rPr>
        <w:t xml:space="preserve"> No s’acceptarà cap oferta que tingui omissions, esmenes o errors que impedeixin de conèixer el que es considera fonamental per valorar-la.</w:t>
      </w:r>
    </w:p>
    <w:p w14:paraId="263E049C" w14:textId="77777777" w:rsidR="00C41F2B" w:rsidRDefault="00C41F2B" w:rsidP="00C41F2B">
      <w:pPr>
        <w:pStyle w:val="Textoindependiente"/>
        <w:spacing w:line="240" w:lineRule="auto"/>
        <w:jc w:val="both"/>
        <w:rPr>
          <w:rFonts w:ascii="Arial Nova" w:hAnsi="Arial Nova"/>
          <w:b/>
          <w:bCs/>
          <w:sz w:val="22"/>
          <w:szCs w:val="22"/>
        </w:rPr>
      </w:pPr>
    </w:p>
    <w:p w14:paraId="6394B257" w14:textId="029695AA" w:rsidR="00C41F2B" w:rsidRPr="00C41F2B" w:rsidRDefault="00C41F2B" w:rsidP="00C41F2B">
      <w:pPr>
        <w:pStyle w:val="Textoindependiente"/>
        <w:shd w:val="clear" w:color="auto" w:fill="D9E2F3" w:themeFill="accent1" w:themeFillTint="33"/>
        <w:spacing w:line="240" w:lineRule="auto"/>
        <w:jc w:val="both"/>
        <w:rPr>
          <w:rFonts w:ascii="Arial Nova" w:hAnsi="Arial Nova"/>
          <w:b/>
          <w:bCs/>
          <w:sz w:val="22"/>
          <w:szCs w:val="22"/>
        </w:rPr>
      </w:pPr>
      <w:r w:rsidRPr="00C41F2B">
        <w:rPr>
          <w:rFonts w:ascii="Arial Nova" w:hAnsi="Arial Nova"/>
          <w:b/>
          <w:bCs/>
          <w:sz w:val="22"/>
          <w:szCs w:val="22"/>
        </w:rPr>
        <w:t xml:space="preserve">Sobre 2: Judici de valor – Disponibilitat de mobiliari extra  (fins a </w:t>
      </w:r>
      <w:r w:rsidR="004F184E">
        <w:rPr>
          <w:rFonts w:ascii="Arial Nova" w:hAnsi="Arial Nova"/>
          <w:b/>
          <w:bCs/>
          <w:sz w:val="22"/>
          <w:szCs w:val="22"/>
        </w:rPr>
        <w:t>2</w:t>
      </w:r>
      <w:r w:rsidRPr="00C41F2B">
        <w:rPr>
          <w:rFonts w:ascii="Arial Nova" w:hAnsi="Arial Nova"/>
          <w:b/>
          <w:bCs/>
          <w:sz w:val="22"/>
          <w:szCs w:val="22"/>
        </w:rPr>
        <w:t>0 punts)</w:t>
      </w:r>
    </w:p>
    <w:p w14:paraId="5A8AA173" w14:textId="77777777" w:rsidR="00C41F2B" w:rsidRPr="00C41F2B" w:rsidRDefault="00C41F2B" w:rsidP="00C41F2B">
      <w:pPr>
        <w:pStyle w:val="Ttulo9"/>
        <w:spacing w:line="240" w:lineRule="auto"/>
        <w:jc w:val="both"/>
        <w:rPr>
          <w:rFonts w:ascii="Arial Nova" w:hAnsi="Arial Nova"/>
          <w:i w:val="0"/>
          <w:iCs w:val="0"/>
          <w:color w:val="auto"/>
          <w:sz w:val="22"/>
          <w:szCs w:val="22"/>
        </w:rPr>
      </w:pPr>
      <w:r w:rsidRPr="00C41F2B">
        <w:rPr>
          <w:rFonts w:ascii="Arial Nova" w:hAnsi="Arial Nova"/>
          <w:b/>
          <w:bCs/>
          <w:i w:val="0"/>
          <w:iCs w:val="0"/>
          <w:color w:val="auto"/>
          <w:sz w:val="22"/>
          <w:szCs w:val="22"/>
        </w:rPr>
        <w:t>Disponibilitat de mobiliari de cadires, taules, parament i altres per a necessitats extraordinàries (fins a 10 punts</w:t>
      </w:r>
      <w:r w:rsidRPr="00C41F2B">
        <w:rPr>
          <w:rFonts w:ascii="Arial Nova" w:hAnsi="Arial Nova"/>
          <w:i w:val="0"/>
          <w:iCs w:val="0"/>
          <w:color w:val="auto"/>
          <w:sz w:val="22"/>
          <w:szCs w:val="22"/>
        </w:rPr>
        <w:t xml:space="preserve">):   La puntuació s’atorgarà en funció de la disponibilitat de mobiliari com taules i cadires, parament, cristalleria, vaixella, decoració i d’altres utensilis necessaris per a possibles imprevistos degut a un augment de la demanda i necessitat. També es valorarà aquí el temps de resposta per a possibles incidències. </w:t>
      </w:r>
    </w:p>
    <w:p w14:paraId="0A30DFA5" w14:textId="77777777" w:rsidR="00C41F2B" w:rsidRDefault="00C41F2B" w:rsidP="00C41F2B">
      <w:pPr>
        <w:pStyle w:val="Textoindependiente"/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230F0ED3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6161CC4C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6AF1D057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7F1E6F0C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382FD9D1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6191C309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430BE520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55569172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01CE0043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50946B1F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3573C121" w14:textId="77777777" w:rsid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p w14:paraId="7D39ABD2" w14:textId="77777777" w:rsidR="00C41F2B" w:rsidRPr="00C41F2B" w:rsidRDefault="00C41F2B" w:rsidP="00C41F2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 Nova" w:hAnsi="Arial Nova"/>
          <w:sz w:val="22"/>
          <w:szCs w:val="22"/>
        </w:rPr>
      </w:pPr>
    </w:p>
    <w:sectPr w:rsidR="00C41F2B" w:rsidRPr="00C41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3E5"/>
    <w:multiLevelType w:val="hybridMultilevel"/>
    <w:tmpl w:val="DB7CB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F6E0C"/>
    <w:multiLevelType w:val="hybridMultilevel"/>
    <w:tmpl w:val="0086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C222F"/>
    <w:multiLevelType w:val="hybridMultilevel"/>
    <w:tmpl w:val="3FB8BF8C"/>
    <w:lvl w:ilvl="0" w:tplc="E2A0B9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22"/>
    <w:multiLevelType w:val="hybridMultilevel"/>
    <w:tmpl w:val="3FB8BF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12433">
    <w:abstractNumId w:val="3"/>
  </w:num>
  <w:num w:numId="2" w16cid:durableId="17780153">
    <w:abstractNumId w:val="1"/>
  </w:num>
  <w:num w:numId="3" w16cid:durableId="1870485675">
    <w:abstractNumId w:val="2"/>
  </w:num>
  <w:num w:numId="4" w16cid:durableId="212816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99"/>
    <w:rsid w:val="000D331F"/>
    <w:rsid w:val="001D3F5A"/>
    <w:rsid w:val="00464C09"/>
    <w:rsid w:val="004F184E"/>
    <w:rsid w:val="00675E40"/>
    <w:rsid w:val="00746E67"/>
    <w:rsid w:val="007E1C22"/>
    <w:rsid w:val="009B0B99"/>
    <w:rsid w:val="009F10C2"/>
    <w:rsid w:val="00BF30E1"/>
    <w:rsid w:val="00C41F2B"/>
    <w:rsid w:val="00D11B8E"/>
    <w:rsid w:val="00E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54CC"/>
  <w15:chartTrackingRefBased/>
  <w15:docId w15:val="{F5A6715A-6EF2-424C-BFA2-60B37BA7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99"/>
    <w:pPr>
      <w:widowControl w:val="0"/>
      <w:autoSpaceDE w:val="0"/>
      <w:autoSpaceDN w:val="0"/>
    </w:pPr>
    <w:rPr>
      <w:rFonts w:ascii="Liberation Sans" w:eastAsia="Liberation Sans" w:hAnsi="Liberation Sans" w:cs="Liberation Sans"/>
      <w:kern w:val="0"/>
      <w:lang w:val="ca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9B0B99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1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B0B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B99"/>
    <w:rPr>
      <w:rFonts w:ascii="Liberation Sans" w:eastAsia="Liberation Sans" w:hAnsi="Liberation Sans" w:cs="Liberation Sans"/>
      <w:b/>
      <w:bCs/>
      <w:kern w:val="0"/>
      <w:sz w:val="24"/>
      <w:szCs w:val="24"/>
      <w:lang w:val="ca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rsid w:val="009B0B9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ca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B0B9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0B99"/>
    <w:rPr>
      <w:rFonts w:ascii="Liberation Sans" w:eastAsia="Liberation Sans" w:hAnsi="Liberation Sans" w:cs="Liberation Sans"/>
      <w:kern w:val="0"/>
      <w:sz w:val="24"/>
      <w:szCs w:val="24"/>
      <w:lang w:val="ca-ES"/>
      <w14:ligatures w14:val="none"/>
    </w:rPr>
  </w:style>
  <w:style w:type="paragraph" w:styleId="Sinespaciado">
    <w:name w:val="No Spacing"/>
    <w:link w:val="SinespaciadoCar"/>
    <w:uiPriority w:val="99"/>
    <w:qFormat/>
    <w:rsid w:val="009B0B9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link w:val="Sinespaciado"/>
    <w:uiPriority w:val="99"/>
    <w:rsid w:val="009B0B99"/>
    <w:rPr>
      <w:rFonts w:ascii="Calibri" w:eastAsia="Calibri" w:hAnsi="Calibri" w:cs="Times New Roman"/>
      <w:kern w:val="0"/>
      <w14:ligatures w14:val="none"/>
    </w:rPr>
  </w:style>
  <w:style w:type="paragraph" w:styleId="Lista2">
    <w:name w:val="List 2"/>
    <w:basedOn w:val="Normal"/>
    <w:uiPriority w:val="99"/>
    <w:unhideWhenUsed/>
    <w:rsid w:val="009B0B99"/>
    <w:pPr>
      <w:widowControl/>
      <w:autoSpaceDE/>
      <w:autoSpaceDN/>
      <w:spacing w:after="0" w:line="240" w:lineRule="auto"/>
      <w:ind w:left="566" w:hanging="283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10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a-ES"/>
      <w14:ligatures w14:val="none"/>
    </w:rPr>
  </w:style>
  <w:style w:type="table" w:styleId="Tablaconcuadrcula">
    <w:name w:val="Table Grid"/>
    <w:basedOn w:val="Tablanormal"/>
    <w:uiPriority w:val="39"/>
    <w:rsid w:val="00E921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5E40"/>
    <w:pPr>
      <w:widowControl/>
      <w:autoSpaceDE/>
      <w:autoSpaceDN/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Poch</dc:creator>
  <cp:keywords/>
  <dc:description/>
  <cp:lastModifiedBy>Silvia Poch</cp:lastModifiedBy>
  <cp:revision>12</cp:revision>
  <dcterms:created xsi:type="dcterms:W3CDTF">2023-07-14T10:38:00Z</dcterms:created>
  <dcterms:modified xsi:type="dcterms:W3CDTF">2023-09-29T08:35:00Z</dcterms:modified>
</cp:coreProperties>
</file>