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544" w:rsidRDefault="00901544" w:rsidP="00901544">
      <w:pPr>
        <w:jc w:val="both"/>
        <w:rPr>
          <w:rFonts w:ascii="Verdana" w:hAnsi="Verdana"/>
          <w:b/>
          <w:bCs/>
        </w:rPr>
      </w:pPr>
      <w:bookmarkStart w:id="0" w:name="_GoBack"/>
      <w:bookmarkEnd w:id="0"/>
    </w:p>
    <w:p w:rsidR="00391F22" w:rsidRDefault="00391F22" w:rsidP="00901544">
      <w:pPr>
        <w:jc w:val="both"/>
        <w:rPr>
          <w:b/>
          <w:bCs/>
        </w:rPr>
      </w:pPr>
    </w:p>
    <w:p w:rsidR="00901544" w:rsidRDefault="00901544" w:rsidP="00901544">
      <w:pPr>
        <w:jc w:val="both"/>
      </w:pPr>
      <w:r>
        <w:rPr>
          <w:b/>
          <w:bCs/>
        </w:rPr>
        <w:t>PLEC DE PRESCRIPCIONS TÈCNIQUES DEL CONTRACTE DE SERVEI DEL PROGRAMARI GWIDO PER A LA GESTIÓ DE L’ESCOLA MUNICIPAL DE MÚSICA</w:t>
      </w:r>
    </w:p>
    <w:p w:rsidR="00901544" w:rsidRDefault="00901544" w:rsidP="00901544">
      <w:pPr>
        <w:jc w:val="both"/>
        <w:rPr>
          <w:b/>
          <w:bCs/>
        </w:rPr>
      </w:pPr>
    </w:p>
    <w:p w:rsidR="00901544" w:rsidRDefault="00901544" w:rsidP="00901544">
      <w:pPr>
        <w:jc w:val="both"/>
        <w:rPr>
          <w:rFonts w:eastAsia="Calibri" w:cs="Times New Roman"/>
          <w:lang w:eastAsia="en-US"/>
        </w:rPr>
      </w:pPr>
    </w:p>
    <w:p w:rsidR="00901544" w:rsidRDefault="00901544" w:rsidP="00901544">
      <w:pPr>
        <w:widowControl w:val="0"/>
        <w:suppressAutoHyphens/>
        <w:autoSpaceDE w:val="0"/>
        <w:ind w:left="720"/>
        <w:jc w:val="both"/>
        <w:textAlignment w:val="baseline"/>
        <w:rPr>
          <w:rFonts w:eastAsia="Verdana" w:cs="Arial"/>
          <w:kern w:val="2"/>
          <w:szCs w:val="22"/>
          <w:lang w:eastAsia="zh-CN"/>
        </w:rPr>
      </w:pPr>
    </w:p>
    <w:p w:rsidR="00901544" w:rsidRDefault="00901544" w:rsidP="00901544">
      <w:pPr>
        <w:widowControl w:val="0"/>
        <w:numPr>
          <w:ilvl w:val="0"/>
          <w:numId w:val="41"/>
        </w:numPr>
        <w:shd w:val="clear" w:color="auto" w:fill="0074BC"/>
        <w:tabs>
          <w:tab w:val="left" w:pos="284"/>
        </w:tabs>
        <w:suppressAutoHyphens/>
        <w:autoSpaceDE w:val="0"/>
        <w:jc w:val="both"/>
        <w:textAlignment w:val="baseline"/>
        <w:rPr>
          <w:rFonts w:cs="Arial"/>
          <w:color w:val="FFFFFF"/>
          <w:kern w:val="2"/>
          <w:szCs w:val="22"/>
          <w:lang w:eastAsia="zh-CN"/>
        </w:rPr>
      </w:pPr>
      <w:r>
        <w:rPr>
          <w:rFonts w:cs="Arial"/>
          <w:b/>
          <w:bCs/>
          <w:color w:val="FFFFFF"/>
          <w:kern w:val="2"/>
          <w:szCs w:val="22"/>
          <w:u w:val="single"/>
          <w:lang w:eastAsia="zh-CN"/>
        </w:rPr>
        <w:t>Objecte del contracte</w:t>
      </w:r>
    </w:p>
    <w:p w:rsidR="00901544" w:rsidRDefault="00901544" w:rsidP="00901544">
      <w:pPr>
        <w:widowControl w:val="0"/>
        <w:tabs>
          <w:tab w:val="left" w:pos="707"/>
        </w:tabs>
        <w:suppressAutoHyphens/>
        <w:autoSpaceDE w:val="0"/>
        <w:jc w:val="both"/>
        <w:textAlignment w:val="baseline"/>
        <w:rPr>
          <w:rFonts w:eastAsia="Verdana"/>
          <w:kern w:val="2"/>
          <w:sz w:val="20"/>
          <w:szCs w:val="22"/>
          <w:lang w:eastAsia="zh-CN"/>
        </w:rPr>
      </w:pPr>
    </w:p>
    <w:p w:rsidR="00901544" w:rsidRDefault="00901544" w:rsidP="00901544">
      <w:pPr>
        <w:jc w:val="both"/>
        <w:rPr>
          <w:rFonts w:eastAsia="Calibri" w:cs="Times New Roman"/>
          <w:lang w:eastAsia="en-US"/>
        </w:rPr>
      </w:pPr>
    </w:p>
    <w:p w:rsidR="00901544" w:rsidRDefault="00901544" w:rsidP="00901544">
      <w:pPr>
        <w:jc w:val="both"/>
        <w:rPr>
          <w:rFonts w:eastAsia="Calibri"/>
          <w:lang w:eastAsia="en-US"/>
        </w:rPr>
      </w:pPr>
      <w:r>
        <w:rPr>
          <w:rFonts w:eastAsia="Calibri"/>
          <w:lang w:eastAsia="en-US"/>
        </w:rPr>
        <w:t>L’objecte del contracte és la renovació de la llicència anual del programari Gwido que permet el servei d’accés i manteniment del programari de gestió d’escoles de música municipal Gwido, que es fa servir per a la gestió de les escoles de música, concretament al municipi de Premià de Mar.</w:t>
      </w:r>
    </w:p>
    <w:p w:rsidR="00901544" w:rsidRDefault="00901544" w:rsidP="00901544">
      <w:pPr>
        <w:jc w:val="both"/>
        <w:rPr>
          <w:rFonts w:eastAsia="Calibri"/>
          <w:lang w:eastAsia="en-US"/>
        </w:rPr>
      </w:pPr>
    </w:p>
    <w:p w:rsidR="00901544" w:rsidRDefault="00901544" w:rsidP="00901544">
      <w:pPr>
        <w:jc w:val="both"/>
        <w:rPr>
          <w:rFonts w:eastAsia="Calibri"/>
          <w:lang w:eastAsia="en-US"/>
        </w:rPr>
      </w:pPr>
      <w:r>
        <w:rPr>
          <w:rFonts w:eastAsia="Calibri"/>
          <w:lang w:eastAsia="en-US"/>
        </w:rPr>
        <w:t>Gwido és una plataforma de gestió per centres educatius especialitzada en escoles de música. És una combinació de producte que neix de l’experiència personal dels seus desenvolupadors en els camps de la informàtica, la docència i la gestió directiva en escoles de música, i que compta amb una trajectòria de vuit anys de creixement.</w:t>
      </w:r>
    </w:p>
    <w:p w:rsidR="00901544" w:rsidRDefault="00901544" w:rsidP="00901544">
      <w:pPr>
        <w:jc w:val="both"/>
        <w:rPr>
          <w:rFonts w:eastAsia="Calibri"/>
          <w:lang w:eastAsia="en-US"/>
        </w:rPr>
      </w:pPr>
    </w:p>
    <w:p w:rsidR="00901544" w:rsidRDefault="00901544" w:rsidP="00901544">
      <w:pPr>
        <w:jc w:val="both"/>
        <w:rPr>
          <w:rFonts w:eastAsia="Calibri"/>
          <w:lang w:eastAsia="en-US"/>
        </w:rPr>
      </w:pPr>
      <w:r>
        <w:rPr>
          <w:rFonts w:eastAsia="Calibri"/>
          <w:lang w:eastAsia="en-US"/>
        </w:rPr>
        <w:t>Aquesta plataforma té com a característiques principals, facilitar la gestió, millorar l’eficiència, millorar la qualitat, augmentar el rendiment, facilitar la comunicació i distribuir la càrrega de tasques.</w:t>
      </w:r>
    </w:p>
    <w:p w:rsidR="00901544" w:rsidRDefault="00901544" w:rsidP="00901544">
      <w:pPr>
        <w:jc w:val="both"/>
        <w:rPr>
          <w:rFonts w:eastAsia="Calibri"/>
          <w:lang w:eastAsia="en-US"/>
        </w:rPr>
      </w:pPr>
    </w:p>
    <w:p w:rsidR="00901544" w:rsidRDefault="00901544" w:rsidP="00901544">
      <w:pPr>
        <w:jc w:val="both"/>
        <w:rPr>
          <w:rFonts w:eastAsia="Calibri"/>
          <w:lang w:eastAsia="en-US"/>
        </w:rPr>
      </w:pPr>
      <w:r>
        <w:rPr>
          <w:rFonts w:eastAsia="Calibri"/>
          <w:lang w:eastAsia="en-US"/>
        </w:rPr>
        <w:t>Com a avantatges principals, disposa de recollida de les necessitats que els centres vagin detectant, l’assessoria continuada, fomenta la col·laboració entre les escoles, elimina la dependència de les llicències i uneix diferents serveis en un sol sistema.</w:t>
      </w:r>
    </w:p>
    <w:p w:rsidR="00901544" w:rsidRDefault="00901544" w:rsidP="00901544">
      <w:pPr>
        <w:jc w:val="both"/>
        <w:rPr>
          <w:rFonts w:eastAsia="Calibri"/>
          <w:lang w:eastAsia="en-US"/>
        </w:rPr>
      </w:pPr>
    </w:p>
    <w:p w:rsidR="00901544" w:rsidRDefault="00901544" w:rsidP="00901544">
      <w:pPr>
        <w:jc w:val="both"/>
        <w:rPr>
          <w:rFonts w:eastAsia="Calibri"/>
          <w:lang w:eastAsia="en-US"/>
        </w:rPr>
      </w:pPr>
      <w:r>
        <w:rPr>
          <w:rFonts w:eastAsia="Calibri"/>
          <w:lang w:eastAsia="en-US"/>
        </w:rPr>
        <w:t>Aquest sistema es va presentar als Ajuntaments que participen en els Cercles de Comparació Intermunicipal d’Escoles de música, a través de la Diputació de Barcelona l’any 2015.</w:t>
      </w:r>
    </w:p>
    <w:p w:rsidR="00901544" w:rsidRDefault="00901544" w:rsidP="00901544">
      <w:pPr>
        <w:jc w:val="both"/>
        <w:rPr>
          <w:rFonts w:eastAsia="Calibri"/>
          <w:lang w:eastAsia="en-US"/>
        </w:rPr>
      </w:pPr>
    </w:p>
    <w:p w:rsidR="00901544" w:rsidRDefault="00901544" w:rsidP="00901544">
      <w:pPr>
        <w:jc w:val="both"/>
        <w:rPr>
          <w:rFonts w:eastAsia="Calibri"/>
          <w:lang w:eastAsia="en-US"/>
        </w:rPr>
      </w:pPr>
      <w:r>
        <w:rPr>
          <w:rFonts w:eastAsia="Calibri"/>
          <w:lang w:eastAsia="en-US"/>
        </w:rPr>
        <w:t>El Cercle d’escoles de música va néixer l’any 2006 amb la participació de 7 municipis, actualment hi participen 41 entitats locals amb escoles de municipals de música, i l’Escola Municipal de música de Premià de Mar en forma part.</w:t>
      </w:r>
    </w:p>
    <w:p w:rsidR="00901544" w:rsidRDefault="00901544" w:rsidP="00901544">
      <w:pPr>
        <w:jc w:val="both"/>
        <w:rPr>
          <w:rFonts w:eastAsia="Calibri"/>
          <w:lang w:eastAsia="en-US"/>
        </w:rPr>
      </w:pPr>
    </w:p>
    <w:p w:rsidR="00901544" w:rsidRDefault="00901544" w:rsidP="00901544">
      <w:pPr>
        <w:jc w:val="both"/>
        <w:rPr>
          <w:rFonts w:eastAsia="Calibri"/>
          <w:lang w:eastAsia="en-US"/>
        </w:rPr>
      </w:pPr>
      <w:r>
        <w:rPr>
          <w:rFonts w:eastAsia="Calibri"/>
          <w:lang w:eastAsia="en-US"/>
        </w:rPr>
        <w:t>Des de la Diputació de Barcelona es va programar la presentació per a la implantació del programa Gwido el 15 d’abril de 2015 i es van fer diferents sessions de formació per a l’equip directiu de l’Escola Municipal de música de Premià de Mar, seguit d’un acompanyament posterior.</w:t>
      </w:r>
    </w:p>
    <w:p w:rsidR="00901544" w:rsidRDefault="00901544" w:rsidP="00901544">
      <w:pPr>
        <w:jc w:val="both"/>
        <w:rPr>
          <w:rFonts w:eastAsia="Calibri"/>
          <w:lang w:eastAsia="en-US"/>
        </w:rPr>
      </w:pPr>
    </w:p>
    <w:p w:rsidR="00901544" w:rsidRDefault="00901544" w:rsidP="00901544">
      <w:pPr>
        <w:jc w:val="both"/>
        <w:rPr>
          <w:rFonts w:eastAsia="Calibri"/>
          <w:lang w:eastAsia="en-US"/>
        </w:rPr>
      </w:pPr>
      <w:r>
        <w:rPr>
          <w:rFonts w:eastAsia="Calibri"/>
          <w:lang w:eastAsia="en-US"/>
        </w:rPr>
        <w:t>La Gerència de Serveis Educatius de la Diputació de Barcelona va oferir:</w:t>
      </w:r>
    </w:p>
    <w:p w:rsidR="00901544" w:rsidRDefault="00901544" w:rsidP="00901544">
      <w:pPr>
        <w:pStyle w:val="Prrafodelista"/>
        <w:numPr>
          <w:ilvl w:val="0"/>
          <w:numId w:val="30"/>
        </w:numPr>
        <w:contextualSpacing/>
        <w:jc w:val="both"/>
        <w:rPr>
          <w:rFonts w:eastAsia="Calibri"/>
          <w:lang w:eastAsia="en-US"/>
        </w:rPr>
      </w:pPr>
      <w:r>
        <w:rPr>
          <w:rFonts w:eastAsia="Calibri"/>
          <w:lang w:eastAsia="en-US"/>
        </w:rPr>
        <w:t>La instal·lació i configuració inicial per a cada escola</w:t>
      </w:r>
    </w:p>
    <w:p w:rsidR="00901544" w:rsidRDefault="00901544" w:rsidP="00901544">
      <w:pPr>
        <w:pStyle w:val="Prrafodelista"/>
        <w:numPr>
          <w:ilvl w:val="0"/>
          <w:numId w:val="30"/>
        </w:numPr>
        <w:contextualSpacing/>
        <w:jc w:val="both"/>
        <w:rPr>
          <w:rFonts w:eastAsia="Calibri"/>
          <w:lang w:eastAsia="en-US"/>
        </w:rPr>
      </w:pPr>
      <w:r>
        <w:rPr>
          <w:rFonts w:eastAsia="Calibri"/>
          <w:lang w:eastAsia="en-US"/>
        </w:rPr>
        <w:t>L’estudi i possibilitat de migració de les dades actuals</w:t>
      </w:r>
    </w:p>
    <w:p w:rsidR="00901544" w:rsidRDefault="00901544" w:rsidP="00901544">
      <w:pPr>
        <w:pStyle w:val="Prrafodelista"/>
        <w:numPr>
          <w:ilvl w:val="0"/>
          <w:numId w:val="30"/>
        </w:numPr>
        <w:contextualSpacing/>
        <w:jc w:val="both"/>
        <w:rPr>
          <w:rFonts w:eastAsia="Calibri"/>
          <w:lang w:eastAsia="en-US"/>
        </w:rPr>
      </w:pPr>
      <w:r>
        <w:rPr>
          <w:rFonts w:eastAsia="Calibri"/>
          <w:lang w:eastAsia="en-US"/>
        </w:rPr>
        <w:t>Sessió de formació de l’ús de l’aplicació</w:t>
      </w:r>
    </w:p>
    <w:p w:rsidR="00901544" w:rsidRDefault="00901544" w:rsidP="00901544">
      <w:pPr>
        <w:pStyle w:val="Prrafodelista"/>
        <w:numPr>
          <w:ilvl w:val="0"/>
          <w:numId w:val="30"/>
        </w:numPr>
        <w:contextualSpacing/>
        <w:jc w:val="both"/>
        <w:rPr>
          <w:rFonts w:eastAsia="Calibri"/>
          <w:lang w:eastAsia="en-US"/>
        </w:rPr>
      </w:pPr>
      <w:r>
        <w:rPr>
          <w:rFonts w:eastAsia="Calibri"/>
          <w:lang w:eastAsia="en-US"/>
        </w:rPr>
        <w:t>Acompanyament en el procés d’implantació</w:t>
      </w:r>
    </w:p>
    <w:p w:rsidR="00901544" w:rsidRDefault="00901544" w:rsidP="00901544">
      <w:pPr>
        <w:jc w:val="both"/>
        <w:rPr>
          <w:rFonts w:eastAsia="Calibri"/>
          <w:lang w:eastAsia="en-US"/>
        </w:rPr>
      </w:pPr>
    </w:p>
    <w:p w:rsidR="00901544" w:rsidRDefault="00901544" w:rsidP="00391F22">
      <w:pPr>
        <w:contextualSpacing/>
        <w:jc w:val="both"/>
        <w:rPr>
          <w:rFonts w:eastAsia="Calibri"/>
          <w:lang w:eastAsia="en-US"/>
        </w:rPr>
      </w:pPr>
    </w:p>
    <w:p w:rsidR="00391F22" w:rsidRDefault="00391F22" w:rsidP="00391F22">
      <w:pPr>
        <w:contextualSpacing/>
        <w:jc w:val="both"/>
      </w:pPr>
    </w:p>
    <w:p w:rsidR="00901544" w:rsidRDefault="00901544" w:rsidP="00901544">
      <w:pPr>
        <w:widowControl w:val="0"/>
        <w:numPr>
          <w:ilvl w:val="0"/>
          <w:numId w:val="41"/>
        </w:numPr>
        <w:shd w:val="clear" w:color="auto" w:fill="0074BC"/>
        <w:tabs>
          <w:tab w:val="left" w:pos="284"/>
        </w:tabs>
        <w:suppressAutoHyphens/>
        <w:jc w:val="both"/>
        <w:textAlignment w:val="baseline"/>
        <w:rPr>
          <w:rFonts w:cs="Arial"/>
          <w:color w:val="FFFFFF"/>
          <w:kern w:val="2"/>
          <w:szCs w:val="22"/>
          <w:lang w:eastAsia="zh-CN"/>
        </w:rPr>
      </w:pPr>
      <w:r>
        <w:rPr>
          <w:rFonts w:cs="Arial"/>
          <w:b/>
          <w:bCs/>
          <w:color w:val="FFFFFF"/>
          <w:kern w:val="2"/>
          <w:szCs w:val="22"/>
          <w:u w:val="single"/>
          <w:lang w:eastAsia="zh-CN"/>
        </w:rPr>
        <w:lastRenderedPageBreak/>
        <w:t>Funcionalitats i característiques tècniques del programari</w:t>
      </w:r>
    </w:p>
    <w:p w:rsidR="00901544" w:rsidRDefault="00901544" w:rsidP="00901544">
      <w:pPr>
        <w:jc w:val="both"/>
        <w:rPr>
          <w:rFonts w:eastAsia="Calibri" w:cs="Times New Roman"/>
          <w:sz w:val="20"/>
          <w:lang w:eastAsia="en-US"/>
        </w:rPr>
      </w:pPr>
    </w:p>
    <w:p w:rsidR="00901544" w:rsidRDefault="00901544" w:rsidP="00901544">
      <w:pPr>
        <w:jc w:val="both"/>
        <w:rPr>
          <w:rFonts w:eastAsia="Calibri"/>
          <w:lang w:eastAsia="en-US"/>
        </w:rPr>
      </w:pPr>
      <w:r>
        <w:rPr>
          <w:rFonts w:eastAsia="Calibri"/>
          <w:lang w:eastAsia="en-US"/>
        </w:rPr>
        <w:t>El sistema de gestió Gwido per a centres educatius ofereix a l’Escola de música inclou:</w:t>
      </w:r>
    </w:p>
    <w:p w:rsidR="00901544" w:rsidRDefault="00901544" w:rsidP="00901544">
      <w:pPr>
        <w:jc w:val="both"/>
        <w:rPr>
          <w:rFonts w:eastAsia="Calibri"/>
          <w:lang w:eastAsia="en-US"/>
        </w:rPr>
      </w:pPr>
    </w:p>
    <w:p w:rsidR="00901544" w:rsidRDefault="00901544" w:rsidP="00901544">
      <w:pPr>
        <w:pStyle w:val="Prrafodelista"/>
        <w:numPr>
          <w:ilvl w:val="0"/>
          <w:numId w:val="32"/>
        </w:numPr>
        <w:contextualSpacing/>
        <w:jc w:val="both"/>
        <w:rPr>
          <w:rFonts w:eastAsia="Calibri"/>
          <w:lang w:eastAsia="en-US"/>
        </w:rPr>
      </w:pPr>
      <w:r>
        <w:rPr>
          <w:rFonts w:eastAsia="Calibri"/>
          <w:lang w:eastAsia="en-US"/>
        </w:rPr>
        <w:t>Servei d’hostatjament en un proveïdor a internet</w:t>
      </w:r>
    </w:p>
    <w:p w:rsidR="00901544" w:rsidRDefault="00901544" w:rsidP="00901544">
      <w:pPr>
        <w:pStyle w:val="Prrafodelista"/>
        <w:numPr>
          <w:ilvl w:val="0"/>
          <w:numId w:val="32"/>
        </w:numPr>
        <w:contextualSpacing/>
        <w:jc w:val="both"/>
        <w:rPr>
          <w:rFonts w:eastAsia="Calibri"/>
          <w:lang w:eastAsia="en-US"/>
        </w:rPr>
      </w:pPr>
      <w:r>
        <w:rPr>
          <w:rFonts w:eastAsia="Calibri"/>
          <w:lang w:eastAsia="en-US"/>
        </w:rPr>
        <w:t>Actualitzacions automàtiques i gratuïtes</w:t>
      </w:r>
    </w:p>
    <w:p w:rsidR="00901544" w:rsidRDefault="00901544" w:rsidP="00901544">
      <w:pPr>
        <w:pStyle w:val="Prrafodelista"/>
        <w:numPr>
          <w:ilvl w:val="0"/>
          <w:numId w:val="32"/>
        </w:numPr>
        <w:contextualSpacing/>
        <w:jc w:val="both"/>
        <w:rPr>
          <w:rFonts w:eastAsia="Calibri"/>
          <w:lang w:eastAsia="en-US"/>
        </w:rPr>
      </w:pPr>
      <w:r>
        <w:rPr>
          <w:rFonts w:eastAsia="Calibri"/>
          <w:lang w:eastAsia="en-US"/>
        </w:rPr>
        <w:t>Subdomini personalitzat</w:t>
      </w:r>
    </w:p>
    <w:p w:rsidR="00901544" w:rsidRDefault="00901544" w:rsidP="00901544">
      <w:pPr>
        <w:pStyle w:val="Prrafodelista"/>
        <w:numPr>
          <w:ilvl w:val="0"/>
          <w:numId w:val="32"/>
        </w:numPr>
        <w:contextualSpacing/>
        <w:jc w:val="both"/>
        <w:rPr>
          <w:rFonts w:eastAsia="Calibri"/>
          <w:lang w:eastAsia="en-US"/>
        </w:rPr>
      </w:pPr>
      <w:r>
        <w:rPr>
          <w:rFonts w:eastAsia="Calibri"/>
          <w:lang w:eastAsia="en-US"/>
        </w:rPr>
        <w:t>Còpia de seguretat setmanal</w:t>
      </w:r>
    </w:p>
    <w:p w:rsidR="00901544" w:rsidRDefault="00901544" w:rsidP="00901544">
      <w:pPr>
        <w:pStyle w:val="Prrafodelista"/>
        <w:numPr>
          <w:ilvl w:val="0"/>
          <w:numId w:val="32"/>
        </w:numPr>
        <w:contextualSpacing/>
        <w:jc w:val="both"/>
        <w:rPr>
          <w:rFonts w:eastAsia="Calibri"/>
          <w:lang w:eastAsia="en-US"/>
        </w:rPr>
      </w:pPr>
      <w:r>
        <w:rPr>
          <w:rFonts w:eastAsia="Calibri"/>
          <w:lang w:eastAsia="en-US"/>
        </w:rPr>
        <w:t>Certificats SSL pel xifrat de dades</w:t>
      </w:r>
    </w:p>
    <w:p w:rsidR="00901544" w:rsidRDefault="00901544" w:rsidP="00901544">
      <w:pPr>
        <w:pStyle w:val="Prrafodelista"/>
        <w:numPr>
          <w:ilvl w:val="0"/>
          <w:numId w:val="32"/>
        </w:numPr>
        <w:contextualSpacing/>
        <w:jc w:val="both"/>
        <w:rPr>
          <w:rFonts w:eastAsia="Calibri"/>
          <w:lang w:eastAsia="en-US"/>
        </w:rPr>
      </w:pPr>
      <w:r>
        <w:rPr>
          <w:rFonts w:eastAsia="Calibri"/>
          <w:lang w:eastAsia="en-US"/>
        </w:rPr>
        <w:t>Seguiment, suport tècnic i assessorament per resoldre dubtes i recollir suggeriment</w:t>
      </w:r>
    </w:p>
    <w:p w:rsidR="00901544" w:rsidRDefault="00901544" w:rsidP="00901544">
      <w:pPr>
        <w:jc w:val="both"/>
        <w:rPr>
          <w:rFonts w:eastAsia="Calibri"/>
          <w:lang w:eastAsia="en-US"/>
        </w:rPr>
      </w:pPr>
    </w:p>
    <w:p w:rsidR="00901544" w:rsidRDefault="00901544" w:rsidP="00901544">
      <w:pPr>
        <w:jc w:val="both"/>
        <w:rPr>
          <w:rFonts w:eastAsia="Calibri"/>
          <w:lang w:eastAsia="en-US"/>
        </w:rPr>
      </w:pPr>
      <w:r>
        <w:rPr>
          <w:rFonts w:eastAsia="Calibri"/>
          <w:lang w:eastAsia="en-US"/>
        </w:rPr>
        <w:t>Les prestacions i subprestacions següents que fan referència a la implantació i corresponent manteniment de:</w:t>
      </w:r>
    </w:p>
    <w:p w:rsidR="00901544" w:rsidRDefault="00901544" w:rsidP="00901544">
      <w:pPr>
        <w:jc w:val="both"/>
        <w:rPr>
          <w:rFonts w:eastAsia="Calibri"/>
          <w:lang w:eastAsia="en-US"/>
        </w:rPr>
      </w:pPr>
    </w:p>
    <w:p w:rsidR="00901544" w:rsidRDefault="00901544" w:rsidP="00901544">
      <w:pPr>
        <w:pStyle w:val="Prrafodelista"/>
        <w:numPr>
          <w:ilvl w:val="0"/>
          <w:numId w:val="33"/>
        </w:numPr>
        <w:contextualSpacing/>
        <w:jc w:val="both"/>
        <w:rPr>
          <w:rFonts w:eastAsia="Calibri"/>
          <w:lang w:eastAsia="en-US"/>
        </w:rPr>
      </w:pPr>
      <w:r>
        <w:rPr>
          <w:rFonts w:eastAsia="Calibri"/>
          <w:lang w:eastAsia="en-US"/>
        </w:rPr>
        <w:t>Quota anual sistema de gestió Gwido Escola Municipal de Música de Premià de Mar</w:t>
      </w:r>
    </w:p>
    <w:p w:rsidR="00901544" w:rsidRDefault="00901544" w:rsidP="00901544">
      <w:pPr>
        <w:pStyle w:val="Prrafodelista"/>
        <w:numPr>
          <w:ilvl w:val="0"/>
          <w:numId w:val="33"/>
        </w:numPr>
        <w:contextualSpacing/>
        <w:jc w:val="both"/>
        <w:rPr>
          <w:rFonts w:eastAsia="Calibri"/>
          <w:lang w:eastAsia="en-US"/>
        </w:rPr>
      </w:pPr>
      <w:r>
        <w:rPr>
          <w:rFonts w:eastAsia="Calibri"/>
          <w:lang w:eastAsia="en-US"/>
        </w:rPr>
        <w:t>Mòdul Gwido Inscripció ciutadana</w:t>
      </w:r>
    </w:p>
    <w:p w:rsidR="00901544" w:rsidRDefault="00901544" w:rsidP="00901544">
      <w:pPr>
        <w:pStyle w:val="Prrafodelista"/>
        <w:numPr>
          <w:ilvl w:val="0"/>
          <w:numId w:val="33"/>
        </w:numPr>
        <w:contextualSpacing/>
        <w:jc w:val="both"/>
        <w:rPr>
          <w:rFonts w:eastAsia="Calibri"/>
          <w:lang w:eastAsia="en-US"/>
        </w:rPr>
      </w:pPr>
      <w:r>
        <w:rPr>
          <w:rFonts w:eastAsia="Calibri"/>
          <w:lang w:eastAsia="en-US"/>
        </w:rPr>
        <w:t>Mòdul Gwido Nostàlgia</w:t>
      </w:r>
    </w:p>
    <w:p w:rsidR="00901544" w:rsidRDefault="00901544" w:rsidP="00901544">
      <w:pPr>
        <w:pStyle w:val="Prrafodelista"/>
        <w:numPr>
          <w:ilvl w:val="0"/>
          <w:numId w:val="33"/>
        </w:numPr>
        <w:contextualSpacing/>
        <w:jc w:val="both"/>
        <w:rPr>
          <w:rFonts w:eastAsia="Calibri"/>
          <w:lang w:eastAsia="en-US"/>
        </w:rPr>
      </w:pPr>
      <w:r>
        <w:rPr>
          <w:rFonts w:eastAsia="Calibri"/>
          <w:lang w:eastAsia="en-US"/>
        </w:rPr>
        <w:t>Plantilla personalitzada de resguard de matrícula</w:t>
      </w:r>
    </w:p>
    <w:p w:rsidR="00901544" w:rsidRDefault="00901544" w:rsidP="00901544">
      <w:pPr>
        <w:spacing w:after="200" w:line="276" w:lineRule="auto"/>
        <w:contextualSpacing/>
        <w:jc w:val="both"/>
        <w:rPr>
          <w:rFonts w:eastAsia="Calibri"/>
          <w:b/>
          <w:lang w:eastAsia="en-US"/>
        </w:rPr>
      </w:pPr>
    </w:p>
    <w:p w:rsidR="00901544" w:rsidRDefault="00901544" w:rsidP="00901544">
      <w:pPr>
        <w:spacing w:after="200" w:line="276" w:lineRule="auto"/>
        <w:contextualSpacing/>
        <w:jc w:val="both"/>
        <w:rPr>
          <w:rFonts w:eastAsia="Calibri"/>
          <w:lang w:eastAsia="en-US"/>
        </w:rPr>
      </w:pPr>
      <w:r>
        <w:rPr>
          <w:rFonts w:eastAsia="Calibri"/>
          <w:lang w:eastAsia="en-US"/>
        </w:rPr>
        <w:t>Les funcionalitats d’aquest programari son les següents:</w:t>
      </w:r>
    </w:p>
    <w:p w:rsidR="00901544" w:rsidRDefault="00901544" w:rsidP="00901544">
      <w:pPr>
        <w:pStyle w:val="Prrafodelista"/>
        <w:numPr>
          <w:ilvl w:val="0"/>
          <w:numId w:val="34"/>
        </w:numPr>
        <w:spacing w:after="200" w:line="276" w:lineRule="auto"/>
        <w:contextualSpacing/>
        <w:jc w:val="both"/>
        <w:rPr>
          <w:rFonts w:eastAsia="Calibri"/>
          <w:lang w:eastAsia="en-US"/>
        </w:rPr>
      </w:pPr>
      <w:r>
        <w:rPr>
          <w:rFonts w:eastAsia="Calibri"/>
          <w:lang w:eastAsia="en-US"/>
        </w:rPr>
        <w:t>Gestió de l’alumnat, grups i professorat</w:t>
      </w:r>
    </w:p>
    <w:p w:rsidR="00901544" w:rsidRDefault="00901544" w:rsidP="00901544">
      <w:pPr>
        <w:pStyle w:val="Prrafodelista"/>
        <w:numPr>
          <w:ilvl w:val="0"/>
          <w:numId w:val="34"/>
        </w:numPr>
        <w:spacing w:after="200" w:line="276" w:lineRule="auto"/>
        <w:contextualSpacing/>
        <w:jc w:val="both"/>
        <w:rPr>
          <w:rFonts w:eastAsia="Calibri"/>
          <w:lang w:eastAsia="en-US"/>
        </w:rPr>
      </w:pPr>
      <w:r>
        <w:rPr>
          <w:rFonts w:eastAsia="Calibri"/>
          <w:lang w:eastAsia="en-US"/>
        </w:rPr>
        <w:t>Configurar el pla d’estudis</w:t>
      </w:r>
    </w:p>
    <w:p w:rsidR="00901544" w:rsidRDefault="00901544" w:rsidP="00901544">
      <w:pPr>
        <w:pStyle w:val="Prrafodelista"/>
        <w:numPr>
          <w:ilvl w:val="0"/>
          <w:numId w:val="34"/>
        </w:numPr>
        <w:spacing w:after="200" w:line="276" w:lineRule="auto"/>
        <w:contextualSpacing/>
        <w:jc w:val="both"/>
        <w:rPr>
          <w:rFonts w:eastAsia="Calibri"/>
          <w:lang w:eastAsia="en-US"/>
        </w:rPr>
      </w:pPr>
      <w:r>
        <w:rPr>
          <w:rFonts w:eastAsia="Calibri"/>
          <w:lang w:eastAsia="en-US"/>
        </w:rPr>
        <w:t>Gestió d’horaris</w:t>
      </w:r>
    </w:p>
    <w:p w:rsidR="00901544" w:rsidRDefault="00901544" w:rsidP="00901544">
      <w:pPr>
        <w:pStyle w:val="Prrafodelista"/>
        <w:numPr>
          <w:ilvl w:val="0"/>
          <w:numId w:val="34"/>
        </w:numPr>
        <w:spacing w:after="200" w:line="276" w:lineRule="auto"/>
        <w:contextualSpacing/>
        <w:jc w:val="both"/>
        <w:rPr>
          <w:rFonts w:eastAsia="Calibri"/>
          <w:lang w:eastAsia="en-US"/>
        </w:rPr>
      </w:pPr>
      <w:r>
        <w:rPr>
          <w:rFonts w:eastAsia="Calibri"/>
          <w:lang w:eastAsia="en-US"/>
        </w:rPr>
        <w:t>Gestió de fons documental i d’inventari</w:t>
      </w:r>
    </w:p>
    <w:p w:rsidR="00901544" w:rsidRDefault="00901544" w:rsidP="00901544">
      <w:pPr>
        <w:pStyle w:val="Prrafodelista"/>
        <w:numPr>
          <w:ilvl w:val="0"/>
          <w:numId w:val="34"/>
        </w:numPr>
        <w:spacing w:after="200" w:line="276" w:lineRule="auto"/>
        <w:contextualSpacing/>
        <w:jc w:val="both"/>
        <w:rPr>
          <w:rFonts w:eastAsia="Calibri"/>
          <w:lang w:eastAsia="en-US"/>
        </w:rPr>
      </w:pPr>
      <w:r>
        <w:rPr>
          <w:rFonts w:eastAsia="Calibri"/>
          <w:lang w:eastAsia="en-US"/>
        </w:rPr>
        <w:t>Control d’assistència</w:t>
      </w:r>
    </w:p>
    <w:p w:rsidR="00901544" w:rsidRDefault="00901544" w:rsidP="00901544">
      <w:pPr>
        <w:pStyle w:val="Prrafodelista"/>
        <w:numPr>
          <w:ilvl w:val="0"/>
          <w:numId w:val="34"/>
        </w:numPr>
        <w:spacing w:after="200" w:line="276" w:lineRule="auto"/>
        <w:contextualSpacing/>
        <w:jc w:val="both"/>
        <w:rPr>
          <w:rFonts w:eastAsia="Calibri"/>
          <w:lang w:eastAsia="en-US"/>
        </w:rPr>
      </w:pPr>
      <w:r>
        <w:rPr>
          <w:rFonts w:eastAsia="Calibri"/>
          <w:lang w:eastAsia="en-US"/>
        </w:rPr>
        <w:t>Avaluació continuada</w:t>
      </w:r>
    </w:p>
    <w:p w:rsidR="00901544" w:rsidRDefault="00901544" w:rsidP="00901544">
      <w:pPr>
        <w:pStyle w:val="Prrafodelista"/>
        <w:numPr>
          <w:ilvl w:val="0"/>
          <w:numId w:val="34"/>
        </w:numPr>
        <w:spacing w:after="200" w:line="276" w:lineRule="auto"/>
        <w:contextualSpacing/>
        <w:jc w:val="both"/>
        <w:rPr>
          <w:rFonts w:eastAsia="Calibri"/>
          <w:lang w:eastAsia="en-US"/>
        </w:rPr>
      </w:pPr>
      <w:r>
        <w:rPr>
          <w:rFonts w:eastAsia="Calibri"/>
          <w:lang w:eastAsia="en-US"/>
        </w:rPr>
        <w:t>Llistats de correu electrònic</w:t>
      </w:r>
    </w:p>
    <w:p w:rsidR="00901544" w:rsidRDefault="00901544" w:rsidP="00901544">
      <w:pPr>
        <w:pStyle w:val="Prrafodelista"/>
        <w:numPr>
          <w:ilvl w:val="0"/>
          <w:numId w:val="34"/>
        </w:numPr>
        <w:spacing w:after="200" w:line="276" w:lineRule="auto"/>
        <w:contextualSpacing/>
        <w:jc w:val="both"/>
        <w:rPr>
          <w:rFonts w:eastAsia="Calibri"/>
          <w:lang w:eastAsia="en-US"/>
        </w:rPr>
      </w:pPr>
      <w:r>
        <w:rPr>
          <w:rFonts w:eastAsia="Calibri"/>
          <w:lang w:eastAsia="en-US"/>
        </w:rPr>
        <w:t>Sistema de preinscripció</w:t>
      </w:r>
    </w:p>
    <w:p w:rsidR="00901544" w:rsidRDefault="00901544" w:rsidP="00901544">
      <w:pPr>
        <w:pStyle w:val="Prrafodelista"/>
        <w:numPr>
          <w:ilvl w:val="0"/>
          <w:numId w:val="34"/>
        </w:numPr>
        <w:spacing w:after="200" w:line="276" w:lineRule="auto"/>
        <w:contextualSpacing/>
        <w:jc w:val="both"/>
        <w:rPr>
          <w:rFonts w:eastAsia="Calibri"/>
          <w:lang w:eastAsia="en-US"/>
        </w:rPr>
      </w:pPr>
      <w:r>
        <w:rPr>
          <w:rFonts w:eastAsia="Calibri"/>
          <w:lang w:eastAsia="en-US"/>
        </w:rPr>
        <w:t>Sistema de missatgeria interna</w:t>
      </w:r>
    </w:p>
    <w:p w:rsidR="00901544" w:rsidRDefault="00901544" w:rsidP="00901544">
      <w:pPr>
        <w:pStyle w:val="Prrafodelista"/>
        <w:numPr>
          <w:ilvl w:val="0"/>
          <w:numId w:val="34"/>
        </w:numPr>
        <w:spacing w:after="200" w:line="276" w:lineRule="auto"/>
        <w:contextualSpacing/>
        <w:jc w:val="both"/>
        <w:rPr>
          <w:rFonts w:eastAsia="Calibri"/>
          <w:lang w:eastAsia="en-US"/>
        </w:rPr>
      </w:pPr>
      <w:r>
        <w:rPr>
          <w:rFonts w:eastAsia="Calibri"/>
          <w:lang w:eastAsia="en-US"/>
        </w:rPr>
        <w:t>Gestió econòmica, domiciliacions, quotes, descomptes</w:t>
      </w:r>
    </w:p>
    <w:p w:rsidR="00901544" w:rsidRDefault="00901544" w:rsidP="00901544">
      <w:pPr>
        <w:pStyle w:val="Prrafodelista"/>
        <w:numPr>
          <w:ilvl w:val="0"/>
          <w:numId w:val="34"/>
        </w:numPr>
        <w:spacing w:after="200" w:line="276" w:lineRule="auto"/>
        <w:contextualSpacing/>
        <w:jc w:val="both"/>
        <w:rPr>
          <w:rFonts w:eastAsia="Calibri"/>
          <w:lang w:eastAsia="en-US"/>
        </w:rPr>
      </w:pPr>
      <w:r>
        <w:rPr>
          <w:rFonts w:eastAsia="Calibri"/>
          <w:lang w:eastAsia="en-US"/>
        </w:rPr>
        <w:t>Estadístiques</w:t>
      </w:r>
    </w:p>
    <w:p w:rsidR="00901544" w:rsidRDefault="00901544" w:rsidP="00901544">
      <w:pPr>
        <w:pStyle w:val="Prrafodelista"/>
        <w:numPr>
          <w:ilvl w:val="0"/>
          <w:numId w:val="34"/>
        </w:numPr>
        <w:spacing w:after="200" w:line="276" w:lineRule="auto"/>
        <w:contextualSpacing/>
        <w:jc w:val="both"/>
        <w:rPr>
          <w:rFonts w:eastAsia="Calibri"/>
          <w:lang w:eastAsia="en-US"/>
        </w:rPr>
      </w:pPr>
      <w:r>
        <w:rPr>
          <w:rFonts w:eastAsia="Calibri"/>
          <w:lang w:eastAsia="en-US"/>
        </w:rPr>
        <w:t>Històric dels cursos anteriors (Nostàlgia)</w:t>
      </w:r>
    </w:p>
    <w:p w:rsidR="00901544" w:rsidRDefault="00901544" w:rsidP="00901544">
      <w:pPr>
        <w:pStyle w:val="Prrafodelista"/>
        <w:numPr>
          <w:ilvl w:val="0"/>
          <w:numId w:val="34"/>
        </w:numPr>
        <w:spacing w:after="200" w:line="276" w:lineRule="auto"/>
        <w:contextualSpacing/>
        <w:jc w:val="both"/>
        <w:rPr>
          <w:rFonts w:eastAsia="Calibri"/>
          <w:lang w:eastAsia="en-US"/>
        </w:rPr>
      </w:pPr>
      <w:r>
        <w:rPr>
          <w:rFonts w:eastAsia="Calibri"/>
          <w:lang w:eastAsia="en-US"/>
        </w:rPr>
        <w:t>Resum de dades seguint el format de la DIBA i la Generalitat</w:t>
      </w:r>
    </w:p>
    <w:p w:rsidR="00901544" w:rsidRDefault="00901544" w:rsidP="00901544">
      <w:pPr>
        <w:pStyle w:val="Prrafodelista"/>
        <w:numPr>
          <w:ilvl w:val="0"/>
          <w:numId w:val="34"/>
        </w:numPr>
        <w:spacing w:after="200" w:line="276" w:lineRule="auto"/>
        <w:contextualSpacing/>
        <w:jc w:val="both"/>
        <w:rPr>
          <w:rFonts w:eastAsia="Calibri"/>
          <w:lang w:eastAsia="en-US"/>
        </w:rPr>
      </w:pPr>
      <w:r>
        <w:rPr>
          <w:rFonts w:eastAsia="Calibri"/>
          <w:lang w:eastAsia="en-US"/>
        </w:rPr>
        <w:t>Accés a les famílies per poder accedir als horaris, als informes d’avaluació, a l’assistència i la missatgeria</w:t>
      </w:r>
    </w:p>
    <w:p w:rsidR="00901544" w:rsidRDefault="00901544" w:rsidP="00901544">
      <w:pPr>
        <w:pStyle w:val="Prrafodelista"/>
        <w:numPr>
          <w:ilvl w:val="0"/>
          <w:numId w:val="34"/>
        </w:numPr>
        <w:spacing w:after="200" w:line="276" w:lineRule="auto"/>
        <w:contextualSpacing/>
        <w:jc w:val="both"/>
        <w:rPr>
          <w:rFonts w:eastAsia="Calibri"/>
          <w:lang w:eastAsia="en-US"/>
        </w:rPr>
      </w:pPr>
      <w:r>
        <w:rPr>
          <w:rFonts w:eastAsia="Calibri"/>
          <w:lang w:eastAsia="en-US"/>
        </w:rPr>
        <w:t>Calendari intern i calendari públic</w:t>
      </w:r>
    </w:p>
    <w:p w:rsidR="00901544" w:rsidRDefault="00901544" w:rsidP="00901544">
      <w:pPr>
        <w:pStyle w:val="Prrafodelista"/>
        <w:spacing w:after="200" w:line="276" w:lineRule="auto"/>
        <w:jc w:val="both"/>
        <w:rPr>
          <w:rFonts w:eastAsia="Calibri"/>
          <w:lang w:eastAsia="en-US"/>
        </w:rPr>
      </w:pPr>
    </w:p>
    <w:p w:rsidR="00901544" w:rsidRDefault="00901544" w:rsidP="00901544">
      <w:pPr>
        <w:spacing w:after="200" w:line="276" w:lineRule="auto"/>
        <w:contextualSpacing/>
        <w:jc w:val="both"/>
        <w:rPr>
          <w:rFonts w:eastAsia="Calibri"/>
          <w:b/>
          <w:lang w:eastAsia="en-US"/>
        </w:rPr>
      </w:pPr>
    </w:p>
    <w:p w:rsidR="00901544" w:rsidRDefault="00901544" w:rsidP="00901544">
      <w:pPr>
        <w:jc w:val="both"/>
        <w:rPr>
          <w:rFonts w:eastAsia="Calibri"/>
          <w:lang w:eastAsia="en-US"/>
        </w:rPr>
      </w:pPr>
    </w:p>
    <w:p w:rsidR="00901544" w:rsidRDefault="00901544" w:rsidP="00901544">
      <w:pPr>
        <w:jc w:val="both"/>
        <w:rPr>
          <w:rFonts w:eastAsia="Calibri"/>
          <w:lang w:eastAsia="en-US"/>
        </w:rPr>
      </w:pPr>
    </w:p>
    <w:p w:rsidR="00901544" w:rsidRDefault="00901544" w:rsidP="00901544">
      <w:pPr>
        <w:jc w:val="both"/>
        <w:rPr>
          <w:rFonts w:eastAsia="Calibri"/>
          <w:lang w:eastAsia="en-US"/>
        </w:rPr>
      </w:pPr>
    </w:p>
    <w:p w:rsidR="00901544" w:rsidRDefault="00901544" w:rsidP="00901544">
      <w:pPr>
        <w:widowControl w:val="0"/>
        <w:numPr>
          <w:ilvl w:val="0"/>
          <w:numId w:val="41"/>
        </w:numPr>
        <w:shd w:val="clear" w:color="auto" w:fill="0074BC"/>
        <w:tabs>
          <w:tab w:val="left" w:pos="284"/>
        </w:tabs>
        <w:suppressAutoHyphens/>
        <w:jc w:val="both"/>
        <w:textAlignment w:val="baseline"/>
        <w:rPr>
          <w:rFonts w:cs="Arial"/>
          <w:color w:val="FFFFFF"/>
          <w:kern w:val="2"/>
          <w:szCs w:val="22"/>
          <w:lang w:eastAsia="zh-CN"/>
        </w:rPr>
      </w:pPr>
      <w:r>
        <w:rPr>
          <w:rFonts w:cs="Arial"/>
          <w:b/>
          <w:bCs/>
          <w:color w:val="FFFFFF"/>
          <w:kern w:val="2"/>
          <w:szCs w:val="22"/>
          <w:u w:val="single"/>
          <w:lang w:eastAsia="zh-CN"/>
        </w:rPr>
        <w:lastRenderedPageBreak/>
        <w:t>Protecció de dades</w:t>
      </w:r>
    </w:p>
    <w:p w:rsidR="00901544" w:rsidRDefault="00901544" w:rsidP="00901544">
      <w:pPr>
        <w:autoSpaceDE w:val="0"/>
        <w:autoSpaceDN w:val="0"/>
        <w:adjustRightInd w:val="0"/>
        <w:jc w:val="both"/>
        <w:rPr>
          <w:rFonts w:eastAsia="Calibri" w:cs="Times New Roman"/>
          <w:sz w:val="20"/>
          <w:lang w:eastAsia="en-US"/>
        </w:rPr>
      </w:pPr>
    </w:p>
    <w:p w:rsidR="00901544" w:rsidRDefault="00901544" w:rsidP="00901544">
      <w:pPr>
        <w:autoSpaceDE w:val="0"/>
        <w:autoSpaceDN w:val="0"/>
        <w:adjustRightInd w:val="0"/>
        <w:jc w:val="both"/>
        <w:rPr>
          <w:rFonts w:cs="Verdana-Bold"/>
          <w:szCs w:val="22"/>
        </w:rPr>
      </w:pPr>
      <w:r>
        <w:rPr>
          <w:rFonts w:cs="Verdana-Bold"/>
          <w:szCs w:val="22"/>
        </w:rPr>
        <w:t xml:space="preserve">El subministrament del programari, així com el servei de manteniment i suport tècnic, no es troben subjectes a cap contracte de cessió de dades, ja que aquest programa és el mitjà pel tractament de dades per part del propi Ajuntament. </w:t>
      </w:r>
    </w:p>
    <w:p w:rsidR="00901544" w:rsidRDefault="00901544" w:rsidP="00901544">
      <w:pPr>
        <w:autoSpaceDE w:val="0"/>
        <w:autoSpaceDN w:val="0"/>
        <w:adjustRightInd w:val="0"/>
        <w:jc w:val="both"/>
        <w:rPr>
          <w:rFonts w:cs="Verdana-Bold"/>
          <w:szCs w:val="22"/>
        </w:rPr>
      </w:pPr>
    </w:p>
    <w:p w:rsidR="00901544" w:rsidRDefault="00901544" w:rsidP="00901544">
      <w:pPr>
        <w:autoSpaceDE w:val="0"/>
        <w:autoSpaceDN w:val="0"/>
        <w:adjustRightInd w:val="0"/>
        <w:jc w:val="both"/>
        <w:rPr>
          <w:rFonts w:cs="Verdana-Bold"/>
          <w:szCs w:val="22"/>
        </w:rPr>
      </w:pPr>
      <w:r>
        <w:rPr>
          <w:rFonts w:cs="Verdana-Bold"/>
          <w:szCs w:val="22"/>
        </w:rPr>
        <w:t xml:space="preserve">La propietat de les dades introduïdes a l’eina digital és, en tot moment, exclusivament de l’Ajuntament de Premià de Mar. </w:t>
      </w:r>
    </w:p>
    <w:p w:rsidR="00901544" w:rsidRDefault="00901544" w:rsidP="00901544">
      <w:pPr>
        <w:autoSpaceDE w:val="0"/>
        <w:autoSpaceDN w:val="0"/>
        <w:adjustRightInd w:val="0"/>
        <w:jc w:val="both"/>
        <w:rPr>
          <w:rFonts w:cs="Verdana-Bold"/>
          <w:szCs w:val="22"/>
        </w:rPr>
      </w:pPr>
    </w:p>
    <w:p w:rsidR="00901544" w:rsidRDefault="00901544" w:rsidP="00901544">
      <w:pPr>
        <w:autoSpaceDE w:val="0"/>
        <w:autoSpaceDN w:val="0"/>
        <w:adjustRightInd w:val="0"/>
        <w:jc w:val="both"/>
        <w:rPr>
          <w:rFonts w:cs="Verdana-Bold"/>
          <w:szCs w:val="22"/>
        </w:rPr>
      </w:pPr>
      <w:r>
        <w:rPr>
          <w:rFonts w:cs="Verdana-Bold"/>
          <w:szCs w:val="22"/>
        </w:rPr>
        <w:t>Tot i això, pel correcte ús i aplicació del programari, des de l’Escola Municipal de música de Premià de Mar s’introduiran dades catalogades com altament sensibles. Per aquest motiu, s’haurà de complir amb la normativa vigent en matèria de protecció de dades personals.</w:t>
      </w:r>
    </w:p>
    <w:p w:rsidR="00901544" w:rsidRDefault="00901544" w:rsidP="00901544">
      <w:pPr>
        <w:autoSpaceDE w:val="0"/>
        <w:autoSpaceDN w:val="0"/>
        <w:adjustRightInd w:val="0"/>
        <w:jc w:val="both"/>
        <w:rPr>
          <w:rFonts w:cs="Verdana-Bold"/>
          <w:szCs w:val="22"/>
        </w:rPr>
      </w:pPr>
    </w:p>
    <w:p w:rsidR="00901544" w:rsidRDefault="00901544" w:rsidP="00901544">
      <w:pPr>
        <w:pStyle w:val="Prrafodelista"/>
        <w:numPr>
          <w:ilvl w:val="0"/>
          <w:numId w:val="35"/>
        </w:numPr>
        <w:autoSpaceDE w:val="0"/>
        <w:autoSpaceDN w:val="0"/>
        <w:adjustRightInd w:val="0"/>
        <w:contextualSpacing/>
        <w:jc w:val="both"/>
        <w:rPr>
          <w:rFonts w:cs="Verdana-Bold"/>
          <w:szCs w:val="22"/>
        </w:rPr>
      </w:pPr>
      <w:r>
        <w:rPr>
          <w:szCs w:val="22"/>
        </w:rPr>
        <w:t xml:space="preserve">Cal que la plataforma compleix amb totes les normatives vigents en referència al </w:t>
      </w:r>
      <w:r>
        <w:rPr>
          <w:rFonts w:cs="Verdana-Bold"/>
          <w:szCs w:val="22"/>
        </w:rPr>
        <w:t>Reglament (UE) 2016/679 del Parlament i del Consell, de 27 d'abril de 2016, relatiu a la protecció de les persones físiques pel que fa al tractament de dades personals i a la lliure circulació d'aquestes dades i pel qual es deroga la Directiva 95/46/CE, en endavant (RGPD).</w:t>
      </w:r>
    </w:p>
    <w:p w:rsidR="00901544" w:rsidRDefault="00901544" w:rsidP="00901544">
      <w:pPr>
        <w:numPr>
          <w:ilvl w:val="0"/>
          <w:numId w:val="35"/>
        </w:numPr>
        <w:spacing w:before="100" w:beforeAutospacing="1" w:after="100" w:afterAutospacing="1"/>
        <w:jc w:val="both"/>
        <w:rPr>
          <w:rFonts w:cs="Times New Roman"/>
          <w:szCs w:val="22"/>
        </w:rPr>
      </w:pPr>
      <w:r>
        <w:rPr>
          <w:szCs w:val="22"/>
        </w:rPr>
        <w:t>Tota la informació i transmissió de dades quedaran verificades i assegurades davant la intercepció de dades per part de persones no autoritzades mitjançant el protocol SSL (el mateix protocol usat en els webs de les entitats bancàries).</w:t>
      </w:r>
    </w:p>
    <w:p w:rsidR="00901544" w:rsidRDefault="00901544" w:rsidP="00901544">
      <w:pPr>
        <w:numPr>
          <w:ilvl w:val="0"/>
          <w:numId w:val="35"/>
        </w:numPr>
        <w:spacing w:before="100" w:beforeAutospacing="1" w:after="100" w:afterAutospacing="1"/>
        <w:jc w:val="both"/>
        <w:rPr>
          <w:szCs w:val="22"/>
        </w:rPr>
      </w:pPr>
      <w:r>
        <w:rPr>
          <w:szCs w:val="22"/>
        </w:rPr>
        <w:t>Tota la informació introduïda en la plataforma és privada.</w:t>
      </w:r>
    </w:p>
    <w:p w:rsidR="00901544" w:rsidRDefault="00901544" w:rsidP="00901544">
      <w:pPr>
        <w:numPr>
          <w:ilvl w:val="0"/>
          <w:numId w:val="35"/>
        </w:numPr>
        <w:spacing w:before="100" w:beforeAutospacing="1" w:after="100" w:afterAutospacing="1"/>
        <w:jc w:val="both"/>
        <w:rPr>
          <w:szCs w:val="22"/>
        </w:rPr>
      </w:pPr>
      <w:r>
        <w:rPr>
          <w:szCs w:val="22"/>
        </w:rPr>
        <w:t>L'accés a la informació requereix identificació mitjançant usuari i contrasenya.</w:t>
      </w:r>
    </w:p>
    <w:p w:rsidR="00901544" w:rsidRDefault="00901544" w:rsidP="00901544">
      <w:pPr>
        <w:numPr>
          <w:ilvl w:val="0"/>
          <w:numId w:val="35"/>
        </w:numPr>
        <w:spacing w:before="100" w:beforeAutospacing="1" w:after="100" w:afterAutospacing="1"/>
        <w:jc w:val="both"/>
        <w:rPr>
          <w:szCs w:val="22"/>
        </w:rPr>
      </w:pPr>
      <w:r>
        <w:rPr>
          <w:szCs w:val="22"/>
        </w:rPr>
        <w:t>El centre educatiu gestiona l'alta i baixa d'usuaris.</w:t>
      </w:r>
    </w:p>
    <w:p w:rsidR="00901544" w:rsidRPr="00391F22" w:rsidRDefault="00901544" w:rsidP="00391F22">
      <w:pPr>
        <w:spacing w:before="100" w:beforeAutospacing="1" w:after="100" w:afterAutospacing="1"/>
        <w:jc w:val="both"/>
        <w:rPr>
          <w:szCs w:val="22"/>
        </w:rPr>
      </w:pPr>
      <w:r>
        <w:rPr>
          <w:szCs w:val="22"/>
        </w:rPr>
        <w:t xml:space="preserve">Un cop finalitzat el termini d’execució del contracte, totes les dades generades a partir de l’eina digital, i emmagatzemades al servidor i núvol extern, hauran de ser remeses a l’Ajuntament de Premià de Mar i, posteriorment, completament destruïdes. </w:t>
      </w:r>
    </w:p>
    <w:p w:rsidR="00901544" w:rsidRDefault="00901544" w:rsidP="00901544">
      <w:pPr>
        <w:jc w:val="both"/>
        <w:rPr>
          <w:rFonts w:eastAsia="Calibri"/>
          <w:lang w:eastAsia="en-US"/>
        </w:rPr>
      </w:pPr>
    </w:p>
    <w:p w:rsidR="00901544" w:rsidRDefault="00901544" w:rsidP="00901544">
      <w:pPr>
        <w:widowControl w:val="0"/>
        <w:numPr>
          <w:ilvl w:val="0"/>
          <w:numId w:val="41"/>
        </w:numPr>
        <w:shd w:val="clear" w:color="auto" w:fill="0074BC"/>
        <w:tabs>
          <w:tab w:val="left" w:pos="284"/>
        </w:tabs>
        <w:suppressAutoHyphens/>
        <w:jc w:val="both"/>
        <w:textAlignment w:val="baseline"/>
        <w:rPr>
          <w:rFonts w:cs="Arial"/>
          <w:color w:val="FFFFFF"/>
          <w:kern w:val="2"/>
          <w:szCs w:val="22"/>
          <w:lang w:eastAsia="zh-CN"/>
        </w:rPr>
      </w:pPr>
      <w:r>
        <w:rPr>
          <w:rFonts w:cs="Arial"/>
          <w:b/>
          <w:bCs/>
          <w:color w:val="FFFFFF"/>
          <w:kern w:val="2"/>
          <w:szCs w:val="22"/>
          <w:u w:val="single"/>
          <w:lang w:eastAsia="zh-CN"/>
        </w:rPr>
        <w:t>Insuficiència de mitjans personals per a dur a terme el contracte de serveis</w:t>
      </w:r>
    </w:p>
    <w:p w:rsidR="00901544" w:rsidRDefault="00901544" w:rsidP="00901544">
      <w:pPr>
        <w:jc w:val="both"/>
        <w:rPr>
          <w:rFonts w:eastAsia="Calibri" w:cs="Times New Roman"/>
          <w:sz w:val="20"/>
          <w:lang w:eastAsia="en-US"/>
        </w:rPr>
      </w:pPr>
    </w:p>
    <w:p w:rsidR="00901544" w:rsidRDefault="00901544" w:rsidP="00901544">
      <w:pPr>
        <w:autoSpaceDE w:val="0"/>
        <w:autoSpaceDN w:val="0"/>
        <w:adjustRightInd w:val="0"/>
        <w:jc w:val="both"/>
        <w:rPr>
          <w:rFonts w:eastAsia="Calibri"/>
          <w:lang w:eastAsia="en-US"/>
        </w:rPr>
      </w:pPr>
      <w:r>
        <w:rPr>
          <w:rFonts w:eastAsia="Calibri"/>
          <w:lang w:eastAsia="en-US"/>
        </w:rPr>
        <w:t>L’Ajuntament no disposa dels mitjans personals adequats i suficients per a executar directament les prestacions objecte del contracte pels motius següents:</w:t>
      </w:r>
    </w:p>
    <w:p w:rsidR="00901544" w:rsidRDefault="00901544" w:rsidP="00901544">
      <w:pPr>
        <w:autoSpaceDE w:val="0"/>
        <w:autoSpaceDN w:val="0"/>
        <w:adjustRightInd w:val="0"/>
        <w:jc w:val="both"/>
        <w:rPr>
          <w:rFonts w:eastAsia="Calibri"/>
          <w:lang w:eastAsia="en-US"/>
        </w:rPr>
      </w:pPr>
    </w:p>
    <w:p w:rsidR="00901544" w:rsidRDefault="00901544" w:rsidP="00901544">
      <w:pPr>
        <w:autoSpaceDE w:val="0"/>
        <w:autoSpaceDN w:val="0"/>
        <w:adjustRightInd w:val="0"/>
        <w:jc w:val="both"/>
        <w:rPr>
          <w:rFonts w:eastAsia="Calibri"/>
          <w:lang w:eastAsia="en-US"/>
        </w:rPr>
      </w:pPr>
      <w:r>
        <w:rPr>
          <w:rFonts w:eastAsia="Calibri"/>
          <w:lang w:eastAsia="en-US"/>
        </w:rPr>
        <w:t>Per dur a terme aquest servei és necessari personal qualificat amb experiència en els camps de la informàtica, la docència i educació musical i la gestió directiva en escoles de música.</w:t>
      </w:r>
    </w:p>
    <w:p w:rsidR="00901544" w:rsidRDefault="00901544" w:rsidP="00901544">
      <w:pPr>
        <w:autoSpaceDE w:val="0"/>
        <w:autoSpaceDN w:val="0"/>
        <w:adjustRightInd w:val="0"/>
        <w:jc w:val="both"/>
        <w:rPr>
          <w:rFonts w:eastAsia="Calibri"/>
          <w:lang w:eastAsia="en-US"/>
        </w:rPr>
      </w:pPr>
    </w:p>
    <w:p w:rsidR="00901544" w:rsidRDefault="00901544" w:rsidP="00901544">
      <w:pPr>
        <w:autoSpaceDE w:val="0"/>
        <w:autoSpaceDN w:val="0"/>
        <w:adjustRightInd w:val="0"/>
        <w:jc w:val="both"/>
        <w:rPr>
          <w:rFonts w:eastAsia="Calibri"/>
          <w:lang w:eastAsia="en-US"/>
        </w:rPr>
      </w:pPr>
      <w:r>
        <w:rPr>
          <w:rFonts w:eastAsia="Calibri"/>
          <w:lang w:eastAsia="en-US"/>
        </w:rPr>
        <w:t>La implantació d’un nou programari per a la gestió de l’escola municipal de música requeriria d’un projecte (fase d’implantació, formació i suport), per al qual no es disposa de recursos, ni a nivell tècnic ni a nivell d’usuari.</w:t>
      </w:r>
    </w:p>
    <w:p w:rsidR="00901544" w:rsidRDefault="00901544" w:rsidP="00901544">
      <w:pPr>
        <w:autoSpaceDE w:val="0"/>
        <w:autoSpaceDN w:val="0"/>
        <w:adjustRightInd w:val="0"/>
        <w:jc w:val="both"/>
        <w:rPr>
          <w:rFonts w:eastAsia="Calibri"/>
          <w:lang w:eastAsia="en-US"/>
        </w:rPr>
      </w:pPr>
    </w:p>
    <w:p w:rsidR="00901544" w:rsidRDefault="00901544" w:rsidP="00901544">
      <w:pPr>
        <w:jc w:val="both"/>
        <w:rPr>
          <w:rFonts w:eastAsia="Calibri"/>
          <w:lang w:eastAsia="en-US"/>
        </w:rPr>
      </w:pPr>
      <w:r>
        <w:rPr>
          <w:rFonts w:eastAsia="Calibri"/>
          <w:lang w:eastAsia="en-US"/>
        </w:rPr>
        <w:t>Donat que l’Ajuntament de Premià de Mar no disposa de personal propi que compleixi amb aquests requeriments, es fa necessària la contractació́ d</w:t>
      </w:r>
      <w:r>
        <w:rPr>
          <w:rFonts w:eastAsia="Calibri" w:cs="Franklin Gothic Book"/>
          <w:lang w:eastAsia="en-US"/>
        </w:rPr>
        <w:t>’</w:t>
      </w:r>
      <w:r>
        <w:rPr>
          <w:rFonts w:eastAsia="Calibri"/>
          <w:lang w:eastAsia="en-US"/>
        </w:rPr>
        <w:t xml:space="preserve">aquests serveis a l’empresa especialitzada en escoles de música, que es va implementar des de la Gerència de Serveis </w:t>
      </w:r>
      <w:r>
        <w:rPr>
          <w:rFonts w:eastAsia="Calibri"/>
          <w:lang w:eastAsia="en-US"/>
        </w:rPr>
        <w:lastRenderedPageBreak/>
        <w:t>Educatius de la Diputació de Barcelona, i es va fer a mida per a la gestió d’escoles municipals de música.</w:t>
      </w:r>
    </w:p>
    <w:p w:rsidR="00901544" w:rsidRDefault="00901544" w:rsidP="00901544">
      <w:pPr>
        <w:jc w:val="both"/>
        <w:rPr>
          <w:rFonts w:eastAsia="Calibri"/>
          <w:lang w:eastAsia="en-US"/>
        </w:rPr>
      </w:pPr>
    </w:p>
    <w:p w:rsidR="00901544" w:rsidRDefault="00901544" w:rsidP="00901544">
      <w:pPr>
        <w:widowControl w:val="0"/>
        <w:numPr>
          <w:ilvl w:val="0"/>
          <w:numId w:val="41"/>
        </w:numPr>
        <w:shd w:val="clear" w:color="auto" w:fill="0074BC"/>
        <w:tabs>
          <w:tab w:val="left" w:pos="284"/>
        </w:tabs>
        <w:suppressAutoHyphens/>
        <w:jc w:val="both"/>
        <w:textAlignment w:val="baseline"/>
        <w:rPr>
          <w:rFonts w:cs="Arial"/>
          <w:color w:val="FFFFFF"/>
          <w:kern w:val="2"/>
          <w:szCs w:val="22"/>
          <w:lang w:eastAsia="zh-CN"/>
        </w:rPr>
      </w:pPr>
      <w:r>
        <w:rPr>
          <w:rFonts w:cs="Arial"/>
          <w:b/>
          <w:bCs/>
          <w:color w:val="FFFFFF"/>
          <w:kern w:val="2"/>
          <w:szCs w:val="22"/>
          <w:u w:val="single"/>
          <w:lang w:eastAsia="zh-CN"/>
        </w:rPr>
        <w:t>Requisits de solvència tècnica-professional i econòmica</w:t>
      </w:r>
    </w:p>
    <w:p w:rsidR="00901544" w:rsidRDefault="00901544" w:rsidP="00901544">
      <w:pPr>
        <w:autoSpaceDE w:val="0"/>
        <w:autoSpaceDN w:val="0"/>
        <w:adjustRightInd w:val="0"/>
        <w:jc w:val="both"/>
        <w:rPr>
          <w:rFonts w:eastAsia="Calibri" w:cs="Times New Roman"/>
          <w:sz w:val="20"/>
          <w:lang w:eastAsia="en-US"/>
        </w:rPr>
      </w:pPr>
    </w:p>
    <w:p w:rsidR="00901544" w:rsidRDefault="00901544" w:rsidP="00901544">
      <w:pPr>
        <w:jc w:val="both"/>
        <w:rPr>
          <w:rFonts w:eastAsia="Calibri"/>
          <w:lang w:eastAsia="en-US"/>
        </w:rPr>
      </w:pPr>
      <w:r>
        <w:rPr>
          <w:rFonts w:eastAsia="Calibri"/>
          <w:b/>
          <w:bCs/>
          <w:lang w:eastAsia="en-US"/>
        </w:rPr>
        <w:t xml:space="preserve">5.1. </w:t>
      </w:r>
      <w:r>
        <w:rPr>
          <w:rFonts w:eastAsia="Calibri"/>
          <w:lang w:eastAsia="en-US"/>
        </w:rPr>
        <w:t>Requisits de solvència econòmica i financer mínima a exigir als licitadors:</w:t>
      </w:r>
    </w:p>
    <w:p w:rsidR="00901544" w:rsidRDefault="00901544" w:rsidP="00901544">
      <w:pPr>
        <w:jc w:val="both"/>
        <w:rPr>
          <w:rFonts w:eastAsia="Calibri"/>
          <w:lang w:eastAsia="en-US"/>
        </w:rPr>
      </w:pPr>
    </w:p>
    <w:p w:rsidR="00901544" w:rsidRDefault="00901544" w:rsidP="00901544">
      <w:pPr>
        <w:jc w:val="both"/>
        <w:rPr>
          <w:rFonts w:eastAsia="Calibri"/>
          <w:lang w:eastAsia="en-US"/>
        </w:rPr>
      </w:pPr>
      <w:r>
        <w:rPr>
          <w:rFonts w:eastAsia="Calibri"/>
          <w:lang w:eastAsia="en-US"/>
        </w:rPr>
        <w:t>De conformitat amb l’article 87.1.a) de la LCSP:</w:t>
      </w:r>
    </w:p>
    <w:p w:rsidR="00901544" w:rsidRDefault="00901544" w:rsidP="00901544">
      <w:pPr>
        <w:pStyle w:val="NormalWeb"/>
        <w:jc w:val="both"/>
        <w:rPr>
          <w:rFonts w:eastAsia="Calibri"/>
          <w:sz w:val="20"/>
          <w:szCs w:val="20"/>
          <w:lang w:val="ca-ES" w:eastAsia="en-US"/>
        </w:rPr>
      </w:pPr>
      <w:r>
        <w:rPr>
          <w:rFonts w:eastAsia="Calibri"/>
          <w:sz w:val="20"/>
          <w:szCs w:val="20"/>
          <w:lang w:val="ca-ES" w:eastAsia="en-US"/>
        </w:rPr>
        <w:t>La solvència econòmica i financera de l’empresari s’ha d’acreditar per un o diversos dels mitjans segü</w:t>
      </w:r>
      <w:r>
        <w:rPr>
          <w:rFonts w:ascii="Arial" w:eastAsia="Calibri" w:hAnsi="Arial" w:cs="Arial"/>
          <w:sz w:val="20"/>
          <w:szCs w:val="20"/>
          <w:lang w:val="ca-ES" w:eastAsia="en-US"/>
        </w:rPr>
        <w:t>e</w:t>
      </w:r>
      <w:r>
        <w:rPr>
          <w:rFonts w:eastAsia="Calibri"/>
          <w:sz w:val="20"/>
          <w:szCs w:val="20"/>
          <w:lang w:val="ca-ES" w:eastAsia="en-US"/>
        </w:rPr>
        <w:t>nts, a elecció́ de l</w:t>
      </w:r>
      <w:r>
        <w:rPr>
          <w:rFonts w:eastAsia="Calibri" w:cs="Franklin Gothic Book"/>
          <w:sz w:val="20"/>
          <w:szCs w:val="20"/>
          <w:lang w:val="ca-ES" w:eastAsia="en-US"/>
        </w:rPr>
        <w:t>’ò</w:t>
      </w:r>
      <w:r>
        <w:rPr>
          <w:rFonts w:eastAsia="Calibri"/>
          <w:sz w:val="20"/>
          <w:szCs w:val="20"/>
          <w:lang w:val="ca-ES" w:eastAsia="en-US"/>
        </w:rPr>
        <w:t>rgan de contractaci</w:t>
      </w:r>
      <w:r>
        <w:rPr>
          <w:rFonts w:eastAsia="Calibri" w:cs="Franklin Gothic Book"/>
          <w:sz w:val="20"/>
          <w:szCs w:val="20"/>
          <w:lang w:val="ca-ES" w:eastAsia="en-US"/>
        </w:rPr>
        <w:t>ó</w:t>
      </w:r>
      <w:r>
        <w:rPr>
          <w:rFonts w:eastAsia="Calibri"/>
          <w:sz w:val="20"/>
          <w:szCs w:val="20"/>
          <w:lang w:val="ca-ES" w:eastAsia="en-US"/>
        </w:rPr>
        <w:t xml:space="preserve">́: </w:t>
      </w:r>
    </w:p>
    <w:p w:rsidR="00901544" w:rsidRDefault="00901544" w:rsidP="00901544">
      <w:pPr>
        <w:pStyle w:val="NormalWeb"/>
        <w:numPr>
          <w:ilvl w:val="0"/>
          <w:numId w:val="36"/>
        </w:numPr>
        <w:suppressAutoHyphens w:val="0"/>
        <w:spacing w:beforeAutospacing="1" w:afterAutospacing="1"/>
        <w:jc w:val="both"/>
        <w:rPr>
          <w:rFonts w:eastAsia="Calibri"/>
          <w:sz w:val="20"/>
          <w:szCs w:val="20"/>
          <w:lang w:val="ca-ES" w:eastAsia="en-US"/>
        </w:rPr>
      </w:pPr>
      <w:r>
        <w:rPr>
          <w:rFonts w:eastAsia="Calibri"/>
          <w:sz w:val="20"/>
          <w:szCs w:val="20"/>
          <w:lang w:val="ca-ES" w:eastAsia="en-US"/>
        </w:rPr>
        <w:t>Volum anual de negocis, o bé volum anual de negocis en l’àmbit al qual es refereixi el contracte, referit al millor exercici dins dels tres últims disponibles en funció́ de les dates de constituci</w:t>
      </w:r>
      <w:r>
        <w:rPr>
          <w:rFonts w:eastAsia="Calibri" w:cs="Franklin Gothic Book"/>
          <w:sz w:val="20"/>
          <w:szCs w:val="20"/>
          <w:lang w:val="ca-ES" w:eastAsia="en-US"/>
        </w:rPr>
        <w:t>ó</w:t>
      </w:r>
      <w:r>
        <w:rPr>
          <w:rFonts w:eastAsia="Calibri"/>
          <w:sz w:val="20"/>
          <w:szCs w:val="20"/>
          <w:lang w:val="ca-ES" w:eastAsia="en-US"/>
        </w:rPr>
        <w:t>́ o d</w:t>
      </w:r>
      <w:r>
        <w:rPr>
          <w:rFonts w:eastAsia="Calibri" w:cs="Franklin Gothic Book"/>
          <w:sz w:val="20"/>
          <w:szCs w:val="20"/>
          <w:lang w:val="ca-ES" w:eastAsia="en-US"/>
        </w:rPr>
        <w:t>’</w:t>
      </w:r>
      <w:r>
        <w:rPr>
          <w:rFonts w:eastAsia="Calibri"/>
          <w:sz w:val="20"/>
          <w:szCs w:val="20"/>
          <w:lang w:val="ca-ES" w:eastAsia="en-US"/>
        </w:rPr>
        <w:t>inici d</w:t>
      </w:r>
      <w:r>
        <w:rPr>
          <w:rFonts w:eastAsia="Calibri" w:cs="Franklin Gothic Book"/>
          <w:sz w:val="20"/>
          <w:szCs w:val="20"/>
          <w:lang w:val="ca-ES" w:eastAsia="en-US"/>
        </w:rPr>
        <w:t>’</w:t>
      </w:r>
      <w:r>
        <w:rPr>
          <w:rFonts w:eastAsia="Calibri"/>
          <w:sz w:val="20"/>
          <w:szCs w:val="20"/>
          <w:lang w:val="ca-ES" w:eastAsia="en-US"/>
        </w:rPr>
        <w:t>activitats de l</w:t>
      </w:r>
      <w:r>
        <w:rPr>
          <w:rFonts w:eastAsia="Calibri" w:cs="Franklin Gothic Book"/>
          <w:sz w:val="20"/>
          <w:szCs w:val="20"/>
          <w:lang w:val="ca-ES" w:eastAsia="en-US"/>
        </w:rPr>
        <w:t>’</w:t>
      </w:r>
      <w:r>
        <w:rPr>
          <w:rFonts w:eastAsia="Calibri"/>
          <w:sz w:val="20"/>
          <w:szCs w:val="20"/>
          <w:lang w:val="ca-ES" w:eastAsia="en-US"/>
        </w:rPr>
        <w:t>empresari i de presentació́ de les ofertes per un import igual o superior al que exigeixen l</w:t>
      </w:r>
      <w:r>
        <w:rPr>
          <w:rFonts w:eastAsia="Calibri" w:cs="Franklin Gothic Book"/>
          <w:sz w:val="20"/>
          <w:szCs w:val="20"/>
          <w:lang w:val="ca-ES" w:eastAsia="en-US"/>
        </w:rPr>
        <w:t>’</w:t>
      </w:r>
      <w:r>
        <w:rPr>
          <w:rFonts w:eastAsia="Calibri"/>
          <w:sz w:val="20"/>
          <w:szCs w:val="20"/>
          <w:lang w:val="ca-ES" w:eastAsia="en-US"/>
        </w:rPr>
        <w:t>anunci de licitaci</w:t>
      </w:r>
      <w:r>
        <w:rPr>
          <w:rFonts w:eastAsia="Calibri" w:cs="Franklin Gothic Book"/>
          <w:sz w:val="20"/>
          <w:szCs w:val="20"/>
          <w:lang w:val="ca-ES" w:eastAsia="en-US"/>
        </w:rPr>
        <w:t>ó</w:t>
      </w:r>
      <w:r>
        <w:rPr>
          <w:rFonts w:eastAsia="Calibri"/>
          <w:sz w:val="20"/>
          <w:szCs w:val="20"/>
          <w:lang w:val="ca-ES" w:eastAsia="en-US"/>
        </w:rPr>
        <w:t>́ o la invitaci</w:t>
      </w:r>
      <w:r>
        <w:rPr>
          <w:rFonts w:eastAsia="Calibri" w:cs="Franklin Gothic Book"/>
          <w:sz w:val="20"/>
          <w:szCs w:val="20"/>
          <w:lang w:val="ca-ES" w:eastAsia="en-US"/>
        </w:rPr>
        <w:t>ó</w:t>
      </w:r>
      <w:r>
        <w:rPr>
          <w:rFonts w:eastAsia="Calibri"/>
          <w:sz w:val="20"/>
          <w:szCs w:val="20"/>
          <w:lang w:val="ca-ES" w:eastAsia="en-US"/>
        </w:rPr>
        <w:t>́ a participar en el procediment i els plecs del contracte o, si no n</w:t>
      </w:r>
      <w:r>
        <w:rPr>
          <w:rFonts w:eastAsia="Calibri" w:cs="Franklin Gothic Book"/>
          <w:sz w:val="20"/>
          <w:szCs w:val="20"/>
          <w:lang w:val="ca-ES" w:eastAsia="en-US"/>
        </w:rPr>
        <w:t>’</w:t>
      </w:r>
      <w:r>
        <w:rPr>
          <w:rFonts w:eastAsia="Calibri"/>
          <w:sz w:val="20"/>
          <w:szCs w:val="20"/>
          <w:lang w:val="ca-ES" w:eastAsia="en-US"/>
        </w:rPr>
        <w:t>hi ha, al que s</w:t>
      </w:r>
      <w:r>
        <w:rPr>
          <w:rFonts w:eastAsia="Calibri" w:cs="Franklin Gothic Book"/>
          <w:sz w:val="20"/>
          <w:szCs w:val="20"/>
          <w:lang w:val="ca-ES" w:eastAsia="en-US"/>
        </w:rPr>
        <w:t>’</w:t>
      </w:r>
      <w:r>
        <w:rPr>
          <w:rFonts w:eastAsia="Calibri"/>
          <w:sz w:val="20"/>
          <w:szCs w:val="20"/>
          <w:lang w:val="ca-ES" w:eastAsia="en-US"/>
        </w:rPr>
        <w:t>estableixi per reglament. El volum de negocis m</w:t>
      </w:r>
      <w:r>
        <w:rPr>
          <w:rFonts w:eastAsia="Calibri" w:cs="Franklin Gothic Book"/>
          <w:sz w:val="20"/>
          <w:szCs w:val="20"/>
          <w:lang w:val="ca-ES" w:eastAsia="en-US"/>
        </w:rPr>
        <w:t>í</w:t>
      </w:r>
      <w:r>
        <w:rPr>
          <w:rFonts w:eastAsia="Calibri"/>
          <w:sz w:val="20"/>
          <w:szCs w:val="20"/>
          <w:lang w:val="ca-ES" w:eastAsia="en-US"/>
        </w:rPr>
        <w:t>nim anual exigit no ha d’excedir una vegada i mitja el valor estimat del contracte, excepte en casos degudament justificats com els relacionats amb els riscos especials vinculats a la naturalesa de les obres, els serveis o els subministraments. L’òrgan de contractació́ ha d</w:t>
      </w:r>
      <w:r>
        <w:rPr>
          <w:rFonts w:eastAsia="Calibri" w:cs="Franklin Gothic Book"/>
          <w:sz w:val="20"/>
          <w:szCs w:val="20"/>
          <w:lang w:val="ca-ES" w:eastAsia="en-US"/>
        </w:rPr>
        <w:t>’</w:t>
      </w:r>
      <w:r>
        <w:rPr>
          <w:rFonts w:eastAsia="Calibri"/>
          <w:sz w:val="20"/>
          <w:szCs w:val="20"/>
          <w:lang w:val="ca-ES" w:eastAsia="en-US"/>
        </w:rPr>
        <w:t>indicar les raons principals de la imposici</w:t>
      </w:r>
      <w:r>
        <w:rPr>
          <w:rFonts w:eastAsia="Calibri" w:cs="Franklin Gothic Book"/>
          <w:sz w:val="20"/>
          <w:szCs w:val="20"/>
          <w:lang w:val="ca-ES" w:eastAsia="en-US"/>
        </w:rPr>
        <w:t>ó</w:t>
      </w:r>
      <w:r>
        <w:rPr>
          <w:rFonts w:eastAsia="Calibri"/>
          <w:sz w:val="20"/>
          <w:szCs w:val="20"/>
          <w:lang w:val="ca-ES" w:eastAsia="en-US"/>
        </w:rPr>
        <w:t xml:space="preserve"> del requisit esmentat en els plecs de la contractaci</w:t>
      </w:r>
      <w:r>
        <w:rPr>
          <w:rFonts w:eastAsia="Calibri" w:cs="Franklin Gothic Book"/>
          <w:sz w:val="20"/>
          <w:szCs w:val="20"/>
          <w:lang w:val="ca-ES" w:eastAsia="en-US"/>
        </w:rPr>
        <w:t>ó</w:t>
      </w:r>
      <w:r>
        <w:rPr>
          <w:rFonts w:eastAsia="Calibri"/>
          <w:sz w:val="20"/>
          <w:szCs w:val="20"/>
          <w:lang w:val="ca-ES" w:eastAsia="en-US"/>
        </w:rPr>
        <w:t>́ o en l</w:t>
      </w:r>
      <w:r>
        <w:rPr>
          <w:rFonts w:eastAsia="Calibri" w:cs="Franklin Gothic Book"/>
          <w:sz w:val="20"/>
          <w:szCs w:val="20"/>
          <w:lang w:val="ca-ES" w:eastAsia="en-US"/>
        </w:rPr>
        <w:t>’</w:t>
      </w:r>
      <w:r>
        <w:rPr>
          <w:rFonts w:eastAsia="Calibri"/>
          <w:sz w:val="20"/>
          <w:szCs w:val="20"/>
          <w:lang w:val="ca-ES" w:eastAsia="en-US"/>
        </w:rPr>
        <w:t>informe especifica a que es refereix l</w:t>
      </w:r>
      <w:r>
        <w:rPr>
          <w:rFonts w:eastAsia="Calibri" w:cs="Franklin Gothic Book"/>
          <w:sz w:val="20"/>
          <w:szCs w:val="20"/>
          <w:lang w:val="ca-ES" w:eastAsia="en-US"/>
        </w:rPr>
        <w:t>’</w:t>
      </w:r>
      <w:r>
        <w:rPr>
          <w:rFonts w:eastAsia="Calibri"/>
          <w:sz w:val="20"/>
          <w:szCs w:val="20"/>
          <w:lang w:val="ca-ES" w:eastAsia="en-US"/>
        </w:rPr>
        <w:t xml:space="preserve">article 336. </w:t>
      </w:r>
    </w:p>
    <w:p w:rsidR="00901544" w:rsidRDefault="00901544" w:rsidP="00901544">
      <w:pPr>
        <w:pStyle w:val="NormalWeb"/>
        <w:ind w:left="360"/>
        <w:jc w:val="both"/>
        <w:rPr>
          <w:rFonts w:eastAsia="Calibri"/>
          <w:sz w:val="20"/>
          <w:szCs w:val="20"/>
          <w:lang w:val="ca-ES" w:eastAsia="en-US"/>
        </w:rPr>
      </w:pPr>
      <w:r>
        <w:rPr>
          <w:rFonts w:eastAsia="Calibri"/>
          <w:sz w:val="20"/>
          <w:szCs w:val="20"/>
          <w:lang w:val="ca-ES" w:eastAsia="en-US"/>
        </w:rPr>
        <w:t>Import mínim: 1.218,75€</w:t>
      </w:r>
    </w:p>
    <w:p w:rsidR="00901544" w:rsidRDefault="00901544" w:rsidP="00901544">
      <w:pPr>
        <w:jc w:val="both"/>
        <w:rPr>
          <w:rFonts w:eastAsia="Calibri"/>
          <w:sz w:val="20"/>
          <w:lang w:eastAsia="en-US"/>
        </w:rPr>
      </w:pPr>
    </w:p>
    <w:p w:rsidR="00901544" w:rsidRDefault="00901544" w:rsidP="00901544">
      <w:pPr>
        <w:jc w:val="both"/>
        <w:rPr>
          <w:rFonts w:eastAsia="Calibri"/>
          <w:lang w:eastAsia="en-US"/>
        </w:rPr>
      </w:pPr>
      <w:r>
        <w:rPr>
          <w:rFonts w:eastAsia="Calibri"/>
          <w:b/>
          <w:bCs/>
          <w:lang w:eastAsia="en-US"/>
        </w:rPr>
        <w:t xml:space="preserve">5.2. </w:t>
      </w:r>
      <w:r>
        <w:rPr>
          <w:rFonts w:eastAsia="Calibri"/>
          <w:lang w:eastAsia="en-US"/>
        </w:rPr>
        <w:t>Requisits de solvència tècnica o professional mínima a exigir als licitadors:</w:t>
      </w:r>
    </w:p>
    <w:p w:rsidR="00901544" w:rsidRDefault="00901544" w:rsidP="00901544">
      <w:pPr>
        <w:jc w:val="both"/>
        <w:rPr>
          <w:rFonts w:eastAsia="Calibri"/>
          <w:lang w:eastAsia="en-US"/>
        </w:rPr>
      </w:pPr>
    </w:p>
    <w:p w:rsidR="00901544" w:rsidRDefault="00901544" w:rsidP="00901544">
      <w:pPr>
        <w:jc w:val="both"/>
        <w:rPr>
          <w:rFonts w:eastAsia="Calibri"/>
          <w:lang w:eastAsia="en-US"/>
        </w:rPr>
      </w:pPr>
      <w:r>
        <w:rPr>
          <w:rFonts w:eastAsia="Calibri"/>
          <w:lang w:eastAsia="en-US"/>
        </w:rPr>
        <w:t>De conformitat amb l’article 89.3 de la LCSP:</w:t>
      </w:r>
    </w:p>
    <w:p w:rsidR="00901544" w:rsidRDefault="00901544" w:rsidP="00901544">
      <w:pPr>
        <w:pStyle w:val="NormalWeb"/>
        <w:jc w:val="both"/>
        <w:rPr>
          <w:rFonts w:eastAsia="Calibri"/>
          <w:sz w:val="20"/>
          <w:szCs w:val="20"/>
          <w:lang w:val="ca-ES" w:eastAsia="en-US"/>
        </w:rPr>
      </w:pPr>
      <w:r>
        <w:rPr>
          <w:rFonts w:eastAsia="Calibri"/>
          <w:sz w:val="20"/>
          <w:szCs w:val="20"/>
          <w:lang w:val="ca-ES" w:eastAsia="en-US"/>
        </w:rPr>
        <w:t xml:space="preserve">L’acreditació de la solvència tècnica s’ha d’efectuar mitjançant la relació dels subministraments principals efectuats, en els tres últims anys, de la mateixa o similar naturalesa que els que constitueixen l’objecte del contracte, l’import anual acumulat dels quals l’any de més execució sigui igual o superior al 70 per cent de l’anualitat mitjana del contracte. </w:t>
      </w:r>
    </w:p>
    <w:p w:rsidR="00901544" w:rsidRDefault="00901544" w:rsidP="00901544">
      <w:pPr>
        <w:pStyle w:val="NormalWeb"/>
        <w:jc w:val="both"/>
        <w:rPr>
          <w:rFonts w:eastAsia="Calibri"/>
          <w:sz w:val="20"/>
          <w:szCs w:val="20"/>
          <w:lang w:val="ca-ES" w:eastAsia="en-US"/>
        </w:rPr>
      </w:pPr>
      <w:r>
        <w:rPr>
          <w:rFonts w:eastAsia="Calibri"/>
          <w:sz w:val="20"/>
          <w:szCs w:val="20"/>
          <w:lang w:val="ca-ES" w:eastAsia="en-US"/>
        </w:rPr>
        <w:t>Import mínim: 568,75€</w:t>
      </w:r>
    </w:p>
    <w:p w:rsidR="00901544" w:rsidRDefault="00901544" w:rsidP="00901544">
      <w:pPr>
        <w:jc w:val="both"/>
        <w:rPr>
          <w:rFonts w:eastAsia="Calibri"/>
          <w:color w:val="FF0000"/>
          <w:sz w:val="20"/>
          <w:lang w:eastAsia="en-US"/>
        </w:rPr>
      </w:pPr>
    </w:p>
    <w:p w:rsidR="00901544" w:rsidRDefault="00901544" w:rsidP="00901544">
      <w:pPr>
        <w:widowControl w:val="0"/>
        <w:numPr>
          <w:ilvl w:val="0"/>
          <w:numId w:val="41"/>
        </w:numPr>
        <w:shd w:val="clear" w:color="auto" w:fill="0074BC"/>
        <w:tabs>
          <w:tab w:val="left" w:pos="284"/>
        </w:tabs>
        <w:suppressAutoHyphens/>
        <w:jc w:val="both"/>
        <w:textAlignment w:val="baseline"/>
        <w:rPr>
          <w:rFonts w:eastAsia="Calibri"/>
          <w:lang w:eastAsia="en-US"/>
        </w:rPr>
      </w:pPr>
      <w:r>
        <w:rPr>
          <w:rFonts w:cs="Arial"/>
          <w:b/>
          <w:bCs/>
          <w:color w:val="FFFFFF"/>
          <w:kern w:val="2"/>
          <w:szCs w:val="22"/>
          <w:u w:val="single"/>
          <w:lang w:eastAsia="zh-CN"/>
        </w:rPr>
        <w:t>Criteris de valoració de les ofertes</w:t>
      </w:r>
    </w:p>
    <w:p w:rsidR="00901544" w:rsidRDefault="00901544" w:rsidP="00901544">
      <w:pPr>
        <w:jc w:val="both"/>
        <w:rPr>
          <w:rFonts w:eastAsia="Calibri"/>
          <w:color w:val="FF0000"/>
          <w:lang w:eastAsia="en-US"/>
        </w:rPr>
      </w:pPr>
    </w:p>
    <w:p w:rsidR="00901544" w:rsidRDefault="00901544" w:rsidP="00901544">
      <w:pPr>
        <w:jc w:val="both"/>
        <w:rPr>
          <w:rFonts w:eastAsia="Calibri"/>
          <w:lang w:eastAsia="en-US"/>
        </w:rPr>
      </w:pPr>
      <w:r>
        <w:rPr>
          <w:rFonts w:eastAsia="Calibri"/>
          <w:lang w:eastAsia="en-US"/>
        </w:rPr>
        <w:t>L’oferta econòmicament més avantatjosa per a l’interès públic des de la perspectiva de la millor relació qualitat-preu d’aquest contracte es determinarà sobre la base d’una pluralitat de criteris de valoració, en els quals tenen una ponderació màxima de 100 punts avaluables de conformitat amb els criteris i subcriteris següents:</w:t>
      </w:r>
    </w:p>
    <w:p w:rsidR="00901544" w:rsidRDefault="00901544" w:rsidP="00901544">
      <w:pPr>
        <w:jc w:val="both"/>
        <w:rPr>
          <w:rFonts w:eastAsia="Calibri"/>
          <w:lang w:eastAsia="en-US"/>
        </w:rPr>
      </w:pPr>
    </w:p>
    <w:p w:rsidR="00901544" w:rsidRDefault="00901544" w:rsidP="00901544">
      <w:pPr>
        <w:jc w:val="both"/>
        <w:rPr>
          <w:rFonts w:eastAsia="Calibri"/>
          <w:u w:val="single"/>
          <w:lang w:eastAsia="en-US"/>
        </w:rPr>
      </w:pPr>
      <w:r>
        <w:rPr>
          <w:rFonts w:eastAsia="Calibri"/>
          <w:u w:val="single"/>
          <w:lang w:eastAsia="en-US"/>
        </w:rPr>
        <w:t>Criteris de valoració automàtica o mitjançant fórmules matemàtiques (100 punts):</w:t>
      </w:r>
    </w:p>
    <w:p w:rsidR="00901544" w:rsidRDefault="00901544" w:rsidP="00901544">
      <w:pPr>
        <w:jc w:val="both"/>
        <w:rPr>
          <w:rFonts w:eastAsia="Calibri"/>
          <w:u w:val="single"/>
          <w:lang w:eastAsia="en-US"/>
        </w:rPr>
      </w:pPr>
    </w:p>
    <w:p w:rsidR="00901544" w:rsidRDefault="00901544" w:rsidP="00901544">
      <w:pPr>
        <w:jc w:val="both"/>
        <w:rPr>
          <w:rFonts w:eastAsia="Calibri"/>
          <w:b/>
          <w:bCs/>
          <w:lang w:eastAsia="en-US"/>
        </w:rPr>
      </w:pPr>
      <w:r>
        <w:rPr>
          <w:rFonts w:eastAsia="Calibri"/>
          <w:b/>
          <w:bCs/>
          <w:lang w:eastAsia="en-US"/>
        </w:rPr>
        <w:t>PREU</w:t>
      </w:r>
    </w:p>
    <w:p w:rsidR="00901544" w:rsidRDefault="00901544" w:rsidP="00901544">
      <w:pPr>
        <w:jc w:val="both"/>
        <w:rPr>
          <w:rFonts w:eastAsia="Calibri"/>
          <w:b/>
          <w:bCs/>
          <w:lang w:eastAsia="en-US"/>
        </w:rPr>
      </w:pPr>
    </w:p>
    <w:p w:rsidR="00901544" w:rsidRDefault="00901544" w:rsidP="00901544">
      <w:pPr>
        <w:jc w:val="both"/>
        <w:rPr>
          <w:rFonts w:eastAsia="Calibri"/>
          <w:b/>
          <w:bCs/>
          <w:lang w:eastAsia="en-US"/>
        </w:rPr>
      </w:pPr>
      <w:r>
        <w:rPr>
          <w:rFonts w:eastAsia="Calibri"/>
          <w:b/>
          <w:bCs/>
          <w:lang w:eastAsia="en-US"/>
        </w:rPr>
        <w:t>Oferta econòmica (100 punts):</w:t>
      </w:r>
    </w:p>
    <w:p w:rsidR="00901544" w:rsidRDefault="00901544" w:rsidP="00901544">
      <w:pPr>
        <w:jc w:val="both"/>
        <w:rPr>
          <w:rFonts w:eastAsia="Calibri"/>
          <w:b/>
          <w:bCs/>
          <w:lang w:eastAsia="en-US"/>
        </w:rPr>
      </w:pPr>
    </w:p>
    <w:p w:rsidR="00901544" w:rsidRDefault="00901544" w:rsidP="00901544">
      <w:pPr>
        <w:jc w:val="both"/>
        <w:rPr>
          <w:rFonts w:eastAsia="Calibri"/>
          <w:lang w:eastAsia="en-US"/>
        </w:rPr>
      </w:pPr>
      <w:r>
        <w:rPr>
          <w:rFonts w:eastAsia="Calibri"/>
          <w:lang w:eastAsia="en-US"/>
        </w:rPr>
        <w:t>La fórmula a aplicar és la següent:</w:t>
      </w:r>
    </w:p>
    <w:p w:rsidR="00901544" w:rsidRDefault="00901544" w:rsidP="00901544">
      <w:pPr>
        <w:jc w:val="both"/>
        <w:rPr>
          <w:rFonts w:eastAsia="Calibri"/>
          <w:lang w:eastAsia="en-US"/>
        </w:rPr>
      </w:pPr>
      <w:r>
        <w:rPr>
          <w:rFonts w:eastAsia="Calibri"/>
          <w:lang w:eastAsia="en-US"/>
        </w:rPr>
        <w:lastRenderedPageBreak/>
        <w:t>PO= Punts de l’oferta O</w:t>
      </w:r>
    </w:p>
    <w:p w:rsidR="00901544" w:rsidRDefault="00901544" w:rsidP="00901544">
      <w:pPr>
        <w:jc w:val="both"/>
        <w:rPr>
          <w:rFonts w:eastAsia="Calibri"/>
          <w:lang w:eastAsia="en-US"/>
        </w:rPr>
      </w:pPr>
      <w:r>
        <w:rPr>
          <w:rFonts w:eastAsia="Calibri"/>
          <w:lang w:eastAsia="en-US"/>
        </w:rPr>
        <w:t>PM= Puntuació màxima</w:t>
      </w:r>
    </w:p>
    <w:p w:rsidR="00901544" w:rsidRDefault="00901544" w:rsidP="00901544">
      <w:pPr>
        <w:jc w:val="both"/>
        <w:rPr>
          <w:rFonts w:eastAsia="Calibri"/>
          <w:lang w:eastAsia="en-US"/>
        </w:rPr>
      </w:pPr>
      <w:r>
        <w:rPr>
          <w:rFonts w:eastAsia="Calibri"/>
          <w:lang w:eastAsia="en-US"/>
        </w:rPr>
        <w:t>O= Valor oferta que es puntua</w:t>
      </w:r>
    </w:p>
    <w:p w:rsidR="00901544" w:rsidRDefault="00901544" w:rsidP="00901544">
      <w:pPr>
        <w:jc w:val="both"/>
        <w:rPr>
          <w:rFonts w:eastAsia="Calibri"/>
          <w:lang w:eastAsia="en-US"/>
        </w:rPr>
      </w:pPr>
      <w:r>
        <w:rPr>
          <w:rFonts w:eastAsia="Calibri"/>
          <w:lang w:eastAsia="en-US"/>
        </w:rPr>
        <w:t>MOE= Millor oferta econòmica</w:t>
      </w:r>
    </w:p>
    <w:p w:rsidR="00901544" w:rsidRDefault="00901544" w:rsidP="00901544">
      <w:pPr>
        <w:jc w:val="both"/>
        <w:rPr>
          <w:rFonts w:eastAsia="Calibri"/>
          <w:lang w:eastAsia="en-US"/>
        </w:rPr>
      </w:pP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2972"/>
      </w:tblGrid>
      <w:tr w:rsidR="00901544" w:rsidTr="00901544">
        <w:tc>
          <w:tcPr>
            <w:tcW w:w="2972" w:type="dxa"/>
            <w:tcBorders>
              <w:top w:val="single" w:sz="4" w:space="0" w:color="auto"/>
              <w:left w:val="single" w:sz="4" w:space="0" w:color="auto"/>
              <w:bottom w:val="single" w:sz="4" w:space="0" w:color="auto"/>
              <w:right w:val="single" w:sz="4" w:space="0" w:color="auto"/>
            </w:tcBorders>
          </w:tcPr>
          <w:p w:rsidR="00901544" w:rsidRDefault="00901544" w:rsidP="00901544">
            <w:pPr>
              <w:jc w:val="both"/>
              <w:rPr>
                <w:sz w:val="20"/>
                <w:lang w:eastAsia="en-US"/>
              </w:rPr>
            </w:pPr>
            <w:r>
              <w:rPr>
                <w:sz w:val="20"/>
                <w:lang w:eastAsia="en-US"/>
              </w:rPr>
              <w:t>PO= (PM-(PM*(O - MOE / MOE))</w:t>
            </w:r>
          </w:p>
          <w:p w:rsidR="00901544" w:rsidRDefault="00901544" w:rsidP="00901544">
            <w:pPr>
              <w:jc w:val="both"/>
              <w:rPr>
                <w:sz w:val="20"/>
                <w:lang w:eastAsia="en-US"/>
              </w:rPr>
            </w:pPr>
          </w:p>
        </w:tc>
      </w:tr>
    </w:tbl>
    <w:p w:rsidR="00901544" w:rsidRDefault="00901544" w:rsidP="00901544">
      <w:pPr>
        <w:jc w:val="both"/>
        <w:rPr>
          <w:rFonts w:eastAsia="Calibri"/>
          <w:lang w:eastAsia="en-US"/>
        </w:rPr>
      </w:pPr>
    </w:p>
    <w:p w:rsidR="00901544" w:rsidRDefault="00901544" w:rsidP="00901544">
      <w:pPr>
        <w:tabs>
          <w:tab w:val="left" w:pos="707"/>
        </w:tabs>
        <w:suppressAutoHyphens/>
        <w:jc w:val="both"/>
        <w:textAlignment w:val="baseline"/>
        <w:rPr>
          <w:rFonts w:cs="Arial"/>
          <w:b/>
          <w:bCs/>
          <w:color w:val="FF0000"/>
          <w:kern w:val="2"/>
          <w:szCs w:val="22"/>
          <w:lang w:eastAsia="zh-CN"/>
        </w:rPr>
      </w:pPr>
    </w:p>
    <w:p w:rsidR="00901544" w:rsidRDefault="00901544" w:rsidP="00901544">
      <w:pPr>
        <w:widowControl w:val="0"/>
        <w:numPr>
          <w:ilvl w:val="0"/>
          <w:numId w:val="41"/>
        </w:numPr>
        <w:shd w:val="clear" w:color="auto" w:fill="0074BC"/>
        <w:tabs>
          <w:tab w:val="left" w:pos="426"/>
        </w:tabs>
        <w:suppressAutoHyphens/>
        <w:jc w:val="both"/>
        <w:textAlignment w:val="baseline"/>
        <w:rPr>
          <w:rFonts w:cs="Arial"/>
          <w:color w:val="FFFFFF"/>
          <w:kern w:val="2"/>
          <w:szCs w:val="22"/>
          <w:lang w:eastAsia="zh-CN"/>
        </w:rPr>
      </w:pPr>
      <w:r>
        <w:rPr>
          <w:rFonts w:cs="Arial"/>
          <w:b/>
          <w:bCs/>
          <w:color w:val="FFFFFF"/>
          <w:kern w:val="2"/>
          <w:szCs w:val="22"/>
          <w:u w:val="single"/>
          <w:lang w:eastAsia="zh-CN"/>
        </w:rPr>
        <w:t>Obligacions essencials del contracte</w:t>
      </w:r>
    </w:p>
    <w:p w:rsidR="00901544" w:rsidRDefault="00901544" w:rsidP="00901544">
      <w:pPr>
        <w:suppressAutoHyphens/>
        <w:jc w:val="both"/>
        <w:textAlignment w:val="baseline"/>
        <w:rPr>
          <w:rFonts w:cs="Arial"/>
          <w:b/>
          <w:bCs/>
          <w:kern w:val="2"/>
          <w:szCs w:val="22"/>
          <w:u w:val="single"/>
          <w:lang w:eastAsia="zh-CN"/>
        </w:rPr>
      </w:pPr>
    </w:p>
    <w:p w:rsidR="00901544" w:rsidRDefault="00901544" w:rsidP="00901544">
      <w:pPr>
        <w:widowControl w:val="0"/>
        <w:suppressAutoHyphens/>
        <w:autoSpaceDE w:val="0"/>
        <w:jc w:val="both"/>
        <w:textAlignment w:val="baseline"/>
        <w:rPr>
          <w:rFonts w:cs="Arial"/>
          <w:kern w:val="2"/>
          <w:sz w:val="20"/>
          <w:lang w:eastAsia="zh-CN"/>
        </w:rPr>
      </w:pPr>
      <w:r>
        <w:rPr>
          <w:rFonts w:cs="Arial"/>
          <w:kern w:val="2"/>
          <w:lang w:eastAsia="zh-CN"/>
        </w:rPr>
        <w:t>Són obligacions del contracte essencials del contracte:</w:t>
      </w:r>
    </w:p>
    <w:p w:rsidR="00901544" w:rsidRDefault="00901544" w:rsidP="00901544">
      <w:pPr>
        <w:widowControl w:val="0"/>
        <w:suppressAutoHyphens/>
        <w:autoSpaceDE w:val="0"/>
        <w:jc w:val="both"/>
        <w:textAlignment w:val="baseline"/>
        <w:rPr>
          <w:rFonts w:cs="Arial"/>
          <w:kern w:val="2"/>
          <w:lang w:eastAsia="zh-CN"/>
        </w:rPr>
      </w:pPr>
    </w:p>
    <w:p w:rsidR="00901544" w:rsidRDefault="00901544" w:rsidP="00901544">
      <w:pPr>
        <w:widowControl w:val="0"/>
        <w:suppressAutoHyphens/>
        <w:autoSpaceDE w:val="0"/>
        <w:ind w:left="720"/>
        <w:jc w:val="both"/>
        <w:textAlignment w:val="baseline"/>
        <w:rPr>
          <w:rFonts w:cs="Arial"/>
          <w:kern w:val="2"/>
          <w:lang w:eastAsia="zh-CN"/>
        </w:rPr>
      </w:pPr>
      <w:r>
        <w:rPr>
          <w:rFonts w:cs="Arial"/>
          <w:kern w:val="2"/>
          <w:lang w:eastAsia="zh-CN"/>
        </w:rPr>
        <w:t>- Adscriure els mitjans personals i materials als qual s’ha compromès l’empresa contractista de conformitat amb l’article 76.2 de la LCSP.</w:t>
      </w:r>
    </w:p>
    <w:p w:rsidR="00901544" w:rsidRDefault="00901544" w:rsidP="00901544">
      <w:pPr>
        <w:widowControl w:val="0"/>
        <w:suppressAutoHyphens/>
        <w:autoSpaceDE w:val="0"/>
        <w:ind w:left="720"/>
        <w:jc w:val="both"/>
        <w:textAlignment w:val="baseline"/>
        <w:rPr>
          <w:rFonts w:cs="Arial"/>
          <w:kern w:val="2"/>
          <w:lang w:eastAsia="zh-CN"/>
        </w:rPr>
      </w:pPr>
      <w:r>
        <w:rPr>
          <w:rFonts w:cs="Arial"/>
          <w:kern w:val="2"/>
          <w:lang w:eastAsia="zh-CN"/>
        </w:rPr>
        <w:t>- Fer us de les dades personals de conformitat amb la finalitat per les quals han estat cedides per l’Ajuntament o els usuaris de conformitat amb l’article 122.2 de la LCSP.</w:t>
      </w:r>
    </w:p>
    <w:p w:rsidR="00901544" w:rsidRDefault="00901544" w:rsidP="00901544">
      <w:pPr>
        <w:widowControl w:val="0"/>
        <w:suppressAutoHyphens/>
        <w:autoSpaceDE w:val="0"/>
        <w:ind w:left="720"/>
        <w:jc w:val="both"/>
        <w:textAlignment w:val="baseline"/>
        <w:rPr>
          <w:rFonts w:cs="Arial"/>
          <w:kern w:val="2"/>
          <w:lang w:eastAsia="zh-CN"/>
        </w:rPr>
      </w:pPr>
      <w:r>
        <w:rPr>
          <w:rFonts w:cs="Arial"/>
          <w:kern w:val="2"/>
          <w:lang w:eastAsia="zh-CN"/>
        </w:rPr>
        <w:t>- Complir la normativa nacional i de la Unió Europea en matèria de protecció de dades de conformitat amb l’article 122.2 de la LCSP.</w:t>
      </w:r>
    </w:p>
    <w:p w:rsidR="00901544" w:rsidRDefault="00901544" w:rsidP="00901544">
      <w:pPr>
        <w:widowControl w:val="0"/>
        <w:suppressAutoHyphens/>
        <w:autoSpaceDE w:val="0"/>
        <w:ind w:left="720"/>
        <w:jc w:val="both"/>
        <w:textAlignment w:val="baseline"/>
        <w:rPr>
          <w:rFonts w:cs="Arial"/>
          <w:kern w:val="2"/>
          <w:lang w:eastAsia="zh-CN"/>
        </w:rPr>
      </w:pPr>
      <w:r>
        <w:rPr>
          <w:rFonts w:cs="Arial"/>
          <w:kern w:val="2"/>
          <w:lang w:eastAsia="zh-CN"/>
        </w:rPr>
        <w:t>- Presentar abans de la formalització del contracte una declaració en la que posi de manifest on estan ubicats els servidors i des de d’on es prestaran els serveis associats als mateixos de conformitat amb l’article 122.2 de la LCSP.</w:t>
      </w:r>
    </w:p>
    <w:p w:rsidR="00901544" w:rsidRDefault="00901544" w:rsidP="00901544">
      <w:pPr>
        <w:widowControl w:val="0"/>
        <w:suppressAutoHyphens/>
        <w:autoSpaceDE w:val="0"/>
        <w:ind w:left="720"/>
        <w:jc w:val="both"/>
        <w:textAlignment w:val="baseline"/>
        <w:rPr>
          <w:rFonts w:cs="Arial"/>
          <w:kern w:val="2"/>
          <w:lang w:eastAsia="zh-CN"/>
        </w:rPr>
      </w:pPr>
      <w:r>
        <w:rPr>
          <w:rFonts w:cs="Arial"/>
          <w:kern w:val="2"/>
          <w:lang w:eastAsia="zh-CN"/>
        </w:rPr>
        <w:t>- L’obligació de comunicar qualsevol canvi d’ubicació dels servidors i dels serveis associats que es produeixi, durant la vida del contracte de conformitat amb l’article 122.2 de la LCSP.</w:t>
      </w:r>
    </w:p>
    <w:p w:rsidR="00901544" w:rsidRDefault="00901544" w:rsidP="00901544">
      <w:pPr>
        <w:widowControl w:val="0"/>
        <w:suppressAutoHyphens/>
        <w:autoSpaceDE w:val="0"/>
        <w:ind w:left="720"/>
        <w:jc w:val="both"/>
        <w:textAlignment w:val="baseline"/>
        <w:rPr>
          <w:rFonts w:cs="Arial"/>
          <w:kern w:val="2"/>
          <w:lang w:eastAsia="zh-CN"/>
        </w:rPr>
      </w:pPr>
      <w:r>
        <w:rPr>
          <w:rFonts w:cs="Arial"/>
          <w:kern w:val="2"/>
          <w:lang w:eastAsia="zh-CN"/>
        </w:rPr>
        <w:t>- 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w:t>
      </w:r>
    </w:p>
    <w:p w:rsidR="00901544" w:rsidRDefault="00901544" w:rsidP="00901544">
      <w:pPr>
        <w:widowControl w:val="0"/>
        <w:suppressAutoHyphens/>
        <w:autoSpaceDE w:val="0"/>
        <w:ind w:left="720"/>
        <w:jc w:val="both"/>
        <w:textAlignment w:val="baseline"/>
        <w:rPr>
          <w:rFonts w:cs="Arial"/>
          <w:kern w:val="2"/>
          <w:lang w:eastAsia="zh-CN"/>
        </w:rPr>
      </w:pPr>
      <w:r>
        <w:rPr>
          <w:rFonts w:cs="Arial"/>
          <w:kern w:val="2"/>
          <w:lang w:eastAsia="zh-CN"/>
        </w:rPr>
        <w:t>- Executar les prestacions objecte de l’oferta del contractista de conformitat amb l’article 122.3 de la LCSP.</w:t>
      </w:r>
    </w:p>
    <w:p w:rsidR="00901544" w:rsidRDefault="00901544" w:rsidP="00901544">
      <w:pPr>
        <w:widowControl w:val="0"/>
        <w:suppressAutoHyphens/>
        <w:autoSpaceDE w:val="0"/>
        <w:ind w:firstLine="720"/>
        <w:jc w:val="both"/>
        <w:textAlignment w:val="baseline"/>
        <w:rPr>
          <w:rFonts w:cs="Arial"/>
          <w:kern w:val="2"/>
          <w:lang w:eastAsia="zh-CN"/>
        </w:rPr>
      </w:pPr>
      <w:r>
        <w:rPr>
          <w:rFonts w:cs="Arial"/>
          <w:kern w:val="2"/>
          <w:lang w:eastAsia="zh-CN"/>
        </w:rPr>
        <w:t>- Les condicions especials d’execució de conformitat amb l’article 202.3 de la LCSP.</w:t>
      </w:r>
    </w:p>
    <w:p w:rsidR="00901544" w:rsidRDefault="00901544" w:rsidP="00901544">
      <w:pPr>
        <w:widowControl w:val="0"/>
        <w:suppressAutoHyphens/>
        <w:autoSpaceDE w:val="0"/>
        <w:jc w:val="both"/>
        <w:textAlignment w:val="baseline"/>
        <w:rPr>
          <w:rFonts w:cs="Arial"/>
          <w:kern w:val="2"/>
          <w:lang w:eastAsia="zh-CN"/>
        </w:rPr>
      </w:pPr>
    </w:p>
    <w:p w:rsidR="00901544" w:rsidRDefault="00901544" w:rsidP="00901544">
      <w:pPr>
        <w:widowControl w:val="0"/>
        <w:suppressAutoHyphens/>
        <w:autoSpaceDE w:val="0"/>
        <w:jc w:val="both"/>
        <w:textAlignment w:val="baseline"/>
        <w:rPr>
          <w:rFonts w:cs="Arial"/>
          <w:kern w:val="2"/>
          <w:lang w:eastAsia="zh-CN"/>
        </w:rPr>
      </w:pPr>
      <w:r>
        <w:rPr>
          <w:rFonts w:cs="Arial"/>
          <w:kern w:val="2"/>
          <w:lang w:eastAsia="zh-CN"/>
        </w:rPr>
        <w:t>L’incompliment de les quals comportarà la resolució anticipada del contracte de conformitat amb l’article 211.1.f) de la LCSP.</w:t>
      </w:r>
    </w:p>
    <w:p w:rsidR="00901544" w:rsidRDefault="00901544" w:rsidP="00901544">
      <w:pPr>
        <w:widowControl w:val="0"/>
        <w:suppressAutoHyphens/>
        <w:autoSpaceDE w:val="0"/>
        <w:jc w:val="both"/>
        <w:textAlignment w:val="baseline"/>
        <w:rPr>
          <w:rFonts w:cs="Arial"/>
          <w:kern w:val="2"/>
          <w:lang w:eastAsia="zh-CN"/>
        </w:rPr>
      </w:pPr>
    </w:p>
    <w:p w:rsidR="00901544" w:rsidRDefault="00901544" w:rsidP="00901544">
      <w:pPr>
        <w:widowControl w:val="0"/>
        <w:numPr>
          <w:ilvl w:val="0"/>
          <w:numId w:val="41"/>
        </w:numPr>
        <w:shd w:val="clear" w:color="auto" w:fill="0074BC"/>
        <w:tabs>
          <w:tab w:val="left" w:pos="284"/>
        </w:tabs>
        <w:suppressAutoHyphens/>
        <w:jc w:val="both"/>
        <w:textAlignment w:val="baseline"/>
        <w:rPr>
          <w:rFonts w:cs="Arial"/>
          <w:color w:val="FFFFFF"/>
          <w:kern w:val="2"/>
          <w:szCs w:val="22"/>
          <w:lang w:eastAsia="zh-CN"/>
        </w:rPr>
      </w:pPr>
      <w:r>
        <w:rPr>
          <w:rFonts w:cs="Arial"/>
          <w:b/>
          <w:bCs/>
          <w:color w:val="FFFFFF"/>
          <w:kern w:val="2"/>
          <w:szCs w:val="22"/>
          <w:u w:val="single"/>
          <w:lang w:eastAsia="zh-CN"/>
        </w:rPr>
        <w:t>Termini d’execució o durada del contracte i eventuals pròrrogues</w:t>
      </w:r>
    </w:p>
    <w:p w:rsidR="00901544" w:rsidRDefault="00901544" w:rsidP="00901544">
      <w:pPr>
        <w:pStyle w:val="NormalWeb"/>
        <w:jc w:val="both"/>
        <w:rPr>
          <w:rFonts w:eastAsia="Calibri" w:cs="Times New Roman"/>
          <w:sz w:val="20"/>
          <w:szCs w:val="20"/>
          <w:lang w:val="ca-ES" w:eastAsia="en-US"/>
        </w:rPr>
      </w:pPr>
      <w:r>
        <w:rPr>
          <w:rFonts w:eastAsia="Calibri"/>
          <w:sz w:val="20"/>
          <w:szCs w:val="20"/>
          <w:lang w:val="ca-ES" w:eastAsia="en-US"/>
        </w:rPr>
        <w:t>El termini d’execució del contracte és de 2 períodes:</w:t>
      </w:r>
    </w:p>
    <w:p w:rsidR="00901544" w:rsidRDefault="00901544" w:rsidP="00901544">
      <w:pPr>
        <w:pStyle w:val="NormalWeb"/>
        <w:numPr>
          <w:ilvl w:val="0"/>
          <w:numId w:val="37"/>
        </w:numPr>
        <w:suppressAutoHyphens w:val="0"/>
        <w:spacing w:beforeAutospacing="1" w:afterAutospacing="1"/>
        <w:jc w:val="both"/>
        <w:rPr>
          <w:rFonts w:eastAsia="Calibri"/>
          <w:sz w:val="20"/>
          <w:szCs w:val="20"/>
          <w:lang w:val="ca-ES" w:eastAsia="en-US"/>
        </w:rPr>
      </w:pPr>
      <w:r>
        <w:rPr>
          <w:rFonts w:eastAsia="Calibri"/>
          <w:sz w:val="20"/>
          <w:szCs w:val="20"/>
          <w:lang w:val="ca-ES" w:eastAsia="en-US"/>
        </w:rPr>
        <w:t>Curs 2023-2024 (de setembre de 2023 a agost de 2024)</w:t>
      </w:r>
    </w:p>
    <w:p w:rsidR="00901544" w:rsidRDefault="00901544" w:rsidP="00901544">
      <w:pPr>
        <w:pStyle w:val="NormalWeb"/>
        <w:numPr>
          <w:ilvl w:val="0"/>
          <w:numId w:val="37"/>
        </w:numPr>
        <w:suppressAutoHyphens w:val="0"/>
        <w:spacing w:beforeAutospacing="1" w:afterAutospacing="1"/>
        <w:jc w:val="both"/>
        <w:rPr>
          <w:rFonts w:eastAsia="Calibri"/>
          <w:sz w:val="20"/>
          <w:szCs w:val="20"/>
          <w:lang w:val="ca-ES" w:eastAsia="en-US"/>
        </w:rPr>
      </w:pPr>
      <w:r>
        <w:rPr>
          <w:rFonts w:eastAsia="Calibri"/>
          <w:sz w:val="20"/>
          <w:szCs w:val="20"/>
          <w:lang w:val="ca-ES" w:eastAsia="en-US"/>
        </w:rPr>
        <w:t>Curs 2024-2025 (de setembre de 2024 a agost de 2025)</w:t>
      </w:r>
    </w:p>
    <w:p w:rsidR="00901544" w:rsidRDefault="00901544" w:rsidP="00901544">
      <w:pPr>
        <w:pStyle w:val="NormalWeb"/>
        <w:jc w:val="both"/>
        <w:rPr>
          <w:rFonts w:eastAsia="Calibri"/>
          <w:sz w:val="20"/>
          <w:szCs w:val="20"/>
          <w:lang w:val="ca-ES" w:eastAsia="en-US"/>
        </w:rPr>
      </w:pPr>
      <w:r>
        <w:rPr>
          <w:rFonts w:eastAsia="Calibri"/>
          <w:sz w:val="20"/>
          <w:szCs w:val="20"/>
          <w:lang w:val="ca-ES" w:eastAsia="en-US"/>
        </w:rPr>
        <w:t>Es contempla la possibilitat d’execució de dues pròrrogues, d’un curs escolar cadascuna:</w:t>
      </w:r>
    </w:p>
    <w:p w:rsidR="00901544" w:rsidRDefault="00901544" w:rsidP="00901544">
      <w:pPr>
        <w:pStyle w:val="NormalWeb"/>
        <w:numPr>
          <w:ilvl w:val="0"/>
          <w:numId w:val="38"/>
        </w:numPr>
        <w:suppressAutoHyphens w:val="0"/>
        <w:spacing w:beforeAutospacing="1" w:afterAutospacing="1"/>
        <w:jc w:val="both"/>
        <w:rPr>
          <w:rFonts w:eastAsia="Calibri"/>
          <w:sz w:val="20"/>
          <w:szCs w:val="20"/>
          <w:lang w:val="ca-ES" w:eastAsia="en-US"/>
        </w:rPr>
      </w:pPr>
      <w:r>
        <w:rPr>
          <w:rFonts w:eastAsia="Calibri"/>
          <w:sz w:val="20"/>
          <w:szCs w:val="20"/>
          <w:lang w:val="ca-ES" w:eastAsia="en-US"/>
        </w:rPr>
        <w:t>Curs 2025-2026 (de setembre de 2025 a agost de 2026)</w:t>
      </w:r>
    </w:p>
    <w:p w:rsidR="00B76B67" w:rsidRPr="00391F22" w:rsidRDefault="00901544" w:rsidP="00901544">
      <w:pPr>
        <w:pStyle w:val="NormalWeb"/>
        <w:numPr>
          <w:ilvl w:val="0"/>
          <w:numId w:val="38"/>
        </w:numPr>
        <w:suppressAutoHyphens w:val="0"/>
        <w:spacing w:beforeAutospacing="1" w:afterAutospacing="1"/>
        <w:jc w:val="both"/>
        <w:rPr>
          <w:rFonts w:eastAsia="Calibri"/>
          <w:sz w:val="20"/>
          <w:szCs w:val="20"/>
          <w:lang w:val="ca-ES" w:eastAsia="en-US"/>
        </w:rPr>
      </w:pPr>
      <w:r>
        <w:rPr>
          <w:rFonts w:eastAsia="Calibri"/>
          <w:sz w:val="20"/>
          <w:szCs w:val="20"/>
          <w:lang w:val="ca-ES" w:eastAsia="en-US"/>
        </w:rPr>
        <w:t>Curs 2026-2027 (de setembre de 2026 a agost de 2027)</w:t>
      </w:r>
    </w:p>
    <w:sectPr w:rsidR="00B76B67" w:rsidRPr="00391F22" w:rsidSect="00E87E61">
      <w:headerReference w:type="default" r:id="rId7"/>
      <w:footerReference w:type="default" r:id="rId8"/>
      <w:headerReference w:type="first" r:id="rId9"/>
      <w:pgSz w:w="11906" w:h="16838" w:code="9"/>
      <w:pgMar w:top="3402" w:right="1134" w:bottom="1418" w:left="1701" w:header="851" w:footer="851" w:gutter="0"/>
      <w:paperSrc w:first="15" w:other="15"/>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780F" w:rsidRDefault="00391F22">
      <w:r>
        <w:separator/>
      </w:r>
    </w:p>
  </w:endnote>
  <w:endnote w:type="continuationSeparator" w:id="0">
    <w:p w:rsidR="00D5780F" w:rsidRDefault="00391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4019" w:rsidRPr="002B63E8" w:rsidRDefault="00391F22" w:rsidP="00A52C75">
    <w:pPr>
      <w:pStyle w:val="Piedepgina"/>
      <w:ind w:right="360"/>
      <w:jc w:val="right"/>
      <w:rPr>
        <w:lang w:val="es-ES"/>
      </w:rPr>
    </w:pPr>
    <w:r>
      <w:rPr>
        <w:lang w:val="es-ES"/>
      </w:rPr>
      <w:t xml:space="preserve">Pàgina </w:t>
    </w:r>
    <w:r>
      <w:rPr>
        <w:rStyle w:val="Nmerodepgina"/>
        <w:rFonts w:cs="Verdana"/>
      </w:rPr>
      <w:fldChar w:fldCharType="begin"/>
    </w:r>
    <w:r>
      <w:rPr>
        <w:rStyle w:val="Nmerodepgina"/>
        <w:rFonts w:cs="Verdana"/>
      </w:rPr>
      <w:instrText xml:space="preserve"> PAGE </w:instrText>
    </w:r>
    <w:r>
      <w:rPr>
        <w:rStyle w:val="Nmerodepgina"/>
        <w:rFonts w:cs="Verdana"/>
      </w:rPr>
      <w:fldChar w:fldCharType="separate"/>
    </w:r>
    <w:r w:rsidR="00D25A96">
      <w:rPr>
        <w:rStyle w:val="Nmerodepgina"/>
        <w:rFonts w:cs="Verdana"/>
        <w:noProof/>
      </w:rPr>
      <w:t>5</w:t>
    </w:r>
    <w:r>
      <w:rPr>
        <w:rStyle w:val="Nmerodepgina"/>
        <w:rFonts w:cs="Verdana"/>
      </w:rPr>
      <w:fldChar w:fldCharType="end"/>
    </w:r>
    <w:r>
      <w:rPr>
        <w:rStyle w:val="Nmerodepgina"/>
        <w:rFonts w:cs="Verdana"/>
      </w:rPr>
      <w:t xml:space="preserve"> de </w:t>
    </w:r>
    <w:r>
      <w:rPr>
        <w:rStyle w:val="Nmerodepgina"/>
        <w:rFonts w:cs="Verdana"/>
      </w:rPr>
      <w:fldChar w:fldCharType="begin"/>
    </w:r>
    <w:r>
      <w:rPr>
        <w:rStyle w:val="Nmerodepgina"/>
        <w:rFonts w:cs="Verdana"/>
      </w:rPr>
      <w:instrText xml:space="preserve"> NUMPAGES </w:instrText>
    </w:r>
    <w:r>
      <w:rPr>
        <w:rStyle w:val="Nmerodepgina"/>
        <w:rFonts w:cs="Verdana"/>
      </w:rPr>
      <w:fldChar w:fldCharType="separate"/>
    </w:r>
    <w:r w:rsidR="00D25A96">
      <w:rPr>
        <w:rStyle w:val="Nmerodepgina"/>
        <w:rFonts w:cs="Verdana"/>
        <w:noProof/>
      </w:rPr>
      <w:t>5</w:t>
    </w:r>
    <w:r>
      <w:rPr>
        <w:rStyle w:val="Nmerodepgina"/>
        <w:rFonts w:cs="Verda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780F" w:rsidRDefault="00391F22">
      <w:r>
        <w:separator/>
      </w:r>
    </w:p>
  </w:footnote>
  <w:footnote w:type="continuationSeparator" w:id="0">
    <w:p w:rsidR="00D5780F" w:rsidRDefault="00391F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ulaambquadrcula1"/>
      <w:tblW w:w="11057" w:type="dxa"/>
      <w:tblInd w:w="-1168" w:type="dxa"/>
      <w:tblLook w:val="04A0" w:firstRow="1" w:lastRow="0" w:firstColumn="1" w:lastColumn="0" w:noHBand="0" w:noVBand="1"/>
    </w:tblPr>
    <w:tblGrid>
      <w:gridCol w:w="5563"/>
      <w:gridCol w:w="5494"/>
    </w:tblGrid>
    <w:tr w:rsidR="007A4E4A" w:rsidTr="00CE46F2">
      <w:trPr>
        <w:trHeight w:val="1830"/>
      </w:trPr>
      <w:tc>
        <w:tcPr>
          <w:tcW w:w="5563" w:type="dxa"/>
          <w:tcBorders>
            <w:top w:val="nil"/>
            <w:left w:val="nil"/>
            <w:bottom w:val="nil"/>
            <w:right w:val="nil"/>
          </w:tcBorders>
          <w:hideMark/>
        </w:tcPr>
        <w:p w:rsidR="00CE46F2" w:rsidRPr="00CE46F2" w:rsidRDefault="00D25A96" w:rsidP="00CE46F2">
          <w:pPr>
            <w:tabs>
              <w:tab w:val="center" w:pos="4252"/>
              <w:tab w:val="right" w:pos="8504"/>
            </w:tabs>
            <w:rPr>
              <w:rFonts w:ascii="Cambria" w:hAnsi="Cambria" w:cs="Times New Roman"/>
              <w:szCs w:val="24"/>
              <w:lang w:val="es-ES_tradnl" w:eastAsia="es-ES"/>
            </w:rPr>
          </w:pPr>
          <w:r>
            <w:rPr>
              <w:rFonts w:ascii="Cambria" w:hAnsi="Cambria" w:cs="Times New Roman"/>
              <w:noProof/>
              <w:sz w:val="22"/>
              <w:szCs w:val="24"/>
              <w:lang w:val="es-ES" w:eastAsia="es-ES"/>
            </w:rPr>
            <w:drawing>
              <wp:inline distT="0" distB="0" distL="0" distR="0">
                <wp:extent cx="1493520" cy="464820"/>
                <wp:effectExtent l="0" t="0" r="0" b="0"/>
                <wp:docPr id="1" name="0 Imagen"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3520" cy="464820"/>
                        </a:xfrm>
                        <a:prstGeom prst="rect">
                          <a:avLst/>
                        </a:prstGeom>
                        <a:noFill/>
                        <a:ln>
                          <a:noFill/>
                        </a:ln>
                      </pic:spPr>
                    </pic:pic>
                  </a:graphicData>
                </a:graphic>
              </wp:inline>
            </w:drawing>
          </w:r>
        </w:p>
      </w:tc>
      <w:tc>
        <w:tcPr>
          <w:tcW w:w="5494" w:type="dxa"/>
          <w:tcBorders>
            <w:top w:val="nil"/>
            <w:left w:val="nil"/>
            <w:bottom w:val="nil"/>
            <w:right w:val="nil"/>
          </w:tcBorders>
        </w:tcPr>
        <w:p w:rsidR="00CE46F2" w:rsidRPr="00CE46F2" w:rsidRDefault="00391F22" w:rsidP="00CE46F2">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eastAsia="es-ES"/>
            </w:rPr>
          </w:pPr>
          <w:r w:rsidRPr="00CE46F2">
            <w:rPr>
              <w:rFonts w:ascii="FranklinGothic-Medium" w:hAnsi="FranklinGothic-Medium" w:cs="FranklinGothic-Medium"/>
              <w:color w:val="0073BC"/>
              <w:sz w:val="22"/>
              <w:szCs w:val="22"/>
              <w:lang w:eastAsia="es-ES"/>
            </w:rPr>
            <w:t>Contractació i compres</w:t>
          </w:r>
        </w:p>
        <w:p w:rsidR="00CE46F2" w:rsidRPr="00CE46F2" w:rsidRDefault="00D25A96" w:rsidP="00CE46F2">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eastAsia="es-ES"/>
            </w:rPr>
          </w:pPr>
        </w:p>
        <w:p w:rsidR="00CE46F2" w:rsidRPr="00CE46F2" w:rsidRDefault="00391F22" w:rsidP="00CE46F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CE46F2">
            <w:rPr>
              <w:rFonts w:ascii="FranklinGothic-Book" w:hAnsi="FranklinGothic-Book" w:cs="FranklinGothic-Book"/>
              <w:color w:val="000000"/>
              <w:sz w:val="16"/>
              <w:szCs w:val="16"/>
              <w:lang w:eastAsia="es-ES"/>
            </w:rPr>
            <w:t>Carrer del Nord, 60</w:t>
          </w:r>
        </w:p>
        <w:p w:rsidR="00CE46F2" w:rsidRPr="00CE46F2" w:rsidRDefault="00391F22" w:rsidP="00CE46F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CE46F2">
            <w:rPr>
              <w:rFonts w:ascii="FranklinGothic-Book" w:hAnsi="FranklinGothic-Book" w:cs="FranklinGothic-Book"/>
              <w:color w:val="000000"/>
              <w:sz w:val="16"/>
              <w:szCs w:val="16"/>
              <w:lang w:eastAsia="es-ES"/>
            </w:rPr>
            <w:t>08330 Premià de Mar</w:t>
          </w:r>
        </w:p>
        <w:p w:rsidR="00CE46F2" w:rsidRPr="00CE46F2" w:rsidRDefault="00391F22" w:rsidP="00CE46F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CE46F2">
            <w:rPr>
              <w:rFonts w:ascii="FranklinGothic-Book" w:hAnsi="FranklinGothic-Book" w:cs="FranklinGothic-Book"/>
              <w:color w:val="000000"/>
              <w:sz w:val="16"/>
              <w:szCs w:val="16"/>
              <w:lang w:eastAsia="es-ES"/>
            </w:rPr>
            <w:t>Tel. 93 741 74 00</w:t>
          </w:r>
        </w:p>
        <w:p w:rsidR="00CE46F2" w:rsidRPr="00CE46F2" w:rsidRDefault="00391F22" w:rsidP="00CE46F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CE46F2">
            <w:rPr>
              <w:rFonts w:ascii="FranklinGothic-Book" w:hAnsi="FranklinGothic-Book" w:cs="FranklinGothic-Book"/>
              <w:color w:val="000000"/>
              <w:sz w:val="16"/>
              <w:szCs w:val="16"/>
              <w:lang w:eastAsia="es-ES"/>
            </w:rPr>
            <w:t>premiademar.cat</w:t>
          </w:r>
        </w:p>
        <w:p w:rsidR="00CE46F2" w:rsidRPr="00CE46F2" w:rsidRDefault="00391F22" w:rsidP="00CE46F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CE46F2">
            <w:rPr>
              <w:rFonts w:ascii="FranklinGothic-Book" w:hAnsi="FranklinGothic-Book" w:cs="FranklinGothic-Book"/>
              <w:color w:val="000000"/>
              <w:sz w:val="16"/>
              <w:szCs w:val="16"/>
              <w:lang w:eastAsia="es-ES"/>
            </w:rPr>
            <w:t>info@premiademar.cat</w:t>
          </w:r>
        </w:p>
        <w:p w:rsidR="00CE46F2" w:rsidRPr="00CE46F2" w:rsidRDefault="00391F22" w:rsidP="00CE46F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CE46F2">
            <w:rPr>
              <w:rFonts w:ascii="FranklinGothic-Book" w:hAnsi="FranklinGothic-Book" w:cs="FranklinGothic-Book"/>
              <w:color w:val="000000"/>
              <w:sz w:val="16"/>
              <w:szCs w:val="16"/>
              <w:lang w:eastAsia="es-ES"/>
            </w:rPr>
            <w:t>NIF: P0817100A</w:t>
          </w:r>
        </w:p>
        <w:p w:rsidR="00CE46F2" w:rsidRPr="00CE46F2" w:rsidRDefault="00D25A96" w:rsidP="00CE46F2">
          <w:pPr>
            <w:tabs>
              <w:tab w:val="center" w:pos="4252"/>
              <w:tab w:val="right" w:pos="8504"/>
            </w:tabs>
            <w:rPr>
              <w:rFonts w:ascii="Cambria" w:hAnsi="Cambria" w:cs="Times New Roman"/>
              <w:szCs w:val="24"/>
              <w:lang w:val="es-ES_tradnl" w:eastAsia="es-ES"/>
            </w:rPr>
          </w:pPr>
        </w:p>
      </w:tc>
    </w:tr>
  </w:tbl>
  <w:p w:rsidR="00CE46F2" w:rsidRPr="00CE46F2" w:rsidRDefault="00D25A96" w:rsidP="00CE46F2">
    <w:pPr>
      <w:tabs>
        <w:tab w:val="center" w:pos="4252"/>
        <w:tab w:val="right" w:pos="8504"/>
      </w:tabs>
      <w:ind w:left="-851"/>
      <w:rPr>
        <w:rFonts w:ascii="Cambria" w:hAnsi="Cambria" w:cs="Times New Roman"/>
        <w:sz w:val="24"/>
        <w:szCs w:val="24"/>
        <w:lang w:val="es-ES_tradnl" w:eastAsia="es-ES"/>
      </w:rPr>
    </w:pPr>
  </w:p>
  <w:p w:rsidR="00CE46F2" w:rsidRPr="00CE46F2" w:rsidRDefault="00391F22" w:rsidP="00CE46F2">
    <w:pPr>
      <w:tabs>
        <w:tab w:val="center" w:pos="4252"/>
        <w:tab w:val="right" w:pos="8504"/>
      </w:tabs>
      <w:ind w:left="-851"/>
      <w:rPr>
        <w:rFonts w:ascii="Cambria" w:hAnsi="Cambria" w:cs="Times New Roman"/>
        <w:sz w:val="24"/>
        <w:szCs w:val="24"/>
        <w:lang w:val="es-ES_tradnl" w:eastAsia="es-ES"/>
      </w:rPr>
    </w:pPr>
    <w:r w:rsidRPr="00CE46F2">
      <w:rPr>
        <w:rFonts w:ascii="Cambria" w:hAnsi="Cambria" w:cs="Times New Roman"/>
        <w:sz w:val="24"/>
        <w:szCs w:val="24"/>
        <w:lang w:val="es-ES_tradnl" w:eastAsia="es-ES"/>
      </w:rPr>
      <w:tab/>
    </w:r>
    <w:r w:rsidRPr="00CE46F2">
      <w:rPr>
        <w:rFonts w:ascii="Cambria" w:hAnsi="Cambria" w:cs="Times New Roman"/>
        <w:sz w:val="24"/>
        <w:szCs w:val="24"/>
        <w:lang w:val="es-ES_tradnl" w:eastAsia="es-ES"/>
      </w:rPr>
      <w:tab/>
    </w:r>
  </w:p>
  <w:p w:rsidR="00084019" w:rsidRPr="00CE46F2" w:rsidRDefault="00D25A96" w:rsidP="00CE46F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ulaambquadrcula1"/>
      <w:tblW w:w="11057" w:type="dxa"/>
      <w:tblInd w:w="-1168" w:type="dxa"/>
      <w:tblLook w:val="04A0" w:firstRow="1" w:lastRow="0" w:firstColumn="1" w:lastColumn="0" w:noHBand="0" w:noVBand="1"/>
    </w:tblPr>
    <w:tblGrid>
      <w:gridCol w:w="5563"/>
      <w:gridCol w:w="5494"/>
    </w:tblGrid>
    <w:tr w:rsidR="00391F22" w:rsidRPr="00CE46F2" w:rsidTr="00F27086">
      <w:trPr>
        <w:trHeight w:val="1830"/>
      </w:trPr>
      <w:tc>
        <w:tcPr>
          <w:tcW w:w="5563" w:type="dxa"/>
          <w:tcBorders>
            <w:top w:val="nil"/>
            <w:left w:val="nil"/>
            <w:bottom w:val="nil"/>
            <w:right w:val="nil"/>
          </w:tcBorders>
          <w:hideMark/>
        </w:tcPr>
        <w:p w:rsidR="00391F22" w:rsidRPr="00CE46F2" w:rsidRDefault="00D25A96" w:rsidP="00391F22">
          <w:pPr>
            <w:tabs>
              <w:tab w:val="center" w:pos="4252"/>
              <w:tab w:val="right" w:pos="8504"/>
            </w:tabs>
            <w:rPr>
              <w:rFonts w:ascii="Cambria" w:hAnsi="Cambria" w:cs="Times New Roman"/>
              <w:szCs w:val="24"/>
              <w:lang w:val="es-ES_tradnl" w:eastAsia="es-ES"/>
            </w:rPr>
          </w:pPr>
          <w:r>
            <w:rPr>
              <w:rFonts w:ascii="Cambria" w:hAnsi="Cambria" w:cs="Times New Roman"/>
              <w:noProof/>
              <w:sz w:val="22"/>
              <w:szCs w:val="24"/>
              <w:lang w:val="es-ES" w:eastAsia="es-ES"/>
            </w:rPr>
            <w:drawing>
              <wp:inline distT="0" distB="0" distL="0" distR="0">
                <wp:extent cx="1493520" cy="472440"/>
                <wp:effectExtent l="0" t="0" r="0" b="3810"/>
                <wp:docPr id="2" name="Imagen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3520" cy="472440"/>
                        </a:xfrm>
                        <a:prstGeom prst="rect">
                          <a:avLst/>
                        </a:prstGeom>
                        <a:noFill/>
                        <a:ln>
                          <a:noFill/>
                        </a:ln>
                      </pic:spPr>
                    </pic:pic>
                  </a:graphicData>
                </a:graphic>
              </wp:inline>
            </w:drawing>
          </w:r>
        </w:p>
      </w:tc>
      <w:tc>
        <w:tcPr>
          <w:tcW w:w="5494" w:type="dxa"/>
          <w:tcBorders>
            <w:top w:val="nil"/>
            <w:left w:val="nil"/>
            <w:bottom w:val="nil"/>
            <w:right w:val="nil"/>
          </w:tcBorders>
        </w:tcPr>
        <w:p w:rsidR="00391F22" w:rsidRPr="00CE46F2" w:rsidRDefault="00391F22" w:rsidP="00391F22">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eastAsia="es-ES"/>
            </w:rPr>
          </w:pPr>
          <w:r>
            <w:rPr>
              <w:rFonts w:ascii="FranklinGothic-Medium" w:hAnsi="FranklinGothic-Medium" w:cs="FranklinGothic-Medium"/>
              <w:color w:val="0073BC"/>
              <w:sz w:val="22"/>
              <w:szCs w:val="22"/>
              <w:lang w:eastAsia="es-ES"/>
            </w:rPr>
            <w:t>Ensenyament</w:t>
          </w:r>
        </w:p>
        <w:p w:rsidR="00391F22" w:rsidRPr="00CE46F2" w:rsidRDefault="00391F22" w:rsidP="00391F22">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eastAsia="es-ES"/>
            </w:rPr>
          </w:pPr>
        </w:p>
        <w:p w:rsidR="00391F22" w:rsidRPr="00CE46F2" w:rsidRDefault="00391F22" w:rsidP="00391F2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CE46F2">
            <w:rPr>
              <w:rFonts w:ascii="FranklinGothic-Book" w:hAnsi="FranklinGothic-Book" w:cs="FranklinGothic-Book"/>
              <w:color w:val="000000"/>
              <w:sz w:val="16"/>
              <w:szCs w:val="16"/>
              <w:lang w:eastAsia="es-ES"/>
            </w:rPr>
            <w:t>Carrer del Nord, 60</w:t>
          </w:r>
        </w:p>
        <w:p w:rsidR="00391F22" w:rsidRPr="00CE46F2" w:rsidRDefault="00391F22" w:rsidP="00391F2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CE46F2">
            <w:rPr>
              <w:rFonts w:ascii="FranklinGothic-Book" w:hAnsi="FranklinGothic-Book" w:cs="FranklinGothic-Book"/>
              <w:color w:val="000000"/>
              <w:sz w:val="16"/>
              <w:szCs w:val="16"/>
              <w:lang w:eastAsia="es-ES"/>
            </w:rPr>
            <w:t>08330 Premià de Mar</w:t>
          </w:r>
        </w:p>
        <w:p w:rsidR="00391F22" w:rsidRPr="00CE46F2" w:rsidRDefault="00391F22" w:rsidP="00391F2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CE46F2">
            <w:rPr>
              <w:rFonts w:ascii="FranklinGothic-Book" w:hAnsi="FranklinGothic-Book" w:cs="FranklinGothic-Book"/>
              <w:color w:val="000000"/>
              <w:sz w:val="16"/>
              <w:szCs w:val="16"/>
              <w:lang w:eastAsia="es-ES"/>
            </w:rPr>
            <w:t>Tel. 93 741 74 00</w:t>
          </w:r>
        </w:p>
        <w:p w:rsidR="00391F22" w:rsidRPr="00CE46F2" w:rsidRDefault="00391F22" w:rsidP="00391F2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CE46F2">
            <w:rPr>
              <w:rFonts w:ascii="FranklinGothic-Book" w:hAnsi="FranklinGothic-Book" w:cs="FranklinGothic-Book"/>
              <w:color w:val="000000"/>
              <w:sz w:val="16"/>
              <w:szCs w:val="16"/>
              <w:lang w:eastAsia="es-ES"/>
            </w:rPr>
            <w:t>premiademar.cat</w:t>
          </w:r>
        </w:p>
        <w:p w:rsidR="00391F22" w:rsidRPr="00CE46F2" w:rsidRDefault="00391F22" w:rsidP="00391F2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CE46F2">
            <w:rPr>
              <w:rFonts w:ascii="FranklinGothic-Book" w:hAnsi="FranklinGothic-Book" w:cs="FranklinGothic-Book"/>
              <w:color w:val="000000"/>
              <w:sz w:val="16"/>
              <w:szCs w:val="16"/>
              <w:lang w:eastAsia="es-ES"/>
            </w:rPr>
            <w:t>info@premiademar.cat</w:t>
          </w:r>
        </w:p>
        <w:p w:rsidR="00391F22" w:rsidRPr="00CE46F2" w:rsidRDefault="00391F22" w:rsidP="00391F2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CE46F2">
            <w:rPr>
              <w:rFonts w:ascii="FranklinGothic-Book" w:hAnsi="FranklinGothic-Book" w:cs="FranklinGothic-Book"/>
              <w:color w:val="000000"/>
              <w:sz w:val="16"/>
              <w:szCs w:val="16"/>
              <w:lang w:eastAsia="es-ES"/>
            </w:rPr>
            <w:t>NIF: P0817100A</w:t>
          </w:r>
        </w:p>
        <w:p w:rsidR="00391F22" w:rsidRPr="00CE46F2" w:rsidRDefault="00391F22" w:rsidP="00391F22">
          <w:pPr>
            <w:tabs>
              <w:tab w:val="center" w:pos="4252"/>
              <w:tab w:val="right" w:pos="8504"/>
            </w:tabs>
            <w:rPr>
              <w:rFonts w:ascii="Cambria" w:hAnsi="Cambria" w:cs="Times New Roman"/>
              <w:szCs w:val="24"/>
              <w:lang w:val="es-ES_tradnl" w:eastAsia="es-ES"/>
            </w:rPr>
          </w:pPr>
        </w:p>
      </w:tc>
    </w:tr>
  </w:tbl>
  <w:p w:rsidR="00391F22" w:rsidRPr="00391F22" w:rsidRDefault="00391F22" w:rsidP="00391F2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rFonts w:cs="Times New Roman"/>
      </w:rPr>
    </w:lvl>
  </w:abstractNum>
  <w:abstractNum w:abstractNumId="1"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5"/>
    <w:multiLevelType w:val="singleLevel"/>
    <w:tmpl w:val="00000005"/>
    <w:name w:val="WW8Num6"/>
    <w:lvl w:ilvl="0">
      <w:start w:val="28"/>
      <w:numFmt w:val="decimal"/>
      <w:lvlText w:val="%1."/>
      <w:lvlJc w:val="left"/>
      <w:pPr>
        <w:tabs>
          <w:tab w:val="num" w:pos="360"/>
        </w:tabs>
        <w:ind w:left="360" w:hanging="360"/>
      </w:pPr>
      <w:rPr>
        <w:rFonts w:cs="Times New Roman"/>
      </w:rPr>
    </w:lvl>
  </w:abstractNum>
  <w:abstractNum w:abstractNumId="3"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360"/>
        </w:tabs>
        <w:ind w:left="360" w:hanging="360"/>
      </w:pPr>
      <w:rPr>
        <w:rFonts w:cs="Times New Roman"/>
      </w:rPr>
    </w:lvl>
  </w:abstractNum>
  <w:abstractNum w:abstractNumId="5" w15:restartNumberingAfterBreak="0">
    <w:nsid w:val="00000008"/>
    <w:multiLevelType w:val="singleLevel"/>
    <w:tmpl w:val="00000008"/>
    <w:name w:val="WW8Num12"/>
    <w:lvl w:ilvl="0">
      <w:start w:val="1"/>
      <w:numFmt w:val="decimal"/>
      <w:lvlText w:val="%1."/>
      <w:lvlJc w:val="left"/>
      <w:pPr>
        <w:tabs>
          <w:tab w:val="num" w:pos="360"/>
        </w:tabs>
        <w:ind w:left="360" w:hanging="360"/>
      </w:pPr>
      <w:rPr>
        <w:rFonts w:cs="Times New Roman"/>
      </w:rPr>
    </w:lvl>
  </w:abstractNum>
  <w:abstractNum w:abstractNumId="6" w15:restartNumberingAfterBreak="0">
    <w:nsid w:val="0000000C"/>
    <w:multiLevelType w:val="singleLevel"/>
    <w:tmpl w:val="0000000C"/>
    <w:name w:val="WW8Num17"/>
    <w:lvl w:ilvl="0">
      <w:start w:val="1"/>
      <w:numFmt w:val="decimal"/>
      <w:lvlText w:val="%1."/>
      <w:lvlJc w:val="left"/>
      <w:pPr>
        <w:tabs>
          <w:tab w:val="num" w:pos="360"/>
        </w:tabs>
        <w:ind w:left="360" w:hanging="360"/>
      </w:pPr>
      <w:rPr>
        <w:rFonts w:cs="Times New Roman"/>
      </w:rPr>
    </w:lvl>
  </w:abstractNum>
  <w:abstractNum w:abstractNumId="7"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8" w15:restartNumberingAfterBreak="0">
    <w:nsid w:val="00000010"/>
    <w:multiLevelType w:val="singleLevel"/>
    <w:tmpl w:val="00000010"/>
    <w:name w:val="WW8Num21"/>
    <w:lvl w:ilvl="0">
      <w:start w:val="1"/>
      <w:numFmt w:val="lowerLetter"/>
      <w:lvlText w:val="%1)"/>
      <w:lvlJc w:val="left"/>
      <w:pPr>
        <w:tabs>
          <w:tab w:val="num" w:pos="360"/>
        </w:tabs>
        <w:ind w:left="360" w:hanging="360"/>
      </w:pPr>
      <w:rPr>
        <w:rFonts w:cs="Times New Roman"/>
      </w:rPr>
    </w:lvl>
  </w:abstractNum>
  <w:abstractNum w:abstractNumId="9" w15:restartNumberingAfterBreak="0">
    <w:nsid w:val="00000011"/>
    <w:multiLevelType w:val="singleLevel"/>
    <w:tmpl w:val="00000011"/>
    <w:name w:val="WW8Num18"/>
    <w:lvl w:ilvl="0">
      <w:start w:val="1"/>
      <w:numFmt w:val="decimal"/>
      <w:lvlText w:val="%1)"/>
      <w:lvlJc w:val="left"/>
      <w:pPr>
        <w:tabs>
          <w:tab w:val="num" w:pos="360"/>
        </w:tabs>
        <w:ind w:left="360" w:hanging="360"/>
      </w:pPr>
      <w:rPr>
        <w:rFonts w:cs="Times New Roman"/>
      </w:rPr>
    </w:lvl>
  </w:abstractNum>
  <w:abstractNum w:abstractNumId="10" w15:restartNumberingAfterBreak="0">
    <w:nsid w:val="00000018"/>
    <w:multiLevelType w:val="singleLevel"/>
    <w:tmpl w:val="00000018"/>
    <w:name w:val="WW8Num28"/>
    <w:lvl w:ilvl="0">
      <w:start w:val="1"/>
      <w:numFmt w:val="bullet"/>
      <w:lvlText w:val=""/>
      <w:lvlJc w:val="left"/>
      <w:pPr>
        <w:tabs>
          <w:tab w:val="num" w:pos="360"/>
        </w:tabs>
        <w:ind w:left="360" w:hanging="360"/>
      </w:pPr>
      <w:rPr>
        <w:rFonts w:ascii="Symbol" w:hAnsi="Symbol"/>
        <w:color w:val="auto"/>
        <w:sz w:val="28"/>
      </w:rPr>
    </w:lvl>
  </w:abstractNum>
  <w:abstractNum w:abstractNumId="11" w15:restartNumberingAfterBreak="0">
    <w:nsid w:val="00BE3018"/>
    <w:multiLevelType w:val="singleLevel"/>
    <w:tmpl w:val="91421A52"/>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12" w15:restartNumberingAfterBreak="0">
    <w:nsid w:val="017E5D4C"/>
    <w:multiLevelType w:val="hybridMultilevel"/>
    <w:tmpl w:val="CFFC9600"/>
    <w:name w:val="WW8Num202"/>
    <w:lvl w:ilvl="0" w:tplc="DD14D0F8">
      <w:start w:val="1"/>
      <w:numFmt w:val="decimal"/>
      <w:lvlText w:val="%1)"/>
      <w:lvlJc w:val="left"/>
      <w:pPr>
        <w:tabs>
          <w:tab w:val="num" w:pos="360"/>
        </w:tabs>
        <w:ind w:left="360" w:hanging="360"/>
      </w:pPr>
      <w:rPr>
        <w:rFonts w:cs="Times New Roman"/>
        <w:b/>
        <w:bCs/>
      </w:rPr>
    </w:lvl>
    <w:lvl w:ilvl="1" w:tplc="4A72848A">
      <w:start w:val="1"/>
      <w:numFmt w:val="lowerLetter"/>
      <w:lvlText w:val="%2."/>
      <w:lvlJc w:val="left"/>
      <w:pPr>
        <w:tabs>
          <w:tab w:val="num" w:pos="1440"/>
        </w:tabs>
        <w:ind w:left="1440" w:hanging="360"/>
      </w:pPr>
      <w:rPr>
        <w:rFonts w:cs="Times New Roman"/>
      </w:rPr>
    </w:lvl>
    <w:lvl w:ilvl="2" w:tplc="21AC3120">
      <w:start w:val="1"/>
      <w:numFmt w:val="lowerRoman"/>
      <w:lvlText w:val="%3."/>
      <w:lvlJc w:val="right"/>
      <w:pPr>
        <w:tabs>
          <w:tab w:val="num" w:pos="2160"/>
        </w:tabs>
        <w:ind w:left="2160" w:hanging="180"/>
      </w:pPr>
      <w:rPr>
        <w:rFonts w:cs="Times New Roman"/>
      </w:rPr>
    </w:lvl>
    <w:lvl w:ilvl="3" w:tplc="08D65C54">
      <w:start w:val="1"/>
      <w:numFmt w:val="decimal"/>
      <w:lvlText w:val="%4."/>
      <w:lvlJc w:val="left"/>
      <w:pPr>
        <w:tabs>
          <w:tab w:val="num" w:pos="2880"/>
        </w:tabs>
        <w:ind w:left="2880" w:hanging="360"/>
      </w:pPr>
      <w:rPr>
        <w:rFonts w:cs="Times New Roman"/>
      </w:rPr>
    </w:lvl>
    <w:lvl w:ilvl="4" w:tplc="91863E66">
      <w:start w:val="1"/>
      <w:numFmt w:val="lowerLetter"/>
      <w:lvlText w:val="%5."/>
      <w:lvlJc w:val="left"/>
      <w:pPr>
        <w:tabs>
          <w:tab w:val="num" w:pos="3600"/>
        </w:tabs>
        <w:ind w:left="3600" w:hanging="360"/>
      </w:pPr>
      <w:rPr>
        <w:rFonts w:cs="Times New Roman"/>
      </w:rPr>
    </w:lvl>
    <w:lvl w:ilvl="5" w:tplc="277E64EA">
      <w:start w:val="1"/>
      <w:numFmt w:val="lowerRoman"/>
      <w:lvlText w:val="%6."/>
      <w:lvlJc w:val="right"/>
      <w:pPr>
        <w:tabs>
          <w:tab w:val="num" w:pos="4320"/>
        </w:tabs>
        <w:ind w:left="4320" w:hanging="180"/>
      </w:pPr>
      <w:rPr>
        <w:rFonts w:cs="Times New Roman"/>
      </w:rPr>
    </w:lvl>
    <w:lvl w:ilvl="6" w:tplc="EF5060D8">
      <w:start w:val="1"/>
      <w:numFmt w:val="decimal"/>
      <w:lvlText w:val="%7."/>
      <w:lvlJc w:val="left"/>
      <w:pPr>
        <w:tabs>
          <w:tab w:val="num" w:pos="5040"/>
        </w:tabs>
        <w:ind w:left="5040" w:hanging="360"/>
      </w:pPr>
      <w:rPr>
        <w:rFonts w:cs="Times New Roman"/>
      </w:rPr>
    </w:lvl>
    <w:lvl w:ilvl="7" w:tplc="9E689EBE">
      <w:start w:val="1"/>
      <w:numFmt w:val="lowerLetter"/>
      <w:lvlText w:val="%8."/>
      <w:lvlJc w:val="left"/>
      <w:pPr>
        <w:tabs>
          <w:tab w:val="num" w:pos="5760"/>
        </w:tabs>
        <w:ind w:left="5760" w:hanging="360"/>
      </w:pPr>
      <w:rPr>
        <w:rFonts w:cs="Times New Roman"/>
      </w:rPr>
    </w:lvl>
    <w:lvl w:ilvl="8" w:tplc="5EB25A64">
      <w:start w:val="1"/>
      <w:numFmt w:val="lowerRoman"/>
      <w:lvlText w:val="%9."/>
      <w:lvlJc w:val="right"/>
      <w:pPr>
        <w:tabs>
          <w:tab w:val="num" w:pos="6480"/>
        </w:tabs>
        <w:ind w:left="6480" w:hanging="180"/>
      </w:pPr>
      <w:rPr>
        <w:rFonts w:cs="Times New Roman"/>
      </w:rPr>
    </w:lvl>
  </w:abstractNum>
  <w:abstractNum w:abstractNumId="13" w15:restartNumberingAfterBreak="0">
    <w:nsid w:val="03E357DE"/>
    <w:multiLevelType w:val="singleLevel"/>
    <w:tmpl w:val="499442B6"/>
    <w:lvl w:ilvl="0">
      <w:start w:val="25"/>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04D055FC"/>
    <w:multiLevelType w:val="hybridMultilevel"/>
    <w:tmpl w:val="E5F23170"/>
    <w:name w:val="WW8Num1322"/>
    <w:lvl w:ilvl="0" w:tplc="A60A5EEA">
      <w:start w:val="1"/>
      <w:numFmt w:val="bullet"/>
      <w:lvlText w:val=""/>
      <w:lvlJc w:val="left"/>
      <w:pPr>
        <w:tabs>
          <w:tab w:val="num" w:pos="360"/>
        </w:tabs>
        <w:ind w:left="360" w:hanging="360"/>
      </w:pPr>
      <w:rPr>
        <w:rFonts w:ascii="Symbol" w:hAnsi="Symbol" w:hint="default"/>
      </w:rPr>
    </w:lvl>
    <w:lvl w:ilvl="1" w:tplc="CFCC68A4">
      <w:start w:val="1"/>
      <w:numFmt w:val="bullet"/>
      <w:lvlText w:val="o"/>
      <w:lvlJc w:val="left"/>
      <w:pPr>
        <w:tabs>
          <w:tab w:val="num" w:pos="1440"/>
        </w:tabs>
        <w:ind w:left="1440" w:hanging="360"/>
      </w:pPr>
      <w:rPr>
        <w:rFonts w:ascii="Courier New" w:hAnsi="Courier New" w:hint="default"/>
      </w:rPr>
    </w:lvl>
    <w:lvl w:ilvl="2" w:tplc="C1E04EE6">
      <w:start w:val="1"/>
      <w:numFmt w:val="bullet"/>
      <w:lvlText w:val=""/>
      <w:lvlJc w:val="left"/>
      <w:pPr>
        <w:tabs>
          <w:tab w:val="num" w:pos="2160"/>
        </w:tabs>
        <w:ind w:left="2160" w:hanging="360"/>
      </w:pPr>
      <w:rPr>
        <w:rFonts w:ascii="Wingdings" w:hAnsi="Wingdings" w:hint="default"/>
      </w:rPr>
    </w:lvl>
    <w:lvl w:ilvl="3" w:tplc="2E223FD6">
      <w:start w:val="1"/>
      <w:numFmt w:val="bullet"/>
      <w:lvlText w:val=""/>
      <w:lvlJc w:val="left"/>
      <w:pPr>
        <w:tabs>
          <w:tab w:val="num" w:pos="2880"/>
        </w:tabs>
        <w:ind w:left="2880" w:hanging="360"/>
      </w:pPr>
      <w:rPr>
        <w:rFonts w:ascii="Symbol" w:hAnsi="Symbol" w:hint="default"/>
      </w:rPr>
    </w:lvl>
    <w:lvl w:ilvl="4" w:tplc="677A4FB8">
      <w:start w:val="1"/>
      <w:numFmt w:val="bullet"/>
      <w:lvlText w:val="o"/>
      <w:lvlJc w:val="left"/>
      <w:pPr>
        <w:tabs>
          <w:tab w:val="num" w:pos="3600"/>
        </w:tabs>
        <w:ind w:left="3600" w:hanging="360"/>
      </w:pPr>
      <w:rPr>
        <w:rFonts w:ascii="Courier New" w:hAnsi="Courier New" w:hint="default"/>
      </w:rPr>
    </w:lvl>
    <w:lvl w:ilvl="5" w:tplc="97B69E9A">
      <w:start w:val="1"/>
      <w:numFmt w:val="bullet"/>
      <w:lvlText w:val=""/>
      <w:lvlJc w:val="left"/>
      <w:pPr>
        <w:tabs>
          <w:tab w:val="num" w:pos="4320"/>
        </w:tabs>
        <w:ind w:left="4320" w:hanging="360"/>
      </w:pPr>
      <w:rPr>
        <w:rFonts w:ascii="Wingdings" w:hAnsi="Wingdings" w:hint="default"/>
      </w:rPr>
    </w:lvl>
    <w:lvl w:ilvl="6" w:tplc="021C335A">
      <w:start w:val="1"/>
      <w:numFmt w:val="bullet"/>
      <w:lvlText w:val=""/>
      <w:lvlJc w:val="left"/>
      <w:pPr>
        <w:tabs>
          <w:tab w:val="num" w:pos="5040"/>
        </w:tabs>
        <w:ind w:left="5040" w:hanging="360"/>
      </w:pPr>
      <w:rPr>
        <w:rFonts w:ascii="Symbol" w:hAnsi="Symbol" w:hint="default"/>
      </w:rPr>
    </w:lvl>
    <w:lvl w:ilvl="7" w:tplc="567AE7E8">
      <w:start w:val="1"/>
      <w:numFmt w:val="bullet"/>
      <w:lvlText w:val="o"/>
      <w:lvlJc w:val="left"/>
      <w:pPr>
        <w:tabs>
          <w:tab w:val="num" w:pos="5760"/>
        </w:tabs>
        <w:ind w:left="5760" w:hanging="360"/>
      </w:pPr>
      <w:rPr>
        <w:rFonts w:ascii="Courier New" w:hAnsi="Courier New" w:hint="default"/>
      </w:rPr>
    </w:lvl>
    <w:lvl w:ilvl="8" w:tplc="492A5FCA">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5105C60"/>
    <w:multiLevelType w:val="singleLevel"/>
    <w:tmpl w:val="0C0A0011"/>
    <w:lvl w:ilvl="0">
      <w:start w:val="1"/>
      <w:numFmt w:val="decimal"/>
      <w:lvlText w:val="%1)"/>
      <w:lvlJc w:val="left"/>
      <w:pPr>
        <w:tabs>
          <w:tab w:val="num" w:pos="360"/>
        </w:tabs>
        <w:ind w:left="360" w:hanging="360"/>
      </w:pPr>
      <w:rPr>
        <w:rFonts w:cs="Times New Roman" w:hint="default"/>
      </w:rPr>
    </w:lvl>
  </w:abstractNum>
  <w:abstractNum w:abstractNumId="16" w15:restartNumberingAfterBreak="0">
    <w:nsid w:val="0A4A7B35"/>
    <w:multiLevelType w:val="multilevel"/>
    <w:tmpl w:val="C296A70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0A82606B"/>
    <w:multiLevelType w:val="hybridMultilevel"/>
    <w:tmpl w:val="441C6D7C"/>
    <w:lvl w:ilvl="0" w:tplc="F740078C">
      <w:start w:val="1"/>
      <w:numFmt w:val="lowerLetter"/>
      <w:lvlText w:val="%1)"/>
      <w:lvlJc w:val="left"/>
      <w:pPr>
        <w:ind w:left="1068" w:hanging="360"/>
      </w:pPr>
      <w:rPr>
        <w:rFonts w:hint="default"/>
      </w:rPr>
    </w:lvl>
    <w:lvl w:ilvl="1" w:tplc="09A08384" w:tentative="1">
      <w:start w:val="1"/>
      <w:numFmt w:val="lowerLetter"/>
      <w:lvlText w:val="%2."/>
      <w:lvlJc w:val="left"/>
      <w:pPr>
        <w:ind w:left="1788" w:hanging="360"/>
      </w:pPr>
    </w:lvl>
    <w:lvl w:ilvl="2" w:tplc="DBC6E80C" w:tentative="1">
      <w:start w:val="1"/>
      <w:numFmt w:val="lowerRoman"/>
      <w:lvlText w:val="%3."/>
      <w:lvlJc w:val="right"/>
      <w:pPr>
        <w:ind w:left="2508" w:hanging="180"/>
      </w:pPr>
    </w:lvl>
    <w:lvl w:ilvl="3" w:tplc="CEDC4CB4" w:tentative="1">
      <w:start w:val="1"/>
      <w:numFmt w:val="decimal"/>
      <w:lvlText w:val="%4."/>
      <w:lvlJc w:val="left"/>
      <w:pPr>
        <w:ind w:left="3228" w:hanging="360"/>
      </w:pPr>
    </w:lvl>
    <w:lvl w:ilvl="4" w:tplc="F4921B5E" w:tentative="1">
      <w:start w:val="1"/>
      <w:numFmt w:val="lowerLetter"/>
      <w:lvlText w:val="%5."/>
      <w:lvlJc w:val="left"/>
      <w:pPr>
        <w:ind w:left="3948" w:hanging="360"/>
      </w:pPr>
    </w:lvl>
    <w:lvl w:ilvl="5" w:tplc="317CAD86" w:tentative="1">
      <w:start w:val="1"/>
      <w:numFmt w:val="lowerRoman"/>
      <w:lvlText w:val="%6."/>
      <w:lvlJc w:val="right"/>
      <w:pPr>
        <w:ind w:left="4668" w:hanging="180"/>
      </w:pPr>
    </w:lvl>
    <w:lvl w:ilvl="6" w:tplc="596E2A2E" w:tentative="1">
      <w:start w:val="1"/>
      <w:numFmt w:val="decimal"/>
      <w:lvlText w:val="%7."/>
      <w:lvlJc w:val="left"/>
      <w:pPr>
        <w:ind w:left="5388" w:hanging="360"/>
      </w:pPr>
    </w:lvl>
    <w:lvl w:ilvl="7" w:tplc="A2DAF9AE" w:tentative="1">
      <w:start w:val="1"/>
      <w:numFmt w:val="lowerLetter"/>
      <w:lvlText w:val="%8."/>
      <w:lvlJc w:val="left"/>
      <w:pPr>
        <w:ind w:left="6108" w:hanging="360"/>
      </w:pPr>
    </w:lvl>
    <w:lvl w:ilvl="8" w:tplc="50F2DFAC" w:tentative="1">
      <w:start w:val="1"/>
      <w:numFmt w:val="lowerRoman"/>
      <w:lvlText w:val="%9."/>
      <w:lvlJc w:val="right"/>
      <w:pPr>
        <w:ind w:left="6828" w:hanging="180"/>
      </w:pPr>
    </w:lvl>
  </w:abstractNum>
  <w:abstractNum w:abstractNumId="18" w15:restartNumberingAfterBreak="0">
    <w:nsid w:val="0BCC43E3"/>
    <w:multiLevelType w:val="hybridMultilevel"/>
    <w:tmpl w:val="FCF4C4E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0C4158F1"/>
    <w:multiLevelType w:val="hybridMultilevel"/>
    <w:tmpl w:val="50B6B40A"/>
    <w:lvl w:ilvl="0" w:tplc="00AAFB28">
      <w:start w:val="1"/>
      <w:numFmt w:val="bullet"/>
      <w:lvlText w:val=""/>
      <w:lvlJc w:val="left"/>
      <w:pPr>
        <w:ind w:left="720" w:hanging="360"/>
      </w:pPr>
      <w:rPr>
        <w:rFonts w:ascii="Symbol" w:hAnsi="Symbol" w:hint="default"/>
      </w:rPr>
    </w:lvl>
    <w:lvl w:ilvl="1" w:tplc="F7B6C81E" w:tentative="1">
      <w:start w:val="1"/>
      <w:numFmt w:val="bullet"/>
      <w:lvlText w:val="o"/>
      <w:lvlJc w:val="left"/>
      <w:pPr>
        <w:ind w:left="1440" w:hanging="360"/>
      </w:pPr>
      <w:rPr>
        <w:rFonts w:ascii="Courier New" w:hAnsi="Courier New" w:cs="Courier New" w:hint="default"/>
      </w:rPr>
    </w:lvl>
    <w:lvl w:ilvl="2" w:tplc="BE5E9658" w:tentative="1">
      <w:start w:val="1"/>
      <w:numFmt w:val="bullet"/>
      <w:lvlText w:val=""/>
      <w:lvlJc w:val="left"/>
      <w:pPr>
        <w:ind w:left="2160" w:hanging="360"/>
      </w:pPr>
      <w:rPr>
        <w:rFonts w:ascii="Wingdings" w:hAnsi="Wingdings" w:hint="default"/>
      </w:rPr>
    </w:lvl>
    <w:lvl w:ilvl="3" w:tplc="30E40948" w:tentative="1">
      <w:start w:val="1"/>
      <w:numFmt w:val="bullet"/>
      <w:lvlText w:val=""/>
      <w:lvlJc w:val="left"/>
      <w:pPr>
        <w:ind w:left="2880" w:hanging="360"/>
      </w:pPr>
      <w:rPr>
        <w:rFonts w:ascii="Symbol" w:hAnsi="Symbol" w:hint="default"/>
      </w:rPr>
    </w:lvl>
    <w:lvl w:ilvl="4" w:tplc="62A8348A" w:tentative="1">
      <w:start w:val="1"/>
      <w:numFmt w:val="bullet"/>
      <w:lvlText w:val="o"/>
      <w:lvlJc w:val="left"/>
      <w:pPr>
        <w:ind w:left="3600" w:hanging="360"/>
      </w:pPr>
      <w:rPr>
        <w:rFonts w:ascii="Courier New" w:hAnsi="Courier New" w:cs="Courier New" w:hint="default"/>
      </w:rPr>
    </w:lvl>
    <w:lvl w:ilvl="5" w:tplc="10D04C3C" w:tentative="1">
      <w:start w:val="1"/>
      <w:numFmt w:val="bullet"/>
      <w:lvlText w:val=""/>
      <w:lvlJc w:val="left"/>
      <w:pPr>
        <w:ind w:left="4320" w:hanging="360"/>
      </w:pPr>
      <w:rPr>
        <w:rFonts w:ascii="Wingdings" w:hAnsi="Wingdings" w:hint="default"/>
      </w:rPr>
    </w:lvl>
    <w:lvl w:ilvl="6" w:tplc="0ADE20AE" w:tentative="1">
      <w:start w:val="1"/>
      <w:numFmt w:val="bullet"/>
      <w:lvlText w:val=""/>
      <w:lvlJc w:val="left"/>
      <w:pPr>
        <w:ind w:left="5040" w:hanging="360"/>
      </w:pPr>
      <w:rPr>
        <w:rFonts w:ascii="Symbol" w:hAnsi="Symbol" w:hint="default"/>
      </w:rPr>
    </w:lvl>
    <w:lvl w:ilvl="7" w:tplc="1FEACA14" w:tentative="1">
      <w:start w:val="1"/>
      <w:numFmt w:val="bullet"/>
      <w:lvlText w:val="o"/>
      <w:lvlJc w:val="left"/>
      <w:pPr>
        <w:ind w:left="5760" w:hanging="360"/>
      </w:pPr>
      <w:rPr>
        <w:rFonts w:ascii="Courier New" w:hAnsi="Courier New" w:cs="Courier New" w:hint="default"/>
      </w:rPr>
    </w:lvl>
    <w:lvl w:ilvl="8" w:tplc="DFAC4586" w:tentative="1">
      <w:start w:val="1"/>
      <w:numFmt w:val="bullet"/>
      <w:lvlText w:val=""/>
      <w:lvlJc w:val="left"/>
      <w:pPr>
        <w:ind w:left="6480" w:hanging="360"/>
      </w:pPr>
      <w:rPr>
        <w:rFonts w:ascii="Wingdings" w:hAnsi="Wingdings" w:hint="default"/>
      </w:rPr>
    </w:lvl>
  </w:abstractNum>
  <w:abstractNum w:abstractNumId="20" w15:restartNumberingAfterBreak="0">
    <w:nsid w:val="0DCF64D3"/>
    <w:multiLevelType w:val="singleLevel"/>
    <w:tmpl w:val="1E3086E8"/>
    <w:lvl w:ilvl="0">
      <w:start w:val="1"/>
      <w:numFmt w:val="decimal"/>
      <w:lvlText w:val="CLÀUSULA %1."/>
      <w:lvlJc w:val="left"/>
      <w:pPr>
        <w:ind w:left="360" w:hanging="360"/>
      </w:pPr>
      <w:rPr>
        <w:rFonts w:hint="default"/>
      </w:rPr>
    </w:lvl>
  </w:abstractNum>
  <w:abstractNum w:abstractNumId="21" w15:restartNumberingAfterBreak="0">
    <w:nsid w:val="0F112BF5"/>
    <w:multiLevelType w:val="hybridMultilevel"/>
    <w:tmpl w:val="7A047F38"/>
    <w:lvl w:ilvl="0" w:tplc="07CA0EF0">
      <w:start w:val="1"/>
      <w:numFmt w:val="decimal"/>
      <w:lvlText w:val="%1."/>
      <w:lvlJc w:val="left"/>
      <w:pPr>
        <w:ind w:left="720" w:hanging="360"/>
      </w:pPr>
      <w:rPr>
        <w:rFonts w:hint="default"/>
      </w:rPr>
    </w:lvl>
    <w:lvl w:ilvl="1" w:tplc="753ABB98" w:tentative="1">
      <w:start w:val="1"/>
      <w:numFmt w:val="lowerLetter"/>
      <w:lvlText w:val="%2."/>
      <w:lvlJc w:val="left"/>
      <w:pPr>
        <w:ind w:left="1440" w:hanging="360"/>
      </w:pPr>
    </w:lvl>
    <w:lvl w:ilvl="2" w:tplc="5992AD84" w:tentative="1">
      <w:start w:val="1"/>
      <w:numFmt w:val="lowerRoman"/>
      <w:lvlText w:val="%3."/>
      <w:lvlJc w:val="right"/>
      <w:pPr>
        <w:ind w:left="2160" w:hanging="180"/>
      </w:pPr>
    </w:lvl>
    <w:lvl w:ilvl="3" w:tplc="163EB35E" w:tentative="1">
      <w:start w:val="1"/>
      <w:numFmt w:val="decimal"/>
      <w:lvlText w:val="%4."/>
      <w:lvlJc w:val="left"/>
      <w:pPr>
        <w:ind w:left="2880" w:hanging="360"/>
      </w:pPr>
    </w:lvl>
    <w:lvl w:ilvl="4" w:tplc="B8FC4518" w:tentative="1">
      <w:start w:val="1"/>
      <w:numFmt w:val="lowerLetter"/>
      <w:lvlText w:val="%5."/>
      <w:lvlJc w:val="left"/>
      <w:pPr>
        <w:ind w:left="3600" w:hanging="360"/>
      </w:pPr>
    </w:lvl>
    <w:lvl w:ilvl="5" w:tplc="0E38E32C" w:tentative="1">
      <w:start w:val="1"/>
      <w:numFmt w:val="lowerRoman"/>
      <w:lvlText w:val="%6."/>
      <w:lvlJc w:val="right"/>
      <w:pPr>
        <w:ind w:left="4320" w:hanging="180"/>
      </w:pPr>
    </w:lvl>
    <w:lvl w:ilvl="6" w:tplc="94864D2A" w:tentative="1">
      <w:start w:val="1"/>
      <w:numFmt w:val="decimal"/>
      <w:lvlText w:val="%7."/>
      <w:lvlJc w:val="left"/>
      <w:pPr>
        <w:ind w:left="5040" w:hanging="360"/>
      </w:pPr>
    </w:lvl>
    <w:lvl w:ilvl="7" w:tplc="DD443B10" w:tentative="1">
      <w:start w:val="1"/>
      <w:numFmt w:val="lowerLetter"/>
      <w:lvlText w:val="%8."/>
      <w:lvlJc w:val="left"/>
      <w:pPr>
        <w:ind w:left="5760" w:hanging="360"/>
      </w:pPr>
    </w:lvl>
    <w:lvl w:ilvl="8" w:tplc="319CBA28" w:tentative="1">
      <w:start w:val="1"/>
      <w:numFmt w:val="lowerRoman"/>
      <w:lvlText w:val="%9."/>
      <w:lvlJc w:val="right"/>
      <w:pPr>
        <w:ind w:left="6480" w:hanging="180"/>
      </w:pPr>
    </w:lvl>
  </w:abstractNum>
  <w:abstractNum w:abstractNumId="22" w15:restartNumberingAfterBreak="0">
    <w:nsid w:val="160B58AD"/>
    <w:multiLevelType w:val="hybridMultilevel"/>
    <w:tmpl w:val="453695FE"/>
    <w:lvl w:ilvl="0" w:tplc="61ECF2FA">
      <w:start w:val="1"/>
      <w:numFmt w:val="lowerLetter"/>
      <w:lvlText w:val="%1)"/>
      <w:lvlJc w:val="left"/>
      <w:pPr>
        <w:ind w:left="720" w:hanging="360"/>
      </w:pPr>
      <w:rPr>
        <w:rFonts w:hint="default"/>
        <w:b/>
      </w:rPr>
    </w:lvl>
    <w:lvl w:ilvl="1" w:tplc="0D0CCD2E" w:tentative="1">
      <w:start w:val="1"/>
      <w:numFmt w:val="lowerLetter"/>
      <w:lvlText w:val="%2."/>
      <w:lvlJc w:val="left"/>
      <w:pPr>
        <w:ind w:left="1440" w:hanging="360"/>
      </w:pPr>
    </w:lvl>
    <w:lvl w:ilvl="2" w:tplc="ED34907A" w:tentative="1">
      <w:start w:val="1"/>
      <w:numFmt w:val="lowerRoman"/>
      <w:lvlText w:val="%3."/>
      <w:lvlJc w:val="right"/>
      <w:pPr>
        <w:ind w:left="2160" w:hanging="180"/>
      </w:pPr>
    </w:lvl>
    <w:lvl w:ilvl="3" w:tplc="2D183DF4" w:tentative="1">
      <w:start w:val="1"/>
      <w:numFmt w:val="decimal"/>
      <w:lvlText w:val="%4."/>
      <w:lvlJc w:val="left"/>
      <w:pPr>
        <w:ind w:left="2880" w:hanging="360"/>
      </w:pPr>
    </w:lvl>
    <w:lvl w:ilvl="4" w:tplc="033455C4" w:tentative="1">
      <w:start w:val="1"/>
      <w:numFmt w:val="lowerLetter"/>
      <w:lvlText w:val="%5."/>
      <w:lvlJc w:val="left"/>
      <w:pPr>
        <w:ind w:left="3600" w:hanging="360"/>
      </w:pPr>
    </w:lvl>
    <w:lvl w:ilvl="5" w:tplc="D7A43950" w:tentative="1">
      <w:start w:val="1"/>
      <w:numFmt w:val="lowerRoman"/>
      <w:lvlText w:val="%6."/>
      <w:lvlJc w:val="right"/>
      <w:pPr>
        <w:ind w:left="4320" w:hanging="180"/>
      </w:pPr>
    </w:lvl>
    <w:lvl w:ilvl="6" w:tplc="27B48D6A" w:tentative="1">
      <w:start w:val="1"/>
      <w:numFmt w:val="decimal"/>
      <w:lvlText w:val="%7."/>
      <w:lvlJc w:val="left"/>
      <w:pPr>
        <w:ind w:left="5040" w:hanging="360"/>
      </w:pPr>
    </w:lvl>
    <w:lvl w:ilvl="7" w:tplc="C0A4E5F0" w:tentative="1">
      <w:start w:val="1"/>
      <w:numFmt w:val="lowerLetter"/>
      <w:lvlText w:val="%8."/>
      <w:lvlJc w:val="left"/>
      <w:pPr>
        <w:ind w:left="5760" w:hanging="360"/>
      </w:pPr>
    </w:lvl>
    <w:lvl w:ilvl="8" w:tplc="A68CF872" w:tentative="1">
      <w:start w:val="1"/>
      <w:numFmt w:val="lowerRoman"/>
      <w:lvlText w:val="%9."/>
      <w:lvlJc w:val="right"/>
      <w:pPr>
        <w:ind w:left="6480" w:hanging="180"/>
      </w:pPr>
    </w:lvl>
  </w:abstractNum>
  <w:abstractNum w:abstractNumId="23" w15:restartNumberingAfterBreak="0">
    <w:nsid w:val="17210B48"/>
    <w:multiLevelType w:val="hybridMultilevel"/>
    <w:tmpl w:val="A98AC758"/>
    <w:lvl w:ilvl="0" w:tplc="4B94EB58">
      <w:start w:val="1"/>
      <w:numFmt w:val="decimal"/>
      <w:lvlText w:val="%1-"/>
      <w:lvlJc w:val="left"/>
      <w:pPr>
        <w:tabs>
          <w:tab w:val="num" w:pos="720"/>
        </w:tabs>
        <w:ind w:left="720" w:hanging="360"/>
      </w:pPr>
      <w:rPr>
        <w:rFonts w:cs="Times New Roman" w:hint="default"/>
      </w:rPr>
    </w:lvl>
    <w:lvl w:ilvl="1" w:tplc="49300608">
      <w:start w:val="1"/>
      <w:numFmt w:val="lowerLetter"/>
      <w:lvlText w:val="%2)"/>
      <w:lvlJc w:val="left"/>
      <w:pPr>
        <w:tabs>
          <w:tab w:val="num" w:pos="1440"/>
        </w:tabs>
        <w:ind w:left="1440" w:hanging="360"/>
      </w:pPr>
      <w:rPr>
        <w:rFonts w:cs="Times New Roman" w:hint="default"/>
      </w:rPr>
    </w:lvl>
    <w:lvl w:ilvl="2" w:tplc="9F422A24">
      <w:start w:val="1"/>
      <w:numFmt w:val="lowerRoman"/>
      <w:lvlText w:val="%3."/>
      <w:lvlJc w:val="right"/>
      <w:pPr>
        <w:tabs>
          <w:tab w:val="num" w:pos="2160"/>
        </w:tabs>
        <w:ind w:left="2160" w:hanging="180"/>
      </w:pPr>
      <w:rPr>
        <w:rFonts w:cs="Times New Roman"/>
      </w:rPr>
    </w:lvl>
    <w:lvl w:ilvl="3" w:tplc="F84621DE">
      <w:start w:val="1"/>
      <w:numFmt w:val="decimal"/>
      <w:lvlText w:val="%4."/>
      <w:lvlJc w:val="left"/>
      <w:pPr>
        <w:tabs>
          <w:tab w:val="num" w:pos="2880"/>
        </w:tabs>
        <w:ind w:left="2880" w:hanging="360"/>
      </w:pPr>
      <w:rPr>
        <w:rFonts w:cs="Times New Roman"/>
      </w:rPr>
    </w:lvl>
    <w:lvl w:ilvl="4" w:tplc="97E23F16">
      <w:start w:val="1"/>
      <w:numFmt w:val="lowerLetter"/>
      <w:lvlText w:val="%5."/>
      <w:lvlJc w:val="left"/>
      <w:pPr>
        <w:tabs>
          <w:tab w:val="num" w:pos="3600"/>
        </w:tabs>
        <w:ind w:left="3600" w:hanging="360"/>
      </w:pPr>
      <w:rPr>
        <w:rFonts w:cs="Times New Roman"/>
      </w:rPr>
    </w:lvl>
    <w:lvl w:ilvl="5" w:tplc="A23C8598">
      <w:start w:val="1"/>
      <w:numFmt w:val="lowerRoman"/>
      <w:lvlText w:val="%6."/>
      <w:lvlJc w:val="right"/>
      <w:pPr>
        <w:tabs>
          <w:tab w:val="num" w:pos="4320"/>
        </w:tabs>
        <w:ind w:left="4320" w:hanging="180"/>
      </w:pPr>
      <w:rPr>
        <w:rFonts w:cs="Times New Roman"/>
      </w:rPr>
    </w:lvl>
    <w:lvl w:ilvl="6" w:tplc="9D66E6DE">
      <w:start w:val="1"/>
      <w:numFmt w:val="decimal"/>
      <w:lvlText w:val="%7."/>
      <w:lvlJc w:val="left"/>
      <w:pPr>
        <w:tabs>
          <w:tab w:val="num" w:pos="5040"/>
        </w:tabs>
        <w:ind w:left="5040" w:hanging="360"/>
      </w:pPr>
      <w:rPr>
        <w:rFonts w:cs="Times New Roman"/>
      </w:rPr>
    </w:lvl>
    <w:lvl w:ilvl="7" w:tplc="7892FA68">
      <w:start w:val="1"/>
      <w:numFmt w:val="lowerLetter"/>
      <w:lvlText w:val="%8."/>
      <w:lvlJc w:val="left"/>
      <w:pPr>
        <w:tabs>
          <w:tab w:val="num" w:pos="5760"/>
        </w:tabs>
        <w:ind w:left="5760" w:hanging="360"/>
      </w:pPr>
      <w:rPr>
        <w:rFonts w:cs="Times New Roman"/>
      </w:rPr>
    </w:lvl>
    <w:lvl w:ilvl="8" w:tplc="EA846B74">
      <w:start w:val="1"/>
      <w:numFmt w:val="lowerRoman"/>
      <w:lvlText w:val="%9."/>
      <w:lvlJc w:val="right"/>
      <w:pPr>
        <w:tabs>
          <w:tab w:val="num" w:pos="6480"/>
        </w:tabs>
        <w:ind w:left="6480" w:hanging="180"/>
      </w:pPr>
      <w:rPr>
        <w:rFonts w:cs="Times New Roman"/>
      </w:rPr>
    </w:lvl>
  </w:abstractNum>
  <w:abstractNum w:abstractNumId="24" w15:restartNumberingAfterBreak="0">
    <w:nsid w:val="1C8250A5"/>
    <w:multiLevelType w:val="hybridMultilevel"/>
    <w:tmpl w:val="3D8EE43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1DCD7AD5"/>
    <w:multiLevelType w:val="hybridMultilevel"/>
    <w:tmpl w:val="2A22D48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6" w15:restartNumberingAfterBreak="0">
    <w:nsid w:val="27477A4E"/>
    <w:multiLevelType w:val="hybridMultilevel"/>
    <w:tmpl w:val="CEFADC5E"/>
    <w:lvl w:ilvl="0" w:tplc="DFECFACA">
      <w:start w:val="1"/>
      <w:numFmt w:val="decimal"/>
      <w:lvlText w:val="%1-"/>
      <w:lvlJc w:val="left"/>
      <w:pPr>
        <w:tabs>
          <w:tab w:val="num" w:pos="720"/>
        </w:tabs>
        <w:ind w:left="720" w:hanging="360"/>
      </w:pPr>
      <w:rPr>
        <w:rFonts w:cs="Times New Roman" w:hint="default"/>
      </w:rPr>
    </w:lvl>
    <w:lvl w:ilvl="1" w:tplc="BBFC2B48">
      <w:start w:val="1"/>
      <w:numFmt w:val="lowerLetter"/>
      <w:lvlText w:val="%2."/>
      <w:lvlJc w:val="left"/>
      <w:pPr>
        <w:tabs>
          <w:tab w:val="num" w:pos="1440"/>
        </w:tabs>
        <w:ind w:left="1440" w:hanging="360"/>
      </w:pPr>
      <w:rPr>
        <w:rFonts w:cs="Times New Roman"/>
      </w:rPr>
    </w:lvl>
    <w:lvl w:ilvl="2" w:tplc="D0141220">
      <w:start w:val="1"/>
      <w:numFmt w:val="lowerRoman"/>
      <w:lvlText w:val="%3."/>
      <w:lvlJc w:val="right"/>
      <w:pPr>
        <w:tabs>
          <w:tab w:val="num" w:pos="2160"/>
        </w:tabs>
        <w:ind w:left="2160" w:hanging="180"/>
      </w:pPr>
      <w:rPr>
        <w:rFonts w:cs="Times New Roman"/>
      </w:rPr>
    </w:lvl>
    <w:lvl w:ilvl="3" w:tplc="A028C7A4">
      <w:start w:val="1"/>
      <w:numFmt w:val="decimal"/>
      <w:lvlText w:val="%4."/>
      <w:lvlJc w:val="left"/>
      <w:pPr>
        <w:tabs>
          <w:tab w:val="num" w:pos="2880"/>
        </w:tabs>
        <w:ind w:left="2880" w:hanging="360"/>
      </w:pPr>
      <w:rPr>
        <w:rFonts w:cs="Times New Roman"/>
      </w:rPr>
    </w:lvl>
    <w:lvl w:ilvl="4" w:tplc="81D660B2">
      <w:start w:val="1"/>
      <w:numFmt w:val="lowerLetter"/>
      <w:lvlText w:val="%5."/>
      <w:lvlJc w:val="left"/>
      <w:pPr>
        <w:tabs>
          <w:tab w:val="num" w:pos="3600"/>
        </w:tabs>
        <w:ind w:left="3600" w:hanging="360"/>
      </w:pPr>
      <w:rPr>
        <w:rFonts w:cs="Times New Roman"/>
      </w:rPr>
    </w:lvl>
    <w:lvl w:ilvl="5" w:tplc="2556A0FE">
      <w:start w:val="1"/>
      <w:numFmt w:val="lowerRoman"/>
      <w:lvlText w:val="%6."/>
      <w:lvlJc w:val="right"/>
      <w:pPr>
        <w:tabs>
          <w:tab w:val="num" w:pos="4320"/>
        </w:tabs>
        <w:ind w:left="4320" w:hanging="180"/>
      </w:pPr>
      <w:rPr>
        <w:rFonts w:cs="Times New Roman"/>
      </w:rPr>
    </w:lvl>
    <w:lvl w:ilvl="6" w:tplc="E0C22AF0">
      <w:start w:val="1"/>
      <w:numFmt w:val="decimal"/>
      <w:lvlText w:val="%7."/>
      <w:lvlJc w:val="left"/>
      <w:pPr>
        <w:tabs>
          <w:tab w:val="num" w:pos="5040"/>
        </w:tabs>
        <w:ind w:left="5040" w:hanging="360"/>
      </w:pPr>
      <w:rPr>
        <w:rFonts w:cs="Times New Roman"/>
      </w:rPr>
    </w:lvl>
    <w:lvl w:ilvl="7" w:tplc="C2CEDDAE">
      <w:start w:val="1"/>
      <w:numFmt w:val="lowerLetter"/>
      <w:lvlText w:val="%8."/>
      <w:lvlJc w:val="left"/>
      <w:pPr>
        <w:tabs>
          <w:tab w:val="num" w:pos="5760"/>
        </w:tabs>
        <w:ind w:left="5760" w:hanging="360"/>
      </w:pPr>
      <w:rPr>
        <w:rFonts w:cs="Times New Roman"/>
      </w:rPr>
    </w:lvl>
    <w:lvl w:ilvl="8" w:tplc="14D811B2">
      <w:start w:val="1"/>
      <w:numFmt w:val="lowerRoman"/>
      <w:lvlText w:val="%9."/>
      <w:lvlJc w:val="right"/>
      <w:pPr>
        <w:tabs>
          <w:tab w:val="num" w:pos="6480"/>
        </w:tabs>
        <w:ind w:left="6480" w:hanging="180"/>
      </w:pPr>
      <w:rPr>
        <w:rFonts w:cs="Times New Roman"/>
      </w:rPr>
    </w:lvl>
  </w:abstractNum>
  <w:abstractNum w:abstractNumId="27" w15:restartNumberingAfterBreak="0">
    <w:nsid w:val="276A49FA"/>
    <w:multiLevelType w:val="hybridMultilevel"/>
    <w:tmpl w:val="7C5AF4D6"/>
    <w:lvl w:ilvl="0" w:tplc="FDFA0F90">
      <w:start w:val="1"/>
      <w:numFmt w:val="decimal"/>
      <w:lvlText w:val="%1-"/>
      <w:lvlJc w:val="left"/>
      <w:pPr>
        <w:tabs>
          <w:tab w:val="num" w:pos="360"/>
        </w:tabs>
        <w:ind w:left="360" w:hanging="360"/>
      </w:pPr>
      <w:rPr>
        <w:rFonts w:cs="Times New Roman"/>
      </w:rPr>
    </w:lvl>
    <w:lvl w:ilvl="1" w:tplc="4FCE10FE">
      <w:start w:val="1"/>
      <w:numFmt w:val="lowerLetter"/>
      <w:lvlText w:val="%2."/>
      <w:lvlJc w:val="left"/>
      <w:pPr>
        <w:tabs>
          <w:tab w:val="num" w:pos="1440"/>
        </w:tabs>
        <w:ind w:left="1440" w:hanging="360"/>
      </w:pPr>
      <w:rPr>
        <w:rFonts w:cs="Times New Roman"/>
      </w:rPr>
    </w:lvl>
    <w:lvl w:ilvl="2" w:tplc="6148785E">
      <w:start w:val="1"/>
      <w:numFmt w:val="lowerRoman"/>
      <w:lvlText w:val="%3."/>
      <w:lvlJc w:val="right"/>
      <w:pPr>
        <w:tabs>
          <w:tab w:val="num" w:pos="2160"/>
        </w:tabs>
        <w:ind w:left="2160" w:hanging="180"/>
      </w:pPr>
      <w:rPr>
        <w:rFonts w:cs="Times New Roman"/>
      </w:rPr>
    </w:lvl>
    <w:lvl w:ilvl="3" w:tplc="3F8A1810">
      <w:start w:val="1"/>
      <w:numFmt w:val="decimal"/>
      <w:lvlText w:val="%4."/>
      <w:lvlJc w:val="left"/>
      <w:pPr>
        <w:tabs>
          <w:tab w:val="num" w:pos="2880"/>
        </w:tabs>
        <w:ind w:left="2880" w:hanging="360"/>
      </w:pPr>
      <w:rPr>
        <w:rFonts w:cs="Times New Roman"/>
      </w:rPr>
    </w:lvl>
    <w:lvl w:ilvl="4" w:tplc="A3A43DCE">
      <w:start w:val="1"/>
      <w:numFmt w:val="lowerLetter"/>
      <w:lvlText w:val="%5."/>
      <w:lvlJc w:val="left"/>
      <w:pPr>
        <w:tabs>
          <w:tab w:val="num" w:pos="3600"/>
        </w:tabs>
        <w:ind w:left="3600" w:hanging="360"/>
      </w:pPr>
      <w:rPr>
        <w:rFonts w:cs="Times New Roman"/>
      </w:rPr>
    </w:lvl>
    <w:lvl w:ilvl="5" w:tplc="741012FC">
      <w:start w:val="1"/>
      <w:numFmt w:val="lowerRoman"/>
      <w:lvlText w:val="%6."/>
      <w:lvlJc w:val="right"/>
      <w:pPr>
        <w:tabs>
          <w:tab w:val="num" w:pos="4320"/>
        </w:tabs>
        <w:ind w:left="4320" w:hanging="180"/>
      </w:pPr>
      <w:rPr>
        <w:rFonts w:cs="Times New Roman"/>
      </w:rPr>
    </w:lvl>
    <w:lvl w:ilvl="6" w:tplc="D416CCAE">
      <w:start w:val="1"/>
      <w:numFmt w:val="decimal"/>
      <w:lvlText w:val="%7."/>
      <w:lvlJc w:val="left"/>
      <w:pPr>
        <w:tabs>
          <w:tab w:val="num" w:pos="5040"/>
        </w:tabs>
        <w:ind w:left="5040" w:hanging="360"/>
      </w:pPr>
      <w:rPr>
        <w:rFonts w:cs="Times New Roman"/>
      </w:rPr>
    </w:lvl>
    <w:lvl w:ilvl="7" w:tplc="AC70C90C">
      <w:start w:val="1"/>
      <w:numFmt w:val="lowerLetter"/>
      <w:lvlText w:val="%8."/>
      <w:lvlJc w:val="left"/>
      <w:pPr>
        <w:tabs>
          <w:tab w:val="num" w:pos="5760"/>
        </w:tabs>
        <w:ind w:left="5760" w:hanging="360"/>
      </w:pPr>
      <w:rPr>
        <w:rFonts w:cs="Times New Roman"/>
      </w:rPr>
    </w:lvl>
    <w:lvl w:ilvl="8" w:tplc="4BD0E618">
      <w:start w:val="1"/>
      <w:numFmt w:val="lowerRoman"/>
      <w:lvlText w:val="%9."/>
      <w:lvlJc w:val="right"/>
      <w:pPr>
        <w:tabs>
          <w:tab w:val="num" w:pos="6480"/>
        </w:tabs>
        <w:ind w:left="6480" w:hanging="180"/>
      </w:pPr>
      <w:rPr>
        <w:rFonts w:cs="Times New Roman"/>
      </w:rPr>
    </w:lvl>
  </w:abstractNum>
  <w:abstractNum w:abstractNumId="28" w15:restartNumberingAfterBreak="0">
    <w:nsid w:val="2EC5768B"/>
    <w:multiLevelType w:val="hybridMultilevel"/>
    <w:tmpl w:val="0F0C97CE"/>
    <w:lvl w:ilvl="0" w:tplc="5246DDC6">
      <w:start w:val="1"/>
      <w:numFmt w:val="lowerLetter"/>
      <w:lvlText w:val="%1)"/>
      <w:lvlJc w:val="left"/>
      <w:pPr>
        <w:ind w:left="1068" w:hanging="360"/>
      </w:pPr>
      <w:rPr>
        <w:rFonts w:hint="default"/>
      </w:rPr>
    </w:lvl>
    <w:lvl w:ilvl="1" w:tplc="B7CEE8E6" w:tentative="1">
      <w:start w:val="1"/>
      <w:numFmt w:val="lowerLetter"/>
      <w:lvlText w:val="%2."/>
      <w:lvlJc w:val="left"/>
      <w:pPr>
        <w:ind w:left="1788" w:hanging="360"/>
      </w:pPr>
    </w:lvl>
    <w:lvl w:ilvl="2" w:tplc="7DFA46D4" w:tentative="1">
      <w:start w:val="1"/>
      <w:numFmt w:val="lowerRoman"/>
      <w:lvlText w:val="%3."/>
      <w:lvlJc w:val="right"/>
      <w:pPr>
        <w:ind w:left="2508" w:hanging="180"/>
      </w:pPr>
    </w:lvl>
    <w:lvl w:ilvl="3" w:tplc="C8B2E946" w:tentative="1">
      <w:start w:val="1"/>
      <w:numFmt w:val="decimal"/>
      <w:lvlText w:val="%4."/>
      <w:lvlJc w:val="left"/>
      <w:pPr>
        <w:ind w:left="3228" w:hanging="360"/>
      </w:pPr>
    </w:lvl>
    <w:lvl w:ilvl="4" w:tplc="E1785B66" w:tentative="1">
      <w:start w:val="1"/>
      <w:numFmt w:val="lowerLetter"/>
      <w:lvlText w:val="%5."/>
      <w:lvlJc w:val="left"/>
      <w:pPr>
        <w:ind w:left="3948" w:hanging="360"/>
      </w:pPr>
    </w:lvl>
    <w:lvl w:ilvl="5" w:tplc="CB425E8A" w:tentative="1">
      <w:start w:val="1"/>
      <w:numFmt w:val="lowerRoman"/>
      <w:lvlText w:val="%6."/>
      <w:lvlJc w:val="right"/>
      <w:pPr>
        <w:ind w:left="4668" w:hanging="180"/>
      </w:pPr>
    </w:lvl>
    <w:lvl w:ilvl="6" w:tplc="5EB6D4CE" w:tentative="1">
      <w:start w:val="1"/>
      <w:numFmt w:val="decimal"/>
      <w:lvlText w:val="%7."/>
      <w:lvlJc w:val="left"/>
      <w:pPr>
        <w:ind w:left="5388" w:hanging="360"/>
      </w:pPr>
    </w:lvl>
    <w:lvl w:ilvl="7" w:tplc="8EE2F80E" w:tentative="1">
      <w:start w:val="1"/>
      <w:numFmt w:val="lowerLetter"/>
      <w:lvlText w:val="%8."/>
      <w:lvlJc w:val="left"/>
      <w:pPr>
        <w:ind w:left="6108" w:hanging="360"/>
      </w:pPr>
    </w:lvl>
    <w:lvl w:ilvl="8" w:tplc="DB0A983A" w:tentative="1">
      <w:start w:val="1"/>
      <w:numFmt w:val="lowerRoman"/>
      <w:lvlText w:val="%9."/>
      <w:lvlJc w:val="right"/>
      <w:pPr>
        <w:ind w:left="6828" w:hanging="180"/>
      </w:pPr>
    </w:lvl>
  </w:abstractNum>
  <w:abstractNum w:abstractNumId="29" w15:restartNumberingAfterBreak="0">
    <w:nsid w:val="31681D56"/>
    <w:multiLevelType w:val="hybridMultilevel"/>
    <w:tmpl w:val="74EE2D6C"/>
    <w:name w:val="WW8Num132"/>
    <w:lvl w:ilvl="0" w:tplc="5A4803A2">
      <w:start w:val="1"/>
      <w:numFmt w:val="bullet"/>
      <w:lvlText w:val=""/>
      <w:lvlJc w:val="left"/>
      <w:pPr>
        <w:tabs>
          <w:tab w:val="num" w:pos="360"/>
        </w:tabs>
        <w:ind w:left="360" w:hanging="360"/>
      </w:pPr>
      <w:rPr>
        <w:rFonts w:ascii="Symbol" w:hAnsi="Symbol" w:hint="default"/>
      </w:rPr>
    </w:lvl>
    <w:lvl w:ilvl="1" w:tplc="C686B60C">
      <w:start w:val="1"/>
      <w:numFmt w:val="bullet"/>
      <w:lvlText w:val="o"/>
      <w:lvlJc w:val="left"/>
      <w:pPr>
        <w:tabs>
          <w:tab w:val="num" w:pos="1440"/>
        </w:tabs>
        <w:ind w:left="1440" w:hanging="360"/>
      </w:pPr>
      <w:rPr>
        <w:rFonts w:ascii="Courier New" w:hAnsi="Courier New" w:hint="default"/>
      </w:rPr>
    </w:lvl>
    <w:lvl w:ilvl="2" w:tplc="A120D126">
      <w:start w:val="1"/>
      <w:numFmt w:val="bullet"/>
      <w:lvlText w:val=""/>
      <w:lvlJc w:val="left"/>
      <w:pPr>
        <w:tabs>
          <w:tab w:val="num" w:pos="2160"/>
        </w:tabs>
        <w:ind w:left="2160" w:hanging="360"/>
      </w:pPr>
      <w:rPr>
        <w:rFonts w:ascii="Wingdings" w:hAnsi="Wingdings" w:hint="default"/>
      </w:rPr>
    </w:lvl>
    <w:lvl w:ilvl="3" w:tplc="1F149A68">
      <w:start w:val="1"/>
      <w:numFmt w:val="bullet"/>
      <w:lvlText w:val=""/>
      <w:lvlJc w:val="left"/>
      <w:pPr>
        <w:tabs>
          <w:tab w:val="num" w:pos="2880"/>
        </w:tabs>
        <w:ind w:left="2880" w:hanging="360"/>
      </w:pPr>
      <w:rPr>
        <w:rFonts w:ascii="Symbol" w:hAnsi="Symbol" w:hint="default"/>
      </w:rPr>
    </w:lvl>
    <w:lvl w:ilvl="4" w:tplc="EDA225F4">
      <w:start w:val="1"/>
      <w:numFmt w:val="bullet"/>
      <w:lvlText w:val="o"/>
      <w:lvlJc w:val="left"/>
      <w:pPr>
        <w:tabs>
          <w:tab w:val="num" w:pos="3600"/>
        </w:tabs>
        <w:ind w:left="3600" w:hanging="360"/>
      </w:pPr>
      <w:rPr>
        <w:rFonts w:ascii="Courier New" w:hAnsi="Courier New" w:hint="default"/>
      </w:rPr>
    </w:lvl>
    <w:lvl w:ilvl="5" w:tplc="483EF136">
      <w:start w:val="1"/>
      <w:numFmt w:val="bullet"/>
      <w:lvlText w:val=""/>
      <w:lvlJc w:val="left"/>
      <w:pPr>
        <w:tabs>
          <w:tab w:val="num" w:pos="4320"/>
        </w:tabs>
        <w:ind w:left="4320" w:hanging="360"/>
      </w:pPr>
      <w:rPr>
        <w:rFonts w:ascii="Wingdings" w:hAnsi="Wingdings" w:hint="default"/>
      </w:rPr>
    </w:lvl>
    <w:lvl w:ilvl="6" w:tplc="48425930">
      <w:start w:val="1"/>
      <w:numFmt w:val="bullet"/>
      <w:lvlText w:val=""/>
      <w:lvlJc w:val="left"/>
      <w:pPr>
        <w:tabs>
          <w:tab w:val="num" w:pos="5040"/>
        </w:tabs>
        <w:ind w:left="5040" w:hanging="360"/>
      </w:pPr>
      <w:rPr>
        <w:rFonts w:ascii="Symbol" w:hAnsi="Symbol" w:hint="default"/>
      </w:rPr>
    </w:lvl>
    <w:lvl w:ilvl="7" w:tplc="DC36A596">
      <w:start w:val="1"/>
      <w:numFmt w:val="bullet"/>
      <w:lvlText w:val="o"/>
      <w:lvlJc w:val="left"/>
      <w:pPr>
        <w:tabs>
          <w:tab w:val="num" w:pos="5760"/>
        </w:tabs>
        <w:ind w:left="5760" w:hanging="360"/>
      </w:pPr>
      <w:rPr>
        <w:rFonts w:ascii="Courier New" w:hAnsi="Courier New" w:hint="default"/>
      </w:rPr>
    </w:lvl>
    <w:lvl w:ilvl="8" w:tplc="1E5AD182">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6AF147C"/>
    <w:multiLevelType w:val="hybridMultilevel"/>
    <w:tmpl w:val="213AFA90"/>
    <w:lvl w:ilvl="0" w:tplc="02C2121A">
      <w:start w:val="1"/>
      <w:numFmt w:val="decimal"/>
      <w:lvlText w:val="%1-"/>
      <w:lvlJc w:val="left"/>
      <w:pPr>
        <w:ind w:left="360" w:hanging="360"/>
      </w:pPr>
    </w:lvl>
    <w:lvl w:ilvl="1" w:tplc="EA8A6384">
      <w:start w:val="1"/>
      <w:numFmt w:val="lowerLetter"/>
      <w:lvlText w:val="%2."/>
      <w:lvlJc w:val="left"/>
      <w:pPr>
        <w:ind w:left="1080" w:hanging="360"/>
      </w:pPr>
    </w:lvl>
    <w:lvl w:ilvl="2" w:tplc="34561596">
      <w:start w:val="1"/>
      <w:numFmt w:val="lowerRoman"/>
      <w:lvlText w:val="%3."/>
      <w:lvlJc w:val="right"/>
      <w:pPr>
        <w:ind w:left="1800" w:hanging="180"/>
      </w:pPr>
    </w:lvl>
    <w:lvl w:ilvl="3" w:tplc="9EB88E06">
      <w:start w:val="1"/>
      <w:numFmt w:val="decimal"/>
      <w:lvlText w:val="%4."/>
      <w:lvlJc w:val="left"/>
      <w:pPr>
        <w:ind w:left="2520" w:hanging="360"/>
      </w:pPr>
    </w:lvl>
    <w:lvl w:ilvl="4" w:tplc="E7D8C622">
      <w:start w:val="1"/>
      <w:numFmt w:val="lowerLetter"/>
      <w:lvlText w:val="%5."/>
      <w:lvlJc w:val="left"/>
      <w:pPr>
        <w:ind w:left="3240" w:hanging="360"/>
      </w:pPr>
    </w:lvl>
    <w:lvl w:ilvl="5" w:tplc="B75010BC">
      <w:start w:val="1"/>
      <w:numFmt w:val="lowerRoman"/>
      <w:lvlText w:val="%6."/>
      <w:lvlJc w:val="right"/>
      <w:pPr>
        <w:ind w:left="3960" w:hanging="180"/>
      </w:pPr>
    </w:lvl>
    <w:lvl w:ilvl="6" w:tplc="76E83D2C">
      <w:start w:val="1"/>
      <w:numFmt w:val="decimal"/>
      <w:lvlText w:val="%7."/>
      <w:lvlJc w:val="left"/>
      <w:pPr>
        <w:ind w:left="4680" w:hanging="360"/>
      </w:pPr>
    </w:lvl>
    <w:lvl w:ilvl="7" w:tplc="115EB900">
      <w:start w:val="1"/>
      <w:numFmt w:val="lowerLetter"/>
      <w:lvlText w:val="%8."/>
      <w:lvlJc w:val="left"/>
      <w:pPr>
        <w:ind w:left="5400" w:hanging="360"/>
      </w:pPr>
    </w:lvl>
    <w:lvl w:ilvl="8" w:tplc="B27A9C4A">
      <w:start w:val="1"/>
      <w:numFmt w:val="lowerRoman"/>
      <w:lvlText w:val="%9."/>
      <w:lvlJc w:val="right"/>
      <w:pPr>
        <w:ind w:left="6120" w:hanging="180"/>
      </w:pPr>
    </w:lvl>
  </w:abstractNum>
  <w:abstractNum w:abstractNumId="31" w15:restartNumberingAfterBreak="0">
    <w:nsid w:val="38C87DB1"/>
    <w:multiLevelType w:val="hybridMultilevel"/>
    <w:tmpl w:val="76783A5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2" w15:restartNumberingAfterBreak="0">
    <w:nsid w:val="39826C7B"/>
    <w:multiLevelType w:val="hybridMultilevel"/>
    <w:tmpl w:val="D94A7A5C"/>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33" w15:restartNumberingAfterBreak="0">
    <w:nsid w:val="3C9444D7"/>
    <w:multiLevelType w:val="hybridMultilevel"/>
    <w:tmpl w:val="824297BA"/>
    <w:lvl w:ilvl="0" w:tplc="1C1CBF36">
      <w:start w:val="1"/>
      <w:numFmt w:val="decimal"/>
      <w:lvlText w:val="%1."/>
      <w:lvlJc w:val="left"/>
      <w:pPr>
        <w:tabs>
          <w:tab w:val="num" w:pos="720"/>
        </w:tabs>
        <w:ind w:left="720" w:hanging="360"/>
      </w:pPr>
      <w:rPr>
        <w:rFonts w:cs="Times New Roman" w:hint="default"/>
      </w:rPr>
    </w:lvl>
    <w:lvl w:ilvl="1" w:tplc="229E7F1E">
      <w:start w:val="1"/>
      <w:numFmt w:val="lowerLetter"/>
      <w:lvlText w:val="%2."/>
      <w:lvlJc w:val="left"/>
      <w:pPr>
        <w:tabs>
          <w:tab w:val="num" w:pos="1440"/>
        </w:tabs>
        <w:ind w:left="1440" w:hanging="360"/>
      </w:pPr>
      <w:rPr>
        <w:rFonts w:cs="Times New Roman"/>
      </w:rPr>
    </w:lvl>
    <w:lvl w:ilvl="2" w:tplc="194A6C4C">
      <w:start w:val="1"/>
      <w:numFmt w:val="lowerRoman"/>
      <w:lvlText w:val="%3."/>
      <w:lvlJc w:val="right"/>
      <w:pPr>
        <w:tabs>
          <w:tab w:val="num" w:pos="2160"/>
        </w:tabs>
        <w:ind w:left="2160" w:hanging="180"/>
      </w:pPr>
      <w:rPr>
        <w:rFonts w:cs="Times New Roman"/>
      </w:rPr>
    </w:lvl>
    <w:lvl w:ilvl="3" w:tplc="2180ABF0">
      <w:start w:val="1"/>
      <w:numFmt w:val="decimal"/>
      <w:lvlText w:val="%4."/>
      <w:lvlJc w:val="left"/>
      <w:pPr>
        <w:tabs>
          <w:tab w:val="num" w:pos="2880"/>
        </w:tabs>
        <w:ind w:left="2880" w:hanging="360"/>
      </w:pPr>
      <w:rPr>
        <w:rFonts w:cs="Times New Roman"/>
      </w:rPr>
    </w:lvl>
    <w:lvl w:ilvl="4" w:tplc="C3F6468C">
      <w:start w:val="1"/>
      <w:numFmt w:val="lowerLetter"/>
      <w:lvlText w:val="%5."/>
      <w:lvlJc w:val="left"/>
      <w:pPr>
        <w:tabs>
          <w:tab w:val="num" w:pos="3600"/>
        </w:tabs>
        <w:ind w:left="3600" w:hanging="360"/>
      </w:pPr>
      <w:rPr>
        <w:rFonts w:cs="Times New Roman"/>
      </w:rPr>
    </w:lvl>
    <w:lvl w:ilvl="5" w:tplc="EB4EA0B2">
      <w:start w:val="1"/>
      <w:numFmt w:val="lowerRoman"/>
      <w:lvlText w:val="%6."/>
      <w:lvlJc w:val="right"/>
      <w:pPr>
        <w:tabs>
          <w:tab w:val="num" w:pos="4320"/>
        </w:tabs>
        <w:ind w:left="4320" w:hanging="180"/>
      </w:pPr>
      <w:rPr>
        <w:rFonts w:cs="Times New Roman"/>
      </w:rPr>
    </w:lvl>
    <w:lvl w:ilvl="6" w:tplc="59BCFECA">
      <w:start w:val="1"/>
      <w:numFmt w:val="decimal"/>
      <w:lvlText w:val="%7."/>
      <w:lvlJc w:val="left"/>
      <w:pPr>
        <w:tabs>
          <w:tab w:val="num" w:pos="5040"/>
        </w:tabs>
        <w:ind w:left="5040" w:hanging="360"/>
      </w:pPr>
      <w:rPr>
        <w:rFonts w:cs="Times New Roman"/>
      </w:rPr>
    </w:lvl>
    <w:lvl w:ilvl="7" w:tplc="45F8A02A">
      <w:start w:val="1"/>
      <w:numFmt w:val="lowerLetter"/>
      <w:lvlText w:val="%8."/>
      <w:lvlJc w:val="left"/>
      <w:pPr>
        <w:tabs>
          <w:tab w:val="num" w:pos="5760"/>
        </w:tabs>
        <w:ind w:left="5760" w:hanging="360"/>
      </w:pPr>
      <w:rPr>
        <w:rFonts w:cs="Times New Roman"/>
      </w:rPr>
    </w:lvl>
    <w:lvl w:ilvl="8" w:tplc="0B12FEBA">
      <w:start w:val="1"/>
      <w:numFmt w:val="lowerRoman"/>
      <w:lvlText w:val="%9."/>
      <w:lvlJc w:val="right"/>
      <w:pPr>
        <w:tabs>
          <w:tab w:val="num" w:pos="6480"/>
        </w:tabs>
        <w:ind w:left="6480" w:hanging="180"/>
      </w:pPr>
      <w:rPr>
        <w:rFonts w:cs="Times New Roman"/>
      </w:rPr>
    </w:lvl>
  </w:abstractNum>
  <w:abstractNum w:abstractNumId="34" w15:restartNumberingAfterBreak="0">
    <w:nsid w:val="40CA4947"/>
    <w:multiLevelType w:val="hybridMultilevel"/>
    <w:tmpl w:val="DA8828C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5" w15:restartNumberingAfterBreak="0">
    <w:nsid w:val="44DF6213"/>
    <w:multiLevelType w:val="hybridMultilevel"/>
    <w:tmpl w:val="EA846EC2"/>
    <w:lvl w:ilvl="0" w:tplc="B39E4C8C">
      <w:start w:val="1"/>
      <w:numFmt w:val="bullet"/>
      <w:lvlText w:val=""/>
      <w:lvlJc w:val="left"/>
      <w:pPr>
        <w:ind w:left="720" w:hanging="360"/>
      </w:pPr>
      <w:rPr>
        <w:rFonts w:ascii="Symbol" w:hAnsi="Symbol" w:hint="default"/>
      </w:rPr>
    </w:lvl>
    <w:lvl w:ilvl="1" w:tplc="FAE81FDA" w:tentative="1">
      <w:start w:val="1"/>
      <w:numFmt w:val="bullet"/>
      <w:lvlText w:val="o"/>
      <w:lvlJc w:val="left"/>
      <w:pPr>
        <w:ind w:left="1440" w:hanging="360"/>
      </w:pPr>
      <w:rPr>
        <w:rFonts w:ascii="Courier New" w:hAnsi="Courier New" w:cs="Courier New" w:hint="default"/>
      </w:rPr>
    </w:lvl>
    <w:lvl w:ilvl="2" w:tplc="4D16ADD8" w:tentative="1">
      <w:start w:val="1"/>
      <w:numFmt w:val="bullet"/>
      <w:lvlText w:val=""/>
      <w:lvlJc w:val="left"/>
      <w:pPr>
        <w:ind w:left="2160" w:hanging="360"/>
      </w:pPr>
      <w:rPr>
        <w:rFonts w:ascii="Wingdings" w:hAnsi="Wingdings" w:hint="default"/>
      </w:rPr>
    </w:lvl>
    <w:lvl w:ilvl="3" w:tplc="BE16F07E" w:tentative="1">
      <w:start w:val="1"/>
      <w:numFmt w:val="bullet"/>
      <w:lvlText w:val=""/>
      <w:lvlJc w:val="left"/>
      <w:pPr>
        <w:ind w:left="2880" w:hanging="360"/>
      </w:pPr>
      <w:rPr>
        <w:rFonts w:ascii="Symbol" w:hAnsi="Symbol" w:hint="default"/>
      </w:rPr>
    </w:lvl>
    <w:lvl w:ilvl="4" w:tplc="DA22DE36" w:tentative="1">
      <w:start w:val="1"/>
      <w:numFmt w:val="bullet"/>
      <w:lvlText w:val="o"/>
      <w:lvlJc w:val="left"/>
      <w:pPr>
        <w:ind w:left="3600" w:hanging="360"/>
      </w:pPr>
      <w:rPr>
        <w:rFonts w:ascii="Courier New" w:hAnsi="Courier New" w:cs="Courier New" w:hint="default"/>
      </w:rPr>
    </w:lvl>
    <w:lvl w:ilvl="5" w:tplc="71F6751E" w:tentative="1">
      <w:start w:val="1"/>
      <w:numFmt w:val="bullet"/>
      <w:lvlText w:val=""/>
      <w:lvlJc w:val="left"/>
      <w:pPr>
        <w:ind w:left="4320" w:hanging="360"/>
      </w:pPr>
      <w:rPr>
        <w:rFonts w:ascii="Wingdings" w:hAnsi="Wingdings" w:hint="default"/>
      </w:rPr>
    </w:lvl>
    <w:lvl w:ilvl="6" w:tplc="774053F8" w:tentative="1">
      <w:start w:val="1"/>
      <w:numFmt w:val="bullet"/>
      <w:lvlText w:val=""/>
      <w:lvlJc w:val="left"/>
      <w:pPr>
        <w:ind w:left="5040" w:hanging="360"/>
      </w:pPr>
      <w:rPr>
        <w:rFonts w:ascii="Symbol" w:hAnsi="Symbol" w:hint="default"/>
      </w:rPr>
    </w:lvl>
    <w:lvl w:ilvl="7" w:tplc="D5BC44D8" w:tentative="1">
      <w:start w:val="1"/>
      <w:numFmt w:val="bullet"/>
      <w:lvlText w:val="o"/>
      <w:lvlJc w:val="left"/>
      <w:pPr>
        <w:ind w:left="5760" w:hanging="360"/>
      </w:pPr>
      <w:rPr>
        <w:rFonts w:ascii="Courier New" w:hAnsi="Courier New" w:cs="Courier New" w:hint="default"/>
      </w:rPr>
    </w:lvl>
    <w:lvl w:ilvl="8" w:tplc="7A0C9FEC" w:tentative="1">
      <w:start w:val="1"/>
      <w:numFmt w:val="bullet"/>
      <w:lvlText w:val=""/>
      <w:lvlJc w:val="left"/>
      <w:pPr>
        <w:ind w:left="6480" w:hanging="360"/>
      </w:pPr>
      <w:rPr>
        <w:rFonts w:ascii="Wingdings" w:hAnsi="Wingdings" w:hint="default"/>
      </w:rPr>
    </w:lvl>
  </w:abstractNum>
  <w:abstractNum w:abstractNumId="36" w15:restartNumberingAfterBreak="0">
    <w:nsid w:val="48B922AF"/>
    <w:multiLevelType w:val="hybridMultilevel"/>
    <w:tmpl w:val="89B0945C"/>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37" w15:restartNumberingAfterBreak="0">
    <w:nsid w:val="4BE55D22"/>
    <w:multiLevelType w:val="hybridMultilevel"/>
    <w:tmpl w:val="46E8940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8" w15:restartNumberingAfterBreak="0">
    <w:nsid w:val="50D41367"/>
    <w:multiLevelType w:val="hybridMultilevel"/>
    <w:tmpl w:val="3D08AC7C"/>
    <w:lvl w:ilvl="0" w:tplc="040A0017">
      <w:start w:val="1"/>
      <w:numFmt w:val="lowerLetter"/>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39" w15:restartNumberingAfterBreak="0">
    <w:nsid w:val="57147244"/>
    <w:multiLevelType w:val="hybridMultilevel"/>
    <w:tmpl w:val="BCA6BA14"/>
    <w:lvl w:ilvl="0" w:tplc="854E668E">
      <w:start w:val="1"/>
      <w:numFmt w:val="lowerLetter"/>
      <w:lvlText w:val="%1)"/>
      <w:lvlJc w:val="left"/>
      <w:pPr>
        <w:tabs>
          <w:tab w:val="num" w:pos="720"/>
        </w:tabs>
        <w:ind w:left="720" w:hanging="360"/>
      </w:pPr>
      <w:rPr>
        <w:rFonts w:cs="Times New Roman" w:hint="default"/>
      </w:rPr>
    </w:lvl>
    <w:lvl w:ilvl="1" w:tplc="E8B27AC2">
      <w:start w:val="1"/>
      <w:numFmt w:val="lowerLetter"/>
      <w:lvlText w:val="%2."/>
      <w:lvlJc w:val="left"/>
      <w:pPr>
        <w:tabs>
          <w:tab w:val="num" w:pos="1440"/>
        </w:tabs>
        <w:ind w:left="1440" w:hanging="360"/>
      </w:pPr>
      <w:rPr>
        <w:rFonts w:cs="Times New Roman"/>
      </w:rPr>
    </w:lvl>
    <w:lvl w:ilvl="2" w:tplc="0AE66C12">
      <w:start w:val="1"/>
      <w:numFmt w:val="lowerRoman"/>
      <w:lvlText w:val="%3."/>
      <w:lvlJc w:val="right"/>
      <w:pPr>
        <w:tabs>
          <w:tab w:val="num" w:pos="2160"/>
        </w:tabs>
        <w:ind w:left="2160" w:hanging="180"/>
      </w:pPr>
      <w:rPr>
        <w:rFonts w:cs="Times New Roman"/>
      </w:rPr>
    </w:lvl>
    <w:lvl w:ilvl="3" w:tplc="51D26A22">
      <w:start w:val="1"/>
      <w:numFmt w:val="decimal"/>
      <w:lvlText w:val="%4."/>
      <w:lvlJc w:val="left"/>
      <w:pPr>
        <w:tabs>
          <w:tab w:val="num" w:pos="2880"/>
        </w:tabs>
        <w:ind w:left="2880" w:hanging="360"/>
      </w:pPr>
      <w:rPr>
        <w:rFonts w:cs="Times New Roman"/>
      </w:rPr>
    </w:lvl>
    <w:lvl w:ilvl="4" w:tplc="3CAAA1F8">
      <w:start w:val="1"/>
      <w:numFmt w:val="lowerLetter"/>
      <w:lvlText w:val="%5."/>
      <w:lvlJc w:val="left"/>
      <w:pPr>
        <w:tabs>
          <w:tab w:val="num" w:pos="3600"/>
        </w:tabs>
        <w:ind w:left="3600" w:hanging="360"/>
      </w:pPr>
      <w:rPr>
        <w:rFonts w:cs="Times New Roman"/>
      </w:rPr>
    </w:lvl>
    <w:lvl w:ilvl="5" w:tplc="164EFB4A">
      <w:start w:val="1"/>
      <w:numFmt w:val="lowerRoman"/>
      <w:lvlText w:val="%6."/>
      <w:lvlJc w:val="right"/>
      <w:pPr>
        <w:tabs>
          <w:tab w:val="num" w:pos="4320"/>
        </w:tabs>
        <w:ind w:left="4320" w:hanging="180"/>
      </w:pPr>
      <w:rPr>
        <w:rFonts w:cs="Times New Roman"/>
      </w:rPr>
    </w:lvl>
    <w:lvl w:ilvl="6" w:tplc="F4A62C7E">
      <w:start w:val="1"/>
      <w:numFmt w:val="decimal"/>
      <w:lvlText w:val="%7."/>
      <w:lvlJc w:val="left"/>
      <w:pPr>
        <w:tabs>
          <w:tab w:val="num" w:pos="5040"/>
        </w:tabs>
        <w:ind w:left="5040" w:hanging="360"/>
      </w:pPr>
      <w:rPr>
        <w:rFonts w:cs="Times New Roman"/>
      </w:rPr>
    </w:lvl>
    <w:lvl w:ilvl="7" w:tplc="2AD0FAEC">
      <w:start w:val="1"/>
      <w:numFmt w:val="lowerLetter"/>
      <w:lvlText w:val="%8."/>
      <w:lvlJc w:val="left"/>
      <w:pPr>
        <w:tabs>
          <w:tab w:val="num" w:pos="5760"/>
        </w:tabs>
        <w:ind w:left="5760" w:hanging="360"/>
      </w:pPr>
      <w:rPr>
        <w:rFonts w:cs="Times New Roman"/>
      </w:rPr>
    </w:lvl>
    <w:lvl w:ilvl="8" w:tplc="CF84A1BA">
      <w:start w:val="1"/>
      <w:numFmt w:val="lowerRoman"/>
      <w:lvlText w:val="%9."/>
      <w:lvlJc w:val="right"/>
      <w:pPr>
        <w:tabs>
          <w:tab w:val="num" w:pos="6480"/>
        </w:tabs>
        <w:ind w:left="6480" w:hanging="180"/>
      </w:pPr>
      <w:rPr>
        <w:rFonts w:cs="Times New Roman"/>
      </w:rPr>
    </w:lvl>
  </w:abstractNum>
  <w:abstractNum w:abstractNumId="40" w15:restartNumberingAfterBreak="0">
    <w:nsid w:val="5E744335"/>
    <w:multiLevelType w:val="hybridMultilevel"/>
    <w:tmpl w:val="9BC443B8"/>
    <w:lvl w:ilvl="0" w:tplc="1BEC9A86">
      <w:start w:val="1"/>
      <w:numFmt w:val="decimal"/>
      <w:lvlText w:val="%1."/>
      <w:lvlJc w:val="left"/>
      <w:pPr>
        <w:ind w:left="720" w:hanging="360"/>
      </w:pPr>
      <w:rPr>
        <w:rFonts w:hint="default"/>
      </w:rPr>
    </w:lvl>
    <w:lvl w:ilvl="1" w:tplc="AFA6006A" w:tentative="1">
      <w:start w:val="1"/>
      <w:numFmt w:val="lowerLetter"/>
      <w:lvlText w:val="%2."/>
      <w:lvlJc w:val="left"/>
      <w:pPr>
        <w:ind w:left="1440" w:hanging="360"/>
      </w:pPr>
    </w:lvl>
    <w:lvl w:ilvl="2" w:tplc="63205AAA" w:tentative="1">
      <w:start w:val="1"/>
      <w:numFmt w:val="lowerRoman"/>
      <w:lvlText w:val="%3."/>
      <w:lvlJc w:val="right"/>
      <w:pPr>
        <w:ind w:left="2160" w:hanging="180"/>
      </w:pPr>
    </w:lvl>
    <w:lvl w:ilvl="3" w:tplc="C116E7F0" w:tentative="1">
      <w:start w:val="1"/>
      <w:numFmt w:val="decimal"/>
      <w:lvlText w:val="%4."/>
      <w:lvlJc w:val="left"/>
      <w:pPr>
        <w:ind w:left="2880" w:hanging="360"/>
      </w:pPr>
    </w:lvl>
    <w:lvl w:ilvl="4" w:tplc="60924830" w:tentative="1">
      <w:start w:val="1"/>
      <w:numFmt w:val="lowerLetter"/>
      <w:lvlText w:val="%5."/>
      <w:lvlJc w:val="left"/>
      <w:pPr>
        <w:ind w:left="3600" w:hanging="360"/>
      </w:pPr>
    </w:lvl>
    <w:lvl w:ilvl="5" w:tplc="C988DC64" w:tentative="1">
      <w:start w:val="1"/>
      <w:numFmt w:val="lowerRoman"/>
      <w:lvlText w:val="%6."/>
      <w:lvlJc w:val="right"/>
      <w:pPr>
        <w:ind w:left="4320" w:hanging="180"/>
      </w:pPr>
    </w:lvl>
    <w:lvl w:ilvl="6" w:tplc="A3B8450A" w:tentative="1">
      <w:start w:val="1"/>
      <w:numFmt w:val="decimal"/>
      <w:lvlText w:val="%7."/>
      <w:lvlJc w:val="left"/>
      <w:pPr>
        <w:ind w:left="5040" w:hanging="360"/>
      </w:pPr>
    </w:lvl>
    <w:lvl w:ilvl="7" w:tplc="24E6D80C" w:tentative="1">
      <w:start w:val="1"/>
      <w:numFmt w:val="lowerLetter"/>
      <w:lvlText w:val="%8."/>
      <w:lvlJc w:val="left"/>
      <w:pPr>
        <w:ind w:left="5760" w:hanging="360"/>
      </w:pPr>
    </w:lvl>
    <w:lvl w:ilvl="8" w:tplc="0584D184" w:tentative="1">
      <w:start w:val="1"/>
      <w:numFmt w:val="lowerRoman"/>
      <w:lvlText w:val="%9."/>
      <w:lvlJc w:val="right"/>
      <w:pPr>
        <w:ind w:left="6480" w:hanging="180"/>
      </w:pPr>
    </w:lvl>
  </w:abstractNum>
  <w:abstractNum w:abstractNumId="41" w15:restartNumberingAfterBreak="0">
    <w:nsid w:val="67E347FF"/>
    <w:multiLevelType w:val="hybridMultilevel"/>
    <w:tmpl w:val="C8D2C77C"/>
    <w:lvl w:ilvl="0" w:tplc="48C63D0C">
      <w:start w:val="1"/>
      <w:numFmt w:val="decimal"/>
      <w:lvlText w:val="%1."/>
      <w:lvlJc w:val="left"/>
      <w:pPr>
        <w:tabs>
          <w:tab w:val="num" w:pos="720"/>
        </w:tabs>
        <w:ind w:left="720" w:hanging="360"/>
      </w:pPr>
      <w:rPr>
        <w:rFonts w:cs="Times New Roman" w:hint="default"/>
        <w:color w:val="auto"/>
      </w:rPr>
    </w:lvl>
    <w:lvl w:ilvl="1" w:tplc="5136121C">
      <w:start w:val="1"/>
      <w:numFmt w:val="lowerLetter"/>
      <w:lvlText w:val="%2."/>
      <w:lvlJc w:val="left"/>
      <w:pPr>
        <w:tabs>
          <w:tab w:val="num" w:pos="1440"/>
        </w:tabs>
        <w:ind w:left="1440" w:hanging="360"/>
      </w:pPr>
      <w:rPr>
        <w:rFonts w:cs="Times New Roman"/>
      </w:rPr>
    </w:lvl>
    <w:lvl w:ilvl="2" w:tplc="365CE820">
      <w:start w:val="1"/>
      <w:numFmt w:val="lowerRoman"/>
      <w:lvlText w:val="%3."/>
      <w:lvlJc w:val="right"/>
      <w:pPr>
        <w:tabs>
          <w:tab w:val="num" w:pos="2160"/>
        </w:tabs>
        <w:ind w:left="2160" w:hanging="180"/>
      </w:pPr>
      <w:rPr>
        <w:rFonts w:cs="Times New Roman"/>
      </w:rPr>
    </w:lvl>
    <w:lvl w:ilvl="3" w:tplc="DA5CA122">
      <w:start w:val="1"/>
      <w:numFmt w:val="decimal"/>
      <w:lvlText w:val="%4."/>
      <w:lvlJc w:val="left"/>
      <w:pPr>
        <w:tabs>
          <w:tab w:val="num" w:pos="2880"/>
        </w:tabs>
        <w:ind w:left="2880" w:hanging="360"/>
      </w:pPr>
      <w:rPr>
        <w:rFonts w:cs="Times New Roman"/>
      </w:rPr>
    </w:lvl>
    <w:lvl w:ilvl="4" w:tplc="3E9C52BE">
      <w:start w:val="1"/>
      <w:numFmt w:val="lowerLetter"/>
      <w:lvlText w:val="%5."/>
      <w:lvlJc w:val="left"/>
      <w:pPr>
        <w:tabs>
          <w:tab w:val="num" w:pos="3600"/>
        </w:tabs>
        <w:ind w:left="3600" w:hanging="360"/>
      </w:pPr>
      <w:rPr>
        <w:rFonts w:cs="Times New Roman"/>
      </w:rPr>
    </w:lvl>
    <w:lvl w:ilvl="5" w:tplc="C422D8BE">
      <w:start w:val="1"/>
      <w:numFmt w:val="lowerRoman"/>
      <w:lvlText w:val="%6."/>
      <w:lvlJc w:val="right"/>
      <w:pPr>
        <w:tabs>
          <w:tab w:val="num" w:pos="4320"/>
        </w:tabs>
        <w:ind w:left="4320" w:hanging="180"/>
      </w:pPr>
      <w:rPr>
        <w:rFonts w:cs="Times New Roman"/>
      </w:rPr>
    </w:lvl>
    <w:lvl w:ilvl="6" w:tplc="6B74A3EC">
      <w:start w:val="1"/>
      <w:numFmt w:val="decimal"/>
      <w:lvlText w:val="%7."/>
      <w:lvlJc w:val="left"/>
      <w:pPr>
        <w:tabs>
          <w:tab w:val="num" w:pos="5040"/>
        </w:tabs>
        <w:ind w:left="5040" w:hanging="360"/>
      </w:pPr>
      <w:rPr>
        <w:rFonts w:cs="Times New Roman"/>
      </w:rPr>
    </w:lvl>
    <w:lvl w:ilvl="7" w:tplc="2ECA897C">
      <w:start w:val="1"/>
      <w:numFmt w:val="lowerLetter"/>
      <w:lvlText w:val="%8."/>
      <w:lvlJc w:val="left"/>
      <w:pPr>
        <w:tabs>
          <w:tab w:val="num" w:pos="5760"/>
        </w:tabs>
        <w:ind w:left="5760" w:hanging="360"/>
      </w:pPr>
      <w:rPr>
        <w:rFonts w:cs="Times New Roman"/>
      </w:rPr>
    </w:lvl>
    <w:lvl w:ilvl="8" w:tplc="C0064992">
      <w:start w:val="1"/>
      <w:numFmt w:val="lowerRoman"/>
      <w:lvlText w:val="%9."/>
      <w:lvlJc w:val="right"/>
      <w:pPr>
        <w:tabs>
          <w:tab w:val="num" w:pos="6480"/>
        </w:tabs>
        <w:ind w:left="6480" w:hanging="180"/>
      </w:pPr>
      <w:rPr>
        <w:rFonts w:cs="Times New Roman"/>
      </w:rPr>
    </w:lvl>
  </w:abstractNum>
  <w:abstractNum w:abstractNumId="42" w15:restartNumberingAfterBreak="0">
    <w:nsid w:val="74844AC9"/>
    <w:multiLevelType w:val="hybridMultilevel"/>
    <w:tmpl w:val="53684C7A"/>
    <w:lvl w:ilvl="0" w:tplc="2E5AB200">
      <w:start w:val="1"/>
      <w:numFmt w:val="lowerLetter"/>
      <w:lvlText w:val="%1)"/>
      <w:lvlJc w:val="left"/>
      <w:pPr>
        <w:tabs>
          <w:tab w:val="num" w:pos="720"/>
        </w:tabs>
        <w:ind w:left="720" w:hanging="360"/>
      </w:pPr>
      <w:rPr>
        <w:rFonts w:cs="Times New Roman" w:hint="default"/>
      </w:rPr>
    </w:lvl>
    <w:lvl w:ilvl="1" w:tplc="3B20963E">
      <w:start w:val="1"/>
      <w:numFmt w:val="lowerLetter"/>
      <w:lvlText w:val="%2."/>
      <w:lvlJc w:val="left"/>
      <w:pPr>
        <w:tabs>
          <w:tab w:val="num" w:pos="1440"/>
        </w:tabs>
        <w:ind w:left="1440" w:hanging="360"/>
      </w:pPr>
      <w:rPr>
        <w:rFonts w:cs="Times New Roman"/>
      </w:rPr>
    </w:lvl>
    <w:lvl w:ilvl="2" w:tplc="6412A44C">
      <w:start w:val="1"/>
      <w:numFmt w:val="lowerRoman"/>
      <w:lvlText w:val="%3."/>
      <w:lvlJc w:val="right"/>
      <w:pPr>
        <w:tabs>
          <w:tab w:val="num" w:pos="2160"/>
        </w:tabs>
        <w:ind w:left="2160" w:hanging="180"/>
      </w:pPr>
      <w:rPr>
        <w:rFonts w:cs="Times New Roman"/>
      </w:rPr>
    </w:lvl>
    <w:lvl w:ilvl="3" w:tplc="829E7952">
      <w:start w:val="1"/>
      <w:numFmt w:val="decimal"/>
      <w:lvlText w:val="%4."/>
      <w:lvlJc w:val="left"/>
      <w:pPr>
        <w:tabs>
          <w:tab w:val="num" w:pos="2880"/>
        </w:tabs>
        <w:ind w:left="2880" w:hanging="360"/>
      </w:pPr>
      <w:rPr>
        <w:rFonts w:cs="Times New Roman"/>
      </w:rPr>
    </w:lvl>
    <w:lvl w:ilvl="4" w:tplc="C5D61F58">
      <w:start w:val="1"/>
      <w:numFmt w:val="lowerLetter"/>
      <w:lvlText w:val="%5."/>
      <w:lvlJc w:val="left"/>
      <w:pPr>
        <w:tabs>
          <w:tab w:val="num" w:pos="3600"/>
        </w:tabs>
        <w:ind w:left="3600" w:hanging="360"/>
      </w:pPr>
      <w:rPr>
        <w:rFonts w:cs="Times New Roman"/>
      </w:rPr>
    </w:lvl>
    <w:lvl w:ilvl="5" w:tplc="C50601D8">
      <w:start w:val="1"/>
      <w:numFmt w:val="lowerRoman"/>
      <w:lvlText w:val="%6."/>
      <w:lvlJc w:val="right"/>
      <w:pPr>
        <w:tabs>
          <w:tab w:val="num" w:pos="4320"/>
        </w:tabs>
        <w:ind w:left="4320" w:hanging="180"/>
      </w:pPr>
      <w:rPr>
        <w:rFonts w:cs="Times New Roman"/>
      </w:rPr>
    </w:lvl>
    <w:lvl w:ilvl="6" w:tplc="02C8FFF2">
      <w:start w:val="1"/>
      <w:numFmt w:val="decimal"/>
      <w:lvlText w:val="%7."/>
      <w:lvlJc w:val="left"/>
      <w:pPr>
        <w:tabs>
          <w:tab w:val="num" w:pos="5040"/>
        </w:tabs>
        <w:ind w:left="5040" w:hanging="360"/>
      </w:pPr>
      <w:rPr>
        <w:rFonts w:cs="Times New Roman"/>
      </w:rPr>
    </w:lvl>
    <w:lvl w:ilvl="7" w:tplc="97A4FC86">
      <w:start w:val="1"/>
      <w:numFmt w:val="lowerLetter"/>
      <w:lvlText w:val="%8."/>
      <w:lvlJc w:val="left"/>
      <w:pPr>
        <w:tabs>
          <w:tab w:val="num" w:pos="5760"/>
        </w:tabs>
        <w:ind w:left="5760" w:hanging="360"/>
      </w:pPr>
      <w:rPr>
        <w:rFonts w:cs="Times New Roman"/>
      </w:rPr>
    </w:lvl>
    <w:lvl w:ilvl="8" w:tplc="379E1F2E">
      <w:start w:val="1"/>
      <w:numFmt w:val="lowerRoman"/>
      <w:lvlText w:val="%9."/>
      <w:lvlJc w:val="right"/>
      <w:pPr>
        <w:tabs>
          <w:tab w:val="num" w:pos="6480"/>
        </w:tabs>
        <w:ind w:left="6480" w:hanging="180"/>
      </w:pPr>
      <w:rPr>
        <w:rFonts w:cs="Times New Roman"/>
      </w:rPr>
    </w:lvl>
  </w:abstractNum>
  <w:abstractNum w:abstractNumId="43" w15:restartNumberingAfterBreak="0">
    <w:nsid w:val="7C715706"/>
    <w:multiLevelType w:val="hybridMultilevel"/>
    <w:tmpl w:val="ADDA31A0"/>
    <w:lvl w:ilvl="0" w:tplc="A6E2D83A">
      <w:start w:val="1"/>
      <w:numFmt w:val="bullet"/>
      <w:lvlText w:val=""/>
      <w:lvlJc w:val="left"/>
      <w:pPr>
        <w:tabs>
          <w:tab w:val="num" w:pos="720"/>
        </w:tabs>
        <w:ind w:left="720" w:hanging="360"/>
      </w:pPr>
      <w:rPr>
        <w:rFonts w:ascii="Symbol" w:hAnsi="Symbol" w:hint="default"/>
      </w:rPr>
    </w:lvl>
    <w:lvl w:ilvl="1" w:tplc="A87E6140">
      <w:start w:val="1"/>
      <w:numFmt w:val="bullet"/>
      <w:lvlText w:val="o"/>
      <w:lvlJc w:val="left"/>
      <w:pPr>
        <w:tabs>
          <w:tab w:val="num" w:pos="1440"/>
        </w:tabs>
        <w:ind w:left="1440" w:hanging="360"/>
      </w:pPr>
      <w:rPr>
        <w:rFonts w:ascii="Courier New" w:hAnsi="Courier New" w:hint="default"/>
      </w:rPr>
    </w:lvl>
    <w:lvl w:ilvl="2" w:tplc="47DA00BA">
      <w:start w:val="1"/>
      <w:numFmt w:val="bullet"/>
      <w:lvlText w:val=""/>
      <w:lvlJc w:val="left"/>
      <w:pPr>
        <w:tabs>
          <w:tab w:val="num" w:pos="2160"/>
        </w:tabs>
        <w:ind w:left="2160" w:hanging="360"/>
      </w:pPr>
      <w:rPr>
        <w:rFonts w:ascii="Wingdings" w:hAnsi="Wingdings" w:hint="default"/>
      </w:rPr>
    </w:lvl>
    <w:lvl w:ilvl="3" w:tplc="2CF2C354">
      <w:start w:val="1"/>
      <w:numFmt w:val="bullet"/>
      <w:lvlText w:val=""/>
      <w:lvlJc w:val="left"/>
      <w:pPr>
        <w:tabs>
          <w:tab w:val="num" w:pos="2880"/>
        </w:tabs>
        <w:ind w:left="2880" w:hanging="360"/>
      </w:pPr>
      <w:rPr>
        <w:rFonts w:ascii="Symbol" w:hAnsi="Symbol" w:hint="default"/>
      </w:rPr>
    </w:lvl>
    <w:lvl w:ilvl="4" w:tplc="175A16AE">
      <w:start w:val="1"/>
      <w:numFmt w:val="bullet"/>
      <w:lvlText w:val="o"/>
      <w:lvlJc w:val="left"/>
      <w:pPr>
        <w:tabs>
          <w:tab w:val="num" w:pos="3600"/>
        </w:tabs>
        <w:ind w:left="3600" w:hanging="360"/>
      </w:pPr>
      <w:rPr>
        <w:rFonts w:ascii="Courier New" w:hAnsi="Courier New" w:hint="default"/>
      </w:rPr>
    </w:lvl>
    <w:lvl w:ilvl="5" w:tplc="8E4097EE">
      <w:start w:val="1"/>
      <w:numFmt w:val="bullet"/>
      <w:lvlText w:val=""/>
      <w:lvlJc w:val="left"/>
      <w:pPr>
        <w:tabs>
          <w:tab w:val="num" w:pos="4320"/>
        </w:tabs>
        <w:ind w:left="4320" w:hanging="360"/>
      </w:pPr>
      <w:rPr>
        <w:rFonts w:ascii="Wingdings" w:hAnsi="Wingdings" w:hint="default"/>
      </w:rPr>
    </w:lvl>
    <w:lvl w:ilvl="6" w:tplc="ECDA0B0A">
      <w:start w:val="1"/>
      <w:numFmt w:val="bullet"/>
      <w:lvlText w:val=""/>
      <w:lvlJc w:val="left"/>
      <w:pPr>
        <w:tabs>
          <w:tab w:val="num" w:pos="5040"/>
        </w:tabs>
        <w:ind w:left="5040" w:hanging="360"/>
      </w:pPr>
      <w:rPr>
        <w:rFonts w:ascii="Symbol" w:hAnsi="Symbol" w:hint="default"/>
      </w:rPr>
    </w:lvl>
    <w:lvl w:ilvl="7" w:tplc="F5242126">
      <w:start w:val="1"/>
      <w:numFmt w:val="bullet"/>
      <w:lvlText w:val="o"/>
      <w:lvlJc w:val="left"/>
      <w:pPr>
        <w:tabs>
          <w:tab w:val="num" w:pos="5760"/>
        </w:tabs>
        <w:ind w:left="5760" w:hanging="360"/>
      </w:pPr>
      <w:rPr>
        <w:rFonts w:ascii="Courier New" w:hAnsi="Courier New" w:hint="default"/>
      </w:rPr>
    </w:lvl>
    <w:lvl w:ilvl="8" w:tplc="32DECE82">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C65114"/>
    <w:multiLevelType w:val="hybridMultilevel"/>
    <w:tmpl w:val="F04A0DEC"/>
    <w:lvl w:ilvl="0" w:tplc="094AC9F0">
      <w:start w:val="1"/>
      <w:numFmt w:val="lowerLetter"/>
      <w:lvlText w:val="%1."/>
      <w:lvlJc w:val="left"/>
      <w:pPr>
        <w:ind w:left="720" w:hanging="360"/>
      </w:pPr>
      <w:rPr>
        <w:rFonts w:hint="default"/>
      </w:rPr>
    </w:lvl>
    <w:lvl w:ilvl="1" w:tplc="8CC860F6" w:tentative="1">
      <w:start w:val="1"/>
      <w:numFmt w:val="lowerLetter"/>
      <w:lvlText w:val="%2."/>
      <w:lvlJc w:val="left"/>
      <w:pPr>
        <w:ind w:left="1440" w:hanging="360"/>
      </w:pPr>
    </w:lvl>
    <w:lvl w:ilvl="2" w:tplc="2AB253CE" w:tentative="1">
      <w:start w:val="1"/>
      <w:numFmt w:val="lowerRoman"/>
      <w:lvlText w:val="%3."/>
      <w:lvlJc w:val="right"/>
      <w:pPr>
        <w:ind w:left="2160" w:hanging="180"/>
      </w:pPr>
    </w:lvl>
    <w:lvl w:ilvl="3" w:tplc="61D0F842" w:tentative="1">
      <w:start w:val="1"/>
      <w:numFmt w:val="decimal"/>
      <w:lvlText w:val="%4."/>
      <w:lvlJc w:val="left"/>
      <w:pPr>
        <w:ind w:left="2880" w:hanging="360"/>
      </w:pPr>
    </w:lvl>
    <w:lvl w:ilvl="4" w:tplc="B62E9CAE" w:tentative="1">
      <w:start w:val="1"/>
      <w:numFmt w:val="lowerLetter"/>
      <w:lvlText w:val="%5."/>
      <w:lvlJc w:val="left"/>
      <w:pPr>
        <w:ind w:left="3600" w:hanging="360"/>
      </w:pPr>
    </w:lvl>
    <w:lvl w:ilvl="5" w:tplc="42EEFE82" w:tentative="1">
      <w:start w:val="1"/>
      <w:numFmt w:val="lowerRoman"/>
      <w:lvlText w:val="%6."/>
      <w:lvlJc w:val="right"/>
      <w:pPr>
        <w:ind w:left="4320" w:hanging="180"/>
      </w:pPr>
    </w:lvl>
    <w:lvl w:ilvl="6" w:tplc="771CFE16" w:tentative="1">
      <w:start w:val="1"/>
      <w:numFmt w:val="decimal"/>
      <w:lvlText w:val="%7."/>
      <w:lvlJc w:val="left"/>
      <w:pPr>
        <w:ind w:left="5040" w:hanging="360"/>
      </w:pPr>
    </w:lvl>
    <w:lvl w:ilvl="7" w:tplc="40321624" w:tentative="1">
      <w:start w:val="1"/>
      <w:numFmt w:val="lowerLetter"/>
      <w:lvlText w:val="%8."/>
      <w:lvlJc w:val="left"/>
      <w:pPr>
        <w:ind w:left="5760" w:hanging="360"/>
      </w:pPr>
    </w:lvl>
    <w:lvl w:ilvl="8" w:tplc="AC62C2C0" w:tentative="1">
      <w:start w:val="1"/>
      <w:numFmt w:val="lowerRoman"/>
      <w:lvlText w:val="%9."/>
      <w:lvlJc w:val="right"/>
      <w:pPr>
        <w:ind w:left="6480" w:hanging="180"/>
      </w:pPr>
    </w:lvl>
  </w:abstractNum>
  <w:abstractNum w:abstractNumId="45" w15:restartNumberingAfterBreak="0">
    <w:nsid w:val="7EC65115"/>
    <w:multiLevelType w:val="hybridMultilevel"/>
    <w:tmpl w:val="8944728A"/>
    <w:lvl w:ilvl="0" w:tplc="66BA6680">
      <w:numFmt w:val="bullet"/>
      <w:lvlText w:val="-"/>
      <w:lvlJc w:val="left"/>
      <w:pPr>
        <w:ind w:left="720" w:hanging="360"/>
      </w:pPr>
      <w:rPr>
        <w:rFonts w:ascii="Verdana" w:eastAsia="Times New Roman" w:hAnsi="Verdana" w:cs="Verdana" w:hint="default"/>
      </w:rPr>
    </w:lvl>
    <w:lvl w:ilvl="1" w:tplc="B8FAF748">
      <w:start w:val="1"/>
      <w:numFmt w:val="bullet"/>
      <w:lvlText w:val="o"/>
      <w:lvlJc w:val="left"/>
      <w:pPr>
        <w:ind w:left="1440" w:hanging="360"/>
      </w:pPr>
      <w:rPr>
        <w:rFonts w:ascii="Courier New" w:hAnsi="Courier New" w:cs="Courier New" w:hint="default"/>
      </w:rPr>
    </w:lvl>
    <w:lvl w:ilvl="2" w:tplc="09DA2E00">
      <w:start w:val="1"/>
      <w:numFmt w:val="bullet"/>
      <w:lvlText w:val=""/>
      <w:lvlJc w:val="left"/>
      <w:pPr>
        <w:ind w:left="2160" w:hanging="360"/>
      </w:pPr>
      <w:rPr>
        <w:rFonts w:ascii="Wingdings" w:hAnsi="Wingdings" w:hint="default"/>
      </w:rPr>
    </w:lvl>
    <w:lvl w:ilvl="3" w:tplc="0CDA8D70">
      <w:start w:val="1"/>
      <w:numFmt w:val="bullet"/>
      <w:lvlText w:val=""/>
      <w:lvlJc w:val="left"/>
      <w:pPr>
        <w:ind w:left="2880" w:hanging="360"/>
      </w:pPr>
      <w:rPr>
        <w:rFonts w:ascii="Symbol" w:hAnsi="Symbol" w:hint="default"/>
      </w:rPr>
    </w:lvl>
    <w:lvl w:ilvl="4" w:tplc="894E0CCC">
      <w:start w:val="1"/>
      <w:numFmt w:val="bullet"/>
      <w:lvlText w:val="o"/>
      <w:lvlJc w:val="left"/>
      <w:pPr>
        <w:ind w:left="3600" w:hanging="360"/>
      </w:pPr>
      <w:rPr>
        <w:rFonts w:ascii="Courier New" w:hAnsi="Courier New" w:cs="Courier New" w:hint="default"/>
      </w:rPr>
    </w:lvl>
    <w:lvl w:ilvl="5" w:tplc="5EB6C436">
      <w:start w:val="1"/>
      <w:numFmt w:val="bullet"/>
      <w:lvlText w:val=""/>
      <w:lvlJc w:val="left"/>
      <w:pPr>
        <w:ind w:left="4320" w:hanging="360"/>
      </w:pPr>
      <w:rPr>
        <w:rFonts w:ascii="Wingdings" w:hAnsi="Wingdings" w:hint="default"/>
      </w:rPr>
    </w:lvl>
    <w:lvl w:ilvl="6" w:tplc="05B06DD4">
      <w:start w:val="1"/>
      <w:numFmt w:val="bullet"/>
      <w:lvlText w:val=""/>
      <w:lvlJc w:val="left"/>
      <w:pPr>
        <w:ind w:left="5040" w:hanging="360"/>
      </w:pPr>
      <w:rPr>
        <w:rFonts w:ascii="Symbol" w:hAnsi="Symbol" w:hint="default"/>
      </w:rPr>
    </w:lvl>
    <w:lvl w:ilvl="7" w:tplc="D3307294">
      <w:start w:val="1"/>
      <w:numFmt w:val="bullet"/>
      <w:lvlText w:val="o"/>
      <w:lvlJc w:val="left"/>
      <w:pPr>
        <w:ind w:left="5760" w:hanging="360"/>
      </w:pPr>
      <w:rPr>
        <w:rFonts w:ascii="Courier New" w:hAnsi="Courier New" w:cs="Courier New" w:hint="default"/>
      </w:rPr>
    </w:lvl>
    <w:lvl w:ilvl="8" w:tplc="2390B658">
      <w:start w:val="1"/>
      <w:numFmt w:val="bullet"/>
      <w:lvlText w:val=""/>
      <w:lvlJc w:val="left"/>
      <w:pPr>
        <w:ind w:left="6480" w:hanging="360"/>
      </w:pPr>
      <w:rPr>
        <w:rFonts w:ascii="Wingdings" w:hAnsi="Wingdings" w:hint="default"/>
      </w:rPr>
    </w:lvl>
  </w:abstractNum>
  <w:num w:numId="1">
    <w:abstractNumId w:val="20"/>
  </w:num>
  <w:num w:numId="2">
    <w:abstractNumId w:val="43"/>
  </w:num>
  <w:num w:numId="3">
    <w:abstractNumId w:val="15"/>
  </w:num>
  <w:num w:numId="4">
    <w:abstractNumId w:val="13"/>
  </w:num>
  <w:num w:numId="5">
    <w:abstractNumId w:val="23"/>
  </w:num>
  <w:num w:numId="6">
    <w:abstractNumId w:val="42"/>
  </w:num>
  <w:num w:numId="7">
    <w:abstractNumId w:val="33"/>
  </w:num>
  <w:num w:numId="8">
    <w:abstractNumId w:val="12"/>
  </w:num>
  <w:num w:numId="9">
    <w:abstractNumId w:val="39"/>
  </w:num>
  <w:num w:numId="10">
    <w:abstractNumId w:val="41"/>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4"/>
  </w:num>
  <w:num w:numId="16">
    <w:abstractNumId w:val="19"/>
  </w:num>
  <w:num w:numId="17">
    <w:abstractNumId w:val="45"/>
  </w:num>
  <w:num w:numId="18">
    <w:abstractNumId w:val="11"/>
  </w:num>
  <w:num w:numId="19">
    <w:abstractNumId w:val="7"/>
  </w:num>
  <w:num w:numId="20">
    <w:abstractNumId w:val="29"/>
  </w:num>
  <w:num w:numId="21">
    <w:abstractNumId w:val="14"/>
  </w:num>
  <w:num w:numId="22">
    <w:abstractNumId w:val="1"/>
  </w:num>
  <w:num w:numId="23">
    <w:abstractNumId w:val="21"/>
  </w:num>
  <w:num w:numId="24">
    <w:abstractNumId w:val="19"/>
  </w:num>
  <w:num w:numId="25">
    <w:abstractNumId w:val="40"/>
  </w:num>
  <w:num w:numId="26">
    <w:abstractNumId w:val="35"/>
  </w:num>
  <w:num w:numId="27">
    <w:abstractNumId w:val="28"/>
  </w:num>
  <w:num w:numId="28">
    <w:abstractNumId w:val="17"/>
  </w:num>
  <w:num w:numId="29">
    <w:abstractNumId w:val="0"/>
    <w:lvlOverride w:ilvl="0">
      <w:startOverride w:val="1"/>
    </w:lvlOverride>
  </w:num>
  <w:num w:numId="30">
    <w:abstractNumId w:val="25"/>
  </w:num>
  <w:num w:numId="31">
    <w:abstractNumId w:val="4"/>
    <w:lvlOverride w:ilvl="0">
      <w:startOverride w:val="2"/>
    </w:lvlOverride>
  </w:num>
  <w:num w:numId="32">
    <w:abstractNumId w:val="37"/>
  </w:num>
  <w:num w:numId="33">
    <w:abstractNumId w:val="31"/>
  </w:num>
  <w:num w:numId="34">
    <w:abstractNumId w:val="34"/>
  </w:num>
  <w:num w:numId="35">
    <w:abstractNumId w:val="16"/>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36"/>
  </w:num>
  <w:num w:numId="39">
    <w:abstractNumId w:val="25"/>
  </w:num>
  <w:num w:numId="40">
    <w:abstractNumId w:val="24"/>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E4A"/>
    <w:rsid w:val="00391F22"/>
    <w:rsid w:val="007A4E4A"/>
    <w:rsid w:val="00901544"/>
    <w:rsid w:val="00D25A96"/>
    <w:rsid w:val="00D5780F"/>
    <w:rsid w:val="00FE653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5:docId w15:val="{298BD499-7396-4090-9BAF-0AF45919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46F2"/>
    <w:rPr>
      <w:rFonts w:ascii="Franklin Gothic Book" w:hAnsi="Franklin Gothic Book" w:cs="Verdana"/>
      <w:szCs w:val="20"/>
      <w:lang w:val="ca-ES" w:eastAsia="ca-ES"/>
    </w:rPr>
  </w:style>
  <w:style w:type="paragraph" w:styleId="Ttulo1">
    <w:name w:val="heading 1"/>
    <w:basedOn w:val="Normal"/>
    <w:next w:val="Normal"/>
    <w:link w:val="Ttulo1Car"/>
    <w:uiPriority w:val="99"/>
    <w:qFormat/>
    <w:rsid w:val="008824FB"/>
    <w:pPr>
      <w:keepNext/>
      <w:outlineLvl w:val="0"/>
    </w:pPr>
    <w:rPr>
      <w:b/>
      <w:bCs/>
      <w:sz w:val="24"/>
      <w:szCs w:val="24"/>
      <w:lang w:val="es-ES_tradnl"/>
    </w:rPr>
  </w:style>
  <w:style w:type="paragraph" w:styleId="Ttulo2">
    <w:name w:val="heading 2"/>
    <w:basedOn w:val="Normal"/>
    <w:next w:val="Normal"/>
    <w:link w:val="Ttulo2Car"/>
    <w:uiPriority w:val="99"/>
    <w:qFormat/>
    <w:rsid w:val="008824FB"/>
    <w:pPr>
      <w:keepNext/>
      <w:jc w:val="both"/>
      <w:outlineLvl w:val="1"/>
    </w:pPr>
    <w:rPr>
      <w:sz w:val="28"/>
      <w:szCs w:val="28"/>
      <w:lang w:val="es-ES"/>
    </w:rPr>
  </w:style>
  <w:style w:type="paragraph" w:styleId="Ttulo3">
    <w:name w:val="heading 3"/>
    <w:basedOn w:val="Normal"/>
    <w:next w:val="Normal"/>
    <w:link w:val="Ttulo3Car"/>
    <w:uiPriority w:val="99"/>
    <w:qFormat/>
    <w:rsid w:val="00E40199"/>
    <w:pPr>
      <w:keepNext/>
      <w:jc w:val="both"/>
      <w:outlineLvl w:val="2"/>
    </w:pPr>
    <w:rPr>
      <w:sz w:val="24"/>
      <w:szCs w:val="24"/>
      <w:lang w:val="es-ES_tradnl"/>
    </w:rPr>
  </w:style>
  <w:style w:type="paragraph" w:styleId="Ttulo4">
    <w:name w:val="heading 4"/>
    <w:basedOn w:val="Normal"/>
    <w:next w:val="Normal"/>
    <w:link w:val="Ttulo4Car"/>
    <w:uiPriority w:val="99"/>
    <w:qFormat/>
    <w:rsid w:val="008824FB"/>
    <w:pPr>
      <w:keepNext/>
      <w:ind w:left="4248"/>
      <w:outlineLvl w:val="3"/>
    </w:pPr>
    <w:rPr>
      <w:b/>
      <w:bCs/>
    </w:rPr>
  </w:style>
  <w:style w:type="paragraph" w:styleId="Ttulo9">
    <w:name w:val="heading 9"/>
    <w:basedOn w:val="Normal"/>
    <w:next w:val="Normal"/>
    <w:link w:val="Ttulo9Car"/>
    <w:uiPriority w:val="99"/>
    <w:qFormat/>
    <w:rsid w:val="00EE0C86"/>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42EEE"/>
    <w:rPr>
      <w:rFonts w:ascii="Cambria" w:hAnsi="Cambria" w:cs="Cambria"/>
      <w:b/>
      <w:bCs/>
      <w:kern w:val="32"/>
      <w:sz w:val="32"/>
      <w:szCs w:val="32"/>
      <w:lang w:val="ca-ES" w:eastAsia="ca-ES"/>
    </w:rPr>
  </w:style>
  <w:style w:type="character" w:customStyle="1" w:styleId="Ttulo2Car">
    <w:name w:val="Título 2 Car"/>
    <w:basedOn w:val="Fuentedeprrafopredeter"/>
    <w:link w:val="Ttulo2"/>
    <w:uiPriority w:val="99"/>
    <w:semiHidden/>
    <w:locked/>
    <w:rsid w:val="00042EEE"/>
    <w:rPr>
      <w:rFonts w:ascii="Cambria" w:hAnsi="Cambria" w:cs="Cambria"/>
      <w:b/>
      <w:bCs/>
      <w:i/>
      <w:iCs/>
      <w:sz w:val="28"/>
      <w:szCs w:val="28"/>
      <w:lang w:val="ca-ES" w:eastAsia="ca-ES"/>
    </w:rPr>
  </w:style>
  <w:style w:type="character" w:customStyle="1" w:styleId="Ttulo3Car">
    <w:name w:val="Título 3 Car"/>
    <w:basedOn w:val="Fuentedeprrafopredeter"/>
    <w:link w:val="Ttulo3"/>
    <w:uiPriority w:val="99"/>
    <w:semiHidden/>
    <w:locked/>
    <w:rsid w:val="00042EEE"/>
    <w:rPr>
      <w:rFonts w:ascii="Cambria" w:hAnsi="Cambria" w:cs="Cambria"/>
      <w:b/>
      <w:bCs/>
      <w:sz w:val="26"/>
      <w:szCs w:val="26"/>
      <w:lang w:val="ca-ES" w:eastAsia="ca-ES"/>
    </w:rPr>
  </w:style>
  <w:style w:type="character" w:customStyle="1" w:styleId="Ttulo4Car">
    <w:name w:val="Título 4 Car"/>
    <w:basedOn w:val="Fuentedeprrafopredeter"/>
    <w:link w:val="Ttulo4"/>
    <w:uiPriority w:val="99"/>
    <w:semiHidden/>
    <w:locked/>
    <w:rsid w:val="00042EEE"/>
    <w:rPr>
      <w:rFonts w:ascii="Calibri" w:hAnsi="Calibri" w:cs="Calibri"/>
      <w:b/>
      <w:bCs/>
      <w:sz w:val="28"/>
      <w:szCs w:val="28"/>
      <w:lang w:val="ca-ES" w:eastAsia="ca-ES"/>
    </w:rPr>
  </w:style>
  <w:style w:type="character" w:customStyle="1" w:styleId="Ttulo9Car">
    <w:name w:val="Título 9 Car"/>
    <w:basedOn w:val="Fuentedeprrafopredeter"/>
    <w:link w:val="Ttulo9"/>
    <w:uiPriority w:val="99"/>
    <w:semiHidden/>
    <w:locked/>
    <w:rsid w:val="00042EEE"/>
    <w:rPr>
      <w:rFonts w:ascii="Cambria" w:hAnsi="Cambria" w:cs="Cambria"/>
      <w:sz w:val="22"/>
      <w:szCs w:val="22"/>
      <w:lang w:val="ca-ES" w:eastAsia="ca-ES"/>
    </w:rPr>
  </w:style>
  <w:style w:type="paragraph" w:styleId="Encabezado">
    <w:name w:val="header"/>
    <w:basedOn w:val="Normal"/>
    <w:link w:val="EncabezadoCar"/>
    <w:uiPriority w:val="99"/>
    <w:rsid w:val="008824FB"/>
    <w:pPr>
      <w:tabs>
        <w:tab w:val="center" w:pos="4419"/>
        <w:tab w:val="right" w:pos="8838"/>
      </w:tabs>
    </w:pPr>
    <w:rPr>
      <w:sz w:val="14"/>
      <w:szCs w:val="14"/>
    </w:rPr>
  </w:style>
  <w:style w:type="character" w:customStyle="1" w:styleId="EncabezadoCar">
    <w:name w:val="Encabezado Car"/>
    <w:basedOn w:val="Fuentedeprrafopredeter"/>
    <w:link w:val="Encabezado"/>
    <w:uiPriority w:val="99"/>
    <w:semiHidden/>
    <w:locked/>
    <w:rsid w:val="00042EEE"/>
    <w:rPr>
      <w:rFonts w:ascii="Verdana" w:hAnsi="Verdana" w:cs="Verdana"/>
      <w:lang w:val="ca-ES" w:eastAsia="ca-ES"/>
    </w:rPr>
  </w:style>
  <w:style w:type="paragraph" w:styleId="Piedepgina">
    <w:name w:val="footer"/>
    <w:basedOn w:val="Normal"/>
    <w:link w:val="PiedepginaCar"/>
    <w:uiPriority w:val="99"/>
    <w:rsid w:val="008824FB"/>
    <w:pPr>
      <w:tabs>
        <w:tab w:val="center" w:pos="4419"/>
        <w:tab w:val="right" w:pos="8838"/>
      </w:tabs>
    </w:pPr>
    <w:rPr>
      <w:sz w:val="14"/>
      <w:szCs w:val="14"/>
    </w:rPr>
  </w:style>
  <w:style w:type="character" w:customStyle="1" w:styleId="PiedepginaCar">
    <w:name w:val="Pie de página Car"/>
    <w:basedOn w:val="Fuentedeprrafopredeter"/>
    <w:link w:val="Piedepgina"/>
    <w:uiPriority w:val="99"/>
    <w:semiHidden/>
    <w:locked/>
    <w:rsid w:val="00042EEE"/>
    <w:rPr>
      <w:rFonts w:ascii="Verdana" w:hAnsi="Verdana" w:cs="Verdana"/>
      <w:lang w:val="ca-ES" w:eastAsia="ca-ES"/>
    </w:rPr>
  </w:style>
  <w:style w:type="character" w:styleId="Hipervnculo">
    <w:name w:val="Hyperlink"/>
    <w:basedOn w:val="Fuentedeprrafopredeter"/>
    <w:uiPriority w:val="99"/>
    <w:rsid w:val="008824FB"/>
    <w:rPr>
      <w:rFonts w:ascii="Verdana" w:hAnsi="Verdana" w:cs="Verdana"/>
      <w:color w:val="0000FF"/>
      <w:sz w:val="20"/>
      <w:szCs w:val="20"/>
      <w:u w:val="single"/>
    </w:rPr>
  </w:style>
  <w:style w:type="paragraph" w:styleId="Textoindependiente">
    <w:name w:val="Body Text"/>
    <w:basedOn w:val="Normal"/>
    <w:link w:val="TextoindependienteCar"/>
    <w:uiPriority w:val="99"/>
    <w:rsid w:val="008824FB"/>
  </w:style>
  <w:style w:type="character" w:customStyle="1" w:styleId="TextoindependienteCar">
    <w:name w:val="Texto independiente Car"/>
    <w:basedOn w:val="Fuentedeprrafopredeter"/>
    <w:link w:val="Textoindependiente"/>
    <w:uiPriority w:val="99"/>
    <w:semiHidden/>
    <w:locked/>
    <w:rsid w:val="00042EEE"/>
    <w:rPr>
      <w:rFonts w:ascii="Verdana" w:hAnsi="Verdana" w:cs="Verdana"/>
      <w:lang w:val="ca-ES" w:eastAsia="ca-ES"/>
    </w:rPr>
  </w:style>
  <w:style w:type="paragraph" w:styleId="Textoindependiente2">
    <w:name w:val="Body Text 2"/>
    <w:basedOn w:val="Normal"/>
    <w:link w:val="Textoindependiente2Car"/>
    <w:uiPriority w:val="99"/>
    <w:rsid w:val="008824FB"/>
    <w:pPr>
      <w:jc w:val="both"/>
    </w:pPr>
  </w:style>
  <w:style w:type="character" w:customStyle="1" w:styleId="Textoindependiente2Car">
    <w:name w:val="Texto independiente 2 Car"/>
    <w:basedOn w:val="Fuentedeprrafopredeter"/>
    <w:link w:val="Textoindependiente2"/>
    <w:uiPriority w:val="99"/>
    <w:semiHidden/>
    <w:locked/>
    <w:rsid w:val="00042EEE"/>
    <w:rPr>
      <w:rFonts w:ascii="Verdana" w:hAnsi="Verdana" w:cs="Verdana"/>
      <w:lang w:val="ca-ES" w:eastAsia="ca-ES"/>
    </w:rPr>
  </w:style>
  <w:style w:type="paragraph" w:styleId="Sangradetextonormal">
    <w:name w:val="Body Text Indent"/>
    <w:basedOn w:val="Normal"/>
    <w:link w:val="SangradetextonormalCar"/>
    <w:uiPriority w:val="99"/>
    <w:rsid w:val="008824FB"/>
    <w:pPr>
      <w:ind w:left="5245"/>
      <w:jc w:val="both"/>
    </w:pPr>
  </w:style>
  <w:style w:type="character" w:customStyle="1" w:styleId="SangradetextonormalCar">
    <w:name w:val="Sangría de texto normal Car"/>
    <w:basedOn w:val="Fuentedeprrafopredeter"/>
    <w:link w:val="Sangradetextonormal"/>
    <w:uiPriority w:val="99"/>
    <w:semiHidden/>
    <w:locked/>
    <w:rsid w:val="00042EEE"/>
    <w:rPr>
      <w:rFonts w:ascii="Verdana" w:hAnsi="Verdana" w:cs="Verdana"/>
      <w:lang w:val="ca-ES" w:eastAsia="ca-ES"/>
    </w:rPr>
  </w:style>
  <w:style w:type="character" w:styleId="Hipervnculovisitado">
    <w:name w:val="FollowedHyperlink"/>
    <w:basedOn w:val="Fuentedeprrafopredeter"/>
    <w:uiPriority w:val="99"/>
    <w:rsid w:val="008824FB"/>
    <w:rPr>
      <w:rFonts w:ascii="Verdana" w:hAnsi="Verdana" w:cs="Verdana"/>
      <w:color w:val="800080"/>
      <w:sz w:val="20"/>
      <w:szCs w:val="20"/>
      <w:u w:val="single"/>
    </w:rPr>
  </w:style>
  <w:style w:type="paragraph" w:styleId="Mapadeldocumento">
    <w:name w:val="Document Map"/>
    <w:basedOn w:val="Normal"/>
    <w:link w:val="MapadeldocumentoCar"/>
    <w:uiPriority w:val="99"/>
    <w:semiHidden/>
    <w:rsid w:val="008824FB"/>
    <w:pPr>
      <w:shd w:val="clear" w:color="auto" w:fill="000080"/>
    </w:pPr>
    <w:rPr>
      <w:sz w:val="14"/>
      <w:szCs w:val="14"/>
    </w:rPr>
  </w:style>
  <w:style w:type="character" w:customStyle="1" w:styleId="MapadeldocumentoCar">
    <w:name w:val="Mapa del documento Car"/>
    <w:basedOn w:val="Fuentedeprrafopredeter"/>
    <w:link w:val="Mapadeldocumento"/>
    <w:uiPriority w:val="99"/>
    <w:semiHidden/>
    <w:locked/>
    <w:rsid w:val="00042EEE"/>
    <w:rPr>
      <w:rFonts w:cs="Times New Roman"/>
      <w:sz w:val="2"/>
      <w:szCs w:val="2"/>
      <w:lang w:val="ca-ES" w:eastAsia="ca-ES"/>
    </w:rPr>
  </w:style>
  <w:style w:type="paragraph" w:styleId="Textoindependiente3">
    <w:name w:val="Body Text 3"/>
    <w:basedOn w:val="Normal"/>
    <w:link w:val="Textoindependiente3Car"/>
    <w:uiPriority w:val="99"/>
    <w:rsid w:val="00CE46F2"/>
    <w:pPr>
      <w:spacing w:after="120"/>
    </w:pPr>
    <w:rPr>
      <w:szCs w:val="16"/>
    </w:rPr>
  </w:style>
  <w:style w:type="character" w:customStyle="1" w:styleId="Textoindependiente3Car">
    <w:name w:val="Texto independiente 3 Car"/>
    <w:basedOn w:val="Fuentedeprrafopredeter"/>
    <w:link w:val="Textoindependiente3"/>
    <w:uiPriority w:val="99"/>
    <w:locked/>
    <w:rsid w:val="00CE46F2"/>
    <w:rPr>
      <w:rFonts w:ascii="Franklin Gothic Book" w:hAnsi="Franklin Gothic Book" w:cs="Verdana"/>
      <w:szCs w:val="16"/>
      <w:lang w:val="ca-ES" w:eastAsia="ca-ES"/>
    </w:rPr>
  </w:style>
  <w:style w:type="paragraph" w:styleId="Subttulo">
    <w:name w:val="Subtitle"/>
    <w:basedOn w:val="Normal"/>
    <w:next w:val="Textoindependiente"/>
    <w:link w:val="SubttuloCar"/>
    <w:uiPriority w:val="99"/>
    <w:qFormat/>
    <w:rsid w:val="00EE0C86"/>
    <w:pPr>
      <w:suppressAutoHyphens/>
      <w:jc w:val="center"/>
    </w:pPr>
    <w:rPr>
      <w:b/>
      <w:bCs/>
      <w:u w:val="single"/>
    </w:rPr>
  </w:style>
  <w:style w:type="character" w:customStyle="1" w:styleId="SubttuloCar">
    <w:name w:val="Subtítulo Car"/>
    <w:basedOn w:val="Fuentedeprrafopredeter"/>
    <w:link w:val="Subttulo"/>
    <w:uiPriority w:val="99"/>
    <w:locked/>
    <w:rsid w:val="00042EEE"/>
    <w:rPr>
      <w:rFonts w:ascii="Cambria" w:hAnsi="Cambria" w:cs="Cambria"/>
      <w:sz w:val="24"/>
      <w:szCs w:val="24"/>
      <w:lang w:val="ca-ES" w:eastAsia="ca-ES"/>
    </w:rPr>
  </w:style>
  <w:style w:type="paragraph" w:customStyle="1" w:styleId="Textoindependiente31">
    <w:name w:val="Texto independiente 31"/>
    <w:basedOn w:val="Normal"/>
    <w:uiPriority w:val="99"/>
    <w:rsid w:val="00BA36C2"/>
    <w:pPr>
      <w:suppressAutoHyphens/>
      <w:jc w:val="center"/>
    </w:pPr>
    <w:rPr>
      <w:b/>
      <w:bCs/>
      <w:sz w:val="24"/>
      <w:szCs w:val="24"/>
      <w:lang w:eastAsia="ar-SA"/>
    </w:rPr>
  </w:style>
  <w:style w:type="paragraph" w:customStyle="1" w:styleId="Textoindependiente21">
    <w:name w:val="Texto independiente 21"/>
    <w:basedOn w:val="Normal"/>
    <w:uiPriority w:val="99"/>
    <w:rsid w:val="001D7C96"/>
    <w:pPr>
      <w:suppressAutoHyphens/>
      <w:jc w:val="both"/>
    </w:pPr>
  </w:style>
  <w:style w:type="paragraph" w:styleId="Textodebloque">
    <w:name w:val="Block Text"/>
    <w:basedOn w:val="Normal"/>
    <w:uiPriority w:val="99"/>
    <w:rsid w:val="001D7C96"/>
    <w:pPr>
      <w:ind w:left="708" w:right="616"/>
      <w:jc w:val="both"/>
    </w:pPr>
    <w:rPr>
      <w:sz w:val="24"/>
      <w:szCs w:val="24"/>
      <w:lang w:eastAsia="es-ES"/>
    </w:rPr>
  </w:style>
  <w:style w:type="paragraph" w:styleId="NormalWeb">
    <w:name w:val="Normal (Web)"/>
    <w:basedOn w:val="Normal"/>
    <w:uiPriority w:val="99"/>
    <w:rsid w:val="00AC065F"/>
    <w:pPr>
      <w:suppressAutoHyphens/>
      <w:spacing w:before="100" w:after="100"/>
    </w:pPr>
    <w:rPr>
      <w:sz w:val="24"/>
      <w:szCs w:val="24"/>
      <w:lang w:val="es-ES" w:eastAsia="ar-SA"/>
    </w:rPr>
  </w:style>
  <w:style w:type="character" w:styleId="Nmerodepgina">
    <w:name w:val="page number"/>
    <w:basedOn w:val="Fuentedeprrafopredeter"/>
    <w:uiPriority w:val="99"/>
    <w:rsid w:val="00E87E61"/>
    <w:rPr>
      <w:rFonts w:cs="Times New Roman"/>
    </w:rPr>
  </w:style>
  <w:style w:type="paragraph" w:customStyle="1" w:styleId="Default">
    <w:name w:val="Default"/>
    <w:uiPriority w:val="99"/>
    <w:rsid w:val="00896411"/>
    <w:pPr>
      <w:autoSpaceDE w:val="0"/>
      <w:autoSpaceDN w:val="0"/>
      <w:adjustRightInd w:val="0"/>
    </w:pPr>
    <w:rPr>
      <w:rFonts w:ascii="Arial" w:hAnsi="Arial" w:cs="Arial"/>
      <w:color w:val="000000"/>
      <w:sz w:val="24"/>
      <w:szCs w:val="24"/>
      <w:lang w:val="ca-ES" w:eastAsia="ca-ES"/>
    </w:rPr>
  </w:style>
  <w:style w:type="paragraph" w:styleId="Textodeglobo">
    <w:name w:val="Balloon Text"/>
    <w:basedOn w:val="Normal"/>
    <w:link w:val="TextodegloboCar"/>
    <w:uiPriority w:val="99"/>
    <w:semiHidden/>
    <w:rsid w:val="00101CEC"/>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042EEE"/>
    <w:rPr>
      <w:rFonts w:cs="Times New Roman"/>
      <w:sz w:val="2"/>
      <w:szCs w:val="2"/>
      <w:lang w:val="ca-ES" w:eastAsia="ca-ES"/>
    </w:rPr>
  </w:style>
  <w:style w:type="paragraph" w:styleId="Prrafodelista">
    <w:name w:val="List Paragraph"/>
    <w:basedOn w:val="Normal"/>
    <w:uiPriority w:val="34"/>
    <w:qFormat/>
    <w:rsid w:val="0004324E"/>
    <w:pPr>
      <w:ind w:left="708"/>
    </w:pPr>
  </w:style>
  <w:style w:type="table" w:styleId="Tablaconcuadrcula">
    <w:name w:val="Table Grid"/>
    <w:basedOn w:val="Tablanormal"/>
    <w:uiPriority w:val="59"/>
    <w:locked/>
    <w:rsid w:val="00B76B67"/>
    <w:rPr>
      <w:rFonts w:ascii="Calibri" w:eastAsia="Calibri" w:hAnsi="Calibri"/>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B76B67"/>
    <w:rPr>
      <w:rFonts w:ascii="Calibri" w:eastAsia="Calibri" w:hAnsi="Calibri"/>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
    <w:name w:val="Taula amb quadrícula1"/>
    <w:basedOn w:val="Tablanormal"/>
    <w:next w:val="Tablaconcuadrcula"/>
    <w:uiPriority w:val="59"/>
    <w:rsid w:val="00CE46F2"/>
    <w:rPr>
      <w:rFonts w:ascii="Cambria" w:hAnsi="Cambr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qFormat/>
    <w:locked/>
    <w:rsid w:val="00CE46F2"/>
    <w:rPr>
      <w:rFonts w:ascii="Franklin Gothic Book" w:hAnsi="Franklin Gothic Book"/>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844776">
      <w:bodyDiv w:val="1"/>
      <w:marLeft w:val="0"/>
      <w:marRight w:val="0"/>
      <w:marTop w:val="0"/>
      <w:marBottom w:val="0"/>
      <w:divBdr>
        <w:top w:val="none" w:sz="0" w:space="0" w:color="auto"/>
        <w:left w:val="none" w:sz="0" w:space="0" w:color="auto"/>
        <w:bottom w:val="none" w:sz="0" w:space="0" w:color="auto"/>
        <w:right w:val="none" w:sz="0" w:space="0" w:color="auto"/>
      </w:divBdr>
    </w:div>
    <w:div w:id="171561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1654</Words>
  <Characters>9102</Characters>
  <Application>Microsoft Office Word</Application>
  <DocSecurity>0</DocSecurity>
  <Lines>75</Lines>
  <Paragraphs>21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Ajuntament de Premià de Mar</Company>
  <LinksUpToDate>false</LinksUpToDate>
  <CharactersWithSpaces>10735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Convidat</dc:creator>
  <cp:lastModifiedBy>GARCIA GOMEZ, Silvia</cp:lastModifiedBy>
  <cp:revision>2</cp:revision>
  <cp:lastPrinted>2004-03-08T10:47:00Z</cp:lastPrinted>
  <dcterms:created xsi:type="dcterms:W3CDTF">2023-09-29T08:18:00Z</dcterms:created>
  <dcterms:modified xsi:type="dcterms:W3CDTF">2023-09-29T08:18:00Z</dcterms:modified>
</cp:coreProperties>
</file>