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CD7B28">
      <w:pPr>
        <w:tabs>
          <w:tab w:val="left" w:pos="-720"/>
        </w:tabs>
        <w:suppressAutoHyphens/>
        <w:spacing w:after="0" w:line="240" w:lineRule="auto"/>
        <w:jc w:val="both"/>
        <w:rPr>
          <w:rFonts w:cs="Arial"/>
          <w:b/>
          <w:lang w:eastAsia="es-ES"/>
        </w:rPr>
      </w:pPr>
    </w:p>
    <w:p w:rsidR="004E5ADF" w:rsidRDefault="004E5ADF"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Pr="00F61656" w:rsidRDefault="00EF47F1"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PROCEDIMENT OBERT SERVEIS</w:t>
      </w: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b/>
          <w:lang w:eastAsia="es-ES"/>
        </w:rPr>
      </w:pPr>
    </w:p>
    <w:p w:rsidR="00CD7B28" w:rsidRPr="00F61656" w:rsidRDefault="00CD7B28" w:rsidP="00CD7B28">
      <w:pPr>
        <w:spacing w:after="0" w:line="240" w:lineRule="auto"/>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Content>
        <w:p w:rsidR="00CD7B28" w:rsidRPr="000D49CF" w:rsidRDefault="00CD7B28" w:rsidP="00CD7B28">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CD7B28">
          <w:pPr>
            <w:pStyle w:val="IDC1"/>
            <w:tabs>
              <w:tab w:val="right" w:leader="dot" w:pos="8494"/>
            </w:tabs>
            <w:spacing w:after="0" w:line="240" w:lineRule="auto"/>
            <w:rPr>
              <w:rFonts w:cs="Arial"/>
              <w:b/>
            </w:rPr>
          </w:pPr>
        </w:p>
        <w:p w:rsidR="005311E7" w:rsidRDefault="006B70E3">
          <w:pPr>
            <w:pStyle w:val="IDC1"/>
            <w:tabs>
              <w:tab w:val="right" w:leader="dot" w:pos="8495"/>
            </w:tabs>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AE7C50">
              <w:rPr>
                <w:noProof/>
                <w:webHidden/>
              </w:rPr>
              <w:t>4</w:t>
            </w:r>
            <w:r w:rsidR="005311E7">
              <w:rPr>
                <w:noProof/>
                <w:webHidden/>
              </w:rPr>
              <w:fldChar w:fldCharType="end"/>
            </w:r>
          </w:hyperlink>
        </w:p>
        <w:p w:rsidR="005311E7" w:rsidRDefault="00AA2746">
          <w:pPr>
            <w:pStyle w:val="IDC1"/>
            <w:tabs>
              <w:tab w:val="right" w:leader="dot" w:pos="8495"/>
            </w:tabs>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sidR="00AE7C50">
              <w:rPr>
                <w:noProof/>
                <w:webHidden/>
              </w:rPr>
              <w:t>19</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sidR="00AE7C50">
              <w:rPr>
                <w:noProof/>
                <w:webHidden/>
              </w:rPr>
              <w:t>19</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sidR="00AE7C50">
              <w:rPr>
                <w:noProof/>
                <w:webHidden/>
              </w:rPr>
              <w:t>19</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sidR="00AE7C50">
              <w:rPr>
                <w:noProof/>
                <w:webHidden/>
              </w:rPr>
              <w:t>19</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sidR="00AE7C50">
              <w:rPr>
                <w:noProof/>
                <w:webHidden/>
              </w:rPr>
              <w:t>19</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sidR="00AE7C50">
              <w:rPr>
                <w:noProof/>
                <w:webHidden/>
              </w:rPr>
              <w:t>20</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sidR="00AE7C50">
              <w:rPr>
                <w:noProof/>
                <w:webHidden/>
              </w:rPr>
              <w:t>20</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sidR="00AE7C50">
              <w:rPr>
                <w:noProof/>
                <w:webHidden/>
              </w:rPr>
              <w:t>21</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sidR="00AE7C50">
              <w:rPr>
                <w:noProof/>
                <w:webHidden/>
              </w:rPr>
              <w:t>21</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sidR="00AE7C50">
              <w:rPr>
                <w:noProof/>
                <w:webHidden/>
              </w:rPr>
              <w:t>22</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sidR="00AE7C50">
              <w:rPr>
                <w:noProof/>
                <w:webHidden/>
              </w:rPr>
              <w:t>24</w:t>
            </w:r>
            <w:r w:rsidR="005311E7">
              <w:rPr>
                <w:noProof/>
                <w:webHidden/>
              </w:rPr>
              <w:fldChar w:fldCharType="end"/>
            </w:r>
          </w:hyperlink>
        </w:p>
        <w:p w:rsidR="005311E7" w:rsidRDefault="00AA2746">
          <w:pPr>
            <w:pStyle w:val="IDC1"/>
            <w:tabs>
              <w:tab w:val="right" w:leader="dot" w:pos="8495"/>
            </w:tabs>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sidR="00AE7C50">
              <w:rPr>
                <w:noProof/>
                <w:webHidden/>
              </w:rPr>
              <w:t>25</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sidR="00AE7C50">
              <w:rPr>
                <w:noProof/>
                <w:webHidden/>
              </w:rPr>
              <w:t>25</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sidR="00AE7C50">
              <w:rPr>
                <w:noProof/>
                <w:webHidden/>
              </w:rPr>
              <w:t>38</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sidR="00AE7C50">
              <w:rPr>
                <w:noProof/>
                <w:webHidden/>
              </w:rPr>
              <w:t>38</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sidR="00AE7C50">
              <w:rPr>
                <w:noProof/>
                <w:webHidden/>
              </w:rPr>
              <w:t>38</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sidR="00AE7C50">
              <w:rPr>
                <w:noProof/>
                <w:webHidden/>
              </w:rPr>
              <w:t>43</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sidR="00AE7C50">
              <w:rPr>
                <w:noProof/>
                <w:webHidden/>
              </w:rPr>
              <w:t>46</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sidR="00AE7C50">
              <w:rPr>
                <w:noProof/>
                <w:webHidden/>
              </w:rPr>
              <w:t>47</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sidR="00AE7C50">
              <w:rPr>
                <w:noProof/>
                <w:webHidden/>
              </w:rPr>
              <w:t>47</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sidR="00AE7C50">
              <w:rPr>
                <w:noProof/>
                <w:webHidden/>
              </w:rPr>
              <w:t>48</w:t>
            </w:r>
            <w:r w:rsidR="005311E7">
              <w:rPr>
                <w:noProof/>
                <w:webHidden/>
              </w:rPr>
              <w:fldChar w:fldCharType="end"/>
            </w:r>
          </w:hyperlink>
        </w:p>
        <w:p w:rsidR="005311E7" w:rsidRDefault="00AA2746">
          <w:pPr>
            <w:pStyle w:val="IDC1"/>
            <w:tabs>
              <w:tab w:val="right" w:leader="dot" w:pos="8495"/>
            </w:tabs>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sidR="00AE7C50">
              <w:rPr>
                <w:noProof/>
                <w:webHidden/>
              </w:rPr>
              <w:t>50</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sidR="00AE7C50">
              <w:rPr>
                <w:noProof/>
                <w:webHidden/>
              </w:rPr>
              <w:t>50</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sidR="00AE7C50">
              <w:rPr>
                <w:noProof/>
                <w:webHidden/>
              </w:rPr>
              <w:t>50</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sidR="00AE7C50">
              <w:rPr>
                <w:noProof/>
                <w:webHidden/>
              </w:rPr>
              <w:t>50</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sidR="00AE7C50">
              <w:rPr>
                <w:noProof/>
                <w:webHidden/>
              </w:rPr>
              <w:t>50</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sidR="00AE7C50">
              <w:rPr>
                <w:noProof/>
                <w:webHidden/>
              </w:rPr>
              <w:t>51</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sidR="00AE7C50">
              <w:rPr>
                <w:noProof/>
                <w:webHidden/>
              </w:rPr>
              <w:t>52</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sidR="00AE7C50">
              <w:rPr>
                <w:noProof/>
                <w:webHidden/>
              </w:rPr>
              <w:t>52</w:t>
            </w:r>
            <w:r w:rsidR="005311E7">
              <w:rPr>
                <w:noProof/>
                <w:webHidden/>
              </w:rPr>
              <w:fldChar w:fldCharType="end"/>
            </w:r>
          </w:hyperlink>
        </w:p>
        <w:p w:rsidR="005311E7" w:rsidRDefault="00AA2746">
          <w:pPr>
            <w:pStyle w:val="IDC1"/>
            <w:tabs>
              <w:tab w:val="right" w:leader="dot" w:pos="8495"/>
            </w:tabs>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sidR="00AE7C50">
              <w:rPr>
                <w:noProof/>
                <w:webHidden/>
              </w:rPr>
              <w:t>52</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sidR="00AE7C50">
              <w:rPr>
                <w:noProof/>
                <w:webHidden/>
              </w:rPr>
              <w:t>52</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sidR="00AE7C50">
              <w:rPr>
                <w:noProof/>
                <w:webHidden/>
              </w:rPr>
              <w:t>53</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sidR="00AE7C50">
              <w:rPr>
                <w:noProof/>
                <w:webHidden/>
              </w:rPr>
              <w:t>53</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sidR="00AE7C50">
              <w:rPr>
                <w:noProof/>
                <w:webHidden/>
              </w:rPr>
              <w:t>58</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sidR="00AE7C50">
              <w:rPr>
                <w:noProof/>
                <w:webHidden/>
              </w:rPr>
              <w:t>58</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sidR="00AE7C50">
              <w:rPr>
                <w:noProof/>
                <w:webHidden/>
              </w:rPr>
              <w:t>59</w:t>
            </w:r>
            <w:r w:rsidR="005311E7">
              <w:rPr>
                <w:noProof/>
                <w:webHidden/>
              </w:rPr>
              <w:fldChar w:fldCharType="end"/>
            </w:r>
          </w:hyperlink>
        </w:p>
        <w:p w:rsidR="005311E7" w:rsidRDefault="00AA2746">
          <w:pPr>
            <w:pStyle w:val="IDC1"/>
            <w:tabs>
              <w:tab w:val="right" w:leader="dot" w:pos="8495"/>
            </w:tabs>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sidR="00AE7C50">
              <w:rPr>
                <w:noProof/>
                <w:webHidden/>
              </w:rPr>
              <w:t>60</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sidR="00AE7C50">
              <w:rPr>
                <w:noProof/>
                <w:webHidden/>
              </w:rPr>
              <w:t>60</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sidR="00AE7C50">
              <w:rPr>
                <w:noProof/>
                <w:webHidden/>
              </w:rPr>
              <w:t>61</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sidR="00AE7C50">
              <w:rPr>
                <w:noProof/>
                <w:webHidden/>
              </w:rPr>
              <w:t>63</w:t>
            </w:r>
            <w:r w:rsidR="005311E7">
              <w:rPr>
                <w:noProof/>
                <w:webHidden/>
              </w:rPr>
              <w:fldChar w:fldCharType="end"/>
            </w:r>
          </w:hyperlink>
        </w:p>
        <w:p w:rsidR="005311E7" w:rsidRDefault="00AA2746">
          <w:pPr>
            <w:pStyle w:val="IDC1"/>
            <w:tabs>
              <w:tab w:val="right" w:leader="dot" w:pos="8495"/>
            </w:tabs>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sidR="00AE7C50">
              <w:rPr>
                <w:noProof/>
                <w:webHidden/>
              </w:rPr>
              <w:t>63</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sidR="00AE7C50">
              <w:rPr>
                <w:noProof/>
                <w:webHidden/>
              </w:rPr>
              <w:t>63</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sidR="00AE7C50">
              <w:rPr>
                <w:noProof/>
                <w:webHidden/>
              </w:rPr>
              <w:t>64</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sidR="00AE7C50">
              <w:rPr>
                <w:noProof/>
                <w:webHidden/>
              </w:rPr>
              <w:t>64</w:t>
            </w:r>
            <w:r w:rsidR="005311E7">
              <w:rPr>
                <w:noProof/>
                <w:webHidden/>
              </w:rPr>
              <w:fldChar w:fldCharType="end"/>
            </w:r>
          </w:hyperlink>
        </w:p>
        <w:p w:rsidR="005311E7" w:rsidRDefault="00AA2746">
          <w:pPr>
            <w:pStyle w:val="IDC1"/>
            <w:tabs>
              <w:tab w:val="right" w:leader="dot" w:pos="8495"/>
            </w:tabs>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sidR="00AE7C50">
              <w:rPr>
                <w:noProof/>
                <w:webHidden/>
              </w:rPr>
              <w:t>65</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sidR="00AE7C50">
              <w:rPr>
                <w:noProof/>
                <w:webHidden/>
              </w:rPr>
              <w:t>65</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sidR="00AE7C50">
              <w:rPr>
                <w:noProof/>
                <w:webHidden/>
              </w:rPr>
              <w:t>67</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sidR="00AE7C50">
              <w:rPr>
                <w:noProof/>
                <w:webHidden/>
              </w:rPr>
              <w:t>67</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sidR="00AE7C50">
              <w:rPr>
                <w:noProof/>
                <w:webHidden/>
              </w:rPr>
              <w:t>67</w:t>
            </w:r>
            <w:r w:rsidR="005311E7">
              <w:rPr>
                <w:noProof/>
                <w:webHidden/>
              </w:rPr>
              <w:fldChar w:fldCharType="end"/>
            </w:r>
          </w:hyperlink>
        </w:p>
        <w:p w:rsidR="005311E7" w:rsidRDefault="00AA2746">
          <w:pPr>
            <w:pStyle w:val="IDC2"/>
            <w:tabs>
              <w:tab w:val="right" w:leader="dot" w:pos="8495"/>
            </w:tabs>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sidR="00AE7C50">
              <w:rPr>
                <w:noProof/>
                <w:webHidden/>
              </w:rPr>
              <w:t>67</w:t>
            </w:r>
            <w:r w:rsidR="005311E7">
              <w:rPr>
                <w:noProof/>
                <w:webHidden/>
              </w:rPr>
              <w:fldChar w:fldCharType="end"/>
            </w:r>
          </w:hyperlink>
        </w:p>
        <w:p w:rsidR="00CD7B28" w:rsidRPr="00F61656" w:rsidRDefault="006B70E3" w:rsidP="00CD7B28">
          <w:pPr>
            <w:spacing w:after="0" w:line="240" w:lineRule="auto"/>
            <w:rPr>
              <w:rFonts w:cs="Arial"/>
            </w:rPr>
          </w:pPr>
          <w:r w:rsidRPr="000D49CF">
            <w:rPr>
              <w:rFonts w:cs="Arial"/>
              <w:b/>
              <w:bCs/>
            </w:rPr>
            <w:fldChar w:fldCharType="end"/>
          </w:r>
        </w:p>
      </w:sdtContent>
    </w:sdt>
    <w:p w:rsidR="00CD7B28" w:rsidRPr="00F61656" w:rsidRDefault="00CD7B28" w:rsidP="00CD7B28">
      <w:pPr>
        <w:spacing w:after="0" w:line="240" w:lineRule="auto"/>
        <w:jc w:val="both"/>
        <w:rPr>
          <w:rFonts w:cs="Arial"/>
          <w:b/>
          <w:lang w:eastAsia="es-ES"/>
        </w:rPr>
      </w:pPr>
      <w:r w:rsidRPr="00F61656">
        <w:rPr>
          <w:rFonts w:cs="Arial"/>
          <w:b/>
          <w:lang w:eastAsia="es-ES"/>
        </w:rPr>
        <w:br w:type="page"/>
      </w:r>
    </w:p>
    <w:p w:rsidR="005020BD" w:rsidRPr="00F61656" w:rsidRDefault="00233B58" w:rsidP="00AA2746">
      <w:pPr>
        <w:pStyle w:val="Ttol1"/>
        <w:pBdr>
          <w:bottom w:val="single" w:sz="4" w:space="1" w:color="auto"/>
        </w:pBdr>
        <w:rPr>
          <w:rFonts w:cs="Arial"/>
        </w:rPr>
      </w:pPr>
      <w:bookmarkStart w:id="0" w:name="_Toc34139649"/>
      <w:r w:rsidRPr="00F61656">
        <w:rPr>
          <w:rFonts w:cs="Arial"/>
          <w:sz w:val="22"/>
          <w:szCs w:val="22"/>
        </w:rPr>
        <w:lastRenderedPageBreak/>
        <w:t>QUADRE DE CARACTERÍSTIQUES DEL CONTRACTE</w:t>
      </w:r>
      <w:r>
        <w:rPr>
          <w:rFonts w:cs="Arial"/>
          <w:sz w:val="22"/>
          <w:szCs w:val="22"/>
        </w:rPr>
        <w:t xml:space="preserve">                   </w:t>
      </w:r>
      <w:r w:rsidR="006E7726">
        <w:rPr>
          <w:rFonts w:cs="Arial"/>
          <w:sz w:val="22"/>
          <w:szCs w:val="22"/>
        </w:rPr>
        <w:tab/>
      </w:r>
      <w:r w:rsidR="00FC584F">
        <w:rPr>
          <w:rFonts w:cs="Arial"/>
          <w:sz w:val="22"/>
          <w:szCs w:val="22"/>
        </w:rPr>
        <w:tab/>
      </w:r>
      <w:r>
        <w:rPr>
          <w:rFonts w:cs="Arial"/>
          <w:sz w:val="22"/>
          <w:szCs w:val="22"/>
        </w:rPr>
        <w:t xml:space="preserve"> </w:t>
      </w:r>
      <w:bookmarkEnd w:id="0"/>
      <w:r w:rsidR="00AA2746">
        <w:rPr>
          <w:rFonts w:cs="Arial"/>
          <w:sz w:val="22"/>
          <w:szCs w:val="22"/>
        </w:rPr>
        <w:t>EC 2024 2</w:t>
      </w:r>
    </w:p>
    <w:p w:rsidR="00AA2746" w:rsidRDefault="00AA2746" w:rsidP="00AA2746">
      <w:pPr>
        <w:spacing w:after="0" w:line="240" w:lineRule="auto"/>
        <w:ind w:left="360"/>
        <w:jc w:val="both"/>
        <w:rPr>
          <w:rFonts w:cs="Arial"/>
          <w:b/>
          <w:snapToGrid w:val="0"/>
          <w:lang w:eastAsia="es-ES"/>
        </w:rPr>
      </w:pPr>
    </w:p>
    <w:p w:rsidR="00233B58" w:rsidRPr="00F61656" w:rsidRDefault="00233B58" w:rsidP="00233B58">
      <w:pPr>
        <w:numPr>
          <w:ilvl w:val="0"/>
          <w:numId w:val="3"/>
        </w:numPr>
        <w:tabs>
          <w:tab w:val="clear" w:pos="360"/>
          <w:tab w:val="num" w:pos="-577"/>
        </w:tabs>
        <w:spacing w:after="0" w:line="240" w:lineRule="auto"/>
        <w:jc w:val="both"/>
        <w:rPr>
          <w:rFonts w:cs="Arial"/>
          <w:b/>
          <w:snapToGrid w:val="0"/>
          <w:lang w:eastAsia="es-ES"/>
        </w:rPr>
      </w:pPr>
      <w:r w:rsidRPr="00F61656">
        <w:rPr>
          <w:rFonts w:cs="Arial"/>
          <w:b/>
          <w:snapToGrid w:val="0"/>
          <w:lang w:eastAsia="es-ES"/>
        </w:rPr>
        <w:t xml:space="preserve">Objecte </w:t>
      </w:r>
    </w:p>
    <w:p w:rsidR="00233B58" w:rsidRPr="00F61656" w:rsidRDefault="00233B58" w:rsidP="00233B58">
      <w:pPr>
        <w:spacing w:after="0" w:line="240" w:lineRule="auto"/>
        <w:jc w:val="both"/>
        <w:rPr>
          <w:rFonts w:cs="Arial"/>
          <w:b/>
          <w:snapToGrid w:val="0"/>
          <w:lang w:eastAsia="es-ES"/>
        </w:rPr>
      </w:pPr>
    </w:p>
    <w:p w:rsidR="00AA2746" w:rsidRDefault="00AA2746" w:rsidP="00AA2746">
      <w:pPr>
        <w:spacing w:after="0" w:line="240" w:lineRule="auto"/>
        <w:jc w:val="both"/>
        <w:rPr>
          <w:rFonts w:cs="Arial"/>
          <w:spacing w:val="-2"/>
          <w:lang w:eastAsia="es-ES"/>
        </w:rPr>
      </w:pPr>
      <w:bookmarkStart w:id="1" w:name="_GoBack"/>
      <w:r>
        <w:rPr>
          <w:rFonts w:cs="Arial"/>
          <w:spacing w:val="-2"/>
          <w:lang w:eastAsia="es-ES"/>
        </w:rPr>
        <w:t>Servei de transport destinat al personal del complex del Districte Administratiu de la Generalitat de Catalunya, ubicat al carrer Foc, 57, de Barcelona, per a l’any 2024.</w:t>
      </w:r>
    </w:p>
    <w:p w:rsidR="00E86BD2" w:rsidRPr="00AA2746" w:rsidRDefault="00E86BD2" w:rsidP="00A03F0F">
      <w:pPr>
        <w:spacing w:after="0" w:line="100" w:lineRule="atLeast"/>
        <w:ind w:right="142"/>
        <w:jc w:val="both"/>
        <w:rPr>
          <w:rFonts w:cs="Arial"/>
        </w:rPr>
      </w:pPr>
    </w:p>
    <w:bookmarkEnd w:id="1"/>
    <w:p w:rsidR="006B5297" w:rsidRPr="00601684" w:rsidRDefault="006B5297" w:rsidP="00A03F0F">
      <w:pPr>
        <w:tabs>
          <w:tab w:val="left" w:pos="1276"/>
        </w:tabs>
        <w:spacing w:after="0" w:line="240" w:lineRule="auto"/>
        <w:ind w:right="142"/>
        <w:jc w:val="both"/>
        <w:rPr>
          <w:rFonts w:eastAsia="Arial" w:cs="Arial"/>
        </w:rPr>
      </w:pPr>
      <w:r w:rsidRPr="00601684">
        <w:rPr>
          <w:rFonts w:eastAsia="Arial" w:cs="Arial"/>
        </w:rPr>
        <w:t xml:space="preserve">JUSTIFICACIÓ </w:t>
      </w:r>
      <w:r>
        <w:rPr>
          <w:rFonts w:eastAsia="Arial" w:cs="Arial"/>
        </w:rPr>
        <w:t xml:space="preserve">NO DIVISIÓ </w:t>
      </w:r>
      <w:r w:rsidRPr="00601684">
        <w:rPr>
          <w:rFonts w:eastAsia="Arial" w:cs="Arial"/>
        </w:rPr>
        <w:t>LOTS</w:t>
      </w:r>
    </w:p>
    <w:p w:rsidR="006B5297" w:rsidRDefault="006B5297" w:rsidP="00A03F0F">
      <w:pPr>
        <w:pStyle w:val="NormalWeb"/>
        <w:spacing w:before="0" w:after="0"/>
        <w:ind w:right="142"/>
        <w:jc w:val="both"/>
        <w:rPr>
          <w:rFonts w:ascii="Arial" w:hAnsi="Arial" w:cs="Arial"/>
          <w:sz w:val="22"/>
          <w:szCs w:val="22"/>
          <w:lang w:val="ca-ES"/>
        </w:rPr>
      </w:pPr>
    </w:p>
    <w:p w:rsidR="00AA2746" w:rsidRPr="00AA2746" w:rsidRDefault="00AA2746" w:rsidP="00AA2746">
      <w:pPr>
        <w:spacing w:after="0" w:line="240" w:lineRule="auto"/>
        <w:jc w:val="both"/>
        <w:rPr>
          <w:rFonts w:cs="Arial"/>
          <w:spacing w:val="-2"/>
          <w:lang w:eastAsia="es-ES"/>
        </w:rPr>
      </w:pPr>
      <w:r w:rsidRPr="00AA2746">
        <w:rPr>
          <w:rFonts w:cs="Arial"/>
          <w:spacing w:val="-2"/>
          <w:lang w:eastAsia="es-ES"/>
        </w:rPr>
        <w:t>L’objecte del contracte no es pot dividir en lots ja que dificultaria la seva correcta execució des d’un punt de vista tècnic. El conjunt de les tasques incloses en la prestació no poden dividir-se en lots atès que van encaminades a aconseguir un resultat únic que són la realització dels diferents trajectes en sí mateixos. Aquestes tasques han de ser coordinades i executades de manera centralitzada per una única empresa contractista, amb els mitjans propis i els subcontractats necessaris dins del límit de la contractació establerta.</w:t>
      </w:r>
    </w:p>
    <w:p w:rsidR="00427353" w:rsidRPr="00AA2746" w:rsidRDefault="00427353" w:rsidP="00A03F0F">
      <w:pPr>
        <w:spacing w:after="0" w:line="100" w:lineRule="atLeast"/>
        <w:ind w:right="142"/>
        <w:jc w:val="both"/>
        <w:rPr>
          <w:rFonts w:cs="Arial"/>
        </w:rPr>
      </w:pPr>
    </w:p>
    <w:p w:rsidR="006B5297" w:rsidRDefault="006B5297" w:rsidP="00A03F0F">
      <w:pPr>
        <w:spacing w:after="0" w:line="100" w:lineRule="atLeast"/>
        <w:ind w:right="142"/>
        <w:jc w:val="both"/>
        <w:rPr>
          <w:rFonts w:cs="Arial"/>
        </w:rPr>
      </w:pPr>
      <w:r>
        <w:rPr>
          <w:rFonts w:cs="Arial"/>
        </w:rPr>
        <w:t>Codi CPV:</w:t>
      </w:r>
      <w:r w:rsidR="00FC584F" w:rsidRPr="00FC584F">
        <w:t xml:space="preserve"> </w:t>
      </w:r>
      <w:r w:rsidR="00AA2746">
        <w:rPr>
          <w:rFonts w:cs="Arial"/>
        </w:rPr>
        <w:t>60130000-8 – Serveis especials de transport de passatgers per carretera</w:t>
      </w:r>
    </w:p>
    <w:p w:rsidR="00D175C7" w:rsidRDefault="00D175C7" w:rsidP="00A03F0F">
      <w:pPr>
        <w:spacing w:after="0" w:line="240" w:lineRule="auto"/>
        <w:ind w:right="142"/>
        <w:jc w:val="both"/>
        <w:rPr>
          <w:rFonts w:cs="Arial"/>
          <w:b/>
          <w:snapToGrid w:val="0"/>
          <w:lang w:eastAsia="es-ES"/>
        </w:rPr>
      </w:pPr>
    </w:p>
    <w:p w:rsidR="006B5297" w:rsidRPr="00103245" w:rsidRDefault="006B5297" w:rsidP="00A03F0F">
      <w:pPr>
        <w:pStyle w:val="Pargrafdellista"/>
        <w:numPr>
          <w:ilvl w:val="0"/>
          <w:numId w:val="3"/>
        </w:numPr>
        <w:ind w:right="142"/>
        <w:jc w:val="both"/>
        <w:rPr>
          <w:rFonts w:ascii="Arial" w:hAnsi="Arial" w:cs="Arial"/>
          <w:b/>
          <w:snapToGrid w:val="0"/>
          <w:sz w:val="22"/>
          <w:szCs w:val="22"/>
        </w:rPr>
      </w:pPr>
      <w:r w:rsidRPr="00103245">
        <w:rPr>
          <w:rFonts w:ascii="Arial" w:hAnsi="Arial" w:cs="Arial"/>
          <w:b/>
          <w:snapToGrid w:val="0"/>
          <w:sz w:val="22"/>
          <w:szCs w:val="22"/>
        </w:rPr>
        <w:t>Dades econòmiques</w:t>
      </w:r>
    </w:p>
    <w:p w:rsidR="006B5297" w:rsidRPr="00F61656"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B1. Determinació del preu</w:t>
      </w:r>
    </w:p>
    <w:p w:rsidR="006B5297" w:rsidRDefault="006B5297" w:rsidP="00A03F0F">
      <w:pPr>
        <w:spacing w:after="0" w:line="240" w:lineRule="auto"/>
        <w:ind w:right="142"/>
        <w:jc w:val="both"/>
        <w:rPr>
          <w:rFonts w:cs="Arial"/>
          <w:snapToGrid w:val="0"/>
          <w:lang w:eastAsia="es-ES"/>
        </w:rPr>
      </w:pPr>
    </w:p>
    <w:p w:rsidR="00375D7D" w:rsidRPr="00375D7D" w:rsidRDefault="00375D7D" w:rsidP="00375D7D">
      <w:pPr>
        <w:pStyle w:val="Textindependent"/>
        <w:rPr>
          <w:rFonts w:cs="Arial"/>
          <w:snapToGrid/>
          <w:sz w:val="22"/>
          <w:szCs w:val="22"/>
          <w:lang w:val="ca-ES" w:eastAsia="ca-ES"/>
        </w:rPr>
      </w:pPr>
      <w:r w:rsidRPr="00375D7D">
        <w:rPr>
          <w:rFonts w:cs="Arial"/>
          <w:snapToGrid/>
          <w:sz w:val="22"/>
          <w:szCs w:val="22"/>
          <w:lang w:val="ca-ES" w:eastAsia="ca-ES"/>
        </w:rPr>
        <w:t>El preu del contracte es determina en base als preus unitaris de mercat per a aquest tipus de serveis i el nombre de trajectes que es preveu necessitar durant el termini d’execució del contracte, amb detall com segueix:</w:t>
      </w:r>
    </w:p>
    <w:p w:rsidR="00375D7D" w:rsidRPr="00397701" w:rsidRDefault="00375D7D" w:rsidP="00375D7D">
      <w:pPr>
        <w:pStyle w:val="Textindependent"/>
        <w:rPr>
          <w:rFonts w:cs="Arial"/>
          <w:sz w:val="22"/>
          <w:szCs w:val="22"/>
        </w:rPr>
      </w:pPr>
    </w:p>
    <w:tbl>
      <w:tblPr>
        <w:tblStyle w:val="NormalTable0"/>
        <w:tblW w:w="8796" w:type="dxa"/>
        <w:tblInd w:w="-8" w:type="dxa"/>
        <w:tblLayout w:type="fixed"/>
        <w:tblLook w:val="01E0" w:firstRow="1" w:lastRow="1" w:firstColumn="1" w:lastColumn="1" w:noHBand="0" w:noVBand="0"/>
      </w:tblPr>
      <w:tblGrid>
        <w:gridCol w:w="1465"/>
        <w:gridCol w:w="1906"/>
        <w:gridCol w:w="1906"/>
        <w:gridCol w:w="1613"/>
        <w:gridCol w:w="1906"/>
      </w:tblGrid>
      <w:tr w:rsidR="00375D7D" w:rsidRPr="00C87989" w:rsidTr="00375D7D">
        <w:trPr>
          <w:trHeight w:hRule="exact" w:val="665"/>
        </w:trPr>
        <w:tc>
          <w:tcPr>
            <w:tcW w:w="1465" w:type="dxa"/>
            <w:tcBorders>
              <w:top w:val="single" w:sz="6" w:space="0" w:color="000000"/>
              <w:left w:val="single" w:sz="6" w:space="0" w:color="000000"/>
              <w:bottom w:val="single" w:sz="6" w:space="0" w:color="000000"/>
              <w:right w:val="single" w:sz="6" w:space="0" w:color="000000"/>
            </w:tcBorders>
            <w:shd w:val="clear" w:color="auto" w:fill="FFE598"/>
            <w:hideMark/>
          </w:tcPr>
          <w:p w:rsidR="00375D7D" w:rsidRPr="00DD5BE8" w:rsidRDefault="00375D7D" w:rsidP="00AE7C50">
            <w:pPr>
              <w:pStyle w:val="TableParagraph"/>
              <w:spacing w:before="120"/>
              <w:ind w:left="111"/>
              <w:jc w:val="both"/>
              <w:rPr>
                <w:lang w:val="ca-ES"/>
              </w:rPr>
            </w:pPr>
            <w:r w:rsidRPr="00DD5BE8">
              <w:rPr>
                <w:b/>
                <w:spacing w:val="-1"/>
                <w:lang w:val="ca-ES"/>
              </w:rPr>
              <w:t>Núm.</w:t>
            </w:r>
            <w:r w:rsidRPr="00DD5BE8">
              <w:rPr>
                <w:b/>
                <w:spacing w:val="1"/>
                <w:lang w:val="ca-ES"/>
              </w:rPr>
              <w:t xml:space="preserve"> </w:t>
            </w:r>
            <w:r w:rsidRPr="00DD5BE8">
              <w:rPr>
                <w:b/>
                <w:spacing w:val="-2"/>
                <w:lang w:val="ca-ES"/>
              </w:rPr>
              <w:t>Trajectes</w:t>
            </w:r>
          </w:p>
        </w:tc>
        <w:tc>
          <w:tcPr>
            <w:tcW w:w="1906" w:type="dxa"/>
            <w:tcBorders>
              <w:top w:val="single" w:sz="6" w:space="0" w:color="000000"/>
              <w:left w:val="single" w:sz="6" w:space="0" w:color="000000"/>
              <w:bottom w:val="single" w:sz="6" w:space="0" w:color="000000"/>
              <w:right w:val="single" w:sz="6" w:space="0" w:color="000000"/>
            </w:tcBorders>
            <w:shd w:val="clear" w:color="auto" w:fill="FFE598"/>
            <w:hideMark/>
          </w:tcPr>
          <w:p w:rsidR="00375D7D" w:rsidRPr="00DD5BE8" w:rsidRDefault="00375D7D" w:rsidP="00AE7C50">
            <w:pPr>
              <w:pStyle w:val="TableParagraph"/>
              <w:spacing w:before="120"/>
              <w:ind w:left="104" w:right="106" w:firstLine="12"/>
              <w:jc w:val="both"/>
              <w:rPr>
                <w:lang w:val="ca-ES"/>
              </w:rPr>
            </w:pPr>
            <w:r w:rsidRPr="00DD5BE8">
              <w:rPr>
                <w:b/>
                <w:spacing w:val="-1"/>
                <w:lang w:val="ca-ES"/>
              </w:rPr>
              <w:t>Import</w:t>
            </w:r>
            <w:r w:rsidRPr="00DD5BE8">
              <w:rPr>
                <w:b/>
                <w:spacing w:val="-2"/>
                <w:lang w:val="ca-ES"/>
              </w:rPr>
              <w:t xml:space="preserve"> </w:t>
            </w:r>
            <w:r w:rsidRPr="00DD5BE8">
              <w:rPr>
                <w:b/>
                <w:spacing w:val="-1"/>
                <w:lang w:val="ca-ES"/>
              </w:rPr>
              <w:t>licitació</w:t>
            </w:r>
            <w:r w:rsidRPr="00DD5BE8">
              <w:rPr>
                <w:rFonts w:ascii="Times New Roman" w:hAnsi="Times New Roman"/>
                <w:b/>
                <w:spacing w:val="22"/>
                <w:lang w:val="ca-ES"/>
              </w:rPr>
              <w:t xml:space="preserve"> </w:t>
            </w:r>
            <w:r w:rsidRPr="00DD5BE8">
              <w:rPr>
                <w:b/>
                <w:lang w:val="ca-ES"/>
              </w:rPr>
              <w:t>ut.</w:t>
            </w:r>
            <w:r w:rsidRPr="00DD5BE8">
              <w:rPr>
                <w:b/>
                <w:spacing w:val="-1"/>
                <w:lang w:val="ca-ES"/>
              </w:rPr>
              <w:t xml:space="preserve"> (IVA</w:t>
            </w:r>
            <w:r w:rsidRPr="00DD5BE8">
              <w:rPr>
                <w:b/>
                <w:spacing w:val="-7"/>
                <w:lang w:val="ca-ES"/>
              </w:rPr>
              <w:t xml:space="preserve"> </w:t>
            </w:r>
            <w:r w:rsidRPr="00DD5BE8">
              <w:rPr>
                <w:b/>
                <w:spacing w:val="-1"/>
                <w:lang w:val="ca-ES"/>
              </w:rPr>
              <w:t>exclòs)</w:t>
            </w:r>
          </w:p>
        </w:tc>
        <w:tc>
          <w:tcPr>
            <w:tcW w:w="1906" w:type="dxa"/>
            <w:tcBorders>
              <w:top w:val="single" w:sz="6" w:space="0" w:color="000000"/>
              <w:left w:val="single" w:sz="6" w:space="0" w:color="000000"/>
              <w:bottom w:val="single" w:sz="6" w:space="0" w:color="000000"/>
              <w:right w:val="single" w:sz="6" w:space="0" w:color="000000"/>
            </w:tcBorders>
            <w:shd w:val="clear" w:color="auto" w:fill="FFE598"/>
            <w:hideMark/>
          </w:tcPr>
          <w:p w:rsidR="00375D7D" w:rsidRPr="00DD5BE8" w:rsidRDefault="00375D7D" w:rsidP="00AE7C50">
            <w:pPr>
              <w:pStyle w:val="TableParagraph"/>
              <w:spacing w:before="120"/>
              <w:ind w:left="270" w:right="115" w:hanging="154"/>
              <w:jc w:val="both"/>
              <w:rPr>
                <w:lang w:val="ca-ES"/>
              </w:rPr>
            </w:pPr>
            <w:r w:rsidRPr="00DD5BE8">
              <w:rPr>
                <w:b/>
                <w:spacing w:val="-1"/>
                <w:lang w:val="ca-ES"/>
              </w:rPr>
              <w:t>Import</w:t>
            </w:r>
            <w:r w:rsidRPr="00DD5BE8">
              <w:rPr>
                <w:b/>
                <w:spacing w:val="-2"/>
                <w:lang w:val="ca-ES"/>
              </w:rPr>
              <w:t xml:space="preserve"> </w:t>
            </w:r>
            <w:r w:rsidRPr="00DD5BE8">
              <w:rPr>
                <w:b/>
                <w:spacing w:val="-1"/>
                <w:lang w:val="ca-ES"/>
              </w:rPr>
              <w:t>licitació</w:t>
            </w:r>
            <w:r w:rsidRPr="00DD5BE8">
              <w:rPr>
                <w:rFonts w:ascii="Times New Roman" w:hAnsi="Times New Roman"/>
                <w:b/>
                <w:spacing w:val="22"/>
                <w:lang w:val="ca-ES"/>
              </w:rPr>
              <w:t xml:space="preserve"> </w:t>
            </w:r>
            <w:r w:rsidRPr="00DD5BE8">
              <w:rPr>
                <w:b/>
                <w:lang w:val="ca-ES"/>
              </w:rPr>
              <w:t>(IVA</w:t>
            </w:r>
            <w:r w:rsidRPr="00DD5BE8">
              <w:rPr>
                <w:b/>
                <w:spacing w:val="-8"/>
                <w:lang w:val="ca-ES"/>
              </w:rPr>
              <w:t xml:space="preserve"> </w:t>
            </w:r>
            <w:r w:rsidRPr="00DD5BE8">
              <w:rPr>
                <w:b/>
                <w:spacing w:val="-1"/>
                <w:lang w:val="ca-ES"/>
              </w:rPr>
              <w:t>exclòs)</w:t>
            </w:r>
          </w:p>
        </w:tc>
        <w:tc>
          <w:tcPr>
            <w:tcW w:w="1613" w:type="dxa"/>
            <w:tcBorders>
              <w:top w:val="single" w:sz="6" w:space="0" w:color="000000"/>
              <w:left w:val="single" w:sz="6" w:space="0" w:color="000000"/>
              <w:bottom w:val="single" w:sz="6" w:space="0" w:color="000000"/>
              <w:right w:val="single" w:sz="6" w:space="0" w:color="000000"/>
            </w:tcBorders>
            <w:shd w:val="clear" w:color="auto" w:fill="FFE598"/>
            <w:hideMark/>
          </w:tcPr>
          <w:p w:rsidR="00375D7D" w:rsidRPr="00DD5BE8" w:rsidRDefault="00375D7D" w:rsidP="00AE7C50">
            <w:pPr>
              <w:pStyle w:val="TableParagraph"/>
              <w:spacing w:before="120"/>
              <w:ind w:left="465"/>
              <w:jc w:val="both"/>
              <w:rPr>
                <w:lang w:val="ca-ES"/>
              </w:rPr>
            </w:pPr>
            <w:r w:rsidRPr="00DD5BE8">
              <w:rPr>
                <w:b/>
                <w:spacing w:val="-1"/>
                <w:lang w:val="ca-ES"/>
              </w:rPr>
              <w:t>10%</w:t>
            </w:r>
            <w:r w:rsidRPr="00DD5BE8">
              <w:rPr>
                <w:b/>
                <w:spacing w:val="-2"/>
                <w:lang w:val="ca-ES"/>
              </w:rPr>
              <w:t xml:space="preserve"> </w:t>
            </w:r>
            <w:r w:rsidRPr="00DD5BE8">
              <w:rPr>
                <w:b/>
                <w:lang w:val="ca-ES"/>
              </w:rPr>
              <w:t>IVA</w:t>
            </w:r>
          </w:p>
        </w:tc>
        <w:tc>
          <w:tcPr>
            <w:tcW w:w="1906" w:type="dxa"/>
            <w:tcBorders>
              <w:top w:val="single" w:sz="6" w:space="0" w:color="000000"/>
              <w:left w:val="single" w:sz="6" w:space="0" w:color="000000"/>
              <w:bottom w:val="single" w:sz="6" w:space="0" w:color="000000"/>
              <w:right w:val="single" w:sz="6" w:space="0" w:color="000000"/>
            </w:tcBorders>
            <w:shd w:val="clear" w:color="auto" w:fill="FFE598"/>
            <w:hideMark/>
          </w:tcPr>
          <w:p w:rsidR="00375D7D" w:rsidRPr="00DD5BE8" w:rsidRDefault="00375D7D" w:rsidP="00AE7C50">
            <w:pPr>
              <w:pStyle w:val="TableParagraph"/>
              <w:spacing w:before="120"/>
              <w:ind w:left="294" w:right="294" w:firstLine="343"/>
              <w:jc w:val="both"/>
              <w:rPr>
                <w:lang w:val="ca-ES"/>
              </w:rPr>
            </w:pPr>
            <w:r w:rsidRPr="00DD5BE8">
              <w:rPr>
                <w:b/>
                <w:spacing w:val="-1"/>
                <w:lang w:val="ca-ES"/>
              </w:rPr>
              <w:t>Total</w:t>
            </w:r>
            <w:r w:rsidRPr="00DD5BE8">
              <w:rPr>
                <w:rFonts w:ascii="Times New Roman" w:hAnsi="Times New Roman"/>
                <w:b/>
                <w:spacing w:val="22"/>
                <w:lang w:val="ca-ES"/>
              </w:rPr>
              <w:t xml:space="preserve"> </w:t>
            </w:r>
            <w:r w:rsidRPr="00DD5BE8">
              <w:rPr>
                <w:b/>
                <w:lang w:val="ca-ES"/>
              </w:rPr>
              <w:t>(IVA</w:t>
            </w:r>
            <w:r w:rsidRPr="00DD5BE8">
              <w:rPr>
                <w:b/>
                <w:spacing w:val="-7"/>
                <w:lang w:val="ca-ES"/>
              </w:rPr>
              <w:t xml:space="preserve"> </w:t>
            </w:r>
            <w:r w:rsidRPr="00DD5BE8">
              <w:rPr>
                <w:b/>
                <w:spacing w:val="-1"/>
                <w:lang w:val="ca-ES"/>
              </w:rPr>
              <w:t>inclòs)</w:t>
            </w:r>
          </w:p>
        </w:tc>
      </w:tr>
      <w:tr w:rsidR="00375D7D" w:rsidRPr="00C87989" w:rsidTr="00375D7D">
        <w:trPr>
          <w:trHeight w:hRule="exact" w:val="483"/>
        </w:trPr>
        <w:tc>
          <w:tcPr>
            <w:tcW w:w="1465" w:type="dxa"/>
            <w:tcBorders>
              <w:top w:val="single" w:sz="6" w:space="0" w:color="000000"/>
              <w:left w:val="single" w:sz="6" w:space="0" w:color="000000"/>
              <w:bottom w:val="single" w:sz="6" w:space="0" w:color="000000"/>
              <w:right w:val="single" w:sz="6" w:space="0" w:color="000000"/>
            </w:tcBorders>
            <w:vAlign w:val="center"/>
            <w:hideMark/>
          </w:tcPr>
          <w:p w:rsidR="00375D7D" w:rsidRPr="00DD5BE8" w:rsidRDefault="00375D7D" w:rsidP="00AE7C50">
            <w:pPr>
              <w:pStyle w:val="TableParagraph"/>
              <w:spacing w:before="120"/>
              <w:ind w:left="318"/>
              <w:jc w:val="both"/>
              <w:rPr>
                <w:spacing w:val="-1"/>
                <w:lang w:val="ca-ES"/>
              </w:rPr>
            </w:pPr>
            <w:r>
              <w:rPr>
                <w:color w:val="000000" w:themeColor="text1"/>
              </w:rPr>
              <w:t>8.400</w:t>
            </w:r>
          </w:p>
        </w:tc>
        <w:tc>
          <w:tcPr>
            <w:tcW w:w="1906" w:type="dxa"/>
            <w:tcBorders>
              <w:top w:val="single" w:sz="6" w:space="0" w:color="000000"/>
              <w:left w:val="single" w:sz="6" w:space="0" w:color="000000"/>
              <w:bottom w:val="single" w:sz="6" w:space="0" w:color="000000"/>
              <w:right w:val="single" w:sz="6" w:space="0" w:color="000000"/>
            </w:tcBorders>
            <w:vAlign w:val="center"/>
            <w:hideMark/>
          </w:tcPr>
          <w:p w:rsidR="00375D7D" w:rsidRPr="00DD5BE8" w:rsidRDefault="00375D7D" w:rsidP="00AE7C50">
            <w:pPr>
              <w:pStyle w:val="TableParagraph"/>
              <w:spacing w:before="120"/>
              <w:ind w:left="318"/>
              <w:jc w:val="both"/>
              <w:rPr>
                <w:spacing w:val="-1"/>
                <w:lang w:val="ca-ES"/>
              </w:rPr>
            </w:pPr>
            <w:r>
              <w:rPr>
                <w:color w:val="000000" w:themeColor="text1"/>
              </w:rPr>
              <w:t>54,72</w:t>
            </w:r>
            <w:r w:rsidRPr="00DD5BE8">
              <w:rPr>
                <w:color w:val="000000" w:themeColor="text1"/>
              </w:rPr>
              <w:t>€</w:t>
            </w:r>
          </w:p>
        </w:tc>
        <w:tc>
          <w:tcPr>
            <w:tcW w:w="1906" w:type="dxa"/>
            <w:tcBorders>
              <w:top w:val="single" w:sz="6" w:space="0" w:color="000000"/>
              <w:left w:val="single" w:sz="6" w:space="0" w:color="000000"/>
              <w:bottom w:val="single" w:sz="6" w:space="0" w:color="000000"/>
              <w:right w:val="single" w:sz="6" w:space="0" w:color="000000"/>
            </w:tcBorders>
            <w:vAlign w:val="center"/>
            <w:hideMark/>
          </w:tcPr>
          <w:p w:rsidR="00375D7D" w:rsidRPr="00DD5BE8" w:rsidRDefault="00375D7D" w:rsidP="00AE7C50">
            <w:pPr>
              <w:pStyle w:val="TableParagraph"/>
              <w:spacing w:before="120"/>
              <w:ind w:left="318"/>
              <w:jc w:val="both"/>
              <w:rPr>
                <w:spacing w:val="-1"/>
                <w:lang w:val="ca-ES"/>
              </w:rPr>
            </w:pPr>
            <w:r>
              <w:rPr>
                <w:spacing w:val="-1"/>
                <w:lang w:val="ca-ES"/>
              </w:rPr>
              <w:t>459.648,00</w:t>
            </w:r>
            <w:r w:rsidRPr="00DD5BE8">
              <w:rPr>
                <w:spacing w:val="-1"/>
                <w:lang w:val="ca-ES"/>
              </w:rPr>
              <w:t xml:space="preserve"> €</w:t>
            </w:r>
          </w:p>
        </w:tc>
        <w:tc>
          <w:tcPr>
            <w:tcW w:w="1613" w:type="dxa"/>
            <w:tcBorders>
              <w:top w:val="single" w:sz="6" w:space="0" w:color="000000"/>
              <w:left w:val="single" w:sz="6" w:space="0" w:color="000000"/>
              <w:bottom w:val="single" w:sz="6" w:space="0" w:color="000000"/>
              <w:right w:val="single" w:sz="6" w:space="0" w:color="000000"/>
            </w:tcBorders>
            <w:vAlign w:val="center"/>
            <w:hideMark/>
          </w:tcPr>
          <w:p w:rsidR="00375D7D" w:rsidRPr="00DD5BE8" w:rsidRDefault="00375D7D" w:rsidP="00AE7C50">
            <w:pPr>
              <w:pStyle w:val="TableParagraph"/>
              <w:spacing w:before="120"/>
              <w:ind w:left="318"/>
              <w:jc w:val="both"/>
              <w:rPr>
                <w:spacing w:val="-1"/>
                <w:lang w:val="ca-ES"/>
              </w:rPr>
            </w:pPr>
            <w:r>
              <w:rPr>
                <w:spacing w:val="-1"/>
                <w:lang w:val="ca-ES"/>
              </w:rPr>
              <w:t>45.964,80</w:t>
            </w:r>
            <w:r w:rsidRPr="00DD5BE8">
              <w:rPr>
                <w:spacing w:val="-1"/>
                <w:lang w:val="ca-ES"/>
              </w:rPr>
              <w:t xml:space="preserve"> €</w:t>
            </w:r>
          </w:p>
        </w:tc>
        <w:tc>
          <w:tcPr>
            <w:tcW w:w="1906" w:type="dxa"/>
            <w:tcBorders>
              <w:top w:val="single" w:sz="6" w:space="0" w:color="000000"/>
              <w:left w:val="single" w:sz="6" w:space="0" w:color="000000"/>
              <w:bottom w:val="single" w:sz="6" w:space="0" w:color="000000"/>
              <w:right w:val="single" w:sz="6" w:space="0" w:color="000000"/>
            </w:tcBorders>
            <w:vAlign w:val="center"/>
            <w:hideMark/>
          </w:tcPr>
          <w:p w:rsidR="00375D7D" w:rsidRPr="00DD5BE8" w:rsidRDefault="00375D7D" w:rsidP="00AE7C50">
            <w:pPr>
              <w:pStyle w:val="TableParagraph"/>
              <w:spacing w:before="120"/>
              <w:ind w:left="318"/>
              <w:jc w:val="both"/>
              <w:rPr>
                <w:spacing w:val="-1"/>
                <w:lang w:val="ca-ES"/>
              </w:rPr>
            </w:pPr>
            <w:r>
              <w:rPr>
                <w:spacing w:val="-1"/>
                <w:lang w:val="ca-ES"/>
              </w:rPr>
              <w:t>505.612,80</w:t>
            </w:r>
            <w:r w:rsidRPr="00DD5BE8">
              <w:rPr>
                <w:spacing w:val="-1"/>
                <w:lang w:val="ca-ES"/>
              </w:rPr>
              <w:t xml:space="preserve"> €</w:t>
            </w:r>
          </w:p>
        </w:tc>
      </w:tr>
    </w:tbl>
    <w:p w:rsidR="00375D7D" w:rsidRPr="00397701" w:rsidRDefault="00375D7D" w:rsidP="00375D7D">
      <w:pPr>
        <w:pStyle w:val="Textindependent"/>
        <w:rPr>
          <w:rFonts w:cs="Arial"/>
          <w:sz w:val="22"/>
          <w:szCs w:val="22"/>
        </w:rPr>
      </w:pPr>
    </w:p>
    <w:p w:rsidR="00375D7D" w:rsidRDefault="00375D7D" w:rsidP="00375D7D">
      <w:pPr>
        <w:pStyle w:val="Textindependent"/>
        <w:ind w:right="139"/>
        <w:rPr>
          <w:sz w:val="22"/>
          <w:szCs w:val="22"/>
        </w:rPr>
      </w:pPr>
      <w:r w:rsidRPr="007C066D">
        <w:rPr>
          <w:spacing w:val="-1"/>
          <w:sz w:val="22"/>
          <w:szCs w:val="22"/>
        </w:rPr>
        <w:t>Per</w:t>
      </w:r>
      <w:r w:rsidRPr="007C066D">
        <w:rPr>
          <w:spacing w:val="-13"/>
          <w:sz w:val="22"/>
          <w:szCs w:val="22"/>
        </w:rPr>
        <w:t xml:space="preserve"> </w:t>
      </w:r>
      <w:r w:rsidRPr="007C066D">
        <w:rPr>
          <w:spacing w:val="-1"/>
          <w:sz w:val="22"/>
          <w:szCs w:val="22"/>
        </w:rPr>
        <w:t>tal</w:t>
      </w:r>
      <w:r w:rsidRPr="007C066D">
        <w:rPr>
          <w:spacing w:val="-12"/>
          <w:sz w:val="22"/>
          <w:szCs w:val="22"/>
        </w:rPr>
        <w:t xml:space="preserve"> </w:t>
      </w:r>
      <w:proofErr w:type="spellStart"/>
      <w:r w:rsidRPr="007C066D">
        <w:rPr>
          <w:spacing w:val="-1"/>
          <w:sz w:val="22"/>
          <w:szCs w:val="22"/>
        </w:rPr>
        <w:t>d’efectuar</w:t>
      </w:r>
      <w:proofErr w:type="spellEnd"/>
      <w:r w:rsidRPr="007C066D">
        <w:rPr>
          <w:spacing w:val="-11"/>
          <w:sz w:val="22"/>
          <w:szCs w:val="22"/>
        </w:rPr>
        <w:t xml:space="preserve"> </w:t>
      </w:r>
      <w:proofErr w:type="spellStart"/>
      <w:r w:rsidRPr="007C066D">
        <w:rPr>
          <w:spacing w:val="-1"/>
          <w:sz w:val="22"/>
          <w:szCs w:val="22"/>
        </w:rPr>
        <w:t>aquest</w:t>
      </w:r>
      <w:proofErr w:type="spellEnd"/>
      <w:r w:rsidRPr="007C066D">
        <w:rPr>
          <w:spacing w:val="-14"/>
          <w:sz w:val="22"/>
          <w:szCs w:val="22"/>
        </w:rPr>
        <w:t xml:space="preserve"> </w:t>
      </w:r>
      <w:proofErr w:type="spellStart"/>
      <w:r w:rsidRPr="007C066D">
        <w:rPr>
          <w:spacing w:val="-1"/>
          <w:sz w:val="22"/>
          <w:szCs w:val="22"/>
        </w:rPr>
        <w:t>servei</w:t>
      </w:r>
      <w:proofErr w:type="spellEnd"/>
      <w:r w:rsidRPr="007C066D">
        <w:rPr>
          <w:spacing w:val="-13"/>
          <w:sz w:val="22"/>
          <w:szCs w:val="22"/>
        </w:rPr>
        <w:t xml:space="preserve"> </w:t>
      </w:r>
      <w:r w:rsidRPr="007C066D">
        <w:rPr>
          <w:spacing w:val="-1"/>
          <w:sz w:val="22"/>
          <w:szCs w:val="22"/>
        </w:rPr>
        <w:t>es</w:t>
      </w:r>
      <w:r w:rsidRPr="007C066D">
        <w:rPr>
          <w:spacing w:val="-13"/>
          <w:sz w:val="22"/>
          <w:szCs w:val="22"/>
        </w:rPr>
        <w:t xml:space="preserve"> </w:t>
      </w:r>
      <w:proofErr w:type="spellStart"/>
      <w:r w:rsidRPr="007C066D">
        <w:rPr>
          <w:spacing w:val="-1"/>
          <w:sz w:val="22"/>
          <w:szCs w:val="22"/>
        </w:rPr>
        <w:t>requereix</w:t>
      </w:r>
      <w:proofErr w:type="spellEnd"/>
      <w:r w:rsidRPr="007C066D">
        <w:rPr>
          <w:spacing w:val="-14"/>
          <w:sz w:val="22"/>
          <w:szCs w:val="22"/>
        </w:rPr>
        <w:t xml:space="preserve"> </w:t>
      </w:r>
      <w:r w:rsidRPr="007C066D">
        <w:rPr>
          <w:spacing w:val="-1"/>
          <w:sz w:val="22"/>
          <w:szCs w:val="22"/>
        </w:rPr>
        <w:t>la</w:t>
      </w:r>
      <w:r w:rsidRPr="007C066D">
        <w:rPr>
          <w:spacing w:val="-13"/>
          <w:sz w:val="22"/>
          <w:szCs w:val="22"/>
        </w:rPr>
        <w:t xml:space="preserve"> </w:t>
      </w:r>
      <w:proofErr w:type="spellStart"/>
      <w:r w:rsidRPr="007C066D">
        <w:rPr>
          <w:spacing w:val="-1"/>
          <w:sz w:val="22"/>
          <w:szCs w:val="22"/>
        </w:rPr>
        <w:t>utilització</w:t>
      </w:r>
      <w:proofErr w:type="spellEnd"/>
      <w:r w:rsidRPr="007C066D">
        <w:rPr>
          <w:spacing w:val="-12"/>
          <w:sz w:val="22"/>
          <w:szCs w:val="22"/>
        </w:rPr>
        <w:t xml:space="preserve"> </w:t>
      </w:r>
      <w:r w:rsidRPr="007C066D">
        <w:rPr>
          <w:sz w:val="22"/>
          <w:szCs w:val="22"/>
        </w:rPr>
        <w:t>de</w:t>
      </w:r>
      <w:r w:rsidRPr="007C066D">
        <w:rPr>
          <w:spacing w:val="-11"/>
          <w:sz w:val="22"/>
          <w:szCs w:val="22"/>
        </w:rPr>
        <w:t xml:space="preserve"> </w:t>
      </w:r>
      <w:proofErr w:type="spellStart"/>
      <w:r w:rsidRPr="007C066D">
        <w:rPr>
          <w:sz w:val="22"/>
          <w:szCs w:val="22"/>
        </w:rPr>
        <w:t>vehicles</w:t>
      </w:r>
      <w:proofErr w:type="spellEnd"/>
      <w:r w:rsidRPr="007C066D">
        <w:rPr>
          <w:spacing w:val="-12"/>
          <w:sz w:val="22"/>
          <w:szCs w:val="22"/>
        </w:rPr>
        <w:t xml:space="preserve"> </w:t>
      </w:r>
      <w:proofErr w:type="spellStart"/>
      <w:r w:rsidRPr="007C066D">
        <w:rPr>
          <w:sz w:val="22"/>
          <w:szCs w:val="22"/>
        </w:rPr>
        <w:t>amb</w:t>
      </w:r>
      <w:proofErr w:type="spellEnd"/>
      <w:r w:rsidRPr="007C066D">
        <w:rPr>
          <w:spacing w:val="-13"/>
          <w:sz w:val="22"/>
          <w:szCs w:val="22"/>
        </w:rPr>
        <w:t xml:space="preserve"> </w:t>
      </w:r>
      <w:r w:rsidRPr="007C066D">
        <w:rPr>
          <w:sz w:val="22"/>
          <w:szCs w:val="22"/>
        </w:rPr>
        <w:t>conductor</w:t>
      </w:r>
      <w:r w:rsidRPr="007C066D">
        <w:rPr>
          <w:spacing w:val="-12"/>
          <w:sz w:val="22"/>
          <w:szCs w:val="22"/>
        </w:rPr>
        <w:t xml:space="preserve"> </w:t>
      </w:r>
      <w:proofErr w:type="spellStart"/>
      <w:r w:rsidRPr="007C066D">
        <w:rPr>
          <w:sz w:val="22"/>
          <w:szCs w:val="22"/>
        </w:rPr>
        <w:t>amb</w:t>
      </w:r>
      <w:proofErr w:type="spellEnd"/>
      <w:r w:rsidRPr="007C066D">
        <w:rPr>
          <w:spacing w:val="-59"/>
          <w:sz w:val="22"/>
          <w:szCs w:val="22"/>
        </w:rPr>
        <w:t xml:space="preserve"> </w:t>
      </w:r>
      <w:r w:rsidRPr="007C066D">
        <w:rPr>
          <w:sz w:val="22"/>
          <w:szCs w:val="22"/>
        </w:rPr>
        <w:t>la</w:t>
      </w:r>
      <w:r w:rsidRPr="007C066D">
        <w:rPr>
          <w:spacing w:val="-2"/>
          <w:sz w:val="22"/>
          <w:szCs w:val="22"/>
        </w:rPr>
        <w:t xml:space="preserve"> </w:t>
      </w:r>
      <w:proofErr w:type="spellStart"/>
      <w:r w:rsidRPr="007C066D">
        <w:rPr>
          <w:sz w:val="22"/>
          <w:szCs w:val="22"/>
        </w:rPr>
        <w:t>capacitat</w:t>
      </w:r>
      <w:proofErr w:type="spellEnd"/>
      <w:r w:rsidRPr="007C066D">
        <w:rPr>
          <w:spacing w:val="-2"/>
          <w:sz w:val="22"/>
          <w:szCs w:val="22"/>
        </w:rPr>
        <w:t xml:space="preserve"> </w:t>
      </w:r>
      <w:r w:rsidRPr="007C066D">
        <w:rPr>
          <w:sz w:val="22"/>
          <w:szCs w:val="22"/>
        </w:rPr>
        <w:t>i</w:t>
      </w:r>
      <w:r w:rsidRPr="007C066D">
        <w:rPr>
          <w:spacing w:val="-2"/>
          <w:sz w:val="22"/>
          <w:szCs w:val="22"/>
        </w:rPr>
        <w:t xml:space="preserve"> </w:t>
      </w:r>
      <w:r w:rsidRPr="007C066D">
        <w:rPr>
          <w:sz w:val="22"/>
          <w:szCs w:val="22"/>
        </w:rPr>
        <w:t>les</w:t>
      </w:r>
      <w:r w:rsidRPr="007C066D">
        <w:rPr>
          <w:spacing w:val="-1"/>
          <w:sz w:val="22"/>
          <w:szCs w:val="22"/>
        </w:rPr>
        <w:t xml:space="preserve"> </w:t>
      </w:r>
      <w:proofErr w:type="spellStart"/>
      <w:r w:rsidRPr="007C066D">
        <w:rPr>
          <w:sz w:val="22"/>
          <w:szCs w:val="22"/>
        </w:rPr>
        <w:t>característiques</w:t>
      </w:r>
      <w:proofErr w:type="spellEnd"/>
      <w:r w:rsidRPr="007C066D">
        <w:rPr>
          <w:spacing w:val="-1"/>
          <w:sz w:val="22"/>
          <w:szCs w:val="22"/>
        </w:rPr>
        <w:t xml:space="preserve"> </w:t>
      </w:r>
      <w:proofErr w:type="spellStart"/>
      <w:r w:rsidRPr="007C066D">
        <w:rPr>
          <w:sz w:val="22"/>
          <w:szCs w:val="22"/>
        </w:rPr>
        <w:t>específiques</w:t>
      </w:r>
      <w:proofErr w:type="spellEnd"/>
      <w:r w:rsidRPr="007C066D">
        <w:rPr>
          <w:sz w:val="22"/>
          <w:szCs w:val="22"/>
        </w:rPr>
        <w:t xml:space="preserve"> per</w:t>
      </w:r>
      <w:r w:rsidRPr="007C066D">
        <w:rPr>
          <w:spacing w:val="-3"/>
          <w:sz w:val="22"/>
          <w:szCs w:val="22"/>
        </w:rPr>
        <w:t xml:space="preserve"> </w:t>
      </w:r>
      <w:r w:rsidRPr="007C066D">
        <w:rPr>
          <w:sz w:val="22"/>
          <w:szCs w:val="22"/>
        </w:rPr>
        <w:t>realitzar el</w:t>
      </w:r>
      <w:r w:rsidRPr="007C066D">
        <w:rPr>
          <w:spacing w:val="-5"/>
          <w:sz w:val="22"/>
          <w:szCs w:val="22"/>
        </w:rPr>
        <w:t xml:space="preserve"> </w:t>
      </w:r>
      <w:proofErr w:type="spellStart"/>
      <w:r w:rsidRPr="007C066D">
        <w:rPr>
          <w:sz w:val="22"/>
          <w:szCs w:val="22"/>
        </w:rPr>
        <w:t>transport</w:t>
      </w:r>
      <w:proofErr w:type="spellEnd"/>
      <w:r w:rsidRPr="007C066D">
        <w:rPr>
          <w:spacing w:val="58"/>
          <w:sz w:val="22"/>
          <w:szCs w:val="22"/>
        </w:rPr>
        <w:t xml:space="preserve"> </w:t>
      </w:r>
      <w:r w:rsidRPr="007C066D">
        <w:rPr>
          <w:sz w:val="22"/>
          <w:szCs w:val="22"/>
        </w:rPr>
        <w:t>del</w:t>
      </w:r>
      <w:r w:rsidRPr="007C066D">
        <w:rPr>
          <w:spacing w:val="-2"/>
          <w:sz w:val="22"/>
          <w:szCs w:val="22"/>
        </w:rPr>
        <w:t xml:space="preserve"> </w:t>
      </w:r>
      <w:r w:rsidRPr="007C066D">
        <w:rPr>
          <w:sz w:val="22"/>
          <w:szCs w:val="22"/>
        </w:rPr>
        <w:t>personal.</w:t>
      </w:r>
    </w:p>
    <w:p w:rsidR="00375D7D" w:rsidRPr="00375D7D" w:rsidRDefault="00375D7D" w:rsidP="00AA2746">
      <w:pPr>
        <w:spacing w:after="0" w:line="240" w:lineRule="auto"/>
        <w:jc w:val="both"/>
        <w:rPr>
          <w:rFonts w:cs="Arial"/>
          <w:lang w:val="es-ES"/>
        </w:rPr>
      </w:pPr>
    </w:p>
    <w:p w:rsidR="00AA2746" w:rsidRDefault="00AA2746" w:rsidP="00AA2746">
      <w:pPr>
        <w:spacing w:after="0" w:line="240" w:lineRule="auto"/>
        <w:jc w:val="both"/>
        <w:rPr>
          <w:rFonts w:cs="Arial"/>
        </w:rPr>
      </w:pPr>
      <w:r w:rsidRPr="00AA2746">
        <w:rPr>
          <w:rFonts w:cs="Arial"/>
        </w:rPr>
        <w:t xml:space="preserve">Per calcular el pressupost de licitació s’han tingut en compte els costos fixos (personal, amortització de vehicles, finançament, fiscalitat i estructura) i els costos variables (combustible, pneumàtics i manteniment dels vehicles). Aquestes dades s’han obtingut de la darrera edició de l’Observatori de costos del transport discrecional de viatgers a Catalunya, que realitza la Direcció General de Transports i Mobilitat de la Generalitat de Catalunya, concretament l’enllaç és el següent: </w:t>
      </w:r>
    </w:p>
    <w:p w:rsidR="00AA2746" w:rsidRPr="00AA2746" w:rsidRDefault="00AA2746" w:rsidP="00AA2746">
      <w:pPr>
        <w:spacing w:after="0" w:line="240" w:lineRule="auto"/>
        <w:jc w:val="both"/>
        <w:rPr>
          <w:rFonts w:cs="Arial"/>
        </w:rPr>
      </w:pPr>
    </w:p>
    <w:p w:rsidR="00AA2746" w:rsidRDefault="00AA2746" w:rsidP="00AA2746">
      <w:pPr>
        <w:spacing w:after="0" w:line="240" w:lineRule="auto"/>
        <w:jc w:val="both"/>
        <w:rPr>
          <w:rStyle w:val="Enlla"/>
        </w:rPr>
      </w:pPr>
      <w:hyperlink r:id="rId8" w:history="1">
        <w:r w:rsidRPr="00AA2746">
          <w:rPr>
            <w:rStyle w:val="Enlla"/>
          </w:rPr>
          <w:t>https://terra.bibliotecadigital.gencat.cat/bitstream/handle/20.500.13045/626/observatori-costos-transport-discrecional-viatgers-catalunya-88-2023.pdf</w:t>
        </w:r>
      </w:hyperlink>
    </w:p>
    <w:p w:rsidR="00AA2746" w:rsidRPr="00AA2746" w:rsidRDefault="00AA2746" w:rsidP="00AA2746">
      <w:pPr>
        <w:spacing w:after="0" w:line="240" w:lineRule="auto"/>
        <w:jc w:val="both"/>
      </w:pPr>
    </w:p>
    <w:p w:rsidR="00AA2746" w:rsidRDefault="00AA2746" w:rsidP="00AA2746">
      <w:pPr>
        <w:spacing w:after="0" w:line="240" w:lineRule="auto"/>
        <w:jc w:val="both"/>
        <w:rPr>
          <w:rFonts w:cs="Arial"/>
        </w:rPr>
      </w:pPr>
      <w:r w:rsidRPr="00AA2746">
        <w:rPr>
          <w:rFonts w:cs="Arial"/>
        </w:rPr>
        <w:t>En base a aquestes dades s’ha calculat el cost d’un trajecte analitzant les despeses anuals d’un conductor amb un vehicle:</w:t>
      </w:r>
    </w:p>
    <w:p w:rsidR="00AA2746" w:rsidRDefault="00AA2746" w:rsidP="00AA2746">
      <w:pPr>
        <w:spacing w:after="0" w:line="240" w:lineRule="auto"/>
        <w:jc w:val="both"/>
        <w:rPr>
          <w:rFonts w:cs="Arial"/>
        </w:rPr>
      </w:pPr>
    </w:p>
    <w:p w:rsidR="00375D7D" w:rsidRPr="00AA2746" w:rsidRDefault="00375D7D" w:rsidP="00AA2746">
      <w:pPr>
        <w:spacing w:after="0" w:line="240" w:lineRule="auto"/>
        <w:jc w:val="both"/>
        <w:rPr>
          <w:rFonts w:cs="Arial"/>
        </w:rPr>
      </w:pPr>
    </w:p>
    <w:tbl>
      <w:tblPr>
        <w:tblW w:w="7285" w:type="dxa"/>
        <w:jc w:val="center"/>
        <w:tblCellMar>
          <w:left w:w="70" w:type="dxa"/>
          <w:right w:w="70" w:type="dxa"/>
        </w:tblCellMar>
        <w:tblLook w:val="04A0" w:firstRow="1" w:lastRow="0" w:firstColumn="1" w:lastColumn="0" w:noHBand="0" w:noVBand="1"/>
      </w:tblPr>
      <w:tblGrid>
        <w:gridCol w:w="4582"/>
        <w:gridCol w:w="2703"/>
      </w:tblGrid>
      <w:tr w:rsidR="00AA2746" w:rsidRPr="00AA2746" w:rsidTr="00AA2746">
        <w:trPr>
          <w:trHeight w:val="390"/>
          <w:jc w:val="center"/>
        </w:trPr>
        <w:tc>
          <w:tcPr>
            <w:tcW w:w="4582"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A2746" w:rsidRPr="00AA2746" w:rsidRDefault="00AA2746" w:rsidP="00AA2746">
            <w:pPr>
              <w:spacing w:after="0" w:line="240" w:lineRule="auto"/>
              <w:jc w:val="center"/>
              <w:rPr>
                <w:rFonts w:cs="Arial"/>
                <w:b/>
                <w:bCs/>
                <w:color w:val="000000"/>
              </w:rPr>
            </w:pPr>
            <w:r w:rsidRPr="00AA2746">
              <w:rPr>
                <w:rFonts w:cs="Arial"/>
                <w:b/>
                <w:bCs/>
                <w:color w:val="000000"/>
              </w:rPr>
              <w:lastRenderedPageBreak/>
              <w:t>CONCEPTE</w:t>
            </w:r>
          </w:p>
        </w:tc>
        <w:tc>
          <w:tcPr>
            <w:tcW w:w="2703" w:type="dxa"/>
            <w:tcBorders>
              <w:top w:val="single" w:sz="4" w:space="0" w:color="auto"/>
              <w:left w:val="nil"/>
              <w:bottom w:val="single" w:sz="4" w:space="0" w:color="auto"/>
              <w:right w:val="single" w:sz="4" w:space="0" w:color="auto"/>
            </w:tcBorders>
            <w:shd w:val="clear" w:color="000000" w:fill="A6A6A6"/>
            <w:noWrap/>
            <w:vAlign w:val="center"/>
            <w:hideMark/>
          </w:tcPr>
          <w:p w:rsidR="00AA2746" w:rsidRPr="00AA2746" w:rsidRDefault="00AA2746" w:rsidP="00AA2746">
            <w:pPr>
              <w:spacing w:after="0" w:line="240" w:lineRule="auto"/>
              <w:jc w:val="center"/>
              <w:rPr>
                <w:rFonts w:cs="Arial"/>
                <w:b/>
                <w:bCs/>
                <w:color w:val="000000"/>
              </w:rPr>
            </w:pPr>
            <w:r w:rsidRPr="00AA2746">
              <w:rPr>
                <w:rFonts w:cs="Arial"/>
                <w:b/>
                <w:bCs/>
                <w:color w:val="000000"/>
              </w:rPr>
              <w:t>IMPORT</w:t>
            </w:r>
          </w:p>
        </w:tc>
      </w:tr>
      <w:tr w:rsidR="00AA2746" w:rsidRPr="00AA2746" w:rsidTr="00AA2746">
        <w:trPr>
          <w:trHeight w:val="390"/>
          <w:jc w:val="center"/>
        </w:trPr>
        <w:tc>
          <w:tcPr>
            <w:tcW w:w="4582" w:type="dxa"/>
            <w:tcBorders>
              <w:top w:val="nil"/>
              <w:left w:val="single" w:sz="4" w:space="0" w:color="auto"/>
              <w:bottom w:val="single" w:sz="4" w:space="0" w:color="auto"/>
              <w:right w:val="single" w:sz="4" w:space="0" w:color="auto"/>
            </w:tcBorders>
            <w:shd w:val="clear" w:color="000000" w:fill="D9D9D9"/>
            <w:vAlign w:val="center"/>
            <w:hideMark/>
          </w:tcPr>
          <w:p w:rsidR="00AA2746" w:rsidRPr="00AA2746" w:rsidRDefault="00AA2746" w:rsidP="00AA2746">
            <w:pPr>
              <w:spacing w:after="0" w:line="240" w:lineRule="auto"/>
              <w:rPr>
                <w:rFonts w:cs="Arial"/>
                <w:b/>
                <w:bCs/>
                <w:color w:val="000000"/>
              </w:rPr>
            </w:pPr>
            <w:r w:rsidRPr="00AA2746">
              <w:rPr>
                <w:rFonts w:cs="Arial"/>
                <w:b/>
                <w:bCs/>
                <w:color w:val="000000"/>
              </w:rPr>
              <w:t>Costos fixos</w:t>
            </w:r>
          </w:p>
        </w:tc>
        <w:tc>
          <w:tcPr>
            <w:tcW w:w="2703" w:type="dxa"/>
            <w:tcBorders>
              <w:top w:val="nil"/>
              <w:left w:val="nil"/>
              <w:bottom w:val="single" w:sz="4" w:space="0" w:color="auto"/>
              <w:right w:val="single" w:sz="4" w:space="0" w:color="auto"/>
            </w:tcBorders>
            <w:shd w:val="clear" w:color="000000" w:fill="D9D9D9"/>
            <w:noWrap/>
            <w:vAlign w:val="center"/>
            <w:hideMark/>
          </w:tcPr>
          <w:p w:rsidR="00AA2746" w:rsidRPr="00AA2746" w:rsidRDefault="00AA2746" w:rsidP="00AA2746">
            <w:pPr>
              <w:spacing w:after="0" w:line="240" w:lineRule="auto"/>
              <w:rPr>
                <w:rFonts w:cs="Arial"/>
                <w:b/>
                <w:bCs/>
                <w:color w:val="000000"/>
              </w:rPr>
            </w:pPr>
            <w:r w:rsidRPr="00AA2746">
              <w:rPr>
                <w:rFonts w:cs="Arial"/>
                <w:b/>
                <w:bCs/>
                <w:color w:val="000000"/>
              </w:rPr>
              <w:t xml:space="preserve">                  85.595,32 € </w:t>
            </w:r>
          </w:p>
        </w:tc>
      </w:tr>
      <w:tr w:rsidR="00AA2746" w:rsidRPr="00AA2746" w:rsidTr="00375D7D">
        <w:trPr>
          <w:trHeight w:val="326"/>
          <w:jc w:val="center"/>
        </w:trPr>
        <w:tc>
          <w:tcPr>
            <w:tcW w:w="4582" w:type="dxa"/>
            <w:tcBorders>
              <w:top w:val="nil"/>
              <w:left w:val="single" w:sz="4" w:space="0" w:color="auto"/>
              <w:bottom w:val="single" w:sz="4" w:space="0" w:color="auto"/>
              <w:right w:val="single" w:sz="4" w:space="0" w:color="auto"/>
            </w:tcBorders>
            <w:shd w:val="clear" w:color="000000" w:fill="FFFFFF"/>
            <w:vAlign w:val="center"/>
            <w:hideMark/>
          </w:tcPr>
          <w:p w:rsidR="00AA2746" w:rsidRPr="00AA2746" w:rsidRDefault="00AA2746" w:rsidP="00AA2746">
            <w:pPr>
              <w:spacing w:after="0" w:line="240" w:lineRule="auto"/>
              <w:ind w:firstLineChars="200" w:firstLine="440"/>
              <w:rPr>
                <w:rFonts w:cs="Arial"/>
                <w:color w:val="000000"/>
              </w:rPr>
            </w:pPr>
            <w:r w:rsidRPr="00AA2746">
              <w:rPr>
                <w:rFonts w:cs="Arial"/>
                <w:color w:val="000000"/>
              </w:rPr>
              <w:t>Personal</w:t>
            </w:r>
          </w:p>
        </w:tc>
        <w:tc>
          <w:tcPr>
            <w:tcW w:w="2703" w:type="dxa"/>
            <w:tcBorders>
              <w:top w:val="nil"/>
              <w:left w:val="nil"/>
              <w:bottom w:val="single" w:sz="4" w:space="0" w:color="auto"/>
              <w:right w:val="single" w:sz="4" w:space="0" w:color="auto"/>
            </w:tcBorders>
            <w:shd w:val="clear" w:color="auto" w:fill="auto"/>
            <w:noWrap/>
            <w:vAlign w:val="center"/>
            <w:hideMark/>
          </w:tcPr>
          <w:p w:rsidR="00AA2746" w:rsidRPr="00AA2746" w:rsidRDefault="00AA2746" w:rsidP="00AA2746">
            <w:pPr>
              <w:spacing w:after="0" w:line="240" w:lineRule="auto"/>
              <w:rPr>
                <w:rFonts w:cs="Arial"/>
                <w:color w:val="000000"/>
              </w:rPr>
            </w:pPr>
            <w:r w:rsidRPr="00AA2746">
              <w:rPr>
                <w:rFonts w:cs="Arial"/>
                <w:color w:val="000000"/>
              </w:rPr>
              <w:t xml:space="preserve">                  58.518,70 € </w:t>
            </w:r>
          </w:p>
        </w:tc>
      </w:tr>
      <w:tr w:rsidR="00AA2746" w:rsidRPr="00AA2746" w:rsidTr="00375D7D">
        <w:trPr>
          <w:trHeight w:val="274"/>
          <w:jc w:val="center"/>
        </w:trPr>
        <w:tc>
          <w:tcPr>
            <w:tcW w:w="4582" w:type="dxa"/>
            <w:tcBorders>
              <w:top w:val="nil"/>
              <w:left w:val="single" w:sz="4" w:space="0" w:color="auto"/>
              <w:bottom w:val="single" w:sz="4" w:space="0" w:color="auto"/>
              <w:right w:val="single" w:sz="4" w:space="0" w:color="auto"/>
            </w:tcBorders>
            <w:shd w:val="clear" w:color="auto" w:fill="auto"/>
            <w:vAlign w:val="center"/>
            <w:hideMark/>
          </w:tcPr>
          <w:p w:rsidR="00AA2746" w:rsidRPr="00AA2746" w:rsidRDefault="00AA2746" w:rsidP="00AA2746">
            <w:pPr>
              <w:spacing w:after="0" w:line="240" w:lineRule="auto"/>
              <w:ind w:firstLineChars="200" w:firstLine="440"/>
              <w:rPr>
                <w:rFonts w:cs="Arial"/>
                <w:color w:val="000000"/>
              </w:rPr>
            </w:pPr>
            <w:r w:rsidRPr="00AA2746">
              <w:rPr>
                <w:rFonts w:cs="Arial"/>
                <w:color w:val="000000"/>
              </w:rPr>
              <w:t>Amortització</w:t>
            </w:r>
          </w:p>
        </w:tc>
        <w:tc>
          <w:tcPr>
            <w:tcW w:w="2703" w:type="dxa"/>
            <w:tcBorders>
              <w:top w:val="nil"/>
              <w:left w:val="nil"/>
              <w:bottom w:val="single" w:sz="4" w:space="0" w:color="auto"/>
              <w:right w:val="single" w:sz="4" w:space="0" w:color="auto"/>
            </w:tcBorders>
            <w:shd w:val="clear" w:color="auto" w:fill="auto"/>
            <w:noWrap/>
            <w:vAlign w:val="center"/>
            <w:hideMark/>
          </w:tcPr>
          <w:p w:rsidR="00AA2746" w:rsidRPr="00AA2746" w:rsidRDefault="00AA2746" w:rsidP="00AA2746">
            <w:pPr>
              <w:spacing w:after="0" w:line="240" w:lineRule="auto"/>
              <w:rPr>
                <w:rFonts w:cs="Arial"/>
                <w:color w:val="000000"/>
              </w:rPr>
            </w:pPr>
            <w:r w:rsidRPr="00AA2746">
              <w:rPr>
                <w:rFonts w:cs="Arial"/>
                <w:color w:val="000000"/>
              </w:rPr>
              <w:t xml:space="preserve">                  16.416,68 € </w:t>
            </w:r>
          </w:p>
        </w:tc>
      </w:tr>
      <w:tr w:rsidR="00AA2746" w:rsidRPr="00AA2746" w:rsidTr="00375D7D">
        <w:trPr>
          <w:trHeight w:val="277"/>
          <w:jc w:val="center"/>
        </w:trPr>
        <w:tc>
          <w:tcPr>
            <w:tcW w:w="4582" w:type="dxa"/>
            <w:tcBorders>
              <w:top w:val="nil"/>
              <w:left w:val="single" w:sz="4" w:space="0" w:color="auto"/>
              <w:bottom w:val="single" w:sz="4" w:space="0" w:color="auto"/>
              <w:right w:val="single" w:sz="4" w:space="0" w:color="auto"/>
            </w:tcBorders>
            <w:shd w:val="clear" w:color="auto" w:fill="auto"/>
            <w:vAlign w:val="center"/>
            <w:hideMark/>
          </w:tcPr>
          <w:p w:rsidR="00AA2746" w:rsidRPr="00AA2746" w:rsidRDefault="00AA2746" w:rsidP="00AA2746">
            <w:pPr>
              <w:spacing w:after="0" w:line="240" w:lineRule="auto"/>
              <w:ind w:firstLineChars="200" w:firstLine="440"/>
              <w:rPr>
                <w:rFonts w:cs="Arial"/>
                <w:color w:val="000000"/>
              </w:rPr>
            </w:pPr>
            <w:r w:rsidRPr="00AA2746">
              <w:rPr>
                <w:rFonts w:cs="Arial"/>
                <w:color w:val="000000"/>
              </w:rPr>
              <w:t>Despeses financeres</w:t>
            </w:r>
          </w:p>
        </w:tc>
        <w:tc>
          <w:tcPr>
            <w:tcW w:w="2703" w:type="dxa"/>
            <w:tcBorders>
              <w:top w:val="nil"/>
              <w:left w:val="nil"/>
              <w:bottom w:val="single" w:sz="4" w:space="0" w:color="auto"/>
              <w:right w:val="single" w:sz="4" w:space="0" w:color="auto"/>
            </w:tcBorders>
            <w:shd w:val="clear" w:color="auto" w:fill="auto"/>
            <w:noWrap/>
            <w:vAlign w:val="center"/>
            <w:hideMark/>
          </w:tcPr>
          <w:p w:rsidR="00AA2746" w:rsidRPr="00AA2746" w:rsidRDefault="00AA2746" w:rsidP="00AA2746">
            <w:pPr>
              <w:spacing w:after="0" w:line="240" w:lineRule="auto"/>
              <w:rPr>
                <w:rFonts w:cs="Arial"/>
                <w:color w:val="000000"/>
              </w:rPr>
            </w:pPr>
            <w:r w:rsidRPr="00AA2746">
              <w:rPr>
                <w:rFonts w:cs="Arial"/>
                <w:color w:val="000000"/>
              </w:rPr>
              <w:t xml:space="preserve">                    4.118,38 € </w:t>
            </w:r>
          </w:p>
        </w:tc>
      </w:tr>
      <w:tr w:rsidR="00AA2746" w:rsidRPr="00AA2746" w:rsidTr="00375D7D">
        <w:trPr>
          <w:trHeight w:val="268"/>
          <w:jc w:val="center"/>
        </w:trPr>
        <w:tc>
          <w:tcPr>
            <w:tcW w:w="4582" w:type="dxa"/>
            <w:tcBorders>
              <w:top w:val="nil"/>
              <w:left w:val="single" w:sz="4" w:space="0" w:color="auto"/>
              <w:bottom w:val="single" w:sz="4" w:space="0" w:color="auto"/>
              <w:right w:val="single" w:sz="4" w:space="0" w:color="auto"/>
            </w:tcBorders>
            <w:shd w:val="clear" w:color="auto" w:fill="auto"/>
            <w:vAlign w:val="center"/>
            <w:hideMark/>
          </w:tcPr>
          <w:p w:rsidR="00AA2746" w:rsidRPr="00AA2746" w:rsidRDefault="00AA2746" w:rsidP="00AA2746">
            <w:pPr>
              <w:spacing w:after="0" w:line="240" w:lineRule="auto"/>
              <w:ind w:firstLineChars="200" w:firstLine="440"/>
              <w:rPr>
                <w:rFonts w:cs="Arial"/>
                <w:color w:val="000000"/>
              </w:rPr>
            </w:pPr>
            <w:r w:rsidRPr="00AA2746">
              <w:rPr>
                <w:rFonts w:cs="Arial"/>
                <w:color w:val="000000"/>
              </w:rPr>
              <w:t>Assegurances</w:t>
            </w:r>
          </w:p>
        </w:tc>
        <w:tc>
          <w:tcPr>
            <w:tcW w:w="2703" w:type="dxa"/>
            <w:tcBorders>
              <w:top w:val="nil"/>
              <w:left w:val="nil"/>
              <w:bottom w:val="single" w:sz="4" w:space="0" w:color="auto"/>
              <w:right w:val="single" w:sz="4" w:space="0" w:color="auto"/>
            </w:tcBorders>
            <w:shd w:val="clear" w:color="auto" w:fill="auto"/>
            <w:noWrap/>
            <w:vAlign w:val="center"/>
            <w:hideMark/>
          </w:tcPr>
          <w:p w:rsidR="00AA2746" w:rsidRPr="00AA2746" w:rsidRDefault="00AA2746" w:rsidP="00AA2746">
            <w:pPr>
              <w:spacing w:after="0" w:line="240" w:lineRule="auto"/>
              <w:rPr>
                <w:rFonts w:cs="Arial"/>
                <w:color w:val="000000"/>
              </w:rPr>
            </w:pPr>
            <w:r w:rsidRPr="00AA2746">
              <w:rPr>
                <w:rFonts w:cs="Arial"/>
                <w:color w:val="000000"/>
              </w:rPr>
              <w:t xml:space="preserve">                    5.565,69 € </w:t>
            </w:r>
          </w:p>
        </w:tc>
      </w:tr>
      <w:tr w:rsidR="00AA2746" w:rsidRPr="00AA2746" w:rsidTr="00375D7D">
        <w:trPr>
          <w:trHeight w:val="285"/>
          <w:jc w:val="center"/>
        </w:trPr>
        <w:tc>
          <w:tcPr>
            <w:tcW w:w="4582" w:type="dxa"/>
            <w:tcBorders>
              <w:top w:val="nil"/>
              <w:left w:val="single" w:sz="4" w:space="0" w:color="auto"/>
              <w:bottom w:val="single" w:sz="4" w:space="0" w:color="auto"/>
              <w:right w:val="single" w:sz="4" w:space="0" w:color="auto"/>
            </w:tcBorders>
            <w:shd w:val="clear" w:color="auto" w:fill="auto"/>
            <w:vAlign w:val="center"/>
            <w:hideMark/>
          </w:tcPr>
          <w:p w:rsidR="00AA2746" w:rsidRPr="00AA2746" w:rsidRDefault="00AA2746" w:rsidP="00AA2746">
            <w:pPr>
              <w:spacing w:after="0" w:line="240" w:lineRule="auto"/>
              <w:ind w:firstLineChars="200" w:firstLine="440"/>
              <w:rPr>
                <w:rFonts w:cs="Arial"/>
                <w:color w:val="000000"/>
              </w:rPr>
            </w:pPr>
            <w:r w:rsidRPr="00AA2746">
              <w:rPr>
                <w:rFonts w:cs="Arial"/>
                <w:color w:val="000000"/>
              </w:rPr>
              <w:t>Fiscalitat</w:t>
            </w:r>
          </w:p>
        </w:tc>
        <w:tc>
          <w:tcPr>
            <w:tcW w:w="2703" w:type="dxa"/>
            <w:tcBorders>
              <w:top w:val="nil"/>
              <w:left w:val="nil"/>
              <w:bottom w:val="single" w:sz="4" w:space="0" w:color="auto"/>
              <w:right w:val="single" w:sz="4" w:space="0" w:color="auto"/>
            </w:tcBorders>
            <w:shd w:val="clear" w:color="auto" w:fill="auto"/>
            <w:noWrap/>
            <w:vAlign w:val="center"/>
            <w:hideMark/>
          </w:tcPr>
          <w:p w:rsidR="00AA2746" w:rsidRPr="00AA2746" w:rsidRDefault="00AA2746" w:rsidP="00AA2746">
            <w:pPr>
              <w:spacing w:after="0" w:line="240" w:lineRule="auto"/>
              <w:rPr>
                <w:rFonts w:cs="Arial"/>
                <w:color w:val="000000"/>
              </w:rPr>
            </w:pPr>
            <w:r w:rsidRPr="00AA2746">
              <w:rPr>
                <w:rFonts w:cs="Arial"/>
                <w:color w:val="000000"/>
              </w:rPr>
              <w:t xml:space="preserve">                       975,87 € </w:t>
            </w:r>
          </w:p>
        </w:tc>
      </w:tr>
      <w:tr w:rsidR="00AA2746" w:rsidRPr="00AA2746" w:rsidTr="00AA2746">
        <w:trPr>
          <w:trHeight w:val="615"/>
          <w:jc w:val="center"/>
        </w:trPr>
        <w:tc>
          <w:tcPr>
            <w:tcW w:w="4582" w:type="dxa"/>
            <w:tcBorders>
              <w:top w:val="nil"/>
              <w:left w:val="single" w:sz="4" w:space="0" w:color="auto"/>
              <w:bottom w:val="single" w:sz="4" w:space="0" w:color="auto"/>
              <w:right w:val="single" w:sz="4" w:space="0" w:color="auto"/>
            </w:tcBorders>
            <w:shd w:val="clear" w:color="000000" w:fill="D9D9D9"/>
            <w:vAlign w:val="center"/>
            <w:hideMark/>
          </w:tcPr>
          <w:p w:rsidR="00AA2746" w:rsidRPr="00AA2746" w:rsidRDefault="00AA2746" w:rsidP="00AA2746">
            <w:pPr>
              <w:spacing w:after="0" w:line="240" w:lineRule="auto"/>
              <w:rPr>
                <w:rFonts w:cs="Arial"/>
                <w:b/>
                <w:bCs/>
                <w:color w:val="000000"/>
              </w:rPr>
            </w:pPr>
            <w:r w:rsidRPr="00AA2746">
              <w:rPr>
                <w:rFonts w:cs="Arial"/>
                <w:b/>
                <w:bCs/>
                <w:color w:val="000000"/>
              </w:rPr>
              <w:t>Costos variables *</w:t>
            </w:r>
            <w:r w:rsidRPr="00AA2746">
              <w:rPr>
                <w:rFonts w:cs="Arial"/>
                <w:b/>
                <w:bCs/>
                <w:color w:val="000000"/>
              </w:rPr>
              <w:br/>
            </w:r>
            <w:r w:rsidRPr="00AA2746">
              <w:rPr>
                <w:rFonts w:cs="Arial"/>
                <w:color w:val="000000"/>
              </w:rPr>
              <w:t>* (</w:t>
            </w:r>
            <w:r w:rsidRPr="00AA2746">
              <w:rPr>
                <w:rFonts w:cs="Arial"/>
                <w:color w:val="000000"/>
                <w:sz w:val="20"/>
                <w:szCs w:val="20"/>
              </w:rPr>
              <w:t>Estimació de 100.800 km anuals)</w:t>
            </w:r>
          </w:p>
        </w:tc>
        <w:tc>
          <w:tcPr>
            <w:tcW w:w="2703" w:type="dxa"/>
            <w:tcBorders>
              <w:top w:val="nil"/>
              <w:left w:val="nil"/>
              <w:bottom w:val="single" w:sz="4" w:space="0" w:color="auto"/>
              <w:right w:val="single" w:sz="4" w:space="0" w:color="auto"/>
            </w:tcBorders>
            <w:shd w:val="clear" w:color="000000" w:fill="D9D9D9"/>
            <w:noWrap/>
            <w:vAlign w:val="center"/>
            <w:hideMark/>
          </w:tcPr>
          <w:p w:rsidR="00AA2746" w:rsidRPr="00AA2746" w:rsidRDefault="00AA2746" w:rsidP="00AA2746">
            <w:pPr>
              <w:spacing w:after="0" w:line="240" w:lineRule="auto"/>
              <w:rPr>
                <w:rFonts w:cs="Arial"/>
                <w:b/>
                <w:bCs/>
                <w:color w:val="000000"/>
              </w:rPr>
            </w:pPr>
            <w:r w:rsidRPr="00AA2746">
              <w:rPr>
                <w:rFonts w:cs="Arial"/>
                <w:b/>
                <w:bCs/>
                <w:color w:val="000000"/>
              </w:rPr>
              <w:t xml:space="preserve">                  60.248,16 € </w:t>
            </w:r>
          </w:p>
        </w:tc>
      </w:tr>
      <w:tr w:rsidR="00AA2746" w:rsidRPr="00AA2746" w:rsidTr="00375D7D">
        <w:trPr>
          <w:trHeight w:val="355"/>
          <w:jc w:val="center"/>
        </w:trPr>
        <w:tc>
          <w:tcPr>
            <w:tcW w:w="4582" w:type="dxa"/>
            <w:tcBorders>
              <w:top w:val="nil"/>
              <w:left w:val="single" w:sz="4" w:space="0" w:color="auto"/>
              <w:bottom w:val="single" w:sz="4" w:space="0" w:color="auto"/>
              <w:right w:val="single" w:sz="4" w:space="0" w:color="auto"/>
            </w:tcBorders>
            <w:shd w:val="clear" w:color="auto" w:fill="auto"/>
            <w:vAlign w:val="center"/>
            <w:hideMark/>
          </w:tcPr>
          <w:p w:rsidR="00AA2746" w:rsidRPr="00AA2746" w:rsidRDefault="00AA2746" w:rsidP="00AA2746">
            <w:pPr>
              <w:spacing w:after="0" w:line="240" w:lineRule="auto"/>
              <w:ind w:firstLineChars="200" w:firstLine="440"/>
              <w:rPr>
                <w:rFonts w:cs="Arial"/>
                <w:color w:val="000000"/>
              </w:rPr>
            </w:pPr>
            <w:r w:rsidRPr="00AA2746">
              <w:rPr>
                <w:rFonts w:cs="Arial"/>
                <w:color w:val="000000"/>
              </w:rPr>
              <w:t>Combustible (0'3965€/km)</w:t>
            </w:r>
          </w:p>
        </w:tc>
        <w:tc>
          <w:tcPr>
            <w:tcW w:w="2703" w:type="dxa"/>
            <w:tcBorders>
              <w:top w:val="nil"/>
              <w:left w:val="nil"/>
              <w:bottom w:val="single" w:sz="4" w:space="0" w:color="auto"/>
              <w:right w:val="single" w:sz="4" w:space="0" w:color="auto"/>
            </w:tcBorders>
            <w:shd w:val="clear" w:color="auto" w:fill="auto"/>
            <w:noWrap/>
            <w:vAlign w:val="center"/>
            <w:hideMark/>
          </w:tcPr>
          <w:p w:rsidR="00AA2746" w:rsidRPr="00AA2746" w:rsidRDefault="00AA2746" w:rsidP="00AA2746">
            <w:pPr>
              <w:spacing w:after="0" w:line="240" w:lineRule="auto"/>
              <w:rPr>
                <w:rFonts w:cs="Arial"/>
                <w:color w:val="000000"/>
              </w:rPr>
            </w:pPr>
            <w:r w:rsidRPr="00AA2746">
              <w:rPr>
                <w:rFonts w:cs="Arial"/>
                <w:color w:val="000000"/>
              </w:rPr>
              <w:t xml:space="preserve">                  39.967,20 € </w:t>
            </w:r>
          </w:p>
        </w:tc>
      </w:tr>
      <w:tr w:rsidR="00AA2746" w:rsidRPr="00AA2746" w:rsidTr="00375D7D">
        <w:trPr>
          <w:trHeight w:val="403"/>
          <w:jc w:val="center"/>
        </w:trPr>
        <w:tc>
          <w:tcPr>
            <w:tcW w:w="4582" w:type="dxa"/>
            <w:tcBorders>
              <w:top w:val="nil"/>
              <w:left w:val="single" w:sz="4" w:space="0" w:color="auto"/>
              <w:bottom w:val="single" w:sz="4" w:space="0" w:color="auto"/>
              <w:right w:val="single" w:sz="4" w:space="0" w:color="auto"/>
            </w:tcBorders>
            <w:shd w:val="clear" w:color="auto" w:fill="auto"/>
            <w:vAlign w:val="center"/>
            <w:hideMark/>
          </w:tcPr>
          <w:p w:rsidR="00AA2746" w:rsidRPr="00AA2746" w:rsidRDefault="00AA2746" w:rsidP="00AA2746">
            <w:pPr>
              <w:spacing w:after="0" w:line="240" w:lineRule="auto"/>
              <w:ind w:firstLineChars="200" w:firstLine="440"/>
              <w:rPr>
                <w:rFonts w:cs="Arial"/>
                <w:color w:val="000000"/>
              </w:rPr>
            </w:pPr>
            <w:r w:rsidRPr="00AA2746">
              <w:rPr>
                <w:rFonts w:cs="Arial"/>
                <w:color w:val="000000"/>
              </w:rPr>
              <w:t>Pneumàtics (0'0457€/km)</w:t>
            </w:r>
          </w:p>
        </w:tc>
        <w:tc>
          <w:tcPr>
            <w:tcW w:w="2703" w:type="dxa"/>
            <w:tcBorders>
              <w:top w:val="nil"/>
              <w:left w:val="nil"/>
              <w:bottom w:val="single" w:sz="4" w:space="0" w:color="auto"/>
              <w:right w:val="single" w:sz="4" w:space="0" w:color="auto"/>
            </w:tcBorders>
            <w:shd w:val="clear" w:color="auto" w:fill="auto"/>
            <w:noWrap/>
            <w:vAlign w:val="center"/>
            <w:hideMark/>
          </w:tcPr>
          <w:p w:rsidR="00AA2746" w:rsidRPr="00AA2746" w:rsidRDefault="00AA2746" w:rsidP="00AA2746">
            <w:pPr>
              <w:spacing w:after="0" w:line="240" w:lineRule="auto"/>
              <w:rPr>
                <w:rFonts w:cs="Arial"/>
                <w:color w:val="000000"/>
              </w:rPr>
            </w:pPr>
            <w:r w:rsidRPr="00AA2746">
              <w:rPr>
                <w:rFonts w:cs="Arial"/>
                <w:color w:val="000000"/>
              </w:rPr>
              <w:t xml:space="preserve">                    4.606,56 € </w:t>
            </w:r>
          </w:p>
        </w:tc>
      </w:tr>
      <w:tr w:rsidR="00AA2746" w:rsidRPr="00AA2746" w:rsidTr="00375D7D">
        <w:trPr>
          <w:trHeight w:val="280"/>
          <w:jc w:val="center"/>
        </w:trPr>
        <w:tc>
          <w:tcPr>
            <w:tcW w:w="4582" w:type="dxa"/>
            <w:tcBorders>
              <w:top w:val="nil"/>
              <w:left w:val="single" w:sz="4" w:space="0" w:color="auto"/>
              <w:bottom w:val="single" w:sz="4" w:space="0" w:color="auto"/>
              <w:right w:val="single" w:sz="4" w:space="0" w:color="auto"/>
            </w:tcBorders>
            <w:shd w:val="clear" w:color="auto" w:fill="auto"/>
            <w:vAlign w:val="center"/>
            <w:hideMark/>
          </w:tcPr>
          <w:p w:rsidR="00AA2746" w:rsidRPr="00AA2746" w:rsidRDefault="00AA2746" w:rsidP="00AA2746">
            <w:pPr>
              <w:spacing w:after="0" w:line="240" w:lineRule="auto"/>
              <w:ind w:firstLineChars="200" w:firstLine="440"/>
              <w:rPr>
                <w:rFonts w:cs="Arial"/>
                <w:color w:val="000000"/>
              </w:rPr>
            </w:pPr>
            <w:r w:rsidRPr="00AA2746">
              <w:rPr>
                <w:rFonts w:cs="Arial"/>
                <w:color w:val="000000"/>
              </w:rPr>
              <w:t>Manteniment i reparacions (0'1555 €/km)</w:t>
            </w:r>
          </w:p>
        </w:tc>
        <w:tc>
          <w:tcPr>
            <w:tcW w:w="2703" w:type="dxa"/>
            <w:tcBorders>
              <w:top w:val="nil"/>
              <w:left w:val="nil"/>
              <w:bottom w:val="single" w:sz="4" w:space="0" w:color="auto"/>
              <w:right w:val="single" w:sz="4" w:space="0" w:color="auto"/>
            </w:tcBorders>
            <w:shd w:val="clear" w:color="auto" w:fill="auto"/>
            <w:noWrap/>
            <w:vAlign w:val="center"/>
            <w:hideMark/>
          </w:tcPr>
          <w:p w:rsidR="00AA2746" w:rsidRPr="00AA2746" w:rsidRDefault="00AA2746" w:rsidP="00AA2746">
            <w:pPr>
              <w:spacing w:after="0" w:line="240" w:lineRule="auto"/>
              <w:rPr>
                <w:rFonts w:cs="Arial"/>
                <w:color w:val="000000"/>
              </w:rPr>
            </w:pPr>
            <w:r w:rsidRPr="00AA2746">
              <w:rPr>
                <w:rFonts w:cs="Arial"/>
                <w:color w:val="000000"/>
              </w:rPr>
              <w:t xml:space="preserve">                  15.674,40 € </w:t>
            </w:r>
          </w:p>
        </w:tc>
      </w:tr>
      <w:tr w:rsidR="00AA2746" w:rsidRPr="00AA2746" w:rsidTr="00AA2746">
        <w:trPr>
          <w:trHeight w:val="390"/>
          <w:jc w:val="center"/>
        </w:trPr>
        <w:tc>
          <w:tcPr>
            <w:tcW w:w="4582" w:type="dxa"/>
            <w:tcBorders>
              <w:top w:val="nil"/>
              <w:left w:val="single" w:sz="4" w:space="0" w:color="auto"/>
              <w:bottom w:val="single" w:sz="4" w:space="0" w:color="auto"/>
              <w:right w:val="single" w:sz="4" w:space="0" w:color="auto"/>
            </w:tcBorders>
            <w:shd w:val="clear" w:color="000000" w:fill="D9D9D9"/>
            <w:vAlign w:val="center"/>
            <w:hideMark/>
          </w:tcPr>
          <w:p w:rsidR="00AA2746" w:rsidRPr="00AA2746" w:rsidRDefault="00AA2746" w:rsidP="00AA2746">
            <w:pPr>
              <w:spacing w:after="0" w:line="240" w:lineRule="auto"/>
              <w:rPr>
                <w:rFonts w:cs="Arial"/>
                <w:b/>
                <w:bCs/>
                <w:color w:val="000000"/>
              </w:rPr>
            </w:pPr>
            <w:r w:rsidRPr="00AA2746">
              <w:rPr>
                <w:rFonts w:cs="Arial"/>
                <w:b/>
                <w:bCs/>
                <w:color w:val="000000"/>
              </w:rPr>
              <w:t>Estructura i diversos (15%)</w:t>
            </w:r>
          </w:p>
        </w:tc>
        <w:tc>
          <w:tcPr>
            <w:tcW w:w="2703" w:type="dxa"/>
            <w:tcBorders>
              <w:top w:val="nil"/>
              <w:left w:val="nil"/>
              <w:bottom w:val="single" w:sz="4" w:space="0" w:color="auto"/>
              <w:right w:val="single" w:sz="4" w:space="0" w:color="auto"/>
            </w:tcBorders>
            <w:shd w:val="clear" w:color="000000" w:fill="D9D9D9"/>
            <w:noWrap/>
            <w:vAlign w:val="center"/>
            <w:hideMark/>
          </w:tcPr>
          <w:p w:rsidR="00AA2746" w:rsidRPr="00AA2746" w:rsidRDefault="00AA2746" w:rsidP="00AA2746">
            <w:pPr>
              <w:spacing w:after="0" w:line="240" w:lineRule="auto"/>
              <w:rPr>
                <w:rFonts w:cs="Arial"/>
                <w:b/>
                <w:bCs/>
                <w:color w:val="000000"/>
              </w:rPr>
            </w:pPr>
            <w:r w:rsidRPr="00AA2746">
              <w:rPr>
                <w:rFonts w:cs="Arial"/>
                <w:b/>
                <w:bCs/>
                <w:color w:val="000000"/>
              </w:rPr>
              <w:t xml:space="preserve">                  21.876,52 € </w:t>
            </w:r>
          </w:p>
        </w:tc>
      </w:tr>
      <w:tr w:rsidR="00AA2746" w:rsidRPr="00AA2746" w:rsidTr="00375D7D">
        <w:trPr>
          <w:trHeight w:val="291"/>
          <w:jc w:val="center"/>
        </w:trPr>
        <w:tc>
          <w:tcPr>
            <w:tcW w:w="4582" w:type="dxa"/>
            <w:tcBorders>
              <w:top w:val="nil"/>
              <w:left w:val="single" w:sz="4" w:space="0" w:color="auto"/>
              <w:bottom w:val="single" w:sz="4" w:space="0" w:color="auto"/>
              <w:right w:val="single" w:sz="4" w:space="0" w:color="auto"/>
            </w:tcBorders>
            <w:shd w:val="clear" w:color="auto" w:fill="auto"/>
            <w:vAlign w:val="center"/>
            <w:hideMark/>
          </w:tcPr>
          <w:p w:rsidR="00AA2746" w:rsidRPr="00AA2746" w:rsidRDefault="00AA2746" w:rsidP="00AA2746">
            <w:pPr>
              <w:spacing w:after="0" w:line="240" w:lineRule="auto"/>
              <w:rPr>
                <w:rFonts w:cs="Arial"/>
                <w:color w:val="000000"/>
              </w:rPr>
            </w:pPr>
            <w:proofErr w:type="spellStart"/>
            <w:r w:rsidRPr="00AA2746">
              <w:rPr>
                <w:rFonts w:cs="Arial"/>
                <w:color w:val="000000"/>
              </w:rPr>
              <w:t>Subtotal</w:t>
            </w:r>
            <w:proofErr w:type="spellEnd"/>
          </w:p>
        </w:tc>
        <w:tc>
          <w:tcPr>
            <w:tcW w:w="2703" w:type="dxa"/>
            <w:tcBorders>
              <w:top w:val="nil"/>
              <w:left w:val="nil"/>
              <w:bottom w:val="single" w:sz="4" w:space="0" w:color="auto"/>
              <w:right w:val="single" w:sz="4" w:space="0" w:color="auto"/>
            </w:tcBorders>
            <w:shd w:val="clear" w:color="auto" w:fill="auto"/>
            <w:noWrap/>
            <w:vAlign w:val="center"/>
            <w:hideMark/>
          </w:tcPr>
          <w:p w:rsidR="00AA2746" w:rsidRPr="00AA2746" w:rsidRDefault="00AA2746" w:rsidP="00AA2746">
            <w:pPr>
              <w:spacing w:after="0" w:line="240" w:lineRule="auto"/>
              <w:rPr>
                <w:rFonts w:cs="Arial"/>
                <w:color w:val="000000"/>
              </w:rPr>
            </w:pPr>
            <w:r w:rsidRPr="00AA2746">
              <w:rPr>
                <w:rFonts w:cs="Arial"/>
                <w:color w:val="000000"/>
              </w:rPr>
              <w:t xml:space="preserve">                167.720,00 € </w:t>
            </w:r>
          </w:p>
        </w:tc>
      </w:tr>
      <w:tr w:rsidR="00AA2746" w:rsidRPr="00AA2746" w:rsidTr="00AA2746">
        <w:trPr>
          <w:trHeight w:val="390"/>
          <w:jc w:val="center"/>
        </w:trPr>
        <w:tc>
          <w:tcPr>
            <w:tcW w:w="4582" w:type="dxa"/>
            <w:tcBorders>
              <w:top w:val="nil"/>
              <w:left w:val="single" w:sz="4" w:space="0" w:color="auto"/>
              <w:bottom w:val="single" w:sz="4" w:space="0" w:color="auto"/>
              <w:right w:val="single" w:sz="4" w:space="0" w:color="auto"/>
            </w:tcBorders>
            <w:shd w:val="clear" w:color="000000" w:fill="D9D9D9"/>
            <w:vAlign w:val="center"/>
            <w:hideMark/>
          </w:tcPr>
          <w:p w:rsidR="00AA2746" w:rsidRPr="00AA2746" w:rsidRDefault="00AA2746" w:rsidP="00AA2746">
            <w:pPr>
              <w:spacing w:after="0" w:line="240" w:lineRule="auto"/>
              <w:rPr>
                <w:rFonts w:cs="Arial"/>
                <w:b/>
                <w:bCs/>
                <w:color w:val="000000"/>
              </w:rPr>
            </w:pPr>
            <w:r w:rsidRPr="00AA2746">
              <w:rPr>
                <w:rFonts w:cs="Arial"/>
                <w:b/>
                <w:bCs/>
                <w:color w:val="000000"/>
              </w:rPr>
              <w:t>Benefici industrial (10%)</w:t>
            </w:r>
          </w:p>
        </w:tc>
        <w:tc>
          <w:tcPr>
            <w:tcW w:w="2703" w:type="dxa"/>
            <w:tcBorders>
              <w:top w:val="nil"/>
              <w:left w:val="nil"/>
              <w:bottom w:val="single" w:sz="4" w:space="0" w:color="auto"/>
              <w:right w:val="single" w:sz="4" w:space="0" w:color="auto"/>
            </w:tcBorders>
            <w:shd w:val="clear" w:color="000000" w:fill="D9D9D9"/>
            <w:noWrap/>
            <w:vAlign w:val="center"/>
            <w:hideMark/>
          </w:tcPr>
          <w:p w:rsidR="00AA2746" w:rsidRPr="00AA2746" w:rsidRDefault="00AA2746" w:rsidP="00AA2746">
            <w:pPr>
              <w:spacing w:after="0" w:line="240" w:lineRule="auto"/>
              <w:rPr>
                <w:rFonts w:cs="Arial"/>
                <w:b/>
                <w:bCs/>
                <w:color w:val="000000"/>
              </w:rPr>
            </w:pPr>
            <w:r w:rsidRPr="00AA2746">
              <w:rPr>
                <w:rFonts w:cs="Arial"/>
                <w:b/>
                <w:bCs/>
                <w:color w:val="000000"/>
              </w:rPr>
              <w:t xml:space="preserve">                  16.772,00 € </w:t>
            </w:r>
          </w:p>
        </w:tc>
      </w:tr>
      <w:tr w:rsidR="00AA2746" w:rsidRPr="00AA2746" w:rsidTr="00375D7D">
        <w:trPr>
          <w:trHeight w:val="303"/>
          <w:jc w:val="center"/>
        </w:trPr>
        <w:tc>
          <w:tcPr>
            <w:tcW w:w="4582" w:type="dxa"/>
            <w:tcBorders>
              <w:top w:val="nil"/>
              <w:left w:val="single" w:sz="4" w:space="0" w:color="auto"/>
              <w:bottom w:val="single" w:sz="4" w:space="0" w:color="auto"/>
              <w:right w:val="single" w:sz="4" w:space="0" w:color="auto"/>
            </w:tcBorders>
            <w:shd w:val="clear" w:color="auto" w:fill="auto"/>
            <w:vAlign w:val="center"/>
            <w:hideMark/>
          </w:tcPr>
          <w:p w:rsidR="00AA2746" w:rsidRPr="00AA2746" w:rsidRDefault="00AA2746" w:rsidP="00AA2746">
            <w:pPr>
              <w:spacing w:after="0" w:line="240" w:lineRule="auto"/>
              <w:rPr>
                <w:rFonts w:cs="Arial"/>
                <w:color w:val="000000"/>
              </w:rPr>
            </w:pPr>
            <w:proofErr w:type="spellStart"/>
            <w:r w:rsidRPr="00AA2746">
              <w:rPr>
                <w:rFonts w:cs="Arial"/>
                <w:color w:val="000000"/>
              </w:rPr>
              <w:t>Subtotal</w:t>
            </w:r>
            <w:proofErr w:type="spellEnd"/>
          </w:p>
        </w:tc>
        <w:tc>
          <w:tcPr>
            <w:tcW w:w="2703" w:type="dxa"/>
            <w:tcBorders>
              <w:top w:val="nil"/>
              <w:left w:val="nil"/>
              <w:bottom w:val="single" w:sz="4" w:space="0" w:color="auto"/>
              <w:right w:val="single" w:sz="4" w:space="0" w:color="auto"/>
            </w:tcBorders>
            <w:shd w:val="clear" w:color="auto" w:fill="auto"/>
            <w:noWrap/>
            <w:vAlign w:val="center"/>
            <w:hideMark/>
          </w:tcPr>
          <w:p w:rsidR="00AA2746" w:rsidRPr="00AA2746" w:rsidRDefault="00AA2746" w:rsidP="00AA2746">
            <w:pPr>
              <w:spacing w:after="0" w:line="240" w:lineRule="auto"/>
              <w:rPr>
                <w:rFonts w:cs="Arial"/>
                <w:color w:val="000000"/>
              </w:rPr>
            </w:pPr>
            <w:r w:rsidRPr="00AA2746">
              <w:rPr>
                <w:rFonts w:cs="Arial"/>
                <w:color w:val="000000"/>
              </w:rPr>
              <w:t xml:space="preserve">                184.492,00 € </w:t>
            </w:r>
          </w:p>
        </w:tc>
      </w:tr>
      <w:tr w:rsidR="00AA2746" w:rsidRPr="00AA2746" w:rsidTr="00AA2746">
        <w:trPr>
          <w:trHeight w:val="390"/>
          <w:jc w:val="center"/>
        </w:trPr>
        <w:tc>
          <w:tcPr>
            <w:tcW w:w="4582" w:type="dxa"/>
            <w:tcBorders>
              <w:top w:val="nil"/>
              <w:left w:val="single" w:sz="4" w:space="0" w:color="auto"/>
              <w:bottom w:val="single" w:sz="4" w:space="0" w:color="auto"/>
              <w:right w:val="single" w:sz="4" w:space="0" w:color="auto"/>
            </w:tcBorders>
            <w:shd w:val="clear" w:color="000000" w:fill="D9D9D9"/>
            <w:vAlign w:val="center"/>
            <w:hideMark/>
          </w:tcPr>
          <w:p w:rsidR="00AA2746" w:rsidRPr="00AA2746" w:rsidRDefault="00AA2746" w:rsidP="00AA2746">
            <w:pPr>
              <w:spacing w:after="0" w:line="240" w:lineRule="auto"/>
              <w:rPr>
                <w:rFonts w:cs="Arial"/>
                <w:b/>
                <w:bCs/>
                <w:color w:val="000000"/>
              </w:rPr>
            </w:pPr>
            <w:r w:rsidRPr="00AA2746">
              <w:rPr>
                <w:rFonts w:cs="Arial"/>
                <w:b/>
                <w:bCs/>
                <w:color w:val="000000"/>
              </w:rPr>
              <w:t>Actualització IPC (5%)</w:t>
            </w:r>
          </w:p>
        </w:tc>
        <w:tc>
          <w:tcPr>
            <w:tcW w:w="2703" w:type="dxa"/>
            <w:tcBorders>
              <w:top w:val="nil"/>
              <w:left w:val="nil"/>
              <w:bottom w:val="single" w:sz="4" w:space="0" w:color="auto"/>
              <w:right w:val="single" w:sz="4" w:space="0" w:color="auto"/>
            </w:tcBorders>
            <w:shd w:val="clear" w:color="000000" w:fill="D9D9D9"/>
            <w:noWrap/>
            <w:vAlign w:val="center"/>
            <w:hideMark/>
          </w:tcPr>
          <w:p w:rsidR="00AA2746" w:rsidRPr="00AA2746" w:rsidRDefault="00AA2746" w:rsidP="00AA2746">
            <w:pPr>
              <w:spacing w:after="0" w:line="240" w:lineRule="auto"/>
              <w:rPr>
                <w:rFonts w:cs="Arial"/>
                <w:b/>
                <w:bCs/>
                <w:color w:val="000000"/>
              </w:rPr>
            </w:pPr>
            <w:r w:rsidRPr="00AA2746">
              <w:rPr>
                <w:rFonts w:cs="Arial"/>
                <w:b/>
                <w:bCs/>
                <w:color w:val="000000"/>
              </w:rPr>
              <w:t xml:space="preserve">                    9.224,60 € </w:t>
            </w:r>
          </w:p>
        </w:tc>
      </w:tr>
      <w:tr w:rsidR="00AA2746" w:rsidRPr="00AA2746" w:rsidTr="00AA2746">
        <w:trPr>
          <w:trHeight w:val="390"/>
          <w:jc w:val="center"/>
        </w:trPr>
        <w:tc>
          <w:tcPr>
            <w:tcW w:w="4582" w:type="dxa"/>
            <w:tcBorders>
              <w:top w:val="nil"/>
              <w:left w:val="single" w:sz="4" w:space="0" w:color="auto"/>
              <w:bottom w:val="single" w:sz="4" w:space="0" w:color="auto"/>
              <w:right w:val="single" w:sz="4" w:space="0" w:color="auto"/>
            </w:tcBorders>
            <w:shd w:val="clear" w:color="000000" w:fill="A6A6A6"/>
            <w:vAlign w:val="center"/>
            <w:hideMark/>
          </w:tcPr>
          <w:p w:rsidR="00AA2746" w:rsidRPr="00AA2746" w:rsidRDefault="00AA2746" w:rsidP="00AA2746">
            <w:pPr>
              <w:spacing w:after="0" w:line="240" w:lineRule="auto"/>
              <w:rPr>
                <w:rFonts w:cs="Arial"/>
                <w:b/>
                <w:bCs/>
                <w:color w:val="000000"/>
              </w:rPr>
            </w:pPr>
            <w:r w:rsidRPr="00AA2746">
              <w:rPr>
                <w:rFonts w:cs="Arial"/>
                <w:b/>
                <w:bCs/>
                <w:color w:val="000000"/>
              </w:rPr>
              <w:t>TOTAL COST</w:t>
            </w:r>
          </w:p>
        </w:tc>
        <w:tc>
          <w:tcPr>
            <w:tcW w:w="2703" w:type="dxa"/>
            <w:tcBorders>
              <w:top w:val="nil"/>
              <w:left w:val="nil"/>
              <w:bottom w:val="single" w:sz="4" w:space="0" w:color="auto"/>
              <w:right w:val="single" w:sz="4" w:space="0" w:color="auto"/>
            </w:tcBorders>
            <w:shd w:val="clear" w:color="000000" w:fill="A6A6A6"/>
            <w:noWrap/>
            <w:vAlign w:val="center"/>
            <w:hideMark/>
          </w:tcPr>
          <w:p w:rsidR="00AA2746" w:rsidRPr="00AA2746" w:rsidRDefault="00AA2746" w:rsidP="00AA2746">
            <w:pPr>
              <w:spacing w:after="0" w:line="240" w:lineRule="auto"/>
              <w:rPr>
                <w:rFonts w:cs="Arial"/>
                <w:b/>
                <w:bCs/>
                <w:color w:val="000000"/>
              </w:rPr>
            </w:pPr>
            <w:r w:rsidRPr="00AA2746">
              <w:rPr>
                <w:rFonts w:cs="Arial"/>
                <w:b/>
                <w:bCs/>
                <w:color w:val="000000"/>
              </w:rPr>
              <w:t xml:space="preserve">                193.716,60 € </w:t>
            </w:r>
          </w:p>
        </w:tc>
      </w:tr>
    </w:tbl>
    <w:p w:rsidR="00AA2746" w:rsidRPr="00AA2746" w:rsidRDefault="00AA2746" w:rsidP="00AA2746">
      <w:pPr>
        <w:spacing w:after="0" w:line="240" w:lineRule="auto"/>
        <w:jc w:val="both"/>
        <w:rPr>
          <w:rFonts w:cs="Arial"/>
        </w:rPr>
      </w:pPr>
    </w:p>
    <w:p w:rsidR="00E417AB" w:rsidRPr="00AA2746" w:rsidRDefault="00AA2746" w:rsidP="00AA2746">
      <w:pPr>
        <w:pStyle w:val="Textindependent"/>
        <w:rPr>
          <w:spacing w:val="1"/>
          <w:sz w:val="22"/>
          <w:szCs w:val="22"/>
        </w:rPr>
      </w:pPr>
      <w:r w:rsidRPr="00AA2746">
        <w:rPr>
          <w:spacing w:val="1"/>
          <w:sz w:val="22"/>
          <w:szCs w:val="22"/>
        </w:rPr>
        <w:t xml:space="preserve">Per determinar el </w:t>
      </w:r>
      <w:proofErr w:type="spellStart"/>
      <w:r w:rsidRPr="00AA2746">
        <w:rPr>
          <w:spacing w:val="1"/>
          <w:sz w:val="22"/>
          <w:szCs w:val="22"/>
        </w:rPr>
        <w:t>pressupost</w:t>
      </w:r>
      <w:proofErr w:type="spellEnd"/>
      <w:r w:rsidRPr="00AA2746">
        <w:rPr>
          <w:spacing w:val="1"/>
          <w:sz w:val="22"/>
          <w:szCs w:val="22"/>
        </w:rPr>
        <w:t xml:space="preserve"> de </w:t>
      </w:r>
      <w:proofErr w:type="spellStart"/>
      <w:r w:rsidRPr="00AA2746">
        <w:rPr>
          <w:spacing w:val="1"/>
          <w:sz w:val="22"/>
          <w:szCs w:val="22"/>
        </w:rPr>
        <w:t>licitació</w:t>
      </w:r>
      <w:proofErr w:type="spellEnd"/>
      <w:r w:rsidRPr="00AA2746">
        <w:rPr>
          <w:spacing w:val="1"/>
          <w:sz w:val="22"/>
          <w:szCs w:val="22"/>
        </w:rPr>
        <w:t xml:space="preserve"> </w:t>
      </w:r>
      <w:proofErr w:type="spellStart"/>
      <w:r w:rsidRPr="00AA2746">
        <w:rPr>
          <w:spacing w:val="1"/>
          <w:sz w:val="22"/>
          <w:szCs w:val="22"/>
        </w:rPr>
        <w:t>d’aquest</w:t>
      </w:r>
      <w:proofErr w:type="spellEnd"/>
      <w:r w:rsidRPr="00AA2746">
        <w:rPr>
          <w:spacing w:val="1"/>
          <w:sz w:val="22"/>
          <w:szCs w:val="22"/>
        </w:rPr>
        <w:t xml:space="preserve"> contracte </w:t>
      </w:r>
      <w:proofErr w:type="spellStart"/>
      <w:r w:rsidRPr="00AA2746">
        <w:rPr>
          <w:spacing w:val="1"/>
          <w:sz w:val="22"/>
          <w:szCs w:val="22"/>
        </w:rPr>
        <w:t>s’han</w:t>
      </w:r>
      <w:proofErr w:type="spellEnd"/>
      <w:r w:rsidRPr="00AA2746">
        <w:rPr>
          <w:spacing w:val="1"/>
          <w:sz w:val="22"/>
          <w:szCs w:val="22"/>
        </w:rPr>
        <w:t xml:space="preserve"> </w:t>
      </w:r>
      <w:proofErr w:type="spellStart"/>
      <w:r w:rsidRPr="00AA2746">
        <w:rPr>
          <w:spacing w:val="1"/>
          <w:sz w:val="22"/>
          <w:szCs w:val="22"/>
        </w:rPr>
        <w:t>tingut</w:t>
      </w:r>
      <w:proofErr w:type="spellEnd"/>
      <w:r w:rsidRPr="00AA2746">
        <w:rPr>
          <w:spacing w:val="1"/>
          <w:sz w:val="22"/>
          <w:szCs w:val="22"/>
        </w:rPr>
        <w:t xml:space="preserve"> en </w:t>
      </w:r>
      <w:proofErr w:type="spellStart"/>
      <w:r w:rsidRPr="00AA2746">
        <w:rPr>
          <w:spacing w:val="1"/>
          <w:sz w:val="22"/>
          <w:szCs w:val="22"/>
        </w:rPr>
        <w:t>compte</w:t>
      </w:r>
      <w:proofErr w:type="spellEnd"/>
      <w:r w:rsidRPr="00AA2746">
        <w:rPr>
          <w:spacing w:val="1"/>
          <w:sz w:val="22"/>
          <w:szCs w:val="22"/>
        </w:rPr>
        <w:t>:</w:t>
      </w:r>
    </w:p>
    <w:p w:rsidR="00AA2746" w:rsidRPr="00AA2746" w:rsidRDefault="00AA2746" w:rsidP="00375D7D">
      <w:pPr>
        <w:pStyle w:val="Pargrafdellista"/>
        <w:widowControl w:val="0"/>
        <w:numPr>
          <w:ilvl w:val="1"/>
          <w:numId w:val="37"/>
        </w:numPr>
        <w:tabs>
          <w:tab w:val="left" w:pos="1182"/>
        </w:tabs>
        <w:autoSpaceDE w:val="0"/>
        <w:autoSpaceDN w:val="0"/>
        <w:ind w:hanging="361"/>
        <w:rPr>
          <w:rFonts w:ascii="Arial" w:hAnsi="Arial" w:cs="Arial"/>
          <w:sz w:val="22"/>
          <w:szCs w:val="22"/>
        </w:rPr>
      </w:pPr>
      <w:r w:rsidRPr="00AA2746">
        <w:rPr>
          <w:rFonts w:ascii="Arial" w:hAnsi="Arial" w:cs="Arial"/>
          <w:sz w:val="22"/>
          <w:szCs w:val="22"/>
        </w:rPr>
        <w:t>El nombre de trajectes</w:t>
      </w:r>
      <w:r w:rsidRPr="00AA2746">
        <w:rPr>
          <w:rFonts w:ascii="Arial" w:hAnsi="Arial" w:cs="Arial"/>
          <w:spacing w:val="-3"/>
          <w:sz w:val="22"/>
          <w:szCs w:val="22"/>
        </w:rPr>
        <w:t xml:space="preserve"> </w:t>
      </w:r>
      <w:r w:rsidRPr="00AA2746">
        <w:rPr>
          <w:rFonts w:ascii="Arial" w:hAnsi="Arial" w:cs="Arial"/>
          <w:sz w:val="22"/>
          <w:szCs w:val="22"/>
        </w:rPr>
        <w:t>8.400</w:t>
      </w:r>
    </w:p>
    <w:p w:rsidR="00AA2746" w:rsidRPr="00AA2746" w:rsidRDefault="00AA2746" w:rsidP="00375D7D">
      <w:pPr>
        <w:pStyle w:val="Pargrafdellista"/>
        <w:widowControl w:val="0"/>
        <w:numPr>
          <w:ilvl w:val="1"/>
          <w:numId w:val="37"/>
        </w:numPr>
        <w:tabs>
          <w:tab w:val="left" w:pos="1182"/>
        </w:tabs>
        <w:autoSpaceDE w:val="0"/>
        <w:autoSpaceDN w:val="0"/>
        <w:ind w:hanging="361"/>
        <w:rPr>
          <w:rFonts w:ascii="Arial" w:hAnsi="Arial" w:cs="Arial"/>
          <w:sz w:val="22"/>
          <w:szCs w:val="22"/>
        </w:rPr>
      </w:pPr>
      <w:r w:rsidRPr="00AA2746">
        <w:rPr>
          <w:rFonts w:ascii="Arial" w:hAnsi="Arial" w:cs="Arial"/>
          <w:sz w:val="22"/>
          <w:szCs w:val="22"/>
        </w:rPr>
        <w:t>Un temps estimat mitjà per trajecte de 30</w:t>
      </w:r>
      <w:r w:rsidRPr="00AA2746">
        <w:rPr>
          <w:rFonts w:ascii="Arial" w:hAnsi="Arial" w:cs="Arial"/>
          <w:spacing w:val="-5"/>
          <w:sz w:val="22"/>
          <w:szCs w:val="22"/>
        </w:rPr>
        <w:t xml:space="preserve"> </w:t>
      </w:r>
      <w:r w:rsidRPr="00AA2746">
        <w:rPr>
          <w:rFonts w:ascii="Arial" w:hAnsi="Arial" w:cs="Arial"/>
          <w:sz w:val="22"/>
          <w:szCs w:val="22"/>
        </w:rPr>
        <w:t>minuts.</w:t>
      </w:r>
    </w:p>
    <w:p w:rsidR="00AA2746" w:rsidRPr="00AA2746" w:rsidRDefault="00AA2746" w:rsidP="00AA2746">
      <w:pPr>
        <w:pStyle w:val="Textindependent"/>
        <w:rPr>
          <w:rFonts w:cs="Arial"/>
          <w:sz w:val="22"/>
          <w:szCs w:val="22"/>
        </w:rPr>
      </w:pPr>
    </w:p>
    <w:p w:rsidR="00AA2746" w:rsidRDefault="00AA2746" w:rsidP="00AA2746">
      <w:pPr>
        <w:spacing w:after="0" w:line="240" w:lineRule="auto"/>
        <w:jc w:val="both"/>
        <w:rPr>
          <w:rFonts w:cs="Arial"/>
        </w:rPr>
      </w:pPr>
      <w:r w:rsidRPr="00AA2746">
        <w:rPr>
          <w:rFonts w:cs="Arial"/>
        </w:rPr>
        <w:t>El cost total s’ha dividit per les hores anuals que un conductor té per conveni (1.770h), i atenent al temps estimat de trajecte de mitja hora, aquest resultat ha estat dividit entre dos, obtenint el preu del servei:</w:t>
      </w:r>
    </w:p>
    <w:p w:rsidR="00E417AB" w:rsidRPr="00AA2746" w:rsidRDefault="00E417AB" w:rsidP="00AA2746">
      <w:pPr>
        <w:spacing w:after="0" w:line="240" w:lineRule="auto"/>
        <w:jc w:val="both"/>
        <w:rPr>
          <w:rFonts w:cs="Arial"/>
        </w:rPr>
      </w:pPr>
    </w:p>
    <w:tbl>
      <w:tblPr>
        <w:tblW w:w="6908" w:type="dxa"/>
        <w:tblCellMar>
          <w:left w:w="70" w:type="dxa"/>
          <w:right w:w="70" w:type="dxa"/>
        </w:tblCellMar>
        <w:tblLook w:val="04A0" w:firstRow="1" w:lastRow="0" w:firstColumn="1" w:lastColumn="0" w:noHBand="0" w:noVBand="1"/>
      </w:tblPr>
      <w:tblGrid>
        <w:gridCol w:w="4126"/>
        <w:gridCol w:w="2782"/>
      </w:tblGrid>
      <w:tr w:rsidR="00AA2746" w:rsidRPr="00AA2746" w:rsidTr="00AA2746">
        <w:trPr>
          <w:trHeight w:val="342"/>
        </w:trPr>
        <w:tc>
          <w:tcPr>
            <w:tcW w:w="4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2746" w:rsidRPr="00AA2746" w:rsidRDefault="00AA2746" w:rsidP="00AA2746">
            <w:pPr>
              <w:spacing w:after="0" w:line="240" w:lineRule="auto"/>
              <w:rPr>
                <w:rFonts w:cs="Arial"/>
                <w:color w:val="000000"/>
              </w:rPr>
            </w:pPr>
            <w:r w:rsidRPr="00AA2746">
              <w:rPr>
                <w:rFonts w:cs="Arial"/>
                <w:color w:val="000000"/>
              </w:rPr>
              <w:t>Cost total vehicle</w:t>
            </w:r>
          </w:p>
        </w:tc>
        <w:tc>
          <w:tcPr>
            <w:tcW w:w="2782" w:type="dxa"/>
            <w:tcBorders>
              <w:top w:val="single" w:sz="4" w:space="0" w:color="auto"/>
              <w:left w:val="nil"/>
              <w:bottom w:val="single" w:sz="4" w:space="0" w:color="auto"/>
              <w:right w:val="single" w:sz="4" w:space="0" w:color="auto"/>
            </w:tcBorders>
            <w:shd w:val="clear" w:color="auto" w:fill="auto"/>
            <w:noWrap/>
            <w:vAlign w:val="center"/>
            <w:hideMark/>
          </w:tcPr>
          <w:p w:rsidR="00AA2746" w:rsidRPr="00AA2746" w:rsidRDefault="00AA2746" w:rsidP="00AA2746">
            <w:pPr>
              <w:spacing w:after="0" w:line="240" w:lineRule="auto"/>
              <w:rPr>
                <w:rFonts w:cs="Arial"/>
                <w:color w:val="000000"/>
              </w:rPr>
            </w:pPr>
            <w:r w:rsidRPr="00AA2746">
              <w:rPr>
                <w:rFonts w:cs="Arial"/>
                <w:color w:val="000000"/>
              </w:rPr>
              <w:t xml:space="preserve">                193.716,60 € </w:t>
            </w:r>
          </w:p>
        </w:tc>
      </w:tr>
      <w:tr w:rsidR="00AA2746" w:rsidRPr="00AA2746" w:rsidTr="00AA2746">
        <w:trPr>
          <w:trHeight w:val="342"/>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AA2746" w:rsidRPr="00AA2746" w:rsidRDefault="00AA2746" w:rsidP="00AA2746">
            <w:pPr>
              <w:spacing w:after="0" w:line="240" w:lineRule="auto"/>
              <w:rPr>
                <w:rFonts w:cs="Arial"/>
                <w:color w:val="000000"/>
              </w:rPr>
            </w:pPr>
            <w:r w:rsidRPr="00AA2746">
              <w:rPr>
                <w:rFonts w:cs="Arial"/>
                <w:color w:val="000000"/>
              </w:rPr>
              <w:t>Hores conveni</w:t>
            </w:r>
          </w:p>
        </w:tc>
        <w:tc>
          <w:tcPr>
            <w:tcW w:w="2782" w:type="dxa"/>
            <w:tcBorders>
              <w:top w:val="nil"/>
              <w:left w:val="nil"/>
              <w:bottom w:val="single" w:sz="4" w:space="0" w:color="auto"/>
              <w:right w:val="single" w:sz="4" w:space="0" w:color="auto"/>
            </w:tcBorders>
            <w:shd w:val="clear" w:color="auto" w:fill="auto"/>
            <w:noWrap/>
            <w:vAlign w:val="center"/>
            <w:hideMark/>
          </w:tcPr>
          <w:p w:rsidR="00AA2746" w:rsidRPr="00AA2746" w:rsidRDefault="00AA2746" w:rsidP="00AA2746">
            <w:pPr>
              <w:spacing w:after="0" w:line="240" w:lineRule="auto"/>
              <w:jc w:val="center"/>
              <w:rPr>
                <w:rFonts w:cs="Arial"/>
                <w:color w:val="000000"/>
              </w:rPr>
            </w:pPr>
            <w:r w:rsidRPr="00AA2746">
              <w:rPr>
                <w:rFonts w:cs="Arial"/>
                <w:color w:val="000000"/>
              </w:rPr>
              <w:t xml:space="preserve">               1770</w:t>
            </w:r>
          </w:p>
        </w:tc>
      </w:tr>
      <w:tr w:rsidR="00AA2746" w:rsidRPr="00AA2746" w:rsidTr="00AA2746">
        <w:trPr>
          <w:trHeight w:val="342"/>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AA2746" w:rsidRPr="00AA2746" w:rsidRDefault="00AA2746" w:rsidP="00AA2746">
            <w:pPr>
              <w:spacing w:after="0" w:line="240" w:lineRule="auto"/>
              <w:rPr>
                <w:rFonts w:cs="Arial"/>
                <w:color w:val="000000"/>
              </w:rPr>
            </w:pPr>
            <w:r w:rsidRPr="00AA2746">
              <w:rPr>
                <w:rFonts w:cs="Arial"/>
                <w:color w:val="000000"/>
              </w:rPr>
              <w:t>Preu/hora</w:t>
            </w:r>
          </w:p>
        </w:tc>
        <w:tc>
          <w:tcPr>
            <w:tcW w:w="2782" w:type="dxa"/>
            <w:tcBorders>
              <w:top w:val="nil"/>
              <w:left w:val="nil"/>
              <w:bottom w:val="single" w:sz="4" w:space="0" w:color="auto"/>
              <w:right w:val="single" w:sz="4" w:space="0" w:color="auto"/>
            </w:tcBorders>
            <w:shd w:val="clear" w:color="auto" w:fill="auto"/>
            <w:noWrap/>
            <w:vAlign w:val="center"/>
            <w:hideMark/>
          </w:tcPr>
          <w:p w:rsidR="00AA2746" w:rsidRPr="00AA2746" w:rsidRDefault="00AA2746" w:rsidP="00AA2746">
            <w:pPr>
              <w:spacing w:after="0" w:line="240" w:lineRule="auto"/>
              <w:rPr>
                <w:rFonts w:cs="Arial"/>
                <w:color w:val="000000"/>
              </w:rPr>
            </w:pPr>
            <w:r w:rsidRPr="00AA2746">
              <w:rPr>
                <w:rFonts w:cs="Arial"/>
                <w:color w:val="000000"/>
              </w:rPr>
              <w:t xml:space="preserve">                       109,44 € </w:t>
            </w:r>
          </w:p>
        </w:tc>
      </w:tr>
      <w:tr w:rsidR="00AA2746" w:rsidRPr="00AA2746" w:rsidTr="00AA2746">
        <w:trPr>
          <w:trHeight w:val="342"/>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AA2746" w:rsidRPr="00AA2746" w:rsidRDefault="00AA2746" w:rsidP="00AA2746">
            <w:pPr>
              <w:spacing w:after="0" w:line="240" w:lineRule="auto"/>
              <w:rPr>
                <w:rFonts w:cs="Arial"/>
                <w:color w:val="000000"/>
              </w:rPr>
            </w:pPr>
            <w:r w:rsidRPr="00AA2746">
              <w:rPr>
                <w:rFonts w:cs="Arial"/>
                <w:color w:val="000000"/>
              </w:rPr>
              <w:t>Preu/servei (0'5 h)</w:t>
            </w:r>
          </w:p>
        </w:tc>
        <w:tc>
          <w:tcPr>
            <w:tcW w:w="2782" w:type="dxa"/>
            <w:tcBorders>
              <w:top w:val="nil"/>
              <w:left w:val="nil"/>
              <w:bottom w:val="single" w:sz="4" w:space="0" w:color="auto"/>
              <w:right w:val="single" w:sz="4" w:space="0" w:color="auto"/>
            </w:tcBorders>
            <w:shd w:val="clear" w:color="auto" w:fill="auto"/>
            <w:noWrap/>
            <w:vAlign w:val="center"/>
            <w:hideMark/>
          </w:tcPr>
          <w:p w:rsidR="00AA2746" w:rsidRPr="00AA2746" w:rsidRDefault="00AA2746" w:rsidP="00AA2746">
            <w:pPr>
              <w:spacing w:after="0" w:line="240" w:lineRule="auto"/>
              <w:rPr>
                <w:rFonts w:cs="Arial"/>
                <w:color w:val="000000"/>
              </w:rPr>
            </w:pPr>
            <w:r w:rsidRPr="00AA2746">
              <w:rPr>
                <w:rFonts w:cs="Arial"/>
                <w:color w:val="000000"/>
              </w:rPr>
              <w:t xml:space="preserve">                         54,72 € </w:t>
            </w:r>
          </w:p>
        </w:tc>
      </w:tr>
    </w:tbl>
    <w:p w:rsidR="00AA2746" w:rsidRPr="00AA2746" w:rsidRDefault="00AA2746" w:rsidP="00AA2746">
      <w:pPr>
        <w:spacing w:after="0" w:line="240" w:lineRule="auto"/>
        <w:jc w:val="both"/>
        <w:rPr>
          <w:rFonts w:cs="Arial"/>
        </w:rPr>
      </w:pPr>
    </w:p>
    <w:p w:rsidR="00AA2746" w:rsidRPr="00AA2746" w:rsidRDefault="00AA2746" w:rsidP="00AA2746">
      <w:pPr>
        <w:spacing w:after="0" w:line="240" w:lineRule="auto"/>
        <w:jc w:val="both"/>
        <w:rPr>
          <w:rFonts w:cs="Arial"/>
        </w:rPr>
      </w:pPr>
      <w:r w:rsidRPr="00AA2746">
        <w:rPr>
          <w:rFonts w:cs="Arial"/>
        </w:rPr>
        <w:t>Atenent a l’exposat anteriorment, l’import de licitació és el següent:</w:t>
      </w:r>
    </w:p>
    <w:p w:rsidR="00AA2746" w:rsidRPr="00AA2746" w:rsidRDefault="00AA2746" w:rsidP="00AA2746">
      <w:pPr>
        <w:pStyle w:val="Textindependent2"/>
        <w:spacing w:after="0" w:line="240" w:lineRule="auto"/>
        <w:jc w:val="both"/>
        <w:rPr>
          <w:rFonts w:cs="Arial"/>
          <w:sz w:val="22"/>
          <w:szCs w:val="22"/>
        </w:rPr>
      </w:pPr>
    </w:p>
    <w:tbl>
      <w:tblPr>
        <w:tblW w:w="6744" w:type="dxa"/>
        <w:tblCellMar>
          <w:left w:w="70" w:type="dxa"/>
          <w:right w:w="70" w:type="dxa"/>
        </w:tblCellMar>
        <w:tblLook w:val="04A0" w:firstRow="1" w:lastRow="0" w:firstColumn="1" w:lastColumn="0" w:noHBand="0" w:noVBand="1"/>
      </w:tblPr>
      <w:tblGrid>
        <w:gridCol w:w="4028"/>
        <w:gridCol w:w="2716"/>
      </w:tblGrid>
      <w:tr w:rsidR="00AA2746" w:rsidRPr="00AA2746" w:rsidTr="00AA2746">
        <w:trPr>
          <w:trHeight w:val="382"/>
        </w:trPr>
        <w:tc>
          <w:tcPr>
            <w:tcW w:w="4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2746" w:rsidRPr="00AA2746" w:rsidRDefault="00AA2746" w:rsidP="00AA2746">
            <w:pPr>
              <w:spacing w:after="0" w:line="240" w:lineRule="auto"/>
              <w:rPr>
                <w:rFonts w:cs="Arial"/>
                <w:color w:val="000000"/>
              </w:rPr>
            </w:pPr>
            <w:r w:rsidRPr="00AA2746">
              <w:rPr>
                <w:rFonts w:cs="Arial"/>
                <w:color w:val="000000"/>
              </w:rPr>
              <w:t>Nombre de serveis previstos</w:t>
            </w:r>
          </w:p>
        </w:tc>
        <w:tc>
          <w:tcPr>
            <w:tcW w:w="2716" w:type="dxa"/>
            <w:tcBorders>
              <w:top w:val="single" w:sz="4" w:space="0" w:color="auto"/>
              <w:left w:val="nil"/>
              <w:bottom w:val="single" w:sz="4" w:space="0" w:color="auto"/>
              <w:right w:val="single" w:sz="4" w:space="0" w:color="auto"/>
            </w:tcBorders>
            <w:shd w:val="clear" w:color="auto" w:fill="auto"/>
            <w:noWrap/>
            <w:vAlign w:val="center"/>
            <w:hideMark/>
          </w:tcPr>
          <w:p w:rsidR="00AA2746" w:rsidRPr="00AA2746" w:rsidRDefault="00AA2746" w:rsidP="00AA2746">
            <w:pPr>
              <w:spacing w:after="0" w:line="240" w:lineRule="auto"/>
              <w:jc w:val="center"/>
              <w:rPr>
                <w:rFonts w:cs="Arial"/>
                <w:color w:val="000000"/>
              </w:rPr>
            </w:pPr>
            <w:r w:rsidRPr="00AA2746">
              <w:rPr>
                <w:rFonts w:cs="Arial"/>
                <w:color w:val="000000"/>
              </w:rPr>
              <w:t>8.400</w:t>
            </w:r>
          </w:p>
        </w:tc>
      </w:tr>
      <w:tr w:rsidR="00AA2746" w:rsidRPr="00AA2746" w:rsidTr="00AA2746">
        <w:trPr>
          <w:trHeight w:val="382"/>
        </w:trPr>
        <w:tc>
          <w:tcPr>
            <w:tcW w:w="4028" w:type="dxa"/>
            <w:tcBorders>
              <w:top w:val="nil"/>
              <w:left w:val="single" w:sz="4" w:space="0" w:color="auto"/>
              <w:bottom w:val="single" w:sz="4" w:space="0" w:color="auto"/>
              <w:right w:val="single" w:sz="4" w:space="0" w:color="auto"/>
            </w:tcBorders>
            <w:shd w:val="clear" w:color="auto" w:fill="auto"/>
            <w:vAlign w:val="center"/>
            <w:hideMark/>
          </w:tcPr>
          <w:p w:rsidR="00AA2746" w:rsidRPr="00AA2746" w:rsidRDefault="00AA2746" w:rsidP="00AA2746">
            <w:pPr>
              <w:spacing w:after="0" w:line="240" w:lineRule="auto"/>
              <w:rPr>
                <w:rFonts w:cs="Arial"/>
                <w:color w:val="000000"/>
              </w:rPr>
            </w:pPr>
            <w:r w:rsidRPr="00AA2746">
              <w:rPr>
                <w:rFonts w:cs="Arial"/>
                <w:color w:val="000000"/>
              </w:rPr>
              <w:t>Preu/servei</w:t>
            </w:r>
          </w:p>
        </w:tc>
        <w:tc>
          <w:tcPr>
            <w:tcW w:w="2716" w:type="dxa"/>
            <w:tcBorders>
              <w:top w:val="nil"/>
              <w:left w:val="nil"/>
              <w:bottom w:val="single" w:sz="4" w:space="0" w:color="auto"/>
              <w:right w:val="single" w:sz="4" w:space="0" w:color="auto"/>
            </w:tcBorders>
            <w:shd w:val="clear" w:color="auto" w:fill="auto"/>
            <w:noWrap/>
            <w:vAlign w:val="center"/>
            <w:hideMark/>
          </w:tcPr>
          <w:p w:rsidR="00AA2746" w:rsidRPr="00AA2746" w:rsidRDefault="00AA2746" w:rsidP="00AA2746">
            <w:pPr>
              <w:spacing w:after="0" w:line="240" w:lineRule="auto"/>
              <w:rPr>
                <w:rFonts w:cs="Arial"/>
                <w:color w:val="000000"/>
              </w:rPr>
            </w:pPr>
            <w:r w:rsidRPr="00AA2746">
              <w:rPr>
                <w:rFonts w:cs="Arial"/>
                <w:color w:val="000000"/>
              </w:rPr>
              <w:t xml:space="preserve">                 54,72 € </w:t>
            </w:r>
          </w:p>
        </w:tc>
      </w:tr>
      <w:tr w:rsidR="00AA2746" w:rsidRPr="00AA2746" w:rsidTr="00AA2746">
        <w:trPr>
          <w:trHeight w:val="382"/>
        </w:trPr>
        <w:tc>
          <w:tcPr>
            <w:tcW w:w="4028" w:type="dxa"/>
            <w:tcBorders>
              <w:top w:val="nil"/>
              <w:left w:val="single" w:sz="4" w:space="0" w:color="auto"/>
              <w:bottom w:val="single" w:sz="4" w:space="0" w:color="auto"/>
              <w:right w:val="single" w:sz="4" w:space="0" w:color="auto"/>
            </w:tcBorders>
            <w:shd w:val="clear" w:color="auto" w:fill="auto"/>
            <w:vAlign w:val="center"/>
            <w:hideMark/>
          </w:tcPr>
          <w:p w:rsidR="00AA2746" w:rsidRPr="00AA2746" w:rsidRDefault="00AA2746" w:rsidP="00AA2746">
            <w:pPr>
              <w:spacing w:after="0" w:line="240" w:lineRule="auto"/>
              <w:rPr>
                <w:rFonts w:cs="Arial"/>
                <w:color w:val="000000"/>
              </w:rPr>
            </w:pPr>
            <w:r w:rsidRPr="00AA2746">
              <w:rPr>
                <w:rFonts w:cs="Arial"/>
                <w:color w:val="000000"/>
              </w:rPr>
              <w:t>Total licitació, IVA exclòs</w:t>
            </w:r>
          </w:p>
        </w:tc>
        <w:tc>
          <w:tcPr>
            <w:tcW w:w="2716" w:type="dxa"/>
            <w:tcBorders>
              <w:top w:val="nil"/>
              <w:left w:val="nil"/>
              <w:bottom w:val="single" w:sz="4" w:space="0" w:color="auto"/>
              <w:right w:val="single" w:sz="4" w:space="0" w:color="auto"/>
            </w:tcBorders>
            <w:shd w:val="clear" w:color="auto" w:fill="auto"/>
            <w:noWrap/>
            <w:vAlign w:val="center"/>
            <w:hideMark/>
          </w:tcPr>
          <w:p w:rsidR="00AA2746" w:rsidRPr="00AA2746" w:rsidRDefault="00AA2746" w:rsidP="00AA2746">
            <w:pPr>
              <w:spacing w:after="0" w:line="240" w:lineRule="auto"/>
              <w:rPr>
                <w:rFonts w:cs="Arial"/>
                <w:color w:val="000000"/>
              </w:rPr>
            </w:pPr>
            <w:r w:rsidRPr="00AA2746">
              <w:rPr>
                <w:rFonts w:cs="Arial"/>
                <w:color w:val="000000"/>
              </w:rPr>
              <w:t xml:space="preserve">            459.648,00 € </w:t>
            </w:r>
          </w:p>
        </w:tc>
      </w:tr>
    </w:tbl>
    <w:p w:rsidR="00BA3597" w:rsidRDefault="00BA3597" w:rsidP="00BA3597">
      <w:pPr>
        <w:pStyle w:val="Textindependent"/>
      </w:pPr>
    </w:p>
    <w:p w:rsidR="00375D7D" w:rsidRDefault="00375D7D" w:rsidP="00BA3597">
      <w:pPr>
        <w:pStyle w:val="Textindependent"/>
      </w:pPr>
    </w:p>
    <w:p w:rsidR="00375D7D" w:rsidRDefault="00375D7D" w:rsidP="00BA3597">
      <w:pPr>
        <w:pStyle w:val="Textindependent"/>
      </w:pPr>
    </w:p>
    <w:p w:rsidR="006B5297" w:rsidRPr="00F61656" w:rsidRDefault="006B5297" w:rsidP="00A03F0F">
      <w:pPr>
        <w:spacing w:after="0" w:line="240" w:lineRule="auto"/>
        <w:ind w:right="142"/>
        <w:jc w:val="both"/>
        <w:rPr>
          <w:rFonts w:cs="Arial"/>
          <w:snapToGrid w:val="0"/>
          <w:lang w:eastAsia="es-ES"/>
        </w:rPr>
      </w:pPr>
      <w:r w:rsidRPr="00F61656">
        <w:rPr>
          <w:rFonts w:cs="Arial"/>
          <w:snapToGrid w:val="0"/>
          <w:lang w:eastAsia="es-ES"/>
        </w:rPr>
        <w:lastRenderedPageBreak/>
        <w:t>B2. Valor estimat del contracte i mètode aplicat per al seu càlcul:</w:t>
      </w:r>
    </w:p>
    <w:p w:rsidR="009E771A" w:rsidRDefault="006B5297" w:rsidP="009E771A">
      <w:pPr>
        <w:spacing w:before="120"/>
        <w:jc w:val="both"/>
        <w:rPr>
          <w:rFonts w:cs="Arial"/>
        </w:rPr>
      </w:pPr>
      <w:r w:rsidRPr="003C5665">
        <w:rPr>
          <w:rFonts w:cs="Arial"/>
        </w:rPr>
        <w:t xml:space="preserve">El valor estimat del </w:t>
      </w:r>
      <w:r w:rsidRPr="00AD38AD">
        <w:rPr>
          <w:rFonts w:cs="Arial"/>
        </w:rPr>
        <w:t xml:space="preserve">contracte és </w:t>
      </w:r>
      <w:r w:rsidR="009E771A">
        <w:rPr>
          <w:rFonts w:cs="Arial"/>
        </w:rPr>
        <w:t>551.577,60</w:t>
      </w:r>
      <w:r w:rsidR="009E771A" w:rsidRPr="00455044">
        <w:rPr>
          <w:rFonts w:cs="Arial"/>
        </w:rPr>
        <w:t xml:space="preserve"> </w:t>
      </w:r>
      <w:r w:rsidR="009E771A">
        <w:rPr>
          <w:rFonts w:cs="Arial"/>
        </w:rPr>
        <w:t>€ IVA exclòs, d’acord amb el desglossament següent:</w:t>
      </w:r>
    </w:p>
    <w:tbl>
      <w:tblPr>
        <w:tblpPr w:leftFromText="141" w:rightFromText="141" w:vertAnchor="text" w:horzAnchor="margin" w:tblpXSpec="center" w:tblpY="-57"/>
        <w:tblW w:w="3509" w:type="pct"/>
        <w:tblCellMar>
          <w:left w:w="70" w:type="dxa"/>
          <w:right w:w="70" w:type="dxa"/>
        </w:tblCellMar>
        <w:tblLook w:val="04A0" w:firstRow="1" w:lastRow="0" w:firstColumn="1" w:lastColumn="0" w:noHBand="0" w:noVBand="1"/>
      </w:tblPr>
      <w:tblGrid>
        <w:gridCol w:w="2835"/>
        <w:gridCol w:w="2127"/>
        <w:gridCol w:w="1700"/>
      </w:tblGrid>
      <w:tr w:rsidR="009E771A" w:rsidTr="009E771A">
        <w:trPr>
          <w:trHeight w:val="55"/>
        </w:trPr>
        <w:tc>
          <w:tcPr>
            <w:tcW w:w="2128" w:type="pct"/>
            <w:tcBorders>
              <w:top w:val="single" w:sz="4" w:space="0" w:color="auto"/>
              <w:left w:val="nil"/>
              <w:bottom w:val="single" w:sz="4" w:space="0" w:color="auto"/>
              <w:right w:val="single" w:sz="4" w:space="0" w:color="auto"/>
            </w:tcBorders>
            <w:shd w:val="clear" w:color="auto" w:fill="FFE499"/>
            <w:vAlign w:val="center"/>
            <w:hideMark/>
          </w:tcPr>
          <w:p w:rsidR="009E771A" w:rsidRDefault="009E771A" w:rsidP="009E771A">
            <w:pPr>
              <w:spacing w:after="0" w:line="240" w:lineRule="auto"/>
              <w:jc w:val="center"/>
              <w:rPr>
                <w:rFonts w:cs="Arial"/>
                <w:b/>
                <w:bCs/>
                <w:color w:val="000000"/>
              </w:rPr>
            </w:pPr>
            <w:r w:rsidRPr="00DD5BE8">
              <w:rPr>
                <w:rFonts w:cs="Arial"/>
                <w:b/>
                <w:bCs/>
                <w:color w:val="000000"/>
              </w:rPr>
              <w:t>Import licitació</w:t>
            </w:r>
          </w:p>
          <w:p w:rsidR="009E771A" w:rsidRPr="00DD5BE8" w:rsidRDefault="009E771A" w:rsidP="009E771A">
            <w:pPr>
              <w:spacing w:after="0" w:line="240" w:lineRule="auto"/>
              <w:jc w:val="center"/>
              <w:rPr>
                <w:rFonts w:cs="Arial"/>
                <w:b/>
                <w:bCs/>
                <w:color w:val="000000"/>
              </w:rPr>
            </w:pPr>
            <w:r w:rsidRPr="00DD5BE8">
              <w:rPr>
                <w:rFonts w:cs="Arial"/>
                <w:b/>
                <w:bCs/>
                <w:color w:val="000000"/>
              </w:rPr>
              <w:t>(IVA exclòs)</w:t>
            </w:r>
          </w:p>
        </w:tc>
        <w:tc>
          <w:tcPr>
            <w:tcW w:w="1596" w:type="pct"/>
            <w:tcBorders>
              <w:top w:val="single" w:sz="4" w:space="0" w:color="auto"/>
              <w:left w:val="nil"/>
              <w:bottom w:val="single" w:sz="4" w:space="0" w:color="auto"/>
              <w:right w:val="single" w:sz="4" w:space="0" w:color="auto"/>
            </w:tcBorders>
            <w:shd w:val="clear" w:color="auto" w:fill="FFE499"/>
            <w:vAlign w:val="center"/>
            <w:hideMark/>
          </w:tcPr>
          <w:p w:rsidR="009E771A" w:rsidRPr="00DD5BE8" w:rsidRDefault="009E771A" w:rsidP="009E771A">
            <w:pPr>
              <w:spacing w:after="0" w:line="240" w:lineRule="auto"/>
              <w:jc w:val="center"/>
              <w:rPr>
                <w:rFonts w:cs="Arial"/>
                <w:b/>
                <w:bCs/>
                <w:color w:val="000000"/>
              </w:rPr>
            </w:pPr>
            <w:r w:rsidRPr="00DD5BE8">
              <w:rPr>
                <w:rFonts w:cs="Arial"/>
                <w:b/>
                <w:bCs/>
                <w:color w:val="000000"/>
              </w:rPr>
              <w:t>Estimació 20% modificació</w:t>
            </w:r>
          </w:p>
        </w:tc>
        <w:tc>
          <w:tcPr>
            <w:tcW w:w="1276" w:type="pct"/>
            <w:tcBorders>
              <w:top w:val="single" w:sz="4" w:space="0" w:color="auto"/>
              <w:left w:val="single" w:sz="4" w:space="0" w:color="auto"/>
              <w:bottom w:val="single" w:sz="4" w:space="0" w:color="auto"/>
              <w:right w:val="single" w:sz="4" w:space="0" w:color="auto"/>
            </w:tcBorders>
            <w:shd w:val="clear" w:color="auto" w:fill="FFE499"/>
            <w:vAlign w:val="center"/>
          </w:tcPr>
          <w:p w:rsidR="009E771A" w:rsidRPr="00DD5BE8" w:rsidRDefault="009E771A" w:rsidP="009E771A">
            <w:pPr>
              <w:spacing w:after="0" w:line="240" w:lineRule="auto"/>
              <w:jc w:val="center"/>
              <w:rPr>
                <w:rFonts w:cs="Arial"/>
                <w:b/>
                <w:bCs/>
                <w:color w:val="000000"/>
              </w:rPr>
            </w:pPr>
            <w:r>
              <w:rPr>
                <w:rFonts w:cs="Arial"/>
                <w:b/>
                <w:bCs/>
                <w:color w:val="000000"/>
              </w:rPr>
              <w:t>Valor estimat</w:t>
            </w:r>
          </w:p>
        </w:tc>
      </w:tr>
      <w:tr w:rsidR="009E771A" w:rsidTr="00375D7D">
        <w:trPr>
          <w:trHeight w:val="328"/>
        </w:trPr>
        <w:tc>
          <w:tcPr>
            <w:tcW w:w="2128" w:type="pct"/>
            <w:tcBorders>
              <w:top w:val="nil"/>
              <w:left w:val="nil"/>
              <w:bottom w:val="single" w:sz="4" w:space="0" w:color="auto"/>
              <w:right w:val="single" w:sz="4" w:space="0" w:color="auto"/>
            </w:tcBorders>
            <w:vAlign w:val="center"/>
            <w:hideMark/>
          </w:tcPr>
          <w:p w:rsidR="009E771A" w:rsidRPr="00DD5BE8" w:rsidRDefault="009E771A" w:rsidP="009E771A">
            <w:pPr>
              <w:spacing w:after="0" w:line="240" w:lineRule="auto"/>
              <w:ind w:firstLineChars="100" w:firstLine="219"/>
              <w:jc w:val="center"/>
              <w:rPr>
                <w:rFonts w:cs="Arial"/>
                <w:color w:val="000000"/>
              </w:rPr>
            </w:pPr>
            <w:r>
              <w:rPr>
                <w:rFonts w:eastAsia="Arial" w:cs="Arial"/>
                <w:spacing w:val="-1"/>
              </w:rPr>
              <w:t>459.648,00</w:t>
            </w:r>
            <w:r w:rsidRPr="00DD5BE8">
              <w:rPr>
                <w:rFonts w:eastAsia="Arial" w:cs="Arial"/>
                <w:spacing w:val="-1"/>
              </w:rPr>
              <w:t xml:space="preserve"> </w:t>
            </w:r>
            <w:r w:rsidRPr="00DD5BE8">
              <w:rPr>
                <w:rFonts w:cs="Arial"/>
                <w:color w:val="000000"/>
              </w:rPr>
              <w:t>€</w:t>
            </w:r>
          </w:p>
        </w:tc>
        <w:tc>
          <w:tcPr>
            <w:tcW w:w="1596" w:type="pct"/>
            <w:tcBorders>
              <w:top w:val="nil"/>
              <w:left w:val="nil"/>
              <w:bottom w:val="single" w:sz="4" w:space="0" w:color="auto"/>
              <w:right w:val="single" w:sz="4" w:space="0" w:color="auto"/>
            </w:tcBorders>
            <w:vAlign w:val="center"/>
            <w:hideMark/>
          </w:tcPr>
          <w:p w:rsidR="009E771A" w:rsidRPr="00DD5BE8" w:rsidRDefault="009E771A" w:rsidP="009E771A">
            <w:pPr>
              <w:spacing w:after="0" w:line="240" w:lineRule="auto"/>
              <w:ind w:firstLineChars="200" w:firstLine="440"/>
              <w:jc w:val="center"/>
              <w:rPr>
                <w:rFonts w:cs="Arial"/>
                <w:color w:val="000000"/>
              </w:rPr>
            </w:pPr>
            <w:r>
              <w:rPr>
                <w:rFonts w:cs="Arial"/>
                <w:color w:val="000000"/>
              </w:rPr>
              <w:t>91.929,60</w:t>
            </w:r>
            <w:r w:rsidRPr="00DD5BE8">
              <w:rPr>
                <w:rFonts w:cs="Arial"/>
                <w:color w:val="000000"/>
              </w:rPr>
              <w:t xml:space="preserve"> €</w:t>
            </w:r>
          </w:p>
        </w:tc>
        <w:tc>
          <w:tcPr>
            <w:tcW w:w="1276" w:type="pct"/>
            <w:tcBorders>
              <w:top w:val="single" w:sz="4" w:space="0" w:color="auto"/>
              <w:left w:val="single" w:sz="4" w:space="0" w:color="auto"/>
              <w:bottom w:val="single" w:sz="4" w:space="0" w:color="auto"/>
              <w:right w:val="single" w:sz="4" w:space="0" w:color="auto"/>
            </w:tcBorders>
            <w:vAlign w:val="center"/>
          </w:tcPr>
          <w:p w:rsidR="009E771A" w:rsidRPr="00DD5BE8" w:rsidRDefault="009E771A" w:rsidP="009E771A">
            <w:pPr>
              <w:spacing w:after="0" w:line="240" w:lineRule="auto"/>
              <w:jc w:val="center"/>
              <w:rPr>
                <w:rFonts w:cs="Arial"/>
                <w:color w:val="000000"/>
              </w:rPr>
            </w:pPr>
            <w:r>
              <w:rPr>
                <w:rFonts w:cs="Arial"/>
                <w:color w:val="000000"/>
              </w:rPr>
              <w:t>551.577,60</w:t>
            </w:r>
            <w:r w:rsidRPr="00DD5BE8">
              <w:rPr>
                <w:rFonts w:cs="Arial"/>
                <w:color w:val="000000"/>
              </w:rPr>
              <w:t xml:space="preserve"> €</w:t>
            </w:r>
          </w:p>
        </w:tc>
      </w:tr>
    </w:tbl>
    <w:p w:rsidR="00E417AB" w:rsidRDefault="00E417AB" w:rsidP="00A03F0F">
      <w:pPr>
        <w:pStyle w:val="Textindependent"/>
        <w:ind w:right="142"/>
        <w:rPr>
          <w:rFonts w:cs="Arial"/>
          <w:sz w:val="22"/>
          <w:szCs w:val="22"/>
          <w:lang w:val="ca-ES"/>
        </w:rPr>
      </w:pPr>
    </w:p>
    <w:p w:rsidR="006B5297" w:rsidRDefault="006B5297" w:rsidP="00A03F0F">
      <w:pPr>
        <w:spacing w:after="0" w:line="100" w:lineRule="atLeast"/>
        <w:ind w:right="142"/>
        <w:jc w:val="both"/>
        <w:rPr>
          <w:b/>
          <w:snapToGrid w:val="0"/>
          <w:lang w:val="es-ES" w:eastAsia="es-ES"/>
        </w:rPr>
      </w:pPr>
    </w:p>
    <w:p w:rsidR="009E771A" w:rsidRDefault="009E771A" w:rsidP="00A03F0F">
      <w:pPr>
        <w:spacing w:after="0" w:line="100" w:lineRule="atLeast"/>
        <w:ind w:right="142"/>
        <w:jc w:val="both"/>
        <w:rPr>
          <w:b/>
          <w:snapToGrid w:val="0"/>
          <w:lang w:val="es-ES" w:eastAsia="es-ES"/>
        </w:rPr>
      </w:pPr>
    </w:p>
    <w:p w:rsidR="009E771A" w:rsidRDefault="009E771A" w:rsidP="00A03F0F">
      <w:pPr>
        <w:spacing w:after="0" w:line="100" w:lineRule="atLeast"/>
        <w:ind w:right="142"/>
        <w:jc w:val="both"/>
        <w:rPr>
          <w:b/>
          <w:snapToGrid w:val="0"/>
          <w:lang w:val="es-ES" w:eastAsia="es-ES"/>
        </w:rPr>
      </w:pPr>
    </w:p>
    <w:p w:rsidR="009E771A" w:rsidRDefault="009E771A" w:rsidP="00A03F0F">
      <w:pPr>
        <w:spacing w:after="0" w:line="100" w:lineRule="atLeast"/>
        <w:ind w:right="142"/>
        <w:jc w:val="both"/>
        <w:rPr>
          <w:rFonts w:cs="Arial"/>
        </w:rPr>
      </w:pPr>
      <w:r>
        <w:rPr>
          <w:rFonts w:cs="Arial"/>
        </w:rPr>
        <w:t>Aquest contracte està subjecte a regulació harmonitzada</w:t>
      </w:r>
    </w:p>
    <w:p w:rsidR="009E771A" w:rsidRPr="00ED0149" w:rsidRDefault="009E771A" w:rsidP="00A03F0F">
      <w:pPr>
        <w:spacing w:after="0" w:line="100" w:lineRule="atLeast"/>
        <w:ind w:right="142"/>
        <w:jc w:val="both"/>
        <w:rPr>
          <w:rFonts w:cs="Arial"/>
          <w:kern w:val="1"/>
          <w:szCs w:val="20"/>
        </w:rPr>
      </w:pPr>
    </w:p>
    <w:p w:rsidR="006B5297" w:rsidRPr="0075265D" w:rsidRDefault="006B5297" w:rsidP="00A03F0F">
      <w:pPr>
        <w:ind w:right="142"/>
        <w:jc w:val="both"/>
        <w:rPr>
          <w:rFonts w:cs="Arial"/>
          <w:snapToGrid w:val="0"/>
          <w:lang w:eastAsia="es-ES"/>
        </w:rPr>
      </w:pPr>
      <w:r w:rsidRPr="0075265D">
        <w:rPr>
          <w:rFonts w:cs="Arial"/>
          <w:snapToGrid w:val="0"/>
          <w:lang w:eastAsia="es-ES"/>
        </w:rPr>
        <w:t>B3. Pressupost base de licitació:</w:t>
      </w:r>
    </w:p>
    <w:p w:rsidR="009A34DF" w:rsidRDefault="006B5297" w:rsidP="009A34DF">
      <w:pPr>
        <w:widowControl w:val="0"/>
        <w:spacing w:after="0" w:line="240" w:lineRule="auto"/>
        <w:jc w:val="both"/>
        <w:rPr>
          <w:rFonts w:cs="Arial"/>
          <w:lang w:eastAsia="es-ES"/>
        </w:rPr>
      </w:pPr>
      <w:bookmarkStart w:id="2" w:name="_Toc34139650"/>
      <w:r>
        <w:rPr>
          <w:rFonts w:cs="Arial"/>
        </w:rPr>
        <w:t xml:space="preserve">El pressupost màxim de licitació és </w:t>
      </w:r>
      <w:bookmarkEnd w:id="2"/>
      <w:r w:rsidR="009A34DF">
        <w:rPr>
          <w:rFonts w:eastAsia="Arial" w:cs="Arial"/>
          <w:spacing w:val="-1"/>
        </w:rPr>
        <w:t>459.648,00</w:t>
      </w:r>
      <w:r w:rsidR="009A34DF" w:rsidRPr="00DD5BE8">
        <w:rPr>
          <w:rFonts w:eastAsia="Arial" w:cs="Arial"/>
          <w:spacing w:val="-1"/>
        </w:rPr>
        <w:t xml:space="preserve"> </w:t>
      </w:r>
      <w:r w:rsidR="009A34DF">
        <w:rPr>
          <w:rFonts w:cs="Arial"/>
          <w:color w:val="000000"/>
        </w:rPr>
        <w:t>€</w:t>
      </w:r>
      <w:r w:rsidR="009A34DF">
        <w:rPr>
          <w:rFonts w:cs="Arial"/>
          <w:lang w:eastAsia="es-ES"/>
        </w:rPr>
        <w:t xml:space="preserve"> (QUATRE-CENTS CINQUANTA-NOU MIL SIS-CENTS QUARANTA-VUIT EUROS) IVA exclòs que, un cop aplicat el percentatge del 10% d’IVA corresponent, resulta un import de </w:t>
      </w:r>
      <w:r w:rsidR="009A34DF">
        <w:rPr>
          <w:rFonts w:eastAsia="Arial" w:cs="Arial"/>
          <w:spacing w:val="-1"/>
        </w:rPr>
        <w:t>505.612,80</w:t>
      </w:r>
      <w:r w:rsidR="009A34DF" w:rsidRPr="00DD5BE8">
        <w:rPr>
          <w:rFonts w:eastAsia="Arial" w:cs="Arial"/>
          <w:spacing w:val="-1"/>
        </w:rPr>
        <w:t xml:space="preserve"> </w:t>
      </w:r>
      <w:r w:rsidR="009A34DF">
        <w:rPr>
          <w:rFonts w:cs="Arial"/>
          <w:color w:val="000000"/>
        </w:rPr>
        <w:t>€</w:t>
      </w:r>
      <w:r w:rsidR="009A34DF">
        <w:rPr>
          <w:rFonts w:cs="Arial"/>
          <w:lang w:eastAsia="es-ES"/>
        </w:rPr>
        <w:t>.</w:t>
      </w:r>
    </w:p>
    <w:p w:rsidR="009A34DF" w:rsidRDefault="009A34DF" w:rsidP="009A34DF">
      <w:pPr>
        <w:widowControl w:val="0"/>
        <w:spacing w:after="0" w:line="240" w:lineRule="auto"/>
        <w:jc w:val="both"/>
        <w:rPr>
          <w:rFonts w:cs="Arial"/>
          <w:lang w:eastAsia="es-ES"/>
        </w:rPr>
      </w:pPr>
    </w:p>
    <w:p w:rsidR="009A34DF" w:rsidRDefault="009A34DF" w:rsidP="009A34DF">
      <w:pPr>
        <w:spacing w:after="0" w:line="240" w:lineRule="auto"/>
        <w:jc w:val="both"/>
        <w:rPr>
          <w:rFonts w:cs="Arial"/>
          <w:lang w:eastAsia="es-ES"/>
        </w:rPr>
      </w:pPr>
      <w:r>
        <w:rPr>
          <w:rFonts w:cs="Arial"/>
          <w:u w:val="single"/>
          <w:lang w:eastAsia="es-ES"/>
        </w:rPr>
        <w:t>El contracte s’adjudicarà per preus unitaris màxim de trajecte</w:t>
      </w:r>
      <w:r>
        <w:rPr>
          <w:rFonts w:cs="Arial"/>
          <w:lang w:eastAsia="es-ES"/>
        </w:rPr>
        <w:t xml:space="preserve">, essent aquest </w:t>
      </w:r>
      <w:r>
        <w:rPr>
          <w:rFonts w:cs="Arial"/>
          <w:b/>
          <w:lang w:eastAsia="es-ES"/>
        </w:rPr>
        <w:t xml:space="preserve">preu màxim 54,72€/trajecte </w:t>
      </w:r>
      <w:r>
        <w:rPr>
          <w:rFonts w:cs="Arial"/>
          <w:lang w:eastAsia="es-ES"/>
        </w:rPr>
        <w:t xml:space="preserve">(s’entén com a trajecte l’anada ocupada i la tornada buida). </w:t>
      </w:r>
    </w:p>
    <w:p w:rsidR="00BA3597" w:rsidRPr="009A34DF" w:rsidRDefault="00BA3597" w:rsidP="009A34DF">
      <w:pPr>
        <w:spacing w:after="0" w:line="100" w:lineRule="atLeast"/>
        <w:ind w:right="142"/>
        <w:jc w:val="both"/>
        <w:rPr>
          <w:rFonts w:cs="Arial"/>
        </w:rPr>
      </w:pPr>
    </w:p>
    <w:p w:rsidR="006B5297" w:rsidRPr="00420B72" w:rsidRDefault="006B5297" w:rsidP="00A03F0F">
      <w:pPr>
        <w:numPr>
          <w:ilvl w:val="0"/>
          <w:numId w:val="3"/>
        </w:numPr>
        <w:tabs>
          <w:tab w:val="clear" w:pos="360"/>
          <w:tab w:val="num" w:pos="0"/>
        </w:tabs>
        <w:spacing w:after="0" w:line="240" w:lineRule="auto"/>
        <w:ind w:left="0" w:right="142"/>
        <w:jc w:val="both"/>
        <w:rPr>
          <w:rFonts w:cs="Arial"/>
          <w:b/>
          <w:snapToGrid w:val="0"/>
          <w:lang w:eastAsia="es-ES"/>
        </w:rPr>
      </w:pPr>
      <w:r w:rsidRPr="00420B72">
        <w:rPr>
          <w:rFonts w:cs="Arial"/>
          <w:b/>
          <w:snapToGrid w:val="0"/>
          <w:lang w:eastAsia="es-ES"/>
        </w:rPr>
        <w:t>Existència de crèdit</w:t>
      </w:r>
    </w:p>
    <w:p w:rsidR="006B5297" w:rsidRPr="00420B72" w:rsidRDefault="006B5297" w:rsidP="00A03F0F">
      <w:pPr>
        <w:spacing w:after="0" w:line="240" w:lineRule="auto"/>
        <w:ind w:right="142"/>
        <w:jc w:val="both"/>
        <w:rPr>
          <w:rFonts w:cs="Arial"/>
          <w:b/>
          <w:snapToGrid w:val="0"/>
          <w:lang w:eastAsia="es-ES"/>
        </w:rPr>
      </w:pPr>
    </w:p>
    <w:p w:rsidR="006B5297" w:rsidRDefault="006B5297" w:rsidP="00A03F0F">
      <w:pPr>
        <w:pStyle w:val="Pargrafdellista"/>
        <w:ind w:left="0" w:right="142"/>
        <w:jc w:val="both"/>
        <w:rPr>
          <w:rFonts w:ascii="Arial" w:hAnsi="Arial" w:cs="Arial"/>
          <w:snapToGrid w:val="0"/>
          <w:sz w:val="22"/>
          <w:szCs w:val="22"/>
        </w:rPr>
      </w:pPr>
      <w:r w:rsidRPr="00420B72">
        <w:rPr>
          <w:rFonts w:ascii="Arial" w:hAnsi="Arial" w:cs="Arial"/>
          <w:snapToGrid w:val="0"/>
          <w:sz w:val="22"/>
          <w:szCs w:val="22"/>
        </w:rPr>
        <w:t>C1. Partida pressupostària:</w:t>
      </w:r>
    </w:p>
    <w:p w:rsidR="006B5297" w:rsidRPr="008B5F48" w:rsidRDefault="006B5297" w:rsidP="00A03F0F">
      <w:pPr>
        <w:pStyle w:val="Pargrafdellista"/>
        <w:ind w:left="0" w:right="142"/>
        <w:jc w:val="both"/>
        <w:rPr>
          <w:rFonts w:ascii="Arial" w:hAnsi="Arial" w:cs="Arial"/>
          <w:snapToGrid w:val="0"/>
          <w:sz w:val="22"/>
          <w:szCs w:val="22"/>
        </w:rPr>
      </w:pPr>
    </w:p>
    <w:p w:rsidR="006B5297" w:rsidRPr="00BA3597" w:rsidRDefault="003C4548" w:rsidP="00A03F0F">
      <w:pPr>
        <w:spacing w:after="0" w:line="100" w:lineRule="atLeast"/>
        <w:ind w:right="142"/>
        <w:jc w:val="both"/>
        <w:rPr>
          <w:rFonts w:cs="Arial"/>
        </w:rPr>
      </w:pPr>
      <w:r>
        <w:rPr>
          <w:rFonts w:cs="Arial"/>
        </w:rPr>
        <w:t xml:space="preserve">DD0301 </w:t>
      </w:r>
      <w:r w:rsidRPr="003C4548">
        <w:rPr>
          <w:rFonts w:cs="Arial"/>
        </w:rPr>
        <w:t>D/223000100/1210</w:t>
      </w:r>
    </w:p>
    <w:p w:rsidR="003F05CA" w:rsidRPr="00535B76" w:rsidRDefault="003F05CA" w:rsidP="00A03F0F">
      <w:pPr>
        <w:spacing w:after="0" w:line="100" w:lineRule="atLeast"/>
        <w:ind w:right="142"/>
        <w:jc w:val="both"/>
        <w:rPr>
          <w:rFonts w:cs="Arial"/>
          <w:snapToGrid w:val="0"/>
        </w:rPr>
      </w:pPr>
    </w:p>
    <w:p w:rsidR="006B5297" w:rsidRPr="00535B76" w:rsidRDefault="006B5297" w:rsidP="00A03F0F">
      <w:pPr>
        <w:pStyle w:val="Pargrafdellista"/>
        <w:ind w:left="0" w:right="142"/>
        <w:jc w:val="both"/>
        <w:rPr>
          <w:rFonts w:ascii="Arial" w:hAnsi="Arial" w:cs="Arial"/>
          <w:snapToGrid w:val="0"/>
          <w:sz w:val="22"/>
          <w:szCs w:val="22"/>
        </w:rPr>
      </w:pPr>
      <w:r w:rsidRPr="00535B76">
        <w:rPr>
          <w:rFonts w:ascii="Arial" w:hAnsi="Arial" w:cs="Arial"/>
          <w:snapToGrid w:val="0"/>
          <w:sz w:val="22"/>
          <w:szCs w:val="22"/>
        </w:rPr>
        <w:t>C2. Expedient d’abast plurianual:</w:t>
      </w:r>
    </w:p>
    <w:p w:rsidR="006B5297" w:rsidRPr="00535B76" w:rsidRDefault="006B5297" w:rsidP="00A03F0F">
      <w:pPr>
        <w:pStyle w:val="Pargrafdellista"/>
        <w:ind w:left="0" w:right="142"/>
        <w:jc w:val="both"/>
        <w:rPr>
          <w:rFonts w:ascii="Arial" w:hAnsi="Arial" w:cs="Arial"/>
          <w:snapToGrid w:val="0"/>
          <w:sz w:val="22"/>
          <w:szCs w:val="22"/>
        </w:rPr>
      </w:pPr>
    </w:p>
    <w:p w:rsidR="006B5297" w:rsidRPr="00535B76" w:rsidRDefault="006B5297" w:rsidP="00A03F0F">
      <w:pPr>
        <w:pStyle w:val="Pargrafdellista"/>
        <w:ind w:left="0" w:right="142"/>
        <w:jc w:val="both"/>
        <w:rPr>
          <w:rFonts w:cs="Arial"/>
          <w:snapToGrid w:val="0"/>
        </w:rPr>
      </w:pPr>
      <w:r w:rsidRPr="00535B76">
        <w:rPr>
          <w:rFonts w:ascii="Arial" w:hAnsi="Arial" w:cs="Arial"/>
          <w:snapToGrid w:val="0"/>
          <w:sz w:val="22"/>
          <w:szCs w:val="22"/>
        </w:rPr>
        <w:t>No</w:t>
      </w:r>
      <w:r w:rsidRPr="00535B76">
        <w:rPr>
          <w:rFonts w:ascii="Arial" w:hAnsi="Arial" w:cs="Arial"/>
          <w:snapToGrid w:val="0"/>
          <w:sz w:val="22"/>
          <w:szCs w:val="22"/>
        </w:rPr>
        <w:tab/>
      </w:r>
      <w:r w:rsidRPr="00535B76">
        <w:rPr>
          <w:rFonts w:cs="Arial"/>
          <w:snapToGrid w:val="0"/>
        </w:rPr>
        <w:tab/>
      </w:r>
      <w:r w:rsidRPr="00535B76">
        <w:rPr>
          <w:rFonts w:cs="Arial"/>
          <w:snapToGrid w:val="0"/>
        </w:rPr>
        <w:tab/>
      </w:r>
    </w:p>
    <w:p w:rsidR="000568D0" w:rsidRDefault="000568D0" w:rsidP="00A03F0F">
      <w:pPr>
        <w:spacing w:after="0" w:line="240" w:lineRule="auto"/>
        <w:ind w:right="142"/>
        <w:jc w:val="both"/>
        <w:rPr>
          <w:rFonts w:cs="Arial"/>
          <w:b/>
          <w:snapToGrid w:val="0"/>
          <w:lang w:eastAsia="es-ES"/>
        </w:rPr>
      </w:pPr>
    </w:p>
    <w:p w:rsidR="006B5297" w:rsidRPr="00F61656" w:rsidRDefault="006B5297" w:rsidP="00A03F0F">
      <w:pPr>
        <w:numPr>
          <w:ilvl w:val="0"/>
          <w:numId w:val="3"/>
        </w:numPr>
        <w:tabs>
          <w:tab w:val="clear" w:pos="360"/>
          <w:tab w:val="num" w:pos="0"/>
        </w:tabs>
        <w:spacing w:after="0" w:line="240" w:lineRule="auto"/>
        <w:ind w:left="0" w:right="142"/>
        <w:jc w:val="both"/>
        <w:rPr>
          <w:rFonts w:cs="Arial"/>
          <w:b/>
          <w:snapToGrid w:val="0"/>
          <w:lang w:eastAsia="es-ES"/>
        </w:rPr>
      </w:pPr>
      <w:r>
        <w:rPr>
          <w:rFonts w:cs="Arial"/>
          <w:b/>
          <w:snapToGrid w:val="0"/>
          <w:lang w:eastAsia="es-ES"/>
        </w:rPr>
        <w:t xml:space="preserve">Termini de durada del contracte </w:t>
      </w:r>
    </w:p>
    <w:p w:rsidR="006B5297" w:rsidRPr="00F61656" w:rsidRDefault="006B5297" w:rsidP="00A03F0F">
      <w:pPr>
        <w:spacing w:after="0" w:line="240" w:lineRule="auto"/>
        <w:ind w:right="142"/>
        <w:jc w:val="both"/>
        <w:rPr>
          <w:rFonts w:cs="Arial"/>
          <w:snapToGrid w:val="0"/>
          <w:lang w:eastAsia="es-ES"/>
        </w:rPr>
      </w:pPr>
    </w:p>
    <w:p w:rsidR="006B5297" w:rsidRDefault="006B5297" w:rsidP="00A03F0F">
      <w:pPr>
        <w:tabs>
          <w:tab w:val="num" w:pos="2160"/>
        </w:tabs>
        <w:spacing w:after="0" w:line="240" w:lineRule="auto"/>
        <w:ind w:right="142"/>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00375D7D">
        <w:rPr>
          <w:rFonts w:cs="Arial"/>
          <w:snapToGrid w:val="0"/>
          <w:lang w:eastAsia="es-ES"/>
        </w:rPr>
        <w:t>Termini de durada:</w:t>
      </w:r>
    </w:p>
    <w:p w:rsidR="00375D7D" w:rsidRPr="00375D7D" w:rsidRDefault="00BA3597" w:rsidP="00375D7D">
      <w:pPr>
        <w:pStyle w:val="Textindependent"/>
        <w:spacing w:before="120"/>
        <w:rPr>
          <w:sz w:val="22"/>
          <w:szCs w:val="22"/>
        </w:rPr>
      </w:pPr>
      <w:r w:rsidRPr="00BA3597">
        <w:rPr>
          <w:sz w:val="22"/>
          <w:szCs w:val="22"/>
        </w:rPr>
        <w:t xml:space="preserve">El </w:t>
      </w:r>
      <w:proofErr w:type="spellStart"/>
      <w:r w:rsidRPr="00BA3597">
        <w:rPr>
          <w:sz w:val="22"/>
          <w:szCs w:val="22"/>
        </w:rPr>
        <w:t>termini</w:t>
      </w:r>
      <w:proofErr w:type="spellEnd"/>
      <w:r w:rsidRPr="00BA3597">
        <w:rPr>
          <w:sz w:val="22"/>
          <w:szCs w:val="22"/>
        </w:rPr>
        <w:t xml:space="preserve"> </w:t>
      </w:r>
      <w:proofErr w:type="spellStart"/>
      <w:r w:rsidRPr="00BA3597">
        <w:rPr>
          <w:sz w:val="22"/>
          <w:szCs w:val="22"/>
        </w:rPr>
        <w:t>màxim</w:t>
      </w:r>
      <w:proofErr w:type="spellEnd"/>
      <w:r w:rsidRPr="00BA3597">
        <w:rPr>
          <w:sz w:val="22"/>
          <w:szCs w:val="22"/>
        </w:rPr>
        <w:t xml:space="preserve"> </w:t>
      </w:r>
      <w:proofErr w:type="spellStart"/>
      <w:r w:rsidRPr="00BA3597">
        <w:rPr>
          <w:sz w:val="22"/>
          <w:szCs w:val="22"/>
        </w:rPr>
        <w:t>d’execució</w:t>
      </w:r>
      <w:proofErr w:type="spellEnd"/>
      <w:r w:rsidRPr="00BA3597">
        <w:rPr>
          <w:sz w:val="22"/>
          <w:szCs w:val="22"/>
        </w:rPr>
        <w:t xml:space="preserve"> </w:t>
      </w:r>
      <w:proofErr w:type="spellStart"/>
      <w:r w:rsidRPr="00BA3597">
        <w:rPr>
          <w:sz w:val="22"/>
          <w:szCs w:val="22"/>
        </w:rPr>
        <w:t>d’aquest</w:t>
      </w:r>
      <w:proofErr w:type="spellEnd"/>
      <w:r w:rsidRPr="00BA3597">
        <w:rPr>
          <w:sz w:val="22"/>
          <w:szCs w:val="22"/>
        </w:rPr>
        <w:t xml:space="preserve"> contracte </w:t>
      </w:r>
      <w:proofErr w:type="spellStart"/>
      <w:r w:rsidRPr="00BA3597">
        <w:rPr>
          <w:sz w:val="22"/>
          <w:szCs w:val="22"/>
        </w:rPr>
        <w:t>és</w:t>
      </w:r>
      <w:proofErr w:type="spellEnd"/>
      <w:r w:rsidRPr="00BA3597">
        <w:rPr>
          <w:sz w:val="22"/>
          <w:szCs w:val="22"/>
        </w:rPr>
        <w:t xml:space="preserve"> des de la data de la </w:t>
      </w:r>
      <w:proofErr w:type="spellStart"/>
      <w:r w:rsidRPr="00BA3597">
        <w:rPr>
          <w:sz w:val="22"/>
          <w:szCs w:val="22"/>
        </w:rPr>
        <w:t>seva</w:t>
      </w:r>
      <w:proofErr w:type="spellEnd"/>
      <w:r w:rsidRPr="00BA3597">
        <w:rPr>
          <w:sz w:val="22"/>
          <w:szCs w:val="22"/>
        </w:rPr>
        <w:t xml:space="preserve"> </w:t>
      </w:r>
      <w:proofErr w:type="spellStart"/>
      <w:r w:rsidRPr="00BA3597">
        <w:rPr>
          <w:sz w:val="22"/>
          <w:szCs w:val="22"/>
        </w:rPr>
        <w:t>formalitzaci</w:t>
      </w:r>
      <w:r w:rsidR="00375D7D">
        <w:rPr>
          <w:sz w:val="22"/>
          <w:szCs w:val="22"/>
        </w:rPr>
        <w:t>ó</w:t>
      </w:r>
      <w:proofErr w:type="spellEnd"/>
      <w:r w:rsidR="00375D7D">
        <w:rPr>
          <w:sz w:val="22"/>
          <w:szCs w:val="22"/>
        </w:rPr>
        <w:t xml:space="preserve"> </w:t>
      </w:r>
      <w:proofErr w:type="spellStart"/>
      <w:r w:rsidR="00375D7D">
        <w:rPr>
          <w:sz w:val="22"/>
          <w:szCs w:val="22"/>
        </w:rPr>
        <w:t>fins</w:t>
      </w:r>
      <w:proofErr w:type="spellEnd"/>
      <w:r w:rsidR="00375D7D">
        <w:rPr>
          <w:sz w:val="22"/>
          <w:szCs w:val="22"/>
        </w:rPr>
        <w:t xml:space="preserve"> el 31 de desembre de 2024</w:t>
      </w:r>
      <w:r w:rsidRPr="00BA3597">
        <w:rPr>
          <w:sz w:val="22"/>
          <w:szCs w:val="22"/>
        </w:rPr>
        <w:t>.</w:t>
      </w:r>
      <w:r w:rsidR="00375D7D">
        <w:rPr>
          <w:sz w:val="22"/>
          <w:szCs w:val="22"/>
        </w:rPr>
        <w:t xml:space="preserve"> </w:t>
      </w:r>
      <w:r w:rsidR="00375D7D" w:rsidRPr="00375D7D">
        <w:rPr>
          <w:sz w:val="22"/>
          <w:szCs w:val="22"/>
        </w:rPr>
        <w:t>En cap cas l’inici de l’execució del contracte serà anterior a l’1 de gener de 2024.</w:t>
      </w:r>
    </w:p>
    <w:p w:rsidR="000568D0" w:rsidRPr="00E44662" w:rsidRDefault="000568D0" w:rsidP="00A03F0F">
      <w:pPr>
        <w:spacing w:after="0" w:line="240" w:lineRule="auto"/>
        <w:ind w:right="142"/>
        <w:jc w:val="both"/>
        <w:rPr>
          <w:rFonts w:eastAsia="Arial" w:cs="Arial"/>
          <w:lang w:val="es-ES"/>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6B5297" w:rsidRDefault="006B5297" w:rsidP="00A03F0F">
      <w:pPr>
        <w:tabs>
          <w:tab w:val="num" w:pos="2160"/>
        </w:tabs>
        <w:spacing w:after="0" w:line="240" w:lineRule="auto"/>
        <w:ind w:right="142"/>
        <w:jc w:val="both"/>
        <w:rPr>
          <w:rFonts w:cs="Arial"/>
          <w:snapToGrid w:val="0"/>
          <w:lang w:eastAsia="es-ES"/>
        </w:rPr>
      </w:pPr>
    </w:p>
    <w:p w:rsidR="00E44662" w:rsidRDefault="000568D0" w:rsidP="00A03F0F">
      <w:pPr>
        <w:pStyle w:val="Textindependent"/>
        <w:spacing w:before="1"/>
        <w:ind w:right="142"/>
      </w:pPr>
      <w:r>
        <w:t xml:space="preserve">No es </w:t>
      </w:r>
      <w:proofErr w:type="spellStart"/>
      <w:r>
        <w:t>preveu</w:t>
      </w:r>
      <w:proofErr w:type="spellEnd"/>
      <w:r>
        <w:t xml:space="preserve"> la </w:t>
      </w:r>
      <w:proofErr w:type="spellStart"/>
      <w:r>
        <w:t>possibilitat</w:t>
      </w:r>
      <w:proofErr w:type="spellEnd"/>
      <w:r>
        <w:t xml:space="preserve"> de </w:t>
      </w:r>
      <w:proofErr w:type="spellStart"/>
      <w:r>
        <w:t>pròrroga</w:t>
      </w:r>
      <w:proofErr w:type="spellEnd"/>
      <w:r>
        <w:t xml:space="preserve"> en </w:t>
      </w:r>
      <w:proofErr w:type="spellStart"/>
      <w:r>
        <w:t>aquest</w:t>
      </w:r>
      <w:proofErr w:type="spellEnd"/>
      <w:r>
        <w:t xml:space="preserve"> </w:t>
      </w:r>
      <w:proofErr w:type="spellStart"/>
      <w:r>
        <w:t>expedient</w:t>
      </w:r>
      <w:proofErr w:type="spellEnd"/>
      <w:r w:rsidR="00E44662">
        <w:t>.</w:t>
      </w:r>
    </w:p>
    <w:p w:rsidR="00E44662" w:rsidRDefault="00E44662" w:rsidP="00A03F0F">
      <w:pPr>
        <w:pStyle w:val="CM24"/>
        <w:spacing w:after="0"/>
        <w:ind w:right="142"/>
        <w:jc w:val="both"/>
        <w:rPr>
          <w:sz w:val="22"/>
          <w:szCs w:val="22"/>
          <w:lang w:val="es-ES"/>
        </w:rPr>
      </w:pPr>
    </w:p>
    <w:p w:rsidR="006B5297" w:rsidRPr="00E34461" w:rsidRDefault="006B5297" w:rsidP="00A03F0F">
      <w:pPr>
        <w:pStyle w:val="CM24"/>
        <w:spacing w:after="0"/>
        <w:ind w:right="142"/>
        <w:jc w:val="both"/>
        <w:rPr>
          <w:rFonts w:cs="Arial"/>
          <w:sz w:val="22"/>
          <w:szCs w:val="22"/>
        </w:rPr>
      </w:pPr>
      <w:r w:rsidRPr="00E34461">
        <w:rPr>
          <w:sz w:val="22"/>
          <w:szCs w:val="22"/>
        </w:rPr>
        <w:t xml:space="preserve">D.3 </w:t>
      </w:r>
      <w:r w:rsidRPr="00E34461">
        <w:rPr>
          <w:sz w:val="22"/>
          <w:szCs w:val="22"/>
          <w:u w:val="single"/>
        </w:rPr>
        <w:t>Lloc d’execució i recepció dels treballs</w:t>
      </w:r>
    </w:p>
    <w:p w:rsidR="006B5297" w:rsidRDefault="006B5297" w:rsidP="00A03F0F">
      <w:pPr>
        <w:spacing w:after="0" w:line="240" w:lineRule="auto"/>
        <w:ind w:right="142"/>
        <w:jc w:val="both"/>
      </w:pPr>
    </w:p>
    <w:p w:rsidR="00375D7D" w:rsidRDefault="00375D7D" w:rsidP="00375D7D">
      <w:pPr>
        <w:pStyle w:val="Textindependent"/>
        <w:rPr>
          <w:sz w:val="22"/>
          <w:szCs w:val="22"/>
        </w:rPr>
      </w:pPr>
      <w:r w:rsidRPr="00375D7D">
        <w:rPr>
          <w:sz w:val="22"/>
          <w:szCs w:val="22"/>
        </w:rPr>
        <w:t>Els serveis de llançadora efectuaran els seus trajectes amb origen o destí a aquestes tres localitzacions respecte el Districte Administratiu de la Generalitat de Catalunya:</w:t>
      </w:r>
    </w:p>
    <w:p w:rsidR="00375D7D" w:rsidRPr="00375D7D" w:rsidRDefault="00375D7D" w:rsidP="00375D7D">
      <w:pPr>
        <w:pStyle w:val="Textindependent"/>
        <w:rPr>
          <w:sz w:val="22"/>
          <w:szCs w:val="22"/>
        </w:rPr>
      </w:pPr>
    </w:p>
    <w:p w:rsidR="00375D7D" w:rsidRPr="00375D7D" w:rsidRDefault="00375D7D" w:rsidP="00375D7D">
      <w:pPr>
        <w:pStyle w:val="Textindependent"/>
        <w:widowControl w:val="0"/>
        <w:numPr>
          <w:ilvl w:val="0"/>
          <w:numId w:val="38"/>
        </w:numPr>
        <w:tabs>
          <w:tab w:val="left" w:pos="1079"/>
        </w:tabs>
        <w:ind w:left="136" w:hanging="136"/>
        <w:rPr>
          <w:sz w:val="22"/>
          <w:szCs w:val="22"/>
        </w:rPr>
      </w:pPr>
      <w:r w:rsidRPr="00375D7D">
        <w:rPr>
          <w:sz w:val="22"/>
          <w:szCs w:val="22"/>
        </w:rPr>
        <w:t>Plaça Catalunya</w:t>
      </w:r>
    </w:p>
    <w:p w:rsidR="00375D7D" w:rsidRPr="00375D7D" w:rsidRDefault="00375D7D" w:rsidP="00375D7D">
      <w:pPr>
        <w:pStyle w:val="Textindependent"/>
        <w:widowControl w:val="0"/>
        <w:numPr>
          <w:ilvl w:val="0"/>
          <w:numId w:val="38"/>
        </w:numPr>
        <w:tabs>
          <w:tab w:val="left" w:pos="1079"/>
        </w:tabs>
        <w:ind w:left="136" w:hanging="136"/>
        <w:rPr>
          <w:sz w:val="22"/>
          <w:szCs w:val="22"/>
        </w:rPr>
      </w:pPr>
      <w:r w:rsidRPr="00375D7D">
        <w:rPr>
          <w:sz w:val="22"/>
          <w:szCs w:val="22"/>
        </w:rPr>
        <w:t>Sants-Estació</w:t>
      </w:r>
    </w:p>
    <w:p w:rsidR="00375D7D" w:rsidRDefault="00375D7D" w:rsidP="00375D7D">
      <w:pPr>
        <w:pStyle w:val="Textindependent"/>
        <w:widowControl w:val="0"/>
        <w:numPr>
          <w:ilvl w:val="0"/>
          <w:numId w:val="38"/>
        </w:numPr>
        <w:tabs>
          <w:tab w:val="left" w:pos="1079"/>
        </w:tabs>
        <w:ind w:left="136" w:hanging="136"/>
        <w:rPr>
          <w:sz w:val="22"/>
          <w:szCs w:val="22"/>
        </w:rPr>
      </w:pPr>
      <w:r w:rsidRPr="00375D7D">
        <w:rPr>
          <w:sz w:val="22"/>
          <w:szCs w:val="22"/>
        </w:rPr>
        <w:t xml:space="preserve">Estació de Ferrocarrils de la Generalitat de Catalunya de </w:t>
      </w:r>
      <w:proofErr w:type="spellStart"/>
      <w:r w:rsidRPr="00375D7D">
        <w:rPr>
          <w:sz w:val="22"/>
          <w:szCs w:val="22"/>
        </w:rPr>
        <w:t>Sarrià</w:t>
      </w:r>
      <w:proofErr w:type="spellEnd"/>
    </w:p>
    <w:p w:rsidR="00375D7D" w:rsidRPr="00375D7D" w:rsidRDefault="00375D7D" w:rsidP="00375D7D">
      <w:pPr>
        <w:pStyle w:val="Textindependent"/>
        <w:widowControl w:val="0"/>
        <w:tabs>
          <w:tab w:val="left" w:pos="1079"/>
        </w:tabs>
        <w:ind w:left="136"/>
        <w:rPr>
          <w:sz w:val="22"/>
          <w:szCs w:val="22"/>
        </w:rPr>
      </w:pPr>
    </w:p>
    <w:p w:rsidR="00375D7D" w:rsidRPr="00375D7D" w:rsidRDefault="00375D7D" w:rsidP="00375D7D">
      <w:pPr>
        <w:spacing w:after="0" w:line="240" w:lineRule="auto"/>
        <w:jc w:val="both"/>
        <w:rPr>
          <w:snapToGrid w:val="0"/>
          <w:lang w:val="es-ES" w:eastAsia="es-ES"/>
        </w:rPr>
      </w:pPr>
      <w:r w:rsidRPr="00375D7D">
        <w:rPr>
          <w:snapToGrid w:val="0"/>
          <w:lang w:val="es-ES" w:eastAsia="es-ES"/>
        </w:rPr>
        <w:t xml:space="preserve">En </w:t>
      </w:r>
      <w:proofErr w:type="spellStart"/>
      <w:r w:rsidRPr="00375D7D">
        <w:rPr>
          <w:snapToGrid w:val="0"/>
          <w:lang w:val="es-ES" w:eastAsia="es-ES"/>
        </w:rPr>
        <w:t>l’Annex</w:t>
      </w:r>
      <w:proofErr w:type="spellEnd"/>
      <w:r w:rsidRPr="00375D7D">
        <w:rPr>
          <w:snapToGrid w:val="0"/>
          <w:lang w:val="es-ES" w:eastAsia="es-ES"/>
        </w:rPr>
        <w:t xml:space="preserve"> A del PPT es detalla el volum de serveis, calendari i parades dels autocars.</w:t>
      </w:r>
    </w:p>
    <w:p w:rsidR="00D60EDC" w:rsidRDefault="00D60EDC" w:rsidP="00A03F0F">
      <w:pPr>
        <w:spacing w:after="0" w:line="240" w:lineRule="auto"/>
        <w:ind w:right="142"/>
        <w:jc w:val="both"/>
      </w:pPr>
    </w:p>
    <w:p w:rsidR="00375D7D" w:rsidRPr="00375D7D" w:rsidRDefault="00375D7D" w:rsidP="00A03F0F">
      <w:pPr>
        <w:spacing w:after="0" w:line="240" w:lineRule="auto"/>
        <w:ind w:right="142"/>
        <w:jc w:val="both"/>
      </w:pPr>
    </w:p>
    <w:p w:rsidR="006B5297" w:rsidRPr="00F61656" w:rsidRDefault="006B5297" w:rsidP="00A03F0F">
      <w:pPr>
        <w:numPr>
          <w:ilvl w:val="0"/>
          <w:numId w:val="3"/>
        </w:numPr>
        <w:tabs>
          <w:tab w:val="clear" w:pos="360"/>
          <w:tab w:val="num" w:pos="0"/>
          <w:tab w:val="num" w:pos="2160"/>
        </w:tabs>
        <w:spacing w:after="0" w:line="240" w:lineRule="auto"/>
        <w:ind w:left="0" w:right="142"/>
        <w:jc w:val="both"/>
        <w:rPr>
          <w:rFonts w:cs="Arial"/>
          <w:b/>
          <w:snapToGrid w:val="0"/>
          <w:lang w:eastAsia="es-ES"/>
        </w:rPr>
      </w:pPr>
      <w:r w:rsidRPr="00F61656">
        <w:rPr>
          <w:rFonts w:cs="Arial"/>
          <w:b/>
          <w:snapToGrid w:val="0"/>
          <w:lang w:eastAsia="es-ES"/>
        </w:rPr>
        <w:t xml:space="preserve">Variants </w:t>
      </w:r>
    </w:p>
    <w:p w:rsidR="006B5297" w:rsidRPr="00F61656" w:rsidRDefault="006B5297" w:rsidP="00A03F0F">
      <w:pPr>
        <w:tabs>
          <w:tab w:val="num" w:pos="2160"/>
        </w:tabs>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No</w:t>
      </w:r>
    </w:p>
    <w:p w:rsidR="00375D7D" w:rsidRPr="00F61656" w:rsidRDefault="00375D7D" w:rsidP="00A03F0F">
      <w:pPr>
        <w:spacing w:after="0" w:line="240" w:lineRule="auto"/>
        <w:ind w:right="142"/>
        <w:jc w:val="both"/>
        <w:rPr>
          <w:rFonts w:cs="Arial"/>
          <w:snapToGrid w:val="0"/>
          <w:lang w:eastAsia="es-ES"/>
        </w:rPr>
      </w:pPr>
    </w:p>
    <w:p w:rsidR="006B5297" w:rsidRPr="00F61656" w:rsidRDefault="006B5297" w:rsidP="00A03F0F">
      <w:pPr>
        <w:numPr>
          <w:ilvl w:val="0"/>
          <w:numId w:val="3"/>
        </w:numPr>
        <w:tabs>
          <w:tab w:val="clear" w:pos="360"/>
          <w:tab w:val="num" w:pos="0"/>
          <w:tab w:val="num" w:pos="2160"/>
        </w:tabs>
        <w:spacing w:after="0" w:line="240" w:lineRule="auto"/>
        <w:ind w:left="0" w:right="142"/>
        <w:jc w:val="both"/>
        <w:rPr>
          <w:rFonts w:cs="Arial"/>
          <w:snapToGrid w:val="0"/>
          <w:lang w:eastAsia="es-ES"/>
        </w:rPr>
      </w:pPr>
      <w:r w:rsidRPr="00F61656">
        <w:rPr>
          <w:rFonts w:cs="Arial"/>
          <w:b/>
          <w:snapToGrid w:val="0"/>
          <w:lang w:eastAsia="es-ES"/>
        </w:rPr>
        <w:t xml:space="preserve">Tramitació de l’expedient i procediment d’adjudicació </w:t>
      </w:r>
    </w:p>
    <w:p w:rsidR="006B5297" w:rsidRPr="00F61656" w:rsidRDefault="006B5297" w:rsidP="00A03F0F">
      <w:pPr>
        <w:tabs>
          <w:tab w:val="num" w:pos="2160"/>
        </w:tabs>
        <w:spacing w:after="0" w:line="240" w:lineRule="auto"/>
        <w:ind w:right="142"/>
        <w:jc w:val="both"/>
        <w:rPr>
          <w:rFonts w:cs="Arial"/>
          <w:b/>
          <w:snapToGrid w:val="0"/>
          <w:lang w:eastAsia="es-ES"/>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6B5297" w:rsidRDefault="006B5297" w:rsidP="00A03F0F">
      <w:pPr>
        <w:tabs>
          <w:tab w:val="num" w:pos="2160"/>
        </w:tabs>
        <w:spacing w:after="0" w:line="240" w:lineRule="auto"/>
        <w:ind w:right="142"/>
        <w:jc w:val="both"/>
        <w:rPr>
          <w:rFonts w:cs="Arial"/>
          <w:snapToGrid w:val="0"/>
          <w:lang w:eastAsia="es-ES"/>
        </w:rPr>
      </w:pPr>
    </w:p>
    <w:p w:rsidR="006B5297" w:rsidRPr="007A6AB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Ordinària </w:t>
      </w:r>
    </w:p>
    <w:p w:rsidR="00D41A19" w:rsidRPr="00F61656" w:rsidRDefault="00D41A19" w:rsidP="00A03F0F">
      <w:pPr>
        <w:tabs>
          <w:tab w:val="num" w:pos="2160"/>
        </w:tabs>
        <w:spacing w:after="0" w:line="240" w:lineRule="auto"/>
        <w:ind w:right="142"/>
        <w:jc w:val="both"/>
        <w:rPr>
          <w:rFonts w:cs="Arial"/>
          <w:snapToGrid w:val="0"/>
          <w:lang w:eastAsia="es-ES"/>
        </w:rPr>
      </w:pPr>
    </w:p>
    <w:p w:rsidR="006B5297" w:rsidRPr="00F61656"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6B5297" w:rsidRDefault="006B5297" w:rsidP="00A03F0F">
      <w:pPr>
        <w:tabs>
          <w:tab w:val="num" w:pos="2160"/>
        </w:tabs>
        <w:spacing w:after="0" w:line="240" w:lineRule="auto"/>
        <w:ind w:right="142"/>
        <w:jc w:val="both"/>
        <w:rPr>
          <w:rFonts w:cs="Arial"/>
          <w:snapToGrid w:val="0"/>
          <w:lang w:eastAsia="es-ES"/>
        </w:rPr>
      </w:pPr>
    </w:p>
    <w:p w:rsidR="006B5297" w:rsidRDefault="006B5297" w:rsidP="00A03F0F">
      <w:pPr>
        <w:tabs>
          <w:tab w:val="left" w:pos="1427"/>
        </w:tabs>
        <w:spacing w:after="0" w:line="240" w:lineRule="auto"/>
        <w:ind w:right="142"/>
        <w:jc w:val="both"/>
        <w:rPr>
          <w:rFonts w:cs="Arial"/>
          <w:snapToGrid w:val="0"/>
          <w:lang w:eastAsia="es-ES"/>
        </w:rPr>
      </w:pPr>
      <w:r>
        <w:rPr>
          <w:rFonts w:cs="Arial"/>
          <w:snapToGrid w:val="0"/>
          <w:lang w:eastAsia="es-ES"/>
        </w:rPr>
        <w:t xml:space="preserve">Obert </w:t>
      </w:r>
    </w:p>
    <w:p w:rsidR="006B5297" w:rsidRPr="00F61656" w:rsidRDefault="006B5297" w:rsidP="00A03F0F">
      <w:pPr>
        <w:tabs>
          <w:tab w:val="num" w:pos="2160"/>
        </w:tabs>
        <w:spacing w:after="0" w:line="240" w:lineRule="auto"/>
        <w:ind w:right="142"/>
        <w:jc w:val="both"/>
        <w:rPr>
          <w:rFonts w:cs="Arial"/>
          <w:snapToGrid w:val="0"/>
          <w:lang w:eastAsia="es-ES"/>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mitjançant eina de Sobre Digital: </w:t>
      </w:r>
    </w:p>
    <w:p w:rsidR="006B5297" w:rsidRPr="00F61656" w:rsidRDefault="006B5297" w:rsidP="00A03F0F">
      <w:pPr>
        <w:tabs>
          <w:tab w:val="num" w:pos="2160"/>
        </w:tabs>
        <w:spacing w:after="0" w:line="240" w:lineRule="auto"/>
        <w:ind w:right="142"/>
        <w:jc w:val="both"/>
        <w:rPr>
          <w:rFonts w:cs="Arial"/>
          <w:snapToGrid w:val="0"/>
          <w:lang w:eastAsia="es-ES"/>
        </w:rPr>
      </w:pPr>
      <w:r w:rsidRPr="00F61656">
        <w:rPr>
          <w:rFonts w:cs="Arial"/>
          <w:snapToGrid w:val="0"/>
          <w:lang w:eastAsia="es-ES"/>
        </w:rPr>
        <w:tab/>
      </w: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Sí </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6B5297" w:rsidRDefault="006B5297" w:rsidP="00A03F0F">
      <w:pPr>
        <w:tabs>
          <w:tab w:val="left" w:pos="2160"/>
        </w:tabs>
        <w:spacing w:after="0" w:line="100" w:lineRule="atLeast"/>
        <w:ind w:right="142"/>
        <w:jc w:val="both"/>
        <w:rPr>
          <w:rFonts w:cs="Arial"/>
          <w:snapToGrid w:val="0"/>
          <w:lang w:eastAsia="es-ES"/>
        </w:rPr>
      </w:pPr>
    </w:p>
    <w:p w:rsidR="00375D7D" w:rsidRDefault="00375D7D" w:rsidP="00375D7D">
      <w:pPr>
        <w:tabs>
          <w:tab w:val="left" w:pos="2160"/>
        </w:tabs>
        <w:spacing w:after="0" w:line="100" w:lineRule="atLeast"/>
        <w:jc w:val="both"/>
        <w:rPr>
          <w:rFonts w:cs="Arial"/>
        </w:rPr>
      </w:pPr>
      <w:r>
        <w:rPr>
          <w:rFonts w:cs="Arial"/>
          <w:snapToGrid w:val="0"/>
          <w:lang w:eastAsia="es-ES"/>
        </w:rPr>
        <w:t xml:space="preserve">Sobres a presentar: </w:t>
      </w:r>
      <w:r w:rsidRPr="003334CB">
        <w:rPr>
          <w:rFonts w:cs="Arial"/>
        </w:rPr>
        <w:t xml:space="preserve">En aquest expedient es preveu la </w:t>
      </w:r>
      <w:r w:rsidRPr="0016259C">
        <w:rPr>
          <w:rFonts w:cs="Arial"/>
          <w:b/>
        </w:rPr>
        <w:t xml:space="preserve">presentació </w:t>
      </w:r>
      <w:r>
        <w:rPr>
          <w:rFonts w:cs="Arial"/>
          <w:b/>
        </w:rPr>
        <w:t>de dos sobres</w:t>
      </w:r>
      <w:r>
        <w:rPr>
          <w:rFonts w:cs="Arial"/>
        </w:rPr>
        <w:t xml:space="preserve"> atès que únicament es preveuen criteris avaluables mitjançant la mera aplicació de fórmules (objectius).</w:t>
      </w:r>
    </w:p>
    <w:p w:rsidR="00375D7D" w:rsidRPr="003334CB" w:rsidRDefault="00375D7D" w:rsidP="00375D7D">
      <w:pPr>
        <w:tabs>
          <w:tab w:val="left" w:pos="2160"/>
        </w:tabs>
        <w:spacing w:after="0" w:line="100" w:lineRule="atLeast"/>
        <w:jc w:val="both"/>
      </w:pPr>
      <w:r>
        <w:rPr>
          <w:rFonts w:cs="Arial"/>
        </w:rPr>
        <w:t xml:space="preserve"> </w:t>
      </w:r>
    </w:p>
    <w:p w:rsidR="00375D7D" w:rsidRDefault="00375D7D" w:rsidP="00375D7D">
      <w:pPr>
        <w:pStyle w:val="Textindependent2"/>
        <w:numPr>
          <w:ilvl w:val="1"/>
          <w:numId w:val="29"/>
        </w:numPr>
        <w:tabs>
          <w:tab w:val="left" w:pos="567"/>
        </w:tabs>
        <w:spacing w:after="0" w:line="240" w:lineRule="auto"/>
        <w:ind w:left="284" w:hanging="284"/>
        <w:jc w:val="both"/>
        <w:outlineLvl w:val="0"/>
        <w:rPr>
          <w:rFonts w:ascii="Arial" w:hAnsi="Arial" w:cs="Arial"/>
          <w:sz w:val="22"/>
          <w:szCs w:val="22"/>
        </w:rPr>
      </w:pPr>
      <w:r w:rsidRPr="00E1792C">
        <w:rPr>
          <w:rFonts w:ascii="Arial" w:hAnsi="Arial" w:cs="Arial"/>
          <w:sz w:val="22"/>
          <w:szCs w:val="22"/>
        </w:rPr>
        <w:t>Sobre A:</w:t>
      </w:r>
      <w:r>
        <w:rPr>
          <w:rFonts w:ascii="Arial" w:hAnsi="Arial" w:cs="Arial"/>
          <w:sz w:val="22"/>
          <w:szCs w:val="22"/>
        </w:rPr>
        <w:t xml:space="preserve"> Documentació administrativa. Concretament:</w:t>
      </w:r>
    </w:p>
    <w:p w:rsidR="00375D7D" w:rsidRDefault="00375D7D" w:rsidP="00375D7D">
      <w:pPr>
        <w:pStyle w:val="Textindependent2"/>
        <w:tabs>
          <w:tab w:val="left" w:pos="567"/>
        </w:tabs>
        <w:spacing w:after="0" w:line="240" w:lineRule="auto"/>
        <w:jc w:val="both"/>
        <w:outlineLvl w:val="0"/>
        <w:rPr>
          <w:rFonts w:ascii="Arial" w:hAnsi="Arial" w:cs="Arial"/>
          <w:sz w:val="22"/>
          <w:szCs w:val="22"/>
        </w:rPr>
      </w:pPr>
    </w:p>
    <w:p w:rsidR="00375D7D" w:rsidRDefault="00375D7D" w:rsidP="00375D7D">
      <w:pPr>
        <w:pStyle w:val="Textindependent2"/>
        <w:numPr>
          <w:ilvl w:val="2"/>
          <w:numId w:val="29"/>
        </w:numPr>
        <w:tabs>
          <w:tab w:val="clear" w:pos="786"/>
          <w:tab w:val="left" w:pos="567"/>
          <w:tab w:val="num" w:pos="644"/>
        </w:tabs>
        <w:spacing w:after="0" w:line="240" w:lineRule="auto"/>
        <w:ind w:left="644"/>
        <w:jc w:val="both"/>
        <w:outlineLvl w:val="0"/>
        <w:rPr>
          <w:rFonts w:ascii="Arial" w:hAnsi="Arial" w:cs="Arial"/>
          <w:sz w:val="22"/>
          <w:szCs w:val="22"/>
        </w:rPr>
      </w:pPr>
      <w:r>
        <w:rPr>
          <w:rFonts w:ascii="Arial" w:hAnsi="Arial" w:cs="Arial"/>
          <w:sz w:val="22"/>
          <w:szCs w:val="22"/>
        </w:rPr>
        <w:t>Document europeu únic de contractació (DEUC)</w:t>
      </w:r>
    </w:p>
    <w:p w:rsidR="00375D7D" w:rsidRDefault="00375D7D" w:rsidP="00375D7D">
      <w:pPr>
        <w:pStyle w:val="Textindependent2"/>
        <w:tabs>
          <w:tab w:val="left" w:pos="567"/>
        </w:tabs>
        <w:spacing w:after="0" w:line="240" w:lineRule="auto"/>
        <w:ind w:left="567"/>
        <w:jc w:val="both"/>
        <w:outlineLvl w:val="0"/>
        <w:rPr>
          <w:rFonts w:ascii="Arial" w:hAnsi="Arial" w:cs="Arial"/>
          <w:sz w:val="22"/>
          <w:szCs w:val="22"/>
        </w:rPr>
      </w:pPr>
      <w:r>
        <w:rPr>
          <w:rFonts w:ascii="Arial" w:hAnsi="Arial" w:cs="Arial"/>
          <w:sz w:val="22"/>
          <w:szCs w:val="22"/>
        </w:rPr>
        <w:t xml:space="preserve">Caldrà fer constar en l’apartat corresponent l’existència </w:t>
      </w:r>
      <w:r w:rsidRPr="00D57459">
        <w:rPr>
          <w:rFonts w:ascii="Arial" w:hAnsi="Arial" w:cs="Arial"/>
          <w:sz w:val="22"/>
          <w:szCs w:val="22"/>
        </w:rPr>
        <w:t>d</w:t>
      </w:r>
      <w:r>
        <w:rPr>
          <w:rFonts w:ascii="Arial" w:hAnsi="Arial" w:cs="Arial"/>
          <w:sz w:val="22"/>
          <w:szCs w:val="22"/>
        </w:rPr>
        <w:t>e l’</w:t>
      </w:r>
      <w:r w:rsidRPr="00D57459">
        <w:rPr>
          <w:rFonts w:ascii="Arial" w:hAnsi="Arial" w:cs="Arial"/>
          <w:sz w:val="22"/>
          <w:szCs w:val="22"/>
        </w:rPr>
        <w:t>assegurança d’indemnització per riscos professionals</w:t>
      </w:r>
      <w:r>
        <w:rPr>
          <w:rFonts w:ascii="Arial" w:hAnsi="Arial" w:cs="Arial"/>
          <w:sz w:val="22"/>
          <w:szCs w:val="22"/>
        </w:rPr>
        <w:t xml:space="preserve"> requerida en l’apartat G1. Aquest requisit </w:t>
      </w:r>
      <w:proofErr w:type="spellStart"/>
      <w:r>
        <w:rPr>
          <w:rFonts w:ascii="Arial" w:hAnsi="Arial" w:cs="Arial"/>
          <w:sz w:val="22"/>
          <w:szCs w:val="22"/>
        </w:rPr>
        <w:t>s’entèn</w:t>
      </w:r>
      <w:proofErr w:type="spellEnd"/>
      <w:r>
        <w:rPr>
          <w:rFonts w:ascii="Arial" w:hAnsi="Arial" w:cs="Arial"/>
          <w:sz w:val="22"/>
          <w:szCs w:val="22"/>
        </w:rPr>
        <w:t xml:space="preserve"> complert per l’empresa licitadora, en cas de no tenir-ne una contractada, si inclou un compromís vinculant de subscripció, en cas que en resulti adjudicatari, de l’assegurança exigida. Aquest compromís haurà de fer-se efectiu amb anterioritat a l’inici de l’execució del contracte.</w:t>
      </w:r>
    </w:p>
    <w:p w:rsidR="00375D7D" w:rsidRDefault="00375D7D" w:rsidP="00375D7D">
      <w:pPr>
        <w:pStyle w:val="Textindependent2"/>
        <w:tabs>
          <w:tab w:val="left" w:pos="567"/>
        </w:tabs>
        <w:spacing w:after="0" w:line="240" w:lineRule="auto"/>
        <w:ind w:left="567"/>
        <w:jc w:val="both"/>
        <w:outlineLvl w:val="0"/>
        <w:rPr>
          <w:rFonts w:ascii="Arial" w:hAnsi="Arial" w:cs="Arial"/>
          <w:sz w:val="22"/>
          <w:szCs w:val="22"/>
        </w:rPr>
      </w:pPr>
    </w:p>
    <w:p w:rsidR="00375D7D" w:rsidRDefault="00375D7D" w:rsidP="00375D7D">
      <w:pPr>
        <w:pStyle w:val="Textindependent2"/>
        <w:numPr>
          <w:ilvl w:val="2"/>
          <w:numId w:val="29"/>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En cas d’empresa estrangera, declaració de submissió als jutjats i tribunals espanyols.</w:t>
      </w:r>
    </w:p>
    <w:p w:rsidR="00375D7D" w:rsidRDefault="00375D7D" w:rsidP="00375D7D">
      <w:pPr>
        <w:pStyle w:val="Textindependent2"/>
        <w:tabs>
          <w:tab w:val="left" w:pos="567"/>
        </w:tabs>
        <w:spacing w:after="0" w:line="240" w:lineRule="auto"/>
        <w:ind w:left="644"/>
        <w:jc w:val="both"/>
        <w:outlineLvl w:val="0"/>
        <w:rPr>
          <w:rFonts w:ascii="Arial" w:hAnsi="Arial" w:cs="Arial"/>
          <w:sz w:val="22"/>
          <w:szCs w:val="22"/>
        </w:rPr>
      </w:pPr>
    </w:p>
    <w:p w:rsidR="00375D7D" w:rsidRDefault="00375D7D" w:rsidP="00375D7D">
      <w:pPr>
        <w:pStyle w:val="Textindependent2"/>
        <w:numPr>
          <w:ilvl w:val="2"/>
          <w:numId w:val="29"/>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Compromís d’adscripció dels mitjans personals i materials requerits com a solvència en l’apartat G3.</w:t>
      </w:r>
    </w:p>
    <w:p w:rsidR="00375D7D" w:rsidRDefault="00375D7D" w:rsidP="00375D7D">
      <w:pPr>
        <w:pStyle w:val="Textindependent2"/>
        <w:tabs>
          <w:tab w:val="left" w:pos="567"/>
        </w:tabs>
        <w:spacing w:after="0" w:line="240" w:lineRule="auto"/>
        <w:jc w:val="both"/>
        <w:outlineLvl w:val="0"/>
        <w:rPr>
          <w:rFonts w:ascii="Arial" w:hAnsi="Arial" w:cs="Arial"/>
          <w:sz w:val="22"/>
          <w:szCs w:val="22"/>
        </w:rPr>
      </w:pPr>
    </w:p>
    <w:p w:rsidR="00375D7D" w:rsidRDefault="00375D7D" w:rsidP="00375D7D">
      <w:pPr>
        <w:pStyle w:val="Textindependent2"/>
        <w:numPr>
          <w:ilvl w:val="2"/>
          <w:numId w:val="29"/>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Si s’escau, en cas de subcontractació presentació de l’annex núm. 5</w:t>
      </w:r>
    </w:p>
    <w:p w:rsidR="00375D7D" w:rsidRDefault="00375D7D" w:rsidP="00375D7D">
      <w:pPr>
        <w:pStyle w:val="Textindependent2"/>
        <w:tabs>
          <w:tab w:val="left" w:pos="567"/>
        </w:tabs>
        <w:spacing w:after="0" w:line="240" w:lineRule="auto"/>
        <w:jc w:val="both"/>
        <w:rPr>
          <w:rFonts w:ascii="Arial" w:hAnsi="Arial" w:cs="Arial"/>
          <w:sz w:val="22"/>
          <w:szCs w:val="22"/>
        </w:rPr>
      </w:pPr>
    </w:p>
    <w:p w:rsidR="00375D7D" w:rsidRDefault="00375D7D" w:rsidP="00375D7D">
      <w:pPr>
        <w:pStyle w:val="Textindependent2"/>
        <w:numPr>
          <w:ilvl w:val="0"/>
          <w:numId w:val="27"/>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rPr>
        <w:t>Sobre B</w:t>
      </w:r>
      <w:r w:rsidRPr="00487A71">
        <w:rPr>
          <w:rFonts w:ascii="Arial" w:hAnsi="Arial" w:cs="Arial"/>
          <w:sz w:val="22"/>
          <w:szCs w:val="22"/>
        </w:rPr>
        <w:t>: Proposició econòmica i documentació relativa als criteris quantificables automàticament.</w:t>
      </w:r>
    </w:p>
    <w:p w:rsidR="00375D7D" w:rsidRPr="00F63A18" w:rsidRDefault="00375D7D" w:rsidP="00375D7D">
      <w:pPr>
        <w:pStyle w:val="Textindependent2"/>
        <w:tabs>
          <w:tab w:val="left" w:pos="567"/>
        </w:tabs>
        <w:spacing w:after="0" w:line="240" w:lineRule="auto"/>
        <w:ind w:left="284"/>
        <w:jc w:val="both"/>
        <w:outlineLvl w:val="0"/>
        <w:rPr>
          <w:rFonts w:ascii="Arial" w:hAnsi="Arial" w:cs="Arial"/>
          <w:sz w:val="22"/>
          <w:szCs w:val="22"/>
        </w:rPr>
      </w:pPr>
    </w:p>
    <w:p w:rsidR="00375D7D" w:rsidRPr="00487A71" w:rsidRDefault="00375D7D" w:rsidP="00375D7D">
      <w:pPr>
        <w:pStyle w:val="Textindependent2"/>
        <w:tabs>
          <w:tab w:val="left" w:pos="567"/>
        </w:tabs>
        <w:spacing w:after="0" w:line="240" w:lineRule="auto"/>
        <w:ind w:left="284" w:hanging="284"/>
        <w:jc w:val="both"/>
        <w:outlineLvl w:val="0"/>
        <w:rPr>
          <w:rFonts w:ascii="Arial" w:hAnsi="Arial" w:cs="Arial"/>
          <w:sz w:val="22"/>
          <w:szCs w:val="22"/>
        </w:rPr>
      </w:pPr>
      <w:r w:rsidRPr="00487A71">
        <w:rPr>
          <w:rFonts w:ascii="Arial" w:hAnsi="Arial" w:cs="Arial"/>
          <w:sz w:val="22"/>
          <w:szCs w:val="22"/>
        </w:rPr>
        <w:tab/>
        <w:t>Concretament es presentarà en aquest sobre la documentació que doni resposta al següents criteri</w:t>
      </w:r>
      <w:r>
        <w:rPr>
          <w:rFonts w:ascii="Arial" w:hAnsi="Arial" w:cs="Arial"/>
          <w:sz w:val="22"/>
          <w:szCs w:val="22"/>
        </w:rPr>
        <w:t>s</w:t>
      </w:r>
      <w:r w:rsidRPr="00487A71">
        <w:rPr>
          <w:rFonts w:ascii="Arial" w:hAnsi="Arial" w:cs="Arial"/>
          <w:sz w:val="22"/>
          <w:szCs w:val="22"/>
        </w:rPr>
        <w:t xml:space="preserve"> d’adjudicació:</w:t>
      </w:r>
    </w:p>
    <w:p w:rsidR="00375D7D" w:rsidRDefault="00375D7D" w:rsidP="00375D7D">
      <w:pPr>
        <w:pStyle w:val="Textindependent2"/>
        <w:tabs>
          <w:tab w:val="left" w:pos="567"/>
        </w:tabs>
        <w:spacing w:after="0" w:line="240" w:lineRule="auto"/>
        <w:jc w:val="both"/>
        <w:rPr>
          <w:rFonts w:ascii="Arial" w:hAnsi="Arial" w:cs="Arial"/>
          <w:sz w:val="22"/>
          <w:szCs w:val="22"/>
        </w:rPr>
      </w:pPr>
    </w:p>
    <w:p w:rsidR="00375D7D" w:rsidRPr="004A7DE5" w:rsidRDefault="00375D7D" w:rsidP="00375D7D">
      <w:pPr>
        <w:pStyle w:val="Textindependent2"/>
        <w:numPr>
          <w:ilvl w:val="0"/>
          <w:numId w:val="22"/>
        </w:numPr>
        <w:tabs>
          <w:tab w:val="left" w:pos="567"/>
        </w:tabs>
        <w:spacing w:after="0" w:line="240" w:lineRule="auto"/>
        <w:ind w:left="284" w:hanging="284"/>
        <w:jc w:val="both"/>
        <w:rPr>
          <w:rFonts w:ascii="Arial" w:hAnsi="Arial" w:cs="Arial"/>
          <w:sz w:val="22"/>
          <w:szCs w:val="22"/>
        </w:rPr>
      </w:pPr>
      <w:r>
        <w:rPr>
          <w:rFonts w:ascii="Arial" w:hAnsi="Arial" w:cs="Arial"/>
          <w:sz w:val="22"/>
          <w:szCs w:val="22"/>
          <w:u w:val="single"/>
        </w:rPr>
        <w:t>Preu total del servei</w:t>
      </w:r>
      <w:r>
        <w:rPr>
          <w:rFonts w:ascii="Arial" w:hAnsi="Arial" w:cs="Arial"/>
          <w:sz w:val="22"/>
          <w:szCs w:val="22"/>
        </w:rPr>
        <w:t>: indicat en el punt 1 de</w:t>
      </w:r>
      <w:r w:rsidRPr="005D1B72">
        <w:rPr>
          <w:rFonts w:ascii="Arial" w:hAnsi="Arial" w:cs="Arial"/>
          <w:sz w:val="22"/>
          <w:szCs w:val="22"/>
        </w:rPr>
        <w:t xml:space="preserve"> l’apartat H1 – Criteris d’adjudicació (d’acord amb el model de l’annex 1).</w:t>
      </w:r>
    </w:p>
    <w:p w:rsidR="00375D7D" w:rsidRDefault="00375D7D" w:rsidP="00375D7D">
      <w:pPr>
        <w:pStyle w:val="Textindependent2"/>
        <w:numPr>
          <w:ilvl w:val="0"/>
          <w:numId w:val="22"/>
        </w:numPr>
        <w:tabs>
          <w:tab w:val="left" w:pos="567"/>
        </w:tabs>
        <w:spacing w:after="0" w:line="240" w:lineRule="auto"/>
        <w:ind w:left="284" w:hanging="284"/>
        <w:jc w:val="both"/>
        <w:rPr>
          <w:rFonts w:ascii="Arial" w:hAnsi="Arial" w:cs="Arial"/>
          <w:sz w:val="22"/>
          <w:szCs w:val="22"/>
        </w:rPr>
      </w:pPr>
      <w:r w:rsidRPr="002E22C2">
        <w:rPr>
          <w:rFonts w:ascii="Arial" w:hAnsi="Arial" w:cs="Arial"/>
          <w:sz w:val="22"/>
          <w:szCs w:val="22"/>
          <w:u w:val="single"/>
        </w:rPr>
        <w:t>Millores de les característiques dels vehicles</w:t>
      </w:r>
      <w:r>
        <w:rPr>
          <w:rFonts w:ascii="Arial" w:hAnsi="Arial" w:cs="Arial"/>
          <w:sz w:val="22"/>
          <w:szCs w:val="22"/>
        </w:rPr>
        <w:t xml:space="preserve">: </w:t>
      </w:r>
      <w:r w:rsidRPr="002E22C2">
        <w:rPr>
          <w:rFonts w:ascii="Arial" w:hAnsi="Arial" w:cs="Arial"/>
          <w:sz w:val="22"/>
          <w:szCs w:val="22"/>
        </w:rPr>
        <w:t xml:space="preserve">indicat en </w:t>
      </w:r>
      <w:r>
        <w:rPr>
          <w:rFonts w:ascii="Arial" w:hAnsi="Arial" w:cs="Arial"/>
          <w:sz w:val="22"/>
          <w:szCs w:val="22"/>
        </w:rPr>
        <w:t xml:space="preserve">el punt 2 de </w:t>
      </w:r>
      <w:r w:rsidRPr="002E22C2">
        <w:rPr>
          <w:rFonts w:ascii="Arial" w:hAnsi="Arial" w:cs="Arial"/>
          <w:sz w:val="22"/>
          <w:szCs w:val="22"/>
        </w:rPr>
        <w:t>l’apartat H1 – Criteris d’adjudicació</w:t>
      </w:r>
      <w:r>
        <w:rPr>
          <w:rFonts w:ascii="Arial" w:hAnsi="Arial" w:cs="Arial"/>
          <w:sz w:val="22"/>
          <w:szCs w:val="22"/>
        </w:rPr>
        <w:t>.</w:t>
      </w:r>
    </w:p>
    <w:p w:rsidR="00375D7D" w:rsidRDefault="00375D7D" w:rsidP="00375D7D">
      <w:pPr>
        <w:pStyle w:val="Textindependent2"/>
        <w:numPr>
          <w:ilvl w:val="0"/>
          <w:numId w:val="22"/>
        </w:numPr>
        <w:tabs>
          <w:tab w:val="left" w:pos="567"/>
        </w:tabs>
        <w:spacing w:after="0" w:line="240" w:lineRule="auto"/>
        <w:ind w:left="284" w:hanging="284"/>
        <w:jc w:val="both"/>
        <w:rPr>
          <w:rFonts w:ascii="Arial" w:hAnsi="Arial" w:cs="Arial"/>
          <w:sz w:val="22"/>
          <w:szCs w:val="22"/>
        </w:rPr>
      </w:pPr>
      <w:r w:rsidRPr="002E22C2">
        <w:rPr>
          <w:rFonts w:ascii="Arial" w:hAnsi="Arial" w:cs="Arial"/>
          <w:sz w:val="22"/>
          <w:szCs w:val="22"/>
          <w:u w:val="single"/>
        </w:rPr>
        <w:t>Foment de la contractació indefinida</w:t>
      </w:r>
      <w:r>
        <w:rPr>
          <w:rFonts w:ascii="Arial" w:hAnsi="Arial" w:cs="Arial"/>
          <w:sz w:val="22"/>
          <w:szCs w:val="22"/>
        </w:rPr>
        <w:t xml:space="preserve">: </w:t>
      </w:r>
      <w:r w:rsidRPr="002E22C2">
        <w:rPr>
          <w:rFonts w:ascii="Arial" w:hAnsi="Arial" w:cs="Arial"/>
          <w:sz w:val="22"/>
          <w:szCs w:val="22"/>
        </w:rPr>
        <w:t>indicat en</w:t>
      </w:r>
      <w:r>
        <w:rPr>
          <w:rFonts w:ascii="Arial" w:hAnsi="Arial" w:cs="Arial"/>
          <w:sz w:val="22"/>
          <w:szCs w:val="22"/>
        </w:rPr>
        <w:t xml:space="preserve"> el punt 3 de</w:t>
      </w:r>
      <w:r w:rsidRPr="002E22C2">
        <w:rPr>
          <w:rFonts w:ascii="Arial" w:hAnsi="Arial" w:cs="Arial"/>
          <w:sz w:val="22"/>
          <w:szCs w:val="22"/>
        </w:rPr>
        <w:t xml:space="preserve"> l’apartat H1 – Criteris d’adjudicació</w:t>
      </w:r>
      <w:r>
        <w:rPr>
          <w:rFonts w:ascii="Arial" w:hAnsi="Arial" w:cs="Arial"/>
          <w:sz w:val="22"/>
          <w:szCs w:val="22"/>
        </w:rPr>
        <w:t>.</w:t>
      </w:r>
    </w:p>
    <w:p w:rsidR="00375D7D" w:rsidRPr="009A4CA1" w:rsidRDefault="00375D7D" w:rsidP="00375D7D">
      <w:pPr>
        <w:pStyle w:val="Textindependent2"/>
        <w:numPr>
          <w:ilvl w:val="0"/>
          <w:numId w:val="22"/>
        </w:numPr>
        <w:tabs>
          <w:tab w:val="left" w:pos="567"/>
        </w:tabs>
        <w:spacing w:after="0" w:line="240" w:lineRule="auto"/>
        <w:ind w:left="284" w:hanging="284"/>
        <w:jc w:val="both"/>
        <w:rPr>
          <w:rFonts w:ascii="Arial" w:hAnsi="Arial" w:cs="Arial"/>
          <w:sz w:val="22"/>
          <w:szCs w:val="22"/>
        </w:rPr>
      </w:pPr>
      <w:r w:rsidRPr="002E22C2">
        <w:rPr>
          <w:rFonts w:ascii="Arial" w:hAnsi="Arial" w:cs="Arial"/>
          <w:sz w:val="22"/>
          <w:szCs w:val="22"/>
          <w:u w:val="single"/>
        </w:rPr>
        <w:lastRenderedPageBreak/>
        <w:t>Antiguitat dels vehicles</w:t>
      </w:r>
      <w:r w:rsidRPr="002E22C2">
        <w:rPr>
          <w:rFonts w:ascii="Arial" w:hAnsi="Arial" w:cs="Arial"/>
          <w:sz w:val="22"/>
          <w:szCs w:val="22"/>
        </w:rPr>
        <w:t>: indicat en</w:t>
      </w:r>
      <w:r>
        <w:rPr>
          <w:rFonts w:ascii="Arial" w:hAnsi="Arial" w:cs="Arial"/>
          <w:sz w:val="22"/>
          <w:szCs w:val="22"/>
        </w:rPr>
        <w:t xml:space="preserve"> el punt 4 de</w:t>
      </w:r>
      <w:r w:rsidRPr="002E22C2">
        <w:rPr>
          <w:rFonts w:ascii="Arial" w:hAnsi="Arial" w:cs="Arial"/>
          <w:sz w:val="22"/>
          <w:szCs w:val="22"/>
        </w:rPr>
        <w:t xml:space="preserve"> l’apartat H1 – Criteris d’adjudicació</w:t>
      </w:r>
    </w:p>
    <w:p w:rsidR="00375D7D" w:rsidRDefault="00375D7D" w:rsidP="00375D7D">
      <w:pPr>
        <w:pStyle w:val="Textindependent2"/>
        <w:numPr>
          <w:ilvl w:val="0"/>
          <w:numId w:val="22"/>
        </w:numPr>
        <w:tabs>
          <w:tab w:val="left" w:pos="567"/>
        </w:tabs>
        <w:spacing w:after="0" w:line="240" w:lineRule="auto"/>
        <w:ind w:left="284" w:hanging="284"/>
        <w:jc w:val="both"/>
        <w:rPr>
          <w:rFonts w:ascii="Arial" w:hAnsi="Arial" w:cs="Arial"/>
          <w:sz w:val="22"/>
          <w:szCs w:val="22"/>
        </w:rPr>
      </w:pPr>
      <w:r w:rsidRPr="002E22C2">
        <w:rPr>
          <w:rFonts w:ascii="Arial" w:hAnsi="Arial" w:cs="Arial"/>
          <w:sz w:val="22"/>
          <w:szCs w:val="22"/>
          <w:u w:val="single"/>
        </w:rPr>
        <w:t>Sostenibilitat dels vehicles</w:t>
      </w:r>
      <w:r>
        <w:rPr>
          <w:rFonts w:ascii="Arial" w:hAnsi="Arial" w:cs="Arial"/>
          <w:sz w:val="22"/>
          <w:szCs w:val="22"/>
        </w:rPr>
        <w:t xml:space="preserve">: </w:t>
      </w:r>
      <w:r w:rsidRPr="002E22C2">
        <w:rPr>
          <w:rFonts w:ascii="Arial" w:hAnsi="Arial" w:cs="Arial"/>
          <w:sz w:val="22"/>
          <w:szCs w:val="22"/>
        </w:rPr>
        <w:t>indicat en</w:t>
      </w:r>
      <w:r>
        <w:rPr>
          <w:rFonts w:ascii="Arial" w:hAnsi="Arial" w:cs="Arial"/>
          <w:sz w:val="22"/>
          <w:szCs w:val="22"/>
        </w:rPr>
        <w:t xml:space="preserve"> el punt 5 de</w:t>
      </w:r>
      <w:r w:rsidRPr="002E22C2">
        <w:rPr>
          <w:rFonts w:ascii="Arial" w:hAnsi="Arial" w:cs="Arial"/>
          <w:sz w:val="22"/>
          <w:szCs w:val="22"/>
        </w:rPr>
        <w:t xml:space="preserve"> l’apartat H1 – Criteris d’adjudicació</w:t>
      </w:r>
      <w:r w:rsidR="00BC2683">
        <w:rPr>
          <w:rFonts w:ascii="Arial" w:hAnsi="Arial" w:cs="Arial"/>
          <w:sz w:val="22"/>
          <w:szCs w:val="22"/>
        </w:rPr>
        <w:t xml:space="preserve"> </w:t>
      </w:r>
      <w:r w:rsidR="00BC2683" w:rsidRPr="005D1B72">
        <w:rPr>
          <w:rFonts w:ascii="Arial" w:hAnsi="Arial" w:cs="Arial"/>
          <w:sz w:val="22"/>
          <w:szCs w:val="22"/>
        </w:rPr>
        <w:t>(d</w:t>
      </w:r>
      <w:r w:rsidR="00BC2683">
        <w:rPr>
          <w:rFonts w:ascii="Arial" w:hAnsi="Arial" w:cs="Arial"/>
          <w:sz w:val="22"/>
          <w:szCs w:val="22"/>
        </w:rPr>
        <w:t>’acord amb el model de l’annex 6</w:t>
      </w:r>
      <w:r w:rsidR="00BC2683" w:rsidRPr="005D1B72">
        <w:rPr>
          <w:rFonts w:ascii="Arial" w:hAnsi="Arial" w:cs="Arial"/>
          <w:sz w:val="22"/>
          <w:szCs w:val="22"/>
        </w:rPr>
        <w:t>).</w:t>
      </w:r>
    </w:p>
    <w:p w:rsidR="00375D7D" w:rsidRDefault="00FC24E1" w:rsidP="00375D7D">
      <w:pPr>
        <w:pStyle w:val="Textindependent2"/>
        <w:numPr>
          <w:ilvl w:val="0"/>
          <w:numId w:val="22"/>
        </w:numPr>
        <w:tabs>
          <w:tab w:val="left" w:pos="567"/>
        </w:tabs>
        <w:spacing w:after="0" w:line="240" w:lineRule="auto"/>
        <w:ind w:left="284" w:hanging="284"/>
        <w:jc w:val="both"/>
        <w:rPr>
          <w:rFonts w:ascii="Arial" w:hAnsi="Arial" w:cs="Arial"/>
          <w:sz w:val="22"/>
          <w:szCs w:val="22"/>
        </w:rPr>
      </w:pPr>
      <w:r>
        <w:rPr>
          <w:rFonts w:ascii="Arial" w:hAnsi="Arial" w:cs="Arial"/>
          <w:sz w:val="22"/>
          <w:szCs w:val="22"/>
          <w:u w:val="single"/>
        </w:rPr>
        <w:t>Disponibilitat d’un gestor d’incidències</w:t>
      </w:r>
      <w:r w:rsidR="00375D7D">
        <w:rPr>
          <w:rFonts w:ascii="Arial" w:hAnsi="Arial" w:cs="Arial"/>
          <w:sz w:val="22"/>
          <w:szCs w:val="22"/>
        </w:rPr>
        <w:t xml:space="preserve">: </w:t>
      </w:r>
      <w:r w:rsidR="00375D7D" w:rsidRPr="002E22C2">
        <w:rPr>
          <w:rFonts w:ascii="Arial" w:hAnsi="Arial" w:cs="Arial"/>
          <w:sz w:val="22"/>
          <w:szCs w:val="22"/>
        </w:rPr>
        <w:t>indicat en</w:t>
      </w:r>
      <w:r w:rsidR="00375D7D">
        <w:rPr>
          <w:rFonts w:ascii="Arial" w:hAnsi="Arial" w:cs="Arial"/>
          <w:sz w:val="22"/>
          <w:szCs w:val="22"/>
        </w:rPr>
        <w:t xml:space="preserve"> el punt 6 de</w:t>
      </w:r>
      <w:r w:rsidR="00375D7D" w:rsidRPr="002E22C2">
        <w:rPr>
          <w:rFonts w:ascii="Arial" w:hAnsi="Arial" w:cs="Arial"/>
          <w:sz w:val="22"/>
          <w:szCs w:val="22"/>
        </w:rPr>
        <w:t xml:space="preserve"> l’apartat H1 – Criteris d’adjudicació</w:t>
      </w:r>
      <w:r w:rsidR="00375D7D">
        <w:rPr>
          <w:rFonts w:ascii="Arial" w:hAnsi="Arial" w:cs="Arial"/>
          <w:sz w:val="22"/>
          <w:szCs w:val="22"/>
        </w:rPr>
        <w:t>.</w:t>
      </w:r>
    </w:p>
    <w:p w:rsidR="00052B5F" w:rsidRPr="00052B5F" w:rsidRDefault="00052B5F" w:rsidP="00052B5F">
      <w:pPr>
        <w:pStyle w:val="Textindependent2"/>
        <w:tabs>
          <w:tab w:val="left" w:pos="567"/>
        </w:tabs>
        <w:spacing w:after="0" w:line="240" w:lineRule="auto"/>
        <w:ind w:right="142"/>
        <w:jc w:val="both"/>
        <w:outlineLvl w:val="0"/>
        <w:rPr>
          <w:rFonts w:ascii="Arial" w:hAnsi="Arial" w:cs="Arial"/>
          <w:sz w:val="22"/>
          <w:szCs w:val="22"/>
        </w:rPr>
      </w:pPr>
    </w:p>
    <w:p w:rsidR="006B5297" w:rsidRPr="00514119" w:rsidRDefault="006B5297" w:rsidP="00A03F0F">
      <w:pPr>
        <w:numPr>
          <w:ilvl w:val="0"/>
          <w:numId w:val="3"/>
        </w:numPr>
        <w:tabs>
          <w:tab w:val="clear" w:pos="360"/>
          <w:tab w:val="num" w:pos="0"/>
          <w:tab w:val="num" w:pos="2160"/>
        </w:tabs>
        <w:spacing w:after="0" w:line="240" w:lineRule="auto"/>
        <w:ind w:left="0" w:right="142"/>
        <w:jc w:val="both"/>
        <w:rPr>
          <w:rFonts w:cs="Arial"/>
          <w:snapToGrid w:val="0"/>
          <w:lang w:eastAsia="es-ES"/>
        </w:rPr>
      </w:pPr>
      <w:r w:rsidRPr="00514119">
        <w:rPr>
          <w:rFonts w:cs="Arial"/>
          <w:b/>
          <w:snapToGrid w:val="0"/>
          <w:lang w:eastAsia="es-ES"/>
        </w:rPr>
        <w:t>Solvència i classificació empresarial</w:t>
      </w:r>
    </w:p>
    <w:p w:rsidR="006B5297" w:rsidRPr="00514119" w:rsidRDefault="006B5297" w:rsidP="00A03F0F">
      <w:pPr>
        <w:spacing w:after="0" w:line="240" w:lineRule="auto"/>
        <w:ind w:right="142"/>
        <w:jc w:val="both"/>
        <w:rPr>
          <w:rFonts w:cs="Arial"/>
          <w:b/>
          <w:snapToGrid w:val="0"/>
          <w:lang w:eastAsia="es-ES"/>
        </w:rPr>
      </w:pPr>
    </w:p>
    <w:p w:rsidR="006B5297" w:rsidRPr="00514119" w:rsidRDefault="006B5297" w:rsidP="00A03F0F">
      <w:pPr>
        <w:spacing w:after="0" w:line="240" w:lineRule="auto"/>
        <w:ind w:right="142"/>
        <w:jc w:val="both"/>
        <w:rPr>
          <w:rFonts w:cs="Arial"/>
          <w:snapToGrid w:val="0"/>
          <w:lang w:eastAsia="es-ES"/>
        </w:rPr>
      </w:pPr>
      <w:r w:rsidRPr="00514119">
        <w:rPr>
          <w:rFonts w:cs="Arial"/>
          <w:snapToGrid w:val="0"/>
          <w:lang w:eastAsia="es-ES"/>
        </w:rPr>
        <w:t>G1. Criteris de selecció relatius a la solvència econòmica i financera i tècnica o professional:</w:t>
      </w:r>
    </w:p>
    <w:p w:rsidR="000E7B08" w:rsidRPr="00514119" w:rsidRDefault="000E7B08" w:rsidP="00A03F0F">
      <w:pPr>
        <w:spacing w:after="0" w:line="240" w:lineRule="auto"/>
        <w:ind w:right="142"/>
        <w:jc w:val="both"/>
        <w:rPr>
          <w:rFonts w:cs="Arial"/>
          <w:snapToGrid w:val="0"/>
          <w:lang w:eastAsia="es-ES"/>
        </w:rPr>
      </w:pPr>
    </w:p>
    <w:p w:rsidR="00D6551D" w:rsidRPr="00427C47" w:rsidRDefault="00D6551D" w:rsidP="00D6551D">
      <w:pPr>
        <w:pStyle w:val="Textindependent31"/>
        <w:spacing w:line="100" w:lineRule="atLeast"/>
        <w:rPr>
          <w:rFonts w:ascii="Arial" w:hAnsi="Arial" w:cs="Arial"/>
          <w:sz w:val="22"/>
          <w:szCs w:val="22"/>
        </w:rPr>
      </w:pPr>
      <w:r w:rsidRPr="00427C47">
        <w:rPr>
          <w:rFonts w:ascii="Arial" w:hAnsi="Arial" w:cs="Arial"/>
          <w:b w:val="0"/>
          <w:sz w:val="22"/>
          <w:szCs w:val="22"/>
        </w:rPr>
        <w:t xml:space="preserve">Les </w:t>
      </w:r>
      <w:proofErr w:type="spellStart"/>
      <w:r w:rsidRPr="00427C47">
        <w:rPr>
          <w:rFonts w:ascii="Arial" w:hAnsi="Arial" w:cs="Arial"/>
          <w:b w:val="0"/>
          <w:sz w:val="22"/>
          <w:szCs w:val="22"/>
        </w:rPr>
        <w:t>empreses</w:t>
      </w:r>
      <w:proofErr w:type="spellEnd"/>
      <w:r w:rsidRPr="00427C47">
        <w:rPr>
          <w:rFonts w:ascii="Arial" w:hAnsi="Arial" w:cs="Arial"/>
          <w:b w:val="0"/>
          <w:sz w:val="22"/>
          <w:szCs w:val="22"/>
        </w:rPr>
        <w:t xml:space="preserve"> licitadores han </w:t>
      </w:r>
      <w:proofErr w:type="spellStart"/>
      <w:r w:rsidRPr="00427C47">
        <w:rPr>
          <w:rFonts w:ascii="Arial" w:hAnsi="Arial" w:cs="Arial"/>
          <w:b w:val="0"/>
          <w:sz w:val="22"/>
          <w:szCs w:val="22"/>
        </w:rPr>
        <w:t>d’acreditar</w:t>
      </w:r>
      <w:proofErr w:type="spellEnd"/>
      <w:r w:rsidRPr="00427C47">
        <w:rPr>
          <w:rFonts w:ascii="Arial" w:hAnsi="Arial" w:cs="Arial"/>
          <w:b w:val="0"/>
          <w:sz w:val="22"/>
          <w:szCs w:val="22"/>
        </w:rPr>
        <w:t xml:space="preserve"> que </w:t>
      </w:r>
      <w:proofErr w:type="spellStart"/>
      <w:r w:rsidRPr="00427C47">
        <w:rPr>
          <w:rFonts w:ascii="Arial" w:hAnsi="Arial" w:cs="Arial"/>
          <w:b w:val="0"/>
          <w:sz w:val="22"/>
          <w:szCs w:val="22"/>
        </w:rPr>
        <w:t>compleixen</w:t>
      </w:r>
      <w:proofErr w:type="spellEnd"/>
      <w:r w:rsidRPr="00427C47">
        <w:rPr>
          <w:rFonts w:ascii="Arial" w:hAnsi="Arial" w:cs="Arial"/>
          <w:b w:val="0"/>
          <w:sz w:val="22"/>
          <w:szCs w:val="22"/>
        </w:rPr>
        <w:t xml:space="preserve"> </w:t>
      </w:r>
      <w:proofErr w:type="spellStart"/>
      <w:r w:rsidRPr="00427C47">
        <w:rPr>
          <w:rFonts w:ascii="Arial" w:hAnsi="Arial" w:cs="Arial"/>
          <w:b w:val="0"/>
          <w:sz w:val="22"/>
          <w:szCs w:val="22"/>
        </w:rPr>
        <w:t>els</w:t>
      </w:r>
      <w:proofErr w:type="spellEnd"/>
      <w:r w:rsidRPr="00427C47">
        <w:rPr>
          <w:rFonts w:ascii="Arial" w:hAnsi="Arial" w:cs="Arial"/>
          <w:b w:val="0"/>
          <w:sz w:val="22"/>
          <w:szCs w:val="22"/>
        </w:rPr>
        <w:t xml:space="preserve"> </w:t>
      </w:r>
      <w:proofErr w:type="spellStart"/>
      <w:r w:rsidRPr="00427C47">
        <w:rPr>
          <w:rFonts w:ascii="Arial" w:hAnsi="Arial" w:cs="Arial"/>
          <w:b w:val="0"/>
          <w:sz w:val="22"/>
          <w:szCs w:val="22"/>
        </w:rPr>
        <w:t>requisits</w:t>
      </w:r>
      <w:proofErr w:type="spellEnd"/>
      <w:r>
        <w:rPr>
          <w:rFonts w:ascii="Arial" w:hAnsi="Arial" w:cs="Arial"/>
          <w:b w:val="0"/>
          <w:sz w:val="22"/>
          <w:szCs w:val="22"/>
        </w:rPr>
        <w:t xml:space="preserve"> </w:t>
      </w:r>
      <w:proofErr w:type="spellStart"/>
      <w:r>
        <w:rPr>
          <w:rFonts w:ascii="Arial" w:hAnsi="Arial" w:cs="Arial"/>
          <w:b w:val="0"/>
          <w:sz w:val="22"/>
          <w:szCs w:val="22"/>
        </w:rPr>
        <w:t>mínims</w:t>
      </w:r>
      <w:proofErr w:type="spellEnd"/>
      <w:r>
        <w:rPr>
          <w:rFonts w:ascii="Arial" w:hAnsi="Arial" w:cs="Arial"/>
          <w:b w:val="0"/>
          <w:sz w:val="22"/>
          <w:szCs w:val="22"/>
        </w:rPr>
        <w:t xml:space="preserve"> de </w:t>
      </w:r>
      <w:proofErr w:type="spellStart"/>
      <w:r>
        <w:rPr>
          <w:rFonts w:ascii="Arial" w:hAnsi="Arial" w:cs="Arial"/>
          <w:b w:val="0"/>
          <w:sz w:val="22"/>
          <w:szCs w:val="22"/>
        </w:rPr>
        <w:t>solvència</w:t>
      </w:r>
      <w:proofErr w:type="spellEnd"/>
      <w:r>
        <w:rPr>
          <w:rFonts w:ascii="Arial" w:hAnsi="Arial" w:cs="Arial"/>
          <w:b w:val="0"/>
          <w:sz w:val="22"/>
          <w:szCs w:val="22"/>
        </w:rPr>
        <w:t xml:space="preserve"> </w:t>
      </w:r>
      <w:proofErr w:type="spellStart"/>
      <w:r>
        <w:rPr>
          <w:rFonts w:ascii="Arial" w:hAnsi="Arial" w:cs="Arial"/>
          <w:b w:val="0"/>
          <w:sz w:val="22"/>
          <w:szCs w:val="22"/>
        </w:rPr>
        <w:t>mitjançant</w:t>
      </w:r>
      <w:proofErr w:type="spellEnd"/>
      <w:r>
        <w:rPr>
          <w:rFonts w:ascii="Arial" w:hAnsi="Arial" w:cs="Arial"/>
          <w:b w:val="0"/>
          <w:sz w:val="22"/>
          <w:szCs w:val="22"/>
        </w:rPr>
        <w:t xml:space="preserve"> </w:t>
      </w:r>
      <w:proofErr w:type="spellStart"/>
      <w:r w:rsidRPr="00AB6617">
        <w:rPr>
          <w:rFonts w:ascii="Arial" w:hAnsi="Arial" w:cs="Arial"/>
          <w:b w:val="0"/>
          <w:sz w:val="22"/>
          <w:szCs w:val="22"/>
        </w:rPr>
        <w:t>declaració</w:t>
      </w:r>
      <w:proofErr w:type="spellEnd"/>
      <w:r w:rsidRPr="00AB6617">
        <w:rPr>
          <w:rFonts w:ascii="Arial" w:hAnsi="Arial" w:cs="Arial"/>
          <w:b w:val="0"/>
          <w:sz w:val="22"/>
          <w:szCs w:val="22"/>
        </w:rPr>
        <w:t xml:space="preserve"> responsable</w:t>
      </w:r>
      <w:r>
        <w:rPr>
          <w:rFonts w:ascii="Arial" w:hAnsi="Arial" w:cs="Arial"/>
          <w:b w:val="0"/>
          <w:sz w:val="22"/>
          <w:szCs w:val="22"/>
        </w:rPr>
        <w:t xml:space="preserve"> </w:t>
      </w:r>
      <w:r w:rsidRPr="00363BCF">
        <w:rPr>
          <w:rFonts w:ascii="Arial" w:hAnsi="Arial" w:cs="Arial"/>
          <w:b w:val="0"/>
          <w:bCs w:val="0"/>
          <w:sz w:val="22"/>
          <w:szCs w:val="22"/>
        </w:rPr>
        <w:t>o</w:t>
      </w:r>
      <w:r w:rsidRPr="00427C47">
        <w:rPr>
          <w:rFonts w:ascii="Arial" w:hAnsi="Arial" w:cs="Arial"/>
          <w:b w:val="0"/>
          <w:bCs w:val="0"/>
          <w:sz w:val="22"/>
          <w:szCs w:val="22"/>
        </w:rPr>
        <w:t xml:space="preserve"> </w:t>
      </w:r>
      <w:proofErr w:type="spellStart"/>
      <w:r w:rsidRPr="00427C47">
        <w:rPr>
          <w:rFonts w:ascii="Arial" w:hAnsi="Arial" w:cs="Arial"/>
          <w:b w:val="0"/>
          <w:bCs w:val="0"/>
          <w:sz w:val="22"/>
          <w:szCs w:val="22"/>
        </w:rPr>
        <w:t>bé</w:t>
      </w:r>
      <w:proofErr w:type="spellEnd"/>
      <w:r w:rsidRPr="00427C47">
        <w:rPr>
          <w:rFonts w:ascii="Arial" w:hAnsi="Arial" w:cs="Arial"/>
          <w:b w:val="0"/>
          <w:bCs w:val="0"/>
          <w:sz w:val="22"/>
          <w:szCs w:val="22"/>
        </w:rPr>
        <w:t xml:space="preserve">, </w:t>
      </w:r>
      <w:proofErr w:type="spellStart"/>
      <w:r w:rsidRPr="00427C47">
        <w:rPr>
          <w:rFonts w:ascii="Arial" w:hAnsi="Arial" w:cs="Arial"/>
          <w:b w:val="0"/>
          <w:bCs w:val="0"/>
          <w:sz w:val="22"/>
          <w:szCs w:val="22"/>
        </w:rPr>
        <w:t>alternativament</w:t>
      </w:r>
      <w:proofErr w:type="spellEnd"/>
      <w:r w:rsidRPr="00427C47">
        <w:rPr>
          <w:rFonts w:ascii="Arial" w:hAnsi="Arial" w:cs="Arial"/>
          <w:b w:val="0"/>
          <w:bCs w:val="0"/>
          <w:sz w:val="22"/>
          <w:szCs w:val="22"/>
        </w:rPr>
        <w:t xml:space="preserve">, </w:t>
      </w:r>
      <w:proofErr w:type="spellStart"/>
      <w:r w:rsidRPr="00427C47">
        <w:rPr>
          <w:rFonts w:ascii="Arial" w:hAnsi="Arial" w:cs="Arial"/>
          <w:b w:val="0"/>
          <w:sz w:val="22"/>
          <w:szCs w:val="22"/>
        </w:rPr>
        <w:t>mitjançant</w:t>
      </w:r>
      <w:proofErr w:type="spellEnd"/>
      <w:r w:rsidRPr="00427C47">
        <w:rPr>
          <w:rFonts w:ascii="Arial" w:hAnsi="Arial" w:cs="Arial"/>
          <w:b w:val="0"/>
          <w:sz w:val="22"/>
          <w:szCs w:val="22"/>
        </w:rPr>
        <w:t xml:space="preserve"> la </w:t>
      </w:r>
      <w:proofErr w:type="spellStart"/>
      <w:r w:rsidRPr="00427C47">
        <w:rPr>
          <w:rFonts w:ascii="Arial" w:hAnsi="Arial" w:cs="Arial"/>
          <w:b w:val="0"/>
          <w:sz w:val="22"/>
          <w:szCs w:val="22"/>
        </w:rPr>
        <w:t>classificació</w:t>
      </w:r>
      <w:proofErr w:type="spellEnd"/>
      <w:r w:rsidRPr="00427C47">
        <w:rPr>
          <w:rFonts w:ascii="Arial" w:hAnsi="Arial" w:cs="Arial"/>
          <w:b w:val="0"/>
          <w:sz w:val="22"/>
          <w:szCs w:val="22"/>
        </w:rPr>
        <w:t xml:space="preserve"> </w:t>
      </w:r>
      <w:proofErr w:type="spellStart"/>
      <w:r w:rsidRPr="00427C47">
        <w:rPr>
          <w:rFonts w:ascii="Arial" w:hAnsi="Arial" w:cs="Arial"/>
          <w:b w:val="0"/>
          <w:sz w:val="22"/>
          <w:szCs w:val="22"/>
        </w:rPr>
        <w:t>equivalent</w:t>
      </w:r>
      <w:proofErr w:type="spellEnd"/>
      <w:r w:rsidRPr="00427C47">
        <w:rPr>
          <w:rFonts w:ascii="Arial" w:hAnsi="Arial" w:cs="Arial"/>
          <w:b w:val="0"/>
          <w:sz w:val="22"/>
          <w:szCs w:val="22"/>
        </w:rPr>
        <w:t xml:space="preserve"> a </w:t>
      </w:r>
      <w:proofErr w:type="spellStart"/>
      <w:r w:rsidRPr="00427C47">
        <w:rPr>
          <w:rFonts w:ascii="Arial" w:hAnsi="Arial" w:cs="Arial"/>
          <w:b w:val="0"/>
          <w:sz w:val="22"/>
          <w:szCs w:val="22"/>
        </w:rPr>
        <w:t>aquesta</w:t>
      </w:r>
      <w:proofErr w:type="spellEnd"/>
      <w:r w:rsidRPr="00427C47">
        <w:rPr>
          <w:rFonts w:ascii="Arial" w:hAnsi="Arial" w:cs="Arial"/>
          <w:b w:val="0"/>
          <w:sz w:val="22"/>
          <w:szCs w:val="22"/>
        </w:rPr>
        <w:t xml:space="preserve"> </w:t>
      </w:r>
      <w:proofErr w:type="spellStart"/>
      <w:r w:rsidRPr="00427C47">
        <w:rPr>
          <w:rFonts w:ascii="Arial" w:hAnsi="Arial" w:cs="Arial"/>
          <w:b w:val="0"/>
          <w:sz w:val="22"/>
          <w:szCs w:val="22"/>
        </w:rPr>
        <w:t>solvència</w:t>
      </w:r>
      <w:proofErr w:type="spellEnd"/>
      <w:r w:rsidRPr="00427C47">
        <w:rPr>
          <w:rFonts w:ascii="Arial" w:hAnsi="Arial" w:cs="Arial"/>
          <w:b w:val="0"/>
          <w:sz w:val="22"/>
          <w:szCs w:val="22"/>
        </w:rPr>
        <w:t xml:space="preserve">, que </w:t>
      </w:r>
      <w:proofErr w:type="spellStart"/>
      <w:r w:rsidRPr="00427C47">
        <w:rPr>
          <w:rFonts w:ascii="Arial" w:hAnsi="Arial" w:cs="Arial"/>
          <w:b w:val="0"/>
          <w:sz w:val="22"/>
          <w:szCs w:val="22"/>
        </w:rPr>
        <w:t>s’assenyala</w:t>
      </w:r>
      <w:proofErr w:type="spellEnd"/>
      <w:r w:rsidRPr="00427C47">
        <w:rPr>
          <w:rFonts w:ascii="Arial" w:hAnsi="Arial" w:cs="Arial"/>
          <w:b w:val="0"/>
          <w:sz w:val="22"/>
          <w:szCs w:val="22"/>
        </w:rPr>
        <w:t xml:space="preserve"> en el </w:t>
      </w:r>
      <w:proofErr w:type="spellStart"/>
      <w:r w:rsidRPr="00427C47">
        <w:rPr>
          <w:rFonts w:ascii="Arial" w:hAnsi="Arial" w:cs="Arial"/>
          <w:b w:val="0"/>
          <w:sz w:val="22"/>
          <w:szCs w:val="22"/>
        </w:rPr>
        <w:t>següent</w:t>
      </w:r>
      <w:proofErr w:type="spellEnd"/>
      <w:r w:rsidRPr="00427C47">
        <w:rPr>
          <w:rFonts w:ascii="Arial" w:hAnsi="Arial" w:cs="Arial"/>
          <w:b w:val="0"/>
          <w:sz w:val="22"/>
          <w:szCs w:val="22"/>
        </w:rPr>
        <w:t xml:space="preserve"> </w:t>
      </w:r>
      <w:proofErr w:type="spellStart"/>
      <w:r w:rsidRPr="00427C47">
        <w:rPr>
          <w:rFonts w:ascii="Arial" w:hAnsi="Arial" w:cs="Arial"/>
          <w:b w:val="0"/>
          <w:sz w:val="22"/>
          <w:szCs w:val="22"/>
        </w:rPr>
        <w:t>apartat</w:t>
      </w:r>
      <w:proofErr w:type="spellEnd"/>
      <w:r w:rsidRPr="00427C47">
        <w:rPr>
          <w:rFonts w:ascii="Arial" w:hAnsi="Arial" w:cs="Arial"/>
          <w:b w:val="0"/>
          <w:sz w:val="22"/>
          <w:szCs w:val="22"/>
        </w:rPr>
        <w:t>.</w:t>
      </w:r>
    </w:p>
    <w:p w:rsidR="00D6551D" w:rsidRPr="00427C47" w:rsidRDefault="00D6551D" w:rsidP="00D6551D">
      <w:pPr>
        <w:spacing w:after="0" w:line="100" w:lineRule="atLeast"/>
        <w:jc w:val="both"/>
        <w:rPr>
          <w:rFonts w:cs="Arial"/>
        </w:rPr>
      </w:pPr>
    </w:p>
    <w:p w:rsidR="00D6551D" w:rsidRPr="00427C47" w:rsidRDefault="00D6551D" w:rsidP="00D6551D">
      <w:pPr>
        <w:pStyle w:val="Pargrafdellista3"/>
        <w:numPr>
          <w:ilvl w:val="0"/>
          <w:numId w:val="25"/>
        </w:numPr>
        <w:jc w:val="both"/>
        <w:rPr>
          <w:rFonts w:ascii="Arial" w:hAnsi="Arial" w:cs="Arial"/>
          <w:sz w:val="22"/>
          <w:szCs w:val="22"/>
        </w:rPr>
      </w:pPr>
      <w:proofErr w:type="gramStart"/>
      <w:r w:rsidRPr="00427C47">
        <w:rPr>
          <w:rFonts w:ascii="Arial" w:hAnsi="Arial" w:cs="Arial"/>
          <w:sz w:val="22"/>
          <w:szCs w:val="22"/>
        </w:rPr>
        <w:t>SOLVÈNCIA  ECONÒMICA</w:t>
      </w:r>
      <w:proofErr w:type="gramEnd"/>
      <w:r w:rsidRPr="00427C47">
        <w:rPr>
          <w:rFonts w:ascii="Arial" w:hAnsi="Arial" w:cs="Arial"/>
          <w:sz w:val="22"/>
          <w:szCs w:val="22"/>
        </w:rPr>
        <w:t xml:space="preserve"> I FINANCERA</w:t>
      </w:r>
    </w:p>
    <w:p w:rsidR="00D6551D" w:rsidRPr="00427C47" w:rsidRDefault="00D6551D" w:rsidP="00D6551D">
      <w:pPr>
        <w:spacing w:after="0" w:line="100" w:lineRule="atLeast"/>
        <w:jc w:val="both"/>
        <w:rPr>
          <w:rFonts w:cs="Arial"/>
        </w:rPr>
      </w:pPr>
    </w:p>
    <w:p w:rsidR="00D6551D" w:rsidRPr="00A663B2" w:rsidRDefault="00D6551D" w:rsidP="00D6551D">
      <w:pPr>
        <w:pStyle w:val="Textindependent21"/>
        <w:numPr>
          <w:ilvl w:val="0"/>
          <w:numId w:val="40"/>
        </w:numPr>
        <w:spacing w:after="0" w:line="100" w:lineRule="atLeast"/>
        <w:jc w:val="both"/>
        <w:rPr>
          <w:rFonts w:ascii="Arial" w:hAnsi="Arial" w:cs="Arial"/>
          <w:sz w:val="22"/>
          <w:szCs w:val="22"/>
        </w:rPr>
      </w:pPr>
      <w:r w:rsidRPr="00427C47">
        <w:rPr>
          <w:rFonts w:ascii="Arial" w:hAnsi="Arial" w:cs="Arial"/>
          <w:sz w:val="22"/>
          <w:szCs w:val="22"/>
        </w:rPr>
        <w:t xml:space="preserve">En </w:t>
      </w:r>
      <w:proofErr w:type="spellStart"/>
      <w:r w:rsidRPr="00427C47">
        <w:rPr>
          <w:rFonts w:ascii="Arial" w:hAnsi="Arial" w:cs="Arial"/>
          <w:sz w:val="22"/>
          <w:szCs w:val="22"/>
        </w:rPr>
        <w:t>aplicació</w:t>
      </w:r>
      <w:proofErr w:type="spellEnd"/>
      <w:r w:rsidRPr="00427C47">
        <w:rPr>
          <w:rFonts w:ascii="Arial" w:hAnsi="Arial" w:cs="Arial"/>
          <w:sz w:val="22"/>
          <w:szCs w:val="22"/>
        </w:rPr>
        <w:t xml:space="preserve"> de </w:t>
      </w:r>
      <w:proofErr w:type="spellStart"/>
      <w:r w:rsidRPr="00427C47">
        <w:rPr>
          <w:rFonts w:ascii="Arial" w:hAnsi="Arial" w:cs="Arial"/>
          <w:color w:val="000000"/>
          <w:sz w:val="22"/>
          <w:szCs w:val="22"/>
        </w:rPr>
        <w:t>l’article</w:t>
      </w:r>
      <w:proofErr w:type="spellEnd"/>
      <w:r w:rsidRPr="00427C47">
        <w:rPr>
          <w:rFonts w:ascii="Arial" w:hAnsi="Arial" w:cs="Arial"/>
          <w:color w:val="000000"/>
          <w:sz w:val="22"/>
          <w:szCs w:val="22"/>
        </w:rPr>
        <w:t xml:space="preserve"> </w:t>
      </w:r>
      <w:r w:rsidRPr="00427C47">
        <w:rPr>
          <w:rFonts w:ascii="Arial" w:hAnsi="Arial" w:cs="Arial"/>
          <w:b/>
          <w:color w:val="000000"/>
          <w:sz w:val="22"/>
          <w:szCs w:val="22"/>
        </w:rPr>
        <w:t>87.1</w:t>
      </w:r>
      <w:r w:rsidRPr="00427C47">
        <w:rPr>
          <w:rFonts w:ascii="Arial" w:hAnsi="Arial" w:cs="Arial"/>
          <w:b/>
          <w:bCs/>
          <w:color w:val="000000"/>
          <w:sz w:val="22"/>
          <w:szCs w:val="22"/>
        </w:rPr>
        <w:t xml:space="preserve">.a) </w:t>
      </w:r>
      <w:proofErr w:type="gramStart"/>
      <w:r w:rsidRPr="00427C47">
        <w:rPr>
          <w:rFonts w:ascii="Arial" w:hAnsi="Arial" w:cs="Arial"/>
          <w:b/>
          <w:bCs/>
          <w:color w:val="000000"/>
          <w:sz w:val="22"/>
          <w:szCs w:val="22"/>
        </w:rPr>
        <w:t>LCSP</w:t>
      </w:r>
      <w:r w:rsidRPr="00427C47">
        <w:rPr>
          <w:rFonts w:ascii="Arial" w:hAnsi="Arial" w:cs="Arial"/>
          <w:sz w:val="22"/>
          <w:szCs w:val="22"/>
        </w:rPr>
        <w:t>,  les</w:t>
      </w:r>
      <w:proofErr w:type="gramEnd"/>
      <w:r w:rsidRPr="00427C47">
        <w:rPr>
          <w:rFonts w:ascii="Arial" w:hAnsi="Arial" w:cs="Arial"/>
          <w:sz w:val="22"/>
          <w:szCs w:val="22"/>
        </w:rPr>
        <w:t xml:space="preserve"> </w:t>
      </w:r>
      <w:proofErr w:type="spellStart"/>
      <w:r w:rsidRPr="00427C47">
        <w:rPr>
          <w:rFonts w:ascii="Arial" w:hAnsi="Arial" w:cs="Arial"/>
          <w:sz w:val="22"/>
          <w:szCs w:val="22"/>
        </w:rPr>
        <w:t>empreses</w:t>
      </w:r>
      <w:proofErr w:type="spellEnd"/>
      <w:r w:rsidRPr="00427C47">
        <w:rPr>
          <w:rFonts w:ascii="Arial" w:hAnsi="Arial" w:cs="Arial"/>
          <w:sz w:val="22"/>
          <w:szCs w:val="22"/>
        </w:rPr>
        <w:t xml:space="preserve"> </w:t>
      </w:r>
      <w:proofErr w:type="spellStart"/>
      <w:r w:rsidRPr="00427C47">
        <w:rPr>
          <w:rFonts w:ascii="Arial" w:hAnsi="Arial" w:cs="Arial"/>
          <w:sz w:val="22"/>
          <w:szCs w:val="22"/>
        </w:rPr>
        <w:t>hauran</w:t>
      </w:r>
      <w:proofErr w:type="spellEnd"/>
      <w:r w:rsidRPr="00427C47">
        <w:rPr>
          <w:rFonts w:ascii="Arial" w:hAnsi="Arial" w:cs="Arial"/>
          <w:sz w:val="22"/>
          <w:szCs w:val="22"/>
        </w:rPr>
        <w:t xml:space="preserve"> de </w:t>
      </w:r>
      <w:proofErr w:type="spellStart"/>
      <w:r w:rsidRPr="00427C47">
        <w:rPr>
          <w:rFonts w:ascii="Arial" w:hAnsi="Arial" w:cs="Arial"/>
          <w:sz w:val="22"/>
          <w:szCs w:val="22"/>
        </w:rPr>
        <w:t>disposar</w:t>
      </w:r>
      <w:proofErr w:type="spellEnd"/>
      <w:r w:rsidRPr="00427C47">
        <w:rPr>
          <w:rFonts w:ascii="Arial" w:hAnsi="Arial" w:cs="Arial"/>
          <w:sz w:val="22"/>
          <w:szCs w:val="22"/>
        </w:rPr>
        <w:t xml:space="preserve"> </w:t>
      </w:r>
      <w:proofErr w:type="spellStart"/>
      <w:r w:rsidRPr="00427C47">
        <w:rPr>
          <w:rFonts w:ascii="Arial" w:hAnsi="Arial" w:cs="Arial"/>
          <w:sz w:val="22"/>
          <w:szCs w:val="22"/>
        </w:rPr>
        <w:t>d’un</w:t>
      </w:r>
      <w:proofErr w:type="spellEnd"/>
      <w:r w:rsidRPr="00427C47">
        <w:rPr>
          <w:rFonts w:ascii="Arial" w:hAnsi="Arial" w:cs="Arial"/>
          <w:sz w:val="22"/>
          <w:szCs w:val="22"/>
        </w:rPr>
        <w:t xml:space="preserve"> </w:t>
      </w:r>
      <w:proofErr w:type="spellStart"/>
      <w:r w:rsidRPr="00427C47">
        <w:rPr>
          <w:rFonts w:ascii="Arial" w:hAnsi="Arial" w:cs="Arial"/>
          <w:b/>
          <w:bCs/>
          <w:sz w:val="22"/>
          <w:szCs w:val="22"/>
        </w:rPr>
        <w:t>volum</w:t>
      </w:r>
      <w:proofErr w:type="spellEnd"/>
      <w:r w:rsidRPr="00427C47">
        <w:rPr>
          <w:rFonts w:ascii="Arial" w:hAnsi="Arial" w:cs="Arial"/>
          <w:b/>
          <w:bCs/>
          <w:sz w:val="22"/>
          <w:szCs w:val="22"/>
        </w:rPr>
        <w:t xml:space="preserve"> anual</w:t>
      </w:r>
      <w:r w:rsidRPr="00427C47">
        <w:rPr>
          <w:rFonts w:ascii="Arial" w:hAnsi="Arial" w:cs="Arial"/>
          <w:sz w:val="22"/>
          <w:szCs w:val="22"/>
        </w:rPr>
        <w:t xml:space="preserve"> de </w:t>
      </w:r>
      <w:proofErr w:type="spellStart"/>
      <w:r w:rsidRPr="00427C47">
        <w:rPr>
          <w:rFonts w:ascii="Arial" w:hAnsi="Arial" w:cs="Arial"/>
          <w:sz w:val="22"/>
          <w:szCs w:val="22"/>
        </w:rPr>
        <w:t>negocis</w:t>
      </w:r>
      <w:proofErr w:type="spellEnd"/>
      <w:r w:rsidRPr="00427C47">
        <w:rPr>
          <w:rFonts w:ascii="Arial" w:hAnsi="Arial" w:cs="Arial"/>
          <w:sz w:val="22"/>
          <w:szCs w:val="22"/>
        </w:rPr>
        <w:t xml:space="preserve"> en </w:t>
      </w:r>
      <w:proofErr w:type="spellStart"/>
      <w:r w:rsidRPr="00427C47">
        <w:rPr>
          <w:rFonts w:ascii="Arial" w:hAnsi="Arial" w:cs="Arial"/>
          <w:sz w:val="22"/>
          <w:szCs w:val="22"/>
        </w:rPr>
        <w:t>l’àmbit</w:t>
      </w:r>
      <w:proofErr w:type="spellEnd"/>
      <w:r w:rsidRPr="00427C47">
        <w:rPr>
          <w:rFonts w:ascii="Arial" w:hAnsi="Arial" w:cs="Arial"/>
          <w:sz w:val="22"/>
          <w:szCs w:val="22"/>
        </w:rPr>
        <w:t xml:space="preserve"> al </w:t>
      </w:r>
      <w:proofErr w:type="spellStart"/>
      <w:r w:rsidRPr="00427C47">
        <w:rPr>
          <w:rFonts w:ascii="Arial" w:hAnsi="Arial" w:cs="Arial"/>
          <w:sz w:val="22"/>
          <w:szCs w:val="22"/>
        </w:rPr>
        <w:t>qual</w:t>
      </w:r>
      <w:proofErr w:type="spellEnd"/>
      <w:r w:rsidRPr="00427C47">
        <w:rPr>
          <w:rFonts w:ascii="Arial" w:hAnsi="Arial" w:cs="Arial"/>
          <w:sz w:val="22"/>
          <w:szCs w:val="22"/>
        </w:rPr>
        <w:t xml:space="preserve"> es </w:t>
      </w:r>
      <w:proofErr w:type="spellStart"/>
      <w:r w:rsidRPr="00427C47">
        <w:rPr>
          <w:rFonts w:ascii="Arial" w:hAnsi="Arial" w:cs="Arial"/>
          <w:sz w:val="22"/>
          <w:szCs w:val="22"/>
        </w:rPr>
        <w:t>refereix</w:t>
      </w:r>
      <w:proofErr w:type="spellEnd"/>
      <w:r w:rsidRPr="00427C47">
        <w:rPr>
          <w:rFonts w:ascii="Arial" w:hAnsi="Arial" w:cs="Arial"/>
          <w:sz w:val="22"/>
          <w:szCs w:val="22"/>
        </w:rPr>
        <w:t xml:space="preserve"> el contracte </w:t>
      </w:r>
      <w:proofErr w:type="spellStart"/>
      <w:r w:rsidRPr="00427C47">
        <w:rPr>
          <w:rFonts w:ascii="Arial" w:hAnsi="Arial" w:cs="Arial"/>
          <w:sz w:val="22"/>
          <w:szCs w:val="22"/>
        </w:rPr>
        <w:t>referit</w:t>
      </w:r>
      <w:proofErr w:type="spellEnd"/>
      <w:r w:rsidRPr="00427C47">
        <w:rPr>
          <w:rFonts w:ascii="Arial" w:hAnsi="Arial" w:cs="Arial"/>
          <w:sz w:val="22"/>
          <w:szCs w:val="22"/>
        </w:rPr>
        <w:t xml:space="preserve"> al </w:t>
      </w:r>
      <w:proofErr w:type="spellStart"/>
      <w:r w:rsidRPr="00427C47">
        <w:rPr>
          <w:rFonts w:ascii="Arial" w:hAnsi="Arial" w:cs="Arial"/>
          <w:sz w:val="22"/>
          <w:szCs w:val="22"/>
        </w:rPr>
        <w:t>millor</w:t>
      </w:r>
      <w:proofErr w:type="spellEnd"/>
      <w:r w:rsidRPr="00427C47">
        <w:rPr>
          <w:rFonts w:ascii="Arial" w:hAnsi="Arial" w:cs="Arial"/>
          <w:sz w:val="22"/>
          <w:szCs w:val="22"/>
        </w:rPr>
        <w:t xml:space="preserve"> </w:t>
      </w:r>
      <w:proofErr w:type="spellStart"/>
      <w:r w:rsidRPr="00427C47">
        <w:rPr>
          <w:rFonts w:ascii="Arial" w:hAnsi="Arial" w:cs="Arial"/>
          <w:sz w:val="22"/>
          <w:szCs w:val="22"/>
        </w:rPr>
        <w:t>exercici</w:t>
      </w:r>
      <w:proofErr w:type="spellEnd"/>
      <w:r w:rsidRPr="00427C47">
        <w:rPr>
          <w:rFonts w:ascii="Arial" w:hAnsi="Arial" w:cs="Arial"/>
          <w:sz w:val="22"/>
          <w:szCs w:val="22"/>
        </w:rPr>
        <w:t xml:space="preserve"> </w:t>
      </w:r>
      <w:proofErr w:type="spellStart"/>
      <w:r w:rsidRPr="00427C47">
        <w:rPr>
          <w:rFonts w:ascii="Arial" w:hAnsi="Arial" w:cs="Arial"/>
          <w:sz w:val="22"/>
          <w:szCs w:val="22"/>
        </w:rPr>
        <w:t>dins</w:t>
      </w:r>
      <w:proofErr w:type="spellEnd"/>
      <w:r w:rsidRPr="00427C47">
        <w:rPr>
          <w:rFonts w:ascii="Arial" w:hAnsi="Arial" w:cs="Arial"/>
          <w:sz w:val="22"/>
          <w:szCs w:val="22"/>
        </w:rPr>
        <w:t xml:space="preserve"> </w:t>
      </w:r>
      <w:proofErr w:type="spellStart"/>
      <w:r w:rsidRPr="00427C47">
        <w:rPr>
          <w:rFonts w:ascii="Arial" w:hAnsi="Arial" w:cs="Arial"/>
          <w:sz w:val="22"/>
          <w:szCs w:val="22"/>
        </w:rPr>
        <w:t>dels</w:t>
      </w:r>
      <w:proofErr w:type="spellEnd"/>
      <w:r w:rsidRPr="00427C47">
        <w:rPr>
          <w:rFonts w:ascii="Arial" w:hAnsi="Arial" w:cs="Arial"/>
          <w:sz w:val="22"/>
          <w:szCs w:val="22"/>
        </w:rPr>
        <w:t xml:space="preserve"> tres </w:t>
      </w:r>
      <w:proofErr w:type="spellStart"/>
      <w:r w:rsidRPr="00427C47">
        <w:rPr>
          <w:rFonts w:ascii="Arial" w:hAnsi="Arial" w:cs="Arial"/>
          <w:sz w:val="22"/>
          <w:szCs w:val="22"/>
        </w:rPr>
        <w:t>darrers</w:t>
      </w:r>
      <w:proofErr w:type="spellEnd"/>
      <w:r w:rsidRPr="00427C47">
        <w:rPr>
          <w:rFonts w:ascii="Arial" w:hAnsi="Arial" w:cs="Arial"/>
          <w:sz w:val="22"/>
          <w:szCs w:val="22"/>
        </w:rPr>
        <w:t xml:space="preserve"> disponibles en </w:t>
      </w:r>
      <w:proofErr w:type="spellStart"/>
      <w:r w:rsidRPr="00427C47">
        <w:rPr>
          <w:rFonts w:ascii="Arial" w:hAnsi="Arial" w:cs="Arial"/>
          <w:sz w:val="22"/>
          <w:szCs w:val="22"/>
        </w:rPr>
        <w:t>funció</w:t>
      </w:r>
      <w:proofErr w:type="spellEnd"/>
      <w:r w:rsidRPr="00427C47">
        <w:rPr>
          <w:rFonts w:ascii="Arial" w:hAnsi="Arial" w:cs="Arial"/>
          <w:sz w:val="22"/>
          <w:szCs w:val="22"/>
        </w:rPr>
        <w:t xml:space="preserve"> de les dates de </w:t>
      </w:r>
      <w:proofErr w:type="spellStart"/>
      <w:r w:rsidRPr="00427C47">
        <w:rPr>
          <w:rFonts w:ascii="Arial" w:hAnsi="Arial" w:cs="Arial"/>
          <w:sz w:val="22"/>
          <w:szCs w:val="22"/>
        </w:rPr>
        <w:t>constitució</w:t>
      </w:r>
      <w:proofErr w:type="spellEnd"/>
      <w:r w:rsidRPr="00427C47">
        <w:rPr>
          <w:rFonts w:ascii="Arial" w:hAnsi="Arial" w:cs="Arial"/>
          <w:sz w:val="22"/>
          <w:szCs w:val="22"/>
        </w:rPr>
        <w:t xml:space="preserve"> o </w:t>
      </w:r>
      <w:proofErr w:type="spellStart"/>
      <w:r w:rsidRPr="00427C47">
        <w:rPr>
          <w:rFonts w:ascii="Arial" w:hAnsi="Arial" w:cs="Arial"/>
          <w:sz w:val="22"/>
          <w:szCs w:val="22"/>
        </w:rPr>
        <w:t>d’inici</w:t>
      </w:r>
      <w:proofErr w:type="spellEnd"/>
      <w:r w:rsidRPr="00427C47">
        <w:rPr>
          <w:rFonts w:ascii="Arial" w:hAnsi="Arial" w:cs="Arial"/>
          <w:sz w:val="22"/>
          <w:szCs w:val="22"/>
        </w:rPr>
        <w:t xml:space="preserve"> </w:t>
      </w:r>
      <w:proofErr w:type="spellStart"/>
      <w:r w:rsidRPr="00427C47">
        <w:rPr>
          <w:rFonts w:ascii="Arial" w:hAnsi="Arial" w:cs="Arial"/>
          <w:sz w:val="22"/>
          <w:szCs w:val="22"/>
        </w:rPr>
        <w:t>d’activitats</w:t>
      </w:r>
      <w:proofErr w:type="spellEnd"/>
      <w:r w:rsidRPr="00427C47">
        <w:rPr>
          <w:rFonts w:ascii="Arial" w:hAnsi="Arial" w:cs="Arial"/>
          <w:sz w:val="22"/>
          <w:szCs w:val="22"/>
        </w:rPr>
        <w:t xml:space="preserve"> de </w:t>
      </w:r>
      <w:proofErr w:type="spellStart"/>
      <w:r w:rsidRPr="00427C47">
        <w:rPr>
          <w:rFonts w:ascii="Arial" w:hAnsi="Arial" w:cs="Arial"/>
          <w:sz w:val="22"/>
          <w:szCs w:val="22"/>
        </w:rPr>
        <w:t>l’empresari</w:t>
      </w:r>
      <w:proofErr w:type="spellEnd"/>
      <w:r w:rsidRPr="00427C47">
        <w:rPr>
          <w:rFonts w:ascii="Arial" w:hAnsi="Arial" w:cs="Arial"/>
          <w:sz w:val="22"/>
          <w:szCs w:val="22"/>
        </w:rPr>
        <w:t xml:space="preserve"> i de </w:t>
      </w:r>
      <w:proofErr w:type="spellStart"/>
      <w:r w:rsidRPr="00427C47">
        <w:rPr>
          <w:rFonts w:ascii="Arial" w:hAnsi="Arial" w:cs="Arial"/>
          <w:sz w:val="22"/>
          <w:szCs w:val="22"/>
        </w:rPr>
        <w:t>presentació</w:t>
      </w:r>
      <w:proofErr w:type="spellEnd"/>
      <w:r w:rsidRPr="00427C47">
        <w:rPr>
          <w:rFonts w:ascii="Arial" w:hAnsi="Arial" w:cs="Arial"/>
          <w:sz w:val="22"/>
          <w:szCs w:val="22"/>
        </w:rPr>
        <w:t xml:space="preserve"> de </w:t>
      </w:r>
      <w:r w:rsidRPr="00A663B2">
        <w:rPr>
          <w:rFonts w:ascii="Arial" w:hAnsi="Arial" w:cs="Arial"/>
          <w:sz w:val="22"/>
          <w:szCs w:val="22"/>
        </w:rPr>
        <w:t xml:space="preserve">les ofertes. Cal declarar, com a </w:t>
      </w:r>
      <w:proofErr w:type="spellStart"/>
      <w:r w:rsidRPr="00A663B2">
        <w:rPr>
          <w:rFonts w:ascii="Arial" w:hAnsi="Arial" w:cs="Arial"/>
          <w:sz w:val="22"/>
          <w:szCs w:val="22"/>
        </w:rPr>
        <w:t>mínim</w:t>
      </w:r>
      <w:proofErr w:type="spellEnd"/>
      <w:r w:rsidRPr="00A663B2">
        <w:rPr>
          <w:rFonts w:ascii="Arial" w:hAnsi="Arial" w:cs="Arial"/>
          <w:sz w:val="22"/>
          <w:szCs w:val="22"/>
        </w:rPr>
        <w:t xml:space="preserve">, </w:t>
      </w:r>
      <w:r w:rsidRPr="00D6551D">
        <w:rPr>
          <w:rFonts w:ascii="Arial" w:hAnsi="Arial" w:cs="Arial"/>
          <w:sz w:val="22"/>
          <w:szCs w:val="22"/>
        </w:rPr>
        <w:t xml:space="preserve">459.700,00 </w:t>
      </w:r>
      <w:r w:rsidRPr="00A663B2">
        <w:rPr>
          <w:rFonts w:ascii="Arial" w:hAnsi="Arial" w:cs="Arial"/>
          <w:sz w:val="22"/>
          <w:szCs w:val="22"/>
        </w:rPr>
        <w:t>€.</w:t>
      </w:r>
    </w:p>
    <w:p w:rsidR="00D6551D" w:rsidRPr="00427C47" w:rsidRDefault="00D6551D" w:rsidP="00D6551D">
      <w:pPr>
        <w:pStyle w:val="Textindependent21"/>
        <w:spacing w:after="0" w:line="100" w:lineRule="atLeast"/>
        <w:jc w:val="both"/>
        <w:rPr>
          <w:rFonts w:ascii="Arial" w:hAnsi="Arial" w:cs="Arial"/>
          <w:sz w:val="22"/>
          <w:szCs w:val="22"/>
        </w:rPr>
      </w:pPr>
    </w:p>
    <w:p w:rsidR="00D6551D" w:rsidRPr="00427C47" w:rsidRDefault="00D6551D" w:rsidP="00D6551D">
      <w:pPr>
        <w:spacing w:after="0" w:line="100" w:lineRule="atLeast"/>
        <w:ind w:left="360"/>
        <w:jc w:val="both"/>
        <w:rPr>
          <w:rFonts w:cs="Arial"/>
        </w:rPr>
      </w:pPr>
      <w:r w:rsidRPr="00427C47">
        <w:rPr>
          <w:rFonts w:cs="Arial"/>
        </w:rPr>
        <w:t>En aplicació de l’establert a l’article 87.3.a) LCSP el volum anual de negocis del licitador o candidat s’acreditarà per mitjà dels seus comptes anuals aprovats i dipositats en el registre oficial en què hagi d’estar inscrit. Els empresaris individuals no inscrits en el Registre Mercantil acreditaran el seu volum anual de negocis mitjançant els seus llibres d’inventaris i comptes anuals legalitzats pel Registre Mercantil.</w:t>
      </w:r>
    </w:p>
    <w:p w:rsidR="00D6551D" w:rsidRPr="00427C47" w:rsidRDefault="00D6551D" w:rsidP="00D6551D">
      <w:pPr>
        <w:spacing w:after="0" w:line="100" w:lineRule="atLeast"/>
        <w:jc w:val="both"/>
        <w:rPr>
          <w:rFonts w:cs="Arial"/>
        </w:rPr>
      </w:pPr>
    </w:p>
    <w:p w:rsidR="00D6551D" w:rsidRDefault="00D6551D" w:rsidP="00D6551D">
      <w:pPr>
        <w:widowControl w:val="0"/>
        <w:numPr>
          <w:ilvl w:val="0"/>
          <w:numId w:val="39"/>
        </w:numPr>
        <w:suppressAutoHyphens/>
        <w:spacing w:after="0" w:line="100" w:lineRule="atLeast"/>
        <w:jc w:val="both"/>
        <w:rPr>
          <w:rFonts w:cs="Arial"/>
        </w:rPr>
      </w:pPr>
      <w:r w:rsidRPr="00427C47">
        <w:rPr>
          <w:rFonts w:cs="Arial"/>
        </w:rPr>
        <w:t xml:space="preserve">En aplicació de l'article </w:t>
      </w:r>
      <w:r w:rsidRPr="00D101CE">
        <w:rPr>
          <w:rFonts w:cs="Arial"/>
          <w:b/>
        </w:rPr>
        <w:t>87.1.b)</w:t>
      </w:r>
      <w:r w:rsidRPr="00427C47">
        <w:rPr>
          <w:rFonts w:cs="Arial"/>
        </w:rPr>
        <w:t xml:space="preserve"> LCSP, justificant de l'existència d'una assegurança d'indemnització per riscos professiona</w:t>
      </w:r>
      <w:r>
        <w:rPr>
          <w:rFonts w:cs="Arial"/>
        </w:rPr>
        <w:t>ls amb un capital assegurat de 5</w:t>
      </w:r>
      <w:r w:rsidRPr="00427C47">
        <w:rPr>
          <w:rFonts w:cs="Arial"/>
        </w:rPr>
        <w:t>00.000 €, com a mínim</w:t>
      </w:r>
      <w:r>
        <w:rPr>
          <w:rFonts w:cs="Arial"/>
        </w:rPr>
        <w:t xml:space="preserve"> per tal de garantir les conseqüències econòmiques derivades de possibles danys o perjudicis corporals, materials i/o </w:t>
      </w:r>
      <w:proofErr w:type="spellStart"/>
      <w:r>
        <w:rPr>
          <w:rFonts w:cs="Arial"/>
        </w:rPr>
        <w:t>conseqüencials</w:t>
      </w:r>
      <w:proofErr w:type="spellEnd"/>
      <w:r>
        <w:rPr>
          <w:rFonts w:cs="Arial"/>
        </w:rPr>
        <w:t xml:space="preserve"> per acció o omissió a tercers en l’exercici de la seva activitat.</w:t>
      </w:r>
    </w:p>
    <w:p w:rsidR="00D6551D" w:rsidRDefault="00D6551D" w:rsidP="00D6551D">
      <w:pPr>
        <w:widowControl w:val="0"/>
        <w:suppressAutoHyphens/>
        <w:spacing w:after="0" w:line="100" w:lineRule="atLeast"/>
        <w:jc w:val="both"/>
        <w:rPr>
          <w:rFonts w:cs="Arial"/>
        </w:rPr>
      </w:pPr>
    </w:p>
    <w:p w:rsidR="00D6551D" w:rsidRPr="00427C47" w:rsidRDefault="00D6551D" w:rsidP="00D6551D">
      <w:pPr>
        <w:widowControl w:val="0"/>
        <w:suppressAutoHyphens/>
        <w:spacing w:after="0" w:line="100" w:lineRule="atLeast"/>
        <w:ind w:left="360"/>
        <w:jc w:val="both"/>
        <w:rPr>
          <w:rFonts w:cs="Arial"/>
        </w:rPr>
      </w:pPr>
      <w:r>
        <w:rPr>
          <w:rFonts w:cs="Arial"/>
        </w:rPr>
        <w:t>Aquesta pòlissa haurà d’incloure especialment dins de la clàusula de riscos coberts “els derivats de l’activitat objecte d’aquest contracte”.</w:t>
      </w:r>
    </w:p>
    <w:p w:rsidR="00D6551D" w:rsidRPr="00427C47" w:rsidRDefault="00D6551D" w:rsidP="00D6551D">
      <w:pPr>
        <w:spacing w:after="0" w:line="100" w:lineRule="atLeast"/>
        <w:jc w:val="both"/>
        <w:rPr>
          <w:rFonts w:cs="Arial"/>
        </w:rPr>
      </w:pPr>
    </w:p>
    <w:p w:rsidR="00D6551D" w:rsidRPr="00427C47" w:rsidRDefault="00D6551D" w:rsidP="00D6551D">
      <w:pPr>
        <w:pStyle w:val="Pargrafdellista3"/>
        <w:numPr>
          <w:ilvl w:val="0"/>
          <w:numId w:val="25"/>
        </w:numPr>
        <w:jc w:val="both"/>
        <w:rPr>
          <w:rFonts w:ascii="Arial" w:hAnsi="Arial" w:cs="Arial"/>
          <w:sz w:val="22"/>
          <w:szCs w:val="22"/>
        </w:rPr>
      </w:pPr>
      <w:r w:rsidRPr="00427C47">
        <w:rPr>
          <w:rFonts w:ascii="Arial" w:hAnsi="Arial" w:cs="Arial"/>
          <w:sz w:val="22"/>
          <w:szCs w:val="22"/>
        </w:rPr>
        <w:t>SOLVÈNCIA TÈCNICA I PROFESSIONAL</w:t>
      </w:r>
    </w:p>
    <w:p w:rsidR="00D6551D" w:rsidRPr="00427C47" w:rsidRDefault="00D6551D" w:rsidP="00D6551D">
      <w:pPr>
        <w:pStyle w:val="Pargrafdellista3"/>
        <w:ind w:left="0"/>
        <w:jc w:val="both"/>
        <w:rPr>
          <w:rFonts w:ascii="Arial" w:hAnsi="Arial" w:cs="Arial"/>
          <w:sz w:val="22"/>
          <w:szCs w:val="22"/>
        </w:rPr>
      </w:pPr>
    </w:p>
    <w:p w:rsidR="00D6551D" w:rsidRDefault="00D6551D" w:rsidP="00D6551D">
      <w:pPr>
        <w:pStyle w:val="Textindependent21"/>
        <w:spacing w:after="0" w:line="100" w:lineRule="atLeast"/>
        <w:ind w:left="360"/>
        <w:jc w:val="both"/>
        <w:rPr>
          <w:rFonts w:ascii="Arial" w:hAnsi="Arial" w:cs="Arial"/>
          <w:sz w:val="22"/>
          <w:szCs w:val="22"/>
        </w:rPr>
      </w:pPr>
      <w:r w:rsidRPr="00427C47">
        <w:rPr>
          <w:rFonts w:ascii="Arial" w:hAnsi="Arial" w:cs="Arial"/>
          <w:sz w:val="22"/>
          <w:szCs w:val="22"/>
        </w:rPr>
        <w:t xml:space="preserve">En </w:t>
      </w:r>
      <w:proofErr w:type="spellStart"/>
      <w:r w:rsidRPr="00427C47">
        <w:rPr>
          <w:rFonts w:ascii="Arial" w:hAnsi="Arial" w:cs="Arial"/>
          <w:sz w:val="22"/>
          <w:szCs w:val="22"/>
        </w:rPr>
        <w:t>aplicació</w:t>
      </w:r>
      <w:proofErr w:type="spellEnd"/>
      <w:r w:rsidRPr="00427C47">
        <w:rPr>
          <w:rFonts w:ascii="Arial" w:hAnsi="Arial" w:cs="Arial"/>
          <w:sz w:val="22"/>
          <w:szCs w:val="22"/>
        </w:rPr>
        <w:t xml:space="preserve"> de </w:t>
      </w:r>
      <w:proofErr w:type="spellStart"/>
      <w:r w:rsidRPr="00427C47">
        <w:rPr>
          <w:rFonts w:ascii="Arial" w:hAnsi="Arial" w:cs="Arial"/>
          <w:sz w:val="22"/>
          <w:szCs w:val="22"/>
        </w:rPr>
        <w:t>l’article</w:t>
      </w:r>
      <w:proofErr w:type="spellEnd"/>
      <w:r w:rsidRPr="00427C47">
        <w:rPr>
          <w:rFonts w:ascii="Arial" w:hAnsi="Arial" w:cs="Arial"/>
          <w:sz w:val="22"/>
          <w:szCs w:val="22"/>
        </w:rPr>
        <w:t xml:space="preserve"> </w:t>
      </w:r>
      <w:r>
        <w:rPr>
          <w:rFonts w:ascii="Arial" w:hAnsi="Arial" w:cs="Arial"/>
          <w:b/>
          <w:sz w:val="22"/>
          <w:szCs w:val="22"/>
        </w:rPr>
        <w:t>90.1.a</w:t>
      </w:r>
      <w:r w:rsidRPr="00427C47">
        <w:rPr>
          <w:rFonts w:ascii="Arial" w:hAnsi="Arial" w:cs="Arial"/>
          <w:b/>
          <w:sz w:val="22"/>
          <w:szCs w:val="22"/>
        </w:rPr>
        <w:t>) LCSP</w:t>
      </w:r>
      <w:r w:rsidRPr="00427C47">
        <w:rPr>
          <w:rFonts w:ascii="Arial" w:hAnsi="Arial" w:cs="Arial"/>
          <w:sz w:val="22"/>
          <w:szCs w:val="22"/>
        </w:rPr>
        <w:t xml:space="preserve">, </w:t>
      </w:r>
      <w:r>
        <w:rPr>
          <w:rFonts w:ascii="Arial" w:hAnsi="Arial" w:cs="Arial"/>
          <w:sz w:val="22"/>
          <w:szCs w:val="22"/>
        </w:rPr>
        <w:t xml:space="preserve">la </w:t>
      </w:r>
      <w:proofErr w:type="spellStart"/>
      <w:r>
        <w:rPr>
          <w:rFonts w:ascii="Arial" w:hAnsi="Arial" w:cs="Arial"/>
          <w:sz w:val="22"/>
          <w:szCs w:val="22"/>
        </w:rPr>
        <w:t>relació</w:t>
      </w:r>
      <w:proofErr w:type="spellEnd"/>
      <w:r>
        <w:rPr>
          <w:rFonts w:ascii="Arial" w:hAnsi="Arial" w:cs="Arial"/>
          <w:sz w:val="22"/>
          <w:szCs w:val="22"/>
        </w:rPr>
        <w:t xml:space="preserve"> </w:t>
      </w:r>
      <w:proofErr w:type="spellStart"/>
      <w:r>
        <w:rPr>
          <w:rFonts w:ascii="Arial" w:hAnsi="Arial" w:cs="Arial"/>
          <w:sz w:val="22"/>
          <w:szCs w:val="22"/>
        </w:rPr>
        <w:t>dels</w:t>
      </w:r>
      <w:proofErr w:type="spellEnd"/>
      <w:r>
        <w:rPr>
          <w:rFonts w:ascii="Arial" w:hAnsi="Arial" w:cs="Arial"/>
          <w:sz w:val="22"/>
          <w:szCs w:val="22"/>
        </w:rPr>
        <w:t xml:space="preserve"> </w:t>
      </w:r>
      <w:proofErr w:type="spellStart"/>
      <w:r>
        <w:rPr>
          <w:rFonts w:ascii="Arial" w:hAnsi="Arial" w:cs="Arial"/>
          <w:sz w:val="22"/>
          <w:szCs w:val="22"/>
        </w:rPr>
        <w:t>principals</w:t>
      </w:r>
      <w:proofErr w:type="spellEnd"/>
      <w:r>
        <w:rPr>
          <w:rFonts w:ascii="Arial" w:hAnsi="Arial" w:cs="Arial"/>
          <w:sz w:val="22"/>
          <w:szCs w:val="22"/>
        </w:rPr>
        <w:t xml:space="preserve"> </w:t>
      </w:r>
      <w:proofErr w:type="spellStart"/>
      <w:r>
        <w:rPr>
          <w:rFonts w:ascii="Arial" w:hAnsi="Arial" w:cs="Arial"/>
          <w:sz w:val="22"/>
          <w:szCs w:val="22"/>
        </w:rPr>
        <w:t>serveis</w:t>
      </w:r>
      <w:proofErr w:type="spellEnd"/>
      <w:r>
        <w:rPr>
          <w:rFonts w:ascii="Arial" w:hAnsi="Arial" w:cs="Arial"/>
          <w:sz w:val="22"/>
          <w:szCs w:val="22"/>
        </w:rPr>
        <w:t xml:space="preserve"> o </w:t>
      </w:r>
      <w:proofErr w:type="spellStart"/>
      <w:r>
        <w:rPr>
          <w:rFonts w:ascii="Arial" w:hAnsi="Arial" w:cs="Arial"/>
          <w:sz w:val="22"/>
          <w:szCs w:val="22"/>
        </w:rPr>
        <w:t>treballs</w:t>
      </w:r>
      <w:proofErr w:type="spellEnd"/>
      <w:r>
        <w:rPr>
          <w:rFonts w:ascii="Arial" w:hAnsi="Arial" w:cs="Arial"/>
          <w:sz w:val="22"/>
          <w:szCs w:val="22"/>
        </w:rPr>
        <w:t xml:space="preserve"> </w:t>
      </w:r>
      <w:proofErr w:type="spellStart"/>
      <w:r>
        <w:rPr>
          <w:rFonts w:ascii="Arial" w:hAnsi="Arial" w:cs="Arial"/>
          <w:sz w:val="22"/>
          <w:szCs w:val="22"/>
        </w:rPr>
        <w:t>realitzats</w:t>
      </w:r>
      <w:proofErr w:type="spellEnd"/>
      <w:r>
        <w:rPr>
          <w:rFonts w:ascii="Arial" w:hAnsi="Arial" w:cs="Arial"/>
          <w:sz w:val="22"/>
          <w:szCs w:val="22"/>
        </w:rPr>
        <w:t xml:space="preserve"> </w:t>
      </w:r>
      <w:proofErr w:type="spellStart"/>
      <w:r>
        <w:rPr>
          <w:rFonts w:ascii="Arial" w:hAnsi="Arial" w:cs="Arial"/>
          <w:sz w:val="22"/>
          <w:szCs w:val="22"/>
        </w:rPr>
        <w:t>d’igual</w:t>
      </w:r>
      <w:proofErr w:type="spellEnd"/>
      <w:r>
        <w:rPr>
          <w:rFonts w:ascii="Arial" w:hAnsi="Arial" w:cs="Arial"/>
          <w:sz w:val="22"/>
          <w:szCs w:val="22"/>
        </w:rPr>
        <w:t xml:space="preserve"> o similar </w:t>
      </w:r>
      <w:proofErr w:type="spellStart"/>
      <w:r>
        <w:rPr>
          <w:rFonts w:ascii="Arial" w:hAnsi="Arial" w:cs="Arial"/>
          <w:sz w:val="22"/>
          <w:szCs w:val="22"/>
        </w:rPr>
        <w:t>naturalesa</w:t>
      </w:r>
      <w:proofErr w:type="spellEnd"/>
      <w:r>
        <w:rPr>
          <w:rFonts w:ascii="Arial" w:hAnsi="Arial" w:cs="Arial"/>
          <w:sz w:val="22"/>
          <w:szCs w:val="22"/>
        </w:rPr>
        <w:t xml:space="preserve"> que </w:t>
      </w:r>
      <w:proofErr w:type="spellStart"/>
      <w:r>
        <w:rPr>
          <w:rFonts w:ascii="Arial" w:hAnsi="Arial" w:cs="Arial"/>
          <w:sz w:val="22"/>
          <w:szCs w:val="22"/>
        </w:rPr>
        <w:t>els</w:t>
      </w:r>
      <w:proofErr w:type="spellEnd"/>
      <w:r>
        <w:rPr>
          <w:rFonts w:ascii="Arial" w:hAnsi="Arial" w:cs="Arial"/>
          <w:sz w:val="22"/>
          <w:szCs w:val="22"/>
        </w:rPr>
        <w:t xml:space="preserve"> que </w:t>
      </w:r>
      <w:proofErr w:type="spellStart"/>
      <w:r>
        <w:rPr>
          <w:rFonts w:ascii="Arial" w:hAnsi="Arial" w:cs="Arial"/>
          <w:sz w:val="22"/>
          <w:szCs w:val="22"/>
        </w:rPr>
        <w:t>constitueixen</w:t>
      </w:r>
      <w:proofErr w:type="spellEnd"/>
      <w:r>
        <w:rPr>
          <w:rFonts w:ascii="Arial" w:hAnsi="Arial" w:cs="Arial"/>
          <w:sz w:val="22"/>
          <w:szCs w:val="22"/>
        </w:rPr>
        <w:t xml:space="preserve"> </w:t>
      </w:r>
      <w:proofErr w:type="spellStart"/>
      <w:r>
        <w:rPr>
          <w:rFonts w:ascii="Arial" w:hAnsi="Arial" w:cs="Arial"/>
          <w:sz w:val="22"/>
          <w:szCs w:val="22"/>
        </w:rPr>
        <w:t>l’objecte</w:t>
      </w:r>
      <w:proofErr w:type="spellEnd"/>
      <w:r>
        <w:rPr>
          <w:rFonts w:ascii="Arial" w:hAnsi="Arial" w:cs="Arial"/>
          <w:sz w:val="22"/>
          <w:szCs w:val="22"/>
        </w:rPr>
        <w:t xml:space="preserve"> del contracte en el </w:t>
      </w:r>
      <w:proofErr w:type="spellStart"/>
      <w:r>
        <w:rPr>
          <w:rFonts w:ascii="Arial" w:hAnsi="Arial" w:cs="Arial"/>
          <w:sz w:val="22"/>
          <w:szCs w:val="22"/>
        </w:rPr>
        <w:t>curs</w:t>
      </w:r>
      <w:proofErr w:type="spellEnd"/>
      <w:r>
        <w:rPr>
          <w:rFonts w:ascii="Arial" w:hAnsi="Arial" w:cs="Arial"/>
          <w:sz w:val="22"/>
          <w:szCs w:val="22"/>
        </w:rPr>
        <w:t xml:space="preserve"> de, </w:t>
      </w:r>
      <w:proofErr w:type="spellStart"/>
      <w:r>
        <w:rPr>
          <w:rFonts w:ascii="Arial" w:hAnsi="Arial" w:cs="Arial"/>
          <w:sz w:val="22"/>
          <w:szCs w:val="22"/>
        </w:rPr>
        <w:t>com</w:t>
      </w:r>
      <w:proofErr w:type="spellEnd"/>
      <w:r>
        <w:rPr>
          <w:rFonts w:ascii="Arial" w:hAnsi="Arial" w:cs="Arial"/>
          <w:sz w:val="22"/>
          <w:szCs w:val="22"/>
        </w:rPr>
        <w:t xml:space="preserve"> a </w:t>
      </w:r>
      <w:proofErr w:type="spellStart"/>
      <w:r>
        <w:rPr>
          <w:rFonts w:ascii="Arial" w:hAnsi="Arial" w:cs="Arial"/>
          <w:sz w:val="22"/>
          <w:szCs w:val="22"/>
        </w:rPr>
        <w:t>màxim</w:t>
      </w:r>
      <w:proofErr w:type="spellEnd"/>
      <w:r>
        <w:rPr>
          <w:rFonts w:ascii="Arial" w:hAnsi="Arial" w:cs="Arial"/>
          <w:sz w:val="22"/>
          <w:szCs w:val="22"/>
        </w:rPr>
        <w:t xml:space="preserve">, </w:t>
      </w:r>
      <w:proofErr w:type="spellStart"/>
      <w:r>
        <w:rPr>
          <w:rFonts w:ascii="Arial" w:hAnsi="Arial" w:cs="Arial"/>
          <w:sz w:val="22"/>
          <w:szCs w:val="22"/>
        </w:rPr>
        <w:t>els</w:t>
      </w:r>
      <w:proofErr w:type="spellEnd"/>
      <w:r>
        <w:rPr>
          <w:rFonts w:ascii="Arial" w:hAnsi="Arial" w:cs="Arial"/>
          <w:sz w:val="22"/>
          <w:szCs w:val="22"/>
        </w:rPr>
        <w:t xml:space="preserve"> tres </w:t>
      </w:r>
      <w:proofErr w:type="spellStart"/>
      <w:r>
        <w:rPr>
          <w:rFonts w:ascii="Arial" w:hAnsi="Arial" w:cs="Arial"/>
          <w:sz w:val="22"/>
          <w:szCs w:val="22"/>
        </w:rPr>
        <w:t>darrers</w:t>
      </w:r>
      <w:proofErr w:type="spellEnd"/>
      <w:r>
        <w:rPr>
          <w:rFonts w:ascii="Arial" w:hAnsi="Arial" w:cs="Arial"/>
          <w:sz w:val="22"/>
          <w:szCs w:val="22"/>
        </w:rPr>
        <w:t xml:space="preserve"> </w:t>
      </w:r>
      <w:proofErr w:type="spellStart"/>
      <w:r>
        <w:rPr>
          <w:rFonts w:ascii="Arial" w:hAnsi="Arial" w:cs="Arial"/>
          <w:sz w:val="22"/>
          <w:szCs w:val="22"/>
        </w:rPr>
        <w:t>anys</w:t>
      </w:r>
      <w:proofErr w:type="spellEnd"/>
      <w:r>
        <w:rPr>
          <w:rFonts w:ascii="Arial" w:hAnsi="Arial" w:cs="Arial"/>
          <w:sz w:val="22"/>
          <w:szCs w:val="22"/>
        </w:rPr>
        <w:t xml:space="preserve"> en la </w:t>
      </w:r>
      <w:proofErr w:type="spellStart"/>
      <w:r>
        <w:rPr>
          <w:rFonts w:ascii="Arial" w:hAnsi="Arial" w:cs="Arial"/>
          <w:sz w:val="22"/>
          <w:szCs w:val="22"/>
        </w:rPr>
        <w:t>qual</w:t>
      </w:r>
      <w:proofErr w:type="spellEnd"/>
      <w:r>
        <w:rPr>
          <w:rFonts w:ascii="Arial" w:hAnsi="Arial" w:cs="Arial"/>
          <w:sz w:val="22"/>
          <w:szCs w:val="22"/>
        </w:rPr>
        <w:t xml:space="preserve"> </w:t>
      </w:r>
      <w:proofErr w:type="spellStart"/>
      <w:r>
        <w:rPr>
          <w:rFonts w:ascii="Arial" w:hAnsi="Arial" w:cs="Arial"/>
          <w:sz w:val="22"/>
          <w:szCs w:val="22"/>
        </w:rPr>
        <w:t>s’indiqui</w:t>
      </w:r>
      <w:proofErr w:type="spellEnd"/>
      <w:r>
        <w:rPr>
          <w:rFonts w:ascii="Arial" w:hAnsi="Arial" w:cs="Arial"/>
          <w:sz w:val="22"/>
          <w:szCs w:val="22"/>
        </w:rPr>
        <w:t xml:space="preserve"> </w:t>
      </w:r>
      <w:proofErr w:type="spellStart"/>
      <w:r>
        <w:rPr>
          <w:rFonts w:ascii="Arial" w:hAnsi="Arial" w:cs="Arial"/>
          <w:sz w:val="22"/>
          <w:szCs w:val="22"/>
        </w:rPr>
        <w:t>l’import</w:t>
      </w:r>
      <w:proofErr w:type="spellEnd"/>
      <w:r>
        <w:rPr>
          <w:rFonts w:ascii="Arial" w:hAnsi="Arial" w:cs="Arial"/>
          <w:sz w:val="22"/>
          <w:szCs w:val="22"/>
        </w:rPr>
        <w:t xml:space="preserve">, la data i el </w:t>
      </w:r>
      <w:proofErr w:type="spellStart"/>
      <w:r>
        <w:rPr>
          <w:rFonts w:ascii="Arial" w:hAnsi="Arial" w:cs="Arial"/>
          <w:sz w:val="22"/>
          <w:szCs w:val="22"/>
        </w:rPr>
        <w:t>destinatari</w:t>
      </w:r>
      <w:proofErr w:type="spellEnd"/>
      <w:r>
        <w:rPr>
          <w:rFonts w:ascii="Arial" w:hAnsi="Arial" w:cs="Arial"/>
          <w:sz w:val="22"/>
          <w:szCs w:val="22"/>
        </w:rPr>
        <w:t xml:space="preserve"> </w:t>
      </w:r>
      <w:proofErr w:type="spellStart"/>
      <w:r>
        <w:rPr>
          <w:rFonts w:ascii="Arial" w:hAnsi="Arial" w:cs="Arial"/>
          <w:sz w:val="22"/>
          <w:szCs w:val="22"/>
        </w:rPr>
        <w:t>públic</w:t>
      </w:r>
      <w:proofErr w:type="spellEnd"/>
      <w:r>
        <w:rPr>
          <w:rFonts w:ascii="Arial" w:hAnsi="Arial" w:cs="Arial"/>
          <w:sz w:val="22"/>
          <w:szCs w:val="22"/>
        </w:rPr>
        <w:t xml:space="preserve"> o </w:t>
      </w:r>
      <w:proofErr w:type="spellStart"/>
      <w:r>
        <w:rPr>
          <w:rFonts w:ascii="Arial" w:hAnsi="Arial" w:cs="Arial"/>
          <w:sz w:val="22"/>
          <w:szCs w:val="22"/>
        </w:rPr>
        <w:t>privat</w:t>
      </w:r>
      <w:proofErr w:type="spellEnd"/>
      <w:r>
        <w:rPr>
          <w:rFonts w:ascii="Arial" w:hAnsi="Arial" w:cs="Arial"/>
          <w:sz w:val="22"/>
          <w:szCs w:val="22"/>
        </w:rPr>
        <w:t>.</w:t>
      </w:r>
    </w:p>
    <w:p w:rsidR="00D6551D" w:rsidRDefault="00D6551D" w:rsidP="00D6551D">
      <w:pPr>
        <w:pStyle w:val="Textindependent21"/>
        <w:spacing w:after="0" w:line="100" w:lineRule="atLeast"/>
        <w:ind w:left="360"/>
        <w:jc w:val="both"/>
        <w:rPr>
          <w:rFonts w:ascii="Arial" w:hAnsi="Arial" w:cs="Arial"/>
          <w:sz w:val="22"/>
          <w:szCs w:val="22"/>
        </w:rPr>
      </w:pPr>
    </w:p>
    <w:p w:rsidR="00D6551D" w:rsidRPr="00427C47" w:rsidRDefault="00D6551D" w:rsidP="00D6551D">
      <w:pPr>
        <w:pStyle w:val="Textindependent21"/>
        <w:spacing w:after="0" w:line="100" w:lineRule="atLeast"/>
        <w:ind w:left="360"/>
        <w:jc w:val="both"/>
        <w:rPr>
          <w:rFonts w:ascii="Arial" w:hAnsi="Arial" w:cs="Arial"/>
          <w:sz w:val="22"/>
          <w:szCs w:val="22"/>
        </w:rPr>
      </w:pPr>
      <w:r>
        <w:rPr>
          <w:rFonts w:ascii="Arial" w:hAnsi="Arial" w:cs="Arial"/>
          <w:sz w:val="22"/>
          <w:szCs w:val="22"/>
        </w:rPr>
        <w:t xml:space="preserve">Les </w:t>
      </w:r>
      <w:proofErr w:type="spellStart"/>
      <w:r>
        <w:rPr>
          <w:rFonts w:ascii="Arial" w:hAnsi="Arial" w:cs="Arial"/>
          <w:sz w:val="22"/>
          <w:szCs w:val="22"/>
        </w:rPr>
        <w:t>empreses</w:t>
      </w:r>
      <w:proofErr w:type="spellEnd"/>
      <w:r>
        <w:rPr>
          <w:rFonts w:ascii="Arial" w:hAnsi="Arial" w:cs="Arial"/>
          <w:sz w:val="22"/>
          <w:szCs w:val="22"/>
        </w:rPr>
        <w:t xml:space="preserve"> licitadores </w:t>
      </w:r>
      <w:proofErr w:type="spellStart"/>
      <w:r>
        <w:rPr>
          <w:rFonts w:ascii="Arial" w:hAnsi="Arial" w:cs="Arial"/>
          <w:sz w:val="22"/>
          <w:szCs w:val="22"/>
        </w:rPr>
        <w:t>hauran</w:t>
      </w:r>
      <w:proofErr w:type="spellEnd"/>
      <w:r>
        <w:rPr>
          <w:rFonts w:ascii="Arial" w:hAnsi="Arial" w:cs="Arial"/>
          <w:sz w:val="22"/>
          <w:szCs w:val="22"/>
        </w:rPr>
        <w:t xml:space="preserve"> </w:t>
      </w:r>
      <w:proofErr w:type="spellStart"/>
      <w:r>
        <w:rPr>
          <w:rFonts w:ascii="Arial" w:hAnsi="Arial" w:cs="Arial"/>
          <w:sz w:val="22"/>
          <w:szCs w:val="22"/>
        </w:rPr>
        <w:t>d’acreditar</w:t>
      </w:r>
      <w:proofErr w:type="spellEnd"/>
      <w:r>
        <w:rPr>
          <w:rFonts w:ascii="Arial" w:hAnsi="Arial" w:cs="Arial"/>
          <w:sz w:val="22"/>
          <w:szCs w:val="22"/>
        </w:rPr>
        <w:t xml:space="preserve"> </w:t>
      </w:r>
      <w:proofErr w:type="spellStart"/>
      <w:r>
        <w:rPr>
          <w:rFonts w:ascii="Arial" w:hAnsi="Arial" w:cs="Arial"/>
          <w:sz w:val="22"/>
          <w:szCs w:val="22"/>
        </w:rPr>
        <w:t>els</w:t>
      </w:r>
      <w:proofErr w:type="spellEnd"/>
      <w:r>
        <w:rPr>
          <w:rFonts w:ascii="Arial" w:hAnsi="Arial" w:cs="Arial"/>
          <w:sz w:val="22"/>
          <w:szCs w:val="22"/>
        </w:rPr>
        <w:t xml:space="preserve"> </w:t>
      </w:r>
      <w:proofErr w:type="spellStart"/>
      <w:r>
        <w:rPr>
          <w:rFonts w:ascii="Arial" w:hAnsi="Arial" w:cs="Arial"/>
          <w:sz w:val="22"/>
          <w:szCs w:val="22"/>
        </w:rPr>
        <w:t>serveis</w:t>
      </w:r>
      <w:proofErr w:type="spellEnd"/>
      <w:r>
        <w:rPr>
          <w:rFonts w:ascii="Arial" w:hAnsi="Arial" w:cs="Arial"/>
          <w:sz w:val="22"/>
          <w:szCs w:val="22"/>
        </w:rPr>
        <w:t xml:space="preserve"> o </w:t>
      </w:r>
      <w:proofErr w:type="spellStart"/>
      <w:r>
        <w:rPr>
          <w:rFonts w:ascii="Arial" w:hAnsi="Arial" w:cs="Arial"/>
          <w:sz w:val="22"/>
          <w:szCs w:val="22"/>
        </w:rPr>
        <w:t>treballs</w:t>
      </w:r>
      <w:proofErr w:type="spellEnd"/>
      <w:r>
        <w:rPr>
          <w:rFonts w:ascii="Arial" w:hAnsi="Arial" w:cs="Arial"/>
          <w:sz w:val="22"/>
          <w:szCs w:val="22"/>
        </w:rPr>
        <w:t xml:space="preserve"> </w:t>
      </w:r>
      <w:proofErr w:type="spellStart"/>
      <w:r>
        <w:rPr>
          <w:rFonts w:ascii="Arial" w:hAnsi="Arial" w:cs="Arial"/>
          <w:sz w:val="22"/>
          <w:szCs w:val="22"/>
        </w:rPr>
        <w:t>efectuats</w:t>
      </w:r>
      <w:proofErr w:type="spellEnd"/>
      <w:r>
        <w:rPr>
          <w:rFonts w:ascii="Arial" w:hAnsi="Arial" w:cs="Arial"/>
          <w:sz w:val="22"/>
          <w:szCs w:val="22"/>
        </w:rPr>
        <w:t xml:space="preserve"> </w:t>
      </w:r>
      <w:proofErr w:type="spellStart"/>
      <w:r>
        <w:rPr>
          <w:rFonts w:ascii="Arial" w:hAnsi="Arial" w:cs="Arial"/>
          <w:sz w:val="22"/>
          <w:szCs w:val="22"/>
        </w:rPr>
        <w:t>mitjançant</w:t>
      </w:r>
      <w:proofErr w:type="spellEnd"/>
      <w:r>
        <w:rPr>
          <w:rFonts w:ascii="Arial" w:hAnsi="Arial" w:cs="Arial"/>
          <w:sz w:val="22"/>
          <w:szCs w:val="22"/>
        </w:rPr>
        <w:t xml:space="preserve"> </w:t>
      </w:r>
      <w:proofErr w:type="spellStart"/>
      <w:r>
        <w:rPr>
          <w:rFonts w:ascii="Arial" w:hAnsi="Arial" w:cs="Arial"/>
          <w:sz w:val="22"/>
          <w:szCs w:val="22"/>
        </w:rPr>
        <w:t>certificats</w:t>
      </w:r>
      <w:proofErr w:type="spellEnd"/>
      <w:r>
        <w:rPr>
          <w:rFonts w:ascii="Arial" w:hAnsi="Arial" w:cs="Arial"/>
          <w:sz w:val="22"/>
          <w:szCs w:val="22"/>
        </w:rPr>
        <w:t xml:space="preserve"> </w:t>
      </w:r>
      <w:proofErr w:type="spellStart"/>
      <w:r>
        <w:rPr>
          <w:rFonts w:ascii="Arial" w:hAnsi="Arial" w:cs="Arial"/>
          <w:sz w:val="22"/>
          <w:szCs w:val="22"/>
        </w:rPr>
        <w:t>expedits</w:t>
      </w:r>
      <w:proofErr w:type="spellEnd"/>
      <w:r>
        <w:rPr>
          <w:rFonts w:ascii="Arial" w:hAnsi="Arial" w:cs="Arial"/>
          <w:sz w:val="22"/>
          <w:szCs w:val="22"/>
        </w:rPr>
        <w:t xml:space="preserve"> o </w:t>
      </w:r>
      <w:proofErr w:type="spellStart"/>
      <w:r>
        <w:rPr>
          <w:rFonts w:ascii="Arial" w:hAnsi="Arial" w:cs="Arial"/>
          <w:sz w:val="22"/>
          <w:szCs w:val="22"/>
        </w:rPr>
        <w:t>visats</w:t>
      </w:r>
      <w:proofErr w:type="spellEnd"/>
      <w:r>
        <w:rPr>
          <w:rFonts w:ascii="Arial" w:hAnsi="Arial" w:cs="Arial"/>
          <w:sz w:val="22"/>
          <w:szCs w:val="22"/>
        </w:rPr>
        <w:t xml:space="preserve"> per </w:t>
      </w:r>
      <w:proofErr w:type="spellStart"/>
      <w:r>
        <w:rPr>
          <w:rFonts w:ascii="Arial" w:hAnsi="Arial" w:cs="Arial"/>
          <w:sz w:val="22"/>
          <w:szCs w:val="22"/>
        </w:rPr>
        <w:t>l’òrgan</w:t>
      </w:r>
      <w:proofErr w:type="spellEnd"/>
      <w:r>
        <w:rPr>
          <w:rFonts w:ascii="Arial" w:hAnsi="Arial" w:cs="Arial"/>
          <w:sz w:val="22"/>
          <w:szCs w:val="22"/>
        </w:rPr>
        <w:t xml:space="preserve"> de </w:t>
      </w:r>
      <w:proofErr w:type="spellStart"/>
      <w:r>
        <w:rPr>
          <w:rFonts w:ascii="Arial" w:hAnsi="Arial" w:cs="Arial"/>
          <w:sz w:val="22"/>
          <w:szCs w:val="22"/>
        </w:rPr>
        <w:t>competent</w:t>
      </w:r>
      <w:proofErr w:type="spellEnd"/>
      <w:r>
        <w:rPr>
          <w:rFonts w:ascii="Arial" w:hAnsi="Arial" w:cs="Arial"/>
          <w:sz w:val="22"/>
          <w:szCs w:val="22"/>
        </w:rPr>
        <w:t xml:space="preserve">, </w:t>
      </w:r>
      <w:proofErr w:type="spellStart"/>
      <w:r>
        <w:rPr>
          <w:rFonts w:ascii="Arial" w:hAnsi="Arial" w:cs="Arial"/>
          <w:sz w:val="22"/>
          <w:szCs w:val="22"/>
        </w:rPr>
        <w:t>quan</w:t>
      </w:r>
      <w:proofErr w:type="spellEnd"/>
      <w:r>
        <w:rPr>
          <w:rFonts w:ascii="Arial" w:hAnsi="Arial" w:cs="Arial"/>
          <w:sz w:val="22"/>
          <w:szCs w:val="22"/>
        </w:rPr>
        <w:t xml:space="preserve"> el </w:t>
      </w:r>
      <w:proofErr w:type="spellStart"/>
      <w:r>
        <w:rPr>
          <w:rFonts w:ascii="Arial" w:hAnsi="Arial" w:cs="Arial"/>
          <w:sz w:val="22"/>
          <w:szCs w:val="22"/>
        </w:rPr>
        <w:t>destinatari</w:t>
      </w:r>
      <w:proofErr w:type="spellEnd"/>
      <w:r>
        <w:rPr>
          <w:rFonts w:ascii="Arial" w:hAnsi="Arial" w:cs="Arial"/>
          <w:sz w:val="22"/>
          <w:szCs w:val="22"/>
        </w:rPr>
        <w:t xml:space="preserve"> </w:t>
      </w:r>
      <w:proofErr w:type="spellStart"/>
      <w:r>
        <w:rPr>
          <w:rFonts w:ascii="Arial" w:hAnsi="Arial" w:cs="Arial"/>
          <w:sz w:val="22"/>
          <w:szCs w:val="22"/>
        </w:rPr>
        <w:t>sigui</w:t>
      </w:r>
      <w:proofErr w:type="spellEnd"/>
      <w:r>
        <w:rPr>
          <w:rFonts w:ascii="Arial" w:hAnsi="Arial" w:cs="Arial"/>
          <w:sz w:val="22"/>
          <w:szCs w:val="22"/>
        </w:rPr>
        <w:t xml:space="preserve"> una </w:t>
      </w:r>
      <w:proofErr w:type="spellStart"/>
      <w:r>
        <w:rPr>
          <w:rFonts w:ascii="Arial" w:hAnsi="Arial" w:cs="Arial"/>
          <w:sz w:val="22"/>
          <w:szCs w:val="22"/>
        </w:rPr>
        <w:t>entitat</w:t>
      </w:r>
      <w:proofErr w:type="spellEnd"/>
      <w:r>
        <w:rPr>
          <w:rFonts w:ascii="Arial" w:hAnsi="Arial" w:cs="Arial"/>
          <w:sz w:val="22"/>
          <w:szCs w:val="22"/>
        </w:rPr>
        <w:t xml:space="preserve"> del sector </w:t>
      </w:r>
      <w:proofErr w:type="spellStart"/>
      <w:r>
        <w:rPr>
          <w:rFonts w:ascii="Arial" w:hAnsi="Arial" w:cs="Arial"/>
          <w:sz w:val="22"/>
          <w:szCs w:val="22"/>
        </w:rPr>
        <w:t>públic</w:t>
      </w:r>
      <w:proofErr w:type="spellEnd"/>
      <w:r>
        <w:rPr>
          <w:rFonts w:ascii="Arial" w:hAnsi="Arial" w:cs="Arial"/>
          <w:sz w:val="22"/>
          <w:szCs w:val="22"/>
        </w:rPr>
        <w:t xml:space="preserve">, </w:t>
      </w:r>
      <w:proofErr w:type="spellStart"/>
      <w:r>
        <w:rPr>
          <w:rFonts w:ascii="Arial" w:hAnsi="Arial" w:cs="Arial"/>
          <w:sz w:val="22"/>
          <w:szCs w:val="22"/>
        </w:rPr>
        <w:t>quan</w:t>
      </w:r>
      <w:proofErr w:type="spellEnd"/>
      <w:r>
        <w:rPr>
          <w:rFonts w:ascii="Arial" w:hAnsi="Arial" w:cs="Arial"/>
          <w:sz w:val="22"/>
          <w:szCs w:val="22"/>
        </w:rPr>
        <w:t xml:space="preserve"> el </w:t>
      </w:r>
      <w:proofErr w:type="spellStart"/>
      <w:r>
        <w:rPr>
          <w:rFonts w:ascii="Arial" w:hAnsi="Arial" w:cs="Arial"/>
          <w:sz w:val="22"/>
          <w:szCs w:val="22"/>
        </w:rPr>
        <w:t>destinatari</w:t>
      </w:r>
      <w:proofErr w:type="spellEnd"/>
      <w:r>
        <w:rPr>
          <w:rFonts w:ascii="Arial" w:hAnsi="Arial" w:cs="Arial"/>
          <w:sz w:val="22"/>
          <w:szCs w:val="22"/>
        </w:rPr>
        <w:t xml:space="preserve"> </w:t>
      </w:r>
      <w:proofErr w:type="spellStart"/>
      <w:r>
        <w:rPr>
          <w:rFonts w:ascii="Arial" w:hAnsi="Arial" w:cs="Arial"/>
          <w:sz w:val="22"/>
          <w:szCs w:val="22"/>
        </w:rPr>
        <w:t>sigui</w:t>
      </w:r>
      <w:proofErr w:type="spellEnd"/>
      <w:r>
        <w:rPr>
          <w:rFonts w:ascii="Arial" w:hAnsi="Arial" w:cs="Arial"/>
          <w:sz w:val="22"/>
          <w:szCs w:val="22"/>
        </w:rPr>
        <w:t xml:space="preserve"> un </w:t>
      </w:r>
      <w:proofErr w:type="spellStart"/>
      <w:r>
        <w:rPr>
          <w:rFonts w:ascii="Arial" w:hAnsi="Arial" w:cs="Arial"/>
          <w:sz w:val="22"/>
          <w:szCs w:val="22"/>
        </w:rPr>
        <w:t>subjecte</w:t>
      </w:r>
      <w:proofErr w:type="spellEnd"/>
      <w:r>
        <w:rPr>
          <w:rFonts w:ascii="Arial" w:hAnsi="Arial" w:cs="Arial"/>
          <w:sz w:val="22"/>
          <w:szCs w:val="22"/>
        </w:rPr>
        <w:t xml:space="preserve"> </w:t>
      </w:r>
      <w:proofErr w:type="spellStart"/>
      <w:r>
        <w:rPr>
          <w:rFonts w:ascii="Arial" w:hAnsi="Arial" w:cs="Arial"/>
          <w:sz w:val="22"/>
          <w:szCs w:val="22"/>
        </w:rPr>
        <w:t>privat</w:t>
      </w:r>
      <w:proofErr w:type="spellEnd"/>
      <w:r>
        <w:rPr>
          <w:rFonts w:ascii="Arial" w:hAnsi="Arial" w:cs="Arial"/>
          <w:sz w:val="22"/>
          <w:szCs w:val="22"/>
        </w:rPr>
        <w:t xml:space="preserve">, </w:t>
      </w:r>
      <w:proofErr w:type="spellStart"/>
      <w:r>
        <w:rPr>
          <w:rFonts w:ascii="Arial" w:hAnsi="Arial" w:cs="Arial"/>
          <w:sz w:val="22"/>
          <w:szCs w:val="22"/>
        </w:rPr>
        <w:t>mitjançat</w:t>
      </w:r>
      <w:proofErr w:type="spellEnd"/>
      <w:r>
        <w:rPr>
          <w:rFonts w:ascii="Arial" w:hAnsi="Arial" w:cs="Arial"/>
          <w:sz w:val="22"/>
          <w:szCs w:val="22"/>
        </w:rPr>
        <w:t xml:space="preserve"> un </w:t>
      </w:r>
      <w:proofErr w:type="spellStart"/>
      <w:r>
        <w:rPr>
          <w:rFonts w:ascii="Arial" w:hAnsi="Arial" w:cs="Arial"/>
          <w:sz w:val="22"/>
          <w:szCs w:val="22"/>
        </w:rPr>
        <w:t>certificat</w:t>
      </w:r>
      <w:proofErr w:type="spellEnd"/>
      <w:r>
        <w:rPr>
          <w:rFonts w:ascii="Arial" w:hAnsi="Arial" w:cs="Arial"/>
          <w:sz w:val="22"/>
          <w:szCs w:val="22"/>
        </w:rPr>
        <w:t xml:space="preserve"> </w:t>
      </w:r>
      <w:proofErr w:type="spellStart"/>
      <w:r>
        <w:rPr>
          <w:rFonts w:ascii="Arial" w:hAnsi="Arial" w:cs="Arial"/>
          <w:sz w:val="22"/>
          <w:szCs w:val="22"/>
        </w:rPr>
        <w:t>expedit</w:t>
      </w:r>
      <w:proofErr w:type="spellEnd"/>
      <w:r>
        <w:rPr>
          <w:rFonts w:ascii="Arial" w:hAnsi="Arial" w:cs="Arial"/>
          <w:sz w:val="22"/>
          <w:szCs w:val="22"/>
        </w:rPr>
        <w:t xml:space="preserve"> per </w:t>
      </w:r>
      <w:proofErr w:type="spellStart"/>
      <w:r>
        <w:rPr>
          <w:rFonts w:ascii="Arial" w:hAnsi="Arial" w:cs="Arial"/>
          <w:sz w:val="22"/>
          <w:szCs w:val="22"/>
        </w:rPr>
        <w:t>aquest</w:t>
      </w:r>
      <w:proofErr w:type="spellEnd"/>
      <w:r>
        <w:rPr>
          <w:rFonts w:ascii="Arial" w:hAnsi="Arial" w:cs="Arial"/>
          <w:sz w:val="22"/>
          <w:szCs w:val="22"/>
        </w:rPr>
        <w:t xml:space="preserve"> i, a manca </w:t>
      </w:r>
      <w:proofErr w:type="spellStart"/>
      <w:r>
        <w:rPr>
          <w:rFonts w:ascii="Arial" w:hAnsi="Arial" w:cs="Arial"/>
          <w:sz w:val="22"/>
          <w:szCs w:val="22"/>
        </w:rPr>
        <w:t>d’aquest</w:t>
      </w:r>
      <w:proofErr w:type="spellEnd"/>
      <w:r>
        <w:rPr>
          <w:rFonts w:ascii="Arial" w:hAnsi="Arial" w:cs="Arial"/>
          <w:sz w:val="22"/>
          <w:szCs w:val="22"/>
        </w:rPr>
        <w:t xml:space="preserve"> </w:t>
      </w:r>
      <w:proofErr w:type="spellStart"/>
      <w:r>
        <w:rPr>
          <w:rFonts w:ascii="Arial" w:hAnsi="Arial" w:cs="Arial"/>
          <w:sz w:val="22"/>
          <w:szCs w:val="22"/>
        </w:rPr>
        <w:t>certificat</w:t>
      </w:r>
      <w:proofErr w:type="spellEnd"/>
      <w:r>
        <w:rPr>
          <w:rFonts w:ascii="Arial" w:hAnsi="Arial" w:cs="Arial"/>
          <w:sz w:val="22"/>
          <w:szCs w:val="22"/>
        </w:rPr>
        <w:t xml:space="preserve">, </w:t>
      </w:r>
      <w:proofErr w:type="spellStart"/>
      <w:r>
        <w:rPr>
          <w:rFonts w:ascii="Arial" w:hAnsi="Arial" w:cs="Arial"/>
          <w:sz w:val="22"/>
          <w:szCs w:val="22"/>
        </w:rPr>
        <w:t>mitjançant</w:t>
      </w:r>
      <w:proofErr w:type="spellEnd"/>
      <w:r>
        <w:rPr>
          <w:rFonts w:ascii="Arial" w:hAnsi="Arial" w:cs="Arial"/>
          <w:sz w:val="22"/>
          <w:szCs w:val="22"/>
        </w:rPr>
        <w:t xml:space="preserve"> una </w:t>
      </w:r>
      <w:proofErr w:type="spellStart"/>
      <w:r>
        <w:rPr>
          <w:rFonts w:ascii="Arial" w:hAnsi="Arial" w:cs="Arial"/>
          <w:sz w:val="22"/>
          <w:szCs w:val="22"/>
        </w:rPr>
        <w:t>declaració</w:t>
      </w:r>
      <w:proofErr w:type="spellEnd"/>
      <w:r>
        <w:rPr>
          <w:rFonts w:ascii="Arial" w:hAnsi="Arial" w:cs="Arial"/>
          <w:sz w:val="22"/>
          <w:szCs w:val="22"/>
        </w:rPr>
        <w:t xml:space="preserve"> de </w:t>
      </w:r>
      <w:proofErr w:type="spellStart"/>
      <w:r>
        <w:rPr>
          <w:rFonts w:ascii="Arial" w:hAnsi="Arial" w:cs="Arial"/>
          <w:sz w:val="22"/>
          <w:szCs w:val="22"/>
        </w:rPr>
        <w:t>l’empresari</w:t>
      </w:r>
      <w:proofErr w:type="spellEnd"/>
      <w:r>
        <w:rPr>
          <w:rFonts w:ascii="Arial" w:hAnsi="Arial" w:cs="Arial"/>
          <w:sz w:val="22"/>
          <w:szCs w:val="22"/>
        </w:rPr>
        <w:t xml:space="preserve"> </w:t>
      </w:r>
      <w:proofErr w:type="spellStart"/>
      <w:r>
        <w:rPr>
          <w:rFonts w:ascii="Arial" w:hAnsi="Arial" w:cs="Arial"/>
          <w:sz w:val="22"/>
          <w:szCs w:val="22"/>
        </w:rPr>
        <w:t>acompanyada</w:t>
      </w:r>
      <w:proofErr w:type="spellEnd"/>
      <w:r>
        <w:rPr>
          <w:rFonts w:ascii="Arial" w:hAnsi="Arial" w:cs="Arial"/>
          <w:sz w:val="22"/>
          <w:szCs w:val="22"/>
        </w:rPr>
        <w:t xml:space="preserve"> </w:t>
      </w:r>
      <w:proofErr w:type="spellStart"/>
      <w:r>
        <w:rPr>
          <w:rFonts w:ascii="Arial" w:hAnsi="Arial" w:cs="Arial"/>
          <w:sz w:val="22"/>
          <w:szCs w:val="22"/>
        </w:rPr>
        <w:t>dels</w:t>
      </w:r>
      <w:proofErr w:type="spellEnd"/>
      <w:r>
        <w:rPr>
          <w:rFonts w:ascii="Arial" w:hAnsi="Arial" w:cs="Arial"/>
          <w:sz w:val="22"/>
          <w:szCs w:val="22"/>
        </w:rPr>
        <w:t xml:space="preserve"> </w:t>
      </w:r>
      <w:proofErr w:type="spellStart"/>
      <w:r>
        <w:rPr>
          <w:rFonts w:ascii="Arial" w:hAnsi="Arial" w:cs="Arial"/>
          <w:sz w:val="22"/>
          <w:szCs w:val="22"/>
        </w:rPr>
        <w:t>documents</w:t>
      </w:r>
      <w:proofErr w:type="spellEnd"/>
      <w:r>
        <w:rPr>
          <w:rFonts w:ascii="Arial" w:hAnsi="Arial" w:cs="Arial"/>
          <w:sz w:val="22"/>
          <w:szCs w:val="22"/>
        </w:rPr>
        <w:t xml:space="preserve"> </w:t>
      </w:r>
      <w:proofErr w:type="spellStart"/>
      <w:r w:rsidRPr="005B5C71">
        <w:rPr>
          <w:rFonts w:ascii="Arial" w:hAnsi="Arial" w:cs="Arial"/>
          <w:sz w:val="22"/>
          <w:szCs w:val="22"/>
        </w:rPr>
        <w:t>obrants</w:t>
      </w:r>
      <w:proofErr w:type="spellEnd"/>
      <w:r>
        <w:rPr>
          <w:rFonts w:ascii="Arial" w:hAnsi="Arial" w:cs="Arial"/>
          <w:sz w:val="22"/>
          <w:szCs w:val="22"/>
        </w:rPr>
        <w:t xml:space="preserve"> en poder del </w:t>
      </w:r>
      <w:proofErr w:type="spellStart"/>
      <w:r>
        <w:rPr>
          <w:rFonts w:ascii="Arial" w:hAnsi="Arial" w:cs="Arial"/>
          <w:sz w:val="22"/>
          <w:szCs w:val="22"/>
        </w:rPr>
        <w:t>mateix</w:t>
      </w:r>
      <w:proofErr w:type="spellEnd"/>
      <w:r>
        <w:rPr>
          <w:rFonts w:ascii="Arial" w:hAnsi="Arial" w:cs="Arial"/>
          <w:sz w:val="22"/>
          <w:szCs w:val="22"/>
        </w:rPr>
        <w:t xml:space="preserve"> que </w:t>
      </w:r>
      <w:proofErr w:type="spellStart"/>
      <w:r>
        <w:rPr>
          <w:rFonts w:ascii="Arial" w:hAnsi="Arial" w:cs="Arial"/>
          <w:sz w:val="22"/>
          <w:szCs w:val="22"/>
        </w:rPr>
        <w:t>acreditin</w:t>
      </w:r>
      <w:proofErr w:type="spellEnd"/>
      <w:r>
        <w:rPr>
          <w:rFonts w:ascii="Arial" w:hAnsi="Arial" w:cs="Arial"/>
          <w:sz w:val="22"/>
          <w:szCs w:val="22"/>
        </w:rPr>
        <w:t xml:space="preserve"> la </w:t>
      </w:r>
      <w:proofErr w:type="spellStart"/>
      <w:r>
        <w:rPr>
          <w:rFonts w:ascii="Arial" w:hAnsi="Arial" w:cs="Arial"/>
          <w:sz w:val="22"/>
          <w:szCs w:val="22"/>
        </w:rPr>
        <w:t>realització</w:t>
      </w:r>
      <w:proofErr w:type="spellEnd"/>
      <w:r>
        <w:rPr>
          <w:rFonts w:ascii="Arial" w:hAnsi="Arial" w:cs="Arial"/>
          <w:sz w:val="22"/>
          <w:szCs w:val="22"/>
        </w:rPr>
        <w:t xml:space="preserve"> de la </w:t>
      </w:r>
      <w:proofErr w:type="spellStart"/>
      <w:r>
        <w:rPr>
          <w:rFonts w:ascii="Arial" w:hAnsi="Arial" w:cs="Arial"/>
          <w:sz w:val="22"/>
          <w:szCs w:val="22"/>
        </w:rPr>
        <w:t>prestació</w:t>
      </w:r>
      <w:proofErr w:type="spellEnd"/>
      <w:r>
        <w:rPr>
          <w:rFonts w:ascii="Arial" w:hAnsi="Arial" w:cs="Arial"/>
          <w:sz w:val="22"/>
          <w:szCs w:val="22"/>
        </w:rPr>
        <w:t xml:space="preserve">, en el </w:t>
      </w:r>
      <w:proofErr w:type="spellStart"/>
      <w:r>
        <w:rPr>
          <w:rFonts w:ascii="Arial" w:hAnsi="Arial" w:cs="Arial"/>
          <w:sz w:val="22"/>
          <w:szCs w:val="22"/>
        </w:rPr>
        <w:t>seu</w:t>
      </w:r>
      <w:proofErr w:type="spellEnd"/>
      <w:r>
        <w:rPr>
          <w:rFonts w:ascii="Arial" w:hAnsi="Arial" w:cs="Arial"/>
          <w:sz w:val="22"/>
          <w:szCs w:val="22"/>
        </w:rPr>
        <w:t xml:space="preserve"> cas, </w:t>
      </w:r>
      <w:proofErr w:type="spellStart"/>
      <w:r>
        <w:rPr>
          <w:rFonts w:ascii="Arial" w:hAnsi="Arial" w:cs="Arial"/>
          <w:sz w:val="22"/>
          <w:szCs w:val="22"/>
        </w:rPr>
        <w:t>aquests</w:t>
      </w:r>
      <w:proofErr w:type="spellEnd"/>
      <w:r>
        <w:rPr>
          <w:rFonts w:ascii="Arial" w:hAnsi="Arial" w:cs="Arial"/>
          <w:sz w:val="22"/>
          <w:szCs w:val="22"/>
        </w:rPr>
        <w:t xml:space="preserve"> </w:t>
      </w:r>
      <w:proofErr w:type="spellStart"/>
      <w:r>
        <w:rPr>
          <w:rFonts w:ascii="Arial" w:hAnsi="Arial" w:cs="Arial"/>
          <w:sz w:val="22"/>
          <w:szCs w:val="22"/>
        </w:rPr>
        <w:t>certificats</w:t>
      </w:r>
      <w:proofErr w:type="spellEnd"/>
      <w:r>
        <w:rPr>
          <w:rFonts w:ascii="Arial" w:hAnsi="Arial" w:cs="Arial"/>
          <w:sz w:val="22"/>
          <w:szCs w:val="22"/>
        </w:rPr>
        <w:t xml:space="preserve"> serán </w:t>
      </w:r>
      <w:proofErr w:type="spellStart"/>
      <w:r>
        <w:rPr>
          <w:rFonts w:ascii="Arial" w:hAnsi="Arial" w:cs="Arial"/>
          <w:sz w:val="22"/>
          <w:szCs w:val="22"/>
        </w:rPr>
        <w:t>comunicats</w:t>
      </w:r>
      <w:proofErr w:type="spellEnd"/>
      <w:r>
        <w:rPr>
          <w:rFonts w:ascii="Arial" w:hAnsi="Arial" w:cs="Arial"/>
          <w:sz w:val="22"/>
          <w:szCs w:val="22"/>
        </w:rPr>
        <w:t xml:space="preserve"> </w:t>
      </w:r>
      <w:proofErr w:type="spellStart"/>
      <w:r>
        <w:rPr>
          <w:rFonts w:ascii="Arial" w:hAnsi="Arial" w:cs="Arial"/>
          <w:sz w:val="22"/>
          <w:szCs w:val="22"/>
        </w:rPr>
        <w:t>directament</w:t>
      </w:r>
      <w:proofErr w:type="spellEnd"/>
      <w:r>
        <w:rPr>
          <w:rFonts w:ascii="Arial" w:hAnsi="Arial" w:cs="Arial"/>
          <w:sz w:val="22"/>
          <w:szCs w:val="22"/>
        </w:rPr>
        <w:t xml:space="preserve"> a </w:t>
      </w:r>
      <w:proofErr w:type="spellStart"/>
      <w:r>
        <w:rPr>
          <w:rFonts w:ascii="Arial" w:hAnsi="Arial" w:cs="Arial"/>
          <w:sz w:val="22"/>
          <w:szCs w:val="22"/>
        </w:rPr>
        <w:t>l’òrgan</w:t>
      </w:r>
      <w:proofErr w:type="spellEnd"/>
      <w:r>
        <w:rPr>
          <w:rFonts w:ascii="Arial" w:hAnsi="Arial" w:cs="Arial"/>
          <w:sz w:val="22"/>
          <w:szCs w:val="22"/>
        </w:rPr>
        <w:t xml:space="preserve"> de </w:t>
      </w:r>
      <w:proofErr w:type="spellStart"/>
      <w:r>
        <w:rPr>
          <w:rFonts w:ascii="Arial" w:hAnsi="Arial" w:cs="Arial"/>
          <w:sz w:val="22"/>
          <w:szCs w:val="22"/>
        </w:rPr>
        <w:t>contractació</w:t>
      </w:r>
      <w:proofErr w:type="spellEnd"/>
      <w:r>
        <w:rPr>
          <w:rFonts w:ascii="Arial" w:hAnsi="Arial" w:cs="Arial"/>
          <w:sz w:val="22"/>
          <w:szCs w:val="22"/>
        </w:rPr>
        <w:t xml:space="preserve"> per </w:t>
      </w:r>
      <w:proofErr w:type="spellStart"/>
      <w:r>
        <w:rPr>
          <w:rFonts w:ascii="Arial" w:hAnsi="Arial" w:cs="Arial"/>
          <w:sz w:val="22"/>
          <w:szCs w:val="22"/>
        </w:rPr>
        <w:t>l’autoritat</w:t>
      </w:r>
      <w:proofErr w:type="spellEnd"/>
      <w:r>
        <w:rPr>
          <w:rFonts w:ascii="Arial" w:hAnsi="Arial" w:cs="Arial"/>
          <w:sz w:val="22"/>
          <w:szCs w:val="22"/>
        </w:rPr>
        <w:t xml:space="preserve"> </w:t>
      </w:r>
      <w:proofErr w:type="spellStart"/>
      <w:r>
        <w:rPr>
          <w:rFonts w:ascii="Arial" w:hAnsi="Arial" w:cs="Arial"/>
          <w:sz w:val="22"/>
          <w:szCs w:val="22"/>
        </w:rPr>
        <w:t>competent</w:t>
      </w:r>
      <w:proofErr w:type="spellEnd"/>
      <w:r>
        <w:rPr>
          <w:rFonts w:ascii="Arial" w:hAnsi="Arial" w:cs="Arial"/>
          <w:sz w:val="22"/>
          <w:szCs w:val="22"/>
        </w:rPr>
        <w:t>.</w:t>
      </w:r>
    </w:p>
    <w:p w:rsidR="00D6551D" w:rsidRDefault="00D6551D" w:rsidP="00D6551D">
      <w:pPr>
        <w:spacing w:after="0" w:line="100" w:lineRule="atLeast"/>
        <w:jc w:val="both"/>
        <w:rPr>
          <w:rFonts w:cs="Arial"/>
        </w:rPr>
      </w:pPr>
    </w:p>
    <w:p w:rsidR="00D6551D" w:rsidRPr="00427C47" w:rsidRDefault="00D6551D" w:rsidP="00D6551D">
      <w:pPr>
        <w:spacing w:after="0" w:line="100" w:lineRule="atLeast"/>
        <w:jc w:val="both"/>
        <w:rPr>
          <w:rFonts w:cs="Arial"/>
        </w:rPr>
      </w:pPr>
    </w:p>
    <w:p w:rsidR="00D6551D" w:rsidRPr="00427C47" w:rsidRDefault="00D6551D" w:rsidP="00D6551D">
      <w:pPr>
        <w:spacing w:after="0" w:line="100" w:lineRule="atLeast"/>
        <w:ind w:left="426"/>
        <w:jc w:val="both"/>
        <w:rPr>
          <w:rFonts w:cs="Arial"/>
        </w:rPr>
      </w:pPr>
      <w:r w:rsidRPr="00427C47">
        <w:rPr>
          <w:rFonts w:eastAsia="Calibri" w:cs="Arial"/>
        </w:rPr>
        <w:lastRenderedPageBreak/>
        <w:t>L'empresa haurà de comptar amb els mitjans materials i/o personals que es detallen en la clàusula G3.</w:t>
      </w:r>
    </w:p>
    <w:p w:rsidR="00D6551D" w:rsidRPr="00F61656" w:rsidRDefault="00D6551D" w:rsidP="00D6551D">
      <w:pPr>
        <w:spacing w:after="0" w:line="240" w:lineRule="auto"/>
        <w:jc w:val="both"/>
        <w:rPr>
          <w:rFonts w:cs="Arial"/>
          <w:snapToGrid w:val="0"/>
          <w:lang w:eastAsia="es-ES"/>
        </w:rPr>
      </w:pPr>
    </w:p>
    <w:p w:rsidR="00D6551D" w:rsidRPr="00F61656" w:rsidRDefault="00D6551D" w:rsidP="00D6551D">
      <w:pPr>
        <w:spacing w:after="0" w:line="240" w:lineRule="auto"/>
        <w:jc w:val="both"/>
        <w:rPr>
          <w:rFonts w:cs="Arial"/>
          <w:snapToGrid w:val="0"/>
          <w:lang w:eastAsia="es-ES"/>
        </w:rPr>
      </w:pPr>
      <w:r w:rsidRPr="00F61656">
        <w:rPr>
          <w:rFonts w:cs="Arial"/>
          <w:snapToGrid w:val="0"/>
          <w:lang w:eastAsia="es-ES"/>
        </w:rPr>
        <w:t xml:space="preserve">G2. Classificació empresarial: </w:t>
      </w:r>
    </w:p>
    <w:p w:rsidR="00D6551D" w:rsidRPr="00413A48" w:rsidRDefault="00D6551D" w:rsidP="00D6551D">
      <w:pPr>
        <w:pStyle w:val="Textindependent"/>
        <w:spacing w:before="51" w:line="506" w:lineRule="exact"/>
        <w:ind w:right="962" w:firstLine="426"/>
        <w:rPr>
          <w:sz w:val="22"/>
          <w:szCs w:val="22"/>
        </w:rPr>
      </w:pPr>
      <w:r w:rsidRPr="00413A48">
        <w:rPr>
          <w:sz w:val="22"/>
          <w:szCs w:val="22"/>
        </w:rPr>
        <w:t>Grup R</w:t>
      </w:r>
    </w:p>
    <w:p w:rsidR="00D6551D" w:rsidRPr="00413A48" w:rsidRDefault="00D6551D" w:rsidP="00D6551D">
      <w:pPr>
        <w:pStyle w:val="Textindependent"/>
        <w:spacing w:line="198" w:lineRule="exact"/>
        <w:ind w:firstLine="426"/>
        <w:rPr>
          <w:sz w:val="22"/>
          <w:szCs w:val="22"/>
        </w:rPr>
      </w:pPr>
      <w:proofErr w:type="spellStart"/>
      <w:r w:rsidRPr="00413A48">
        <w:rPr>
          <w:sz w:val="22"/>
          <w:szCs w:val="22"/>
        </w:rPr>
        <w:t>Subgrup</w:t>
      </w:r>
      <w:proofErr w:type="spellEnd"/>
      <w:r w:rsidRPr="00413A48">
        <w:rPr>
          <w:sz w:val="22"/>
          <w:szCs w:val="22"/>
        </w:rPr>
        <w:t xml:space="preserve">: 1 – </w:t>
      </w:r>
      <w:proofErr w:type="spellStart"/>
      <w:r w:rsidRPr="00413A48">
        <w:rPr>
          <w:sz w:val="22"/>
          <w:szCs w:val="22"/>
        </w:rPr>
        <w:t>Transports</w:t>
      </w:r>
      <w:proofErr w:type="spellEnd"/>
      <w:r w:rsidRPr="00413A48">
        <w:rPr>
          <w:sz w:val="22"/>
          <w:szCs w:val="22"/>
        </w:rPr>
        <w:t xml:space="preserve"> de </w:t>
      </w:r>
      <w:proofErr w:type="spellStart"/>
      <w:r w:rsidRPr="00413A48">
        <w:rPr>
          <w:sz w:val="22"/>
          <w:szCs w:val="22"/>
        </w:rPr>
        <w:t>viatgers</w:t>
      </w:r>
      <w:proofErr w:type="spellEnd"/>
      <w:r w:rsidRPr="00413A48">
        <w:rPr>
          <w:sz w:val="22"/>
          <w:szCs w:val="22"/>
        </w:rPr>
        <w:t xml:space="preserve"> per carretera</w:t>
      </w:r>
    </w:p>
    <w:p w:rsidR="00D6551D" w:rsidRPr="00413A48" w:rsidRDefault="00D6551D" w:rsidP="00D6551D">
      <w:pPr>
        <w:pStyle w:val="Textindependent"/>
        <w:spacing w:before="1"/>
        <w:ind w:firstLine="426"/>
        <w:rPr>
          <w:sz w:val="22"/>
          <w:szCs w:val="22"/>
        </w:rPr>
      </w:pPr>
      <w:proofErr w:type="spellStart"/>
      <w:r w:rsidRPr="00413A48">
        <w:rPr>
          <w:sz w:val="22"/>
          <w:szCs w:val="22"/>
        </w:rPr>
        <w:t>Categoria</w:t>
      </w:r>
      <w:proofErr w:type="spellEnd"/>
      <w:r w:rsidRPr="00413A48">
        <w:rPr>
          <w:sz w:val="22"/>
          <w:szCs w:val="22"/>
        </w:rPr>
        <w:t xml:space="preserve">: 3 –Igual o superior a 300.000 € i inferior a 600.000 € o </w:t>
      </w:r>
      <w:proofErr w:type="spellStart"/>
      <w:r w:rsidRPr="00413A48">
        <w:rPr>
          <w:sz w:val="22"/>
          <w:szCs w:val="22"/>
        </w:rPr>
        <w:t>categoria</w:t>
      </w:r>
      <w:proofErr w:type="spellEnd"/>
      <w:r w:rsidRPr="00413A48">
        <w:rPr>
          <w:sz w:val="22"/>
          <w:szCs w:val="22"/>
        </w:rPr>
        <w:t xml:space="preserve"> superior</w:t>
      </w:r>
    </w:p>
    <w:p w:rsidR="00D6551D" w:rsidRPr="00AB6617" w:rsidRDefault="00D6551D" w:rsidP="00D6551D">
      <w:pPr>
        <w:tabs>
          <w:tab w:val="left" w:pos="0"/>
          <w:tab w:val="left" w:pos="680"/>
          <w:tab w:val="left" w:pos="1473"/>
          <w:tab w:val="left" w:pos="4320"/>
        </w:tabs>
        <w:spacing w:after="0" w:line="240" w:lineRule="auto"/>
        <w:jc w:val="both"/>
        <w:rPr>
          <w:rFonts w:cs="Arial"/>
          <w:snapToGrid w:val="0"/>
          <w:lang w:eastAsia="es-ES"/>
        </w:rPr>
      </w:pPr>
    </w:p>
    <w:p w:rsidR="00D6551D" w:rsidRPr="00F61656" w:rsidRDefault="00D6551D" w:rsidP="00D6551D">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G3. Adscripció de mitjans materials i/o personals a l’execució del contracte</w:t>
      </w:r>
    </w:p>
    <w:p w:rsidR="00D6551D" w:rsidRPr="00F61656" w:rsidRDefault="00D6551D" w:rsidP="00D6551D">
      <w:pPr>
        <w:tabs>
          <w:tab w:val="left" w:pos="0"/>
          <w:tab w:val="left" w:pos="680"/>
          <w:tab w:val="left" w:pos="1473"/>
          <w:tab w:val="left" w:pos="4320"/>
        </w:tabs>
        <w:spacing w:after="0" w:line="240" w:lineRule="auto"/>
        <w:jc w:val="both"/>
        <w:rPr>
          <w:rFonts w:cs="Arial"/>
          <w:snapToGrid w:val="0"/>
          <w:lang w:eastAsia="es-ES"/>
        </w:rPr>
      </w:pPr>
    </w:p>
    <w:p w:rsidR="00D6551D" w:rsidRPr="00F61656" w:rsidRDefault="00D6551D" w:rsidP="00D6551D">
      <w:pPr>
        <w:tabs>
          <w:tab w:val="left" w:pos="0"/>
          <w:tab w:val="left" w:pos="426"/>
          <w:tab w:val="left" w:pos="1473"/>
          <w:tab w:val="left" w:pos="4320"/>
        </w:tabs>
        <w:spacing w:after="0" w:line="240" w:lineRule="auto"/>
        <w:ind w:left="426"/>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r>
        <w:rPr>
          <w:rFonts w:cs="Arial"/>
          <w:snapToGrid w:val="0"/>
          <w:lang w:eastAsia="es-ES"/>
        </w:rPr>
        <w:t xml:space="preserve">                            </w:t>
      </w:r>
    </w:p>
    <w:p w:rsidR="00D6551D" w:rsidRDefault="00D6551D" w:rsidP="00D6551D">
      <w:pPr>
        <w:tabs>
          <w:tab w:val="left" w:pos="0"/>
          <w:tab w:val="left" w:pos="426"/>
          <w:tab w:val="left" w:pos="1473"/>
          <w:tab w:val="left" w:pos="4320"/>
        </w:tabs>
        <w:spacing w:after="0" w:line="100" w:lineRule="atLeast"/>
        <w:ind w:left="426"/>
        <w:jc w:val="both"/>
        <w:rPr>
          <w:rFonts w:cs="Arial"/>
        </w:rPr>
      </w:pPr>
    </w:p>
    <w:p w:rsidR="00D6551D" w:rsidRDefault="00D6551D" w:rsidP="00D6551D">
      <w:pPr>
        <w:tabs>
          <w:tab w:val="left" w:pos="0"/>
          <w:tab w:val="left" w:pos="426"/>
          <w:tab w:val="left" w:pos="1473"/>
          <w:tab w:val="left" w:pos="4320"/>
        </w:tabs>
        <w:spacing w:after="0" w:line="100" w:lineRule="atLeast"/>
        <w:ind w:left="426"/>
        <w:jc w:val="both"/>
      </w:pPr>
      <w:r>
        <w:rPr>
          <w:rFonts w:cs="Arial"/>
          <w:u w:val="single"/>
        </w:rPr>
        <w:t>MITJANS MATERIALS / PERSONALS</w:t>
      </w:r>
    </w:p>
    <w:p w:rsidR="00D6551D" w:rsidRDefault="00D6551D" w:rsidP="00D6551D">
      <w:pPr>
        <w:tabs>
          <w:tab w:val="left" w:pos="0"/>
          <w:tab w:val="left" w:pos="426"/>
          <w:tab w:val="left" w:pos="1473"/>
          <w:tab w:val="left" w:pos="4320"/>
        </w:tabs>
        <w:spacing w:after="0" w:line="100" w:lineRule="atLeast"/>
        <w:ind w:left="426"/>
        <w:jc w:val="both"/>
      </w:pPr>
    </w:p>
    <w:p w:rsidR="00D6551D" w:rsidRDefault="00D6551D" w:rsidP="00D6551D">
      <w:pPr>
        <w:tabs>
          <w:tab w:val="left" w:pos="0"/>
          <w:tab w:val="left" w:pos="426"/>
          <w:tab w:val="left" w:pos="1473"/>
          <w:tab w:val="left" w:pos="4320"/>
        </w:tabs>
        <w:spacing w:after="0" w:line="240" w:lineRule="auto"/>
        <w:ind w:left="426"/>
        <w:jc w:val="both"/>
        <w:rPr>
          <w:rFonts w:cs="Arial"/>
          <w:snapToGrid w:val="0"/>
          <w:lang w:eastAsia="es-ES"/>
        </w:rPr>
      </w:pPr>
      <w:r>
        <w:rPr>
          <w:rFonts w:cs="Arial"/>
          <w:snapToGrid w:val="0"/>
          <w:lang w:eastAsia="es-ES"/>
        </w:rPr>
        <w:t>El volum de llançadores necessàries (distribuït esglaonadament)  per a la prestació del servei objecte del contracte es recull en l’annex A del PPT.</w:t>
      </w:r>
    </w:p>
    <w:p w:rsidR="00D6551D" w:rsidRDefault="00D6551D" w:rsidP="00D6551D">
      <w:pPr>
        <w:tabs>
          <w:tab w:val="left" w:pos="0"/>
          <w:tab w:val="left" w:pos="426"/>
          <w:tab w:val="left" w:pos="1473"/>
          <w:tab w:val="left" w:pos="4320"/>
        </w:tabs>
        <w:spacing w:after="0" w:line="240" w:lineRule="auto"/>
        <w:ind w:left="426"/>
        <w:jc w:val="both"/>
        <w:rPr>
          <w:rFonts w:cs="Arial"/>
          <w:snapToGrid w:val="0"/>
          <w:lang w:eastAsia="es-ES"/>
        </w:rPr>
      </w:pPr>
    </w:p>
    <w:p w:rsidR="00D6551D" w:rsidRDefault="00D6551D" w:rsidP="00D6551D">
      <w:pPr>
        <w:tabs>
          <w:tab w:val="left" w:pos="0"/>
          <w:tab w:val="left" w:pos="426"/>
          <w:tab w:val="left" w:pos="1473"/>
          <w:tab w:val="left" w:pos="4320"/>
        </w:tabs>
        <w:spacing w:after="0" w:line="100" w:lineRule="atLeast"/>
        <w:ind w:left="426"/>
        <w:jc w:val="both"/>
        <w:rPr>
          <w:rFonts w:cs="Arial"/>
        </w:rPr>
      </w:pPr>
      <w:r>
        <w:rPr>
          <w:rFonts w:cs="Arial"/>
          <w:u w:val="single"/>
        </w:rPr>
        <w:t>HABILITACIÓ PROFESSIONAL</w:t>
      </w:r>
    </w:p>
    <w:p w:rsidR="00D6551D" w:rsidRDefault="00D6551D" w:rsidP="00D6551D">
      <w:pPr>
        <w:tabs>
          <w:tab w:val="left" w:pos="0"/>
          <w:tab w:val="left" w:pos="426"/>
          <w:tab w:val="left" w:pos="1473"/>
          <w:tab w:val="left" w:pos="4320"/>
        </w:tabs>
        <w:spacing w:after="0" w:line="100" w:lineRule="atLeast"/>
        <w:ind w:left="426"/>
        <w:jc w:val="both"/>
        <w:rPr>
          <w:rFonts w:cs="Arial"/>
        </w:rPr>
      </w:pPr>
    </w:p>
    <w:p w:rsidR="00D6551D" w:rsidRDefault="00D6551D" w:rsidP="00D6551D">
      <w:pPr>
        <w:pStyle w:val="Textindependent21"/>
        <w:tabs>
          <w:tab w:val="left" w:pos="426"/>
        </w:tabs>
        <w:spacing w:after="0" w:line="100" w:lineRule="atLeast"/>
        <w:ind w:left="426"/>
        <w:jc w:val="both"/>
        <w:rPr>
          <w:rFonts w:cs="Arial"/>
        </w:rPr>
      </w:pPr>
      <w:r>
        <w:rPr>
          <w:rFonts w:ascii="Arial" w:hAnsi="Arial" w:cs="Arial"/>
          <w:sz w:val="22"/>
          <w:szCs w:val="22"/>
        </w:rPr>
        <w:t xml:space="preserve">Els </w:t>
      </w:r>
      <w:proofErr w:type="spellStart"/>
      <w:r>
        <w:rPr>
          <w:rFonts w:ascii="Arial" w:hAnsi="Arial" w:cs="Arial"/>
          <w:sz w:val="22"/>
          <w:szCs w:val="22"/>
        </w:rPr>
        <w:t>conductors</w:t>
      </w:r>
      <w:proofErr w:type="spellEnd"/>
      <w:r>
        <w:rPr>
          <w:rFonts w:ascii="Arial" w:hAnsi="Arial" w:cs="Arial"/>
          <w:sz w:val="22"/>
          <w:szCs w:val="22"/>
        </w:rPr>
        <w:t xml:space="preserve"> </w:t>
      </w:r>
      <w:proofErr w:type="spellStart"/>
      <w:r>
        <w:rPr>
          <w:rFonts w:ascii="Arial" w:hAnsi="Arial" w:cs="Arial"/>
          <w:sz w:val="22"/>
          <w:szCs w:val="22"/>
        </w:rPr>
        <w:t>adscrits</w:t>
      </w:r>
      <w:proofErr w:type="spellEnd"/>
      <w:r>
        <w:rPr>
          <w:rFonts w:ascii="Arial" w:hAnsi="Arial" w:cs="Arial"/>
          <w:sz w:val="22"/>
          <w:szCs w:val="22"/>
        </w:rPr>
        <w:t xml:space="preserve"> a la </w:t>
      </w:r>
      <w:proofErr w:type="spellStart"/>
      <w:r>
        <w:rPr>
          <w:rFonts w:ascii="Arial" w:hAnsi="Arial" w:cs="Arial"/>
          <w:sz w:val="22"/>
          <w:szCs w:val="22"/>
        </w:rPr>
        <w:t>realització</w:t>
      </w:r>
      <w:proofErr w:type="spellEnd"/>
      <w:r>
        <w:rPr>
          <w:rFonts w:ascii="Arial" w:hAnsi="Arial" w:cs="Arial"/>
          <w:sz w:val="22"/>
          <w:szCs w:val="22"/>
        </w:rPr>
        <w:t xml:space="preserve"> del </w:t>
      </w:r>
      <w:proofErr w:type="spellStart"/>
      <w:r>
        <w:rPr>
          <w:rFonts w:ascii="Arial" w:hAnsi="Arial" w:cs="Arial"/>
          <w:sz w:val="22"/>
          <w:szCs w:val="22"/>
        </w:rPr>
        <w:t>servei</w:t>
      </w:r>
      <w:proofErr w:type="spellEnd"/>
      <w:r>
        <w:rPr>
          <w:rFonts w:ascii="Arial" w:hAnsi="Arial" w:cs="Arial"/>
          <w:sz w:val="22"/>
          <w:szCs w:val="22"/>
        </w:rPr>
        <w:t xml:space="preserve"> han de </w:t>
      </w:r>
      <w:proofErr w:type="spellStart"/>
      <w:r>
        <w:rPr>
          <w:rFonts w:ascii="Arial" w:hAnsi="Arial" w:cs="Arial"/>
          <w:sz w:val="22"/>
          <w:szCs w:val="22"/>
        </w:rPr>
        <w:t>comptar</w:t>
      </w:r>
      <w:proofErr w:type="spellEnd"/>
      <w:r>
        <w:rPr>
          <w:rFonts w:ascii="Arial" w:hAnsi="Arial" w:cs="Arial"/>
          <w:sz w:val="22"/>
          <w:szCs w:val="22"/>
        </w:rPr>
        <w:t xml:space="preserve"> </w:t>
      </w:r>
      <w:proofErr w:type="spellStart"/>
      <w:r>
        <w:rPr>
          <w:rFonts w:ascii="Arial" w:hAnsi="Arial" w:cs="Arial"/>
          <w:sz w:val="22"/>
          <w:szCs w:val="22"/>
        </w:rPr>
        <w:t>amb</w:t>
      </w:r>
      <w:proofErr w:type="spellEnd"/>
      <w:r>
        <w:rPr>
          <w:rFonts w:ascii="Arial" w:hAnsi="Arial" w:cs="Arial"/>
          <w:sz w:val="22"/>
          <w:szCs w:val="22"/>
        </w:rPr>
        <w:t xml:space="preserve"> el </w:t>
      </w:r>
      <w:proofErr w:type="spellStart"/>
      <w:r>
        <w:rPr>
          <w:rFonts w:ascii="Arial" w:hAnsi="Arial" w:cs="Arial"/>
          <w:sz w:val="22"/>
          <w:szCs w:val="22"/>
        </w:rPr>
        <w:t>permís</w:t>
      </w:r>
      <w:proofErr w:type="spellEnd"/>
      <w:r>
        <w:rPr>
          <w:rFonts w:ascii="Arial" w:hAnsi="Arial" w:cs="Arial"/>
          <w:sz w:val="22"/>
          <w:szCs w:val="22"/>
        </w:rPr>
        <w:t xml:space="preserve"> de </w:t>
      </w:r>
      <w:proofErr w:type="spellStart"/>
      <w:r>
        <w:rPr>
          <w:rFonts w:ascii="Arial" w:hAnsi="Arial" w:cs="Arial"/>
          <w:sz w:val="22"/>
          <w:szCs w:val="22"/>
        </w:rPr>
        <w:t>conducció</w:t>
      </w:r>
      <w:proofErr w:type="spellEnd"/>
      <w:r>
        <w:rPr>
          <w:rFonts w:ascii="Arial" w:hAnsi="Arial" w:cs="Arial"/>
          <w:sz w:val="22"/>
          <w:szCs w:val="22"/>
        </w:rPr>
        <w:t xml:space="preserve"> </w:t>
      </w:r>
      <w:proofErr w:type="spellStart"/>
      <w:r>
        <w:rPr>
          <w:rFonts w:ascii="Arial" w:hAnsi="Arial" w:cs="Arial"/>
          <w:sz w:val="22"/>
          <w:szCs w:val="22"/>
        </w:rPr>
        <w:t>necessari</w:t>
      </w:r>
      <w:proofErr w:type="spellEnd"/>
      <w:r>
        <w:rPr>
          <w:rFonts w:ascii="Arial" w:hAnsi="Arial" w:cs="Arial"/>
          <w:sz w:val="22"/>
          <w:szCs w:val="22"/>
        </w:rPr>
        <w:t>.</w:t>
      </w:r>
    </w:p>
    <w:p w:rsidR="00D6551D" w:rsidRDefault="00D6551D" w:rsidP="00D6551D">
      <w:pPr>
        <w:tabs>
          <w:tab w:val="left" w:pos="0"/>
          <w:tab w:val="left" w:pos="680"/>
          <w:tab w:val="left" w:pos="1473"/>
          <w:tab w:val="left" w:pos="4320"/>
        </w:tabs>
        <w:spacing w:after="0" w:line="240" w:lineRule="auto"/>
        <w:jc w:val="both"/>
        <w:rPr>
          <w:rFonts w:cs="Arial"/>
          <w:snapToGrid w:val="0"/>
          <w:lang w:eastAsia="es-ES"/>
        </w:rPr>
      </w:pPr>
    </w:p>
    <w:p w:rsidR="00D6551D" w:rsidRDefault="00D6551D" w:rsidP="00D6551D">
      <w:pPr>
        <w:tabs>
          <w:tab w:val="left" w:pos="0"/>
          <w:tab w:val="left" w:pos="680"/>
          <w:tab w:val="left" w:pos="1473"/>
          <w:tab w:val="left" w:pos="4320"/>
        </w:tabs>
        <w:spacing w:after="0" w:line="100" w:lineRule="atLeast"/>
        <w:jc w:val="both"/>
        <w:rPr>
          <w:rFonts w:cs="Arial"/>
        </w:rPr>
      </w:pPr>
      <w:r>
        <w:rPr>
          <w:rFonts w:cs="Arial"/>
        </w:rPr>
        <w:t>G4. Certificats acreditatius del compliment de les normes de garantia de la qualitat i/o de gestió mediambiental</w:t>
      </w:r>
    </w:p>
    <w:p w:rsidR="00D6551D" w:rsidRDefault="00D6551D" w:rsidP="00D6551D">
      <w:pPr>
        <w:tabs>
          <w:tab w:val="left" w:pos="0"/>
          <w:tab w:val="left" w:pos="680"/>
          <w:tab w:val="left" w:pos="1473"/>
          <w:tab w:val="left" w:pos="4320"/>
        </w:tabs>
        <w:spacing w:after="0" w:line="100" w:lineRule="atLeast"/>
        <w:jc w:val="both"/>
        <w:rPr>
          <w:rFonts w:cs="Arial"/>
        </w:rPr>
      </w:pPr>
    </w:p>
    <w:p w:rsidR="00D6551D" w:rsidRDefault="00D6551D" w:rsidP="00D6551D">
      <w:pPr>
        <w:tabs>
          <w:tab w:val="left" w:pos="0"/>
          <w:tab w:val="left" w:pos="426"/>
          <w:tab w:val="left" w:pos="1473"/>
          <w:tab w:val="left" w:pos="4320"/>
        </w:tabs>
        <w:spacing w:after="0" w:line="240" w:lineRule="auto"/>
        <w:jc w:val="both"/>
        <w:rPr>
          <w:rFonts w:cs="Arial"/>
          <w:snapToGrid w:val="0"/>
          <w:lang w:eastAsia="es-ES"/>
        </w:rPr>
      </w:pPr>
      <w:r>
        <w:rPr>
          <w:rFonts w:cs="Arial"/>
          <w:snapToGrid w:val="0"/>
          <w:lang w:eastAsia="es-ES"/>
        </w:rPr>
        <w:tab/>
        <w:t>No es requereixen certificats específics</w:t>
      </w:r>
    </w:p>
    <w:p w:rsidR="00DC075C" w:rsidRPr="00797164" w:rsidRDefault="00DC075C" w:rsidP="00A03F0F">
      <w:pPr>
        <w:tabs>
          <w:tab w:val="left" w:pos="0"/>
          <w:tab w:val="left" w:pos="680"/>
          <w:tab w:val="left" w:pos="1473"/>
          <w:tab w:val="left" w:pos="4320"/>
        </w:tabs>
        <w:spacing w:after="0" w:line="240" w:lineRule="auto"/>
        <w:ind w:right="142"/>
        <w:jc w:val="both"/>
        <w:rPr>
          <w:rFonts w:cs="Arial"/>
          <w:snapToGrid w:val="0"/>
          <w:lang w:eastAsia="es-ES"/>
        </w:rPr>
      </w:pPr>
    </w:p>
    <w:p w:rsidR="006B5297" w:rsidRPr="00E36C7B" w:rsidRDefault="006B5297" w:rsidP="00A03F0F">
      <w:pPr>
        <w:numPr>
          <w:ilvl w:val="0"/>
          <w:numId w:val="3"/>
        </w:numPr>
        <w:tabs>
          <w:tab w:val="clear" w:pos="360"/>
          <w:tab w:val="num" w:pos="-1392"/>
        </w:tabs>
        <w:spacing w:after="0" w:line="240" w:lineRule="auto"/>
        <w:ind w:left="0" w:right="142"/>
        <w:jc w:val="both"/>
        <w:rPr>
          <w:rFonts w:cs="Arial"/>
          <w:b/>
          <w:snapToGrid w:val="0"/>
          <w:lang w:eastAsia="es-ES"/>
        </w:rPr>
      </w:pPr>
      <w:r w:rsidRPr="00E36C7B">
        <w:rPr>
          <w:rFonts w:cs="Arial"/>
          <w:b/>
          <w:snapToGrid w:val="0"/>
          <w:lang w:eastAsia="es-ES"/>
        </w:rPr>
        <w:t>Criteris d’adjudicació</w:t>
      </w:r>
    </w:p>
    <w:p w:rsidR="006B5297" w:rsidRPr="00797164" w:rsidRDefault="006B5297" w:rsidP="00A03F0F">
      <w:pPr>
        <w:spacing w:after="0" w:line="240" w:lineRule="auto"/>
        <w:ind w:right="142"/>
        <w:jc w:val="both"/>
        <w:rPr>
          <w:rFonts w:cs="Arial"/>
        </w:rPr>
      </w:pPr>
    </w:p>
    <w:p w:rsidR="006B5297" w:rsidRPr="00797164" w:rsidRDefault="006B5297" w:rsidP="00A03F0F">
      <w:pPr>
        <w:spacing w:after="0" w:line="240" w:lineRule="auto"/>
        <w:ind w:right="142"/>
        <w:jc w:val="both"/>
        <w:rPr>
          <w:rFonts w:cs="Arial"/>
          <w:u w:val="single"/>
        </w:rPr>
      </w:pPr>
      <w:r w:rsidRPr="00797164">
        <w:rPr>
          <w:rFonts w:cs="Arial"/>
        </w:rPr>
        <w:t xml:space="preserve">H.1 </w:t>
      </w:r>
      <w:r w:rsidRPr="00797164">
        <w:rPr>
          <w:rFonts w:cs="Arial"/>
          <w:u w:val="single"/>
        </w:rPr>
        <w:t>Criteris:</w:t>
      </w:r>
    </w:p>
    <w:p w:rsidR="006B5297" w:rsidRPr="00797164" w:rsidRDefault="006B5297" w:rsidP="00A03F0F">
      <w:pPr>
        <w:spacing w:after="0" w:line="240" w:lineRule="auto"/>
        <w:ind w:right="142"/>
        <w:jc w:val="both"/>
        <w:rPr>
          <w:rFonts w:cs="Arial"/>
        </w:rPr>
      </w:pPr>
    </w:p>
    <w:p w:rsidR="00002826" w:rsidRPr="00002826" w:rsidRDefault="00002826" w:rsidP="00002826">
      <w:pPr>
        <w:pStyle w:val="Textindependent2"/>
        <w:spacing w:after="0" w:line="240" w:lineRule="auto"/>
        <w:jc w:val="both"/>
        <w:rPr>
          <w:rFonts w:ascii="Arial" w:hAnsi="Arial" w:cs="Arial"/>
          <w:sz w:val="22"/>
          <w:szCs w:val="22"/>
        </w:rPr>
      </w:pPr>
      <w:r w:rsidRPr="00002826">
        <w:rPr>
          <w:rFonts w:ascii="Arial" w:hAnsi="Arial" w:cs="Arial"/>
          <w:sz w:val="22"/>
          <w:szCs w:val="22"/>
        </w:rPr>
        <w:t>Sobre una puntuació màxima de 100 punts es distribuirà la puntuació de la següent forma:</w:t>
      </w:r>
    </w:p>
    <w:p w:rsidR="00002826" w:rsidRPr="00002826" w:rsidRDefault="00002826" w:rsidP="00002826">
      <w:pPr>
        <w:spacing w:after="0" w:line="240" w:lineRule="auto"/>
        <w:jc w:val="both"/>
        <w:rPr>
          <w:rFonts w:cs="Arial"/>
          <w:b/>
          <w:snapToGrid w:val="0"/>
          <w:lang w:eastAsia="es-ES"/>
        </w:rPr>
      </w:pPr>
    </w:p>
    <w:p w:rsidR="00002826" w:rsidRPr="00002826" w:rsidRDefault="00002826" w:rsidP="00002826">
      <w:pPr>
        <w:spacing w:after="0" w:line="240" w:lineRule="auto"/>
        <w:jc w:val="both"/>
        <w:rPr>
          <w:rFonts w:cs="Arial"/>
          <w:b/>
          <w:lang w:eastAsia="es-ES"/>
        </w:rPr>
      </w:pPr>
      <w:r w:rsidRPr="00002826">
        <w:rPr>
          <w:rFonts w:cs="Arial"/>
          <w:b/>
          <w:lang w:eastAsia="es-ES"/>
        </w:rPr>
        <w:t>1. Preu total del servei: (puntuació màxima 50 punts)</w:t>
      </w:r>
    </w:p>
    <w:p w:rsidR="00002826" w:rsidRPr="00002826" w:rsidRDefault="00002826" w:rsidP="00002826">
      <w:pPr>
        <w:spacing w:after="0" w:line="240" w:lineRule="auto"/>
        <w:jc w:val="both"/>
        <w:rPr>
          <w:rFonts w:cs="Arial"/>
          <w:lang w:eastAsia="es-ES"/>
        </w:rPr>
      </w:pPr>
    </w:p>
    <w:p w:rsidR="00002826" w:rsidRPr="00002826" w:rsidRDefault="00002826" w:rsidP="00002826">
      <w:pPr>
        <w:pStyle w:val="Pargrafdellista"/>
        <w:ind w:left="0"/>
        <w:jc w:val="both"/>
        <w:rPr>
          <w:rFonts w:ascii="Arial" w:hAnsi="Arial" w:cs="Arial"/>
          <w:sz w:val="22"/>
          <w:szCs w:val="22"/>
        </w:rPr>
      </w:pPr>
      <w:r w:rsidRPr="00002826">
        <w:rPr>
          <w:rFonts w:ascii="Arial" w:hAnsi="Arial" w:cs="Arial"/>
          <w:sz w:val="22"/>
          <w:szCs w:val="22"/>
        </w:rPr>
        <w:t>En aquest apartat s’atorgarà la màxima puntuació a l’oferta més econòmica i es puntuarà la resta d’ofertes d’acord amb la següent fórmula:</w:t>
      </w:r>
    </w:p>
    <w:p w:rsidR="00002826" w:rsidRPr="00002826" w:rsidRDefault="00002826" w:rsidP="00002826">
      <w:pPr>
        <w:pStyle w:val="Pargrafdellista"/>
        <w:ind w:left="0"/>
        <w:jc w:val="both"/>
        <w:rPr>
          <w:rFonts w:ascii="Arial" w:hAnsi="Arial" w:cs="Arial"/>
          <w:sz w:val="22"/>
          <w:szCs w:val="22"/>
        </w:rPr>
      </w:pPr>
    </w:p>
    <w:p w:rsidR="00002826" w:rsidRPr="00002826" w:rsidRDefault="00002826" w:rsidP="00002826">
      <w:pPr>
        <w:spacing w:after="0" w:line="240" w:lineRule="auto"/>
        <w:jc w:val="both"/>
        <w:rPr>
          <w:rFonts w:cs="Arial"/>
          <w:b/>
          <w:snapToGrid w:val="0"/>
          <w:lang w:eastAsia="es-ES"/>
        </w:rPr>
      </w:pPr>
      <w:r w:rsidRPr="00002826">
        <w:rPr>
          <w:rFonts w:cs="Arial"/>
          <w:noProof/>
        </w:rPr>
        <w:drawing>
          <wp:inline distT="0" distB="0" distL="0" distR="0" wp14:anchorId="76721E3F" wp14:editId="12FF4F73">
            <wp:extent cx="5400040" cy="651510"/>
            <wp:effectExtent l="19050" t="0" r="0" b="0"/>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651510"/>
                    </a:xfrm>
                    <a:prstGeom prst="rect">
                      <a:avLst/>
                    </a:prstGeom>
                    <a:noFill/>
                  </pic:spPr>
                </pic:pic>
              </a:graphicData>
            </a:graphic>
          </wp:inline>
        </w:drawing>
      </w:r>
    </w:p>
    <w:p w:rsidR="00002826" w:rsidRPr="00002826" w:rsidRDefault="00002826" w:rsidP="00002826">
      <w:pPr>
        <w:spacing w:after="0" w:line="240" w:lineRule="auto"/>
        <w:jc w:val="both"/>
        <w:rPr>
          <w:rFonts w:cs="Arial"/>
          <w:b/>
          <w:snapToGrid w:val="0"/>
          <w:lang w:eastAsia="es-ES"/>
        </w:rPr>
      </w:pPr>
    </w:p>
    <w:p w:rsidR="00002826" w:rsidRPr="00002826" w:rsidRDefault="00002826" w:rsidP="00002826">
      <w:pPr>
        <w:pStyle w:val="Textindependent2"/>
        <w:spacing w:after="0" w:line="240" w:lineRule="auto"/>
        <w:jc w:val="both"/>
        <w:rPr>
          <w:rFonts w:ascii="Arial" w:hAnsi="Arial" w:cs="Arial"/>
          <w:i/>
          <w:snapToGrid w:val="0"/>
          <w:sz w:val="22"/>
          <w:szCs w:val="22"/>
        </w:rPr>
      </w:pPr>
      <w:r w:rsidRPr="00002826">
        <w:rPr>
          <w:rFonts w:ascii="Arial" w:hAnsi="Arial" w:cs="Arial"/>
          <w:i/>
          <w:snapToGrid w:val="0"/>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 la proporcionalitat desitjada.</w:t>
      </w:r>
    </w:p>
    <w:p w:rsidR="00002826" w:rsidRPr="00002826" w:rsidRDefault="00002826" w:rsidP="00002826">
      <w:pPr>
        <w:pStyle w:val="Textindependent2"/>
        <w:spacing w:after="0" w:line="240" w:lineRule="auto"/>
        <w:jc w:val="both"/>
        <w:rPr>
          <w:rFonts w:ascii="Arial" w:hAnsi="Arial" w:cs="Arial"/>
          <w:snapToGrid w:val="0"/>
          <w:sz w:val="22"/>
          <w:szCs w:val="22"/>
        </w:rPr>
      </w:pPr>
    </w:p>
    <w:p w:rsidR="00002826" w:rsidRPr="00002826" w:rsidRDefault="00002826" w:rsidP="00002826">
      <w:pPr>
        <w:spacing w:after="0" w:line="240" w:lineRule="auto"/>
        <w:ind w:left="284"/>
        <w:jc w:val="both"/>
        <w:rPr>
          <w:rFonts w:cs="Arial"/>
        </w:rPr>
      </w:pPr>
    </w:p>
    <w:p w:rsidR="00002826" w:rsidRPr="00002826" w:rsidRDefault="00002826" w:rsidP="00002826">
      <w:pPr>
        <w:pStyle w:val="Pargrafdellista"/>
        <w:numPr>
          <w:ilvl w:val="0"/>
          <w:numId w:val="43"/>
        </w:numPr>
        <w:tabs>
          <w:tab w:val="left" w:pos="0"/>
        </w:tabs>
        <w:jc w:val="both"/>
        <w:rPr>
          <w:rFonts w:ascii="Arial" w:hAnsi="Arial" w:cs="Arial"/>
          <w:b/>
          <w:sz w:val="22"/>
          <w:szCs w:val="22"/>
        </w:rPr>
      </w:pPr>
      <w:r w:rsidRPr="00002826">
        <w:rPr>
          <w:rFonts w:ascii="Arial" w:hAnsi="Arial" w:cs="Arial"/>
          <w:b/>
          <w:sz w:val="22"/>
          <w:szCs w:val="22"/>
        </w:rPr>
        <w:lastRenderedPageBreak/>
        <w:t>Millores de les característiques dels vehicles especificades en el Plec (fins a 15 punts)</w:t>
      </w:r>
    </w:p>
    <w:p w:rsidR="00002826" w:rsidRPr="00002826" w:rsidRDefault="00002826" w:rsidP="00002826">
      <w:pPr>
        <w:spacing w:after="0" w:line="240" w:lineRule="auto"/>
        <w:jc w:val="both"/>
        <w:rPr>
          <w:rFonts w:cs="Arial"/>
        </w:rPr>
      </w:pPr>
    </w:p>
    <w:tbl>
      <w:tblPr>
        <w:tblStyle w:val="Taulaambquadrcula"/>
        <w:tblW w:w="7412" w:type="dxa"/>
        <w:jc w:val="center"/>
        <w:tblLayout w:type="fixed"/>
        <w:tblLook w:val="04A0" w:firstRow="1" w:lastRow="0" w:firstColumn="1" w:lastColumn="0" w:noHBand="0" w:noVBand="1"/>
      </w:tblPr>
      <w:tblGrid>
        <w:gridCol w:w="5807"/>
        <w:gridCol w:w="1605"/>
      </w:tblGrid>
      <w:tr w:rsidR="00002826" w:rsidRPr="00002826" w:rsidTr="00AE7C50">
        <w:trPr>
          <w:trHeight w:val="477"/>
          <w:jc w:val="center"/>
        </w:trPr>
        <w:tc>
          <w:tcPr>
            <w:tcW w:w="5807" w:type="dxa"/>
            <w:shd w:val="clear" w:color="auto" w:fill="D9D9D9" w:themeFill="background1" w:themeFillShade="D9"/>
          </w:tcPr>
          <w:p w:rsidR="00002826" w:rsidRPr="00002826" w:rsidRDefault="00002826" w:rsidP="00002826">
            <w:pPr>
              <w:spacing w:after="0" w:line="240" w:lineRule="auto"/>
              <w:jc w:val="center"/>
              <w:rPr>
                <w:rFonts w:cs="Arial"/>
                <w:b/>
              </w:rPr>
            </w:pPr>
            <w:r w:rsidRPr="00002826">
              <w:rPr>
                <w:rFonts w:cs="Arial"/>
                <w:b/>
              </w:rPr>
              <w:t>Millores en relació a la seguretat dels vehicles presentats en la licitació</w:t>
            </w:r>
          </w:p>
        </w:tc>
        <w:tc>
          <w:tcPr>
            <w:tcW w:w="1605" w:type="dxa"/>
            <w:shd w:val="clear" w:color="auto" w:fill="D9D9D9" w:themeFill="background1" w:themeFillShade="D9"/>
          </w:tcPr>
          <w:p w:rsidR="00002826" w:rsidRPr="00002826" w:rsidRDefault="00002826" w:rsidP="00002826">
            <w:pPr>
              <w:spacing w:after="0" w:line="240" w:lineRule="auto"/>
              <w:jc w:val="center"/>
              <w:rPr>
                <w:rFonts w:cs="Arial"/>
                <w:b/>
              </w:rPr>
            </w:pPr>
            <w:r w:rsidRPr="00002826">
              <w:rPr>
                <w:rFonts w:cs="Arial"/>
                <w:b/>
              </w:rPr>
              <w:t>Puntuació</w:t>
            </w:r>
          </w:p>
        </w:tc>
      </w:tr>
      <w:tr w:rsidR="00002826" w:rsidRPr="00002826" w:rsidTr="00AE7C50">
        <w:trPr>
          <w:trHeight w:val="242"/>
          <w:jc w:val="center"/>
        </w:trPr>
        <w:tc>
          <w:tcPr>
            <w:tcW w:w="5807" w:type="dxa"/>
          </w:tcPr>
          <w:p w:rsidR="00002826" w:rsidRPr="00002826" w:rsidRDefault="00002826" w:rsidP="00002826">
            <w:pPr>
              <w:spacing w:after="0" w:line="240" w:lineRule="auto"/>
              <w:jc w:val="both"/>
              <w:rPr>
                <w:rFonts w:cs="Arial"/>
              </w:rPr>
            </w:pPr>
            <w:r w:rsidRPr="00002826">
              <w:rPr>
                <w:rFonts w:cs="Arial"/>
              </w:rPr>
              <w:t>Detector de fatiga del conductor</w:t>
            </w:r>
          </w:p>
        </w:tc>
        <w:tc>
          <w:tcPr>
            <w:tcW w:w="1605" w:type="dxa"/>
          </w:tcPr>
          <w:p w:rsidR="00002826" w:rsidRPr="00002826" w:rsidRDefault="00002826" w:rsidP="00002826">
            <w:pPr>
              <w:spacing w:after="0" w:line="240" w:lineRule="auto"/>
              <w:jc w:val="center"/>
              <w:rPr>
                <w:rFonts w:cs="Arial"/>
              </w:rPr>
            </w:pPr>
            <w:r w:rsidRPr="00002826">
              <w:rPr>
                <w:rFonts w:cs="Arial"/>
              </w:rPr>
              <w:t>2,5</w:t>
            </w:r>
          </w:p>
        </w:tc>
      </w:tr>
      <w:tr w:rsidR="00002826" w:rsidRPr="00002826" w:rsidTr="00AE7C50">
        <w:trPr>
          <w:trHeight w:val="242"/>
          <w:jc w:val="center"/>
        </w:trPr>
        <w:tc>
          <w:tcPr>
            <w:tcW w:w="5807" w:type="dxa"/>
          </w:tcPr>
          <w:p w:rsidR="00002826" w:rsidRPr="00002826" w:rsidRDefault="00002826" w:rsidP="00002826">
            <w:pPr>
              <w:spacing w:after="0" w:line="240" w:lineRule="auto"/>
              <w:jc w:val="both"/>
              <w:rPr>
                <w:rFonts w:cs="Arial"/>
              </w:rPr>
            </w:pPr>
            <w:r w:rsidRPr="00002826">
              <w:rPr>
                <w:rFonts w:cs="Arial"/>
              </w:rPr>
              <w:t>Cinturó de 3 punts a les butaques</w:t>
            </w:r>
          </w:p>
        </w:tc>
        <w:tc>
          <w:tcPr>
            <w:tcW w:w="1605" w:type="dxa"/>
          </w:tcPr>
          <w:p w:rsidR="00002826" w:rsidRPr="00002826" w:rsidRDefault="00002826" w:rsidP="00002826">
            <w:pPr>
              <w:spacing w:after="0" w:line="240" w:lineRule="auto"/>
              <w:jc w:val="center"/>
              <w:rPr>
                <w:rFonts w:cs="Arial"/>
              </w:rPr>
            </w:pPr>
            <w:r w:rsidRPr="00002826">
              <w:rPr>
                <w:rFonts w:cs="Arial"/>
              </w:rPr>
              <w:t>2,5</w:t>
            </w:r>
          </w:p>
        </w:tc>
      </w:tr>
      <w:tr w:rsidR="00002826" w:rsidRPr="00002826" w:rsidTr="00AE7C50">
        <w:trPr>
          <w:trHeight w:val="242"/>
          <w:jc w:val="center"/>
        </w:trPr>
        <w:tc>
          <w:tcPr>
            <w:tcW w:w="5807" w:type="dxa"/>
          </w:tcPr>
          <w:p w:rsidR="00002826" w:rsidRPr="00002826" w:rsidRDefault="00002826" w:rsidP="00002826">
            <w:pPr>
              <w:spacing w:after="0" w:line="240" w:lineRule="auto"/>
              <w:jc w:val="both"/>
              <w:rPr>
                <w:rFonts w:cs="Arial"/>
              </w:rPr>
            </w:pPr>
            <w:r w:rsidRPr="00002826">
              <w:rPr>
                <w:rFonts w:cs="Arial"/>
              </w:rPr>
              <w:t>Assistent de manteniment en carril</w:t>
            </w:r>
          </w:p>
        </w:tc>
        <w:tc>
          <w:tcPr>
            <w:tcW w:w="1605" w:type="dxa"/>
          </w:tcPr>
          <w:p w:rsidR="00002826" w:rsidRPr="00002826" w:rsidRDefault="00002826" w:rsidP="00002826">
            <w:pPr>
              <w:spacing w:after="0" w:line="240" w:lineRule="auto"/>
              <w:jc w:val="center"/>
              <w:rPr>
                <w:rFonts w:cs="Arial"/>
              </w:rPr>
            </w:pPr>
            <w:r w:rsidRPr="00002826">
              <w:rPr>
                <w:rFonts w:cs="Arial"/>
              </w:rPr>
              <w:t>2,5</w:t>
            </w:r>
          </w:p>
        </w:tc>
      </w:tr>
      <w:tr w:rsidR="00002826" w:rsidRPr="00002826" w:rsidTr="00AE7C50">
        <w:trPr>
          <w:trHeight w:val="242"/>
          <w:jc w:val="center"/>
        </w:trPr>
        <w:tc>
          <w:tcPr>
            <w:tcW w:w="5807" w:type="dxa"/>
          </w:tcPr>
          <w:p w:rsidR="00002826" w:rsidRPr="00002826" w:rsidRDefault="00002826" w:rsidP="00002826">
            <w:pPr>
              <w:spacing w:after="0" w:line="240" w:lineRule="auto"/>
              <w:jc w:val="both"/>
              <w:rPr>
                <w:rFonts w:cs="Arial"/>
              </w:rPr>
            </w:pPr>
            <w:r w:rsidRPr="00002826">
              <w:rPr>
                <w:rFonts w:cs="Arial"/>
              </w:rPr>
              <w:t>Radar de proximitat</w:t>
            </w:r>
          </w:p>
        </w:tc>
        <w:tc>
          <w:tcPr>
            <w:tcW w:w="1605" w:type="dxa"/>
          </w:tcPr>
          <w:p w:rsidR="00002826" w:rsidRPr="00002826" w:rsidRDefault="00002826" w:rsidP="00002826">
            <w:pPr>
              <w:spacing w:after="0" w:line="240" w:lineRule="auto"/>
              <w:jc w:val="center"/>
              <w:rPr>
                <w:rFonts w:cs="Arial"/>
              </w:rPr>
            </w:pPr>
            <w:r w:rsidRPr="00002826">
              <w:rPr>
                <w:rFonts w:cs="Arial"/>
              </w:rPr>
              <w:t>2,5</w:t>
            </w:r>
          </w:p>
        </w:tc>
      </w:tr>
      <w:tr w:rsidR="00002826" w:rsidRPr="00002826" w:rsidTr="00AE7C50">
        <w:trPr>
          <w:trHeight w:val="242"/>
          <w:jc w:val="center"/>
        </w:trPr>
        <w:tc>
          <w:tcPr>
            <w:tcW w:w="5807" w:type="dxa"/>
          </w:tcPr>
          <w:p w:rsidR="00002826" w:rsidRPr="00002826" w:rsidRDefault="00002826" w:rsidP="00002826">
            <w:pPr>
              <w:spacing w:after="0" w:line="240" w:lineRule="auto"/>
              <w:jc w:val="both"/>
              <w:rPr>
                <w:rFonts w:cs="Arial"/>
              </w:rPr>
            </w:pPr>
            <w:r w:rsidRPr="00002826">
              <w:rPr>
                <w:rFonts w:cs="Arial"/>
              </w:rPr>
              <w:t>Disposar d’un centre de coordinació, indicant els dies i horaris d’atenció</w:t>
            </w:r>
          </w:p>
        </w:tc>
        <w:tc>
          <w:tcPr>
            <w:tcW w:w="1605" w:type="dxa"/>
          </w:tcPr>
          <w:p w:rsidR="00002826" w:rsidRPr="00002826" w:rsidRDefault="00002826" w:rsidP="00002826">
            <w:pPr>
              <w:spacing w:after="0" w:line="240" w:lineRule="auto"/>
              <w:jc w:val="center"/>
              <w:rPr>
                <w:rFonts w:cs="Arial"/>
              </w:rPr>
            </w:pPr>
            <w:r w:rsidRPr="00002826">
              <w:rPr>
                <w:rFonts w:cs="Arial"/>
              </w:rPr>
              <w:t>2,0</w:t>
            </w:r>
          </w:p>
        </w:tc>
      </w:tr>
      <w:tr w:rsidR="00002826" w:rsidRPr="00002826" w:rsidTr="00AE7C50">
        <w:trPr>
          <w:trHeight w:val="242"/>
          <w:jc w:val="center"/>
        </w:trPr>
        <w:tc>
          <w:tcPr>
            <w:tcW w:w="5807" w:type="dxa"/>
            <w:shd w:val="clear" w:color="auto" w:fill="D9D9D9" w:themeFill="background1" w:themeFillShade="D9"/>
          </w:tcPr>
          <w:p w:rsidR="00002826" w:rsidRPr="00002826" w:rsidRDefault="00002826" w:rsidP="00002826">
            <w:pPr>
              <w:spacing w:after="0" w:line="240" w:lineRule="auto"/>
              <w:rPr>
                <w:rFonts w:cs="Arial"/>
              </w:rPr>
            </w:pPr>
            <w:r w:rsidRPr="00002826">
              <w:rPr>
                <w:rFonts w:cs="Arial"/>
                <w:b/>
              </w:rPr>
              <w:t xml:space="preserve">Millora en relació als equips i sistemes dels vehicles presentats en la licitació </w:t>
            </w:r>
            <w:r w:rsidRPr="00002826">
              <w:rPr>
                <w:rFonts w:cs="Arial"/>
              </w:rPr>
              <w:t xml:space="preserve"> </w:t>
            </w:r>
          </w:p>
        </w:tc>
        <w:tc>
          <w:tcPr>
            <w:tcW w:w="1605" w:type="dxa"/>
            <w:shd w:val="clear" w:color="auto" w:fill="D9D9D9" w:themeFill="background1" w:themeFillShade="D9"/>
          </w:tcPr>
          <w:p w:rsidR="00002826" w:rsidRPr="00002826" w:rsidRDefault="00002826" w:rsidP="00002826">
            <w:pPr>
              <w:spacing w:after="0" w:line="240" w:lineRule="auto"/>
              <w:jc w:val="center"/>
              <w:rPr>
                <w:rFonts w:cs="Arial"/>
                <w:b/>
              </w:rPr>
            </w:pPr>
            <w:r w:rsidRPr="00002826">
              <w:rPr>
                <w:rFonts w:cs="Arial"/>
                <w:b/>
              </w:rPr>
              <w:t>Puntuació</w:t>
            </w:r>
          </w:p>
        </w:tc>
      </w:tr>
      <w:tr w:rsidR="00002826" w:rsidRPr="00002826" w:rsidTr="00AE7C50">
        <w:trPr>
          <w:trHeight w:val="242"/>
          <w:jc w:val="center"/>
        </w:trPr>
        <w:tc>
          <w:tcPr>
            <w:tcW w:w="5807" w:type="dxa"/>
            <w:shd w:val="clear" w:color="auto" w:fill="auto"/>
          </w:tcPr>
          <w:p w:rsidR="00002826" w:rsidRPr="00002826" w:rsidRDefault="00002826" w:rsidP="00002826">
            <w:pPr>
              <w:spacing w:after="0" w:line="240" w:lineRule="auto"/>
              <w:jc w:val="both"/>
              <w:rPr>
                <w:rFonts w:cs="Arial"/>
              </w:rPr>
            </w:pPr>
            <w:r w:rsidRPr="00002826">
              <w:rPr>
                <w:rFonts w:cs="Arial"/>
              </w:rPr>
              <w:t xml:space="preserve">Servei de georeferenciació que permeti a l’usuari saber en quin punt de la ruta es troba (per mitjà d’una Aplicació i/o pantalles informatives en les llançadores), d’acord amb la proposta de millora del servei de llançadores recollida en el Pla de Desplaçament d’Empresa de desembre de 2022. </w:t>
            </w:r>
          </w:p>
        </w:tc>
        <w:tc>
          <w:tcPr>
            <w:tcW w:w="1605" w:type="dxa"/>
            <w:shd w:val="clear" w:color="auto" w:fill="auto"/>
          </w:tcPr>
          <w:p w:rsidR="00002826" w:rsidRPr="00002826" w:rsidRDefault="00002826" w:rsidP="00002826">
            <w:pPr>
              <w:spacing w:after="0" w:line="240" w:lineRule="auto"/>
              <w:jc w:val="center"/>
              <w:rPr>
                <w:rFonts w:cs="Arial"/>
              </w:rPr>
            </w:pPr>
            <w:r w:rsidRPr="00002826">
              <w:rPr>
                <w:rFonts w:cs="Arial"/>
              </w:rPr>
              <w:t>3,0</w:t>
            </w:r>
          </w:p>
        </w:tc>
      </w:tr>
    </w:tbl>
    <w:p w:rsidR="00002826" w:rsidRPr="00002826" w:rsidRDefault="00002826" w:rsidP="00002826">
      <w:pPr>
        <w:spacing w:after="0" w:line="240" w:lineRule="auto"/>
        <w:jc w:val="both"/>
        <w:rPr>
          <w:rFonts w:cs="Arial"/>
        </w:rPr>
      </w:pPr>
    </w:p>
    <w:p w:rsidR="00002826" w:rsidRPr="00002826" w:rsidRDefault="00002826" w:rsidP="00002826">
      <w:pPr>
        <w:spacing w:after="0" w:line="240" w:lineRule="auto"/>
        <w:jc w:val="both"/>
        <w:rPr>
          <w:rFonts w:cs="Arial"/>
          <w:u w:val="single"/>
        </w:rPr>
      </w:pPr>
      <w:r w:rsidRPr="00002826">
        <w:rPr>
          <w:rFonts w:cs="Arial"/>
          <w:u w:val="single"/>
        </w:rPr>
        <w:t>Les millores s’hauran d’acreditar mitjançant un certificat detallant les millores aportades en els vehicles presentats en la licitació. Si dels vehicles presentats en la licitació alguns tenen les millores detallades que afecten als vehicles i altres no, es farà la mitjana de les puntuacions de cada vehicle.</w:t>
      </w:r>
    </w:p>
    <w:p w:rsidR="00002826" w:rsidRDefault="00002826" w:rsidP="00002826">
      <w:pPr>
        <w:spacing w:after="0" w:line="240" w:lineRule="auto"/>
        <w:jc w:val="both"/>
        <w:rPr>
          <w:rFonts w:cs="Arial"/>
          <w:u w:val="single"/>
        </w:rPr>
      </w:pPr>
    </w:p>
    <w:p w:rsidR="00BC2683" w:rsidRPr="00002826" w:rsidRDefault="00BC2683" w:rsidP="00002826">
      <w:pPr>
        <w:spacing w:after="0" w:line="240" w:lineRule="auto"/>
        <w:jc w:val="both"/>
        <w:rPr>
          <w:rFonts w:cs="Arial"/>
          <w:u w:val="single"/>
        </w:rPr>
      </w:pPr>
    </w:p>
    <w:p w:rsidR="00002826" w:rsidRPr="00002826" w:rsidRDefault="00002826" w:rsidP="00002826">
      <w:pPr>
        <w:pStyle w:val="Pargrafdellista"/>
        <w:numPr>
          <w:ilvl w:val="0"/>
          <w:numId w:val="43"/>
        </w:numPr>
        <w:tabs>
          <w:tab w:val="left" w:pos="0"/>
        </w:tabs>
        <w:jc w:val="both"/>
        <w:rPr>
          <w:rFonts w:ascii="Arial" w:hAnsi="Arial" w:cs="Arial"/>
          <w:b/>
          <w:sz w:val="22"/>
          <w:szCs w:val="22"/>
        </w:rPr>
      </w:pPr>
      <w:r w:rsidRPr="00002826">
        <w:rPr>
          <w:rFonts w:ascii="Arial" w:hAnsi="Arial" w:cs="Arial"/>
          <w:b/>
          <w:sz w:val="22"/>
          <w:szCs w:val="22"/>
        </w:rPr>
        <w:t>Foment de la contractació indefinida (fins a 10 punts)</w:t>
      </w:r>
    </w:p>
    <w:p w:rsidR="00002826" w:rsidRPr="00002826" w:rsidRDefault="00002826" w:rsidP="00002826">
      <w:pPr>
        <w:widowControl w:val="0"/>
        <w:spacing w:after="0" w:line="240" w:lineRule="auto"/>
        <w:rPr>
          <w:rFonts w:eastAsia="Calibri" w:cs="Arial"/>
          <w:lang w:eastAsia="en-US"/>
        </w:rPr>
      </w:pPr>
    </w:p>
    <w:p w:rsidR="00002826" w:rsidRPr="00002826" w:rsidRDefault="00002826" w:rsidP="00002826">
      <w:pPr>
        <w:widowControl w:val="0"/>
        <w:tabs>
          <w:tab w:val="left" w:pos="1240"/>
        </w:tabs>
        <w:spacing w:after="0" w:line="240" w:lineRule="auto"/>
        <w:ind w:right="48"/>
        <w:jc w:val="both"/>
        <w:rPr>
          <w:rFonts w:eastAsia="Arial" w:cs="Arial"/>
          <w:lang w:eastAsia="en-US"/>
        </w:rPr>
      </w:pPr>
      <w:r w:rsidRPr="00002826">
        <w:rPr>
          <w:rFonts w:eastAsia="Arial" w:cs="Arial"/>
          <w:lang w:eastAsia="en-US"/>
        </w:rPr>
        <w:t>S'estableix</w:t>
      </w:r>
      <w:r w:rsidRPr="00002826">
        <w:rPr>
          <w:rFonts w:eastAsia="Arial" w:cs="Arial"/>
          <w:spacing w:val="3"/>
          <w:lang w:eastAsia="en-US"/>
        </w:rPr>
        <w:t xml:space="preserve"> </w:t>
      </w:r>
      <w:r w:rsidRPr="00002826">
        <w:rPr>
          <w:rFonts w:eastAsia="Arial" w:cs="Arial"/>
          <w:lang w:eastAsia="en-US"/>
        </w:rPr>
        <w:t>com</w:t>
      </w:r>
      <w:r w:rsidRPr="00002826">
        <w:rPr>
          <w:rFonts w:eastAsia="Arial" w:cs="Arial"/>
          <w:spacing w:val="31"/>
          <w:lang w:eastAsia="en-US"/>
        </w:rPr>
        <w:t xml:space="preserve"> </w:t>
      </w:r>
      <w:r w:rsidRPr="00002826">
        <w:rPr>
          <w:rFonts w:eastAsia="Arial" w:cs="Arial"/>
          <w:lang w:eastAsia="en-US"/>
        </w:rPr>
        <w:t>a</w:t>
      </w:r>
      <w:r w:rsidRPr="00002826">
        <w:rPr>
          <w:rFonts w:eastAsia="Arial" w:cs="Arial"/>
          <w:spacing w:val="19"/>
          <w:lang w:eastAsia="en-US"/>
        </w:rPr>
        <w:t xml:space="preserve"> </w:t>
      </w:r>
      <w:r w:rsidRPr="00002826">
        <w:rPr>
          <w:rFonts w:eastAsia="Arial" w:cs="Arial"/>
          <w:lang w:eastAsia="en-US"/>
        </w:rPr>
        <w:t>criteri</w:t>
      </w:r>
      <w:r w:rsidRPr="00002826">
        <w:rPr>
          <w:rFonts w:eastAsia="Arial" w:cs="Arial"/>
          <w:spacing w:val="-4"/>
          <w:lang w:eastAsia="en-US"/>
        </w:rPr>
        <w:t xml:space="preserve"> </w:t>
      </w:r>
      <w:r w:rsidRPr="00002826">
        <w:rPr>
          <w:rFonts w:eastAsia="Arial" w:cs="Arial"/>
          <w:lang w:eastAsia="en-US"/>
        </w:rPr>
        <w:t>d'adjudicació</w:t>
      </w:r>
      <w:r w:rsidRPr="00002826">
        <w:rPr>
          <w:rFonts w:eastAsia="Arial" w:cs="Arial"/>
          <w:spacing w:val="1"/>
          <w:lang w:eastAsia="en-US"/>
        </w:rPr>
        <w:t xml:space="preserve"> </w:t>
      </w:r>
      <w:r w:rsidRPr="00002826">
        <w:rPr>
          <w:rFonts w:eastAsia="Arial" w:cs="Arial"/>
          <w:lang w:eastAsia="en-US"/>
        </w:rPr>
        <w:t>el</w:t>
      </w:r>
      <w:r w:rsidRPr="00002826">
        <w:rPr>
          <w:rFonts w:eastAsia="Arial" w:cs="Arial"/>
          <w:spacing w:val="14"/>
          <w:lang w:eastAsia="en-US"/>
        </w:rPr>
        <w:t xml:space="preserve"> </w:t>
      </w:r>
      <w:r w:rsidRPr="00002826">
        <w:rPr>
          <w:rFonts w:eastAsia="Arial" w:cs="Arial"/>
          <w:lang w:eastAsia="en-US"/>
        </w:rPr>
        <w:t>percentatge</w:t>
      </w:r>
      <w:r w:rsidRPr="00002826">
        <w:rPr>
          <w:rFonts w:eastAsia="Arial" w:cs="Arial"/>
          <w:spacing w:val="10"/>
          <w:lang w:eastAsia="en-US"/>
        </w:rPr>
        <w:t xml:space="preserve"> </w:t>
      </w:r>
      <w:r w:rsidRPr="00002826">
        <w:rPr>
          <w:rFonts w:eastAsia="Arial" w:cs="Arial"/>
          <w:lang w:eastAsia="en-US"/>
        </w:rPr>
        <w:t>de</w:t>
      </w:r>
      <w:r w:rsidRPr="00002826">
        <w:rPr>
          <w:rFonts w:eastAsia="Arial" w:cs="Arial"/>
          <w:spacing w:val="14"/>
          <w:lang w:eastAsia="en-US"/>
        </w:rPr>
        <w:t xml:space="preserve"> </w:t>
      </w:r>
      <w:r w:rsidRPr="00002826">
        <w:rPr>
          <w:rFonts w:eastAsia="Arial" w:cs="Arial"/>
          <w:lang w:eastAsia="en-US"/>
        </w:rPr>
        <w:t>contractació indefinida</w:t>
      </w:r>
      <w:r w:rsidRPr="00002826">
        <w:rPr>
          <w:rFonts w:eastAsia="Arial" w:cs="Arial"/>
          <w:spacing w:val="12"/>
          <w:lang w:eastAsia="en-US"/>
        </w:rPr>
        <w:t xml:space="preserve"> </w:t>
      </w:r>
      <w:r w:rsidRPr="00002826">
        <w:rPr>
          <w:rFonts w:eastAsia="Arial" w:cs="Arial"/>
          <w:lang w:eastAsia="en-US"/>
        </w:rPr>
        <w:t>en</w:t>
      </w:r>
      <w:r w:rsidRPr="00002826">
        <w:rPr>
          <w:rFonts w:eastAsia="Arial" w:cs="Arial"/>
          <w:spacing w:val="22"/>
          <w:lang w:eastAsia="en-US"/>
        </w:rPr>
        <w:t xml:space="preserve"> r</w:t>
      </w:r>
      <w:r w:rsidRPr="00002826">
        <w:rPr>
          <w:rFonts w:eastAsia="Arial" w:cs="Arial"/>
          <w:lang w:eastAsia="en-US"/>
        </w:rPr>
        <w:t>elació</w:t>
      </w:r>
      <w:r w:rsidRPr="00002826">
        <w:rPr>
          <w:rFonts w:eastAsia="Arial" w:cs="Arial"/>
          <w:spacing w:val="17"/>
          <w:lang w:eastAsia="en-US"/>
        </w:rPr>
        <w:t xml:space="preserve"> </w:t>
      </w:r>
      <w:r w:rsidRPr="00002826">
        <w:rPr>
          <w:rFonts w:eastAsia="Arial" w:cs="Arial"/>
          <w:lang w:eastAsia="en-US"/>
        </w:rPr>
        <w:t>amb</w:t>
      </w:r>
      <w:r w:rsidRPr="00002826">
        <w:rPr>
          <w:rFonts w:eastAsia="Arial" w:cs="Arial"/>
          <w:spacing w:val="30"/>
          <w:lang w:eastAsia="en-US"/>
        </w:rPr>
        <w:t xml:space="preserve"> </w:t>
      </w:r>
      <w:r w:rsidRPr="00002826">
        <w:rPr>
          <w:rFonts w:eastAsia="Arial" w:cs="Arial"/>
          <w:lang w:eastAsia="en-US"/>
        </w:rPr>
        <w:t>el</w:t>
      </w:r>
      <w:r w:rsidRPr="00002826">
        <w:rPr>
          <w:rFonts w:eastAsia="Arial" w:cs="Arial"/>
          <w:spacing w:val="13"/>
          <w:lang w:eastAsia="en-US"/>
        </w:rPr>
        <w:t xml:space="preserve"> </w:t>
      </w:r>
      <w:r w:rsidRPr="00002826">
        <w:rPr>
          <w:rFonts w:eastAsia="Arial" w:cs="Arial"/>
          <w:lang w:eastAsia="en-US"/>
        </w:rPr>
        <w:t>número</w:t>
      </w:r>
      <w:r w:rsidRPr="00002826">
        <w:rPr>
          <w:rFonts w:eastAsia="Arial" w:cs="Arial"/>
          <w:spacing w:val="19"/>
          <w:lang w:eastAsia="en-US"/>
        </w:rPr>
        <w:t xml:space="preserve"> </w:t>
      </w:r>
      <w:r w:rsidRPr="00002826">
        <w:rPr>
          <w:rFonts w:eastAsia="Arial" w:cs="Arial"/>
          <w:lang w:eastAsia="en-US"/>
        </w:rPr>
        <w:t>total</w:t>
      </w:r>
      <w:r w:rsidRPr="00002826">
        <w:rPr>
          <w:rFonts w:eastAsia="Arial" w:cs="Arial"/>
          <w:spacing w:val="18"/>
          <w:lang w:eastAsia="en-US"/>
        </w:rPr>
        <w:t xml:space="preserve"> </w:t>
      </w:r>
      <w:r w:rsidRPr="00002826">
        <w:rPr>
          <w:rFonts w:eastAsia="Arial" w:cs="Arial"/>
          <w:lang w:eastAsia="en-US"/>
        </w:rPr>
        <w:t>de</w:t>
      </w:r>
      <w:r w:rsidRPr="00002826">
        <w:rPr>
          <w:rFonts w:eastAsia="Arial" w:cs="Arial"/>
          <w:spacing w:val="19"/>
          <w:lang w:eastAsia="en-US"/>
        </w:rPr>
        <w:t xml:space="preserve"> </w:t>
      </w:r>
      <w:r w:rsidRPr="00002826">
        <w:rPr>
          <w:rFonts w:eastAsia="Arial" w:cs="Arial"/>
          <w:lang w:eastAsia="en-US"/>
        </w:rPr>
        <w:t>treballadors</w:t>
      </w:r>
      <w:r w:rsidRPr="00002826">
        <w:rPr>
          <w:rFonts w:eastAsia="Arial" w:cs="Arial"/>
          <w:spacing w:val="13"/>
          <w:lang w:eastAsia="en-US"/>
        </w:rPr>
        <w:t xml:space="preserve"> </w:t>
      </w:r>
      <w:r w:rsidRPr="00002826">
        <w:rPr>
          <w:rFonts w:eastAsia="Arial" w:cs="Arial"/>
          <w:lang w:eastAsia="en-US"/>
        </w:rPr>
        <w:t>en</w:t>
      </w:r>
      <w:r w:rsidRPr="00002826">
        <w:rPr>
          <w:rFonts w:eastAsia="Arial" w:cs="Arial"/>
          <w:spacing w:val="21"/>
          <w:lang w:eastAsia="en-US"/>
        </w:rPr>
        <w:t xml:space="preserve"> </w:t>
      </w:r>
      <w:r w:rsidRPr="00002826">
        <w:rPr>
          <w:rFonts w:eastAsia="Arial" w:cs="Arial"/>
          <w:lang w:eastAsia="en-US"/>
        </w:rPr>
        <w:t>plantilla</w:t>
      </w:r>
      <w:r w:rsidRPr="00002826">
        <w:rPr>
          <w:rFonts w:eastAsia="Arial" w:cs="Arial"/>
          <w:spacing w:val="18"/>
          <w:lang w:eastAsia="en-US"/>
        </w:rPr>
        <w:t xml:space="preserve"> </w:t>
      </w:r>
      <w:r w:rsidRPr="00002826">
        <w:rPr>
          <w:rFonts w:eastAsia="Arial" w:cs="Arial"/>
          <w:lang w:eastAsia="en-US"/>
        </w:rPr>
        <w:t>del</w:t>
      </w:r>
      <w:r w:rsidRPr="00002826">
        <w:rPr>
          <w:rFonts w:eastAsia="Arial" w:cs="Arial"/>
          <w:spacing w:val="16"/>
          <w:lang w:eastAsia="en-US"/>
        </w:rPr>
        <w:t xml:space="preserve"> </w:t>
      </w:r>
      <w:r w:rsidRPr="00002826">
        <w:rPr>
          <w:rFonts w:eastAsia="Arial" w:cs="Arial"/>
          <w:lang w:eastAsia="en-US"/>
        </w:rPr>
        <w:t>licitador.</w:t>
      </w:r>
      <w:r w:rsidRPr="00002826">
        <w:rPr>
          <w:rFonts w:eastAsia="Arial" w:cs="Arial"/>
          <w:spacing w:val="-10"/>
          <w:lang w:eastAsia="en-US"/>
        </w:rPr>
        <w:t xml:space="preserve"> </w:t>
      </w:r>
      <w:r w:rsidRPr="00002826">
        <w:rPr>
          <w:rFonts w:eastAsia="Arial" w:cs="Arial"/>
          <w:w w:val="101"/>
          <w:lang w:eastAsia="en-US"/>
        </w:rPr>
        <w:t xml:space="preserve">La </w:t>
      </w:r>
      <w:r w:rsidRPr="00002826">
        <w:rPr>
          <w:rFonts w:eastAsia="Arial" w:cs="Arial"/>
          <w:lang w:eastAsia="en-US"/>
        </w:rPr>
        <w:t>puntuació</w:t>
      </w:r>
      <w:r w:rsidRPr="00002826">
        <w:rPr>
          <w:rFonts w:eastAsia="Arial" w:cs="Arial"/>
          <w:spacing w:val="14"/>
          <w:lang w:eastAsia="en-US"/>
        </w:rPr>
        <w:t xml:space="preserve"> </w:t>
      </w:r>
      <w:r w:rsidRPr="00002826">
        <w:rPr>
          <w:rFonts w:eastAsia="Arial" w:cs="Arial"/>
          <w:lang w:eastAsia="en-US"/>
        </w:rPr>
        <w:t>màxima</w:t>
      </w:r>
      <w:r w:rsidRPr="00002826">
        <w:rPr>
          <w:rFonts w:eastAsia="Arial" w:cs="Arial"/>
          <w:spacing w:val="38"/>
          <w:lang w:eastAsia="en-US"/>
        </w:rPr>
        <w:t xml:space="preserve"> </w:t>
      </w:r>
      <w:r w:rsidRPr="00002826">
        <w:rPr>
          <w:rFonts w:eastAsia="Arial" w:cs="Arial"/>
          <w:lang w:eastAsia="en-US"/>
        </w:rPr>
        <w:t>d'aquest</w:t>
      </w:r>
      <w:r w:rsidRPr="00002826">
        <w:rPr>
          <w:rFonts w:eastAsia="Arial" w:cs="Arial"/>
          <w:spacing w:val="13"/>
          <w:lang w:eastAsia="en-US"/>
        </w:rPr>
        <w:t xml:space="preserve"> </w:t>
      </w:r>
      <w:r w:rsidRPr="00002826">
        <w:rPr>
          <w:rFonts w:eastAsia="Arial" w:cs="Arial"/>
          <w:lang w:eastAsia="en-US"/>
        </w:rPr>
        <w:t>criteri</w:t>
      </w:r>
      <w:r w:rsidRPr="00002826">
        <w:rPr>
          <w:rFonts w:eastAsia="Arial" w:cs="Arial"/>
          <w:spacing w:val="21"/>
          <w:lang w:eastAsia="en-US"/>
        </w:rPr>
        <w:t xml:space="preserve"> </w:t>
      </w:r>
      <w:r w:rsidRPr="00002826">
        <w:rPr>
          <w:rFonts w:eastAsia="Arial" w:cs="Arial"/>
          <w:lang w:eastAsia="en-US"/>
        </w:rPr>
        <w:t>és</w:t>
      </w:r>
      <w:r w:rsidRPr="00002826">
        <w:rPr>
          <w:rFonts w:eastAsia="Arial" w:cs="Arial"/>
          <w:spacing w:val="28"/>
          <w:lang w:eastAsia="en-US"/>
        </w:rPr>
        <w:t xml:space="preserve"> </w:t>
      </w:r>
      <w:r w:rsidRPr="00002826">
        <w:rPr>
          <w:rFonts w:eastAsia="Arial" w:cs="Arial"/>
          <w:lang w:eastAsia="en-US"/>
        </w:rPr>
        <w:t>de</w:t>
      </w:r>
      <w:r w:rsidRPr="00002826">
        <w:rPr>
          <w:rFonts w:eastAsia="Arial" w:cs="Arial"/>
          <w:spacing w:val="36"/>
          <w:lang w:eastAsia="en-US"/>
        </w:rPr>
        <w:t xml:space="preserve"> </w:t>
      </w:r>
      <w:r w:rsidRPr="00002826">
        <w:rPr>
          <w:rFonts w:eastAsia="Arial" w:cs="Arial"/>
          <w:lang w:eastAsia="en-US"/>
        </w:rPr>
        <w:t>10</w:t>
      </w:r>
      <w:r w:rsidRPr="00002826">
        <w:rPr>
          <w:rFonts w:eastAsia="Arial" w:cs="Arial"/>
          <w:spacing w:val="29"/>
          <w:lang w:eastAsia="en-US"/>
        </w:rPr>
        <w:t xml:space="preserve"> </w:t>
      </w:r>
      <w:r w:rsidRPr="00002826">
        <w:rPr>
          <w:rFonts w:eastAsia="Arial" w:cs="Arial"/>
          <w:lang w:eastAsia="en-US"/>
        </w:rPr>
        <w:t>punts</w:t>
      </w:r>
      <w:r w:rsidRPr="00002826">
        <w:rPr>
          <w:rFonts w:eastAsia="Arial" w:cs="Arial"/>
          <w:spacing w:val="21"/>
          <w:lang w:eastAsia="en-US"/>
        </w:rPr>
        <w:t xml:space="preserve"> </w:t>
      </w:r>
      <w:r w:rsidRPr="00002826">
        <w:rPr>
          <w:rFonts w:eastAsia="Arial" w:cs="Arial"/>
          <w:lang w:eastAsia="en-US"/>
        </w:rPr>
        <w:t>que</w:t>
      </w:r>
      <w:r w:rsidRPr="00002826">
        <w:rPr>
          <w:rFonts w:eastAsia="Arial" w:cs="Arial"/>
          <w:spacing w:val="34"/>
          <w:lang w:eastAsia="en-US"/>
        </w:rPr>
        <w:t xml:space="preserve"> </w:t>
      </w:r>
      <w:r w:rsidRPr="00002826">
        <w:rPr>
          <w:rFonts w:eastAsia="Arial" w:cs="Arial"/>
          <w:lang w:eastAsia="en-US"/>
        </w:rPr>
        <w:t>s'obtindran</w:t>
      </w:r>
      <w:r w:rsidRPr="00002826">
        <w:rPr>
          <w:rFonts w:eastAsia="Arial" w:cs="Arial"/>
          <w:spacing w:val="22"/>
          <w:lang w:eastAsia="en-US"/>
        </w:rPr>
        <w:t xml:space="preserve"> </w:t>
      </w:r>
      <w:r w:rsidRPr="00002826">
        <w:rPr>
          <w:rFonts w:eastAsia="Arial" w:cs="Arial"/>
          <w:w w:val="101"/>
          <w:lang w:eastAsia="en-US"/>
        </w:rPr>
        <w:t>aplican</w:t>
      </w:r>
      <w:r w:rsidRPr="00002826">
        <w:rPr>
          <w:rFonts w:eastAsia="Arial" w:cs="Arial"/>
          <w:lang w:eastAsia="en-US"/>
        </w:rPr>
        <w:t>t</w:t>
      </w:r>
      <w:r w:rsidRPr="00002826">
        <w:rPr>
          <w:rFonts w:eastAsia="Arial" w:cs="Arial"/>
          <w:spacing w:val="-34"/>
          <w:lang w:eastAsia="en-US"/>
        </w:rPr>
        <w:t xml:space="preserve"> </w:t>
      </w:r>
      <w:r w:rsidRPr="00002826">
        <w:rPr>
          <w:rFonts w:eastAsia="Arial" w:cs="Arial"/>
          <w:lang w:eastAsia="en-US"/>
        </w:rPr>
        <w:t>el</w:t>
      </w:r>
      <w:r w:rsidRPr="00002826">
        <w:rPr>
          <w:rFonts w:eastAsia="Arial" w:cs="Arial"/>
          <w:spacing w:val="21"/>
          <w:lang w:eastAsia="en-US"/>
        </w:rPr>
        <w:t xml:space="preserve"> </w:t>
      </w:r>
      <w:r w:rsidRPr="00002826">
        <w:rPr>
          <w:rFonts w:eastAsia="Arial" w:cs="Arial"/>
          <w:lang w:eastAsia="en-US"/>
        </w:rPr>
        <w:t>barem següent:</w:t>
      </w:r>
    </w:p>
    <w:p w:rsidR="00002826" w:rsidRPr="00002826" w:rsidRDefault="00002826" w:rsidP="00002826">
      <w:pPr>
        <w:widowControl w:val="0"/>
        <w:tabs>
          <w:tab w:val="left" w:pos="1240"/>
        </w:tabs>
        <w:spacing w:after="0" w:line="240" w:lineRule="auto"/>
        <w:ind w:right="48"/>
        <w:jc w:val="both"/>
        <w:rPr>
          <w:rFonts w:eastAsia="Arial" w:cs="Arial"/>
          <w:lang w:eastAsia="en-US"/>
        </w:rPr>
      </w:pPr>
    </w:p>
    <w:tbl>
      <w:tblPr>
        <w:tblW w:w="0" w:type="auto"/>
        <w:tblInd w:w="12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59"/>
        <w:gridCol w:w="1725"/>
      </w:tblGrid>
      <w:tr w:rsidR="00002826" w:rsidRPr="00002826" w:rsidTr="00AE7C50">
        <w:trPr>
          <w:trHeight w:hRule="exact" w:val="369"/>
        </w:trPr>
        <w:tc>
          <w:tcPr>
            <w:tcW w:w="36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002826" w:rsidRPr="00002826" w:rsidRDefault="00002826" w:rsidP="00002826">
            <w:pPr>
              <w:widowControl w:val="0"/>
              <w:tabs>
                <w:tab w:val="left" w:pos="2000"/>
              </w:tabs>
              <w:spacing w:after="0" w:line="240" w:lineRule="auto"/>
              <w:ind w:left="97" w:right="40" w:firstLine="7"/>
              <w:jc w:val="center"/>
              <w:rPr>
                <w:rFonts w:eastAsia="Arial" w:cs="Arial"/>
                <w:b/>
                <w:lang w:eastAsia="en-US"/>
              </w:rPr>
            </w:pPr>
            <w:r w:rsidRPr="00002826">
              <w:rPr>
                <w:rFonts w:eastAsia="Arial" w:cs="Arial"/>
                <w:lang w:eastAsia="en-US"/>
              </w:rPr>
              <w:br w:type="page"/>
            </w:r>
            <w:r w:rsidRPr="00002826">
              <w:rPr>
                <w:rFonts w:eastAsia="Arial" w:cs="Arial"/>
                <w:b/>
                <w:lang w:eastAsia="en-US"/>
              </w:rPr>
              <w:t>Pe</w:t>
            </w:r>
            <w:r w:rsidRPr="00002826">
              <w:rPr>
                <w:rFonts w:eastAsia="Arial" w:cs="Arial"/>
                <w:b/>
                <w:w w:val="110"/>
                <w:lang w:eastAsia="en-US"/>
              </w:rPr>
              <w:t xml:space="preserve">rcentatge de </w:t>
            </w:r>
            <w:r w:rsidRPr="00002826">
              <w:rPr>
                <w:rFonts w:eastAsia="Arial" w:cs="Arial"/>
                <w:b/>
                <w:w w:val="113"/>
                <w:lang w:eastAsia="en-US"/>
              </w:rPr>
              <w:t>treballadors</w:t>
            </w:r>
          </w:p>
        </w:tc>
        <w:tc>
          <w:tcPr>
            <w:tcW w:w="172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002826" w:rsidRPr="00002826" w:rsidRDefault="00002826" w:rsidP="00002826">
            <w:pPr>
              <w:widowControl w:val="0"/>
              <w:spacing w:after="0" w:line="240" w:lineRule="auto"/>
              <w:ind w:left="32" w:right="-20"/>
              <w:jc w:val="center"/>
              <w:rPr>
                <w:rFonts w:cs="Arial"/>
                <w:lang w:eastAsia="en-US"/>
              </w:rPr>
            </w:pPr>
            <w:r w:rsidRPr="00002826">
              <w:rPr>
                <w:rFonts w:cs="Arial"/>
                <w:b/>
                <w:bCs/>
                <w:w w:val="104"/>
                <w:lang w:eastAsia="en-US"/>
              </w:rPr>
              <w:t>Puntuació</w:t>
            </w:r>
          </w:p>
        </w:tc>
      </w:tr>
      <w:tr w:rsidR="00002826" w:rsidRPr="00002826" w:rsidTr="00AE7C50">
        <w:trPr>
          <w:trHeight w:val="280"/>
        </w:trPr>
        <w:tc>
          <w:tcPr>
            <w:tcW w:w="3659"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ind w:left="104" w:right="-20"/>
              <w:rPr>
                <w:rFonts w:eastAsia="Arial" w:cs="Arial"/>
                <w:lang w:eastAsia="en-US"/>
              </w:rPr>
            </w:pPr>
            <w:r w:rsidRPr="00002826">
              <w:rPr>
                <w:rFonts w:eastAsia="Arial" w:cs="Arial"/>
                <w:lang w:eastAsia="en-US"/>
              </w:rPr>
              <w:t xml:space="preserve">Major de 90% a </w:t>
            </w:r>
            <w:r w:rsidRPr="00002826">
              <w:rPr>
                <w:rFonts w:eastAsia="Arial" w:cs="Arial"/>
                <w:w w:val="112"/>
                <w:lang w:eastAsia="en-US"/>
              </w:rPr>
              <w:t>1</w:t>
            </w:r>
            <w:r w:rsidRPr="00002826">
              <w:rPr>
                <w:rFonts w:eastAsia="Arial" w:cs="Arial"/>
                <w:w w:val="104"/>
                <w:lang w:eastAsia="en-US"/>
              </w:rPr>
              <w:t>00%</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jc w:val="center"/>
              <w:rPr>
                <w:rFonts w:eastAsia="Arial" w:cs="Arial"/>
                <w:lang w:eastAsia="en-US"/>
              </w:rPr>
            </w:pPr>
            <w:r w:rsidRPr="00002826">
              <w:rPr>
                <w:rFonts w:eastAsia="Arial" w:cs="Arial"/>
                <w:w w:val="110"/>
                <w:lang w:eastAsia="en-US"/>
              </w:rPr>
              <w:t>10</w:t>
            </w:r>
          </w:p>
        </w:tc>
      </w:tr>
      <w:tr w:rsidR="00002826" w:rsidRPr="00002826" w:rsidTr="00AE7C50">
        <w:trPr>
          <w:trHeight w:val="280"/>
        </w:trPr>
        <w:tc>
          <w:tcPr>
            <w:tcW w:w="3659"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ind w:left="104" w:right="-20"/>
              <w:rPr>
                <w:rFonts w:eastAsia="Arial" w:cs="Arial"/>
                <w:lang w:eastAsia="en-US"/>
              </w:rPr>
            </w:pPr>
            <w:r w:rsidRPr="00002826">
              <w:rPr>
                <w:rFonts w:eastAsia="Arial" w:cs="Arial"/>
                <w:lang w:eastAsia="en-US"/>
              </w:rPr>
              <w:t xml:space="preserve">Major de 80% a </w:t>
            </w:r>
            <w:r w:rsidRPr="00002826">
              <w:rPr>
                <w:rFonts w:eastAsia="Arial" w:cs="Arial"/>
                <w:w w:val="102"/>
                <w:lang w:eastAsia="en-US"/>
              </w:rPr>
              <w:t>90%</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jc w:val="center"/>
              <w:rPr>
                <w:rFonts w:eastAsia="Arial" w:cs="Arial"/>
                <w:lang w:eastAsia="en-US"/>
              </w:rPr>
            </w:pPr>
            <w:r w:rsidRPr="00002826">
              <w:rPr>
                <w:rFonts w:eastAsia="Arial" w:cs="Arial"/>
                <w:w w:val="107"/>
                <w:lang w:eastAsia="en-US"/>
              </w:rPr>
              <w:t>8</w:t>
            </w:r>
          </w:p>
        </w:tc>
      </w:tr>
      <w:tr w:rsidR="00002826" w:rsidRPr="00002826" w:rsidTr="00AE7C50">
        <w:trPr>
          <w:trHeight w:val="280"/>
        </w:trPr>
        <w:tc>
          <w:tcPr>
            <w:tcW w:w="3659"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ind w:left="97" w:right="-20"/>
              <w:rPr>
                <w:rFonts w:eastAsia="Arial" w:cs="Arial"/>
                <w:lang w:eastAsia="en-US"/>
              </w:rPr>
            </w:pPr>
            <w:r w:rsidRPr="00002826">
              <w:rPr>
                <w:rFonts w:eastAsia="Arial" w:cs="Arial"/>
                <w:lang w:eastAsia="en-US"/>
              </w:rPr>
              <w:t xml:space="preserve">Major de 70% a </w:t>
            </w:r>
            <w:r w:rsidRPr="00002826">
              <w:rPr>
                <w:rFonts w:eastAsia="Arial" w:cs="Arial"/>
                <w:w w:val="104"/>
                <w:lang w:eastAsia="en-US"/>
              </w:rPr>
              <w:t>80%</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ind w:right="-10"/>
              <w:jc w:val="center"/>
              <w:rPr>
                <w:rFonts w:eastAsia="Arial" w:cs="Arial"/>
                <w:lang w:eastAsia="en-US"/>
              </w:rPr>
            </w:pPr>
            <w:r w:rsidRPr="00002826">
              <w:rPr>
                <w:rFonts w:eastAsia="Arial" w:cs="Arial"/>
                <w:w w:val="107"/>
                <w:lang w:eastAsia="en-US"/>
              </w:rPr>
              <w:t>6</w:t>
            </w:r>
          </w:p>
        </w:tc>
      </w:tr>
      <w:tr w:rsidR="00002826" w:rsidRPr="00002826" w:rsidTr="00AE7C50">
        <w:trPr>
          <w:trHeight w:val="280"/>
        </w:trPr>
        <w:tc>
          <w:tcPr>
            <w:tcW w:w="3659"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ind w:left="97" w:right="-20"/>
              <w:rPr>
                <w:rFonts w:eastAsia="Arial" w:cs="Arial"/>
                <w:lang w:eastAsia="en-US"/>
              </w:rPr>
            </w:pPr>
            <w:r w:rsidRPr="00002826">
              <w:rPr>
                <w:rFonts w:eastAsia="Arial" w:cs="Arial"/>
                <w:lang w:eastAsia="en-US"/>
              </w:rPr>
              <w:t xml:space="preserve">Major de 60% a </w:t>
            </w:r>
            <w:r w:rsidRPr="00002826">
              <w:rPr>
                <w:rFonts w:eastAsia="Arial" w:cs="Arial"/>
                <w:w w:val="105"/>
                <w:lang w:eastAsia="en-US"/>
              </w:rPr>
              <w:t>70%</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jc w:val="center"/>
              <w:rPr>
                <w:rFonts w:eastAsia="Arial" w:cs="Arial"/>
                <w:lang w:eastAsia="en-US"/>
              </w:rPr>
            </w:pPr>
            <w:r w:rsidRPr="00002826">
              <w:rPr>
                <w:rFonts w:eastAsia="Arial" w:cs="Arial"/>
                <w:w w:val="110"/>
                <w:lang w:eastAsia="en-US"/>
              </w:rPr>
              <w:t>4</w:t>
            </w:r>
          </w:p>
        </w:tc>
      </w:tr>
      <w:tr w:rsidR="00002826" w:rsidRPr="00002826" w:rsidTr="00AE7C50">
        <w:trPr>
          <w:trHeight w:val="280"/>
        </w:trPr>
        <w:tc>
          <w:tcPr>
            <w:tcW w:w="3659"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ind w:left="97" w:right="-20"/>
              <w:rPr>
                <w:rFonts w:eastAsia="Arial" w:cs="Arial"/>
                <w:lang w:eastAsia="en-US"/>
              </w:rPr>
            </w:pPr>
            <w:r w:rsidRPr="00002826">
              <w:rPr>
                <w:rFonts w:eastAsia="Arial" w:cs="Arial"/>
                <w:lang w:eastAsia="en-US"/>
              </w:rPr>
              <w:t xml:space="preserve">Major de 50% a </w:t>
            </w:r>
            <w:r w:rsidRPr="00002826">
              <w:rPr>
                <w:rFonts w:eastAsia="Arial" w:cs="Arial"/>
                <w:w w:val="106"/>
                <w:lang w:eastAsia="en-US"/>
              </w:rPr>
              <w:t>60%</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jc w:val="center"/>
              <w:rPr>
                <w:rFonts w:cs="Arial"/>
                <w:lang w:eastAsia="en-US"/>
              </w:rPr>
            </w:pPr>
            <w:r w:rsidRPr="00002826">
              <w:rPr>
                <w:rFonts w:cs="Arial"/>
                <w:w w:val="103"/>
                <w:lang w:eastAsia="en-US"/>
              </w:rPr>
              <w:t>2</w:t>
            </w:r>
          </w:p>
        </w:tc>
      </w:tr>
      <w:tr w:rsidR="00002826" w:rsidRPr="00002826" w:rsidTr="00AE7C50">
        <w:trPr>
          <w:trHeight w:val="280"/>
        </w:trPr>
        <w:tc>
          <w:tcPr>
            <w:tcW w:w="3659"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ind w:left="104" w:right="-20"/>
              <w:rPr>
                <w:rFonts w:eastAsia="Arial" w:cs="Arial"/>
                <w:lang w:eastAsia="en-US"/>
              </w:rPr>
            </w:pPr>
            <w:r w:rsidRPr="00002826">
              <w:rPr>
                <w:rFonts w:eastAsia="Arial" w:cs="Arial"/>
                <w:lang w:eastAsia="en-US"/>
              </w:rPr>
              <w:t xml:space="preserve">Major de 40% a </w:t>
            </w:r>
            <w:r w:rsidRPr="00002826">
              <w:rPr>
                <w:rFonts w:eastAsia="Arial" w:cs="Arial"/>
                <w:w w:val="106"/>
                <w:lang w:eastAsia="en-US"/>
              </w:rPr>
              <w:t>50%</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tabs>
                <w:tab w:val="left" w:pos="2148"/>
              </w:tabs>
              <w:spacing w:after="0" w:line="240" w:lineRule="auto"/>
              <w:jc w:val="center"/>
              <w:rPr>
                <w:rFonts w:eastAsia="Arial" w:cs="Arial"/>
                <w:lang w:eastAsia="en-US"/>
              </w:rPr>
            </w:pPr>
            <w:r w:rsidRPr="00002826">
              <w:rPr>
                <w:rFonts w:eastAsia="Arial" w:cs="Arial"/>
                <w:w w:val="128"/>
                <w:lang w:eastAsia="en-US"/>
              </w:rPr>
              <w:t>1</w:t>
            </w:r>
          </w:p>
        </w:tc>
      </w:tr>
      <w:tr w:rsidR="00002826" w:rsidRPr="00002826" w:rsidTr="00AE7C50">
        <w:trPr>
          <w:trHeight w:val="280"/>
        </w:trPr>
        <w:tc>
          <w:tcPr>
            <w:tcW w:w="3659"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ind w:left="104" w:right="-20"/>
              <w:rPr>
                <w:rFonts w:eastAsia="Arial" w:cs="Arial"/>
                <w:lang w:eastAsia="en-US"/>
              </w:rPr>
            </w:pPr>
            <w:r w:rsidRPr="00002826">
              <w:rPr>
                <w:rFonts w:eastAsia="Arial" w:cs="Arial"/>
                <w:lang w:eastAsia="en-US"/>
              </w:rPr>
              <w:t xml:space="preserve">De 0% a </w:t>
            </w:r>
            <w:r w:rsidRPr="00002826">
              <w:rPr>
                <w:rFonts w:eastAsia="Arial" w:cs="Arial"/>
                <w:w w:val="106"/>
                <w:lang w:eastAsia="en-US"/>
              </w:rPr>
              <w:t>40%</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tabs>
                <w:tab w:val="left" w:pos="2148"/>
              </w:tabs>
              <w:spacing w:after="0" w:line="240" w:lineRule="auto"/>
              <w:jc w:val="center"/>
              <w:rPr>
                <w:rFonts w:eastAsia="Arial" w:cs="Arial"/>
                <w:w w:val="128"/>
                <w:lang w:eastAsia="en-US"/>
              </w:rPr>
            </w:pPr>
            <w:r w:rsidRPr="00002826">
              <w:rPr>
                <w:rFonts w:eastAsia="Arial" w:cs="Arial"/>
                <w:w w:val="128"/>
                <w:lang w:eastAsia="en-US"/>
              </w:rPr>
              <w:t>0</w:t>
            </w:r>
          </w:p>
        </w:tc>
      </w:tr>
    </w:tbl>
    <w:p w:rsidR="00002826" w:rsidRPr="00002826" w:rsidRDefault="00002826" w:rsidP="00002826">
      <w:pPr>
        <w:widowControl w:val="0"/>
        <w:spacing w:after="0" w:line="240" w:lineRule="auto"/>
        <w:ind w:right="48"/>
        <w:jc w:val="both"/>
        <w:rPr>
          <w:rFonts w:eastAsia="Arial" w:cs="Arial"/>
          <w:lang w:eastAsia="en-US"/>
        </w:rPr>
      </w:pPr>
    </w:p>
    <w:p w:rsidR="00002826" w:rsidRPr="00002826" w:rsidRDefault="00002826" w:rsidP="00002826">
      <w:pPr>
        <w:widowControl w:val="0"/>
        <w:spacing w:after="0" w:line="240" w:lineRule="auto"/>
        <w:ind w:right="48"/>
        <w:jc w:val="both"/>
        <w:rPr>
          <w:rFonts w:eastAsia="Arial" w:cs="Arial"/>
          <w:lang w:eastAsia="en-US"/>
        </w:rPr>
      </w:pPr>
      <w:r w:rsidRPr="00002826">
        <w:rPr>
          <w:rFonts w:eastAsia="Arial" w:cs="Arial"/>
          <w:lang w:eastAsia="en-US"/>
        </w:rPr>
        <w:t>Per</w:t>
      </w:r>
      <w:r w:rsidRPr="00002826">
        <w:rPr>
          <w:rFonts w:eastAsia="Arial" w:cs="Arial"/>
          <w:spacing w:val="17"/>
          <w:lang w:eastAsia="en-US"/>
        </w:rPr>
        <w:t xml:space="preserve"> </w:t>
      </w:r>
      <w:r w:rsidRPr="00002826">
        <w:rPr>
          <w:rFonts w:eastAsia="Arial" w:cs="Arial"/>
          <w:lang w:eastAsia="en-US"/>
        </w:rPr>
        <w:t>contractació</w:t>
      </w:r>
      <w:r w:rsidRPr="00002826">
        <w:rPr>
          <w:rFonts w:eastAsia="Arial" w:cs="Arial"/>
          <w:spacing w:val="5"/>
          <w:lang w:eastAsia="en-US"/>
        </w:rPr>
        <w:t xml:space="preserve"> </w:t>
      </w:r>
      <w:r w:rsidRPr="00002826">
        <w:rPr>
          <w:rFonts w:eastAsia="Arial" w:cs="Arial"/>
          <w:lang w:eastAsia="en-US"/>
        </w:rPr>
        <w:t>indefinida</w:t>
      </w:r>
      <w:r w:rsidRPr="00002826">
        <w:rPr>
          <w:rFonts w:eastAsia="Arial" w:cs="Arial"/>
          <w:spacing w:val="17"/>
          <w:lang w:eastAsia="en-US"/>
        </w:rPr>
        <w:t xml:space="preserve"> </w:t>
      </w:r>
      <w:r w:rsidRPr="00002826">
        <w:rPr>
          <w:rFonts w:eastAsia="Arial" w:cs="Arial"/>
          <w:lang w:eastAsia="en-US"/>
        </w:rPr>
        <w:t>s'entén</w:t>
      </w:r>
      <w:r w:rsidRPr="00002826">
        <w:rPr>
          <w:rFonts w:eastAsia="Arial" w:cs="Arial"/>
          <w:spacing w:val="26"/>
          <w:lang w:eastAsia="en-US"/>
        </w:rPr>
        <w:t xml:space="preserve"> </w:t>
      </w:r>
      <w:r w:rsidRPr="00002826">
        <w:rPr>
          <w:rFonts w:eastAsia="Arial" w:cs="Arial"/>
          <w:lang w:eastAsia="en-US"/>
        </w:rPr>
        <w:t>disposar</w:t>
      </w:r>
      <w:r w:rsidRPr="00002826">
        <w:rPr>
          <w:rFonts w:eastAsia="Arial" w:cs="Arial"/>
          <w:spacing w:val="19"/>
          <w:lang w:eastAsia="en-US"/>
        </w:rPr>
        <w:t xml:space="preserve"> </w:t>
      </w:r>
      <w:r w:rsidRPr="00002826">
        <w:rPr>
          <w:rFonts w:eastAsia="Arial" w:cs="Arial"/>
          <w:lang w:eastAsia="en-US"/>
        </w:rPr>
        <w:t>de</w:t>
      </w:r>
      <w:r w:rsidRPr="00002826">
        <w:rPr>
          <w:rFonts w:eastAsia="Arial" w:cs="Arial"/>
          <w:spacing w:val="17"/>
          <w:lang w:eastAsia="en-US"/>
        </w:rPr>
        <w:t xml:space="preserve"> </w:t>
      </w:r>
      <w:r w:rsidRPr="00002826">
        <w:rPr>
          <w:rFonts w:eastAsia="Arial" w:cs="Arial"/>
          <w:lang w:eastAsia="en-US"/>
        </w:rPr>
        <w:t>personal</w:t>
      </w:r>
      <w:r w:rsidRPr="00002826">
        <w:rPr>
          <w:rFonts w:eastAsia="Arial" w:cs="Arial"/>
          <w:spacing w:val="23"/>
          <w:lang w:eastAsia="en-US"/>
        </w:rPr>
        <w:t xml:space="preserve"> </w:t>
      </w:r>
      <w:r w:rsidRPr="00002826">
        <w:rPr>
          <w:rFonts w:eastAsia="Arial" w:cs="Arial"/>
          <w:lang w:eastAsia="en-US"/>
        </w:rPr>
        <w:t>amb</w:t>
      </w:r>
      <w:r w:rsidRPr="00002826">
        <w:rPr>
          <w:rFonts w:eastAsia="Arial" w:cs="Arial"/>
          <w:spacing w:val="21"/>
          <w:lang w:eastAsia="en-US"/>
        </w:rPr>
        <w:t xml:space="preserve"> </w:t>
      </w:r>
      <w:r w:rsidRPr="00002826">
        <w:rPr>
          <w:rFonts w:eastAsia="Arial" w:cs="Arial"/>
          <w:lang w:eastAsia="en-US"/>
        </w:rPr>
        <w:t>contractes laborals indefinits,</w:t>
      </w:r>
      <w:r w:rsidRPr="00002826">
        <w:rPr>
          <w:rFonts w:eastAsia="Arial" w:cs="Arial"/>
          <w:spacing w:val="16"/>
          <w:lang w:eastAsia="en-US"/>
        </w:rPr>
        <w:t xml:space="preserve"> </w:t>
      </w:r>
      <w:r w:rsidRPr="00002826">
        <w:rPr>
          <w:rFonts w:eastAsia="Arial" w:cs="Arial"/>
          <w:lang w:eastAsia="en-US"/>
        </w:rPr>
        <w:t>siguin</w:t>
      </w:r>
      <w:r w:rsidRPr="00002826">
        <w:rPr>
          <w:rFonts w:eastAsia="Arial" w:cs="Arial"/>
          <w:spacing w:val="27"/>
          <w:lang w:eastAsia="en-US"/>
        </w:rPr>
        <w:t xml:space="preserve"> </w:t>
      </w:r>
      <w:r w:rsidRPr="00002826">
        <w:rPr>
          <w:rFonts w:eastAsia="Arial" w:cs="Arial"/>
          <w:lang w:eastAsia="en-US"/>
        </w:rPr>
        <w:t>a</w:t>
      </w:r>
      <w:r w:rsidRPr="00002826">
        <w:rPr>
          <w:rFonts w:eastAsia="Arial" w:cs="Arial"/>
          <w:spacing w:val="30"/>
          <w:lang w:eastAsia="en-US"/>
        </w:rPr>
        <w:t xml:space="preserve"> </w:t>
      </w:r>
      <w:r w:rsidRPr="00002826">
        <w:rPr>
          <w:rFonts w:eastAsia="Arial" w:cs="Arial"/>
          <w:lang w:eastAsia="en-US"/>
        </w:rPr>
        <w:t>temps</w:t>
      </w:r>
      <w:r w:rsidRPr="00002826">
        <w:rPr>
          <w:rFonts w:eastAsia="Arial" w:cs="Arial"/>
          <w:spacing w:val="21"/>
          <w:lang w:eastAsia="en-US"/>
        </w:rPr>
        <w:t xml:space="preserve"> </w:t>
      </w:r>
      <w:r w:rsidRPr="00002826">
        <w:rPr>
          <w:rFonts w:eastAsia="Arial" w:cs="Arial"/>
          <w:lang w:eastAsia="en-US"/>
        </w:rPr>
        <w:t>parcial</w:t>
      </w:r>
      <w:r w:rsidRPr="00002826">
        <w:rPr>
          <w:rFonts w:eastAsia="Arial" w:cs="Arial"/>
          <w:spacing w:val="21"/>
          <w:lang w:eastAsia="en-US"/>
        </w:rPr>
        <w:t xml:space="preserve"> </w:t>
      </w:r>
      <w:r w:rsidRPr="00002826">
        <w:rPr>
          <w:rFonts w:eastAsia="Arial" w:cs="Arial"/>
          <w:lang w:eastAsia="en-US"/>
        </w:rPr>
        <w:t>o</w:t>
      </w:r>
      <w:r w:rsidRPr="00002826">
        <w:rPr>
          <w:rFonts w:eastAsia="Arial" w:cs="Arial"/>
          <w:spacing w:val="23"/>
          <w:lang w:eastAsia="en-US"/>
        </w:rPr>
        <w:t xml:space="preserve"> </w:t>
      </w:r>
      <w:r w:rsidRPr="00002826">
        <w:rPr>
          <w:rFonts w:eastAsia="Arial" w:cs="Arial"/>
          <w:lang w:eastAsia="en-US"/>
        </w:rPr>
        <w:t>total.</w:t>
      </w:r>
      <w:r w:rsidRPr="00002826">
        <w:rPr>
          <w:rFonts w:eastAsia="Arial" w:cs="Arial"/>
          <w:spacing w:val="22"/>
          <w:lang w:eastAsia="en-US"/>
        </w:rPr>
        <w:t xml:space="preserve"> </w:t>
      </w:r>
      <w:r w:rsidRPr="00002826">
        <w:rPr>
          <w:rFonts w:eastAsia="Arial" w:cs="Arial"/>
          <w:lang w:eastAsia="en-US"/>
        </w:rPr>
        <w:t>En</w:t>
      </w:r>
      <w:r w:rsidRPr="00002826">
        <w:rPr>
          <w:rFonts w:eastAsia="Arial" w:cs="Arial"/>
          <w:spacing w:val="17"/>
          <w:lang w:eastAsia="en-US"/>
        </w:rPr>
        <w:t xml:space="preserve"> </w:t>
      </w:r>
      <w:r w:rsidRPr="00002826">
        <w:rPr>
          <w:rFonts w:eastAsia="Arial" w:cs="Arial"/>
          <w:lang w:eastAsia="en-US"/>
        </w:rPr>
        <w:t>tot</w:t>
      </w:r>
      <w:r w:rsidRPr="00002826">
        <w:rPr>
          <w:rFonts w:eastAsia="Arial" w:cs="Arial"/>
          <w:spacing w:val="23"/>
          <w:lang w:eastAsia="en-US"/>
        </w:rPr>
        <w:t xml:space="preserve"> </w:t>
      </w:r>
      <w:r w:rsidRPr="00002826">
        <w:rPr>
          <w:rFonts w:eastAsia="Arial" w:cs="Arial"/>
          <w:lang w:eastAsia="en-US"/>
        </w:rPr>
        <w:t>cas,</w:t>
      </w:r>
      <w:r w:rsidRPr="00002826">
        <w:rPr>
          <w:rFonts w:eastAsia="Arial" w:cs="Arial"/>
          <w:spacing w:val="18"/>
          <w:lang w:eastAsia="en-US"/>
        </w:rPr>
        <w:t xml:space="preserve"> </w:t>
      </w:r>
      <w:r w:rsidRPr="00002826">
        <w:rPr>
          <w:rFonts w:eastAsia="Arial" w:cs="Arial"/>
          <w:lang w:eastAsia="en-US"/>
        </w:rPr>
        <w:t>queden</w:t>
      </w:r>
      <w:r w:rsidRPr="00002826">
        <w:rPr>
          <w:rFonts w:eastAsia="Arial" w:cs="Arial"/>
          <w:spacing w:val="27"/>
          <w:lang w:eastAsia="en-US"/>
        </w:rPr>
        <w:t xml:space="preserve"> </w:t>
      </w:r>
      <w:r w:rsidRPr="00002826">
        <w:rPr>
          <w:rFonts w:eastAsia="Arial" w:cs="Arial"/>
          <w:lang w:eastAsia="en-US"/>
        </w:rPr>
        <w:t>exclosos</w:t>
      </w:r>
      <w:r w:rsidRPr="00002826">
        <w:rPr>
          <w:rFonts w:eastAsia="Arial" w:cs="Arial"/>
          <w:spacing w:val="21"/>
          <w:lang w:eastAsia="en-US"/>
        </w:rPr>
        <w:t xml:space="preserve"> </w:t>
      </w:r>
      <w:r w:rsidRPr="00002826">
        <w:rPr>
          <w:rFonts w:eastAsia="Arial" w:cs="Arial"/>
          <w:lang w:eastAsia="en-US"/>
        </w:rPr>
        <w:t>els</w:t>
      </w:r>
      <w:r w:rsidRPr="00002826">
        <w:rPr>
          <w:rFonts w:eastAsia="Arial" w:cs="Arial"/>
          <w:spacing w:val="23"/>
          <w:lang w:eastAsia="en-US"/>
        </w:rPr>
        <w:t xml:space="preserve"> </w:t>
      </w:r>
      <w:r w:rsidRPr="00002826">
        <w:rPr>
          <w:rFonts w:eastAsia="Arial" w:cs="Arial"/>
          <w:lang w:eastAsia="en-US"/>
        </w:rPr>
        <w:t>contractes temporals</w:t>
      </w:r>
      <w:r w:rsidRPr="00002826">
        <w:rPr>
          <w:rFonts w:eastAsia="Arial" w:cs="Arial"/>
          <w:spacing w:val="-2"/>
          <w:lang w:eastAsia="en-US"/>
        </w:rPr>
        <w:t xml:space="preserve"> </w:t>
      </w:r>
      <w:r w:rsidRPr="00002826">
        <w:rPr>
          <w:rFonts w:eastAsia="Arial" w:cs="Arial"/>
          <w:lang w:eastAsia="en-US"/>
        </w:rPr>
        <w:t>descrits</w:t>
      </w:r>
      <w:r w:rsidRPr="00002826">
        <w:rPr>
          <w:rFonts w:eastAsia="Arial" w:cs="Arial"/>
          <w:spacing w:val="9"/>
          <w:lang w:eastAsia="en-US"/>
        </w:rPr>
        <w:t xml:space="preserve"> </w:t>
      </w:r>
      <w:r w:rsidRPr="00002826">
        <w:rPr>
          <w:rFonts w:eastAsia="Arial" w:cs="Arial"/>
          <w:lang w:eastAsia="en-US"/>
        </w:rPr>
        <w:t>a</w:t>
      </w:r>
      <w:r w:rsidRPr="00002826">
        <w:rPr>
          <w:rFonts w:eastAsia="Arial" w:cs="Arial"/>
          <w:spacing w:val="14"/>
          <w:lang w:eastAsia="en-US"/>
        </w:rPr>
        <w:t xml:space="preserve"> </w:t>
      </w:r>
      <w:r w:rsidRPr="00002826">
        <w:rPr>
          <w:rFonts w:eastAsia="Arial" w:cs="Arial"/>
          <w:lang w:eastAsia="en-US"/>
        </w:rPr>
        <w:t>l'article</w:t>
      </w:r>
      <w:r w:rsidRPr="00002826">
        <w:rPr>
          <w:rFonts w:eastAsia="Arial" w:cs="Arial"/>
          <w:spacing w:val="10"/>
          <w:lang w:eastAsia="en-US"/>
        </w:rPr>
        <w:t xml:space="preserve"> </w:t>
      </w:r>
      <w:r w:rsidRPr="00002826">
        <w:rPr>
          <w:rFonts w:eastAsia="Arial" w:cs="Arial"/>
          <w:lang w:eastAsia="en-US"/>
        </w:rPr>
        <w:t>15</w:t>
      </w:r>
      <w:r w:rsidRPr="00002826">
        <w:rPr>
          <w:rFonts w:eastAsia="Arial" w:cs="Arial"/>
          <w:spacing w:val="16"/>
          <w:lang w:eastAsia="en-US"/>
        </w:rPr>
        <w:t xml:space="preserve"> </w:t>
      </w:r>
      <w:r w:rsidRPr="00002826">
        <w:rPr>
          <w:rFonts w:eastAsia="Arial" w:cs="Arial"/>
          <w:lang w:eastAsia="en-US"/>
        </w:rPr>
        <w:t>de</w:t>
      </w:r>
      <w:r w:rsidRPr="00002826">
        <w:rPr>
          <w:rFonts w:eastAsia="Arial" w:cs="Arial"/>
          <w:spacing w:val="12"/>
          <w:lang w:eastAsia="en-US"/>
        </w:rPr>
        <w:t xml:space="preserve"> </w:t>
      </w:r>
      <w:r w:rsidRPr="00002826">
        <w:rPr>
          <w:rFonts w:eastAsia="Arial" w:cs="Arial"/>
          <w:lang w:eastAsia="en-US"/>
        </w:rPr>
        <w:t>I ‘Estatut</w:t>
      </w:r>
      <w:r w:rsidRPr="00002826">
        <w:rPr>
          <w:rFonts w:eastAsia="Arial" w:cs="Arial"/>
          <w:spacing w:val="8"/>
          <w:lang w:eastAsia="en-US"/>
        </w:rPr>
        <w:t xml:space="preserve"> </w:t>
      </w:r>
      <w:r w:rsidRPr="00002826">
        <w:rPr>
          <w:rFonts w:eastAsia="Arial" w:cs="Arial"/>
          <w:lang w:eastAsia="en-US"/>
        </w:rPr>
        <w:t>dels</w:t>
      </w:r>
      <w:r w:rsidRPr="00002826">
        <w:rPr>
          <w:rFonts w:eastAsia="Arial" w:cs="Arial"/>
          <w:spacing w:val="12"/>
          <w:lang w:eastAsia="en-US"/>
        </w:rPr>
        <w:t xml:space="preserve"> </w:t>
      </w:r>
      <w:r w:rsidRPr="00002826">
        <w:rPr>
          <w:rFonts w:eastAsia="Arial" w:cs="Arial"/>
          <w:lang w:eastAsia="en-US"/>
        </w:rPr>
        <w:t>treballadors,</w:t>
      </w:r>
      <w:r w:rsidRPr="00002826">
        <w:rPr>
          <w:rFonts w:eastAsia="Arial" w:cs="Arial"/>
          <w:spacing w:val="16"/>
          <w:lang w:eastAsia="en-US"/>
        </w:rPr>
        <w:t xml:space="preserve"> </w:t>
      </w:r>
      <w:r w:rsidRPr="00002826">
        <w:rPr>
          <w:rFonts w:eastAsia="Arial" w:cs="Arial"/>
          <w:lang w:eastAsia="en-US"/>
        </w:rPr>
        <w:t>aprovat</w:t>
      </w:r>
      <w:r w:rsidRPr="00002826">
        <w:rPr>
          <w:rFonts w:eastAsia="Arial" w:cs="Arial"/>
          <w:spacing w:val="1"/>
          <w:lang w:eastAsia="en-US"/>
        </w:rPr>
        <w:t xml:space="preserve"> </w:t>
      </w:r>
      <w:r w:rsidRPr="00002826">
        <w:rPr>
          <w:rFonts w:eastAsia="Arial" w:cs="Arial"/>
          <w:lang w:eastAsia="en-US"/>
        </w:rPr>
        <w:t>pel</w:t>
      </w:r>
      <w:r w:rsidRPr="00002826">
        <w:rPr>
          <w:rFonts w:eastAsia="Arial" w:cs="Arial"/>
          <w:spacing w:val="6"/>
          <w:lang w:eastAsia="en-US"/>
        </w:rPr>
        <w:t xml:space="preserve"> </w:t>
      </w:r>
      <w:r w:rsidRPr="00002826">
        <w:rPr>
          <w:rFonts w:eastAsia="Arial" w:cs="Arial"/>
          <w:lang w:eastAsia="en-US"/>
        </w:rPr>
        <w:t>Reial</w:t>
      </w:r>
      <w:r w:rsidRPr="00002826">
        <w:rPr>
          <w:rFonts w:eastAsia="Arial" w:cs="Arial"/>
          <w:spacing w:val="16"/>
          <w:lang w:eastAsia="en-US"/>
        </w:rPr>
        <w:t xml:space="preserve"> </w:t>
      </w:r>
      <w:r w:rsidRPr="00002826">
        <w:rPr>
          <w:rFonts w:eastAsia="Arial" w:cs="Arial"/>
          <w:lang w:eastAsia="en-US"/>
        </w:rPr>
        <w:t>decret legislatiu</w:t>
      </w:r>
      <w:r w:rsidRPr="00002826">
        <w:rPr>
          <w:rFonts w:eastAsia="Arial" w:cs="Arial"/>
          <w:spacing w:val="2"/>
          <w:lang w:eastAsia="en-US"/>
        </w:rPr>
        <w:t xml:space="preserve"> </w:t>
      </w:r>
      <w:r w:rsidRPr="00002826">
        <w:rPr>
          <w:rFonts w:eastAsia="Arial" w:cs="Arial"/>
          <w:lang w:eastAsia="en-US"/>
        </w:rPr>
        <w:t>2/2015,</w:t>
      </w:r>
      <w:r w:rsidRPr="00002826">
        <w:rPr>
          <w:rFonts w:eastAsia="Arial" w:cs="Arial"/>
          <w:spacing w:val="1"/>
          <w:lang w:eastAsia="en-US"/>
        </w:rPr>
        <w:t xml:space="preserve"> </w:t>
      </w:r>
      <w:r w:rsidRPr="00002826">
        <w:rPr>
          <w:rFonts w:eastAsia="Arial" w:cs="Arial"/>
          <w:lang w:eastAsia="en-US"/>
        </w:rPr>
        <w:t>de</w:t>
      </w:r>
      <w:r w:rsidRPr="00002826">
        <w:rPr>
          <w:rFonts w:eastAsia="Arial" w:cs="Arial"/>
          <w:spacing w:val="15"/>
          <w:lang w:eastAsia="en-US"/>
        </w:rPr>
        <w:t xml:space="preserve"> </w:t>
      </w:r>
      <w:r w:rsidRPr="00002826">
        <w:rPr>
          <w:rFonts w:eastAsia="Arial" w:cs="Arial"/>
          <w:lang w:eastAsia="en-US"/>
        </w:rPr>
        <w:t>23</w:t>
      </w:r>
      <w:r w:rsidRPr="00002826">
        <w:rPr>
          <w:rFonts w:eastAsia="Arial" w:cs="Arial"/>
          <w:spacing w:val="14"/>
          <w:lang w:eastAsia="en-US"/>
        </w:rPr>
        <w:t xml:space="preserve"> </w:t>
      </w:r>
      <w:r w:rsidRPr="00002826">
        <w:rPr>
          <w:rFonts w:eastAsia="Arial" w:cs="Arial"/>
          <w:lang w:eastAsia="en-US"/>
        </w:rPr>
        <w:t>d'octubre,</w:t>
      </w:r>
      <w:r w:rsidRPr="00002826">
        <w:rPr>
          <w:rFonts w:eastAsia="Arial" w:cs="Arial"/>
          <w:spacing w:val="9"/>
          <w:lang w:eastAsia="en-US"/>
        </w:rPr>
        <w:t xml:space="preserve"> </w:t>
      </w:r>
      <w:r w:rsidRPr="00002826">
        <w:rPr>
          <w:rFonts w:eastAsia="Arial" w:cs="Arial"/>
          <w:lang w:eastAsia="en-US"/>
        </w:rPr>
        <w:t>com</w:t>
      </w:r>
      <w:r w:rsidRPr="00002826">
        <w:rPr>
          <w:rFonts w:eastAsia="Arial" w:cs="Arial"/>
          <w:spacing w:val="17"/>
          <w:lang w:eastAsia="en-US"/>
        </w:rPr>
        <w:t xml:space="preserve"> </w:t>
      </w:r>
      <w:r w:rsidRPr="00002826">
        <w:rPr>
          <w:rFonts w:eastAsia="Arial" w:cs="Arial"/>
          <w:lang w:eastAsia="en-US"/>
        </w:rPr>
        <w:t>ara,</w:t>
      </w:r>
      <w:r w:rsidRPr="00002826">
        <w:rPr>
          <w:rFonts w:eastAsia="Arial" w:cs="Arial"/>
          <w:spacing w:val="10"/>
          <w:lang w:eastAsia="en-US"/>
        </w:rPr>
        <w:t xml:space="preserve"> </w:t>
      </w:r>
      <w:r w:rsidRPr="00002826">
        <w:rPr>
          <w:rFonts w:eastAsia="Arial" w:cs="Arial"/>
          <w:lang w:eastAsia="en-US"/>
        </w:rPr>
        <w:t>a</w:t>
      </w:r>
      <w:r w:rsidRPr="00002826">
        <w:rPr>
          <w:rFonts w:eastAsia="Arial" w:cs="Arial"/>
          <w:spacing w:val="16"/>
          <w:lang w:eastAsia="en-US"/>
        </w:rPr>
        <w:t xml:space="preserve"> </w:t>
      </w:r>
      <w:r w:rsidRPr="00002826">
        <w:rPr>
          <w:rFonts w:eastAsia="Arial" w:cs="Arial"/>
          <w:lang w:eastAsia="en-US"/>
        </w:rPr>
        <w:t>títol</w:t>
      </w:r>
      <w:r w:rsidRPr="00002826">
        <w:rPr>
          <w:rFonts w:eastAsia="Arial" w:cs="Arial"/>
          <w:spacing w:val="10"/>
          <w:lang w:eastAsia="en-US"/>
        </w:rPr>
        <w:t xml:space="preserve"> </w:t>
      </w:r>
      <w:r w:rsidRPr="00002826">
        <w:rPr>
          <w:rFonts w:eastAsia="Arial" w:cs="Arial"/>
          <w:lang w:eastAsia="en-US"/>
        </w:rPr>
        <w:t>exemplificatiu però</w:t>
      </w:r>
      <w:r w:rsidRPr="00002826">
        <w:rPr>
          <w:rFonts w:eastAsia="Arial" w:cs="Arial"/>
          <w:spacing w:val="16"/>
          <w:lang w:eastAsia="en-US"/>
        </w:rPr>
        <w:t xml:space="preserve"> </w:t>
      </w:r>
      <w:r w:rsidRPr="00002826">
        <w:rPr>
          <w:rFonts w:eastAsia="Arial" w:cs="Arial"/>
          <w:lang w:eastAsia="en-US"/>
        </w:rPr>
        <w:t>no</w:t>
      </w:r>
      <w:r w:rsidRPr="00002826">
        <w:rPr>
          <w:rFonts w:eastAsia="Arial" w:cs="Arial"/>
          <w:spacing w:val="14"/>
          <w:lang w:eastAsia="en-US"/>
        </w:rPr>
        <w:t xml:space="preserve"> </w:t>
      </w:r>
      <w:r w:rsidRPr="00002826">
        <w:rPr>
          <w:rFonts w:eastAsia="Arial" w:cs="Arial"/>
          <w:lang w:eastAsia="en-US"/>
        </w:rPr>
        <w:t>limitatiu, contractes</w:t>
      </w:r>
      <w:r w:rsidRPr="00002826">
        <w:rPr>
          <w:rFonts w:eastAsia="Arial" w:cs="Arial"/>
          <w:spacing w:val="-15"/>
          <w:lang w:eastAsia="en-US"/>
        </w:rPr>
        <w:t xml:space="preserve"> </w:t>
      </w:r>
      <w:r w:rsidRPr="00002826">
        <w:rPr>
          <w:rFonts w:eastAsia="Arial" w:cs="Arial"/>
          <w:lang w:eastAsia="en-US"/>
        </w:rPr>
        <w:t>d'obra</w:t>
      </w:r>
      <w:r w:rsidRPr="00002826">
        <w:rPr>
          <w:rFonts w:eastAsia="Arial" w:cs="Arial"/>
          <w:spacing w:val="3"/>
          <w:lang w:eastAsia="en-US"/>
        </w:rPr>
        <w:t xml:space="preserve"> </w:t>
      </w:r>
      <w:r w:rsidRPr="00002826">
        <w:rPr>
          <w:rFonts w:eastAsia="Arial" w:cs="Arial"/>
          <w:lang w:eastAsia="en-US"/>
        </w:rPr>
        <w:t>i</w:t>
      </w:r>
      <w:r w:rsidRPr="00002826">
        <w:rPr>
          <w:rFonts w:eastAsia="Arial" w:cs="Arial"/>
          <w:spacing w:val="7"/>
          <w:lang w:eastAsia="en-US"/>
        </w:rPr>
        <w:t xml:space="preserve"> </w:t>
      </w:r>
      <w:r w:rsidRPr="00002826">
        <w:rPr>
          <w:rFonts w:eastAsia="Arial" w:cs="Arial"/>
          <w:lang w:eastAsia="en-US"/>
        </w:rPr>
        <w:t>servei,</w:t>
      </w:r>
      <w:r w:rsidRPr="00002826">
        <w:rPr>
          <w:rFonts w:eastAsia="Arial" w:cs="Arial"/>
          <w:spacing w:val="-20"/>
          <w:lang w:eastAsia="en-US"/>
        </w:rPr>
        <w:t xml:space="preserve"> </w:t>
      </w:r>
      <w:r w:rsidRPr="00002826">
        <w:rPr>
          <w:rFonts w:eastAsia="Arial" w:cs="Arial"/>
          <w:lang w:eastAsia="en-US"/>
        </w:rPr>
        <w:t>eventuals</w:t>
      </w:r>
      <w:r w:rsidRPr="00002826">
        <w:rPr>
          <w:rFonts w:eastAsia="Arial" w:cs="Arial"/>
          <w:spacing w:val="-14"/>
          <w:lang w:eastAsia="en-US"/>
        </w:rPr>
        <w:t xml:space="preserve"> </w:t>
      </w:r>
      <w:r w:rsidRPr="00002826">
        <w:rPr>
          <w:rFonts w:eastAsia="Arial" w:cs="Arial"/>
          <w:lang w:eastAsia="en-US"/>
        </w:rPr>
        <w:t>per</w:t>
      </w:r>
      <w:r w:rsidRPr="00002826">
        <w:rPr>
          <w:rFonts w:eastAsia="Arial" w:cs="Arial"/>
          <w:spacing w:val="2"/>
          <w:lang w:eastAsia="en-US"/>
        </w:rPr>
        <w:t xml:space="preserve"> </w:t>
      </w:r>
      <w:r w:rsidRPr="00002826">
        <w:rPr>
          <w:rFonts w:eastAsia="Arial" w:cs="Arial"/>
          <w:w w:val="98"/>
          <w:lang w:eastAsia="en-US"/>
        </w:rPr>
        <w:t>circumstancies</w:t>
      </w:r>
      <w:r w:rsidRPr="00002826">
        <w:rPr>
          <w:rFonts w:eastAsia="Arial" w:cs="Arial"/>
          <w:spacing w:val="4"/>
          <w:w w:val="98"/>
          <w:lang w:eastAsia="en-US"/>
        </w:rPr>
        <w:t xml:space="preserve"> </w:t>
      </w:r>
      <w:r w:rsidRPr="00002826">
        <w:rPr>
          <w:rFonts w:eastAsia="Arial" w:cs="Arial"/>
          <w:lang w:eastAsia="en-US"/>
        </w:rPr>
        <w:t>de</w:t>
      </w:r>
      <w:r w:rsidRPr="00002826">
        <w:rPr>
          <w:rFonts w:eastAsia="Arial" w:cs="Arial"/>
          <w:spacing w:val="3"/>
          <w:lang w:eastAsia="en-US"/>
        </w:rPr>
        <w:t xml:space="preserve"> </w:t>
      </w:r>
      <w:r w:rsidRPr="00002826">
        <w:rPr>
          <w:rFonts w:eastAsia="Arial" w:cs="Arial"/>
          <w:lang w:eastAsia="en-US"/>
        </w:rPr>
        <w:t>la</w:t>
      </w:r>
      <w:r w:rsidRPr="00002826">
        <w:rPr>
          <w:rFonts w:eastAsia="Arial" w:cs="Arial"/>
          <w:spacing w:val="5"/>
          <w:lang w:eastAsia="en-US"/>
        </w:rPr>
        <w:t xml:space="preserve"> </w:t>
      </w:r>
      <w:r w:rsidRPr="00002826">
        <w:rPr>
          <w:rFonts w:eastAsia="Arial" w:cs="Arial"/>
          <w:lang w:eastAsia="en-US"/>
        </w:rPr>
        <w:t>producció,</w:t>
      </w:r>
      <w:r w:rsidRPr="00002826">
        <w:rPr>
          <w:rFonts w:eastAsia="Arial" w:cs="Arial"/>
          <w:spacing w:val="-7"/>
          <w:lang w:eastAsia="en-US"/>
        </w:rPr>
        <w:t xml:space="preserve"> </w:t>
      </w:r>
      <w:r w:rsidRPr="00002826">
        <w:rPr>
          <w:rFonts w:eastAsia="Arial" w:cs="Arial"/>
          <w:lang w:eastAsia="en-US"/>
        </w:rPr>
        <w:t>acumulació</w:t>
      </w:r>
      <w:r w:rsidRPr="00002826">
        <w:rPr>
          <w:rFonts w:eastAsia="Arial" w:cs="Arial"/>
          <w:spacing w:val="-10"/>
          <w:lang w:eastAsia="en-US"/>
        </w:rPr>
        <w:t xml:space="preserve"> </w:t>
      </w:r>
      <w:r w:rsidRPr="00002826">
        <w:rPr>
          <w:rFonts w:eastAsia="Arial" w:cs="Arial"/>
          <w:lang w:eastAsia="en-US"/>
        </w:rPr>
        <w:t>de tasques</w:t>
      </w:r>
      <w:r w:rsidRPr="00002826">
        <w:rPr>
          <w:rFonts w:eastAsia="Arial" w:cs="Arial"/>
          <w:spacing w:val="18"/>
          <w:lang w:eastAsia="en-US"/>
        </w:rPr>
        <w:t xml:space="preserve"> </w:t>
      </w:r>
      <w:r w:rsidRPr="00002826">
        <w:rPr>
          <w:rFonts w:eastAsia="Arial" w:cs="Arial"/>
          <w:lang w:eastAsia="en-US"/>
        </w:rPr>
        <w:t>o</w:t>
      </w:r>
      <w:r w:rsidRPr="00002826">
        <w:rPr>
          <w:rFonts w:eastAsia="Arial" w:cs="Arial"/>
          <w:spacing w:val="25"/>
          <w:lang w:eastAsia="en-US"/>
        </w:rPr>
        <w:t xml:space="preserve"> </w:t>
      </w:r>
      <w:r w:rsidRPr="00002826">
        <w:rPr>
          <w:rFonts w:eastAsia="Arial" w:cs="Arial"/>
          <w:lang w:eastAsia="en-US"/>
        </w:rPr>
        <w:t>excés</w:t>
      </w:r>
      <w:r w:rsidRPr="00002826">
        <w:rPr>
          <w:rFonts w:eastAsia="Arial" w:cs="Arial"/>
          <w:spacing w:val="22"/>
          <w:lang w:eastAsia="en-US"/>
        </w:rPr>
        <w:t xml:space="preserve"> </w:t>
      </w:r>
      <w:r w:rsidRPr="00002826">
        <w:rPr>
          <w:rFonts w:eastAsia="Arial" w:cs="Arial"/>
          <w:lang w:eastAsia="en-US"/>
        </w:rPr>
        <w:t>de</w:t>
      </w:r>
      <w:r w:rsidRPr="00002826">
        <w:rPr>
          <w:rFonts w:eastAsia="Arial" w:cs="Arial"/>
          <w:spacing w:val="21"/>
          <w:lang w:eastAsia="en-US"/>
        </w:rPr>
        <w:t xml:space="preserve"> </w:t>
      </w:r>
      <w:r w:rsidRPr="00002826">
        <w:rPr>
          <w:rFonts w:eastAsia="Arial" w:cs="Arial"/>
          <w:lang w:eastAsia="en-US"/>
        </w:rPr>
        <w:t>comandes</w:t>
      </w:r>
      <w:r w:rsidRPr="00002826">
        <w:rPr>
          <w:rFonts w:eastAsia="Arial" w:cs="Arial"/>
          <w:spacing w:val="15"/>
          <w:lang w:eastAsia="en-US"/>
        </w:rPr>
        <w:t xml:space="preserve"> </w:t>
      </w:r>
      <w:r w:rsidRPr="00002826">
        <w:rPr>
          <w:rFonts w:eastAsia="Arial" w:cs="Arial"/>
          <w:lang w:eastAsia="en-US"/>
        </w:rPr>
        <w:t>i</w:t>
      </w:r>
      <w:r w:rsidRPr="00002826">
        <w:rPr>
          <w:rFonts w:eastAsia="Arial" w:cs="Arial"/>
          <w:spacing w:val="29"/>
          <w:lang w:eastAsia="en-US"/>
        </w:rPr>
        <w:t xml:space="preserve"> </w:t>
      </w:r>
      <w:r w:rsidRPr="00002826">
        <w:rPr>
          <w:rFonts w:eastAsia="Arial" w:cs="Arial"/>
          <w:lang w:eastAsia="en-US"/>
        </w:rPr>
        <w:t>interinitat,</w:t>
      </w:r>
      <w:r w:rsidRPr="00002826">
        <w:rPr>
          <w:rFonts w:eastAsia="Arial" w:cs="Arial"/>
          <w:spacing w:val="10"/>
          <w:lang w:eastAsia="en-US"/>
        </w:rPr>
        <w:t xml:space="preserve"> </w:t>
      </w:r>
      <w:r w:rsidRPr="00002826">
        <w:rPr>
          <w:rFonts w:eastAsia="Arial" w:cs="Arial"/>
          <w:lang w:eastAsia="en-US"/>
        </w:rPr>
        <w:t>així</w:t>
      </w:r>
      <w:r w:rsidRPr="00002826">
        <w:rPr>
          <w:rFonts w:eastAsia="Arial" w:cs="Arial"/>
          <w:spacing w:val="23"/>
          <w:lang w:eastAsia="en-US"/>
        </w:rPr>
        <w:t xml:space="preserve"> </w:t>
      </w:r>
      <w:r w:rsidRPr="00002826">
        <w:rPr>
          <w:rFonts w:eastAsia="Arial" w:cs="Arial"/>
          <w:lang w:eastAsia="en-US"/>
        </w:rPr>
        <w:t>com</w:t>
      </w:r>
      <w:r w:rsidRPr="00002826">
        <w:rPr>
          <w:rFonts w:eastAsia="Arial" w:cs="Arial"/>
          <w:spacing w:val="24"/>
          <w:lang w:eastAsia="en-US"/>
        </w:rPr>
        <w:t xml:space="preserve"> </w:t>
      </w:r>
      <w:r w:rsidRPr="00002826">
        <w:rPr>
          <w:rFonts w:eastAsia="Arial" w:cs="Arial"/>
          <w:lang w:eastAsia="en-US"/>
        </w:rPr>
        <w:t>qualsevol</w:t>
      </w:r>
      <w:r w:rsidRPr="00002826">
        <w:rPr>
          <w:rFonts w:eastAsia="Arial" w:cs="Arial"/>
          <w:spacing w:val="10"/>
          <w:lang w:eastAsia="en-US"/>
        </w:rPr>
        <w:t xml:space="preserve"> </w:t>
      </w:r>
      <w:r w:rsidRPr="00002826">
        <w:rPr>
          <w:rFonts w:eastAsia="Arial" w:cs="Arial"/>
          <w:lang w:eastAsia="en-US"/>
        </w:rPr>
        <w:t>altre</w:t>
      </w:r>
      <w:r w:rsidRPr="00002826">
        <w:rPr>
          <w:rFonts w:eastAsia="Arial" w:cs="Arial"/>
          <w:spacing w:val="17"/>
          <w:lang w:eastAsia="en-US"/>
        </w:rPr>
        <w:t xml:space="preserve"> </w:t>
      </w:r>
      <w:r w:rsidRPr="00002826">
        <w:rPr>
          <w:rFonts w:eastAsia="Arial" w:cs="Arial"/>
          <w:lang w:eastAsia="en-US"/>
        </w:rPr>
        <w:t>contracte</w:t>
      </w:r>
      <w:r w:rsidRPr="00002826">
        <w:rPr>
          <w:rFonts w:eastAsia="Arial" w:cs="Arial"/>
          <w:spacing w:val="13"/>
          <w:lang w:eastAsia="en-US"/>
        </w:rPr>
        <w:t xml:space="preserve"> </w:t>
      </w:r>
      <w:r w:rsidRPr="00002826">
        <w:rPr>
          <w:rFonts w:eastAsia="Arial" w:cs="Arial"/>
          <w:lang w:eastAsia="en-US"/>
        </w:rPr>
        <w:t>que</w:t>
      </w:r>
      <w:r w:rsidRPr="00002826">
        <w:rPr>
          <w:rFonts w:eastAsia="Arial" w:cs="Arial"/>
          <w:spacing w:val="13"/>
          <w:lang w:eastAsia="en-US"/>
        </w:rPr>
        <w:t xml:space="preserve"> </w:t>
      </w:r>
      <w:r w:rsidRPr="00002826">
        <w:rPr>
          <w:rFonts w:eastAsia="Arial" w:cs="Arial"/>
          <w:w w:val="103"/>
          <w:lang w:eastAsia="en-US"/>
        </w:rPr>
        <w:t xml:space="preserve">no </w:t>
      </w:r>
      <w:r w:rsidRPr="00002826">
        <w:rPr>
          <w:rFonts w:eastAsia="Arial" w:cs="Arial"/>
          <w:lang w:eastAsia="en-US"/>
        </w:rPr>
        <w:t>tingui</w:t>
      </w:r>
      <w:r w:rsidRPr="00002826">
        <w:rPr>
          <w:rFonts w:eastAsia="Arial" w:cs="Arial"/>
          <w:spacing w:val="-15"/>
          <w:lang w:eastAsia="en-US"/>
        </w:rPr>
        <w:t xml:space="preserve"> </w:t>
      </w:r>
      <w:r w:rsidRPr="00002826">
        <w:rPr>
          <w:rFonts w:eastAsia="Arial" w:cs="Arial"/>
          <w:lang w:eastAsia="en-US"/>
        </w:rPr>
        <w:t>vocació</w:t>
      </w:r>
      <w:r w:rsidRPr="00002826">
        <w:rPr>
          <w:rFonts w:eastAsia="Arial" w:cs="Arial"/>
          <w:spacing w:val="-12"/>
          <w:lang w:eastAsia="en-US"/>
        </w:rPr>
        <w:t xml:space="preserve"> </w:t>
      </w:r>
      <w:r w:rsidRPr="00002826">
        <w:rPr>
          <w:rFonts w:eastAsia="Arial" w:cs="Arial"/>
          <w:lang w:eastAsia="en-US"/>
        </w:rPr>
        <w:t>de</w:t>
      </w:r>
      <w:r w:rsidRPr="00002826">
        <w:rPr>
          <w:rFonts w:eastAsia="Arial" w:cs="Arial"/>
          <w:spacing w:val="1"/>
          <w:lang w:eastAsia="en-US"/>
        </w:rPr>
        <w:t xml:space="preserve"> </w:t>
      </w:r>
      <w:r w:rsidRPr="00002826">
        <w:rPr>
          <w:rFonts w:eastAsia="Arial" w:cs="Arial"/>
          <w:w w:val="98"/>
          <w:lang w:eastAsia="en-US"/>
        </w:rPr>
        <w:t>contractació</w:t>
      </w:r>
      <w:r w:rsidRPr="00002826">
        <w:rPr>
          <w:rFonts w:eastAsia="Arial" w:cs="Arial"/>
          <w:spacing w:val="-10"/>
          <w:w w:val="98"/>
          <w:lang w:eastAsia="en-US"/>
        </w:rPr>
        <w:t xml:space="preserve"> </w:t>
      </w:r>
      <w:r w:rsidRPr="00002826">
        <w:rPr>
          <w:rFonts w:eastAsia="Arial" w:cs="Arial"/>
          <w:lang w:eastAsia="en-US"/>
        </w:rPr>
        <w:t>indefinida</w:t>
      </w:r>
      <w:r w:rsidRPr="00002826">
        <w:rPr>
          <w:rFonts w:eastAsia="Arial" w:cs="Arial"/>
          <w:spacing w:val="-14"/>
          <w:lang w:eastAsia="en-US"/>
        </w:rPr>
        <w:t xml:space="preserve"> </w:t>
      </w:r>
      <w:r w:rsidRPr="00002826">
        <w:rPr>
          <w:rFonts w:eastAsia="Arial" w:cs="Arial"/>
          <w:lang w:eastAsia="en-US"/>
        </w:rPr>
        <w:t>i</w:t>
      </w:r>
      <w:r w:rsidRPr="00002826">
        <w:rPr>
          <w:rFonts w:eastAsia="Arial" w:cs="Arial"/>
          <w:spacing w:val="-1"/>
          <w:lang w:eastAsia="en-US"/>
        </w:rPr>
        <w:t xml:space="preserve"> </w:t>
      </w:r>
      <w:r w:rsidRPr="00002826">
        <w:rPr>
          <w:rFonts w:eastAsia="Arial" w:cs="Arial"/>
          <w:lang w:eastAsia="en-US"/>
        </w:rPr>
        <w:t>els</w:t>
      </w:r>
      <w:r w:rsidRPr="00002826">
        <w:rPr>
          <w:rFonts w:eastAsia="Arial" w:cs="Arial"/>
          <w:spacing w:val="-5"/>
          <w:lang w:eastAsia="en-US"/>
        </w:rPr>
        <w:t xml:space="preserve"> </w:t>
      </w:r>
      <w:r w:rsidRPr="00002826">
        <w:rPr>
          <w:rFonts w:eastAsia="Arial" w:cs="Arial"/>
          <w:w w:val="98"/>
          <w:lang w:eastAsia="en-US"/>
        </w:rPr>
        <w:t>contractes</w:t>
      </w:r>
      <w:r w:rsidRPr="00002826">
        <w:rPr>
          <w:rFonts w:eastAsia="Arial" w:cs="Arial"/>
          <w:spacing w:val="-3"/>
          <w:w w:val="98"/>
          <w:lang w:eastAsia="en-US"/>
        </w:rPr>
        <w:t xml:space="preserve"> </w:t>
      </w:r>
      <w:r w:rsidRPr="00002826">
        <w:rPr>
          <w:rFonts w:eastAsia="Arial" w:cs="Arial"/>
          <w:lang w:eastAsia="en-US"/>
        </w:rPr>
        <w:t>privats</w:t>
      </w:r>
      <w:r w:rsidRPr="00002826">
        <w:rPr>
          <w:rFonts w:eastAsia="Arial" w:cs="Arial"/>
          <w:spacing w:val="-3"/>
          <w:lang w:eastAsia="en-US"/>
        </w:rPr>
        <w:t xml:space="preserve"> </w:t>
      </w:r>
      <w:r w:rsidRPr="00002826">
        <w:rPr>
          <w:rFonts w:eastAsia="Arial" w:cs="Arial"/>
          <w:lang w:eastAsia="en-US"/>
        </w:rPr>
        <w:t>o</w:t>
      </w:r>
      <w:r w:rsidRPr="00002826">
        <w:rPr>
          <w:rFonts w:eastAsia="Arial" w:cs="Arial"/>
          <w:spacing w:val="-8"/>
          <w:lang w:eastAsia="en-US"/>
        </w:rPr>
        <w:t xml:space="preserve"> </w:t>
      </w:r>
      <w:r w:rsidRPr="00002826">
        <w:rPr>
          <w:rFonts w:eastAsia="Arial" w:cs="Arial"/>
          <w:lang w:eastAsia="en-US"/>
        </w:rPr>
        <w:t>mercantils.</w:t>
      </w:r>
    </w:p>
    <w:p w:rsidR="00002826" w:rsidRDefault="00002826" w:rsidP="00002826">
      <w:pPr>
        <w:pStyle w:val="Pargrafdellista"/>
        <w:ind w:left="284"/>
        <w:jc w:val="both"/>
        <w:rPr>
          <w:rFonts w:ascii="Arial" w:hAnsi="Arial" w:cs="Arial"/>
          <w:b/>
          <w:sz w:val="22"/>
          <w:szCs w:val="22"/>
        </w:rPr>
      </w:pPr>
    </w:p>
    <w:p w:rsidR="00FB38C6" w:rsidRDefault="00FB38C6" w:rsidP="00002826">
      <w:pPr>
        <w:pStyle w:val="Pargrafdellista"/>
        <w:ind w:left="284"/>
        <w:jc w:val="both"/>
        <w:rPr>
          <w:rFonts w:ascii="Arial" w:hAnsi="Arial" w:cs="Arial"/>
          <w:b/>
          <w:sz w:val="22"/>
          <w:szCs w:val="22"/>
        </w:rPr>
      </w:pPr>
    </w:p>
    <w:p w:rsidR="00FB38C6" w:rsidRPr="00002826" w:rsidRDefault="00FB38C6" w:rsidP="00002826">
      <w:pPr>
        <w:pStyle w:val="Pargrafdellista"/>
        <w:ind w:left="284"/>
        <w:jc w:val="both"/>
        <w:rPr>
          <w:rFonts w:ascii="Arial" w:hAnsi="Arial" w:cs="Arial"/>
          <w:b/>
          <w:sz w:val="22"/>
          <w:szCs w:val="22"/>
        </w:rPr>
      </w:pPr>
    </w:p>
    <w:p w:rsidR="00002826" w:rsidRPr="00002826" w:rsidRDefault="00002826" w:rsidP="00FB38C6">
      <w:pPr>
        <w:pStyle w:val="Pargrafdellista"/>
        <w:numPr>
          <w:ilvl w:val="0"/>
          <w:numId w:val="43"/>
        </w:numPr>
        <w:jc w:val="both"/>
        <w:rPr>
          <w:rFonts w:ascii="Arial" w:hAnsi="Arial" w:cs="Arial"/>
          <w:b/>
          <w:sz w:val="22"/>
          <w:szCs w:val="22"/>
        </w:rPr>
      </w:pPr>
      <w:r w:rsidRPr="00002826">
        <w:rPr>
          <w:rFonts w:ascii="Arial" w:hAnsi="Arial" w:cs="Arial"/>
          <w:b/>
          <w:sz w:val="22"/>
          <w:szCs w:val="22"/>
        </w:rPr>
        <w:lastRenderedPageBreak/>
        <w:t>Antiguitat dels vehicles (fins a 10 punts)</w:t>
      </w:r>
    </w:p>
    <w:p w:rsidR="00002826" w:rsidRPr="00002826" w:rsidRDefault="00002826" w:rsidP="00002826">
      <w:pPr>
        <w:spacing w:after="0" w:line="240" w:lineRule="auto"/>
        <w:jc w:val="both"/>
        <w:rPr>
          <w:rFonts w:cs="Arial"/>
          <w:b/>
        </w:rPr>
      </w:pPr>
    </w:p>
    <w:p w:rsidR="00002826" w:rsidRPr="00002826" w:rsidRDefault="00002826" w:rsidP="00002826">
      <w:pPr>
        <w:spacing w:after="0" w:line="240" w:lineRule="auto"/>
        <w:jc w:val="both"/>
        <w:rPr>
          <w:rFonts w:cs="Arial"/>
        </w:rPr>
      </w:pPr>
      <w:r w:rsidRPr="00002826">
        <w:rPr>
          <w:rFonts w:cs="Arial"/>
        </w:rPr>
        <w:t>Cada proposta haurà de contenir l’antiguitat (data de matriculació) dels vehicles que es destinaran de manera habitual al servei. L’antiguitat dels vehicles es valorarà de la següent manera:</w:t>
      </w:r>
    </w:p>
    <w:p w:rsidR="00002826" w:rsidRPr="00002826" w:rsidRDefault="00002826" w:rsidP="00002826">
      <w:pPr>
        <w:spacing w:after="0" w:line="240" w:lineRule="auto"/>
        <w:jc w:val="both"/>
        <w:rPr>
          <w:rFonts w:cs="Arial"/>
        </w:rPr>
      </w:pPr>
    </w:p>
    <w:p w:rsidR="00002826" w:rsidRPr="00002826" w:rsidRDefault="00002826" w:rsidP="00002826">
      <w:pPr>
        <w:pStyle w:val="Pargrafdellista"/>
        <w:numPr>
          <w:ilvl w:val="0"/>
          <w:numId w:val="41"/>
        </w:numPr>
        <w:jc w:val="both"/>
        <w:rPr>
          <w:rFonts w:ascii="Arial" w:hAnsi="Arial" w:cs="Arial"/>
          <w:sz w:val="22"/>
          <w:szCs w:val="22"/>
          <w:lang w:eastAsia="ca-ES"/>
        </w:rPr>
      </w:pPr>
      <w:r w:rsidRPr="00002826">
        <w:rPr>
          <w:rFonts w:ascii="Arial" w:hAnsi="Arial" w:cs="Arial"/>
          <w:sz w:val="22"/>
          <w:szCs w:val="22"/>
          <w:lang w:eastAsia="ca-ES"/>
        </w:rPr>
        <w:t xml:space="preserve">Vehicles amb una antiguitat de 0 a 1 any </w:t>
      </w:r>
      <w:r w:rsidRPr="00002826">
        <w:rPr>
          <w:rFonts w:ascii="Wingdings" w:eastAsia="Wingdings" w:hAnsi="Wingdings" w:cs="Wingdings"/>
          <w:sz w:val="22"/>
          <w:szCs w:val="22"/>
          <w:lang w:eastAsia="ca-ES"/>
        </w:rPr>
        <w:t></w:t>
      </w:r>
      <w:r w:rsidRPr="00002826">
        <w:rPr>
          <w:rFonts w:ascii="Arial" w:hAnsi="Arial" w:cs="Arial"/>
          <w:sz w:val="22"/>
          <w:szCs w:val="22"/>
          <w:lang w:eastAsia="ca-ES"/>
        </w:rPr>
        <w:t xml:space="preserve"> 10 punts</w:t>
      </w:r>
    </w:p>
    <w:p w:rsidR="00002826" w:rsidRPr="00002826" w:rsidRDefault="00002826" w:rsidP="00002826">
      <w:pPr>
        <w:pStyle w:val="Pargrafdellista"/>
        <w:numPr>
          <w:ilvl w:val="0"/>
          <w:numId w:val="41"/>
        </w:numPr>
        <w:jc w:val="both"/>
        <w:rPr>
          <w:rFonts w:ascii="Arial" w:hAnsi="Arial" w:cs="Arial"/>
          <w:sz w:val="22"/>
          <w:szCs w:val="22"/>
          <w:lang w:eastAsia="ca-ES"/>
        </w:rPr>
      </w:pPr>
      <w:r w:rsidRPr="00002826">
        <w:rPr>
          <w:rFonts w:ascii="Arial" w:hAnsi="Arial" w:cs="Arial"/>
          <w:sz w:val="22"/>
          <w:szCs w:val="22"/>
          <w:lang w:eastAsia="ca-ES"/>
        </w:rPr>
        <w:t xml:space="preserve">Vehicles amb una antiguitat de més d’1 any fins a 2 anys </w:t>
      </w:r>
      <w:r w:rsidRPr="00002826">
        <w:rPr>
          <w:rFonts w:ascii="Wingdings" w:eastAsia="Wingdings" w:hAnsi="Wingdings" w:cs="Wingdings"/>
          <w:sz w:val="22"/>
          <w:szCs w:val="22"/>
          <w:lang w:eastAsia="ca-ES"/>
        </w:rPr>
        <w:t></w:t>
      </w:r>
      <w:r w:rsidRPr="00002826">
        <w:rPr>
          <w:rFonts w:ascii="Arial" w:hAnsi="Arial" w:cs="Arial"/>
          <w:sz w:val="22"/>
          <w:szCs w:val="22"/>
          <w:lang w:eastAsia="ca-ES"/>
        </w:rPr>
        <w:t xml:space="preserve"> 8 punts</w:t>
      </w:r>
    </w:p>
    <w:p w:rsidR="00002826" w:rsidRPr="00002826" w:rsidRDefault="00002826" w:rsidP="00002826">
      <w:pPr>
        <w:pStyle w:val="Pargrafdellista"/>
        <w:numPr>
          <w:ilvl w:val="0"/>
          <w:numId w:val="41"/>
        </w:numPr>
        <w:jc w:val="both"/>
        <w:rPr>
          <w:rFonts w:ascii="Arial" w:hAnsi="Arial" w:cs="Arial"/>
          <w:sz w:val="22"/>
          <w:szCs w:val="22"/>
          <w:lang w:eastAsia="ca-ES"/>
        </w:rPr>
      </w:pPr>
      <w:r w:rsidRPr="00002826">
        <w:rPr>
          <w:rFonts w:ascii="Arial" w:hAnsi="Arial" w:cs="Arial"/>
          <w:sz w:val="22"/>
          <w:szCs w:val="22"/>
          <w:lang w:eastAsia="ca-ES"/>
        </w:rPr>
        <w:t xml:space="preserve">Vehicles amb una antiguitat de més de 2 anys fins a 3 anys </w:t>
      </w:r>
      <w:r w:rsidRPr="00002826">
        <w:rPr>
          <w:rFonts w:ascii="Wingdings" w:eastAsia="Wingdings" w:hAnsi="Wingdings" w:cs="Wingdings"/>
          <w:sz w:val="22"/>
          <w:szCs w:val="22"/>
          <w:lang w:eastAsia="ca-ES"/>
        </w:rPr>
        <w:t></w:t>
      </w:r>
      <w:r w:rsidRPr="00002826">
        <w:rPr>
          <w:rFonts w:ascii="Arial" w:hAnsi="Arial" w:cs="Arial"/>
          <w:sz w:val="22"/>
          <w:szCs w:val="22"/>
          <w:lang w:eastAsia="ca-ES"/>
        </w:rPr>
        <w:t xml:space="preserve"> 6 punts </w:t>
      </w:r>
    </w:p>
    <w:p w:rsidR="00002826" w:rsidRPr="00002826" w:rsidRDefault="00002826" w:rsidP="00002826">
      <w:pPr>
        <w:pStyle w:val="Pargrafdellista"/>
        <w:numPr>
          <w:ilvl w:val="0"/>
          <w:numId w:val="41"/>
        </w:numPr>
        <w:jc w:val="both"/>
        <w:rPr>
          <w:rFonts w:ascii="Arial" w:hAnsi="Arial" w:cs="Arial"/>
          <w:sz w:val="22"/>
          <w:szCs w:val="22"/>
          <w:lang w:eastAsia="ca-ES"/>
        </w:rPr>
      </w:pPr>
      <w:r w:rsidRPr="00002826">
        <w:rPr>
          <w:rFonts w:ascii="Arial" w:hAnsi="Arial" w:cs="Arial"/>
          <w:sz w:val="22"/>
          <w:szCs w:val="22"/>
          <w:lang w:eastAsia="ca-ES"/>
        </w:rPr>
        <w:t xml:space="preserve">Vehicles amb una antiguitat de més de 3 anys fins a 4 anys </w:t>
      </w:r>
      <w:r w:rsidRPr="00002826">
        <w:rPr>
          <w:rFonts w:ascii="Wingdings" w:eastAsia="Wingdings" w:hAnsi="Wingdings" w:cs="Wingdings"/>
          <w:sz w:val="22"/>
          <w:szCs w:val="22"/>
          <w:lang w:eastAsia="ca-ES"/>
        </w:rPr>
        <w:t></w:t>
      </w:r>
      <w:r w:rsidRPr="00002826">
        <w:rPr>
          <w:rFonts w:ascii="Arial" w:hAnsi="Arial" w:cs="Arial"/>
          <w:sz w:val="22"/>
          <w:szCs w:val="22"/>
          <w:lang w:eastAsia="ca-ES"/>
        </w:rPr>
        <w:t xml:space="preserve"> 4 punts </w:t>
      </w:r>
    </w:p>
    <w:p w:rsidR="00002826" w:rsidRPr="00002826" w:rsidRDefault="00002826" w:rsidP="00002826">
      <w:pPr>
        <w:pStyle w:val="Pargrafdellista"/>
        <w:numPr>
          <w:ilvl w:val="0"/>
          <w:numId w:val="41"/>
        </w:numPr>
        <w:jc w:val="both"/>
        <w:rPr>
          <w:rFonts w:ascii="Arial" w:hAnsi="Arial" w:cs="Arial"/>
          <w:sz w:val="22"/>
          <w:szCs w:val="22"/>
          <w:lang w:eastAsia="ca-ES"/>
        </w:rPr>
      </w:pPr>
      <w:r w:rsidRPr="00002826">
        <w:rPr>
          <w:rFonts w:ascii="Arial" w:hAnsi="Arial" w:cs="Arial"/>
          <w:sz w:val="22"/>
          <w:szCs w:val="22"/>
          <w:lang w:eastAsia="ca-ES"/>
        </w:rPr>
        <w:t xml:space="preserve">Vehicles amb una antiguitat de més de 4 anys fins a 5 anys </w:t>
      </w:r>
      <w:r w:rsidRPr="00002826">
        <w:rPr>
          <w:rFonts w:ascii="Wingdings" w:eastAsia="Wingdings" w:hAnsi="Wingdings" w:cs="Wingdings"/>
          <w:sz w:val="22"/>
          <w:szCs w:val="22"/>
          <w:lang w:eastAsia="ca-ES"/>
        </w:rPr>
        <w:t></w:t>
      </w:r>
      <w:r w:rsidRPr="00002826">
        <w:rPr>
          <w:rFonts w:ascii="Arial" w:hAnsi="Arial" w:cs="Arial"/>
          <w:sz w:val="22"/>
          <w:szCs w:val="22"/>
          <w:lang w:eastAsia="ca-ES"/>
        </w:rPr>
        <w:t xml:space="preserve"> 3 punts </w:t>
      </w:r>
    </w:p>
    <w:p w:rsidR="00002826" w:rsidRPr="00002826" w:rsidRDefault="00002826" w:rsidP="00002826">
      <w:pPr>
        <w:pStyle w:val="Pargrafdellista"/>
        <w:numPr>
          <w:ilvl w:val="0"/>
          <w:numId w:val="41"/>
        </w:numPr>
        <w:jc w:val="both"/>
        <w:rPr>
          <w:rFonts w:ascii="Arial" w:hAnsi="Arial" w:cs="Arial"/>
          <w:sz w:val="22"/>
          <w:szCs w:val="22"/>
          <w:lang w:eastAsia="ca-ES"/>
        </w:rPr>
      </w:pPr>
      <w:r w:rsidRPr="00002826">
        <w:rPr>
          <w:rFonts w:ascii="Arial" w:hAnsi="Arial" w:cs="Arial"/>
          <w:sz w:val="22"/>
          <w:szCs w:val="22"/>
          <w:lang w:eastAsia="ca-ES"/>
        </w:rPr>
        <w:t xml:space="preserve">Vehicles amb una antiguitat de més de 5 anys </w:t>
      </w:r>
      <w:r w:rsidRPr="00002826">
        <w:rPr>
          <w:rFonts w:ascii="Wingdings" w:eastAsia="Wingdings" w:hAnsi="Wingdings" w:cs="Wingdings"/>
          <w:sz w:val="22"/>
          <w:szCs w:val="22"/>
          <w:lang w:eastAsia="ca-ES"/>
        </w:rPr>
        <w:t></w:t>
      </w:r>
      <w:r w:rsidRPr="00002826">
        <w:rPr>
          <w:rFonts w:ascii="Arial" w:hAnsi="Arial" w:cs="Arial"/>
          <w:sz w:val="22"/>
          <w:szCs w:val="22"/>
          <w:lang w:eastAsia="ca-ES"/>
        </w:rPr>
        <w:t xml:space="preserve"> 0 punts </w:t>
      </w:r>
    </w:p>
    <w:p w:rsidR="00002826" w:rsidRPr="00002826" w:rsidRDefault="00002826" w:rsidP="00002826">
      <w:pPr>
        <w:pStyle w:val="Pargrafdellista"/>
        <w:jc w:val="both"/>
        <w:rPr>
          <w:rFonts w:ascii="Arial" w:hAnsi="Arial" w:cs="Arial"/>
          <w:sz w:val="22"/>
          <w:szCs w:val="22"/>
          <w:lang w:eastAsia="ca-ES"/>
        </w:rPr>
      </w:pPr>
    </w:p>
    <w:p w:rsidR="00002826" w:rsidRPr="00002826" w:rsidRDefault="00002826" w:rsidP="00002826">
      <w:pPr>
        <w:spacing w:after="0" w:line="240" w:lineRule="auto"/>
        <w:jc w:val="both"/>
        <w:rPr>
          <w:rFonts w:cs="Arial"/>
        </w:rPr>
      </w:pPr>
      <w:r w:rsidRPr="00002826">
        <w:rPr>
          <w:rFonts w:cs="Arial"/>
        </w:rPr>
        <w:t>La puntuació final es calcularà fent la mitjana de les puntuacions de cada vehicle.</w:t>
      </w:r>
    </w:p>
    <w:p w:rsidR="00002826" w:rsidRPr="00002826" w:rsidRDefault="00002826" w:rsidP="00002826">
      <w:pPr>
        <w:pStyle w:val="Pargrafdellista"/>
        <w:ind w:left="284"/>
        <w:jc w:val="both"/>
        <w:rPr>
          <w:rFonts w:ascii="Arial" w:hAnsi="Arial" w:cs="Arial"/>
          <w:b/>
          <w:sz w:val="22"/>
          <w:szCs w:val="22"/>
        </w:rPr>
      </w:pPr>
    </w:p>
    <w:p w:rsidR="00002826" w:rsidRPr="00002826" w:rsidRDefault="00002826" w:rsidP="00FB38C6">
      <w:pPr>
        <w:pStyle w:val="Pargrafdellista"/>
        <w:numPr>
          <w:ilvl w:val="0"/>
          <w:numId w:val="43"/>
        </w:numPr>
        <w:jc w:val="both"/>
        <w:rPr>
          <w:rFonts w:ascii="Arial" w:hAnsi="Arial" w:cs="Arial"/>
          <w:b/>
          <w:sz w:val="22"/>
          <w:szCs w:val="22"/>
        </w:rPr>
      </w:pPr>
      <w:r w:rsidRPr="00002826">
        <w:rPr>
          <w:rFonts w:ascii="Arial" w:hAnsi="Arial" w:cs="Arial"/>
          <w:b/>
          <w:sz w:val="22"/>
          <w:szCs w:val="22"/>
        </w:rPr>
        <w:t>Sostenibilitat dels vehicles (fins a 10 punts)</w:t>
      </w:r>
    </w:p>
    <w:p w:rsidR="00002826" w:rsidRPr="00002826" w:rsidRDefault="00002826" w:rsidP="00002826">
      <w:pPr>
        <w:pStyle w:val="Pargrafdellista"/>
        <w:ind w:left="284"/>
        <w:jc w:val="both"/>
        <w:rPr>
          <w:rFonts w:ascii="Arial" w:hAnsi="Arial" w:cs="Arial"/>
          <w:b/>
          <w:sz w:val="22"/>
          <w:szCs w:val="22"/>
        </w:rPr>
      </w:pPr>
    </w:p>
    <w:p w:rsidR="00002826" w:rsidRDefault="00002826" w:rsidP="00002826">
      <w:pPr>
        <w:spacing w:after="0" w:line="240" w:lineRule="auto"/>
        <w:jc w:val="both"/>
        <w:rPr>
          <w:rFonts w:cs="Arial"/>
        </w:rPr>
      </w:pPr>
      <w:r w:rsidRPr="00002826">
        <w:rPr>
          <w:rFonts w:cs="Arial"/>
        </w:rPr>
        <w:t>D’acord amb el Pla de Desplaçament d’Empresa i per tal de donar compliment a la Guia per a la Compra Verda de Vehicles de la Direcció General de Qualitat Ambiental i Canvi Climàtic, es proposa com a criteri d’adjudicació la sostenibilitat de la flota de vehicles assignada de manera habitual a l’execució del servei. En aquest sentit, es valorarà la qualitat ambiental de la flota de vehicles destinada a l’execució del contracte, a partir de la classificació dels vehicles segons el registre del Distintiu Ambiental de la DGT: fins a 10 punts.</w:t>
      </w:r>
    </w:p>
    <w:p w:rsidR="00FB38C6" w:rsidRPr="00002826" w:rsidRDefault="00FB38C6" w:rsidP="00002826">
      <w:pPr>
        <w:spacing w:after="0" w:line="240" w:lineRule="auto"/>
        <w:jc w:val="both"/>
        <w:rPr>
          <w:rFonts w:cs="Arial"/>
        </w:rPr>
      </w:pPr>
    </w:p>
    <w:p w:rsidR="00002826" w:rsidRDefault="00002826" w:rsidP="00002826">
      <w:pPr>
        <w:spacing w:after="0" w:line="240" w:lineRule="auto"/>
        <w:jc w:val="both"/>
        <w:rPr>
          <w:rFonts w:cs="Arial"/>
        </w:rPr>
      </w:pPr>
      <w:r w:rsidRPr="00002826">
        <w:rPr>
          <w:rFonts w:cs="Arial"/>
        </w:rPr>
        <w:t>Les empreses licitadores hauran d'in</w:t>
      </w:r>
      <w:r w:rsidR="00EA44EA">
        <w:rPr>
          <w:rFonts w:cs="Arial"/>
        </w:rPr>
        <w:t xml:space="preserve">corporar </w:t>
      </w:r>
      <w:r w:rsidR="00BC2683">
        <w:rPr>
          <w:rFonts w:cs="Arial"/>
        </w:rPr>
        <w:t>en el model de l’a</w:t>
      </w:r>
      <w:r w:rsidR="00EA44EA">
        <w:rPr>
          <w:rFonts w:cs="Arial"/>
        </w:rPr>
        <w:t>nnex 6</w:t>
      </w:r>
      <w:r w:rsidRPr="00002826">
        <w:rPr>
          <w:rFonts w:cs="Arial"/>
        </w:rPr>
        <w:t xml:space="preserve">, les següents dades dels vehicles: Marca i model, Tipus de motorització (Elèctric / híbrid </w:t>
      </w:r>
      <w:proofErr w:type="spellStart"/>
      <w:r w:rsidRPr="00002826">
        <w:rPr>
          <w:rFonts w:cs="Arial"/>
        </w:rPr>
        <w:t>endollable</w:t>
      </w:r>
      <w:proofErr w:type="spellEnd"/>
      <w:r w:rsidRPr="00002826">
        <w:rPr>
          <w:rFonts w:cs="Arial"/>
        </w:rPr>
        <w:t xml:space="preserve"> / híbrid no </w:t>
      </w:r>
      <w:proofErr w:type="spellStart"/>
      <w:r w:rsidRPr="00002826">
        <w:rPr>
          <w:rFonts w:cs="Arial"/>
        </w:rPr>
        <w:t>endollable</w:t>
      </w:r>
      <w:proofErr w:type="spellEnd"/>
      <w:r w:rsidRPr="00002826">
        <w:rPr>
          <w:rFonts w:cs="Arial"/>
        </w:rPr>
        <w:t xml:space="preserve"> / gas natural / GLP / gasolina / gasoil), Matrícula i Distintiu de la DGT.</w:t>
      </w:r>
    </w:p>
    <w:p w:rsidR="00FB38C6" w:rsidRPr="00002826" w:rsidRDefault="00FB38C6" w:rsidP="00002826">
      <w:pPr>
        <w:spacing w:after="0" w:line="240" w:lineRule="auto"/>
        <w:jc w:val="both"/>
        <w:rPr>
          <w:rFonts w:cs="Arial"/>
        </w:rPr>
      </w:pPr>
    </w:p>
    <w:p w:rsidR="00002826" w:rsidRDefault="00002826" w:rsidP="00002826">
      <w:pPr>
        <w:spacing w:after="0" w:line="240" w:lineRule="auto"/>
        <w:jc w:val="both"/>
        <w:rPr>
          <w:rFonts w:cs="Arial"/>
        </w:rPr>
      </w:pPr>
      <w:r w:rsidRPr="00002826">
        <w:rPr>
          <w:rFonts w:cs="Arial"/>
        </w:rPr>
        <w:t>Durant l’execució del contracte no es podran utilitzar vehicles que no hagin estat in</w:t>
      </w:r>
      <w:r w:rsidR="00FB38C6">
        <w:rPr>
          <w:rFonts w:cs="Arial"/>
        </w:rPr>
        <w:t xml:space="preserve">closos en la taula de </w:t>
      </w:r>
      <w:r w:rsidR="00BC2683">
        <w:rPr>
          <w:rFonts w:cs="Arial"/>
        </w:rPr>
        <w:t>l’annex 6</w:t>
      </w:r>
      <w:r w:rsidR="00FB38C6">
        <w:rPr>
          <w:rFonts w:cs="Arial"/>
        </w:rPr>
        <w:t>.</w:t>
      </w:r>
    </w:p>
    <w:p w:rsidR="00FB38C6" w:rsidRPr="00002826" w:rsidRDefault="00FB38C6" w:rsidP="00002826">
      <w:pPr>
        <w:spacing w:after="0" w:line="240" w:lineRule="auto"/>
        <w:jc w:val="both"/>
        <w:rPr>
          <w:rFonts w:cs="Arial"/>
        </w:rPr>
      </w:pPr>
    </w:p>
    <w:p w:rsidR="00002826" w:rsidRPr="00002826" w:rsidRDefault="00002826" w:rsidP="00002826">
      <w:pPr>
        <w:spacing w:after="0" w:line="240" w:lineRule="auto"/>
        <w:jc w:val="both"/>
        <w:rPr>
          <w:rFonts w:cs="Arial"/>
        </w:rPr>
      </w:pPr>
      <w:r w:rsidRPr="00002826">
        <w:rPr>
          <w:rFonts w:cs="Arial"/>
        </w:rPr>
        <w:t>No es podran utilitzar durant l’execució del contracte vehicles que no disposin com a mínim del Distintiu Ambiental C de la DGT</w:t>
      </w:r>
    </w:p>
    <w:p w:rsidR="00002826" w:rsidRPr="00002826" w:rsidRDefault="00002826" w:rsidP="00002826">
      <w:pPr>
        <w:spacing w:after="0" w:line="240" w:lineRule="auto"/>
        <w:jc w:val="both"/>
        <w:rPr>
          <w:rFonts w:cs="Arial"/>
        </w:rPr>
      </w:pPr>
    </w:p>
    <w:p w:rsidR="00002826" w:rsidRPr="00002826" w:rsidRDefault="00002826" w:rsidP="00002826">
      <w:pPr>
        <w:spacing w:after="0" w:line="240" w:lineRule="auto"/>
        <w:jc w:val="both"/>
        <w:rPr>
          <w:rFonts w:cs="Arial"/>
        </w:rPr>
      </w:pPr>
      <w:r w:rsidRPr="00002826">
        <w:rPr>
          <w:rFonts w:cs="Arial"/>
        </w:rPr>
        <w:t>La sostenibilitat de la flota de vehicles es valorarà de la següent manera:</w:t>
      </w:r>
    </w:p>
    <w:p w:rsidR="00002826" w:rsidRPr="00002826" w:rsidRDefault="00002826" w:rsidP="00002826">
      <w:pPr>
        <w:spacing w:after="0" w:line="240" w:lineRule="auto"/>
        <w:jc w:val="both"/>
        <w:rPr>
          <w:rFonts w:cs="Arial"/>
        </w:rPr>
      </w:pPr>
    </w:p>
    <w:tbl>
      <w:tblPr>
        <w:tblStyle w:val="Taulaambquadrcula"/>
        <w:tblW w:w="0" w:type="auto"/>
        <w:jc w:val="center"/>
        <w:tblLook w:val="04A0" w:firstRow="1" w:lastRow="0" w:firstColumn="1" w:lastColumn="0" w:noHBand="0" w:noVBand="1"/>
      </w:tblPr>
      <w:tblGrid>
        <w:gridCol w:w="4390"/>
        <w:gridCol w:w="1417"/>
      </w:tblGrid>
      <w:tr w:rsidR="00002826" w:rsidRPr="00002826" w:rsidTr="00AE7C50">
        <w:trPr>
          <w:jc w:val="center"/>
        </w:trPr>
        <w:tc>
          <w:tcPr>
            <w:tcW w:w="4390" w:type="dxa"/>
            <w:shd w:val="clear" w:color="auto" w:fill="D9D9D9" w:themeFill="background1" w:themeFillShade="D9"/>
          </w:tcPr>
          <w:p w:rsidR="00002826" w:rsidRPr="00002826" w:rsidRDefault="00002826" w:rsidP="00002826">
            <w:pPr>
              <w:spacing w:after="0" w:line="240" w:lineRule="auto"/>
              <w:jc w:val="both"/>
              <w:rPr>
                <w:rFonts w:cs="Arial"/>
                <w:b/>
              </w:rPr>
            </w:pPr>
            <w:r w:rsidRPr="00002826">
              <w:rPr>
                <w:rFonts w:cs="Arial"/>
                <w:b/>
              </w:rPr>
              <w:t>Percentatge de vehicles amb etiquetes ambientals ECO i/o 0 (zero) de la DGT</w:t>
            </w:r>
          </w:p>
        </w:tc>
        <w:tc>
          <w:tcPr>
            <w:tcW w:w="1417" w:type="dxa"/>
            <w:shd w:val="clear" w:color="auto" w:fill="D9D9D9" w:themeFill="background1" w:themeFillShade="D9"/>
          </w:tcPr>
          <w:p w:rsidR="00002826" w:rsidRPr="00002826" w:rsidRDefault="00002826" w:rsidP="00002826">
            <w:pPr>
              <w:spacing w:after="0" w:line="240" w:lineRule="auto"/>
              <w:jc w:val="both"/>
              <w:rPr>
                <w:rFonts w:cs="Arial"/>
                <w:b/>
              </w:rPr>
            </w:pPr>
            <w:r w:rsidRPr="00002826">
              <w:rPr>
                <w:rFonts w:cs="Arial"/>
                <w:b/>
              </w:rPr>
              <w:t>Puntuació</w:t>
            </w:r>
          </w:p>
        </w:tc>
      </w:tr>
      <w:tr w:rsidR="00002826" w:rsidRPr="00002826" w:rsidTr="00AE7C50">
        <w:trPr>
          <w:jc w:val="center"/>
        </w:trPr>
        <w:tc>
          <w:tcPr>
            <w:tcW w:w="4390" w:type="dxa"/>
          </w:tcPr>
          <w:p w:rsidR="00002826" w:rsidRPr="00002826" w:rsidRDefault="00002826" w:rsidP="00002826">
            <w:pPr>
              <w:spacing w:after="0" w:line="240" w:lineRule="auto"/>
              <w:jc w:val="both"/>
              <w:rPr>
                <w:rFonts w:cs="Arial"/>
              </w:rPr>
            </w:pPr>
            <w:r w:rsidRPr="00002826">
              <w:rPr>
                <w:rFonts w:cs="Arial"/>
              </w:rPr>
              <w:t xml:space="preserve">Més del 80% </w:t>
            </w:r>
          </w:p>
        </w:tc>
        <w:tc>
          <w:tcPr>
            <w:tcW w:w="1417" w:type="dxa"/>
          </w:tcPr>
          <w:p w:rsidR="00002826" w:rsidRPr="00002826" w:rsidRDefault="00002826" w:rsidP="00002826">
            <w:pPr>
              <w:spacing w:after="0" w:line="240" w:lineRule="auto"/>
              <w:jc w:val="center"/>
              <w:rPr>
                <w:rFonts w:cs="Arial"/>
              </w:rPr>
            </w:pPr>
            <w:r w:rsidRPr="00002826">
              <w:rPr>
                <w:rFonts w:cs="Arial"/>
              </w:rPr>
              <w:t>10</w:t>
            </w:r>
          </w:p>
        </w:tc>
      </w:tr>
      <w:tr w:rsidR="00002826" w:rsidRPr="00002826" w:rsidTr="00AE7C50">
        <w:trPr>
          <w:jc w:val="center"/>
        </w:trPr>
        <w:tc>
          <w:tcPr>
            <w:tcW w:w="4390" w:type="dxa"/>
          </w:tcPr>
          <w:p w:rsidR="00002826" w:rsidRPr="00002826" w:rsidRDefault="00002826" w:rsidP="00002826">
            <w:pPr>
              <w:spacing w:after="0" w:line="240" w:lineRule="auto"/>
              <w:jc w:val="both"/>
              <w:rPr>
                <w:rFonts w:cs="Arial"/>
              </w:rPr>
            </w:pPr>
            <w:r w:rsidRPr="00002826">
              <w:rPr>
                <w:rFonts w:cs="Arial"/>
              </w:rPr>
              <w:t xml:space="preserve">40% al 80% </w:t>
            </w:r>
          </w:p>
        </w:tc>
        <w:tc>
          <w:tcPr>
            <w:tcW w:w="1417" w:type="dxa"/>
          </w:tcPr>
          <w:p w:rsidR="00002826" w:rsidRPr="00002826" w:rsidRDefault="00002826" w:rsidP="00002826">
            <w:pPr>
              <w:spacing w:after="0" w:line="240" w:lineRule="auto"/>
              <w:jc w:val="center"/>
              <w:rPr>
                <w:rFonts w:cs="Arial"/>
              </w:rPr>
            </w:pPr>
            <w:r w:rsidRPr="00002826">
              <w:rPr>
                <w:rFonts w:cs="Arial"/>
              </w:rPr>
              <w:t>5</w:t>
            </w:r>
          </w:p>
        </w:tc>
      </w:tr>
      <w:tr w:rsidR="00002826" w:rsidRPr="00002826" w:rsidTr="00AE7C50">
        <w:trPr>
          <w:jc w:val="center"/>
        </w:trPr>
        <w:tc>
          <w:tcPr>
            <w:tcW w:w="4390" w:type="dxa"/>
          </w:tcPr>
          <w:p w:rsidR="00002826" w:rsidRPr="00002826" w:rsidRDefault="00002826" w:rsidP="00002826">
            <w:pPr>
              <w:spacing w:after="0" w:line="240" w:lineRule="auto"/>
              <w:jc w:val="both"/>
              <w:rPr>
                <w:rFonts w:cs="Arial"/>
              </w:rPr>
            </w:pPr>
            <w:r w:rsidRPr="00002826">
              <w:rPr>
                <w:rFonts w:cs="Arial"/>
              </w:rPr>
              <w:t xml:space="preserve">Menys del 40% </w:t>
            </w:r>
          </w:p>
        </w:tc>
        <w:tc>
          <w:tcPr>
            <w:tcW w:w="1417" w:type="dxa"/>
          </w:tcPr>
          <w:p w:rsidR="00002826" w:rsidRPr="00002826" w:rsidRDefault="00002826" w:rsidP="00002826">
            <w:pPr>
              <w:spacing w:after="0" w:line="240" w:lineRule="auto"/>
              <w:jc w:val="center"/>
              <w:rPr>
                <w:rFonts w:cs="Arial"/>
              </w:rPr>
            </w:pPr>
            <w:r w:rsidRPr="00002826">
              <w:rPr>
                <w:rFonts w:cs="Arial"/>
              </w:rPr>
              <w:t>0</w:t>
            </w:r>
          </w:p>
        </w:tc>
      </w:tr>
    </w:tbl>
    <w:p w:rsidR="00002826" w:rsidRPr="00002826" w:rsidRDefault="00002826" w:rsidP="00002826">
      <w:pPr>
        <w:spacing w:after="0" w:line="240" w:lineRule="auto"/>
        <w:jc w:val="both"/>
        <w:rPr>
          <w:rFonts w:cs="Arial"/>
        </w:rPr>
      </w:pPr>
      <w:r w:rsidRPr="00002826">
        <w:rPr>
          <w:rFonts w:cs="Arial"/>
        </w:rPr>
        <w:t xml:space="preserve"> </w:t>
      </w:r>
    </w:p>
    <w:p w:rsidR="00002826" w:rsidRDefault="00002826" w:rsidP="00002826">
      <w:pPr>
        <w:spacing w:after="0" w:line="240" w:lineRule="auto"/>
        <w:jc w:val="both"/>
        <w:rPr>
          <w:b/>
        </w:rPr>
      </w:pPr>
      <w:r w:rsidRPr="00002826">
        <w:rPr>
          <w:b/>
        </w:rPr>
        <w:t>6 . Disponibilitat d’un gestor d’incidències (5 punts)</w:t>
      </w:r>
    </w:p>
    <w:p w:rsidR="00FB38C6" w:rsidRPr="00002826" w:rsidRDefault="00FB38C6" w:rsidP="00002826">
      <w:pPr>
        <w:spacing w:after="0" w:line="240" w:lineRule="auto"/>
        <w:jc w:val="both"/>
        <w:rPr>
          <w:b/>
        </w:rPr>
      </w:pPr>
    </w:p>
    <w:p w:rsidR="00002826" w:rsidRPr="00002826" w:rsidRDefault="00002826" w:rsidP="00002826">
      <w:pPr>
        <w:spacing w:after="0" w:line="240" w:lineRule="auto"/>
        <w:jc w:val="both"/>
      </w:pPr>
      <w:r w:rsidRPr="00002826">
        <w:t>Per tal de millorar l’atenció i eficiència en la detecció, comunicació i resolució de les incidències es puntuarà amb 5 punts a aquella empresa adjudicatària que disposi d’un gestor d’incidències que permeti gestionar la relació amb el Servei d’Acció Transversal i Serveis Interns mitjançant la creació d’incidències i/o suggeriments, entrades o consultes relacionades amb l’execució del Servei de llançadores.</w:t>
      </w:r>
    </w:p>
    <w:p w:rsidR="00002826" w:rsidRDefault="00002826" w:rsidP="00002826">
      <w:pPr>
        <w:spacing w:after="0" w:line="240" w:lineRule="auto"/>
        <w:jc w:val="both"/>
      </w:pPr>
      <w:r w:rsidRPr="00002826">
        <w:lastRenderedPageBreak/>
        <w:t xml:space="preserve">El gestor d’incidències és un programari i/o programa que haurà de permetre que tant el Servei d’Acció Transversal i Serveis Interns com l’empresa adjudicatària puguin obrir una incidència en el moment de la seva detecció, amb aportació de la corresponent descripció, fotografies i possible localització  d’aquesta. Un cop rebuda la incidència pel programa, de forma automàtica o manual, s’assignarà a una persona que s’encarregui de la seva resolució, de manera que el Servei d’Acció Transversal i Serveis Interns pugui rebre el feedback, l’estat i comentaris sobre la incidència que hagi creat. </w:t>
      </w:r>
    </w:p>
    <w:p w:rsidR="00FB38C6" w:rsidRPr="00002826" w:rsidRDefault="00FB38C6" w:rsidP="00002826">
      <w:pPr>
        <w:spacing w:after="0" w:line="240" w:lineRule="auto"/>
        <w:jc w:val="both"/>
      </w:pPr>
    </w:p>
    <w:p w:rsidR="00002826" w:rsidRDefault="00002826" w:rsidP="00002826">
      <w:pPr>
        <w:spacing w:after="0" w:line="240" w:lineRule="auto"/>
        <w:jc w:val="both"/>
      </w:pPr>
      <w:r w:rsidRPr="00002826">
        <w:t>El gestor d’incidències ha de resultar intuïtiu, endreçat i clar per al seu tractament per part del Servei d’Acció Transversal i Serveis Interns i haurà de permetre:</w:t>
      </w:r>
    </w:p>
    <w:p w:rsidR="00FB38C6" w:rsidRPr="00002826" w:rsidRDefault="00FB38C6" w:rsidP="00002826">
      <w:pPr>
        <w:spacing w:after="0" w:line="240" w:lineRule="auto"/>
        <w:jc w:val="both"/>
        <w:rPr>
          <w:b/>
          <w:bCs/>
        </w:rPr>
      </w:pPr>
    </w:p>
    <w:p w:rsidR="00002826" w:rsidRPr="00002826" w:rsidRDefault="00002826" w:rsidP="00002826">
      <w:pPr>
        <w:pStyle w:val="Pargrafdellista"/>
        <w:numPr>
          <w:ilvl w:val="0"/>
          <w:numId w:val="42"/>
        </w:numPr>
        <w:jc w:val="both"/>
        <w:rPr>
          <w:rFonts w:ascii="Arial" w:hAnsi="Arial"/>
          <w:sz w:val="22"/>
          <w:szCs w:val="22"/>
          <w:lang w:eastAsia="ca-ES"/>
        </w:rPr>
      </w:pPr>
      <w:proofErr w:type="spellStart"/>
      <w:r w:rsidRPr="00002826">
        <w:rPr>
          <w:rFonts w:ascii="Arial" w:hAnsi="Arial"/>
          <w:b/>
          <w:bCs/>
          <w:sz w:val="22"/>
          <w:szCs w:val="22"/>
          <w:lang w:eastAsia="ca-ES"/>
        </w:rPr>
        <w:t>Multicanalitat</w:t>
      </w:r>
      <w:proofErr w:type="spellEnd"/>
      <w:r w:rsidRPr="00002826">
        <w:rPr>
          <w:rFonts w:ascii="Arial" w:hAnsi="Arial"/>
          <w:b/>
          <w:bCs/>
          <w:sz w:val="22"/>
          <w:szCs w:val="22"/>
          <w:lang w:eastAsia="ca-ES"/>
        </w:rPr>
        <w:t>:</w:t>
      </w:r>
      <w:r w:rsidRPr="00002826">
        <w:rPr>
          <w:rFonts w:ascii="Arial" w:hAnsi="Arial"/>
          <w:sz w:val="22"/>
          <w:szCs w:val="22"/>
          <w:lang w:eastAsia="ca-ES"/>
        </w:rPr>
        <w:t xml:space="preserve"> Accessibilitat mitjançant correu electrònic o portal web específic.</w:t>
      </w:r>
    </w:p>
    <w:p w:rsidR="00002826" w:rsidRPr="00002826" w:rsidRDefault="00002826" w:rsidP="00002826">
      <w:pPr>
        <w:pStyle w:val="Pargrafdellista"/>
        <w:numPr>
          <w:ilvl w:val="0"/>
          <w:numId w:val="42"/>
        </w:numPr>
        <w:jc w:val="both"/>
        <w:rPr>
          <w:sz w:val="22"/>
          <w:szCs w:val="22"/>
          <w:lang w:eastAsia="ca-ES"/>
        </w:rPr>
      </w:pPr>
      <w:r w:rsidRPr="00002826">
        <w:rPr>
          <w:rFonts w:ascii="Arial" w:hAnsi="Arial"/>
          <w:b/>
          <w:bCs/>
          <w:sz w:val="22"/>
          <w:szCs w:val="22"/>
          <w:lang w:eastAsia="ca-ES"/>
        </w:rPr>
        <w:t>Seguiment instantani:</w:t>
      </w:r>
      <w:r w:rsidRPr="00002826">
        <w:rPr>
          <w:rFonts w:ascii="Arial" w:hAnsi="Arial"/>
          <w:sz w:val="22"/>
          <w:szCs w:val="22"/>
          <w:lang w:eastAsia="ca-ES"/>
        </w:rPr>
        <w:t xml:space="preserve"> Saber en tot moment i en temps real on es troba la resolució d’una consulta. Les diferents incidències es classificaran en rebudes, gestionades i resoltes. </w:t>
      </w:r>
    </w:p>
    <w:p w:rsidR="00002826" w:rsidRPr="00002826" w:rsidRDefault="00002826" w:rsidP="00002826">
      <w:pPr>
        <w:pStyle w:val="Pargrafdellista"/>
        <w:numPr>
          <w:ilvl w:val="0"/>
          <w:numId w:val="42"/>
        </w:numPr>
        <w:jc w:val="both"/>
        <w:rPr>
          <w:rFonts w:ascii="Arial" w:hAnsi="Arial"/>
          <w:b/>
          <w:bCs/>
          <w:sz w:val="22"/>
          <w:szCs w:val="22"/>
        </w:rPr>
      </w:pPr>
      <w:r w:rsidRPr="00002826">
        <w:rPr>
          <w:rFonts w:ascii="Arial" w:hAnsi="Arial"/>
          <w:b/>
          <w:bCs/>
          <w:sz w:val="22"/>
          <w:szCs w:val="22"/>
          <w:lang w:eastAsia="ca-ES"/>
        </w:rPr>
        <w:t>Traçabilitat</w:t>
      </w:r>
      <w:r w:rsidRPr="00002826">
        <w:rPr>
          <w:rFonts w:ascii="Arial" w:hAnsi="Arial"/>
          <w:sz w:val="22"/>
          <w:szCs w:val="22"/>
          <w:lang w:eastAsia="ca-ES"/>
        </w:rPr>
        <w:t xml:space="preserve">: Poder consultar l’estat i l’historial de la consulta.  </w:t>
      </w:r>
    </w:p>
    <w:p w:rsidR="006B5297" w:rsidRPr="00FB38C6" w:rsidRDefault="00002826" w:rsidP="00FB38C6">
      <w:pPr>
        <w:pStyle w:val="Pargrafdellista"/>
        <w:numPr>
          <w:ilvl w:val="0"/>
          <w:numId w:val="42"/>
        </w:numPr>
        <w:jc w:val="both"/>
        <w:rPr>
          <w:rFonts w:cs="Arial"/>
          <w:b/>
          <w:bCs/>
        </w:rPr>
      </w:pPr>
      <w:r w:rsidRPr="00002826">
        <w:rPr>
          <w:rFonts w:ascii="Arial" w:hAnsi="Arial"/>
          <w:b/>
          <w:bCs/>
          <w:sz w:val="22"/>
          <w:szCs w:val="22"/>
          <w:lang w:eastAsia="ca-ES"/>
        </w:rPr>
        <w:t>Detectar les prioritats:</w:t>
      </w:r>
      <w:r w:rsidRPr="00002826">
        <w:rPr>
          <w:rFonts w:ascii="Arial" w:hAnsi="Arial"/>
          <w:sz w:val="22"/>
          <w:szCs w:val="22"/>
          <w:lang w:eastAsia="ca-ES"/>
        </w:rPr>
        <w:t xml:space="preserve"> Poder identificar les urgències i tasques més crítiques per a la seva resolució, per tant, el gestor d’incidències ha de</w:t>
      </w:r>
      <w:r w:rsidRPr="2774E4C9">
        <w:rPr>
          <w:rFonts w:ascii="Arial" w:hAnsi="Arial"/>
          <w:sz w:val="22"/>
          <w:szCs w:val="22"/>
          <w:lang w:eastAsia="ca-ES"/>
        </w:rPr>
        <w:t xml:space="preserve"> permetre aquesta configuració.</w:t>
      </w:r>
    </w:p>
    <w:p w:rsidR="002C2092" w:rsidRPr="002C2092" w:rsidRDefault="002C2092" w:rsidP="00A03F0F">
      <w:pPr>
        <w:spacing w:after="0" w:line="240" w:lineRule="auto"/>
        <w:ind w:right="142"/>
        <w:jc w:val="both"/>
        <w:rPr>
          <w:rFonts w:cs="Arial"/>
        </w:rPr>
      </w:pPr>
    </w:p>
    <w:p w:rsidR="006B5297" w:rsidRPr="009F3D7F" w:rsidRDefault="006B5297" w:rsidP="00A03F0F">
      <w:pPr>
        <w:spacing w:after="0" w:line="240" w:lineRule="auto"/>
        <w:ind w:right="142"/>
        <w:jc w:val="both"/>
        <w:rPr>
          <w:rFonts w:cs="Arial"/>
          <w:snapToGrid w:val="0"/>
          <w:u w:val="single"/>
          <w:lang w:eastAsia="es-ES"/>
        </w:rPr>
      </w:pPr>
      <w:r>
        <w:rPr>
          <w:rFonts w:cs="Arial"/>
          <w:snapToGrid w:val="0"/>
          <w:lang w:eastAsia="es-ES"/>
        </w:rPr>
        <w:t xml:space="preserve">H.2 </w:t>
      </w:r>
      <w:r w:rsidRPr="00BE4E6B">
        <w:rPr>
          <w:rFonts w:cs="Arial"/>
          <w:snapToGrid w:val="0"/>
          <w:u w:val="single"/>
          <w:lang w:eastAsia="es-ES"/>
        </w:rPr>
        <w:t>Membres de</w:t>
      </w:r>
      <w:r w:rsidRPr="009F3D7F">
        <w:rPr>
          <w:rFonts w:cs="Arial"/>
          <w:snapToGrid w:val="0"/>
          <w:u w:val="single"/>
          <w:lang w:eastAsia="es-ES"/>
        </w:rPr>
        <w:t xml:space="preserve"> la Mesa de contractació.</w:t>
      </w:r>
    </w:p>
    <w:p w:rsidR="006B5297" w:rsidRDefault="006B5297" w:rsidP="00A03F0F">
      <w:pPr>
        <w:spacing w:after="0" w:line="240" w:lineRule="auto"/>
        <w:ind w:right="142"/>
        <w:jc w:val="both"/>
        <w:rPr>
          <w:rFonts w:cs="Arial"/>
          <w:b/>
          <w:snapToGrid w:val="0"/>
          <w:lang w:eastAsia="es-ES"/>
        </w:rPr>
      </w:pPr>
    </w:p>
    <w:p w:rsidR="006B5297" w:rsidRDefault="006B5297" w:rsidP="008461BD">
      <w:pPr>
        <w:spacing w:after="0" w:line="240" w:lineRule="auto"/>
        <w:ind w:right="142"/>
        <w:jc w:val="both"/>
        <w:rPr>
          <w:rFonts w:cs="Arial"/>
        </w:rPr>
      </w:pPr>
      <w:r w:rsidRPr="00750295">
        <w:rPr>
          <w:rFonts w:cs="Arial"/>
          <w:lang w:eastAsia="es-ES"/>
        </w:rPr>
        <w:t xml:space="preserve">En aplicació de l’establert a l’article 326 LCSP </w:t>
      </w:r>
      <w:r w:rsidRPr="00750295">
        <w:rPr>
          <w:rFonts w:cs="Arial"/>
        </w:rPr>
        <w:t xml:space="preserve">la Mesa de contractació que assisteix a l’òrgan de contractació en l’adjudicació del contracte objecte d’aquest plec estarà integrada pels </w:t>
      </w:r>
      <w:r w:rsidRPr="007E29E2">
        <w:rPr>
          <w:rFonts w:cs="Arial"/>
        </w:rPr>
        <w:t>següents membres:</w:t>
      </w:r>
    </w:p>
    <w:p w:rsidR="008461BD" w:rsidRPr="007E29E2" w:rsidRDefault="008461BD" w:rsidP="008461BD">
      <w:pPr>
        <w:spacing w:after="0" w:line="240" w:lineRule="auto"/>
        <w:ind w:right="142"/>
        <w:jc w:val="both"/>
        <w:rPr>
          <w:rFonts w:cs="Arial"/>
        </w:rPr>
      </w:pPr>
    </w:p>
    <w:p w:rsidR="004265C6" w:rsidRPr="00223EE5" w:rsidRDefault="004265C6" w:rsidP="004265C6">
      <w:pPr>
        <w:pStyle w:val="Capalera"/>
        <w:tabs>
          <w:tab w:val="clear" w:pos="4252"/>
          <w:tab w:val="clear" w:pos="8504"/>
          <w:tab w:val="left" w:pos="1843"/>
        </w:tabs>
        <w:ind w:left="1843" w:hanging="1483"/>
        <w:jc w:val="both"/>
        <w:rPr>
          <w:rFonts w:cs="Arial"/>
        </w:rPr>
      </w:pPr>
      <w:r>
        <w:rPr>
          <w:rFonts w:cs="Arial"/>
        </w:rPr>
        <w:t>President/a</w:t>
      </w:r>
      <w:r w:rsidRPr="00223EE5">
        <w:rPr>
          <w:rFonts w:cs="Arial"/>
        </w:rPr>
        <w:t xml:space="preserve">:  </w:t>
      </w:r>
      <w:r w:rsidRPr="00223EE5">
        <w:rPr>
          <w:rFonts w:cs="Arial"/>
        </w:rPr>
        <w:tab/>
        <w:t>Sr</w:t>
      </w:r>
      <w:r>
        <w:rPr>
          <w:rFonts w:cs="Arial"/>
        </w:rPr>
        <w:t xml:space="preserve">/a. </w:t>
      </w:r>
      <w:proofErr w:type="spellStart"/>
      <w:r>
        <w:rPr>
          <w:rFonts w:cs="Arial"/>
        </w:rPr>
        <w:t>sub</w:t>
      </w:r>
      <w:proofErr w:type="spellEnd"/>
      <w:r>
        <w:rPr>
          <w:rFonts w:cs="Arial"/>
        </w:rPr>
        <w:t>-director/a general de Gestió Econòmica, Contractació i Patrimoni.</w:t>
      </w:r>
    </w:p>
    <w:p w:rsidR="004265C6" w:rsidRPr="00223EE5" w:rsidRDefault="004265C6" w:rsidP="004265C6">
      <w:pPr>
        <w:pStyle w:val="Capalera"/>
        <w:tabs>
          <w:tab w:val="clear" w:pos="4252"/>
          <w:tab w:val="clear" w:pos="8504"/>
          <w:tab w:val="left" w:pos="1843"/>
        </w:tabs>
        <w:ind w:left="1843" w:hanging="1483"/>
        <w:jc w:val="both"/>
        <w:rPr>
          <w:rFonts w:cs="Arial"/>
          <w:bCs/>
        </w:rPr>
      </w:pPr>
    </w:p>
    <w:p w:rsidR="004265C6" w:rsidRDefault="004265C6" w:rsidP="004265C6">
      <w:pPr>
        <w:pStyle w:val="Sagniadetextindependent3"/>
        <w:tabs>
          <w:tab w:val="clear" w:pos="0"/>
          <w:tab w:val="left" w:pos="1843"/>
        </w:tabs>
        <w:ind w:left="1843" w:hanging="1417"/>
        <w:rPr>
          <w:rFonts w:cs="Arial"/>
          <w:i w:val="0"/>
        </w:rPr>
      </w:pPr>
      <w:r w:rsidRPr="008E1A6F">
        <w:rPr>
          <w:rFonts w:cs="Arial"/>
          <w:i w:val="0"/>
        </w:rPr>
        <w:t>Vocals:</w:t>
      </w:r>
      <w:r w:rsidRPr="008E1A6F">
        <w:rPr>
          <w:rFonts w:cs="Arial"/>
          <w:i w:val="0"/>
        </w:rPr>
        <w:tab/>
      </w:r>
      <w:r w:rsidRPr="008E1A6F">
        <w:rPr>
          <w:rFonts w:cs="Arial"/>
          <w:i w:val="0"/>
        </w:rPr>
        <w:tab/>
        <w:t>Sr</w:t>
      </w:r>
      <w:r>
        <w:rPr>
          <w:rFonts w:cs="Arial"/>
          <w:i w:val="0"/>
        </w:rPr>
        <w:t>/</w:t>
      </w:r>
      <w:r w:rsidRPr="008E1A6F">
        <w:rPr>
          <w:rFonts w:cs="Arial"/>
          <w:i w:val="0"/>
        </w:rPr>
        <w:t>a. cap del Servei de Contractació, que actuarà com a president</w:t>
      </w:r>
      <w:r>
        <w:rPr>
          <w:rFonts w:cs="Arial"/>
          <w:i w:val="0"/>
        </w:rPr>
        <w:t>/</w:t>
      </w:r>
      <w:r w:rsidRPr="008E1A6F">
        <w:rPr>
          <w:rFonts w:cs="Arial"/>
          <w:i w:val="0"/>
        </w:rPr>
        <w:t>a en cas d’absència de la president</w:t>
      </w:r>
      <w:r>
        <w:rPr>
          <w:rFonts w:cs="Arial"/>
          <w:i w:val="0"/>
        </w:rPr>
        <w:t>/</w:t>
      </w:r>
      <w:r w:rsidRPr="008E1A6F">
        <w:rPr>
          <w:rFonts w:cs="Arial"/>
          <w:i w:val="0"/>
        </w:rPr>
        <w:t>a.</w:t>
      </w:r>
    </w:p>
    <w:p w:rsidR="004265C6" w:rsidRPr="008E1A6F" w:rsidRDefault="004265C6" w:rsidP="004265C6">
      <w:pPr>
        <w:pStyle w:val="Sagniadetextindependent3"/>
        <w:tabs>
          <w:tab w:val="clear" w:pos="0"/>
          <w:tab w:val="left" w:pos="1843"/>
        </w:tabs>
        <w:ind w:left="1843" w:hanging="1417"/>
        <w:rPr>
          <w:rFonts w:cs="Arial"/>
          <w:bCs/>
          <w:i w:val="0"/>
          <w:szCs w:val="22"/>
        </w:rPr>
      </w:pPr>
    </w:p>
    <w:p w:rsidR="004265C6" w:rsidRDefault="004265C6" w:rsidP="004265C6">
      <w:pPr>
        <w:pStyle w:val="Sagniadetextindependent3"/>
        <w:tabs>
          <w:tab w:val="left" w:pos="1843"/>
        </w:tabs>
        <w:ind w:left="1843" w:hanging="1483"/>
        <w:rPr>
          <w:rFonts w:cs="Arial"/>
          <w:i w:val="0"/>
          <w:szCs w:val="22"/>
        </w:rPr>
      </w:pPr>
      <w:r w:rsidRPr="008E1A6F">
        <w:rPr>
          <w:rFonts w:cs="Arial"/>
          <w:i w:val="0"/>
          <w:szCs w:val="22"/>
        </w:rPr>
        <w:tab/>
      </w:r>
      <w:r w:rsidRPr="008E1A6F">
        <w:rPr>
          <w:rFonts w:cs="Arial"/>
          <w:i w:val="0"/>
          <w:szCs w:val="22"/>
        </w:rPr>
        <w:tab/>
      </w:r>
      <w:r w:rsidRPr="008E1A6F">
        <w:rPr>
          <w:rFonts w:cs="Arial"/>
          <w:i w:val="0"/>
          <w:szCs w:val="22"/>
        </w:rPr>
        <w:tab/>
        <w:t xml:space="preserve">Sra. cap del Servei </w:t>
      </w:r>
      <w:r>
        <w:rPr>
          <w:rFonts w:cs="Arial"/>
          <w:i w:val="0"/>
          <w:szCs w:val="22"/>
        </w:rPr>
        <w:t>d’Acció Transversal i Serveis Interns que, en cas d’absència, es podrà substituir per personal tècnic d’aquest Servei.</w:t>
      </w:r>
    </w:p>
    <w:p w:rsidR="004265C6" w:rsidRDefault="004265C6" w:rsidP="004265C6">
      <w:pPr>
        <w:pStyle w:val="Sagniadetextindependent3"/>
        <w:tabs>
          <w:tab w:val="left" w:pos="1843"/>
        </w:tabs>
        <w:ind w:left="1843" w:hanging="1483"/>
        <w:rPr>
          <w:rFonts w:cs="Arial"/>
          <w:i w:val="0"/>
          <w:szCs w:val="22"/>
        </w:rPr>
      </w:pPr>
    </w:p>
    <w:p w:rsidR="004265C6" w:rsidRDefault="004265C6" w:rsidP="004265C6">
      <w:pPr>
        <w:pStyle w:val="Sagniadetextindependent3"/>
        <w:tabs>
          <w:tab w:val="left" w:pos="1843"/>
        </w:tabs>
        <w:ind w:left="1843" w:hanging="1483"/>
        <w:rPr>
          <w:rFonts w:cs="Arial"/>
          <w:i w:val="0"/>
          <w:szCs w:val="22"/>
        </w:rPr>
      </w:pPr>
      <w:r>
        <w:rPr>
          <w:rFonts w:cs="Arial"/>
          <w:i w:val="0"/>
          <w:szCs w:val="22"/>
        </w:rPr>
        <w:tab/>
      </w:r>
      <w:r>
        <w:rPr>
          <w:rFonts w:cs="Arial"/>
          <w:i w:val="0"/>
          <w:szCs w:val="22"/>
        </w:rPr>
        <w:tab/>
      </w:r>
      <w:r>
        <w:rPr>
          <w:rFonts w:cs="Arial"/>
          <w:i w:val="0"/>
          <w:szCs w:val="22"/>
        </w:rPr>
        <w:tab/>
      </w:r>
      <w:r>
        <w:rPr>
          <w:rFonts w:cs="Arial"/>
          <w:i w:val="0"/>
        </w:rPr>
        <w:t>Sra. c</w:t>
      </w:r>
      <w:r w:rsidRPr="00FF4A97">
        <w:rPr>
          <w:rFonts w:cs="Arial"/>
          <w:i w:val="0"/>
        </w:rPr>
        <w:t>ap de Secció de seguiment econòmic i logística</w:t>
      </w:r>
      <w:r>
        <w:rPr>
          <w:rFonts w:cs="Arial"/>
          <w:i w:val="0"/>
        </w:rPr>
        <w:t xml:space="preserve"> </w:t>
      </w:r>
      <w:r>
        <w:rPr>
          <w:rFonts w:cs="Arial"/>
          <w:i w:val="0"/>
          <w:szCs w:val="22"/>
        </w:rPr>
        <w:t xml:space="preserve">que, en cas d’absència, es podrà substituir per personal tècnic </w:t>
      </w:r>
      <w:r w:rsidRPr="008E1A6F">
        <w:rPr>
          <w:rFonts w:cs="Arial"/>
          <w:i w:val="0"/>
          <w:szCs w:val="22"/>
        </w:rPr>
        <w:t xml:space="preserve">del Servei </w:t>
      </w:r>
      <w:r>
        <w:rPr>
          <w:rFonts w:cs="Arial"/>
          <w:i w:val="0"/>
          <w:szCs w:val="22"/>
        </w:rPr>
        <w:t>d’Acció Transversal i Serveis Interns</w:t>
      </w:r>
    </w:p>
    <w:p w:rsidR="004265C6" w:rsidRDefault="004265C6" w:rsidP="004265C6">
      <w:pPr>
        <w:pStyle w:val="Sagniadetextindependent3"/>
        <w:tabs>
          <w:tab w:val="left" w:pos="1843"/>
        </w:tabs>
        <w:ind w:left="1843" w:hanging="1483"/>
        <w:rPr>
          <w:rFonts w:cs="Arial"/>
          <w:i w:val="0"/>
        </w:rPr>
      </w:pPr>
    </w:p>
    <w:p w:rsidR="004265C6" w:rsidRPr="00FF4A97" w:rsidRDefault="004265C6" w:rsidP="004265C6">
      <w:pPr>
        <w:pStyle w:val="Sagniadetextindependent3"/>
        <w:tabs>
          <w:tab w:val="left" w:pos="1843"/>
        </w:tabs>
        <w:ind w:left="1843" w:hanging="1483"/>
        <w:rPr>
          <w:rFonts w:cs="Arial"/>
          <w:i w:val="0"/>
        </w:rPr>
      </w:pPr>
      <w:r>
        <w:rPr>
          <w:rFonts w:cs="Arial"/>
          <w:i w:val="0"/>
        </w:rPr>
        <w:tab/>
      </w:r>
      <w:r>
        <w:rPr>
          <w:rFonts w:cs="Arial"/>
          <w:i w:val="0"/>
        </w:rPr>
        <w:tab/>
      </w:r>
      <w:r>
        <w:rPr>
          <w:rFonts w:cs="Arial"/>
          <w:i w:val="0"/>
        </w:rPr>
        <w:tab/>
      </w:r>
      <w:r w:rsidRPr="00FF4A97">
        <w:rPr>
          <w:rFonts w:cs="Arial"/>
          <w:i w:val="0"/>
        </w:rPr>
        <w:t>Un representant de l’Assessoria Jurídica.</w:t>
      </w:r>
    </w:p>
    <w:p w:rsidR="004265C6" w:rsidRDefault="004265C6" w:rsidP="004265C6">
      <w:pPr>
        <w:pStyle w:val="Sagniadetextindependent3"/>
        <w:tabs>
          <w:tab w:val="left" w:pos="1560"/>
        </w:tabs>
        <w:ind w:left="1843" w:hanging="1483"/>
        <w:rPr>
          <w:rFonts w:cs="Arial"/>
          <w:bCs/>
          <w:i w:val="0"/>
          <w:szCs w:val="22"/>
        </w:rPr>
      </w:pPr>
      <w:r w:rsidRPr="00FF4A97">
        <w:rPr>
          <w:rFonts w:cs="Arial"/>
          <w:i w:val="0"/>
        </w:rPr>
        <w:tab/>
      </w:r>
      <w:r w:rsidRPr="00FF4A97">
        <w:rPr>
          <w:rFonts w:cs="Arial"/>
          <w:i w:val="0"/>
        </w:rPr>
        <w:tab/>
      </w:r>
      <w:r w:rsidRPr="00FF4A97">
        <w:rPr>
          <w:rFonts w:cs="Arial"/>
          <w:i w:val="0"/>
        </w:rPr>
        <w:tab/>
      </w:r>
      <w:r w:rsidRPr="00FF4A97">
        <w:rPr>
          <w:rFonts w:cs="Arial"/>
          <w:i w:val="0"/>
        </w:rPr>
        <w:tab/>
        <w:t>Un</w:t>
      </w:r>
      <w:r w:rsidRPr="00223EE5">
        <w:rPr>
          <w:rFonts w:cs="Arial"/>
          <w:bCs/>
          <w:i w:val="0"/>
          <w:szCs w:val="22"/>
        </w:rPr>
        <w:t xml:space="preserve"> representant de la Intervenció General</w:t>
      </w:r>
    </w:p>
    <w:p w:rsidR="004265C6" w:rsidRPr="005729F3" w:rsidRDefault="004265C6" w:rsidP="004265C6">
      <w:pPr>
        <w:pStyle w:val="Sagniadetextindependent3"/>
        <w:tabs>
          <w:tab w:val="left" w:pos="1560"/>
        </w:tabs>
        <w:ind w:left="1843" w:hanging="1483"/>
        <w:rPr>
          <w:rFonts w:cs="Arial"/>
          <w:bCs/>
          <w:i w:val="0"/>
          <w:szCs w:val="22"/>
        </w:rPr>
      </w:pPr>
      <w:r w:rsidRPr="00223EE5">
        <w:rPr>
          <w:rFonts w:cs="Arial"/>
          <w:i w:val="0"/>
          <w:szCs w:val="22"/>
        </w:rPr>
        <w:tab/>
      </w:r>
      <w:r w:rsidRPr="00223EE5">
        <w:rPr>
          <w:rFonts w:cs="Arial"/>
          <w:bCs/>
          <w:i w:val="0"/>
          <w:szCs w:val="22"/>
        </w:rPr>
        <w:tab/>
      </w:r>
      <w:r w:rsidRPr="00223EE5">
        <w:rPr>
          <w:rFonts w:cs="Arial"/>
          <w:bCs/>
          <w:i w:val="0"/>
          <w:szCs w:val="22"/>
        </w:rPr>
        <w:tab/>
      </w:r>
    </w:p>
    <w:p w:rsidR="004265C6" w:rsidRPr="007E29E2" w:rsidRDefault="004265C6" w:rsidP="004265C6">
      <w:pPr>
        <w:pStyle w:val="Default"/>
        <w:tabs>
          <w:tab w:val="left" w:pos="1800"/>
          <w:tab w:val="left" w:pos="1843"/>
        </w:tabs>
        <w:ind w:left="1843" w:hanging="1483"/>
        <w:jc w:val="both"/>
        <w:rPr>
          <w:color w:val="auto"/>
          <w:sz w:val="22"/>
          <w:szCs w:val="22"/>
          <w:lang w:eastAsia="es-ES"/>
        </w:rPr>
      </w:pPr>
      <w:r w:rsidRPr="00223EE5">
        <w:rPr>
          <w:color w:val="auto"/>
          <w:sz w:val="22"/>
          <w:szCs w:val="22"/>
        </w:rPr>
        <w:t xml:space="preserve">Secretària:   </w:t>
      </w:r>
      <w:r w:rsidRPr="00223EE5">
        <w:rPr>
          <w:color w:val="auto"/>
          <w:sz w:val="22"/>
          <w:szCs w:val="22"/>
        </w:rPr>
        <w:tab/>
        <w:t>Una persona adscrita</w:t>
      </w:r>
      <w:r w:rsidRPr="00223EE5">
        <w:rPr>
          <w:color w:val="auto"/>
          <w:sz w:val="22"/>
          <w:szCs w:val="22"/>
          <w:lang w:eastAsia="es-ES"/>
        </w:rPr>
        <w:t xml:space="preserve"> al Servei de Co</w:t>
      </w:r>
      <w:r>
        <w:rPr>
          <w:color w:val="auto"/>
          <w:sz w:val="22"/>
          <w:szCs w:val="22"/>
          <w:lang w:eastAsia="es-ES"/>
        </w:rPr>
        <w:t xml:space="preserve">ntractació del Departament </w:t>
      </w:r>
      <w:r w:rsidRPr="007E29E2">
        <w:rPr>
          <w:color w:val="auto"/>
          <w:sz w:val="22"/>
          <w:szCs w:val="22"/>
          <w:lang w:eastAsia="es-ES"/>
        </w:rPr>
        <w:t>d’Economia i Hisenda.</w:t>
      </w:r>
    </w:p>
    <w:p w:rsidR="006B5297" w:rsidRDefault="006B5297" w:rsidP="00A03F0F">
      <w:pPr>
        <w:pStyle w:val="Sagniadetextindependent3"/>
        <w:tabs>
          <w:tab w:val="clear" w:pos="0"/>
          <w:tab w:val="left" w:pos="1843"/>
        </w:tabs>
        <w:ind w:left="1843" w:right="142" w:hanging="1417"/>
        <w:rPr>
          <w:i w:val="0"/>
          <w:szCs w:val="22"/>
        </w:rPr>
      </w:pPr>
    </w:p>
    <w:p w:rsidR="006B5297" w:rsidRPr="00CD6508" w:rsidRDefault="006B5297" w:rsidP="00A03F0F">
      <w:pPr>
        <w:pStyle w:val="Sagniadetextindependent3"/>
        <w:tabs>
          <w:tab w:val="clear" w:pos="0"/>
          <w:tab w:val="left" w:pos="1843"/>
        </w:tabs>
        <w:ind w:left="1417" w:right="142" w:hanging="1417"/>
        <w:rPr>
          <w:rFonts w:cs="Arial"/>
          <w:i w:val="0"/>
          <w:snapToGrid w:val="0"/>
        </w:rPr>
      </w:pPr>
      <w:r w:rsidRPr="00CD6508">
        <w:rPr>
          <w:rFonts w:cs="Arial"/>
          <w:i w:val="0"/>
          <w:snapToGrid w:val="0"/>
        </w:rPr>
        <w:t>H.3 Comitè d’experts</w:t>
      </w:r>
    </w:p>
    <w:p w:rsidR="006B5297" w:rsidRPr="007E29E2" w:rsidRDefault="006B5297" w:rsidP="00A03F0F">
      <w:pPr>
        <w:spacing w:after="0" w:line="240" w:lineRule="auto"/>
        <w:ind w:right="142"/>
        <w:jc w:val="both"/>
        <w:rPr>
          <w:rFonts w:cs="Arial"/>
          <w:b/>
          <w:snapToGrid w:val="0"/>
          <w:lang w:eastAsia="es-ES"/>
        </w:rPr>
      </w:pPr>
    </w:p>
    <w:p w:rsidR="006B5297" w:rsidRDefault="006B5297" w:rsidP="00A03F0F">
      <w:pPr>
        <w:spacing w:after="0" w:line="240" w:lineRule="auto"/>
        <w:ind w:right="142"/>
        <w:jc w:val="both"/>
        <w:rPr>
          <w:rFonts w:cs="Arial"/>
          <w:lang w:eastAsia="es-ES"/>
        </w:rPr>
      </w:pPr>
      <w:r w:rsidRPr="007E29E2">
        <w:rPr>
          <w:rFonts w:cs="Arial"/>
          <w:lang w:eastAsia="es-ES"/>
        </w:rPr>
        <w:t>En aquest expedient no és d’aplicació la designació d’un comitè d’experts</w:t>
      </w:r>
    </w:p>
    <w:p w:rsidR="00A13F7A" w:rsidRDefault="00A13F7A" w:rsidP="00A03F0F">
      <w:pPr>
        <w:spacing w:after="0" w:line="240" w:lineRule="auto"/>
        <w:ind w:right="142"/>
        <w:jc w:val="both"/>
        <w:rPr>
          <w:rFonts w:cs="Arial"/>
          <w:lang w:eastAsia="es-ES"/>
        </w:rPr>
      </w:pPr>
    </w:p>
    <w:p w:rsidR="00A13F7A" w:rsidRPr="007E29E2" w:rsidRDefault="00A13F7A" w:rsidP="00A03F0F">
      <w:pPr>
        <w:spacing w:after="0" w:line="240" w:lineRule="auto"/>
        <w:ind w:right="142"/>
        <w:jc w:val="both"/>
        <w:rPr>
          <w:rFonts w:cs="Arial"/>
          <w:lang w:eastAsia="es-ES"/>
        </w:rPr>
      </w:pPr>
    </w:p>
    <w:p w:rsidR="005020BD" w:rsidRPr="009A5ED2" w:rsidRDefault="006B5297" w:rsidP="00A03F0F">
      <w:pPr>
        <w:spacing w:after="0" w:line="240" w:lineRule="auto"/>
        <w:ind w:right="142"/>
        <w:jc w:val="both"/>
        <w:rPr>
          <w:rFonts w:cs="Arial"/>
          <w:i/>
          <w:color w:val="FF0000"/>
          <w:lang w:eastAsia="es-ES"/>
        </w:rPr>
      </w:pPr>
      <w:r w:rsidRPr="00856086">
        <w:rPr>
          <w:rFonts w:cs="Arial"/>
          <w:i/>
          <w:color w:val="FF0000"/>
          <w:lang w:eastAsia="es-ES"/>
        </w:rPr>
        <w:t xml:space="preserve"> </w:t>
      </w: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Criteris per a la determinació de l’existència de baixes presumptament anormals</w:t>
      </w:r>
    </w:p>
    <w:p w:rsidR="006B5297" w:rsidRPr="00F61656" w:rsidRDefault="006B5297" w:rsidP="00A03F0F">
      <w:pPr>
        <w:spacing w:after="0" w:line="240" w:lineRule="auto"/>
        <w:ind w:right="142"/>
        <w:jc w:val="both"/>
        <w:rPr>
          <w:rFonts w:cs="Arial"/>
          <w:snapToGrid w:val="0"/>
          <w:lang w:eastAsia="es-ES"/>
        </w:rPr>
      </w:pPr>
    </w:p>
    <w:p w:rsidR="006B5297" w:rsidRPr="00AB04BA" w:rsidRDefault="006B5297" w:rsidP="00A03F0F">
      <w:pPr>
        <w:pStyle w:val="Textindependent2"/>
        <w:spacing w:after="0" w:line="240" w:lineRule="auto"/>
        <w:ind w:right="142"/>
        <w:jc w:val="both"/>
        <w:outlineLvl w:val="0"/>
        <w:rPr>
          <w:rFonts w:ascii="Arial" w:hAnsi="Arial" w:cs="Arial"/>
          <w:sz w:val="22"/>
          <w:szCs w:val="22"/>
        </w:rPr>
      </w:pPr>
      <w:bookmarkStart w:id="3"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3"/>
    </w:p>
    <w:p w:rsidR="006B5297" w:rsidRPr="00AB04BA" w:rsidRDefault="006B5297" w:rsidP="00A03F0F">
      <w:pPr>
        <w:spacing w:after="0" w:line="240" w:lineRule="auto"/>
        <w:ind w:right="142"/>
        <w:jc w:val="both"/>
        <w:rPr>
          <w:rFonts w:cs="Arial"/>
        </w:rPr>
      </w:pPr>
    </w:p>
    <w:p w:rsidR="006B5297" w:rsidRPr="00AB04BA" w:rsidRDefault="006B5297" w:rsidP="00A03F0F">
      <w:pPr>
        <w:spacing w:after="0" w:line="240" w:lineRule="auto"/>
        <w:ind w:right="142"/>
        <w:jc w:val="both"/>
        <w:rPr>
          <w:rFonts w:cs="Arial"/>
        </w:rPr>
      </w:pPr>
      <w:r w:rsidRPr="00AB04BA">
        <w:rPr>
          <w:rFonts w:cs="Arial"/>
        </w:rPr>
        <w:lastRenderedPageBreak/>
        <w:t>En funció de les conclusions que es dedueixin de les seves al·legacions l’òrgan de contractació admetrà o no la seva proposició, en tot cas, de forma motivada.</w:t>
      </w:r>
    </w:p>
    <w:p w:rsidR="006B5297" w:rsidRPr="00AB04BA" w:rsidRDefault="006B5297" w:rsidP="00A03F0F">
      <w:pPr>
        <w:spacing w:after="0" w:line="240" w:lineRule="auto"/>
        <w:ind w:right="142"/>
        <w:jc w:val="both"/>
        <w:rPr>
          <w:rFonts w:cs="Arial"/>
        </w:rPr>
      </w:pPr>
      <w:r w:rsidRPr="00AB04BA">
        <w:rPr>
          <w:rFonts w:cs="Arial"/>
        </w:rPr>
        <w:t xml:space="preserve">            </w:t>
      </w:r>
    </w:p>
    <w:p w:rsidR="006B5297" w:rsidRPr="00AB04BA" w:rsidRDefault="006B5297" w:rsidP="00A03F0F">
      <w:pPr>
        <w:spacing w:after="0" w:line="240" w:lineRule="auto"/>
        <w:ind w:right="142"/>
        <w:jc w:val="both"/>
        <w:rPr>
          <w:rFonts w:cs="Arial"/>
        </w:rPr>
      </w:pPr>
      <w:r w:rsidRPr="00AB04BA">
        <w:rPr>
          <w:rFonts w:cs="Arial"/>
        </w:rPr>
        <w:t>Per a l’apreciació d’ofertes desproporcionades o temeràries es tindrà en compte l’oferta considerada en el seu conjunt i, en cap cas, exclusivament el preu.</w:t>
      </w:r>
    </w:p>
    <w:p w:rsidR="006B5297" w:rsidRPr="00AB04BA" w:rsidRDefault="006B5297" w:rsidP="00A03F0F">
      <w:pPr>
        <w:spacing w:after="0" w:line="240" w:lineRule="auto"/>
        <w:ind w:right="142"/>
        <w:jc w:val="both"/>
        <w:rPr>
          <w:rFonts w:cs="Arial"/>
        </w:rPr>
      </w:pPr>
    </w:p>
    <w:p w:rsidR="006B5297" w:rsidRPr="00AB04BA" w:rsidRDefault="006B5297" w:rsidP="00A03F0F">
      <w:pPr>
        <w:spacing w:after="0" w:line="240" w:lineRule="auto"/>
        <w:ind w:right="142"/>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E7296F" w:rsidRPr="00AB04BA" w:rsidRDefault="00E7296F" w:rsidP="00A03F0F">
      <w:pPr>
        <w:spacing w:after="0" w:line="240" w:lineRule="auto"/>
        <w:ind w:right="142"/>
        <w:jc w:val="both"/>
        <w:rPr>
          <w:rFonts w:cs="Arial"/>
        </w:rPr>
      </w:pPr>
    </w:p>
    <w:p w:rsidR="006B5297" w:rsidRPr="00AB04BA" w:rsidRDefault="006B5297" w:rsidP="00A03F0F">
      <w:pPr>
        <w:spacing w:after="0" w:line="240" w:lineRule="auto"/>
        <w:ind w:right="142"/>
        <w:jc w:val="both"/>
        <w:rPr>
          <w:rFonts w:cs="Arial"/>
        </w:rPr>
      </w:pPr>
      <w:r w:rsidRPr="00AB04BA">
        <w:rPr>
          <w:rFonts w:cs="Arial"/>
        </w:rPr>
        <w:t xml:space="preserve">1. La mitjana aritmètica de la puntuació obtinguda per les empreses licitadores. </w:t>
      </w:r>
    </w:p>
    <w:p w:rsidR="006B5297" w:rsidRPr="00AB04BA" w:rsidRDefault="006B5297" w:rsidP="00A03F0F">
      <w:pPr>
        <w:spacing w:after="0" w:line="240" w:lineRule="auto"/>
        <w:ind w:right="142"/>
        <w:jc w:val="both"/>
        <w:rPr>
          <w:rFonts w:cs="Arial"/>
        </w:rPr>
      </w:pPr>
      <w:r w:rsidRPr="00AB04BA">
        <w:rPr>
          <w:rFonts w:cs="Arial"/>
        </w:rPr>
        <w:t xml:space="preserve">2. Desviació de cada una de les puntuacions obtingudes per les empreses licitadores respecte a la mitjana de les puntuacions. </w:t>
      </w:r>
    </w:p>
    <w:p w:rsidR="006B5297" w:rsidRPr="00AB04BA" w:rsidRDefault="006B5297" w:rsidP="00A03F0F">
      <w:pPr>
        <w:spacing w:after="0" w:line="240" w:lineRule="auto"/>
        <w:ind w:right="142"/>
        <w:jc w:val="both"/>
        <w:rPr>
          <w:rFonts w:cs="Arial"/>
        </w:rPr>
      </w:pPr>
      <w:r w:rsidRPr="00AB04BA">
        <w:rPr>
          <w:rFonts w:cs="Arial"/>
        </w:rPr>
        <w:t xml:space="preserve">3. Càlcul de la mitjana aritmètica de les desviacions obtingudes, en valor absolut, és a dir, sense tenir en compte el signe més o menys. </w:t>
      </w:r>
    </w:p>
    <w:p w:rsidR="006B5297" w:rsidRPr="00AB04BA" w:rsidRDefault="006B5297" w:rsidP="00A03F0F">
      <w:pPr>
        <w:spacing w:after="0" w:line="240" w:lineRule="auto"/>
        <w:ind w:right="142"/>
        <w:jc w:val="both"/>
        <w:rPr>
          <w:rFonts w:cs="Arial"/>
        </w:rPr>
      </w:pPr>
    </w:p>
    <w:p w:rsidR="006B5297" w:rsidRDefault="006B5297" w:rsidP="00A03F0F">
      <w:pPr>
        <w:spacing w:after="0" w:line="240" w:lineRule="auto"/>
        <w:ind w:right="142"/>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també per sota de la mitjana de les ofertes econòmiques presentades per </w:t>
      </w:r>
      <w:r>
        <w:rPr>
          <w:rFonts w:cs="Arial"/>
        </w:rPr>
        <w:t>les empreses licitadores en un percentatge del 10%.</w:t>
      </w:r>
    </w:p>
    <w:p w:rsidR="008461BD" w:rsidRPr="008702C5" w:rsidRDefault="008461BD" w:rsidP="00A03F0F">
      <w:pPr>
        <w:spacing w:after="0" w:line="240" w:lineRule="auto"/>
        <w:ind w:right="142"/>
        <w:jc w:val="both"/>
        <w:rPr>
          <w:rFonts w:cs="Arial"/>
        </w:rPr>
      </w:pPr>
    </w:p>
    <w:p w:rsidR="006B5297" w:rsidRPr="00B61840" w:rsidRDefault="006B5297" w:rsidP="00A03F0F">
      <w:pPr>
        <w:numPr>
          <w:ilvl w:val="0"/>
          <w:numId w:val="3"/>
        </w:numPr>
        <w:spacing w:after="0" w:line="240" w:lineRule="auto"/>
        <w:ind w:right="142"/>
        <w:jc w:val="both"/>
        <w:rPr>
          <w:rFonts w:cs="Arial"/>
          <w:b/>
          <w:snapToGrid w:val="0"/>
          <w:lang w:eastAsia="es-ES"/>
        </w:rPr>
      </w:pPr>
      <w:r w:rsidRPr="00B61840">
        <w:rPr>
          <w:rFonts w:cs="Arial"/>
          <w:b/>
          <w:snapToGrid w:val="0"/>
          <w:lang w:eastAsia="es-ES"/>
        </w:rPr>
        <w:t>Altra documentació a presentar per les empreses licitadores o per les empreses proposades com adjudicatàries</w:t>
      </w:r>
    </w:p>
    <w:p w:rsidR="006B5297" w:rsidRPr="00B61840" w:rsidRDefault="006B5297" w:rsidP="00A03F0F">
      <w:pPr>
        <w:spacing w:after="0" w:line="240" w:lineRule="auto"/>
        <w:ind w:right="142"/>
        <w:jc w:val="both"/>
        <w:rPr>
          <w:rFonts w:cs="Arial"/>
          <w:snapToGrid w:val="0"/>
          <w:lang w:eastAsia="es-ES"/>
        </w:rPr>
      </w:pPr>
    </w:p>
    <w:p w:rsidR="005A11A4" w:rsidRPr="00A541E0" w:rsidRDefault="005A11A4" w:rsidP="005A11A4">
      <w:pPr>
        <w:pStyle w:val="Textindependent2"/>
        <w:spacing w:after="0" w:line="240" w:lineRule="auto"/>
        <w:ind w:left="330"/>
        <w:jc w:val="both"/>
        <w:rPr>
          <w:rFonts w:ascii="Arial" w:hAnsi="Arial" w:cs="Arial"/>
          <w:sz w:val="22"/>
          <w:szCs w:val="22"/>
          <w:u w:val="single"/>
        </w:rPr>
      </w:pPr>
      <w:r w:rsidRPr="00A541E0">
        <w:rPr>
          <w:rFonts w:ascii="Arial" w:hAnsi="Arial" w:cs="Arial"/>
          <w:sz w:val="22"/>
          <w:szCs w:val="22"/>
          <w:u w:val="single"/>
        </w:rPr>
        <w:t>Per l’empresa proposada com a adjudicatària:</w:t>
      </w:r>
    </w:p>
    <w:p w:rsidR="005A11A4" w:rsidRPr="000C4BF4" w:rsidRDefault="005A11A4" w:rsidP="005A11A4">
      <w:pPr>
        <w:pStyle w:val="Textindependent2"/>
        <w:spacing w:after="0" w:line="240" w:lineRule="auto"/>
        <w:ind w:left="330"/>
        <w:jc w:val="both"/>
        <w:rPr>
          <w:rFonts w:ascii="Arial" w:hAnsi="Arial" w:cs="Arial"/>
          <w:sz w:val="22"/>
          <w:szCs w:val="22"/>
        </w:rPr>
      </w:pPr>
    </w:p>
    <w:p w:rsidR="005A11A4" w:rsidRDefault="005A11A4" w:rsidP="005A11A4">
      <w:pPr>
        <w:pStyle w:val="Textindependent2"/>
        <w:numPr>
          <w:ilvl w:val="0"/>
          <w:numId w:val="44"/>
        </w:numPr>
        <w:spacing w:after="0" w:line="240" w:lineRule="auto"/>
        <w:ind w:left="679" w:hanging="283"/>
        <w:jc w:val="both"/>
        <w:outlineLvl w:val="0"/>
        <w:rPr>
          <w:rFonts w:ascii="Arial" w:hAnsi="Arial" w:cs="Arial"/>
          <w:sz w:val="22"/>
          <w:szCs w:val="22"/>
        </w:rPr>
      </w:pPr>
      <w:r w:rsidRPr="00D61C39">
        <w:rPr>
          <w:rFonts w:ascii="Arial" w:hAnsi="Arial" w:cs="Arial"/>
          <w:sz w:val="22"/>
          <w:szCs w:val="22"/>
        </w:rPr>
        <w:t xml:space="preserve">L’empresa proposada com a adjudicatària atès que únicament ha aportat </w:t>
      </w:r>
      <w:r>
        <w:rPr>
          <w:rFonts w:ascii="Arial" w:hAnsi="Arial" w:cs="Arial"/>
          <w:sz w:val="22"/>
          <w:szCs w:val="22"/>
        </w:rPr>
        <w:t xml:space="preserve">el formulari DEUC </w:t>
      </w:r>
      <w:r w:rsidRPr="00D61C39">
        <w:rPr>
          <w:rFonts w:ascii="Arial" w:hAnsi="Arial" w:cs="Arial"/>
          <w:sz w:val="22"/>
          <w:szCs w:val="22"/>
        </w:rPr>
        <w:t>haurà d’acreditar la possessió i validesa de la documentació justificativa del compliment dels requisits exigits per a aquesta contractació.</w:t>
      </w:r>
      <w:r>
        <w:rPr>
          <w:rFonts w:ascii="Arial" w:hAnsi="Arial" w:cs="Arial"/>
          <w:sz w:val="22"/>
          <w:szCs w:val="22"/>
        </w:rPr>
        <w:t xml:space="preserve"> Concretament haurà d’aportar la documentació recollida en la clàusula quinzena del PCAP.</w:t>
      </w:r>
    </w:p>
    <w:p w:rsidR="005A11A4" w:rsidRDefault="005A11A4" w:rsidP="005A11A4">
      <w:pPr>
        <w:pStyle w:val="Textindependent2"/>
        <w:spacing w:after="0" w:line="240" w:lineRule="auto"/>
        <w:ind w:left="679"/>
        <w:jc w:val="both"/>
        <w:outlineLvl w:val="0"/>
        <w:rPr>
          <w:rFonts w:ascii="Arial" w:hAnsi="Arial" w:cs="Arial"/>
          <w:sz w:val="22"/>
          <w:szCs w:val="22"/>
        </w:rPr>
      </w:pPr>
    </w:p>
    <w:p w:rsidR="005A11A4" w:rsidRPr="00D41657" w:rsidRDefault="005A11A4" w:rsidP="005A11A4">
      <w:pPr>
        <w:pStyle w:val="Textindependent2"/>
        <w:numPr>
          <w:ilvl w:val="0"/>
          <w:numId w:val="44"/>
        </w:numPr>
        <w:spacing w:after="0" w:line="240" w:lineRule="auto"/>
        <w:ind w:left="690"/>
        <w:jc w:val="both"/>
        <w:rPr>
          <w:rFonts w:ascii="Arial" w:hAnsi="Arial" w:cs="Arial"/>
          <w:sz w:val="22"/>
          <w:szCs w:val="22"/>
        </w:rPr>
      </w:pPr>
      <w:r w:rsidRPr="00D41657">
        <w:rPr>
          <w:rFonts w:ascii="Arial" w:hAnsi="Arial" w:cs="Arial"/>
          <w:sz w:val="22"/>
          <w:szCs w:val="22"/>
        </w:rPr>
        <w:t>Acreditació de disposar d’una pòlissa d’assegurances de responsabilitat civil vigent en les condicions requerides com a obligatòries per l’Administració i que es recullen en aquest quadre.</w:t>
      </w:r>
    </w:p>
    <w:p w:rsidR="006B5297" w:rsidRDefault="006B5297" w:rsidP="00A03F0F">
      <w:pPr>
        <w:pStyle w:val="Default"/>
        <w:ind w:right="142"/>
        <w:jc w:val="both"/>
        <w:rPr>
          <w:color w:val="auto"/>
          <w:sz w:val="22"/>
          <w:szCs w:val="22"/>
        </w:rPr>
      </w:pPr>
    </w:p>
    <w:p w:rsidR="006B5297" w:rsidRPr="00F61656" w:rsidRDefault="006B5297" w:rsidP="00A03F0F">
      <w:pPr>
        <w:numPr>
          <w:ilvl w:val="0"/>
          <w:numId w:val="3"/>
        </w:numPr>
        <w:spacing w:after="0" w:line="240" w:lineRule="auto"/>
        <w:ind w:right="142"/>
        <w:jc w:val="both"/>
        <w:rPr>
          <w:rFonts w:cs="Arial"/>
          <w:b/>
          <w:snapToGrid w:val="0"/>
          <w:lang w:eastAsia="es-ES"/>
        </w:rPr>
      </w:pPr>
      <w:r>
        <w:rPr>
          <w:rFonts w:cs="Arial"/>
          <w:b/>
          <w:snapToGrid w:val="0"/>
          <w:lang w:eastAsia="es-ES"/>
        </w:rPr>
        <w:t xml:space="preserve">Garanties </w:t>
      </w:r>
    </w:p>
    <w:p w:rsidR="006B5297"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K.1 Provisional</w:t>
      </w:r>
    </w:p>
    <w:p w:rsidR="006B5297" w:rsidRPr="00F61656" w:rsidRDefault="006B5297" w:rsidP="00A03F0F">
      <w:pPr>
        <w:spacing w:after="0" w:line="240" w:lineRule="auto"/>
        <w:ind w:right="142"/>
        <w:jc w:val="both"/>
        <w:rPr>
          <w:rFonts w:cs="Arial"/>
          <w:snapToGrid w:val="0"/>
          <w:lang w:eastAsia="es-ES"/>
        </w:rPr>
      </w:pPr>
    </w:p>
    <w:p w:rsidR="006B5297" w:rsidRPr="00F61656" w:rsidRDefault="006B5297" w:rsidP="00A03F0F">
      <w:pPr>
        <w:spacing w:after="0" w:line="240" w:lineRule="auto"/>
        <w:ind w:right="142"/>
        <w:jc w:val="both"/>
        <w:rPr>
          <w:rFonts w:cs="Arial"/>
          <w:snapToGrid w:val="0"/>
          <w:lang w:eastAsia="es-ES"/>
        </w:rPr>
      </w:pPr>
      <w:r>
        <w:rPr>
          <w:rFonts w:cs="Arial"/>
          <w:snapToGrid w:val="0"/>
          <w:lang w:eastAsia="es-ES"/>
        </w:rPr>
        <w:t>No</w:t>
      </w:r>
    </w:p>
    <w:p w:rsidR="006B5297" w:rsidRDefault="006B5297" w:rsidP="00A03F0F">
      <w:pPr>
        <w:spacing w:after="0" w:line="240" w:lineRule="auto"/>
        <w:ind w:right="142"/>
        <w:jc w:val="both"/>
        <w:rPr>
          <w:rFonts w:cs="Arial"/>
          <w:snapToGrid w:val="0"/>
          <w:lang w:eastAsia="es-ES"/>
        </w:rPr>
      </w:pPr>
    </w:p>
    <w:p w:rsidR="005A11A4" w:rsidRDefault="005A11A4" w:rsidP="00A03F0F">
      <w:pPr>
        <w:spacing w:after="0" w:line="240" w:lineRule="auto"/>
        <w:ind w:right="142"/>
        <w:jc w:val="both"/>
        <w:rPr>
          <w:rFonts w:cs="Arial"/>
          <w:snapToGrid w:val="0"/>
          <w:lang w:eastAsia="es-ES"/>
        </w:rPr>
      </w:pPr>
    </w:p>
    <w:p w:rsidR="005A11A4" w:rsidRDefault="005A11A4"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K.2 Definitiva</w:t>
      </w:r>
    </w:p>
    <w:p w:rsidR="006B5297" w:rsidRPr="00F61656"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Sí</w:t>
      </w:r>
      <w:r w:rsidRPr="00F61656">
        <w:rPr>
          <w:rFonts w:cs="Arial"/>
          <w:snapToGrid w:val="0"/>
          <w:lang w:eastAsia="es-ES"/>
        </w:rPr>
        <w:tab/>
      </w:r>
    </w:p>
    <w:p w:rsidR="006B5297" w:rsidRDefault="006B5297" w:rsidP="00A03F0F">
      <w:pPr>
        <w:spacing w:after="0" w:line="240" w:lineRule="auto"/>
        <w:ind w:right="142"/>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6B5297" w:rsidRDefault="006B5297" w:rsidP="00A03F0F">
      <w:pPr>
        <w:spacing w:after="0" w:line="240" w:lineRule="auto"/>
        <w:ind w:right="142"/>
        <w:jc w:val="both"/>
        <w:rPr>
          <w:rFonts w:cs="Arial"/>
          <w:snapToGrid w:val="0"/>
          <w:lang w:eastAsia="es-ES"/>
        </w:rPr>
      </w:pPr>
      <w:r>
        <w:rPr>
          <w:rFonts w:cs="Arial"/>
          <w:snapToGrid w:val="0"/>
          <w:lang w:eastAsia="es-ES"/>
        </w:rPr>
        <w:t>En aplicació de l’establert a l’article 107 de la LCSP la garantia definitiva correspon</w:t>
      </w:r>
      <w:r w:rsidR="00052B5F">
        <w:rPr>
          <w:rFonts w:cs="Arial"/>
          <w:snapToGrid w:val="0"/>
          <w:lang w:eastAsia="es-ES"/>
        </w:rPr>
        <w:t xml:space="preserve"> al 5% de l’import </w:t>
      </w:r>
      <w:r w:rsidR="005A11A4">
        <w:rPr>
          <w:rFonts w:cs="Arial"/>
          <w:snapToGrid w:val="0"/>
          <w:lang w:eastAsia="es-ES"/>
        </w:rPr>
        <w:t>de licitació</w:t>
      </w:r>
      <w:r w:rsidR="00052B5F">
        <w:rPr>
          <w:rFonts w:cs="Arial"/>
          <w:snapToGrid w:val="0"/>
          <w:lang w:eastAsia="es-ES"/>
        </w:rPr>
        <w:t xml:space="preserve"> </w:t>
      </w:r>
      <w:r>
        <w:rPr>
          <w:rFonts w:cs="Arial"/>
          <w:snapToGrid w:val="0"/>
          <w:lang w:eastAsia="es-ES"/>
        </w:rPr>
        <w:t>del contracte.</w:t>
      </w:r>
    </w:p>
    <w:p w:rsidR="006B5297" w:rsidRDefault="006B5297" w:rsidP="00A03F0F">
      <w:pPr>
        <w:spacing w:after="0" w:line="240" w:lineRule="auto"/>
        <w:ind w:right="142"/>
        <w:jc w:val="both"/>
        <w:rPr>
          <w:rFonts w:cs="Arial"/>
          <w:snapToGrid w:val="0"/>
          <w:lang w:eastAsia="es-ES"/>
        </w:rPr>
      </w:pPr>
    </w:p>
    <w:p w:rsidR="006B5297" w:rsidRPr="007B1FB5" w:rsidRDefault="006B5297" w:rsidP="00A03F0F">
      <w:pPr>
        <w:spacing w:after="0" w:line="240" w:lineRule="auto"/>
        <w:ind w:right="142"/>
        <w:jc w:val="both"/>
        <w:rPr>
          <w:rFonts w:cs="Arial"/>
          <w:snapToGrid w:val="0"/>
          <w:lang w:eastAsia="es-ES"/>
        </w:rPr>
      </w:pPr>
      <w:r w:rsidRPr="007B1FB5">
        <w:rPr>
          <w:rFonts w:cs="Arial"/>
          <w:snapToGrid w:val="0"/>
          <w:lang w:eastAsia="es-ES"/>
        </w:rPr>
        <w:lastRenderedPageBreak/>
        <w:t>Forma de constitució:</w:t>
      </w:r>
    </w:p>
    <w:p w:rsidR="006B5297" w:rsidRPr="007B1FB5"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6B5297" w:rsidRPr="00F61656" w:rsidRDefault="006B5297" w:rsidP="00A03F0F">
      <w:pPr>
        <w:spacing w:after="0" w:line="240" w:lineRule="auto"/>
        <w:ind w:right="142"/>
        <w:jc w:val="both"/>
        <w:rPr>
          <w:rFonts w:cs="Arial"/>
          <w:snapToGrid w:val="0"/>
          <w:lang w:eastAsia="es-ES"/>
        </w:rPr>
      </w:pPr>
    </w:p>
    <w:p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Condicions especials d’execució</w:t>
      </w:r>
    </w:p>
    <w:p w:rsidR="006B5297" w:rsidRPr="00F61656" w:rsidRDefault="006B5297" w:rsidP="00A03F0F">
      <w:pPr>
        <w:spacing w:after="0" w:line="240" w:lineRule="auto"/>
        <w:ind w:right="142"/>
        <w:jc w:val="both"/>
        <w:rPr>
          <w:rFonts w:cs="Arial"/>
          <w:snapToGrid w:val="0"/>
          <w:lang w:eastAsia="es-ES"/>
        </w:rPr>
      </w:pPr>
    </w:p>
    <w:p w:rsidR="006B5297" w:rsidRPr="00ED26DA" w:rsidRDefault="006B5297" w:rsidP="00A03F0F">
      <w:pPr>
        <w:spacing w:after="0" w:line="240" w:lineRule="auto"/>
        <w:ind w:right="142"/>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6B5297" w:rsidRPr="00ED26DA" w:rsidRDefault="006B5297" w:rsidP="00A03F0F">
      <w:pPr>
        <w:spacing w:after="0" w:line="240" w:lineRule="auto"/>
        <w:ind w:right="142"/>
        <w:jc w:val="both"/>
        <w:rPr>
          <w:rFonts w:cs="Arial"/>
          <w:lang w:eastAsia="es-ES"/>
        </w:rPr>
      </w:pPr>
    </w:p>
    <w:p w:rsidR="006B5297"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6B5297" w:rsidRDefault="006B5297" w:rsidP="00A03F0F">
      <w:pPr>
        <w:pStyle w:val="Pargrafdellista"/>
        <w:ind w:left="360" w:right="142"/>
        <w:jc w:val="both"/>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6B5297" w:rsidRPr="00ED26DA" w:rsidRDefault="006B5297" w:rsidP="00A03F0F">
      <w:pPr>
        <w:pStyle w:val="Pargrafdellista"/>
        <w:ind w:right="142"/>
        <w:rPr>
          <w:rFonts w:ascii="Arial" w:hAnsi="Arial" w:cs="Arial"/>
          <w:sz w:val="22"/>
          <w:szCs w:val="22"/>
        </w:rPr>
      </w:pPr>
    </w:p>
    <w:p w:rsidR="006B5297"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6B5297" w:rsidRPr="00812F6F"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6B5297" w:rsidRPr="00ED26DA" w:rsidRDefault="006B5297" w:rsidP="00A03F0F">
      <w:pPr>
        <w:pStyle w:val="Pargrafdellista"/>
        <w:ind w:right="142"/>
        <w:rPr>
          <w:rFonts w:ascii="Arial" w:hAnsi="Arial" w:cs="Arial"/>
          <w:sz w:val="22"/>
          <w:szCs w:val="22"/>
        </w:rPr>
      </w:pPr>
    </w:p>
    <w:p w:rsidR="006B5297" w:rsidRPr="009B3A5F" w:rsidRDefault="006B5297" w:rsidP="00A03F0F">
      <w:pPr>
        <w:spacing w:after="0" w:line="240" w:lineRule="auto"/>
        <w:ind w:right="142"/>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6B5297" w:rsidRPr="009B3A5F" w:rsidRDefault="006B5297" w:rsidP="00A03F0F">
      <w:pPr>
        <w:spacing w:after="0" w:line="240" w:lineRule="auto"/>
        <w:ind w:right="142"/>
        <w:jc w:val="both"/>
        <w:rPr>
          <w:rFonts w:cs="Arial"/>
          <w:lang w:eastAsia="es-ES"/>
        </w:rPr>
      </w:pPr>
    </w:p>
    <w:p w:rsidR="006B5297" w:rsidRPr="00E458A2" w:rsidRDefault="006B5297" w:rsidP="00A03F0F">
      <w:pPr>
        <w:numPr>
          <w:ilvl w:val="0"/>
          <w:numId w:val="15"/>
        </w:numPr>
        <w:spacing w:after="0" w:line="240" w:lineRule="auto"/>
        <w:ind w:right="142"/>
        <w:jc w:val="both"/>
        <w:rPr>
          <w:rFonts w:cs="Arial"/>
        </w:rPr>
      </w:pPr>
      <w:r w:rsidRPr="009B3A5F">
        <w:rPr>
          <w:rFonts w:cs="Arial"/>
        </w:rPr>
        <w:t xml:space="preserve">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w:t>
      </w:r>
      <w:r w:rsidRPr="00E458A2">
        <w:rPr>
          <w:rFonts w:cs="Arial"/>
        </w:rPr>
        <w:t>s’abstindran de realitzar qualsevol acció que pugui vulnerar els principis d’igualtat d’oportunitats i de lliure concurrència.</w:t>
      </w:r>
    </w:p>
    <w:p w:rsidR="006B5297" w:rsidRPr="00E458A2" w:rsidRDefault="006B5297" w:rsidP="00A03F0F">
      <w:pPr>
        <w:spacing w:after="0" w:line="240" w:lineRule="auto"/>
        <w:ind w:left="720" w:right="142"/>
        <w:jc w:val="both"/>
        <w:rPr>
          <w:rFonts w:cs="Arial"/>
        </w:rPr>
      </w:pPr>
    </w:p>
    <w:p w:rsidR="006B5297" w:rsidRPr="00E458A2" w:rsidRDefault="006B5297" w:rsidP="00A03F0F">
      <w:pPr>
        <w:numPr>
          <w:ilvl w:val="0"/>
          <w:numId w:val="15"/>
        </w:numPr>
        <w:spacing w:after="0" w:line="240" w:lineRule="auto"/>
        <w:ind w:right="142"/>
        <w:jc w:val="both"/>
        <w:rPr>
          <w:rFonts w:cs="Arial"/>
        </w:rPr>
      </w:pPr>
      <w:r w:rsidRPr="00E458A2">
        <w:rPr>
          <w:rFonts w:cs="Arial"/>
        </w:rPr>
        <w:t>Amb caràcter general, els licitadors i contractistes, en l’exercici de la seva activitat, assumeixen les obligacions següents:</w:t>
      </w:r>
    </w:p>
    <w:p w:rsidR="006B5297" w:rsidRPr="00E458A2" w:rsidRDefault="006B5297" w:rsidP="00A03F0F">
      <w:pPr>
        <w:pStyle w:val="Pargrafdellista"/>
        <w:ind w:right="142"/>
        <w:rPr>
          <w:rFonts w:cs="Arial"/>
          <w:sz w:val="22"/>
          <w:szCs w:val="22"/>
          <w:lang w:eastAsia="ca-ES"/>
        </w:rPr>
      </w:pPr>
    </w:p>
    <w:p w:rsidR="006B5297" w:rsidRPr="00E458A2" w:rsidRDefault="006B5297" w:rsidP="00A03F0F">
      <w:pPr>
        <w:numPr>
          <w:ilvl w:val="0"/>
          <w:numId w:val="16"/>
        </w:numPr>
        <w:spacing w:after="0" w:line="240" w:lineRule="auto"/>
        <w:ind w:right="142"/>
        <w:jc w:val="both"/>
        <w:rPr>
          <w:rFonts w:cs="Arial"/>
        </w:rPr>
      </w:pPr>
      <w:r w:rsidRPr="00E458A2">
        <w:rPr>
          <w:rFonts w:cs="Arial"/>
        </w:rPr>
        <w:lastRenderedPageBreak/>
        <w:t>Observar els principis, les normes i els cànons ètics propis de les activitats, els oficis i/o les professions corresponents a les prestacions objecte dels contractes.</w:t>
      </w:r>
    </w:p>
    <w:p w:rsidR="006B5297" w:rsidRPr="00E458A2" w:rsidRDefault="006B5297" w:rsidP="00A03F0F">
      <w:pPr>
        <w:numPr>
          <w:ilvl w:val="0"/>
          <w:numId w:val="16"/>
        </w:numPr>
        <w:spacing w:after="0" w:line="240" w:lineRule="auto"/>
        <w:ind w:right="142"/>
        <w:jc w:val="both"/>
        <w:rPr>
          <w:rFonts w:cs="Arial"/>
        </w:rPr>
      </w:pPr>
      <w:r w:rsidRPr="00E458A2">
        <w:rPr>
          <w:rFonts w:cs="Arial"/>
        </w:rPr>
        <w:t>No realitzar accions que posin en risc l’interès públic en l’àmbit del contracte o de les prestacions a realitzar.</w:t>
      </w:r>
    </w:p>
    <w:p w:rsidR="006B5297" w:rsidRPr="00E458A2" w:rsidRDefault="006B5297" w:rsidP="00A03F0F">
      <w:pPr>
        <w:numPr>
          <w:ilvl w:val="0"/>
          <w:numId w:val="16"/>
        </w:numPr>
        <w:spacing w:after="0" w:line="240" w:lineRule="auto"/>
        <w:ind w:right="142"/>
        <w:jc w:val="both"/>
        <w:rPr>
          <w:rFonts w:cs="Arial"/>
        </w:rPr>
      </w:pPr>
      <w:r w:rsidRPr="00E458A2">
        <w:rPr>
          <w:rFonts w:cs="Arial"/>
        </w:rPr>
        <w:t>Denunciar les situacions irregulars que es puguin presentar en els processos de contractació pública o durant l’execució dels contractes.</w:t>
      </w:r>
    </w:p>
    <w:p w:rsidR="006B5297" w:rsidRPr="00E458A2" w:rsidRDefault="006B5297" w:rsidP="00A03F0F">
      <w:pPr>
        <w:pStyle w:val="Pargrafdellista"/>
        <w:numPr>
          <w:ilvl w:val="0"/>
          <w:numId w:val="16"/>
        </w:numPr>
        <w:ind w:right="142"/>
        <w:jc w:val="both"/>
        <w:rPr>
          <w:rFonts w:ascii="Arial" w:hAnsi="Arial" w:cs="Arial"/>
          <w:sz w:val="22"/>
          <w:szCs w:val="22"/>
          <w:lang w:eastAsia="ca-ES"/>
        </w:rPr>
      </w:pPr>
      <w:r w:rsidRPr="00E458A2">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6B5297" w:rsidRPr="00E458A2" w:rsidRDefault="006B5297" w:rsidP="00A03F0F">
      <w:pPr>
        <w:pStyle w:val="Pargrafdellista"/>
        <w:numPr>
          <w:ilvl w:val="0"/>
          <w:numId w:val="16"/>
        </w:numPr>
        <w:ind w:right="142"/>
        <w:jc w:val="both"/>
        <w:rPr>
          <w:rFonts w:ascii="Arial" w:hAnsi="Arial" w:cs="Arial"/>
          <w:sz w:val="22"/>
          <w:szCs w:val="22"/>
          <w:lang w:eastAsia="ca-ES"/>
        </w:rPr>
      </w:pPr>
      <w:r w:rsidRPr="00E458A2">
        <w:rPr>
          <w:rFonts w:ascii="Arial" w:hAnsi="Arial" w:cs="Arial"/>
          <w:sz w:val="22"/>
          <w:szCs w:val="22"/>
          <w:lang w:eastAsia="ca-ES"/>
        </w:rPr>
        <w:t xml:space="preserve">Respectar els acords i les normes de confidencialitat. </w:t>
      </w:r>
    </w:p>
    <w:p w:rsidR="006B5297" w:rsidRPr="00E458A2" w:rsidRDefault="006B5297" w:rsidP="00A03F0F">
      <w:pPr>
        <w:pStyle w:val="Pargrafdellista"/>
        <w:numPr>
          <w:ilvl w:val="0"/>
          <w:numId w:val="16"/>
        </w:numPr>
        <w:ind w:right="142"/>
        <w:jc w:val="both"/>
        <w:rPr>
          <w:rFonts w:ascii="Arial" w:hAnsi="Arial" w:cs="Arial"/>
          <w:sz w:val="22"/>
          <w:szCs w:val="22"/>
          <w:lang w:eastAsia="ca-ES"/>
        </w:rPr>
      </w:pPr>
      <w:r w:rsidRPr="00E458A2">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6B5297" w:rsidRPr="00E458A2" w:rsidRDefault="006B5297" w:rsidP="00A03F0F">
      <w:pPr>
        <w:spacing w:after="0" w:line="240" w:lineRule="auto"/>
        <w:ind w:right="142"/>
        <w:jc w:val="both"/>
        <w:rPr>
          <w:rFonts w:cs="Arial"/>
        </w:rPr>
      </w:pPr>
    </w:p>
    <w:p w:rsidR="006B5297" w:rsidRPr="00E458A2" w:rsidRDefault="006B5297" w:rsidP="00A03F0F">
      <w:pPr>
        <w:numPr>
          <w:ilvl w:val="0"/>
          <w:numId w:val="15"/>
        </w:numPr>
        <w:spacing w:after="0" w:line="240" w:lineRule="auto"/>
        <w:ind w:right="142"/>
        <w:jc w:val="both"/>
        <w:rPr>
          <w:rFonts w:cs="Arial"/>
        </w:rPr>
      </w:pPr>
      <w:r w:rsidRPr="00E458A2">
        <w:rPr>
          <w:rFonts w:cs="Arial"/>
        </w:rPr>
        <w:t>En particular els licitadors i els contractistes assumeixen les obligacions següents:</w:t>
      </w:r>
    </w:p>
    <w:p w:rsidR="006B5297" w:rsidRPr="00E458A2" w:rsidRDefault="006B5297" w:rsidP="00A03F0F">
      <w:pPr>
        <w:numPr>
          <w:ilvl w:val="0"/>
          <w:numId w:val="17"/>
        </w:numPr>
        <w:spacing w:after="0" w:line="240" w:lineRule="auto"/>
        <w:ind w:right="142"/>
        <w:jc w:val="both"/>
        <w:rPr>
          <w:rFonts w:cs="Arial"/>
        </w:rPr>
      </w:pPr>
      <w:r w:rsidRPr="00E458A2">
        <w:rPr>
          <w:rFonts w:cs="Arial"/>
        </w:rPr>
        <w:t>Comunicar immediatament a l’òrgan de contractació les possibles situacions de conflicte d’interessos. Constitueixen en tot cas situacions de conflicte d’interessos les contingudes a l’article 24 de la Directiva 2014/24/UE.</w:t>
      </w:r>
    </w:p>
    <w:p w:rsidR="006B5297" w:rsidRPr="00E458A2" w:rsidRDefault="006B5297" w:rsidP="00A03F0F">
      <w:pPr>
        <w:numPr>
          <w:ilvl w:val="0"/>
          <w:numId w:val="17"/>
        </w:numPr>
        <w:spacing w:after="0" w:line="240" w:lineRule="auto"/>
        <w:ind w:right="142"/>
        <w:jc w:val="both"/>
        <w:rPr>
          <w:rFonts w:cs="Arial"/>
        </w:rPr>
      </w:pPr>
      <w:r w:rsidRPr="00E458A2">
        <w:rPr>
          <w:rFonts w:cs="Arial"/>
        </w:rPr>
        <w:t>No sol·licitar, directament o indirectament, que un càrrec o empleat públic influeixi en l’adjudicació del contracte.</w:t>
      </w:r>
    </w:p>
    <w:p w:rsidR="006B5297" w:rsidRPr="00E458A2" w:rsidRDefault="006B5297" w:rsidP="00A03F0F">
      <w:pPr>
        <w:numPr>
          <w:ilvl w:val="0"/>
          <w:numId w:val="17"/>
        </w:numPr>
        <w:spacing w:after="0" w:line="240" w:lineRule="auto"/>
        <w:ind w:right="142"/>
        <w:jc w:val="both"/>
        <w:rPr>
          <w:rFonts w:cs="Arial"/>
        </w:rPr>
      </w:pPr>
      <w:r w:rsidRPr="00E458A2">
        <w:rPr>
          <w:rFonts w:cs="Arial"/>
        </w:rPr>
        <w:t>No oferir ni facilitar a càrrecs o empleats públics avantatges per a ells mateixos o per a terceres persones amb la voluntat d’incidir en un procediment contractual.</w:t>
      </w:r>
    </w:p>
    <w:p w:rsidR="006B5297" w:rsidRPr="00E458A2" w:rsidRDefault="006B5297" w:rsidP="00A03F0F">
      <w:pPr>
        <w:numPr>
          <w:ilvl w:val="0"/>
          <w:numId w:val="17"/>
        </w:numPr>
        <w:spacing w:after="0" w:line="240" w:lineRule="auto"/>
        <w:ind w:right="142"/>
        <w:jc w:val="both"/>
        <w:rPr>
          <w:rFonts w:cs="Arial"/>
        </w:rPr>
      </w:pPr>
      <w:r w:rsidRPr="00E458A2">
        <w:rPr>
          <w:rFonts w:cs="Arial"/>
        </w:rPr>
        <w:t>No utilitzar informació confidencial, coneguda mitjançant el contracte i/o durant la licitació, per obtenir, directament o indirectament, un avantatge o benefici.</w:t>
      </w:r>
    </w:p>
    <w:p w:rsidR="006B5297" w:rsidRPr="00E458A2" w:rsidRDefault="006B5297" w:rsidP="00A03F0F">
      <w:pPr>
        <w:numPr>
          <w:ilvl w:val="0"/>
          <w:numId w:val="17"/>
        </w:numPr>
        <w:spacing w:after="0" w:line="240" w:lineRule="auto"/>
        <w:ind w:right="142"/>
        <w:jc w:val="both"/>
        <w:rPr>
          <w:rFonts w:cs="Arial"/>
        </w:rPr>
      </w:pPr>
      <w:r w:rsidRPr="00E458A2">
        <w:rPr>
          <w:rFonts w:cs="Arial"/>
        </w:rPr>
        <w:t>Denunciar els actes dels quals tingui coneixement i que puguin comportar una infracció de les obligacions contingudes en aquesta clàusula.</w:t>
      </w:r>
    </w:p>
    <w:p w:rsidR="006B5297" w:rsidRPr="00E458A2" w:rsidRDefault="006B5297" w:rsidP="00A03F0F">
      <w:pPr>
        <w:spacing w:after="0" w:line="240" w:lineRule="auto"/>
        <w:ind w:left="1080" w:right="142"/>
        <w:jc w:val="both"/>
        <w:rPr>
          <w:rFonts w:cs="Arial"/>
        </w:rPr>
      </w:pPr>
    </w:p>
    <w:p w:rsidR="00856683" w:rsidRPr="00E458A2" w:rsidRDefault="00856683" w:rsidP="00856683">
      <w:pPr>
        <w:spacing w:after="0" w:line="240" w:lineRule="auto"/>
        <w:jc w:val="both"/>
        <w:rPr>
          <w:rFonts w:cs="Arial"/>
        </w:rPr>
      </w:pPr>
      <w:r w:rsidRPr="00E458A2">
        <w:rPr>
          <w:rFonts w:cs="Arial"/>
        </w:rPr>
        <w:t>Finalment les empreses, en base a l’objecte del contracte i a banda de les obligacions establertes en el plec de prescripcions tècniques, tenen les següents obligacions:</w:t>
      </w:r>
    </w:p>
    <w:p w:rsidR="00856683" w:rsidRPr="00E458A2" w:rsidRDefault="00856683" w:rsidP="00856683">
      <w:pPr>
        <w:spacing w:after="0" w:line="240" w:lineRule="auto"/>
        <w:jc w:val="both"/>
        <w:rPr>
          <w:rFonts w:cs="Arial"/>
        </w:rPr>
      </w:pPr>
    </w:p>
    <w:p w:rsidR="00856683" w:rsidRPr="00E458A2" w:rsidRDefault="00856683" w:rsidP="00856683">
      <w:pPr>
        <w:pStyle w:val="Pargrafdellista"/>
        <w:numPr>
          <w:ilvl w:val="0"/>
          <w:numId w:val="23"/>
        </w:numPr>
        <w:ind w:left="360"/>
        <w:jc w:val="both"/>
        <w:rPr>
          <w:rFonts w:ascii="Arial" w:hAnsi="Arial" w:cs="Arial"/>
          <w:sz w:val="22"/>
          <w:szCs w:val="22"/>
          <w:u w:val="single"/>
        </w:rPr>
      </w:pPr>
      <w:r w:rsidRPr="00E458A2">
        <w:rPr>
          <w:rFonts w:ascii="Arial" w:hAnsi="Arial" w:cs="Arial"/>
          <w:sz w:val="22"/>
          <w:szCs w:val="22"/>
          <w:u w:val="single"/>
        </w:rPr>
        <w:t>Clàusula de confidencialitat</w:t>
      </w:r>
    </w:p>
    <w:p w:rsidR="00856683" w:rsidRPr="00E458A2" w:rsidRDefault="00856683" w:rsidP="00856683">
      <w:pPr>
        <w:tabs>
          <w:tab w:val="left" w:pos="1290"/>
        </w:tabs>
        <w:spacing w:after="0" w:line="240" w:lineRule="auto"/>
        <w:jc w:val="both"/>
        <w:rPr>
          <w:rFonts w:cs="Arial"/>
          <w:snapToGrid w:val="0"/>
          <w:lang w:eastAsia="es-ES"/>
        </w:rPr>
      </w:pPr>
    </w:p>
    <w:p w:rsidR="00856683" w:rsidRPr="00E458A2" w:rsidRDefault="00856683" w:rsidP="00856683">
      <w:pPr>
        <w:tabs>
          <w:tab w:val="left" w:pos="284"/>
        </w:tabs>
        <w:spacing w:after="0" w:line="240" w:lineRule="auto"/>
        <w:ind w:left="284"/>
        <w:jc w:val="both"/>
        <w:rPr>
          <w:rFonts w:cs="Arial"/>
          <w:bCs/>
          <w:lang w:eastAsia="es-ES"/>
        </w:rPr>
      </w:pPr>
      <w:r w:rsidRPr="00E458A2">
        <w:rPr>
          <w:rFonts w:cs="Arial"/>
          <w:bCs/>
          <w:lang w:eastAsia="es-ES"/>
        </w:rPr>
        <w:t xml:space="preserve">L’empresa contractista i els seus treballadors, a l’igual que els treballadors i empreses subcontractades que participin en l’execució del contracte es comprometen a observar total confidencialitat sobre els fets, coneixements, antecedents, documents, dades i altres elements que estiguin relacionats amb l’objecte del contracte, dels quals tinguin coneixement en raó de l’execució d’aquest o bé perquè hagin estat facilitades en qualsevol tipus de suport per l’Administració contractant, i a no divulgar-los ni fer altre ús diferent que el relacionat amb l’objecte del </w:t>
      </w:r>
      <w:proofErr w:type="spellStart"/>
      <w:r w:rsidRPr="00E458A2">
        <w:rPr>
          <w:rFonts w:cs="Arial"/>
          <w:bCs/>
          <w:lang w:eastAsia="es-ES"/>
        </w:rPr>
        <w:t>contractge</w:t>
      </w:r>
      <w:proofErr w:type="spellEnd"/>
      <w:r w:rsidRPr="00E458A2">
        <w:rPr>
          <w:rFonts w:cs="Arial"/>
          <w:bCs/>
          <w:lang w:eastAsia="es-ES"/>
        </w:rPr>
        <w:t>, sense perjudici d’aquells que siguin públics o notoris.</w:t>
      </w:r>
    </w:p>
    <w:p w:rsidR="00856683" w:rsidRPr="00E458A2" w:rsidRDefault="00856683" w:rsidP="00856683">
      <w:pPr>
        <w:tabs>
          <w:tab w:val="left" w:pos="284"/>
        </w:tabs>
        <w:spacing w:after="0" w:line="240" w:lineRule="auto"/>
        <w:ind w:left="284"/>
        <w:jc w:val="both"/>
        <w:rPr>
          <w:rFonts w:cs="Arial"/>
          <w:bCs/>
          <w:lang w:eastAsia="es-ES"/>
        </w:rPr>
      </w:pPr>
    </w:p>
    <w:p w:rsidR="00856683" w:rsidRPr="00E458A2" w:rsidRDefault="00856683" w:rsidP="00856683">
      <w:pPr>
        <w:pStyle w:val="Pargrafdellista"/>
        <w:numPr>
          <w:ilvl w:val="0"/>
          <w:numId w:val="23"/>
        </w:numPr>
        <w:ind w:left="360"/>
        <w:jc w:val="both"/>
        <w:rPr>
          <w:rFonts w:ascii="Arial" w:hAnsi="Arial" w:cs="Arial"/>
          <w:sz w:val="22"/>
          <w:szCs w:val="22"/>
        </w:rPr>
      </w:pPr>
      <w:r w:rsidRPr="00E458A2">
        <w:rPr>
          <w:rFonts w:ascii="Arial" w:hAnsi="Arial" w:cs="Arial"/>
          <w:sz w:val="22"/>
          <w:szCs w:val="22"/>
          <w:u w:val="single"/>
        </w:rPr>
        <w:t>Obligacions relatives a la llengua:</w:t>
      </w:r>
    </w:p>
    <w:p w:rsidR="00856683" w:rsidRPr="00E458A2" w:rsidRDefault="00856683" w:rsidP="00856683">
      <w:pPr>
        <w:pStyle w:val="Pargrafdellista"/>
        <w:ind w:left="360"/>
        <w:jc w:val="both"/>
        <w:rPr>
          <w:rFonts w:ascii="Arial" w:hAnsi="Arial" w:cs="Arial"/>
          <w:sz w:val="22"/>
          <w:szCs w:val="22"/>
          <w:lang w:val="es-ES"/>
        </w:rPr>
      </w:pPr>
    </w:p>
    <w:p w:rsidR="00856683" w:rsidRPr="00E458A2" w:rsidRDefault="00856683" w:rsidP="00856683">
      <w:pPr>
        <w:pStyle w:val="Textindependent"/>
        <w:spacing w:before="94"/>
        <w:ind w:left="360" w:right="107"/>
        <w:rPr>
          <w:sz w:val="22"/>
          <w:szCs w:val="22"/>
        </w:rPr>
      </w:pPr>
      <w:r w:rsidRPr="00E458A2">
        <w:rPr>
          <w:sz w:val="22"/>
          <w:szCs w:val="22"/>
        </w:rPr>
        <w:t xml:space="preserve">L’empresa </w:t>
      </w:r>
      <w:proofErr w:type="spellStart"/>
      <w:r w:rsidRPr="00E458A2">
        <w:rPr>
          <w:sz w:val="22"/>
          <w:szCs w:val="22"/>
        </w:rPr>
        <w:t>contractista</w:t>
      </w:r>
      <w:proofErr w:type="spellEnd"/>
      <w:r w:rsidRPr="00E458A2">
        <w:rPr>
          <w:sz w:val="22"/>
          <w:szCs w:val="22"/>
        </w:rPr>
        <w:t xml:space="preserve"> </w:t>
      </w:r>
      <w:proofErr w:type="spellStart"/>
      <w:r w:rsidRPr="00E458A2">
        <w:rPr>
          <w:sz w:val="22"/>
          <w:szCs w:val="22"/>
        </w:rPr>
        <w:t>assumeix</w:t>
      </w:r>
      <w:proofErr w:type="spellEnd"/>
      <w:r w:rsidRPr="00E458A2">
        <w:rPr>
          <w:sz w:val="22"/>
          <w:szCs w:val="22"/>
        </w:rPr>
        <w:t xml:space="preserve"> </w:t>
      </w:r>
      <w:proofErr w:type="spellStart"/>
      <w:r w:rsidRPr="00E458A2">
        <w:rPr>
          <w:sz w:val="22"/>
          <w:szCs w:val="22"/>
        </w:rPr>
        <w:t>l’obligació</w:t>
      </w:r>
      <w:proofErr w:type="spellEnd"/>
      <w:r w:rsidRPr="00E458A2">
        <w:rPr>
          <w:sz w:val="22"/>
          <w:szCs w:val="22"/>
        </w:rPr>
        <w:t xml:space="preserve"> de destinar a </w:t>
      </w:r>
      <w:proofErr w:type="spellStart"/>
      <w:r w:rsidRPr="00E458A2">
        <w:rPr>
          <w:sz w:val="22"/>
          <w:szCs w:val="22"/>
        </w:rPr>
        <w:t>l’execució</w:t>
      </w:r>
      <w:proofErr w:type="spellEnd"/>
      <w:r w:rsidRPr="00E458A2">
        <w:rPr>
          <w:sz w:val="22"/>
          <w:szCs w:val="22"/>
        </w:rPr>
        <w:t xml:space="preserve"> del contracte </w:t>
      </w:r>
      <w:proofErr w:type="spellStart"/>
      <w:r w:rsidRPr="00E458A2">
        <w:rPr>
          <w:sz w:val="22"/>
          <w:szCs w:val="22"/>
        </w:rPr>
        <w:t>els</w:t>
      </w:r>
      <w:proofErr w:type="spellEnd"/>
      <w:r w:rsidRPr="00E458A2">
        <w:rPr>
          <w:sz w:val="22"/>
          <w:szCs w:val="22"/>
        </w:rPr>
        <w:t xml:space="preserve"> </w:t>
      </w:r>
      <w:proofErr w:type="spellStart"/>
      <w:r w:rsidRPr="00E458A2">
        <w:rPr>
          <w:sz w:val="22"/>
          <w:szCs w:val="22"/>
        </w:rPr>
        <w:t>mitjans</w:t>
      </w:r>
      <w:proofErr w:type="spellEnd"/>
      <w:r w:rsidRPr="00E458A2">
        <w:rPr>
          <w:sz w:val="22"/>
          <w:szCs w:val="22"/>
        </w:rPr>
        <w:t xml:space="preserve"> i</w:t>
      </w:r>
      <w:r w:rsidRPr="00E458A2">
        <w:rPr>
          <w:spacing w:val="-10"/>
          <w:sz w:val="22"/>
          <w:szCs w:val="22"/>
        </w:rPr>
        <w:t xml:space="preserve"> </w:t>
      </w:r>
      <w:r w:rsidRPr="00E458A2">
        <w:rPr>
          <w:sz w:val="22"/>
          <w:szCs w:val="22"/>
        </w:rPr>
        <w:t>el</w:t>
      </w:r>
      <w:r w:rsidRPr="00E458A2">
        <w:rPr>
          <w:spacing w:val="-9"/>
          <w:sz w:val="22"/>
          <w:szCs w:val="22"/>
        </w:rPr>
        <w:t xml:space="preserve"> </w:t>
      </w:r>
      <w:r w:rsidRPr="00E458A2">
        <w:rPr>
          <w:sz w:val="22"/>
          <w:szCs w:val="22"/>
        </w:rPr>
        <w:t>personal</w:t>
      </w:r>
      <w:r w:rsidRPr="00E458A2">
        <w:rPr>
          <w:spacing w:val="-11"/>
          <w:sz w:val="22"/>
          <w:szCs w:val="22"/>
        </w:rPr>
        <w:t xml:space="preserve"> </w:t>
      </w:r>
      <w:r w:rsidRPr="00E458A2">
        <w:rPr>
          <w:sz w:val="22"/>
          <w:szCs w:val="22"/>
        </w:rPr>
        <w:t>que</w:t>
      </w:r>
      <w:r w:rsidRPr="00E458A2">
        <w:rPr>
          <w:spacing w:val="-13"/>
          <w:sz w:val="22"/>
          <w:szCs w:val="22"/>
        </w:rPr>
        <w:t xml:space="preserve"> </w:t>
      </w:r>
      <w:proofErr w:type="spellStart"/>
      <w:r w:rsidRPr="00E458A2">
        <w:rPr>
          <w:sz w:val="22"/>
          <w:szCs w:val="22"/>
        </w:rPr>
        <w:t>resultin</w:t>
      </w:r>
      <w:proofErr w:type="spellEnd"/>
      <w:r w:rsidRPr="00E458A2">
        <w:rPr>
          <w:spacing w:val="-13"/>
          <w:sz w:val="22"/>
          <w:szCs w:val="22"/>
        </w:rPr>
        <w:t xml:space="preserve"> </w:t>
      </w:r>
      <w:proofErr w:type="spellStart"/>
      <w:r w:rsidRPr="00E458A2">
        <w:rPr>
          <w:sz w:val="22"/>
          <w:szCs w:val="22"/>
        </w:rPr>
        <w:t>adients</w:t>
      </w:r>
      <w:proofErr w:type="spellEnd"/>
      <w:r w:rsidRPr="00E458A2">
        <w:rPr>
          <w:spacing w:val="-7"/>
          <w:sz w:val="22"/>
          <w:szCs w:val="22"/>
        </w:rPr>
        <w:t xml:space="preserve"> </w:t>
      </w:r>
      <w:r w:rsidRPr="00E458A2">
        <w:rPr>
          <w:sz w:val="22"/>
          <w:szCs w:val="22"/>
        </w:rPr>
        <w:t>per</w:t>
      </w:r>
      <w:r w:rsidRPr="00E458A2">
        <w:rPr>
          <w:spacing w:val="-9"/>
          <w:sz w:val="22"/>
          <w:szCs w:val="22"/>
        </w:rPr>
        <w:t xml:space="preserve"> </w:t>
      </w:r>
      <w:proofErr w:type="spellStart"/>
      <w:r w:rsidRPr="00E458A2">
        <w:rPr>
          <w:sz w:val="22"/>
          <w:szCs w:val="22"/>
        </w:rPr>
        <w:t>assegurar</w:t>
      </w:r>
      <w:proofErr w:type="spellEnd"/>
      <w:r w:rsidRPr="00E458A2">
        <w:rPr>
          <w:spacing w:val="-12"/>
          <w:sz w:val="22"/>
          <w:szCs w:val="22"/>
        </w:rPr>
        <w:t xml:space="preserve"> </w:t>
      </w:r>
      <w:r w:rsidRPr="00E458A2">
        <w:rPr>
          <w:sz w:val="22"/>
          <w:szCs w:val="22"/>
        </w:rPr>
        <w:t>que</w:t>
      </w:r>
      <w:r w:rsidRPr="00E458A2">
        <w:rPr>
          <w:spacing w:val="-9"/>
          <w:sz w:val="22"/>
          <w:szCs w:val="22"/>
        </w:rPr>
        <w:t xml:space="preserve"> </w:t>
      </w:r>
      <w:r w:rsidRPr="00E458A2">
        <w:rPr>
          <w:sz w:val="22"/>
          <w:szCs w:val="22"/>
        </w:rPr>
        <w:t>es</w:t>
      </w:r>
      <w:r w:rsidRPr="00E458A2">
        <w:rPr>
          <w:spacing w:val="-10"/>
          <w:sz w:val="22"/>
          <w:szCs w:val="22"/>
        </w:rPr>
        <w:t xml:space="preserve"> </w:t>
      </w:r>
      <w:proofErr w:type="spellStart"/>
      <w:r w:rsidRPr="00E458A2">
        <w:rPr>
          <w:sz w:val="22"/>
          <w:szCs w:val="22"/>
        </w:rPr>
        <w:t>podran</w:t>
      </w:r>
      <w:proofErr w:type="spellEnd"/>
      <w:r w:rsidRPr="00E458A2">
        <w:rPr>
          <w:spacing w:val="-11"/>
          <w:sz w:val="22"/>
          <w:szCs w:val="22"/>
        </w:rPr>
        <w:t xml:space="preserve"> </w:t>
      </w:r>
      <w:proofErr w:type="spellStart"/>
      <w:r w:rsidRPr="00E458A2">
        <w:rPr>
          <w:sz w:val="22"/>
          <w:szCs w:val="22"/>
        </w:rPr>
        <w:t>realitzar</w:t>
      </w:r>
      <w:proofErr w:type="spellEnd"/>
      <w:r w:rsidRPr="00E458A2">
        <w:rPr>
          <w:spacing w:val="-7"/>
          <w:sz w:val="22"/>
          <w:szCs w:val="22"/>
        </w:rPr>
        <w:t xml:space="preserve"> </w:t>
      </w:r>
      <w:r w:rsidRPr="00E458A2">
        <w:rPr>
          <w:sz w:val="22"/>
          <w:szCs w:val="22"/>
        </w:rPr>
        <w:t>les</w:t>
      </w:r>
      <w:r w:rsidRPr="00E458A2">
        <w:rPr>
          <w:spacing w:val="-8"/>
          <w:sz w:val="22"/>
          <w:szCs w:val="22"/>
        </w:rPr>
        <w:t xml:space="preserve"> </w:t>
      </w:r>
      <w:proofErr w:type="spellStart"/>
      <w:r w:rsidRPr="00E458A2">
        <w:rPr>
          <w:sz w:val="22"/>
          <w:szCs w:val="22"/>
        </w:rPr>
        <w:t>prestacions</w:t>
      </w:r>
      <w:proofErr w:type="spellEnd"/>
      <w:r w:rsidRPr="00E458A2">
        <w:rPr>
          <w:spacing w:val="-10"/>
          <w:sz w:val="22"/>
          <w:szCs w:val="22"/>
        </w:rPr>
        <w:t xml:space="preserve"> </w:t>
      </w:r>
      <w:proofErr w:type="spellStart"/>
      <w:r w:rsidRPr="00E458A2">
        <w:rPr>
          <w:sz w:val="22"/>
          <w:szCs w:val="22"/>
        </w:rPr>
        <w:t>objecte</w:t>
      </w:r>
      <w:proofErr w:type="spellEnd"/>
      <w:r w:rsidRPr="00E458A2">
        <w:rPr>
          <w:sz w:val="22"/>
          <w:szCs w:val="22"/>
        </w:rPr>
        <w:t xml:space="preserve"> del</w:t>
      </w:r>
      <w:r w:rsidRPr="00E458A2">
        <w:rPr>
          <w:spacing w:val="-8"/>
          <w:sz w:val="22"/>
          <w:szCs w:val="22"/>
        </w:rPr>
        <w:t xml:space="preserve"> </w:t>
      </w:r>
      <w:proofErr w:type="spellStart"/>
      <w:r w:rsidRPr="00E458A2">
        <w:rPr>
          <w:sz w:val="22"/>
          <w:szCs w:val="22"/>
        </w:rPr>
        <w:t>servei</w:t>
      </w:r>
      <w:proofErr w:type="spellEnd"/>
      <w:r w:rsidRPr="00E458A2">
        <w:rPr>
          <w:spacing w:val="-8"/>
          <w:sz w:val="22"/>
          <w:szCs w:val="22"/>
        </w:rPr>
        <w:t xml:space="preserve"> </w:t>
      </w:r>
      <w:r w:rsidRPr="00E458A2">
        <w:rPr>
          <w:sz w:val="22"/>
          <w:szCs w:val="22"/>
        </w:rPr>
        <w:t>en</w:t>
      </w:r>
      <w:r w:rsidRPr="00E458A2">
        <w:rPr>
          <w:spacing w:val="-9"/>
          <w:sz w:val="22"/>
          <w:szCs w:val="22"/>
        </w:rPr>
        <w:t xml:space="preserve"> </w:t>
      </w:r>
      <w:proofErr w:type="spellStart"/>
      <w:r w:rsidRPr="00E458A2">
        <w:rPr>
          <w:sz w:val="22"/>
          <w:szCs w:val="22"/>
        </w:rPr>
        <w:t>català</w:t>
      </w:r>
      <w:proofErr w:type="spellEnd"/>
      <w:r w:rsidRPr="00E458A2">
        <w:rPr>
          <w:sz w:val="22"/>
          <w:szCs w:val="22"/>
        </w:rPr>
        <w:t>.</w:t>
      </w:r>
      <w:r w:rsidRPr="00E458A2">
        <w:rPr>
          <w:spacing w:val="-9"/>
          <w:sz w:val="22"/>
          <w:szCs w:val="22"/>
        </w:rPr>
        <w:t xml:space="preserve"> </w:t>
      </w:r>
      <w:r w:rsidRPr="00E458A2">
        <w:rPr>
          <w:sz w:val="22"/>
          <w:szCs w:val="22"/>
        </w:rPr>
        <w:t>A</w:t>
      </w:r>
      <w:r w:rsidRPr="00E458A2">
        <w:rPr>
          <w:spacing w:val="-10"/>
          <w:sz w:val="22"/>
          <w:szCs w:val="22"/>
        </w:rPr>
        <w:t xml:space="preserve"> </w:t>
      </w:r>
      <w:proofErr w:type="spellStart"/>
      <w:r w:rsidRPr="00E458A2">
        <w:rPr>
          <w:sz w:val="22"/>
          <w:szCs w:val="22"/>
        </w:rPr>
        <w:t>aquest</w:t>
      </w:r>
      <w:proofErr w:type="spellEnd"/>
      <w:r w:rsidRPr="00E458A2">
        <w:rPr>
          <w:spacing w:val="-8"/>
          <w:sz w:val="22"/>
          <w:szCs w:val="22"/>
        </w:rPr>
        <w:t xml:space="preserve"> </w:t>
      </w:r>
      <w:proofErr w:type="spellStart"/>
      <w:r w:rsidRPr="00E458A2">
        <w:rPr>
          <w:sz w:val="22"/>
          <w:szCs w:val="22"/>
        </w:rPr>
        <w:t>efecte</w:t>
      </w:r>
      <w:proofErr w:type="spellEnd"/>
      <w:r w:rsidRPr="00E458A2">
        <w:rPr>
          <w:sz w:val="22"/>
          <w:szCs w:val="22"/>
        </w:rPr>
        <w:t>,</w:t>
      </w:r>
      <w:r w:rsidRPr="00E458A2">
        <w:rPr>
          <w:spacing w:val="43"/>
          <w:sz w:val="22"/>
          <w:szCs w:val="22"/>
        </w:rPr>
        <w:t xml:space="preserve"> </w:t>
      </w:r>
      <w:proofErr w:type="spellStart"/>
      <w:r w:rsidRPr="00E458A2">
        <w:rPr>
          <w:sz w:val="22"/>
          <w:szCs w:val="22"/>
        </w:rPr>
        <w:t>l’empresa</w:t>
      </w:r>
      <w:proofErr w:type="spellEnd"/>
      <w:r w:rsidRPr="00E458A2">
        <w:rPr>
          <w:spacing w:val="-6"/>
          <w:sz w:val="22"/>
          <w:szCs w:val="22"/>
        </w:rPr>
        <w:t xml:space="preserve"> </w:t>
      </w:r>
      <w:proofErr w:type="spellStart"/>
      <w:r w:rsidRPr="00E458A2">
        <w:rPr>
          <w:sz w:val="22"/>
          <w:szCs w:val="22"/>
        </w:rPr>
        <w:t>adjudicatària</w:t>
      </w:r>
      <w:proofErr w:type="spellEnd"/>
      <w:r w:rsidRPr="00E458A2">
        <w:rPr>
          <w:spacing w:val="-7"/>
          <w:sz w:val="22"/>
          <w:szCs w:val="22"/>
        </w:rPr>
        <w:t xml:space="preserve"> </w:t>
      </w:r>
      <w:proofErr w:type="spellStart"/>
      <w:r w:rsidRPr="00E458A2">
        <w:rPr>
          <w:sz w:val="22"/>
          <w:szCs w:val="22"/>
        </w:rPr>
        <w:t>haurà</w:t>
      </w:r>
      <w:proofErr w:type="spellEnd"/>
      <w:r w:rsidRPr="00E458A2">
        <w:rPr>
          <w:spacing w:val="-9"/>
          <w:sz w:val="22"/>
          <w:szCs w:val="22"/>
        </w:rPr>
        <w:t xml:space="preserve"> </w:t>
      </w:r>
      <w:proofErr w:type="spellStart"/>
      <w:r w:rsidRPr="00E458A2">
        <w:rPr>
          <w:sz w:val="22"/>
          <w:szCs w:val="22"/>
        </w:rPr>
        <w:t>d’adoptar</w:t>
      </w:r>
      <w:proofErr w:type="spellEnd"/>
      <w:r w:rsidRPr="00E458A2">
        <w:rPr>
          <w:spacing w:val="-7"/>
          <w:sz w:val="22"/>
          <w:szCs w:val="22"/>
        </w:rPr>
        <w:t xml:space="preserve"> </w:t>
      </w:r>
      <w:r w:rsidRPr="00E458A2">
        <w:rPr>
          <w:sz w:val="22"/>
          <w:szCs w:val="22"/>
        </w:rPr>
        <w:t>les</w:t>
      </w:r>
      <w:r w:rsidRPr="00E458A2">
        <w:rPr>
          <w:spacing w:val="-10"/>
          <w:sz w:val="22"/>
          <w:szCs w:val="22"/>
        </w:rPr>
        <w:t xml:space="preserve"> </w:t>
      </w:r>
      <w:r w:rsidRPr="00E458A2">
        <w:rPr>
          <w:sz w:val="22"/>
          <w:szCs w:val="22"/>
        </w:rPr>
        <w:t>mesures</w:t>
      </w:r>
      <w:r w:rsidRPr="00E458A2">
        <w:rPr>
          <w:spacing w:val="-10"/>
          <w:sz w:val="22"/>
          <w:szCs w:val="22"/>
        </w:rPr>
        <w:t xml:space="preserve"> </w:t>
      </w:r>
      <w:r w:rsidRPr="00E458A2">
        <w:rPr>
          <w:sz w:val="22"/>
          <w:szCs w:val="22"/>
        </w:rPr>
        <w:t xml:space="preserve">de </w:t>
      </w:r>
      <w:proofErr w:type="spellStart"/>
      <w:r w:rsidRPr="00E458A2">
        <w:rPr>
          <w:sz w:val="22"/>
          <w:szCs w:val="22"/>
        </w:rPr>
        <w:t>formació</w:t>
      </w:r>
      <w:proofErr w:type="spellEnd"/>
      <w:r w:rsidRPr="00E458A2">
        <w:rPr>
          <w:sz w:val="22"/>
          <w:szCs w:val="22"/>
        </w:rPr>
        <w:t xml:space="preserve"> del </w:t>
      </w:r>
      <w:proofErr w:type="spellStart"/>
      <w:r w:rsidRPr="00E458A2">
        <w:rPr>
          <w:sz w:val="22"/>
          <w:szCs w:val="22"/>
        </w:rPr>
        <w:t>seu</w:t>
      </w:r>
      <w:proofErr w:type="spellEnd"/>
      <w:r w:rsidRPr="00E458A2">
        <w:rPr>
          <w:sz w:val="22"/>
          <w:szCs w:val="22"/>
        </w:rPr>
        <w:t xml:space="preserve"> personal </w:t>
      </w:r>
      <w:proofErr w:type="spellStart"/>
      <w:r w:rsidRPr="00E458A2">
        <w:rPr>
          <w:sz w:val="22"/>
          <w:szCs w:val="22"/>
        </w:rPr>
        <w:t>necessàries</w:t>
      </w:r>
      <w:proofErr w:type="spellEnd"/>
      <w:r w:rsidRPr="00E458A2">
        <w:rPr>
          <w:sz w:val="22"/>
          <w:szCs w:val="22"/>
        </w:rPr>
        <w:t xml:space="preserve"> per garantir que el personal que, si </w:t>
      </w:r>
      <w:proofErr w:type="spellStart"/>
      <w:r w:rsidRPr="00E458A2">
        <w:rPr>
          <w:sz w:val="22"/>
          <w:szCs w:val="22"/>
        </w:rPr>
        <w:t>escau</w:t>
      </w:r>
      <w:proofErr w:type="spellEnd"/>
      <w:r w:rsidRPr="00E458A2">
        <w:rPr>
          <w:sz w:val="22"/>
          <w:szCs w:val="22"/>
        </w:rPr>
        <w:t xml:space="preserve">, </w:t>
      </w:r>
      <w:proofErr w:type="spellStart"/>
      <w:r w:rsidRPr="00E458A2">
        <w:rPr>
          <w:sz w:val="22"/>
          <w:szCs w:val="22"/>
        </w:rPr>
        <w:t>pugui</w:t>
      </w:r>
      <w:proofErr w:type="spellEnd"/>
      <w:r w:rsidRPr="00E458A2">
        <w:rPr>
          <w:sz w:val="22"/>
          <w:szCs w:val="22"/>
        </w:rPr>
        <w:t xml:space="preserve"> relacionar-se </w:t>
      </w:r>
      <w:proofErr w:type="spellStart"/>
      <w:r w:rsidRPr="00E458A2">
        <w:rPr>
          <w:sz w:val="22"/>
          <w:szCs w:val="22"/>
        </w:rPr>
        <w:t>amb</w:t>
      </w:r>
      <w:proofErr w:type="spellEnd"/>
      <w:r w:rsidRPr="00E458A2">
        <w:rPr>
          <w:sz w:val="22"/>
          <w:szCs w:val="22"/>
        </w:rPr>
        <w:t xml:space="preserve"> el </w:t>
      </w:r>
      <w:proofErr w:type="spellStart"/>
      <w:r w:rsidRPr="00E458A2">
        <w:rPr>
          <w:sz w:val="22"/>
          <w:szCs w:val="22"/>
        </w:rPr>
        <w:t>públic</w:t>
      </w:r>
      <w:proofErr w:type="spellEnd"/>
      <w:r w:rsidRPr="00E458A2">
        <w:rPr>
          <w:sz w:val="22"/>
          <w:szCs w:val="22"/>
        </w:rPr>
        <w:t xml:space="preserve">, </w:t>
      </w:r>
      <w:proofErr w:type="spellStart"/>
      <w:r w:rsidRPr="00E458A2">
        <w:rPr>
          <w:sz w:val="22"/>
          <w:szCs w:val="22"/>
        </w:rPr>
        <w:t>tingui</w:t>
      </w:r>
      <w:proofErr w:type="spellEnd"/>
      <w:r w:rsidRPr="00E458A2">
        <w:rPr>
          <w:sz w:val="22"/>
          <w:szCs w:val="22"/>
        </w:rPr>
        <w:t xml:space="preserve"> un </w:t>
      </w:r>
      <w:proofErr w:type="spellStart"/>
      <w:r w:rsidRPr="00E458A2">
        <w:rPr>
          <w:sz w:val="22"/>
          <w:szCs w:val="22"/>
        </w:rPr>
        <w:t>coneixement</w:t>
      </w:r>
      <w:proofErr w:type="spellEnd"/>
      <w:r w:rsidRPr="00E458A2">
        <w:rPr>
          <w:sz w:val="22"/>
          <w:szCs w:val="22"/>
        </w:rPr>
        <w:t xml:space="preserve"> </w:t>
      </w:r>
      <w:proofErr w:type="spellStart"/>
      <w:r w:rsidRPr="00E458A2">
        <w:rPr>
          <w:sz w:val="22"/>
          <w:szCs w:val="22"/>
        </w:rPr>
        <w:t>suficient</w:t>
      </w:r>
      <w:proofErr w:type="spellEnd"/>
      <w:r w:rsidRPr="00E458A2">
        <w:rPr>
          <w:sz w:val="22"/>
          <w:szCs w:val="22"/>
        </w:rPr>
        <w:t xml:space="preserve"> de la </w:t>
      </w:r>
      <w:proofErr w:type="spellStart"/>
      <w:r w:rsidRPr="00E458A2">
        <w:rPr>
          <w:sz w:val="22"/>
          <w:szCs w:val="22"/>
        </w:rPr>
        <w:t>llengua</w:t>
      </w:r>
      <w:proofErr w:type="spellEnd"/>
      <w:r w:rsidRPr="00E458A2">
        <w:rPr>
          <w:sz w:val="22"/>
          <w:szCs w:val="22"/>
        </w:rPr>
        <w:t xml:space="preserve"> catalana per </w:t>
      </w:r>
      <w:proofErr w:type="spellStart"/>
      <w:r w:rsidRPr="00E458A2">
        <w:rPr>
          <w:sz w:val="22"/>
          <w:szCs w:val="22"/>
        </w:rPr>
        <w:t>desenvolupar</w:t>
      </w:r>
      <w:proofErr w:type="spellEnd"/>
      <w:r w:rsidRPr="00E458A2">
        <w:rPr>
          <w:sz w:val="22"/>
          <w:szCs w:val="22"/>
        </w:rPr>
        <w:t xml:space="preserve"> les tasques </w:t>
      </w:r>
      <w:proofErr w:type="spellStart"/>
      <w:r w:rsidRPr="00E458A2">
        <w:rPr>
          <w:sz w:val="22"/>
          <w:szCs w:val="22"/>
        </w:rPr>
        <w:t>d’atenció</w:t>
      </w:r>
      <w:proofErr w:type="spellEnd"/>
      <w:r w:rsidRPr="00E458A2">
        <w:rPr>
          <w:sz w:val="22"/>
          <w:szCs w:val="22"/>
        </w:rPr>
        <w:t xml:space="preserve">, </w:t>
      </w:r>
      <w:proofErr w:type="spellStart"/>
      <w:r w:rsidRPr="00E458A2">
        <w:rPr>
          <w:sz w:val="22"/>
          <w:szCs w:val="22"/>
        </w:rPr>
        <w:t>informació</w:t>
      </w:r>
      <w:proofErr w:type="spellEnd"/>
      <w:r w:rsidRPr="00E458A2">
        <w:rPr>
          <w:sz w:val="22"/>
          <w:szCs w:val="22"/>
        </w:rPr>
        <w:t xml:space="preserve"> i </w:t>
      </w:r>
      <w:proofErr w:type="spellStart"/>
      <w:r w:rsidRPr="00E458A2">
        <w:rPr>
          <w:sz w:val="22"/>
          <w:szCs w:val="22"/>
        </w:rPr>
        <w:t>comunicació</w:t>
      </w:r>
      <w:proofErr w:type="spellEnd"/>
      <w:r w:rsidRPr="00E458A2">
        <w:rPr>
          <w:sz w:val="22"/>
          <w:szCs w:val="22"/>
        </w:rPr>
        <w:t xml:space="preserve"> de manera fluida i</w:t>
      </w:r>
      <w:r w:rsidRPr="00E458A2">
        <w:rPr>
          <w:spacing w:val="-35"/>
          <w:sz w:val="22"/>
          <w:szCs w:val="22"/>
        </w:rPr>
        <w:t xml:space="preserve"> </w:t>
      </w:r>
      <w:proofErr w:type="spellStart"/>
      <w:r w:rsidRPr="00E458A2">
        <w:rPr>
          <w:sz w:val="22"/>
          <w:szCs w:val="22"/>
        </w:rPr>
        <w:t>adequada</w:t>
      </w:r>
      <w:proofErr w:type="spellEnd"/>
      <w:r w:rsidRPr="00E458A2">
        <w:rPr>
          <w:sz w:val="22"/>
          <w:szCs w:val="22"/>
        </w:rPr>
        <w:t>.</w:t>
      </w:r>
    </w:p>
    <w:p w:rsidR="00856683" w:rsidRPr="00E458A2" w:rsidRDefault="00856683" w:rsidP="00856683">
      <w:pPr>
        <w:pStyle w:val="Textindependent"/>
        <w:spacing w:before="10"/>
        <w:ind w:left="360"/>
        <w:rPr>
          <w:sz w:val="22"/>
          <w:szCs w:val="22"/>
        </w:rPr>
      </w:pPr>
    </w:p>
    <w:p w:rsidR="00856683" w:rsidRPr="00E458A2" w:rsidRDefault="00856683" w:rsidP="00856683">
      <w:pPr>
        <w:pStyle w:val="Textindependent"/>
        <w:ind w:left="360" w:right="108"/>
        <w:rPr>
          <w:sz w:val="22"/>
          <w:szCs w:val="22"/>
        </w:rPr>
      </w:pPr>
      <w:r w:rsidRPr="00E458A2">
        <w:rPr>
          <w:sz w:val="22"/>
          <w:szCs w:val="22"/>
        </w:rPr>
        <w:t>En</w:t>
      </w:r>
      <w:r w:rsidRPr="00E458A2">
        <w:rPr>
          <w:spacing w:val="-15"/>
          <w:sz w:val="22"/>
          <w:szCs w:val="22"/>
        </w:rPr>
        <w:t xml:space="preserve"> </w:t>
      </w:r>
      <w:proofErr w:type="spellStart"/>
      <w:r w:rsidRPr="00E458A2">
        <w:rPr>
          <w:sz w:val="22"/>
          <w:szCs w:val="22"/>
        </w:rPr>
        <w:t>tot</w:t>
      </w:r>
      <w:proofErr w:type="spellEnd"/>
      <w:r w:rsidRPr="00E458A2">
        <w:rPr>
          <w:spacing w:val="-16"/>
          <w:sz w:val="22"/>
          <w:szCs w:val="22"/>
        </w:rPr>
        <w:t xml:space="preserve"> </w:t>
      </w:r>
      <w:r w:rsidRPr="00E458A2">
        <w:rPr>
          <w:sz w:val="22"/>
          <w:szCs w:val="22"/>
        </w:rPr>
        <w:t>cas,</w:t>
      </w:r>
      <w:r w:rsidRPr="00E458A2">
        <w:rPr>
          <w:spacing w:val="-15"/>
          <w:sz w:val="22"/>
          <w:szCs w:val="22"/>
        </w:rPr>
        <w:t xml:space="preserve"> </w:t>
      </w:r>
      <w:proofErr w:type="spellStart"/>
      <w:r w:rsidRPr="00E458A2">
        <w:rPr>
          <w:sz w:val="22"/>
          <w:szCs w:val="22"/>
        </w:rPr>
        <w:t>l’empresa</w:t>
      </w:r>
      <w:proofErr w:type="spellEnd"/>
      <w:r w:rsidRPr="00E458A2">
        <w:rPr>
          <w:spacing w:val="-16"/>
          <w:sz w:val="22"/>
          <w:szCs w:val="22"/>
        </w:rPr>
        <w:t xml:space="preserve"> </w:t>
      </w:r>
      <w:proofErr w:type="spellStart"/>
      <w:r w:rsidRPr="00E458A2">
        <w:rPr>
          <w:sz w:val="22"/>
          <w:szCs w:val="22"/>
        </w:rPr>
        <w:t>contractista</w:t>
      </w:r>
      <w:proofErr w:type="spellEnd"/>
      <w:r w:rsidRPr="00E458A2">
        <w:rPr>
          <w:spacing w:val="-15"/>
          <w:sz w:val="22"/>
          <w:szCs w:val="22"/>
        </w:rPr>
        <w:t xml:space="preserve"> </w:t>
      </w:r>
      <w:r w:rsidRPr="00E458A2">
        <w:rPr>
          <w:sz w:val="22"/>
          <w:szCs w:val="22"/>
        </w:rPr>
        <w:t>i,</w:t>
      </w:r>
      <w:r w:rsidRPr="00E458A2">
        <w:rPr>
          <w:spacing w:val="-16"/>
          <w:sz w:val="22"/>
          <w:szCs w:val="22"/>
        </w:rPr>
        <w:t xml:space="preserve"> </w:t>
      </w:r>
      <w:r w:rsidRPr="00E458A2">
        <w:rPr>
          <w:sz w:val="22"/>
          <w:szCs w:val="22"/>
        </w:rPr>
        <w:t>si</w:t>
      </w:r>
      <w:r w:rsidRPr="00E458A2">
        <w:rPr>
          <w:spacing w:val="-14"/>
          <w:sz w:val="22"/>
          <w:szCs w:val="22"/>
        </w:rPr>
        <w:t xml:space="preserve"> </w:t>
      </w:r>
      <w:proofErr w:type="spellStart"/>
      <w:r w:rsidRPr="00E458A2">
        <w:rPr>
          <w:sz w:val="22"/>
          <w:szCs w:val="22"/>
        </w:rPr>
        <w:t>escau</w:t>
      </w:r>
      <w:proofErr w:type="spellEnd"/>
      <w:r w:rsidRPr="00E458A2">
        <w:rPr>
          <w:sz w:val="22"/>
          <w:szCs w:val="22"/>
        </w:rPr>
        <w:t>,</w:t>
      </w:r>
      <w:r w:rsidRPr="00E458A2">
        <w:rPr>
          <w:spacing w:val="-13"/>
          <w:sz w:val="22"/>
          <w:szCs w:val="22"/>
        </w:rPr>
        <w:t xml:space="preserve"> </w:t>
      </w:r>
      <w:r w:rsidRPr="00E458A2">
        <w:rPr>
          <w:sz w:val="22"/>
          <w:szCs w:val="22"/>
        </w:rPr>
        <w:t>les</w:t>
      </w:r>
      <w:r w:rsidRPr="00E458A2">
        <w:rPr>
          <w:spacing w:val="-14"/>
          <w:sz w:val="22"/>
          <w:szCs w:val="22"/>
        </w:rPr>
        <w:t xml:space="preserve"> </w:t>
      </w:r>
      <w:proofErr w:type="spellStart"/>
      <w:r w:rsidRPr="00E458A2">
        <w:rPr>
          <w:sz w:val="22"/>
          <w:szCs w:val="22"/>
        </w:rPr>
        <w:t>empreses</w:t>
      </w:r>
      <w:proofErr w:type="spellEnd"/>
      <w:r w:rsidRPr="00E458A2">
        <w:rPr>
          <w:spacing w:val="-17"/>
          <w:sz w:val="22"/>
          <w:szCs w:val="22"/>
        </w:rPr>
        <w:t xml:space="preserve"> </w:t>
      </w:r>
      <w:proofErr w:type="spellStart"/>
      <w:r w:rsidRPr="00E458A2">
        <w:rPr>
          <w:sz w:val="22"/>
          <w:szCs w:val="22"/>
        </w:rPr>
        <w:t>subcontractistes</w:t>
      </w:r>
      <w:proofErr w:type="spellEnd"/>
      <w:r w:rsidRPr="00E458A2">
        <w:rPr>
          <w:sz w:val="22"/>
          <w:szCs w:val="22"/>
        </w:rPr>
        <w:t>,</w:t>
      </w:r>
      <w:r w:rsidRPr="00E458A2">
        <w:rPr>
          <w:spacing w:val="-15"/>
          <w:sz w:val="22"/>
          <w:szCs w:val="22"/>
        </w:rPr>
        <w:t xml:space="preserve"> </w:t>
      </w:r>
      <w:r w:rsidRPr="00E458A2">
        <w:rPr>
          <w:sz w:val="22"/>
          <w:szCs w:val="22"/>
        </w:rPr>
        <w:t>queden</w:t>
      </w:r>
      <w:r w:rsidRPr="00E458A2">
        <w:rPr>
          <w:spacing w:val="-17"/>
          <w:sz w:val="22"/>
          <w:szCs w:val="22"/>
        </w:rPr>
        <w:t xml:space="preserve"> </w:t>
      </w:r>
      <w:proofErr w:type="spellStart"/>
      <w:r w:rsidRPr="00E458A2">
        <w:rPr>
          <w:sz w:val="22"/>
          <w:szCs w:val="22"/>
        </w:rPr>
        <w:t>subjectes</w:t>
      </w:r>
      <w:proofErr w:type="spellEnd"/>
      <w:r w:rsidRPr="00E458A2">
        <w:rPr>
          <w:sz w:val="22"/>
          <w:szCs w:val="22"/>
        </w:rPr>
        <w:t xml:space="preserve"> en </w:t>
      </w:r>
      <w:proofErr w:type="spellStart"/>
      <w:r w:rsidRPr="00E458A2">
        <w:rPr>
          <w:sz w:val="22"/>
          <w:szCs w:val="22"/>
        </w:rPr>
        <w:t>l’execució</w:t>
      </w:r>
      <w:proofErr w:type="spellEnd"/>
      <w:r w:rsidRPr="00E458A2">
        <w:rPr>
          <w:sz w:val="22"/>
          <w:szCs w:val="22"/>
        </w:rPr>
        <w:t xml:space="preserve"> del contracte a les </w:t>
      </w:r>
      <w:proofErr w:type="spellStart"/>
      <w:r w:rsidRPr="00E458A2">
        <w:rPr>
          <w:sz w:val="22"/>
          <w:szCs w:val="22"/>
        </w:rPr>
        <w:t>obligacions</w:t>
      </w:r>
      <w:proofErr w:type="spellEnd"/>
      <w:r w:rsidRPr="00E458A2">
        <w:rPr>
          <w:sz w:val="22"/>
          <w:szCs w:val="22"/>
        </w:rPr>
        <w:t xml:space="preserve"> </w:t>
      </w:r>
      <w:proofErr w:type="spellStart"/>
      <w:r w:rsidRPr="00E458A2">
        <w:rPr>
          <w:sz w:val="22"/>
          <w:szCs w:val="22"/>
        </w:rPr>
        <w:t>derivades</w:t>
      </w:r>
      <w:proofErr w:type="spellEnd"/>
      <w:r w:rsidRPr="00E458A2">
        <w:rPr>
          <w:sz w:val="22"/>
          <w:szCs w:val="22"/>
        </w:rPr>
        <w:t xml:space="preserve"> de la </w:t>
      </w:r>
      <w:proofErr w:type="spellStart"/>
      <w:r w:rsidRPr="00E458A2">
        <w:rPr>
          <w:sz w:val="22"/>
          <w:szCs w:val="22"/>
        </w:rPr>
        <w:t>Llei</w:t>
      </w:r>
      <w:proofErr w:type="spellEnd"/>
      <w:r w:rsidRPr="00E458A2">
        <w:rPr>
          <w:sz w:val="22"/>
          <w:szCs w:val="22"/>
        </w:rPr>
        <w:t xml:space="preserve"> 1/1998, de 7 de </w:t>
      </w:r>
      <w:proofErr w:type="spellStart"/>
      <w:r w:rsidRPr="00E458A2">
        <w:rPr>
          <w:sz w:val="22"/>
          <w:szCs w:val="22"/>
        </w:rPr>
        <w:t>gener</w:t>
      </w:r>
      <w:proofErr w:type="spellEnd"/>
      <w:r w:rsidRPr="00E458A2">
        <w:rPr>
          <w:sz w:val="22"/>
          <w:szCs w:val="22"/>
        </w:rPr>
        <w:t>, de política lingüística i de les disposicions que la</w:t>
      </w:r>
      <w:r w:rsidRPr="00E458A2">
        <w:rPr>
          <w:spacing w:val="-7"/>
          <w:sz w:val="22"/>
          <w:szCs w:val="22"/>
        </w:rPr>
        <w:t xml:space="preserve"> </w:t>
      </w:r>
      <w:proofErr w:type="spellStart"/>
      <w:r w:rsidRPr="00E458A2">
        <w:rPr>
          <w:sz w:val="22"/>
          <w:szCs w:val="22"/>
        </w:rPr>
        <w:t>desenvolupen</w:t>
      </w:r>
      <w:proofErr w:type="spellEnd"/>
      <w:r w:rsidRPr="00E458A2">
        <w:rPr>
          <w:sz w:val="22"/>
          <w:szCs w:val="22"/>
        </w:rPr>
        <w:t>.</w:t>
      </w:r>
    </w:p>
    <w:p w:rsidR="0090176A" w:rsidRPr="00C4195A" w:rsidRDefault="0090176A" w:rsidP="00505610">
      <w:pPr>
        <w:pStyle w:val="Textindependent"/>
        <w:ind w:right="142"/>
        <w:rPr>
          <w:rFonts w:cs="Arial"/>
          <w:snapToGrid/>
          <w:sz w:val="22"/>
          <w:szCs w:val="22"/>
          <w:lang w:eastAsia="ca-ES"/>
        </w:rPr>
      </w:pPr>
    </w:p>
    <w:p w:rsidR="006B5297" w:rsidRPr="008A0349" w:rsidRDefault="006B5297" w:rsidP="00A03F0F">
      <w:pPr>
        <w:numPr>
          <w:ilvl w:val="0"/>
          <w:numId w:val="3"/>
        </w:numPr>
        <w:spacing w:after="0" w:line="240" w:lineRule="auto"/>
        <w:ind w:right="142"/>
        <w:jc w:val="both"/>
        <w:rPr>
          <w:rFonts w:cs="Arial"/>
          <w:b/>
          <w:snapToGrid w:val="0"/>
          <w:lang w:eastAsia="es-ES"/>
        </w:rPr>
      </w:pPr>
      <w:r w:rsidRPr="008A0349">
        <w:rPr>
          <w:rFonts w:cs="Arial"/>
          <w:b/>
          <w:snapToGrid w:val="0"/>
          <w:lang w:eastAsia="es-ES"/>
        </w:rPr>
        <w:t>Penalitats</w:t>
      </w:r>
    </w:p>
    <w:p w:rsidR="0070173F" w:rsidRDefault="0070173F" w:rsidP="00A03F0F">
      <w:pPr>
        <w:pStyle w:val="Textindependent"/>
        <w:ind w:right="142"/>
        <w:rPr>
          <w:rFonts w:cs="Arial"/>
          <w:b/>
          <w:sz w:val="22"/>
          <w:szCs w:val="22"/>
          <w:lang w:val="ca-ES"/>
        </w:rPr>
      </w:pPr>
    </w:p>
    <w:p w:rsidR="006B5297" w:rsidRPr="00E458A2" w:rsidRDefault="00E458A2" w:rsidP="00E458A2">
      <w:pPr>
        <w:pStyle w:val="Default"/>
        <w:ind w:right="142"/>
        <w:jc w:val="both"/>
        <w:rPr>
          <w:sz w:val="22"/>
          <w:szCs w:val="22"/>
        </w:rPr>
      </w:pPr>
      <w:r w:rsidRPr="00E458A2">
        <w:rPr>
          <w:sz w:val="22"/>
          <w:szCs w:val="22"/>
        </w:rPr>
        <w:t>S’estableixen les següent penalitats específiques:</w:t>
      </w:r>
    </w:p>
    <w:p w:rsidR="00E458A2" w:rsidRPr="00E458A2" w:rsidRDefault="00E458A2" w:rsidP="00E458A2">
      <w:pPr>
        <w:pStyle w:val="Default"/>
        <w:ind w:right="142"/>
        <w:jc w:val="both"/>
        <w:rPr>
          <w:sz w:val="22"/>
          <w:szCs w:val="22"/>
        </w:rPr>
      </w:pPr>
    </w:p>
    <w:p w:rsidR="00693D86" w:rsidRDefault="00E458A2" w:rsidP="00E458A2">
      <w:pPr>
        <w:pStyle w:val="Pargrafdellista"/>
        <w:numPr>
          <w:ilvl w:val="0"/>
          <w:numId w:val="45"/>
        </w:numPr>
        <w:jc w:val="both"/>
        <w:rPr>
          <w:rFonts w:ascii="Arial" w:hAnsi="Arial" w:cs="Arial"/>
          <w:color w:val="000000"/>
          <w:sz w:val="22"/>
          <w:szCs w:val="22"/>
          <w:lang w:eastAsia="ca-ES"/>
        </w:rPr>
      </w:pPr>
      <w:r w:rsidRPr="00693D86">
        <w:rPr>
          <w:rFonts w:ascii="Arial" w:hAnsi="Arial" w:cs="Arial"/>
          <w:color w:val="000000"/>
          <w:sz w:val="22"/>
          <w:szCs w:val="22"/>
          <w:lang w:eastAsia="ca-ES"/>
        </w:rPr>
        <w:t xml:space="preserve">Si es produeix un retard sense causa justificada, en l’inici del recorregut, superior a 5 minuts respecte als horaris establerts en els serveis d’anada o tornada de la seu del complex del Districte Administratiu de la Generalitat de Catalunya, es considerarà com a servei no realitzat i aquest no es podrà facturar. </w:t>
      </w:r>
    </w:p>
    <w:p w:rsidR="00693D86" w:rsidRDefault="00693D86" w:rsidP="00693D86">
      <w:pPr>
        <w:pStyle w:val="Pargrafdellista"/>
        <w:ind w:left="360"/>
        <w:jc w:val="both"/>
        <w:rPr>
          <w:rFonts w:ascii="Arial" w:hAnsi="Arial" w:cs="Arial"/>
          <w:color w:val="000000"/>
          <w:sz w:val="22"/>
          <w:szCs w:val="22"/>
          <w:lang w:eastAsia="ca-ES"/>
        </w:rPr>
      </w:pPr>
    </w:p>
    <w:p w:rsidR="00693D86" w:rsidRPr="00693D86" w:rsidRDefault="00E458A2" w:rsidP="00E458A2">
      <w:pPr>
        <w:pStyle w:val="Pargrafdellista"/>
        <w:numPr>
          <w:ilvl w:val="0"/>
          <w:numId w:val="45"/>
        </w:numPr>
        <w:jc w:val="both"/>
        <w:rPr>
          <w:rFonts w:ascii="Arial" w:hAnsi="Arial" w:cs="Arial"/>
          <w:color w:val="000000"/>
          <w:sz w:val="22"/>
          <w:szCs w:val="22"/>
          <w:lang w:eastAsia="ca-ES"/>
        </w:rPr>
      </w:pPr>
      <w:r w:rsidRPr="00693D86">
        <w:rPr>
          <w:rFonts w:ascii="Arial" w:hAnsi="Arial" w:cs="Arial"/>
          <w:color w:val="000000"/>
          <w:sz w:val="22"/>
          <w:szCs w:val="22"/>
          <w:lang w:eastAsia="ca-ES"/>
        </w:rPr>
        <w:t xml:space="preserve">La no </w:t>
      </w:r>
      <w:proofErr w:type="spellStart"/>
      <w:r w:rsidRPr="00693D86">
        <w:rPr>
          <w:rFonts w:ascii="Arial" w:hAnsi="Arial" w:cs="Arial"/>
          <w:color w:val="000000"/>
          <w:sz w:val="22"/>
          <w:szCs w:val="22"/>
          <w:lang w:eastAsia="ca-ES"/>
        </w:rPr>
        <w:t>prestació</w:t>
      </w:r>
      <w:proofErr w:type="spellEnd"/>
      <w:r w:rsidRPr="00693D86">
        <w:rPr>
          <w:rFonts w:ascii="Arial" w:hAnsi="Arial" w:cs="Arial"/>
          <w:color w:val="000000"/>
          <w:sz w:val="22"/>
          <w:szCs w:val="22"/>
          <w:lang w:eastAsia="ca-ES"/>
        </w:rPr>
        <w:t xml:space="preserve"> </w:t>
      </w:r>
      <w:proofErr w:type="spellStart"/>
      <w:r w:rsidRPr="00693D86">
        <w:rPr>
          <w:rFonts w:ascii="Arial" w:hAnsi="Arial" w:cs="Arial"/>
          <w:color w:val="000000"/>
          <w:sz w:val="22"/>
          <w:szCs w:val="22"/>
          <w:lang w:eastAsia="ca-ES"/>
        </w:rPr>
        <w:t>d’un</w:t>
      </w:r>
      <w:proofErr w:type="spellEnd"/>
      <w:r w:rsidRPr="00693D86">
        <w:rPr>
          <w:rFonts w:ascii="Arial" w:hAnsi="Arial" w:cs="Arial"/>
          <w:color w:val="000000"/>
          <w:sz w:val="22"/>
          <w:szCs w:val="22"/>
          <w:lang w:eastAsia="ca-ES"/>
        </w:rPr>
        <w:t xml:space="preserve">, sense cap causa justificada, la retolació incorrecta del destí o l’error en les parades del recorregut establert, representaran una penalització corresponent a l’import de dos trajectes en la </w:t>
      </w:r>
      <w:proofErr w:type="spellStart"/>
      <w:r w:rsidRPr="00693D86">
        <w:rPr>
          <w:rFonts w:ascii="Arial" w:hAnsi="Arial" w:cs="Arial"/>
          <w:color w:val="000000"/>
          <w:sz w:val="22"/>
          <w:szCs w:val="22"/>
          <w:lang w:eastAsia="ca-ES"/>
        </w:rPr>
        <w:t>propera</w:t>
      </w:r>
      <w:proofErr w:type="spellEnd"/>
      <w:r w:rsidRPr="00693D86">
        <w:rPr>
          <w:rFonts w:ascii="Arial" w:hAnsi="Arial" w:cs="Arial"/>
          <w:color w:val="000000"/>
          <w:sz w:val="22"/>
          <w:szCs w:val="22"/>
          <w:lang w:eastAsia="ca-ES"/>
        </w:rPr>
        <w:t xml:space="preserve"> </w:t>
      </w:r>
      <w:proofErr w:type="spellStart"/>
      <w:r w:rsidRPr="00693D86">
        <w:rPr>
          <w:rFonts w:ascii="Arial" w:hAnsi="Arial" w:cs="Arial"/>
          <w:color w:val="000000"/>
          <w:sz w:val="22"/>
          <w:szCs w:val="22"/>
          <w:lang w:eastAsia="ca-ES"/>
        </w:rPr>
        <w:t>facturació</w:t>
      </w:r>
      <w:proofErr w:type="spellEnd"/>
      <w:r w:rsidRPr="00693D86">
        <w:rPr>
          <w:rFonts w:ascii="Arial" w:hAnsi="Arial" w:cs="Arial"/>
          <w:color w:val="000000"/>
          <w:sz w:val="22"/>
          <w:szCs w:val="22"/>
          <w:lang w:eastAsia="ca-ES"/>
        </w:rPr>
        <w:t>.</w:t>
      </w:r>
    </w:p>
    <w:p w:rsidR="00693D86" w:rsidRPr="00693D86" w:rsidRDefault="00693D86" w:rsidP="00693D86">
      <w:pPr>
        <w:pStyle w:val="Pargrafdellista"/>
        <w:rPr>
          <w:rFonts w:ascii="Arial" w:hAnsi="Arial" w:cs="Arial"/>
          <w:color w:val="000000"/>
          <w:sz w:val="22"/>
          <w:szCs w:val="22"/>
          <w:lang w:eastAsia="ca-ES"/>
        </w:rPr>
      </w:pPr>
    </w:p>
    <w:p w:rsidR="00E458A2" w:rsidRPr="00693D86" w:rsidRDefault="00E458A2" w:rsidP="00E458A2">
      <w:pPr>
        <w:pStyle w:val="Pargrafdellista"/>
        <w:numPr>
          <w:ilvl w:val="0"/>
          <w:numId w:val="45"/>
        </w:numPr>
        <w:jc w:val="both"/>
        <w:rPr>
          <w:rFonts w:ascii="Arial" w:hAnsi="Arial" w:cs="Arial"/>
          <w:color w:val="000000"/>
          <w:sz w:val="22"/>
          <w:szCs w:val="22"/>
          <w:lang w:eastAsia="ca-ES"/>
        </w:rPr>
      </w:pPr>
      <w:r w:rsidRPr="00693D86">
        <w:rPr>
          <w:rFonts w:ascii="Arial" w:hAnsi="Arial" w:cs="Arial"/>
          <w:color w:val="000000"/>
          <w:sz w:val="22"/>
          <w:szCs w:val="22"/>
          <w:lang w:eastAsia="ca-ES"/>
        </w:rPr>
        <w:t xml:space="preserve">La substitució de vehicles per altres que no compleixin els requisits establerts en el punt 6 del plec de prescripcions tècniques, representarà una penalització de l’import de </w:t>
      </w:r>
      <w:r w:rsidR="007D5173">
        <w:rPr>
          <w:rFonts w:ascii="Arial" w:hAnsi="Arial"/>
          <w:snapToGrid w:val="0"/>
          <w:sz w:val="23"/>
          <w:szCs w:val="20"/>
          <w:lang w:val="es-ES"/>
        </w:rPr>
        <w:t xml:space="preserve">½ </w:t>
      </w:r>
      <w:r w:rsidRPr="00693D86">
        <w:rPr>
          <w:rFonts w:ascii="Arial" w:hAnsi="Arial" w:cs="Arial"/>
          <w:color w:val="000000"/>
          <w:sz w:val="22"/>
          <w:szCs w:val="22"/>
          <w:lang w:eastAsia="ca-ES"/>
        </w:rPr>
        <w:t>servei en la propera factura.</w:t>
      </w:r>
    </w:p>
    <w:p w:rsidR="007F1D8A" w:rsidRPr="0070173F" w:rsidRDefault="007F1D8A" w:rsidP="00A03F0F">
      <w:pPr>
        <w:spacing w:after="0" w:line="240" w:lineRule="auto"/>
        <w:ind w:right="142"/>
        <w:jc w:val="both"/>
        <w:rPr>
          <w:rFonts w:cs="Arial"/>
          <w:snapToGrid w:val="0"/>
          <w:lang w:val="es-ES" w:eastAsia="es-ES"/>
        </w:rPr>
      </w:pPr>
    </w:p>
    <w:p w:rsidR="006B5297" w:rsidRPr="007877CA"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Modificació del contracte prevista</w:t>
      </w:r>
    </w:p>
    <w:p w:rsidR="006B5297" w:rsidRDefault="006B5297" w:rsidP="00A03F0F">
      <w:pPr>
        <w:spacing w:after="0" w:line="240" w:lineRule="auto"/>
        <w:ind w:left="360" w:right="142"/>
        <w:jc w:val="both"/>
        <w:rPr>
          <w:rFonts w:cs="Arial"/>
          <w:b/>
          <w:snapToGrid w:val="0"/>
          <w:lang w:eastAsia="es-ES"/>
        </w:rPr>
      </w:pPr>
    </w:p>
    <w:p w:rsidR="007F1D8A" w:rsidRDefault="007F1D8A" w:rsidP="007F1D8A">
      <w:pPr>
        <w:spacing w:after="0" w:line="240" w:lineRule="auto"/>
        <w:jc w:val="both"/>
        <w:rPr>
          <w:rFonts w:cs="Arial"/>
          <w:spacing w:val="-1"/>
        </w:rPr>
      </w:pPr>
      <w:r w:rsidRPr="007F1D8A">
        <w:rPr>
          <w:rFonts w:cs="Arial"/>
          <w:lang w:eastAsia="es-ES"/>
        </w:rPr>
        <w:t xml:space="preserve">En l’Annex A </w:t>
      </w:r>
      <w:r>
        <w:rPr>
          <w:rFonts w:cs="Arial"/>
          <w:lang w:eastAsia="es-ES"/>
        </w:rPr>
        <w:t xml:space="preserve">del PPT </w:t>
      </w:r>
      <w:r w:rsidRPr="007F1D8A">
        <w:rPr>
          <w:rFonts w:cs="Arial"/>
          <w:lang w:eastAsia="es-ES"/>
        </w:rPr>
        <w:t>es detalla el volum de serveis previstos. No obstant això, e</w:t>
      </w:r>
      <w:r w:rsidRPr="007F1D8A">
        <w:rPr>
          <w:rFonts w:cs="Arial"/>
          <w:spacing w:val="-1"/>
        </w:rPr>
        <w:t>s preveu una possible modificació del nombre de serveis en un màxim d’un 20% a l’alça o a la baixa, mitjançant comunicació prèvia al contractista i sense que això suposi una modificació contractual, pels motius següents:</w:t>
      </w:r>
    </w:p>
    <w:p w:rsidR="007F1D8A" w:rsidRPr="007F1D8A" w:rsidRDefault="007F1D8A" w:rsidP="007F1D8A">
      <w:pPr>
        <w:spacing w:after="0" w:line="240" w:lineRule="auto"/>
        <w:jc w:val="both"/>
        <w:rPr>
          <w:rFonts w:cs="Arial"/>
          <w:spacing w:val="-1"/>
        </w:rPr>
      </w:pPr>
    </w:p>
    <w:p w:rsidR="007F1D8A" w:rsidRDefault="007F1D8A" w:rsidP="007F1D8A">
      <w:pPr>
        <w:pStyle w:val="Textindependent"/>
        <w:widowControl w:val="0"/>
        <w:numPr>
          <w:ilvl w:val="0"/>
          <w:numId w:val="38"/>
        </w:numPr>
        <w:ind w:left="349" w:hanging="283"/>
        <w:rPr>
          <w:rFonts w:cs="Arial"/>
          <w:spacing w:val="-1"/>
          <w:sz w:val="22"/>
          <w:szCs w:val="22"/>
          <w:lang w:val="ca-ES"/>
        </w:rPr>
      </w:pPr>
      <w:r w:rsidRPr="007F1D8A">
        <w:rPr>
          <w:rFonts w:cs="Arial"/>
          <w:spacing w:val="-1"/>
          <w:sz w:val="22"/>
          <w:szCs w:val="22"/>
          <w:lang w:val="ca-ES"/>
        </w:rPr>
        <w:t>Les previsions es poden veure alterades en determinats períodes on molts dels treballadors i treballadores gaudeixen de vacances i altres permisos (Nadal, Setmana Santa, agost i alguns ponts) el servei pot ser reduït a petició del Departament d’Economia i Hisenda.</w:t>
      </w:r>
    </w:p>
    <w:p w:rsidR="007F1D8A" w:rsidRPr="007F1D8A" w:rsidRDefault="007F1D8A" w:rsidP="007F1D8A">
      <w:pPr>
        <w:pStyle w:val="Textindependent"/>
        <w:widowControl w:val="0"/>
        <w:ind w:left="349"/>
        <w:rPr>
          <w:rFonts w:cs="Arial"/>
          <w:spacing w:val="-1"/>
          <w:sz w:val="22"/>
          <w:szCs w:val="22"/>
          <w:lang w:val="ca-ES"/>
        </w:rPr>
      </w:pPr>
    </w:p>
    <w:p w:rsidR="007F1D8A" w:rsidRDefault="007F1D8A" w:rsidP="007F1D8A">
      <w:pPr>
        <w:pStyle w:val="Textindependent"/>
        <w:widowControl w:val="0"/>
        <w:numPr>
          <w:ilvl w:val="0"/>
          <w:numId w:val="38"/>
        </w:numPr>
        <w:ind w:left="349" w:hanging="283"/>
        <w:rPr>
          <w:rFonts w:cs="Arial"/>
          <w:spacing w:val="-1"/>
          <w:sz w:val="22"/>
          <w:szCs w:val="22"/>
          <w:lang w:val="ca-ES"/>
        </w:rPr>
      </w:pPr>
      <w:r w:rsidRPr="007F1D8A">
        <w:rPr>
          <w:rFonts w:cs="Arial"/>
          <w:spacing w:val="-1"/>
          <w:sz w:val="22"/>
          <w:szCs w:val="22"/>
          <w:lang w:val="ca-ES"/>
        </w:rPr>
        <w:t xml:space="preserve">D’altra banda, es preveu una possible modificació a l’alça del nombre de serveis previstos en cas d’assignació de més personal al Districte Administratiu, increment de la demanda o també en el cas d’afegir un recorregut o punt d’origen addicional als establerts. </w:t>
      </w:r>
    </w:p>
    <w:p w:rsidR="00693D86" w:rsidRPr="00693D86" w:rsidRDefault="00693D86" w:rsidP="00693D86">
      <w:pPr>
        <w:pStyle w:val="Textindependent"/>
        <w:widowControl w:val="0"/>
        <w:rPr>
          <w:rFonts w:cs="Arial"/>
          <w:spacing w:val="-1"/>
          <w:sz w:val="22"/>
          <w:szCs w:val="22"/>
          <w:lang w:val="ca-ES"/>
        </w:rPr>
      </w:pPr>
    </w:p>
    <w:p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Cessió del contracte</w:t>
      </w:r>
    </w:p>
    <w:p w:rsidR="006B5297" w:rsidRPr="00F61656" w:rsidRDefault="006B5297" w:rsidP="00A03F0F">
      <w:pPr>
        <w:pStyle w:val="Pargrafdellista"/>
        <w:ind w:left="0" w:right="142"/>
        <w:contextualSpacing w:val="0"/>
        <w:jc w:val="both"/>
        <w:rPr>
          <w:rFonts w:ascii="Arial" w:hAnsi="Arial" w:cs="Arial"/>
          <w:snapToGrid w:val="0"/>
          <w:sz w:val="22"/>
          <w:szCs w:val="22"/>
        </w:rPr>
      </w:pPr>
    </w:p>
    <w:p w:rsidR="00052B5F" w:rsidRPr="00F61656" w:rsidRDefault="00052B5F" w:rsidP="00052B5F">
      <w:pPr>
        <w:spacing w:after="0" w:line="240" w:lineRule="auto"/>
        <w:jc w:val="both"/>
        <w:rPr>
          <w:rFonts w:cs="Arial"/>
          <w:snapToGrid w:val="0"/>
          <w:lang w:eastAsia="es-ES"/>
        </w:rPr>
      </w:pPr>
      <w:r w:rsidRPr="00F61656">
        <w:rPr>
          <w:rFonts w:cs="Arial"/>
          <w:snapToGrid w:val="0"/>
          <w:lang w:eastAsia="es-ES"/>
        </w:rPr>
        <w:t>Sí:</w:t>
      </w:r>
      <w:r w:rsidRPr="00F61656">
        <w:rPr>
          <w:rFonts w:cs="Arial"/>
          <w:snapToGrid w:val="0"/>
          <w:lang w:eastAsia="es-ES"/>
        </w:rPr>
        <w:tab/>
      </w:r>
      <w:r>
        <w:rPr>
          <w:rFonts w:cs="Arial"/>
          <w:snapToGrid w:val="0"/>
          <w:lang w:eastAsia="es-ES"/>
        </w:rPr>
        <w:t>X</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052B5F" w:rsidRDefault="00052B5F" w:rsidP="00052B5F">
      <w:pPr>
        <w:spacing w:after="0" w:line="240" w:lineRule="auto"/>
        <w:jc w:val="both"/>
        <w:rPr>
          <w:rFonts w:cs="Arial"/>
          <w:b/>
          <w:snapToGrid w:val="0"/>
        </w:rPr>
      </w:pPr>
    </w:p>
    <w:p w:rsidR="00052B5F" w:rsidRDefault="00052B5F" w:rsidP="00052B5F">
      <w:pPr>
        <w:spacing w:after="0" w:line="240" w:lineRule="auto"/>
        <w:jc w:val="both"/>
        <w:rPr>
          <w:rFonts w:cs="Arial"/>
          <w:lang w:eastAsia="es-ES"/>
        </w:rPr>
      </w:pPr>
      <w:r w:rsidRPr="0092631E">
        <w:rPr>
          <w:rFonts w:cs="Arial"/>
          <w:lang w:eastAsia="es-ES"/>
        </w:rPr>
        <w:t>D’acord amb el que estableix l’article 214.1, segon paràgraf, de la LCSP</w:t>
      </w:r>
      <w:r>
        <w:rPr>
          <w:rFonts w:cs="Arial"/>
          <w:lang w:eastAsia="es-ES"/>
        </w:rPr>
        <w:t xml:space="preserve"> per a aquest expedient es contempla que els drets i obligacions </w:t>
      </w:r>
      <w:proofErr w:type="spellStart"/>
      <w:r>
        <w:rPr>
          <w:rFonts w:cs="Arial"/>
          <w:lang w:eastAsia="es-ES"/>
        </w:rPr>
        <w:t>dimanants</w:t>
      </w:r>
      <w:proofErr w:type="spellEnd"/>
      <w:r>
        <w:rPr>
          <w:rFonts w:cs="Arial"/>
          <w:lang w:eastAsia="es-ES"/>
        </w:rPr>
        <w:t xml:space="preserve"> del contracte podran ser cedits pel contractista a un tercer.</w:t>
      </w:r>
    </w:p>
    <w:p w:rsidR="00052B5F" w:rsidRDefault="00052B5F" w:rsidP="00052B5F">
      <w:pPr>
        <w:spacing w:after="0" w:line="240" w:lineRule="auto"/>
        <w:jc w:val="both"/>
        <w:rPr>
          <w:rFonts w:cs="Arial"/>
          <w:lang w:eastAsia="es-ES"/>
        </w:rPr>
      </w:pPr>
    </w:p>
    <w:p w:rsidR="00052B5F" w:rsidRDefault="00052B5F" w:rsidP="00052B5F">
      <w:pPr>
        <w:spacing w:after="0" w:line="240" w:lineRule="auto"/>
        <w:jc w:val="both"/>
        <w:rPr>
          <w:rFonts w:cs="Arial"/>
          <w:lang w:eastAsia="es-ES"/>
        </w:rPr>
      </w:pPr>
      <w:r>
        <w:rPr>
          <w:rFonts w:cs="Arial"/>
          <w:lang w:eastAsia="es-ES"/>
        </w:rPr>
        <w:t xml:space="preserve">Per tal que el </w:t>
      </w:r>
      <w:proofErr w:type="spellStart"/>
      <w:r>
        <w:rPr>
          <w:rFonts w:cs="Arial"/>
          <w:lang w:eastAsia="es-ES"/>
        </w:rPr>
        <w:t>contractisa</w:t>
      </w:r>
      <w:proofErr w:type="spellEnd"/>
      <w:r>
        <w:rPr>
          <w:rFonts w:cs="Arial"/>
          <w:lang w:eastAsia="es-ES"/>
        </w:rPr>
        <w:t xml:space="preserve"> pugui cedir els seus drets i obligacions a tercers s’han de complir els següents requisits:</w:t>
      </w:r>
    </w:p>
    <w:p w:rsidR="00052B5F" w:rsidRDefault="00052B5F" w:rsidP="00052B5F">
      <w:pPr>
        <w:spacing w:after="0" w:line="240" w:lineRule="auto"/>
        <w:jc w:val="both"/>
        <w:rPr>
          <w:rFonts w:cs="Arial"/>
          <w:lang w:eastAsia="es-ES"/>
        </w:rPr>
      </w:pPr>
    </w:p>
    <w:p w:rsidR="00052B5F" w:rsidRPr="00504E78" w:rsidRDefault="00052B5F" w:rsidP="00375D7D">
      <w:pPr>
        <w:pStyle w:val="Pargrafdellista"/>
        <w:numPr>
          <w:ilvl w:val="0"/>
          <w:numId w:val="32"/>
        </w:numPr>
        <w:jc w:val="both"/>
        <w:rPr>
          <w:rFonts w:ascii="Arial" w:hAnsi="Arial" w:cs="Arial"/>
          <w:sz w:val="22"/>
          <w:szCs w:val="22"/>
        </w:rPr>
      </w:pPr>
      <w:r w:rsidRPr="00504E78">
        <w:rPr>
          <w:rFonts w:ascii="Arial" w:hAnsi="Arial" w:cs="Arial"/>
          <w:sz w:val="22"/>
          <w:szCs w:val="22"/>
        </w:rPr>
        <w:t>Que l’òrgan de contractació autoritzi, de forma prèvia i expressa, la cessió</w:t>
      </w:r>
    </w:p>
    <w:p w:rsidR="00052B5F" w:rsidRPr="00504E78" w:rsidRDefault="00052B5F" w:rsidP="00375D7D">
      <w:pPr>
        <w:pStyle w:val="Pargrafdellista"/>
        <w:numPr>
          <w:ilvl w:val="0"/>
          <w:numId w:val="32"/>
        </w:numPr>
        <w:jc w:val="both"/>
        <w:rPr>
          <w:rFonts w:ascii="Arial" w:hAnsi="Arial" w:cs="Arial"/>
          <w:sz w:val="22"/>
          <w:szCs w:val="22"/>
        </w:rPr>
      </w:pPr>
      <w:r w:rsidRPr="00504E78">
        <w:rPr>
          <w:rFonts w:ascii="Arial" w:hAnsi="Arial" w:cs="Arial"/>
          <w:sz w:val="22"/>
          <w:szCs w:val="22"/>
        </w:rPr>
        <w:t>Que el cedent hagi executat, com a mínim, un 20% de l’import del contracte.</w:t>
      </w:r>
    </w:p>
    <w:p w:rsidR="00052B5F" w:rsidRDefault="00052B5F" w:rsidP="00375D7D">
      <w:pPr>
        <w:pStyle w:val="Pargrafdellista"/>
        <w:numPr>
          <w:ilvl w:val="0"/>
          <w:numId w:val="32"/>
        </w:numPr>
        <w:jc w:val="both"/>
        <w:rPr>
          <w:rFonts w:ascii="Arial" w:hAnsi="Arial" w:cs="Arial"/>
          <w:sz w:val="22"/>
          <w:szCs w:val="22"/>
        </w:rPr>
      </w:pPr>
      <w:r w:rsidRPr="00504E78">
        <w:rPr>
          <w:rFonts w:ascii="Arial" w:hAnsi="Arial" w:cs="Arial"/>
          <w:sz w:val="22"/>
          <w:szCs w:val="22"/>
        </w:rPr>
        <w:t>Que el cessionari tingui capacitat per contractar amb l’Administració i la solvència que resulti exigible</w:t>
      </w:r>
      <w:r>
        <w:rPr>
          <w:rFonts w:ascii="Arial" w:hAnsi="Arial" w:cs="Arial"/>
          <w:sz w:val="22"/>
          <w:szCs w:val="22"/>
        </w:rPr>
        <w:t xml:space="preserve"> en funció de la fase d’execució del contracte i no estar incurs en una causa de prohibició de contractar.</w:t>
      </w:r>
    </w:p>
    <w:p w:rsidR="00052B5F" w:rsidRPr="003C5721" w:rsidRDefault="00052B5F" w:rsidP="00375D7D">
      <w:pPr>
        <w:pStyle w:val="Pargrafdellista"/>
        <w:numPr>
          <w:ilvl w:val="0"/>
          <w:numId w:val="32"/>
        </w:numPr>
        <w:jc w:val="both"/>
        <w:rPr>
          <w:rFonts w:ascii="Arial" w:hAnsi="Arial" w:cs="Arial"/>
          <w:sz w:val="22"/>
          <w:szCs w:val="22"/>
        </w:rPr>
      </w:pPr>
      <w:r>
        <w:rPr>
          <w:rFonts w:ascii="Arial" w:hAnsi="Arial" w:cs="Arial"/>
          <w:sz w:val="22"/>
          <w:szCs w:val="22"/>
        </w:rPr>
        <w:t>Que la cessió es formalitzi entre l’adjudicatari i el cessionari en escriptura pública.</w:t>
      </w:r>
    </w:p>
    <w:p w:rsidR="00697D34" w:rsidRPr="00E07568" w:rsidRDefault="00697D34" w:rsidP="00A03F0F">
      <w:pPr>
        <w:spacing w:after="0" w:line="240" w:lineRule="auto"/>
        <w:ind w:right="142"/>
        <w:jc w:val="both"/>
        <w:rPr>
          <w:rFonts w:cs="Arial"/>
          <w:snapToGrid w:val="0"/>
        </w:rPr>
      </w:pPr>
    </w:p>
    <w:p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Subcontractació</w:t>
      </w:r>
    </w:p>
    <w:p w:rsidR="006B5297" w:rsidRPr="00E07568" w:rsidRDefault="006B5297" w:rsidP="00A03F0F">
      <w:pPr>
        <w:pStyle w:val="Pargrafdellista"/>
        <w:ind w:left="360" w:right="142"/>
        <w:jc w:val="both"/>
        <w:rPr>
          <w:rFonts w:cs="Arial"/>
          <w:b/>
          <w:snapToGrid w:val="0"/>
        </w:rPr>
      </w:pPr>
    </w:p>
    <w:p w:rsidR="00980C77" w:rsidRDefault="00980C77" w:rsidP="00980C77">
      <w:pPr>
        <w:spacing w:after="0" w:line="240" w:lineRule="auto"/>
        <w:jc w:val="both"/>
        <w:rPr>
          <w:rFonts w:cs="Arial"/>
          <w:snapToGrid w:val="0"/>
        </w:rPr>
      </w:pPr>
      <w:r w:rsidRPr="00074E4F">
        <w:rPr>
          <w:rFonts w:cs="Arial"/>
          <w:snapToGrid w:val="0"/>
        </w:rPr>
        <w:t xml:space="preserve">D’acord amb l’article 215 LCSP, el contractista </w:t>
      </w:r>
      <w:r>
        <w:rPr>
          <w:rFonts w:cs="Arial"/>
          <w:snapToGrid w:val="0"/>
        </w:rPr>
        <w:t>podrà subcontractar qualsevol actuació d’aquest contracte a altres empreses.</w:t>
      </w:r>
    </w:p>
    <w:p w:rsidR="006B5297" w:rsidRPr="00074E4F" w:rsidRDefault="006B5297" w:rsidP="00A03F0F">
      <w:pPr>
        <w:spacing w:after="0" w:line="240" w:lineRule="auto"/>
        <w:ind w:right="142"/>
        <w:jc w:val="both"/>
        <w:rPr>
          <w:rFonts w:cs="Arial"/>
          <w:snapToGrid w:val="0"/>
        </w:rPr>
      </w:pPr>
    </w:p>
    <w:p w:rsidR="006B5297" w:rsidRDefault="006B5297" w:rsidP="00A03F0F">
      <w:pPr>
        <w:ind w:right="142"/>
        <w:jc w:val="both"/>
      </w:pPr>
      <w:r w:rsidRPr="0019314C">
        <w:t xml:space="preserve">Les condicions de subcontractació per a les possibles prestacions parcials es recullen en </w:t>
      </w:r>
      <w:r w:rsidRPr="00E07568">
        <w:rPr>
          <w:b/>
        </w:rPr>
        <w:t>l’annex 5</w:t>
      </w:r>
      <w:r w:rsidRPr="0019314C">
        <w:t xml:space="preserve">.  </w:t>
      </w:r>
    </w:p>
    <w:p w:rsidR="006B5297" w:rsidRPr="002316DE" w:rsidRDefault="006B5297" w:rsidP="00A03F0F">
      <w:pPr>
        <w:spacing w:after="0" w:line="240" w:lineRule="auto"/>
        <w:ind w:right="142"/>
        <w:contextualSpacing/>
        <w:jc w:val="both"/>
      </w:pPr>
      <w:r w:rsidRPr="0019314C">
        <w:lastRenderedPageBreak/>
        <w:t>És obligatori indicar en l’oferta la part del contracte q</w:t>
      </w:r>
      <w:r>
        <w:t xml:space="preserve">ue tingui previst subcontractar, assenyalant el seu import i el nom o el perfil empresarial, d’acord amb la definició de les condicions de solvència professional o tècnica dels </w:t>
      </w:r>
      <w:proofErr w:type="spellStart"/>
      <w:r>
        <w:t>subcontractistes</w:t>
      </w:r>
      <w:proofErr w:type="spellEnd"/>
      <w:r>
        <w:t xml:space="preserve"> als quals es vagi a encomanar la seva realització.</w:t>
      </w:r>
    </w:p>
    <w:p w:rsidR="00394E79" w:rsidRDefault="00394E79" w:rsidP="00A03F0F">
      <w:pPr>
        <w:spacing w:after="0" w:line="240" w:lineRule="auto"/>
        <w:ind w:right="142"/>
        <w:jc w:val="both"/>
        <w:rPr>
          <w:rFonts w:cs="Arial"/>
          <w:snapToGrid w:val="0"/>
          <w:lang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Revisió de preus</w:t>
      </w:r>
    </w:p>
    <w:p w:rsidR="006B5297" w:rsidRPr="00F61656" w:rsidRDefault="006B5297" w:rsidP="00A03F0F">
      <w:pPr>
        <w:spacing w:after="0" w:line="240" w:lineRule="auto"/>
        <w:ind w:right="142"/>
        <w:jc w:val="both"/>
        <w:rPr>
          <w:rFonts w:cs="Arial"/>
          <w:b/>
          <w:snapToGrid w:val="0"/>
          <w:lang w:eastAsia="es-ES"/>
        </w:rPr>
      </w:pPr>
    </w:p>
    <w:p w:rsidR="00394E79" w:rsidRPr="00394E79" w:rsidRDefault="00980C77" w:rsidP="00394E79">
      <w:pPr>
        <w:pStyle w:val="Textindependent"/>
        <w:rPr>
          <w:sz w:val="22"/>
          <w:szCs w:val="22"/>
        </w:rPr>
      </w:pPr>
      <w:r>
        <w:rPr>
          <w:sz w:val="22"/>
          <w:szCs w:val="22"/>
        </w:rPr>
        <w:t xml:space="preserve">No es </w:t>
      </w:r>
      <w:proofErr w:type="spellStart"/>
      <w:r>
        <w:rPr>
          <w:sz w:val="22"/>
          <w:szCs w:val="22"/>
        </w:rPr>
        <w:t>preveu</w:t>
      </w:r>
      <w:proofErr w:type="spellEnd"/>
    </w:p>
    <w:p w:rsidR="0070173F" w:rsidRPr="00394E79" w:rsidRDefault="0070173F" w:rsidP="00A03F0F">
      <w:pPr>
        <w:spacing w:after="0" w:line="240" w:lineRule="auto"/>
        <w:ind w:right="142"/>
        <w:jc w:val="both"/>
        <w:rPr>
          <w:rFonts w:cs="Arial"/>
          <w:b/>
          <w:snapToGrid w:val="0"/>
          <w:lang w:val="es-ES"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 xml:space="preserve">Termini de garantia </w:t>
      </w:r>
    </w:p>
    <w:p w:rsidR="006B5297" w:rsidRDefault="006B5297" w:rsidP="00A03F0F">
      <w:pPr>
        <w:spacing w:after="0" w:line="240" w:lineRule="auto"/>
        <w:ind w:right="142"/>
        <w:jc w:val="both"/>
        <w:rPr>
          <w:rFonts w:cs="Arial"/>
          <w:lang w:eastAsia="es-ES"/>
        </w:rPr>
      </w:pPr>
    </w:p>
    <w:p w:rsidR="006B5297" w:rsidRDefault="0070173F" w:rsidP="00A03F0F">
      <w:pPr>
        <w:spacing w:after="0" w:line="240" w:lineRule="auto"/>
        <w:ind w:right="142"/>
        <w:jc w:val="both"/>
        <w:rPr>
          <w:rFonts w:cs="Arial"/>
          <w:lang w:eastAsia="es-ES"/>
        </w:rPr>
      </w:pPr>
      <w:r>
        <w:rPr>
          <w:rFonts w:cs="Arial"/>
          <w:lang w:eastAsia="es-ES"/>
        </w:rPr>
        <w:t>No s’estableix</w:t>
      </w:r>
      <w:r w:rsidR="00F6333B">
        <w:rPr>
          <w:rFonts w:cs="Arial"/>
          <w:lang w:eastAsia="es-ES"/>
        </w:rPr>
        <w:t xml:space="preserve"> garantia tècnica </w:t>
      </w:r>
    </w:p>
    <w:p w:rsidR="00053C26" w:rsidRPr="00F61656" w:rsidRDefault="00053C26" w:rsidP="00A03F0F">
      <w:pPr>
        <w:spacing w:after="0" w:line="240" w:lineRule="auto"/>
        <w:ind w:right="142"/>
        <w:jc w:val="both"/>
        <w:rPr>
          <w:rFonts w:cs="Arial"/>
          <w:b/>
          <w:snapToGrid w:val="0"/>
          <w:lang w:eastAsia="es-ES"/>
        </w:rPr>
      </w:pPr>
    </w:p>
    <w:p w:rsidR="006B5297"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Pr>
          <w:rFonts w:cs="Arial"/>
          <w:b/>
          <w:snapToGrid w:val="0"/>
          <w:lang w:eastAsia="es-ES"/>
        </w:rPr>
        <w:t>Responsable del contracte</w:t>
      </w:r>
    </w:p>
    <w:p w:rsidR="006B5297" w:rsidRPr="00F12EAA" w:rsidRDefault="006B5297" w:rsidP="00A03F0F">
      <w:pPr>
        <w:spacing w:after="0" w:line="240" w:lineRule="auto"/>
        <w:ind w:left="360" w:right="142"/>
        <w:jc w:val="both"/>
        <w:rPr>
          <w:rFonts w:cs="Arial"/>
          <w:snapToGrid w:val="0"/>
          <w:lang w:eastAsia="es-ES"/>
        </w:rPr>
      </w:pPr>
    </w:p>
    <w:p w:rsidR="007F1D8A" w:rsidRDefault="007F1D8A" w:rsidP="007F1D8A">
      <w:pPr>
        <w:widowControl w:val="0"/>
        <w:tabs>
          <w:tab w:val="left" w:pos="709"/>
          <w:tab w:val="left" w:pos="993"/>
        </w:tabs>
        <w:spacing w:after="0" w:line="240" w:lineRule="auto"/>
        <w:jc w:val="both"/>
        <w:rPr>
          <w:snapToGrid w:val="0"/>
          <w:lang w:val="es-ES" w:eastAsia="es-ES"/>
        </w:rPr>
      </w:pPr>
      <w:r w:rsidRPr="007F1D8A">
        <w:rPr>
          <w:snapToGrid w:val="0"/>
          <w:lang w:val="es-ES" w:eastAsia="es-ES"/>
        </w:rPr>
        <w:t xml:space="preserve">La direcció, coordinació i supervisió de les tasques objecte d’aquest contracte, es duran a terme per part del Servei d’Acció Transversal i Serveis Interns de la Gerència de Serveis Comuns del </w:t>
      </w:r>
      <w:proofErr w:type="spellStart"/>
      <w:r w:rsidRPr="007F1D8A">
        <w:rPr>
          <w:snapToGrid w:val="0"/>
          <w:lang w:val="es-ES" w:eastAsia="es-ES"/>
        </w:rPr>
        <w:t>Districte</w:t>
      </w:r>
      <w:proofErr w:type="spellEnd"/>
      <w:r w:rsidRPr="007F1D8A">
        <w:rPr>
          <w:snapToGrid w:val="0"/>
          <w:lang w:val="es-ES" w:eastAsia="es-ES"/>
        </w:rPr>
        <w:t xml:space="preserve"> </w:t>
      </w:r>
      <w:proofErr w:type="spellStart"/>
      <w:r w:rsidRPr="007F1D8A">
        <w:rPr>
          <w:snapToGrid w:val="0"/>
          <w:lang w:val="es-ES" w:eastAsia="es-ES"/>
        </w:rPr>
        <w:t>Administratiu</w:t>
      </w:r>
      <w:proofErr w:type="spellEnd"/>
      <w:r w:rsidRPr="007F1D8A">
        <w:rPr>
          <w:snapToGrid w:val="0"/>
          <w:lang w:val="es-ES" w:eastAsia="es-ES"/>
        </w:rPr>
        <w:t>.</w:t>
      </w:r>
    </w:p>
    <w:p w:rsidR="007F1D8A" w:rsidRPr="007F1D8A" w:rsidRDefault="007F1D8A" w:rsidP="007F1D8A">
      <w:pPr>
        <w:widowControl w:val="0"/>
        <w:tabs>
          <w:tab w:val="left" w:pos="709"/>
          <w:tab w:val="left" w:pos="993"/>
        </w:tabs>
        <w:spacing w:after="0" w:line="240" w:lineRule="auto"/>
        <w:jc w:val="both"/>
        <w:rPr>
          <w:snapToGrid w:val="0"/>
          <w:lang w:val="es-ES" w:eastAsia="es-ES"/>
        </w:rPr>
      </w:pPr>
    </w:p>
    <w:p w:rsidR="006B5297" w:rsidRPr="007F1D8A" w:rsidRDefault="007F1D8A" w:rsidP="007F1D8A">
      <w:pPr>
        <w:pStyle w:val="Textindependent"/>
        <w:widowControl w:val="0"/>
        <w:tabs>
          <w:tab w:val="left" w:pos="426"/>
          <w:tab w:val="left" w:pos="709"/>
        </w:tabs>
        <w:ind w:right="142"/>
        <w:rPr>
          <w:sz w:val="22"/>
          <w:szCs w:val="22"/>
        </w:rPr>
      </w:pPr>
      <w:r w:rsidRPr="007F1D8A">
        <w:rPr>
          <w:sz w:val="22"/>
          <w:szCs w:val="22"/>
        </w:rPr>
        <w:t xml:space="preserve">En </w:t>
      </w:r>
      <w:proofErr w:type="spellStart"/>
      <w:r w:rsidRPr="007F1D8A">
        <w:rPr>
          <w:sz w:val="22"/>
          <w:szCs w:val="22"/>
        </w:rPr>
        <w:t>aquest</w:t>
      </w:r>
      <w:proofErr w:type="spellEnd"/>
      <w:r w:rsidRPr="007F1D8A">
        <w:rPr>
          <w:sz w:val="22"/>
          <w:szCs w:val="22"/>
        </w:rPr>
        <w:t xml:space="preserve"> </w:t>
      </w:r>
      <w:proofErr w:type="spellStart"/>
      <w:r w:rsidRPr="007F1D8A">
        <w:rPr>
          <w:sz w:val="22"/>
          <w:szCs w:val="22"/>
        </w:rPr>
        <w:t>expedient</w:t>
      </w:r>
      <w:proofErr w:type="spellEnd"/>
      <w:r w:rsidRPr="007F1D8A">
        <w:rPr>
          <w:sz w:val="22"/>
          <w:szCs w:val="22"/>
        </w:rPr>
        <w:t xml:space="preserve"> es designa </w:t>
      </w:r>
      <w:proofErr w:type="spellStart"/>
      <w:r w:rsidRPr="007F1D8A">
        <w:rPr>
          <w:sz w:val="22"/>
          <w:szCs w:val="22"/>
        </w:rPr>
        <w:t>com</w:t>
      </w:r>
      <w:proofErr w:type="spellEnd"/>
      <w:r w:rsidRPr="007F1D8A">
        <w:rPr>
          <w:sz w:val="22"/>
          <w:szCs w:val="22"/>
        </w:rPr>
        <w:t xml:space="preserve"> a responsable del contracte el/la </w:t>
      </w:r>
      <w:proofErr w:type="spellStart"/>
      <w:r w:rsidRPr="007F1D8A">
        <w:rPr>
          <w:sz w:val="22"/>
          <w:szCs w:val="22"/>
        </w:rPr>
        <w:t>cap</w:t>
      </w:r>
      <w:proofErr w:type="spellEnd"/>
      <w:r w:rsidRPr="007F1D8A">
        <w:rPr>
          <w:sz w:val="22"/>
          <w:szCs w:val="22"/>
        </w:rPr>
        <w:t xml:space="preserve"> del </w:t>
      </w:r>
      <w:proofErr w:type="spellStart"/>
      <w:r w:rsidRPr="007F1D8A">
        <w:rPr>
          <w:sz w:val="22"/>
          <w:szCs w:val="22"/>
        </w:rPr>
        <w:t>Servei</w:t>
      </w:r>
      <w:proofErr w:type="spellEnd"/>
      <w:r w:rsidRPr="007F1D8A">
        <w:rPr>
          <w:sz w:val="22"/>
          <w:szCs w:val="22"/>
        </w:rPr>
        <w:t xml:space="preserve"> </w:t>
      </w:r>
      <w:proofErr w:type="spellStart"/>
      <w:r w:rsidRPr="007F1D8A">
        <w:rPr>
          <w:sz w:val="22"/>
          <w:szCs w:val="22"/>
        </w:rPr>
        <w:t>d’Acció</w:t>
      </w:r>
      <w:proofErr w:type="spellEnd"/>
      <w:r w:rsidRPr="007F1D8A">
        <w:rPr>
          <w:sz w:val="22"/>
          <w:szCs w:val="22"/>
        </w:rPr>
        <w:t xml:space="preserve"> Transversal i </w:t>
      </w:r>
      <w:proofErr w:type="spellStart"/>
      <w:r w:rsidRPr="007F1D8A">
        <w:rPr>
          <w:sz w:val="22"/>
          <w:szCs w:val="22"/>
        </w:rPr>
        <w:t>Serveis</w:t>
      </w:r>
      <w:proofErr w:type="spellEnd"/>
      <w:r w:rsidRPr="007F1D8A">
        <w:rPr>
          <w:sz w:val="22"/>
          <w:szCs w:val="22"/>
        </w:rPr>
        <w:t xml:space="preserve"> </w:t>
      </w:r>
      <w:proofErr w:type="spellStart"/>
      <w:r w:rsidRPr="007F1D8A">
        <w:rPr>
          <w:sz w:val="22"/>
          <w:szCs w:val="22"/>
        </w:rPr>
        <w:t>Interns</w:t>
      </w:r>
      <w:proofErr w:type="spellEnd"/>
      <w:r w:rsidR="0027720E">
        <w:rPr>
          <w:sz w:val="22"/>
          <w:szCs w:val="22"/>
        </w:rPr>
        <w:t>,</w:t>
      </w:r>
      <w:r w:rsidR="006B5297" w:rsidRPr="007F1D8A">
        <w:rPr>
          <w:sz w:val="22"/>
          <w:szCs w:val="22"/>
        </w:rPr>
        <w:t xml:space="preserve"> el/la qual portarà a terme les funcions següents:  </w:t>
      </w:r>
    </w:p>
    <w:p w:rsidR="006B5297" w:rsidRPr="007F1D8A" w:rsidRDefault="006B5297" w:rsidP="007F1D8A">
      <w:pPr>
        <w:pStyle w:val="Textindependent"/>
        <w:widowControl w:val="0"/>
        <w:tabs>
          <w:tab w:val="left" w:pos="426"/>
          <w:tab w:val="left" w:pos="709"/>
        </w:tabs>
        <w:ind w:right="142"/>
        <w:rPr>
          <w:sz w:val="22"/>
          <w:szCs w:val="22"/>
        </w:rPr>
      </w:pP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F12EAA">
        <w:rPr>
          <w:rFonts w:ascii="Arial" w:hAnsi="Arial" w:cs="Arial"/>
          <w:sz w:val="22"/>
          <w:szCs w:val="22"/>
          <w:lang w:eastAsia="en-US"/>
        </w:rPr>
        <w:t xml:space="preserve">Supervisar l’execució del contracte i prendre les decisions </w:t>
      </w:r>
      <w:r w:rsidRPr="00A34BC8">
        <w:rPr>
          <w:rFonts w:ascii="Arial" w:hAnsi="Arial" w:cs="Arial"/>
          <w:sz w:val="22"/>
          <w:szCs w:val="22"/>
          <w:lang w:eastAsia="en-US"/>
        </w:rPr>
        <w:t>i dictar les instruccions necessàries per assegurar la correcta realització de la prestació, sempre dins de les facultats que li atorgui l’òrgan de contractació.</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lang w:eastAsia="en-US"/>
        </w:rPr>
        <w:t>Adoptar la proposta sobre la imposició de penalitats.</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lang w:eastAsia="en-US"/>
        </w:rPr>
        <w:t>Emetre un informe on determini si el retard en l’execució és produït per motius imputables al contractista</w:t>
      </w:r>
      <w:r w:rsidRPr="00A34BC8">
        <w:rPr>
          <w:rFonts w:ascii="Arial" w:hAnsi="Arial" w:cs="Arial"/>
          <w:sz w:val="22"/>
          <w:szCs w:val="22"/>
        </w:rPr>
        <w:t xml:space="preserve"> Coordinar els diferents agents implicats en el contracte.</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rPr>
        <w:t>Adoptar les decisions i dictar les instruccions necessàries per a la correcta realització de la prestació pactada.</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rPr>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04170C" w:rsidRDefault="0004170C" w:rsidP="00A03F0F">
      <w:pPr>
        <w:spacing w:after="0" w:line="240" w:lineRule="auto"/>
        <w:ind w:right="142"/>
        <w:jc w:val="both"/>
        <w:rPr>
          <w:rFonts w:cs="Arial"/>
          <w:b/>
          <w:snapToGrid w:val="0"/>
          <w:lang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6B5297" w:rsidRDefault="006B5297" w:rsidP="00A03F0F">
      <w:pPr>
        <w:spacing w:after="0" w:line="240" w:lineRule="auto"/>
        <w:ind w:right="142"/>
        <w:jc w:val="both"/>
        <w:rPr>
          <w:rFonts w:cs="Arial"/>
          <w:b/>
          <w:snapToGrid w:val="0"/>
          <w:lang w:eastAsia="es-ES"/>
        </w:rPr>
      </w:pPr>
    </w:p>
    <w:p w:rsidR="006B5297" w:rsidRPr="00F12EAA" w:rsidRDefault="006B5297" w:rsidP="00A03F0F">
      <w:pPr>
        <w:pStyle w:val="Textindependent2"/>
        <w:ind w:right="142"/>
        <w:jc w:val="both"/>
        <w:rPr>
          <w:rFonts w:ascii="Arial" w:hAnsi="Arial" w:cs="Arial"/>
          <w:snapToGrid w:val="0"/>
          <w:sz w:val="22"/>
          <w:szCs w:val="22"/>
        </w:rPr>
      </w:pPr>
      <w:r w:rsidRPr="00A34BC8">
        <w:rPr>
          <w:rFonts w:ascii="Arial" w:hAnsi="Arial" w:cs="Arial"/>
          <w:snapToGrid w:val="0"/>
          <w:sz w:val="22"/>
          <w:szCs w:val="22"/>
        </w:rPr>
        <w:t>En aquest expedient no es preveu cap de</w:t>
      </w:r>
      <w:r>
        <w:rPr>
          <w:rFonts w:ascii="Arial" w:hAnsi="Arial" w:cs="Arial"/>
          <w:snapToGrid w:val="0"/>
          <w:sz w:val="22"/>
          <w:szCs w:val="22"/>
        </w:rPr>
        <w:t>spesa en concepte de publicitat</w:t>
      </w:r>
    </w:p>
    <w:p w:rsidR="006B5297" w:rsidRPr="00F61656" w:rsidRDefault="006B5297" w:rsidP="00A03F0F">
      <w:pPr>
        <w:numPr>
          <w:ilvl w:val="0"/>
          <w:numId w:val="3"/>
        </w:numPr>
        <w:tabs>
          <w:tab w:val="clear" w:pos="360"/>
          <w:tab w:val="num" w:pos="143"/>
        </w:tabs>
        <w:spacing w:after="0" w:line="240" w:lineRule="auto"/>
        <w:ind w:left="0" w:right="142" w:firstLine="0"/>
        <w:jc w:val="both"/>
        <w:rPr>
          <w:rFonts w:cs="Arial"/>
          <w:lang w:eastAsia="es-ES"/>
        </w:rPr>
      </w:pPr>
      <w:r w:rsidRPr="00F61656">
        <w:rPr>
          <w:rFonts w:cs="Arial"/>
          <w:b/>
          <w:snapToGrid w:val="0"/>
          <w:lang w:eastAsia="es-ES"/>
        </w:rPr>
        <w:t>Programa de treball</w:t>
      </w:r>
    </w:p>
    <w:p w:rsidR="006B5297" w:rsidRPr="00F61656" w:rsidRDefault="006B5297" w:rsidP="00A03F0F">
      <w:pPr>
        <w:pStyle w:val="Pargrafdellista"/>
        <w:ind w:right="142"/>
        <w:contextualSpacing w:val="0"/>
        <w:jc w:val="both"/>
        <w:rPr>
          <w:rFonts w:ascii="Arial" w:hAnsi="Arial" w:cs="Arial"/>
          <w:snapToGrid w:val="0"/>
          <w:sz w:val="22"/>
          <w:szCs w:val="22"/>
        </w:rPr>
      </w:pPr>
    </w:p>
    <w:p w:rsidR="006B5297" w:rsidRPr="00F33F08" w:rsidRDefault="006B5297" w:rsidP="00A03F0F">
      <w:pPr>
        <w:spacing w:after="0" w:line="240" w:lineRule="auto"/>
        <w:ind w:right="142"/>
        <w:jc w:val="both"/>
        <w:rPr>
          <w:rFonts w:cs="Arial"/>
          <w:snapToGrid w:val="0"/>
          <w:lang w:eastAsia="es-ES"/>
        </w:rPr>
      </w:pPr>
      <w:r>
        <w:rPr>
          <w:rFonts w:cs="Arial"/>
          <w:snapToGrid w:val="0"/>
          <w:lang w:eastAsia="es-ES"/>
        </w:rPr>
        <w:t>No</w:t>
      </w:r>
    </w:p>
    <w:p w:rsidR="006B5297" w:rsidRDefault="006B5297" w:rsidP="00A03F0F">
      <w:pPr>
        <w:spacing w:after="0" w:line="240" w:lineRule="auto"/>
        <w:ind w:right="142"/>
        <w:jc w:val="both"/>
        <w:rPr>
          <w:rFonts w:cs="Arial"/>
          <w:b/>
          <w:lang w:eastAsia="es-ES"/>
        </w:rPr>
      </w:pPr>
    </w:p>
    <w:p w:rsidR="006B5297" w:rsidRPr="00A433DC" w:rsidRDefault="006B5297" w:rsidP="00A03F0F">
      <w:pPr>
        <w:numPr>
          <w:ilvl w:val="0"/>
          <w:numId w:val="3"/>
        </w:numPr>
        <w:tabs>
          <w:tab w:val="clear" w:pos="360"/>
          <w:tab w:val="num" w:pos="143"/>
        </w:tabs>
        <w:spacing w:after="0" w:line="240" w:lineRule="auto"/>
        <w:ind w:left="0" w:right="142" w:firstLine="0"/>
        <w:jc w:val="both"/>
        <w:rPr>
          <w:rFonts w:cs="Arial"/>
          <w:lang w:eastAsia="es-ES"/>
        </w:rPr>
      </w:pPr>
      <w:r>
        <w:rPr>
          <w:rFonts w:cs="Arial"/>
          <w:b/>
          <w:snapToGrid w:val="0"/>
          <w:lang w:eastAsia="es-ES"/>
        </w:rPr>
        <w:t>Abonaments al contractista /  Forma de pagament</w:t>
      </w:r>
    </w:p>
    <w:p w:rsidR="006B5297" w:rsidRPr="00F61656" w:rsidRDefault="006B5297" w:rsidP="00A03F0F">
      <w:pPr>
        <w:spacing w:after="0" w:line="240" w:lineRule="auto"/>
        <w:ind w:right="142"/>
        <w:jc w:val="both"/>
        <w:rPr>
          <w:rFonts w:cs="Arial"/>
          <w:lang w:eastAsia="es-ES"/>
        </w:rPr>
      </w:pPr>
    </w:p>
    <w:p w:rsidR="007F1D8A" w:rsidRDefault="007F1D8A" w:rsidP="007F1D8A">
      <w:pPr>
        <w:spacing w:after="0" w:line="240" w:lineRule="auto"/>
        <w:jc w:val="both"/>
        <w:rPr>
          <w:spacing w:val="-2"/>
        </w:rPr>
      </w:pPr>
      <w:r>
        <w:rPr>
          <w:spacing w:val="-2"/>
        </w:rPr>
        <w:lastRenderedPageBreak/>
        <w:t>És d’aplicació l’Ordre ECO/306/2015, de 23 setembre, per la qual es regula el procediment de tramitació i anotació de les factures en el Registre comptable de factures en l’àmbit de l’Administració de la Generalitat de Catalunya i el sector públic que en depèn.</w:t>
      </w:r>
    </w:p>
    <w:p w:rsidR="007F1D8A" w:rsidRDefault="007F1D8A" w:rsidP="007F1D8A">
      <w:pPr>
        <w:spacing w:after="0" w:line="240" w:lineRule="auto"/>
        <w:jc w:val="both"/>
        <w:rPr>
          <w:spacing w:val="-2"/>
        </w:rPr>
      </w:pPr>
    </w:p>
    <w:p w:rsidR="007F1D8A" w:rsidRDefault="007F1D8A" w:rsidP="007F1D8A">
      <w:pPr>
        <w:spacing w:after="0" w:line="240" w:lineRule="auto"/>
        <w:jc w:val="both"/>
        <w:rPr>
          <w:spacing w:val="-2"/>
        </w:rPr>
      </w:pPr>
      <w:r>
        <w:rPr>
          <w:spacing w:val="-2"/>
        </w:rPr>
        <w:t>S’estableixen pagaments mensuals, a mesos vençuts pels serveis realment efectuats, convenientment desglossats els trajectes que han tingut lloc, amb les dates i els horaris efectivament realitzats. Per tal que l’Administració pugui fer efectiu els pagaments, l’adjudicatari emetrà les corresponents factures o minutes  on  reflectirà  separadament l’IVA,  especificant la descripció de l’objecte del contracte, el preu unitari, nombre de trajectes i període corresponent.</w:t>
      </w:r>
    </w:p>
    <w:p w:rsidR="007F1D8A" w:rsidRDefault="007F1D8A" w:rsidP="007F1D8A">
      <w:pPr>
        <w:spacing w:after="0" w:line="240" w:lineRule="auto"/>
        <w:jc w:val="both"/>
        <w:rPr>
          <w:spacing w:val="-2"/>
        </w:rPr>
      </w:pPr>
    </w:p>
    <w:p w:rsidR="007F1D8A" w:rsidRDefault="007F1D8A" w:rsidP="007F1D8A">
      <w:pPr>
        <w:spacing w:after="0" w:line="240" w:lineRule="auto"/>
        <w:jc w:val="both"/>
        <w:rPr>
          <w:spacing w:val="-2"/>
        </w:rPr>
      </w:pPr>
      <w:r>
        <w:rPr>
          <w:spacing w:val="-2"/>
        </w:rPr>
        <w:t>Les factures seran conformades pel Servei d’Acció Transversal i Serveis Interns i aniran acompanyades d’un certificat de recepció de conformitat de l’objecte del contracte.</w:t>
      </w:r>
    </w:p>
    <w:p w:rsidR="007F1D8A" w:rsidRDefault="007F1D8A" w:rsidP="007F1D8A">
      <w:pPr>
        <w:spacing w:after="0" w:line="240" w:lineRule="auto"/>
        <w:jc w:val="both"/>
        <w:rPr>
          <w:spacing w:val="-2"/>
        </w:rPr>
      </w:pPr>
    </w:p>
    <w:p w:rsidR="007F1D8A" w:rsidRDefault="007F1D8A" w:rsidP="007F1D8A">
      <w:pPr>
        <w:spacing w:after="0" w:line="240" w:lineRule="auto"/>
        <w:jc w:val="both"/>
        <w:rPr>
          <w:spacing w:val="-2"/>
        </w:rPr>
      </w:pPr>
      <w:r>
        <w:rPr>
          <w:spacing w:val="-2"/>
        </w:rPr>
        <w:t>Tant en les recepcions parcials com en la final haurà d’indicar-se expressament que s’ha complert amb les obligacions especifiques relacionades amb el català.</w:t>
      </w:r>
    </w:p>
    <w:p w:rsidR="007F1D8A" w:rsidRDefault="007F1D8A" w:rsidP="007F1D8A">
      <w:pPr>
        <w:spacing w:after="0" w:line="240" w:lineRule="auto"/>
        <w:jc w:val="both"/>
        <w:rPr>
          <w:spacing w:val="-2"/>
        </w:rPr>
      </w:pPr>
    </w:p>
    <w:p w:rsidR="007F1D8A" w:rsidRDefault="007F1D8A" w:rsidP="007F1D8A">
      <w:pPr>
        <w:spacing w:after="0" w:line="240" w:lineRule="auto"/>
        <w:jc w:val="both"/>
        <w:rPr>
          <w:spacing w:val="-2"/>
        </w:rPr>
      </w:pPr>
      <w:r>
        <w:rPr>
          <w:spacing w:val="-2"/>
        </w:rPr>
        <w:t>Les factures han d’incorporar les dades bàsiques obligatòries establerts al RD1619/2012,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3F4CC6" w:rsidRPr="007F1D8A" w:rsidRDefault="003F4CC6" w:rsidP="007F1D8A">
      <w:pPr>
        <w:pStyle w:val="Capalera"/>
        <w:tabs>
          <w:tab w:val="clear" w:pos="4252"/>
          <w:tab w:val="clear" w:pos="8504"/>
        </w:tabs>
        <w:jc w:val="both"/>
      </w:pPr>
    </w:p>
    <w:p w:rsidR="006B5297" w:rsidRPr="00B509AF" w:rsidRDefault="006B5297" w:rsidP="007F1D8A">
      <w:pPr>
        <w:widowControl w:val="0"/>
        <w:autoSpaceDE w:val="0"/>
        <w:autoSpaceDN w:val="0"/>
        <w:adjustRightInd w:val="0"/>
        <w:spacing w:after="0" w:line="240" w:lineRule="auto"/>
        <w:ind w:right="142"/>
        <w:jc w:val="both"/>
        <w:rPr>
          <w:rFonts w:cs="Arial"/>
        </w:rPr>
      </w:pPr>
      <w:r w:rsidRPr="00B509AF">
        <w:rPr>
          <w:rFonts w:cs="Arial"/>
          <w:lang w:eastAsia="es-ES"/>
        </w:rPr>
        <w:t>Les característiques i condicions relatives als abonaments al contractista es recullen en la clàusula vint-i-setena del plec de clàusules administratives particulars.</w:t>
      </w:r>
    </w:p>
    <w:p w:rsidR="00F362B8" w:rsidRPr="00B509AF" w:rsidRDefault="00F362B8" w:rsidP="007F1D8A">
      <w:pPr>
        <w:spacing w:after="0" w:line="240" w:lineRule="auto"/>
        <w:jc w:val="both"/>
        <w:rPr>
          <w:rFonts w:cs="Arial"/>
          <w:b/>
          <w:lang w:eastAsia="es-ES"/>
        </w:rPr>
      </w:pPr>
      <w:r w:rsidRPr="00B509AF">
        <w:rPr>
          <w:rFonts w:cs="Arial"/>
        </w:rPr>
        <w:br w:type="page"/>
      </w:r>
    </w:p>
    <w:p w:rsidR="00984FCD" w:rsidRPr="00E13062" w:rsidRDefault="00984FCD" w:rsidP="00984FCD">
      <w:pPr>
        <w:widowControl w:val="0"/>
        <w:autoSpaceDE w:val="0"/>
        <w:autoSpaceDN w:val="0"/>
        <w:adjustRightInd w:val="0"/>
        <w:spacing w:after="0" w:line="240" w:lineRule="auto"/>
        <w:jc w:val="both"/>
        <w:rPr>
          <w:rFonts w:cs="Arial"/>
        </w:rPr>
      </w:pPr>
    </w:p>
    <w:p w:rsidR="00362070" w:rsidRDefault="00362070" w:rsidP="00F76C82">
      <w:pPr>
        <w:pStyle w:val="Ttol1"/>
        <w:rPr>
          <w:rFonts w:cs="Arial"/>
          <w:sz w:val="22"/>
          <w:szCs w:val="22"/>
        </w:rPr>
        <w:sectPr w:rsidR="00362070" w:rsidSect="008D5601">
          <w:headerReference w:type="default" r:id="rId10"/>
          <w:footerReference w:type="default" r:id="rId11"/>
          <w:type w:val="continuous"/>
          <w:pgSz w:w="11907" w:h="16840" w:code="9"/>
          <w:pgMar w:top="2099" w:right="708" w:bottom="1843" w:left="1701" w:header="624" w:footer="283" w:gutter="0"/>
          <w:cols w:space="708"/>
          <w:docGrid w:linePitch="360"/>
        </w:sectPr>
      </w:pPr>
    </w:p>
    <w:p w:rsidR="005408C9" w:rsidRPr="00F61656" w:rsidRDefault="00CD7B28" w:rsidP="005408C9">
      <w:pPr>
        <w:pStyle w:val="Ttol1"/>
        <w:rPr>
          <w:rFonts w:cs="Arial"/>
          <w:sz w:val="22"/>
          <w:szCs w:val="22"/>
        </w:rPr>
      </w:pPr>
      <w:bookmarkStart w:id="4" w:name="_Toc34139658"/>
      <w:r w:rsidRPr="00F61656">
        <w:rPr>
          <w:rFonts w:cs="Arial"/>
          <w:sz w:val="22"/>
          <w:szCs w:val="22"/>
        </w:rPr>
        <w:t xml:space="preserve">I. </w:t>
      </w:r>
      <w:r w:rsidR="005408C9" w:rsidRPr="00F61656">
        <w:rPr>
          <w:rFonts w:cs="Arial"/>
          <w:sz w:val="22"/>
          <w:szCs w:val="22"/>
        </w:rPr>
        <w:t>DISPOSICIONS GENERALS</w:t>
      </w:r>
      <w:bookmarkEnd w:id="4"/>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 w:name="_Toc21500320"/>
      <w:bookmarkStart w:id="6" w:name="_Toc34139659"/>
      <w:r w:rsidRPr="00F61656">
        <w:rPr>
          <w:rFonts w:ascii="Arial" w:hAnsi="Arial" w:cs="Arial"/>
          <w:i w:val="0"/>
          <w:sz w:val="22"/>
          <w:szCs w:val="22"/>
        </w:rPr>
        <w:t>Primera. Objecte del contracte</w:t>
      </w:r>
      <w:bookmarkEnd w:id="5"/>
      <w:bookmarkEnd w:id="6"/>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5408C9">
      <w:pPr>
        <w:tabs>
          <w:tab w:val="num" w:pos="1440"/>
        </w:tabs>
        <w:spacing w:after="0" w:line="240" w:lineRule="auto"/>
        <w:jc w:val="both"/>
        <w:rPr>
          <w:rFonts w:cs="Arial"/>
          <w:i/>
          <w:lang w:eastAsia="en-U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7" w:name="_Toc21500321"/>
      <w:bookmarkStart w:id="8" w:name="_Toc34139660"/>
      <w:r w:rsidRPr="00F61656">
        <w:rPr>
          <w:rFonts w:ascii="Arial" w:hAnsi="Arial" w:cs="Arial"/>
          <w:i w:val="0"/>
          <w:sz w:val="22"/>
          <w:szCs w:val="22"/>
        </w:rPr>
        <w:t>Segona. Necessitats administratives que cal satisfer i idoneïtat del contracte</w:t>
      </w:r>
      <w:bookmarkEnd w:id="7"/>
      <w:bookmarkEnd w:id="8"/>
    </w:p>
    <w:p w:rsidR="005408C9" w:rsidRPr="00F61656" w:rsidRDefault="005408C9" w:rsidP="005408C9">
      <w:pPr>
        <w:spacing w:after="0" w:line="240" w:lineRule="auto"/>
        <w:jc w:val="both"/>
        <w:rPr>
          <w:rFonts w:cs="Arial"/>
          <w:b/>
          <w:lang w:eastAsia="es-ES"/>
        </w:rPr>
      </w:pPr>
    </w:p>
    <w:p w:rsidR="005408C9" w:rsidRPr="008E431C" w:rsidRDefault="005408C9" w:rsidP="005408C9">
      <w:pPr>
        <w:spacing w:after="0" w:line="240" w:lineRule="auto"/>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 xml:space="preserve">a </w:t>
      </w:r>
      <w:proofErr w:type="spellStart"/>
      <w:r>
        <w:rPr>
          <w:rFonts w:cs="Arial"/>
          <w:lang w:eastAsia="es-ES"/>
        </w:rPr>
        <w:t>l’ìnforme</w:t>
      </w:r>
      <w:proofErr w:type="spellEnd"/>
      <w:r>
        <w:rPr>
          <w:rFonts w:cs="Arial"/>
          <w:lang w:eastAsia="es-ES"/>
        </w:rPr>
        <w:t xml:space="preserve"> justificatiu</w:t>
      </w:r>
      <w:r w:rsidRPr="008E431C">
        <w:rPr>
          <w:rFonts w:cs="Arial"/>
          <w:lang w:eastAsia="es-ES"/>
        </w:rPr>
        <w:t xml:space="preserve"> de la licitació i al plec de prescripcions tècniques.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9" w:name="_Toc21500322"/>
      <w:bookmarkStart w:id="10" w:name="_Toc34139661"/>
      <w:r w:rsidRPr="00F61656">
        <w:rPr>
          <w:rFonts w:ascii="Arial" w:hAnsi="Arial" w:cs="Arial"/>
          <w:i w:val="0"/>
          <w:sz w:val="22"/>
          <w:szCs w:val="22"/>
        </w:rPr>
        <w:t>Tercera. Dades econòmiques del contracte i existència de crèdit</w:t>
      </w:r>
      <w:bookmarkEnd w:id="9"/>
      <w:bookmarkEnd w:id="1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5408C9">
      <w:pPr>
        <w:spacing w:after="0" w:line="240" w:lineRule="auto"/>
        <w:jc w:val="both"/>
        <w:rPr>
          <w:rFonts w:cs="Arial"/>
          <w:b/>
          <w:lang w:eastAsia="es-ES"/>
        </w:rPr>
      </w:pPr>
    </w:p>
    <w:p w:rsidR="005408C9" w:rsidRPr="00C81CDE" w:rsidRDefault="005408C9" w:rsidP="005408C9">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 xml:space="preserve">El valor estimat del contracte i el mètode aplicat per al seu càlcul són els que </w:t>
      </w:r>
      <w:proofErr w:type="spellStart"/>
      <w:r w:rsidRPr="00C81CDE">
        <w:rPr>
          <w:rFonts w:cs="Arial"/>
          <w:lang w:eastAsia="es-ES"/>
        </w:rPr>
        <w:t>s’assenyalenen</w:t>
      </w:r>
      <w:proofErr w:type="spellEnd"/>
      <w:r w:rsidRPr="00C81CDE">
        <w:rPr>
          <w:rFonts w:cs="Arial"/>
          <w:lang w:eastAsia="es-ES"/>
        </w:rPr>
        <w:t xml:space="preserve"> l’</w:t>
      </w:r>
      <w:r w:rsidRPr="00C81CDE">
        <w:rPr>
          <w:rFonts w:cs="Arial"/>
          <w:b/>
          <w:lang w:eastAsia="es-ES"/>
        </w:rPr>
        <w:t>apartat B.2 del quadre de característiques.</w:t>
      </w:r>
    </w:p>
    <w:p w:rsidR="005408C9" w:rsidRPr="00C81CDE"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w:t>
      </w:r>
      <w:proofErr w:type="spellStart"/>
      <w:r w:rsidRPr="00F61656">
        <w:rPr>
          <w:rFonts w:cs="Arial"/>
          <w:lang w:eastAsia="es-ES"/>
        </w:rPr>
        <w:t>ofertar</w:t>
      </w:r>
      <w:proofErr w:type="spellEnd"/>
      <w:r w:rsidRPr="00F61656">
        <w:rPr>
          <w:rFonts w:cs="Arial"/>
          <w:lang w:eastAsia="es-ES"/>
        </w:rPr>
        <w:t xml:space="preserve"> les empreses que concorrin a la licitació d’aquest contracte.</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1" w:name="_Toc21500323"/>
      <w:bookmarkStart w:id="12" w:name="_Toc34139662"/>
      <w:r w:rsidRPr="00F61656">
        <w:rPr>
          <w:rFonts w:ascii="Arial" w:hAnsi="Arial" w:cs="Arial"/>
          <w:i w:val="0"/>
          <w:sz w:val="22"/>
          <w:szCs w:val="22"/>
        </w:rPr>
        <w:t>Quarta. Termini de durada del contracte</w:t>
      </w:r>
      <w:bookmarkEnd w:id="11"/>
      <w:bookmarkEnd w:id="12"/>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xml:space="preserve">. En aquest cas, la pròrroga s’acordarà per l’òrgan de contractació i serà obligatòria per a l’empresa contractista, sempre que la </w:t>
      </w:r>
      <w:proofErr w:type="spellStart"/>
      <w:r w:rsidRPr="00F61656">
        <w:rPr>
          <w:rFonts w:cs="Arial"/>
          <w:lang w:eastAsia="es-ES"/>
        </w:rPr>
        <w:t>preavisi</w:t>
      </w:r>
      <w:proofErr w:type="spellEnd"/>
      <w:r w:rsidRPr="00F61656">
        <w:rPr>
          <w:rFonts w:cs="Arial"/>
          <w:lang w:eastAsia="es-ES"/>
        </w:rPr>
        <w:t xml:space="preserve"> amb, almenys, dos mesos d’antelació a l’acabament del termini de durada del contracte. La pròrroga no es produirà, en cap cas, per acord tàcit de les parts.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3" w:name="_Toc21500324"/>
      <w:bookmarkStart w:id="14" w:name="_Toc34139663"/>
      <w:r w:rsidRPr="00F61656">
        <w:rPr>
          <w:rFonts w:ascii="Arial" w:hAnsi="Arial" w:cs="Arial"/>
          <w:i w:val="0"/>
          <w:sz w:val="22"/>
          <w:szCs w:val="22"/>
        </w:rPr>
        <w:t>Cinquena. Règim jurídic del contracte</w:t>
      </w:r>
      <w:bookmarkEnd w:id="13"/>
      <w:bookmarkEnd w:id="14"/>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rsidR="005408C9" w:rsidRPr="00F61656" w:rsidRDefault="005408C9" w:rsidP="005408C9">
      <w:pPr>
        <w:spacing w:after="0" w:line="240" w:lineRule="auto"/>
        <w:jc w:val="both"/>
        <w:rPr>
          <w:rFonts w:cs="Arial"/>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13344" w:rsidRDefault="005408C9" w:rsidP="005408C9">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5408C9" w:rsidRPr="00F61656" w:rsidRDefault="005408C9" w:rsidP="005408C9">
      <w:pPr>
        <w:autoSpaceDE w:val="0"/>
        <w:autoSpaceDN w:val="0"/>
        <w:adjustRightInd w:val="0"/>
        <w:spacing w:after="0" w:line="240" w:lineRule="auto"/>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5" w:name="_Toc21500325"/>
      <w:bookmarkStart w:id="16" w:name="_Toc34139664"/>
      <w:r w:rsidRPr="00F61656">
        <w:rPr>
          <w:rFonts w:ascii="Arial" w:hAnsi="Arial" w:cs="Arial"/>
          <w:i w:val="0"/>
          <w:sz w:val="22"/>
          <w:szCs w:val="22"/>
        </w:rPr>
        <w:t>Sisena. Admissió de variants</w:t>
      </w:r>
      <w:bookmarkEnd w:id="15"/>
      <w:bookmarkEnd w:id="16"/>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5408C9" w:rsidRDefault="005408C9" w:rsidP="005408C9">
      <w:pPr>
        <w:spacing w:after="0" w:line="240" w:lineRule="auto"/>
        <w:jc w:val="both"/>
        <w:rPr>
          <w:rFonts w:cs="Arial"/>
          <w:b/>
          <w:lang w:eastAsia="es-ES"/>
        </w:rPr>
      </w:pPr>
    </w:p>
    <w:p w:rsidR="007E405A" w:rsidRDefault="007E405A" w:rsidP="005408C9">
      <w:pPr>
        <w:spacing w:after="0" w:line="240" w:lineRule="auto"/>
        <w:jc w:val="both"/>
        <w:rPr>
          <w:rFonts w:cs="Arial"/>
          <w:b/>
          <w:lang w:eastAsia="es-ES"/>
        </w:rPr>
      </w:pPr>
    </w:p>
    <w:p w:rsidR="007E405A" w:rsidRPr="00F61656" w:rsidRDefault="007E405A"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7" w:name="_Toc21500326"/>
      <w:bookmarkStart w:id="18" w:name="_Toc34139665"/>
      <w:r w:rsidRPr="00F61656">
        <w:rPr>
          <w:rFonts w:ascii="Arial" w:hAnsi="Arial" w:cs="Arial"/>
          <w:i w:val="0"/>
          <w:sz w:val="22"/>
          <w:szCs w:val="22"/>
        </w:rPr>
        <w:lastRenderedPageBreak/>
        <w:t>Setena. Tramitació de l’expedient i procediment d’adjudicació</w:t>
      </w:r>
      <w:bookmarkEnd w:id="17"/>
      <w:bookmarkEnd w:id="18"/>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9" w:name="_Toc21500327"/>
      <w:bookmarkStart w:id="20" w:name="_Toc34139666"/>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19"/>
      <w:bookmarkEnd w:id="20"/>
      <w:r w:rsidRPr="00F61656">
        <w:rPr>
          <w:rFonts w:ascii="Arial" w:hAnsi="Arial" w:cs="Arial"/>
          <w:i w:val="0"/>
          <w:sz w:val="22"/>
          <w:szCs w:val="22"/>
        </w:rPr>
        <w:t xml:space="preserve">  </w:t>
      </w:r>
    </w:p>
    <w:p w:rsidR="005408C9" w:rsidRPr="00F61656" w:rsidRDefault="005408C9" w:rsidP="005408C9">
      <w:pPr>
        <w:pStyle w:val="Pa9"/>
        <w:spacing w:line="240" w:lineRule="auto"/>
        <w:jc w:val="both"/>
        <w:rPr>
          <w:b/>
          <w:sz w:val="22"/>
          <w:szCs w:val="22"/>
        </w:rPr>
      </w:pPr>
    </w:p>
    <w:p w:rsidR="005408C9" w:rsidRPr="00F61656" w:rsidRDefault="005408C9" w:rsidP="005408C9">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5408C9">
      <w:pPr>
        <w:pStyle w:val="Pa9"/>
        <w:spacing w:line="240" w:lineRule="auto"/>
        <w:jc w:val="both"/>
        <w:rPr>
          <w:sz w:val="22"/>
          <w:szCs w:val="22"/>
        </w:rPr>
      </w:pPr>
    </w:p>
    <w:p w:rsidR="005408C9" w:rsidRPr="00F61656" w:rsidRDefault="005408C9" w:rsidP="005408C9">
      <w:pPr>
        <w:pStyle w:val="Pa9"/>
        <w:spacing w:line="240" w:lineRule="auto"/>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5408C9">
      <w:pPr>
        <w:pStyle w:val="Default"/>
        <w:jc w:val="both"/>
        <w:rPr>
          <w:rFonts w:eastAsia="Calibri"/>
          <w:color w:val="auto"/>
          <w:sz w:val="22"/>
          <w:szCs w:val="22"/>
        </w:rPr>
      </w:pPr>
    </w:p>
    <w:p w:rsidR="005408C9" w:rsidRPr="00F61656" w:rsidRDefault="005408C9" w:rsidP="005408C9">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F61656">
        <w:rPr>
          <w:rFonts w:cs="Arial"/>
        </w:rPr>
        <w:t>l’e</w:t>
      </w:r>
      <w:proofErr w:type="spellEnd"/>
      <w:r w:rsidRPr="00F61656">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5408C9">
      <w:pPr>
        <w:spacing w:after="0" w:line="240" w:lineRule="auto"/>
        <w:jc w:val="both"/>
        <w:rPr>
          <w:rFonts w:cs="Arial"/>
        </w:rPr>
      </w:pPr>
    </w:p>
    <w:p w:rsidR="005408C9" w:rsidRPr="00F61656" w:rsidRDefault="005408C9" w:rsidP="005408C9">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5408C9">
      <w:pPr>
        <w:pStyle w:val="Default"/>
        <w:jc w:val="both"/>
        <w:rPr>
          <w:rFonts w:eastAsia="Calibri"/>
          <w:color w:val="auto"/>
          <w:sz w:val="22"/>
          <w:szCs w:val="22"/>
        </w:rPr>
      </w:pPr>
    </w:p>
    <w:p w:rsidR="005408C9" w:rsidRDefault="005408C9" w:rsidP="005408C9">
      <w:pPr>
        <w:spacing w:after="0" w:line="240" w:lineRule="auto"/>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F61656" w:rsidRDefault="00AA2746" w:rsidP="005408C9">
      <w:pPr>
        <w:spacing w:after="0" w:line="240" w:lineRule="auto"/>
        <w:jc w:val="both"/>
        <w:rPr>
          <w:rFonts w:cs="Arial"/>
        </w:rPr>
      </w:pPr>
      <w:hyperlink r:id="rId12" w:history="1">
        <w:r w:rsidR="005408C9" w:rsidRPr="00BA24FF">
          <w:rPr>
            <w:rStyle w:val="Enlla"/>
            <w:rFonts w:cs="Arial"/>
            <w:bCs/>
          </w:rPr>
          <w:t>https://contractaciopublica.gencat.cat/perfil/eco</w:t>
        </w:r>
      </w:hyperlink>
    </w:p>
    <w:p w:rsidR="005408C9" w:rsidRPr="00F61656" w:rsidRDefault="005408C9" w:rsidP="005408C9">
      <w:pPr>
        <w:spacing w:after="0" w:line="240" w:lineRule="auto"/>
        <w:jc w:val="both"/>
        <w:rPr>
          <w:rFonts w:cs="Arial"/>
          <w:i/>
        </w:rPr>
      </w:pPr>
    </w:p>
    <w:p w:rsidR="005408C9" w:rsidRPr="00F61656" w:rsidRDefault="005408C9" w:rsidP="005408C9">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5408C9">
      <w:pPr>
        <w:spacing w:after="0" w:line="240" w:lineRule="auto"/>
        <w:jc w:val="both"/>
        <w:rPr>
          <w:rFonts w:cs="Arial"/>
          <w:i/>
        </w:rPr>
      </w:pPr>
    </w:p>
    <w:p w:rsidR="005408C9" w:rsidRPr="00562945" w:rsidRDefault="005408C9" w:rsidP="005408C9">
      <w:pPr>
        <w:spacing w:after="0" w:line="240" w:lineRule="auto"/>
        <w:jc w:val="both"/>
        <w:rPr>
          <w:rFonts w:cs="Arial"/>
          <w:b/>
        </w:rPr>
      </w:pPr>
      <w:r w:rsidRPr="00562945">
        <w:rPr>
          <w:rFonts w:cs="Arial"/>
          <w:b/>
        </w:rPr>
        <w:t xml:space="preserve">8.4 </w:t>
      </w:r>
      <w:r w:rsidRPr="00562945">
        <w:rPr>
          <w:rFonts w:cs="Arial"/>
        </w:rPr>
        <w:t>Certificats digitals:</w:t>
      </w:r>
    </w:p>
    <w:p w:rsidR="005408C9" w:rsidRPr="00562945" w:rsidRDefault="005408C9" w:rsidP="005408C9">
      <w:pPr>
        <w:spacing w:after="0" w:line="240" w:lineRule="auto"/>
        <w:jc w:val="both"/>
        <w:rPr>
          <w:rFonts w:cs="Arial"/>
          <w:b/>
        </w:rPr>
      </w:pPr>
    </w:p>
    <w:p w:rsidR="005408C9" w:rsidRPr="00562945" w:rsidRDefault="005408C9" w:rsidP="005408C9">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5408C9">
      <w:pPr>
        <w:spacing w:after="0" w:line="240" w:lineRule="auto"/>
        <w:jc w:val="both"/>
        <w:rPr>
          <w:rFonts w:cs="Arial"/>
        </w:rPr>
      </w:pPr>
    </w:p>
    <w:p w:rsidR="005408C9" w:rsidRPr="00562945" w:rsidRDefault="005408C9" w:rsidP="005408C9">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iCs/>
          <w:color w:val="000000"/>
        </w:rPr>
        <w:t>Llista: https://ec.europa.eu/information_society/policy/esignature/trusted-list/tl-mp.xml</w:t>
      </w:r>
      <w:hyperlink r:id="rId13" w:tgtFrame="_blank" w:history="1">
        <w:r w:rsidRPr="002B67D4">
          <w:rPr>
            <w:rStyle w:val="Enlla"/>
            <w:rFonts w:cs="Arial"/>
            <w:iCs/>
          </w:rPr>
          <w:t>https://ec.europa.eu/information_society/policy/esignature/trusted-list/tl-mp.xml</w:t>
        </w:r>
      </w:hyperlink>
    </w:p>
    <w:p w:rsidR="005408C9" w:rsidRPr="002B67D4" w:rsidRDefault="005408C9" w:rsidP="005408C9">
      <w:pPr>
        <w:spacing w:after="0" w:line="240" w:lineRule="auto"/>
        <w:jc w:val="both"/>
        <w:rPr>
          <w:rFonts w:cs="Arial"/>
          <w:iCs/>
          <w:color w:val="000000"/>
        </w:rPr>
      </w:pPr>
    </w:p>
    <w:p w:rsidR="005408C9" w:rsidRPr="002B67D4" w:rsidRDefault="005408C9" w:rsidP="005408C9">
      <w:pPr>
        <w:spacing w:after="0" w:line="240" w:lineRule="auto"/>
        <w:jc w:val="both"/>
        <w:rPr>
          <w:rFonts w:cs="Arial"/>
        </w:rPr>
      </w:pPr>
      <w:r w:rsidRPr="002B67D4">
        <w:rPr>
          <w:rFonts w:cs="Arial"/>
          <w:iCs/>
          <w:color w:val="000000"/>
        </w:rPr>
        <w:t xml:space="preserve">Eina de consulta: </w:t>
      </w:r>
      <w:hyperlink r:id="rId14" w:tgtFrame="_blank" w:history="1">
        <w:r w:rsidRPr="002B67D4">
          <w:rPr>
            <w:rStyle w:val="Enlla"/>
            <w:rFonts w:cs="Arial"/>
            <w:iCs/>
          </w:rPr>
          <w:t>http://tlbrowser.tsl.website/tools/</w:t>
        </w:r>
      </w:hyperlink>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1" w:name="_Toc21500328"/>
      <w:bookmarkStart w:id="22" w:name="_Toc34139667"/>
      <w:r w:rsidRPr="00F61656">
        <w:rPr>
          <w:rFonts w:ascii="Arial" w:hAnsi="Arial" w:cs="Arial"/>
          <w:i w:val="0"/>
          <w:sz w:val="22"/>
          <w:szCs w:val="22"/>
        </w:rPr>
        <w:t>Novena. Aptitud per contractar</w:t>
      </w:r>
      <w:bookmarkEnd w:id="21"/>
      <w:bookmarkEnd w:id="22"/>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5408C9">
      <w:pPr>
        <w:pStyle w:val="Pargrafdellista"/>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5408C9">
      <w:pPr>
        <w:spacing w:after="0" w:line="240" w:lineRule="auto"/>
        <w:jc w:val="both"/>
        <w:rPr>
          <w:rFonts w:cs="Arial"/>
          <w:snapToGrid w:val="0"/>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F61656" w:rsidRDefault="005408C9" w:rsidP="005408C9">
      <w:pPr>
        <w:spacing w:after="0" w:line="240" w:lineRule="auto"/>
        <w:jc w:val="both"/>
        <w:rPr>
          <w:rFonts w:cs="Arial"/>
          <w:lang w:eastAsia="es-ES"/>
        </w:rPr>
      </w:pPr>
    </w:p>
    <w:p w:rsidR="005408C9" w:rsidRPr="00D03691" w:rsidRDefault="005408C9" w:rsidP="005408C9">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w:t>
      </w:r>
      <w:r w:rsidRPr="00F61656">
        <w:rPr>
          <w:rFonts w:cs="Arial"/>
          <w:snapToGrid w:val="0"/>
          <w:lang w:eastAsia="es-ES"/>
        </w:rPr>
        <w:lastRenderedPageBreak/>
        <w:t xml:space="preserve">per l’empresa, que figuren inscrites en el registre local professional, comercial o anàleg, o, en el seu defecte, que actuen </w:t>
      </w:r>
      <w:r w:rsidRPr="00D03691">
        <w:rPr>
          <w:rFonts w:cs="Arial"/>
          <w:snapToGrid w:val="0"/>
          <w:lang w:eastAsia="es-ES"/>
        </w:rPr>
        <w:t>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w:t>
      </w:r>
      <w:r w:rsidR="00181C5A">
        <w:rPr>
          <w:rFonts w:cs="Arial"/>
          <w:snapToGrid w:val="0"/>
          <w:lang w:eastAsia="es-ES"/>
        </w:rPr>
        <w:t>r 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5408C9">
      <w:pPr>
        <w:spacing w:after="0" w:line="240" w:lineRule="auto"/>
        <w:jc w:val="both"/>
        <w:rPr>
          <w:rFonts w:cs="Arial"/>
          <w:snapToGrid w:val="0"/>
          <w:color w:val="FF000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5408C9">
      <w:pPr>
        <w:spacing w:after="0" w:line="240" w:lineRule="auto"/>
        <w:jc w:val="both"/>
        <w:rPr>
          <w:rFonts w:cs="Arial"/>
          <w:i/>
          <w:snapToGrid w:val="0"/>
          <w:spacing w:val="-3"/>
          <w:lang w:eastAsia="es-ES"/>
        </w:rPr>
      </w:pPr>
    </w:p>
    <w:p w:rsidR="005408C9" w:rsidRPr="00F61656" w:rsidRDefault="005408C9" w:rsidP="005408C9">
      <w:pPr>
        <w:pStyle w:val="Ttol2"/>
        <w:spacing w:before="0" w:after="0"/>
        <w:jc w:val="both"/>
        <w:rPr>
          <w:rFonts w:ascii="Arial" w:hAnsi="Arial" w:cs="Arial"/>
          <w:i w:val="0"/>
          <w:snapToGrid w:val="0"/>
          <w:sz w:val="22"/>
          <w:szCs w:val="22"/>
        </w:rPr>
      </w:pPr>
      <w:bookmarkStart w:id="23" w:name="_Toc21500329"/>
      <w:bookmarkStart w:id="24" w:name="_Toc34139668"/>
      <w:r w:rsidRPr="00F61656">
        <w:rPr>
          <w:rFonts w:ascii="Arial" w:hAnsi="Arial" w:cs="Arial"/>
          <w:i w:val="0"/>
          <w:snapToGrid w:val="0"/>
          <w:sz w:val="22"/>
          <w:szCs w:val="22"/>
        </w:rPr>
        <w:t>Desena. Solvència de les empreses licitadores</w:t>
      </w:r>
      <w:bookmarkEnd w:id="23"/>
      <w:bookmarkEnd w:id="24"/>
    </w:p>
    <w:p w:rsidR="005408C9" w:rsidRPr="00F61656" w:rsidRDefault="005408C9" w:rsidP="005408C9">
      <w:pPr>
        <w:spacing w:after="0" w:line="240" w:lineRule="auto"/>
        <w:jc w:val="both"/>
        <w:rPr>
          <w:rFonts w:cs="Arial"/>
          <w:b/>
          <w:snapToGrid w:val="0"/>
          <w:lang w:eastAsia="es-ES"/>
        </w:rPr>
      </w:pPr>
    </w:p>
    <w:p w:rsidR="005408C9" w:rsidRPr="00E15D4B" w:rsidRDefault="005408C9" w:rsidP="005408C9">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10.3 </w:t>
      </w:r>
      <w:r w:rsidRPr="00F61656">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25" w:name="_Toc21500330"/>
      <w:bookmarkStart w:id="26" w:name="_Toc34139669"/>
      <w:r w:rsidRPr="00F61656">
        <w:rPr>
          <w:rFonts w:cs="Arial"/>
          <w:sz w:val="22"/>
          <w:szCs w:val="22"/>
        </w:rPr>
        <w:t>II. DISPOSICIONS RELATIVES A LA LICITACIÓ, L‘ADJUDICACIÓ I LA FORMALITZACIÓ DEL CONTRACTE</w:t>
      </w:r>
      <w:bookmarkEnd w:id="25"/>
      <w:bookmarkEnd w:id="26"/>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7" w:name="_Toc21500331"/>
      <w:bookmarkStart w:id="28" w:name="_Toc34139670"/>
      <w:r w:rsidRPr="00F61656">
        <w:rPr>
          <w:rFonts w:ascii="Arial" w:hAnsi="Arial" w:cs="Arial"/>
          <w:i w:val="0"/>
          <w:sz w:val="22"/>
          <w:szCs w:val="22"/>
        </w:rPr>
        <w:t>Onzena. Presentació de documentació i de proposicions</w:t>
      </w:r>
      <w:bookmarkEnd w:id="27"/>
      <w:bookmarkEnd w:id="28"/>
    </w:p>
    <w:p w:rsidR="005408C9" w:rsidRPr="00F61656" w:rsidRDefault="005408C9" w:rsidP="005408C9">
      <w:pPr>
        <w:spacing w:after="0" w:line="240" w:lineRule="auto"/>
        <w:jc w:val="both"/>
        <w:rPr>
          <w:rFonts w:cs="Arial"/>
          <w:b/>
          <w:lang w:eastAsia="es-ES"/>
        </w:rPr>
      </w:pPr>
    </w:p>
    <w:p w:rsidR="005408C9" w:rsidRPr="00B47E6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5"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rsidR="005408C9" w:rsidRPr="00382627" w:rsidRDefault="005408C9" w:rsidP="005408C9">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5408C9">
      <w:pPr>
        <w:jc w:val="both"/>
        <w:rPr>
          <w:rFonts w:ascii="Helvetica*" w:hAnsi="Helvetica*" w:cs="Arial"/>
          <w:bCs/>
          <w:iCs/>
        </w:rPr>
      </w:pPr>
    </w:p>
    <w:p w:rsidR="005408C9" w:rsidRPr="00382627" w:rsidRDefault="005408C9" w:rsidP="005408C9">
      <w:pPr>
        <w:spacing w:after="0" w:line="240" w:lineRule="auto"/>
        <w:jc w:val="both"/>
        <w:rPr>
          <w:rFonts w:ascii="Helvetica*" w:eastAsia="Calibri" w:hAnsi="Helvetica*"/>
          <w:bCs/>
          <w:iCs/>
        </w:rPr>
      </w:pPr>
      <w:r w:rsidRPr="00382627">
        <w:rPr>
          <w:rFonts w:ascii="Helvetica*" w:eastAsia="Calibri" w:hAnsi="Helvetica*"/>
          <w:bCs/>
          <w:iCs/>
        </w:rPr>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5408C9">
      <w:pPr>
        <w:pStyle w:val="Textindependent3"/>
        <w:spacing w:after="0"/>
        <w:rPr>
          <w:b/>
          <w:i/>
          <w:szCs w:val="22"/>
          <w:highlight w:val="green"/>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Les adreces electròniques que les empreses licitadores indiquin en el formulari </w:t>
      </w:r>
      <w:proofErr w:type="spellStart"/>
      <w:r w:rsidRPr="00F61656">
        <w:rPr>
          <w:rFonts w:cs="Arial"/>
        </w:rPr>
        <w:t>d’inscricpió</w:t>
      </w:r>
      <w:proofErr w:type="spellEnd"/>
      <w:r w:rsidRPr="00F61656">
        <w:rPr>
          <w:rFonts w:cs="Arial"/>
        </w:rPr>
        <w:t xml:space="preserve"> de l’eina de Sobre Digital</w:t>
      </w:r>
      <w:r>
        <w:rPr>
          <w:rFonts w:cs="Arial"/>
        </w:rPr>
        <w:t xml:space="preserve">, que seran les </w:t>
      </w:r>
      <w:proofErr w:type="spellStart"/>
      <w:r>
        <w:rPr>
          <w:rFonts w:cs="Arial"/>
        </w:rPr>
        <w:t>empreades</w:t>
      </w:r>
      <w:proofErr w:type="spellEnd"/>
      <w:r>
        <w:rPr>
          <w:rFonts w:cs="Arial"/>
        </w:rPr>
        <w:t xml:space="preserve">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w:t>
      </w:r>
      <w:proofErr w:type="spellStart"/>
      <w:r w:rsidRPr="00F61656">
        <w:rPr>
          <w:rFonts w:cs="Arial"/>
        </w:rPr>
        <w:t>l’e</w:t>
      </w:r>
      <w:proofErr w:type="spellEnd"/>
      <w:r w:rsidRPr="00F61656">
        <w:rPr>
          <w:rFonts w:cs="Arial"/>
        </w:rPr>
        <w:t xml:space="preserv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Quan les empreses licitadores introdueixin les paraules clau s’iniciarà el procés de desxifrat de la documentació, que es trobarà guardada en un espai virtual </w:t>
      </w:r>
      <w:proofErr w:type="spellStart"/>
      <w:r w:rsidRPr="00F61656">
        <w:rPr>
          <w:rFonts w:cs="Arial"/>
        </w:rPr>
        <w:t>securitzat</w:t>
      </w:r>
      <w:proofErr w:type="spellEnd"/>
      <w:r w:rsidRPr="00F61656">
        <w:rPr>
          <w:rStyle w:val="Refernciadenotaapeudepgina"/>
          <w:rFonts w:cs="Arial"/>
        </w:rPr>
        <w:footnoteReference w:id="1"/>
      </w:r>
      <w:r w:rsidRPr="00F61656">
        <w:rPr>
          <w:rFonts w:cs="Arial"/>
        </w:rPr>
        <w:t xml:space="preserve"> </w:t>
      </w:r>
      <w:r w:rsidRPr="00F61656">
        <w:rPr>
          <w:rFonts w:cs="Arial"/>
        </w:rPr>
        <w:lastRenderedPageBreak/>
        <w:t>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proofErr w:type="spellStart"/>
      <w:r w:rsidRPr="00F61656">
        <w:rPr>
          <w:rFonts w:cs="Arial"/>
        </w:rPr>
        <w:t>de</w:t>
      </w:r>
      <w:r>
        <w:rPr>
          <w:rFonts w:cs="Arial"/>
        </w:rPr>
        <w:t>xifrar</w:t>
      </w:r>
      <w:proofErr w:type="spellEnd"/>
      <w:r>
        <w:rPr>
          <w:rFonts w:cs="Arial"/>
        </w:rPr>
        <w:t xml:space="preserve">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5408C9">
      <w:pPr>
        <w:autoSpaceDE w:val="0"/>
        <w:autoSpaceDN w:val="0"/>
        <w:adjustRightInd w:val="0"/>
        <w:spacing w:after="0" w:line="240" w:lineRule="auto"/>
        <w:jc w:val="both"/>
        <w:rPr>
          <w:rFonts w:cs="Arial"/>
        </w:rPr>
      </w:pPr>
    </w:p>
    <w:p w:rsidR="005408C9" w:rsidRPr="00D57172" w:rsidRDefault="005408C9" w:rsidP="005408C9">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D57172" w:rsidRDefault="005408C9" w:rsidP="005408C9">
      <w:pPr>
        <w:autoSpaceDE w:val="0"/>
        <w:autoSpaceDN w:val="0"/>
        <w:adjustRightInd w:val="0"/>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5408C9" w:rsidRDefault="00AA2746" w:rsidP="005408C9">
      <w:pPr>
        <w:tabs>
          <w:tab w:val="left" w:pos="0"/>
          <w:tab w:val="left" w:pos="680"/>
          <w:tab w:val="left" w:pos="1473"/>
          <w:tab w:val="left" w:pos="4320"/>
        </w:tabs>
        <w:spacing w:after="0" w:line="240" w:lineRule="auto"/>
        <w:jc w:val="both"/>
        <w:rPr>
          <w:rStyle w:val="Enlla"/>
        </w:rPr>
      </w:pPr>
      <w:hyperlink r:id="rId16" w:history="1">
        <w:r w:rsidR="00FB1BEC" w:rsidRPr="007A29E6">
          <w:rPr>
            <w:rStyle w:val="Enlla"/>
          </w:rPr>
          <w:t>https://contractaciopublica.cat/ca/manuals/usuari</w:t>
        </w:r>
      </w:hyperlink>
    </w:p>
    <w:p w:rsidR="00FB1BEC" w:rsidRPr="00F61656" w:rsidRDefault="00FB1BEC" w:rsidP="005408C9">
      <w:pPr>
        <w:tabs>
          <w:tab w:val="left" w:pos="0"/>
          <w:tab w:val="left" w:pos="680"/>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Pr="00F61656" w:rsidRDefault="005408C9" w:rsidP="005408C9">
      <w:pPr>
        <w:tabs>
          <w:tab w:val="left" w:pos="0"/>
          <w:tab w:val="left" w:pos="680"/>
          <w:tab w:val="left" w:pos="1473"/>
          <w:tab w:val="left" w:pos="4320"/>
        </w:tabs>
        <w:spacing w:after="0" w:line="240" w:lineRule="auto"/>
        <w:jc w:val="both"/>
        <w:rPr>
          <w:rFonts w:cs="Arial"/>
        </w:rPr>
      </w:pPr>
      <w:r w:rsidRPr="00F61656">
        <w:rPr>
          <w:rFonts w:cs="Arial"/>
        </w:rPr>
        <w:t xml:space="preserve">Si es fa ús d’aquesta possibilitat, cal tenir en compte que la documentació tramesa en aquesta segona fase ha de coincidir totalment amb aquella respecte de la que s’ha enviat l’empremta digital prèviament, de manera que no es pot </w:t>
      </w:r>
      <w:proofErr w:type="spellStart"/>
      <w:r w:rsidRPr="00F61656">
        <w:rPr>
          <w:rFonts w:cs="Arial"/>
        </w:rPr>
        <w:t>produïr</w:t>
      </w:r>
      <w:proofErr w:type="spellEnd"/>
      <w:r w:rsidRPr="00F61656">
        <w:rPr>
          <w:rFonts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proofErr w:type="spellStart"/>
      <w:r w:rsidRPr="00F61656">
        <w:rPr>
          <w:rFonts w:cs="Arial"/>
        </w:rPr>
        <w:t>l’emprempta</w:t>
      </w:r>
      <w:proofErr w:type="spellEnd"/>
      <w:r w:rsidRPr="00F61656">
        <w:rPr>
          <w:rFonts w:cs="Arial"/>
        </w:rPr>
        <w:t xml:space="preserve"> </w:t>
      </w:r>
      <w:r w:rsidRPr="00F61656">
        <w:rPr>
          <w:rFonts w:cs="Arial"/>
        </w:rPr>
        <w:lastRenderedPageBreak/>
        <w:t>electrònica, que és la que es comprovarà per assegurar la coincidència de documents en les ofertes trameses en dues fases.</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p>
    <w:p w:rsidR="005408C9"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5408C9" w:rsidRDefault="005408C9" w:rsidP="005408C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 xml:space="preserve">ne </w:t>
      </w:r>
      <w:proofErr w:type="spellStart"/>
      <w:r w:rsidRPr="00170489">
        <w:rPr>
          <w:rFonts w:cs="Arial"/>
        </w:rPr>
        <w:t>l’emprempta</w:t>
      </w:r>
      <w:proofErr w:type="spellEnd"/>
      <w:r w:rsidRPr="00170489">
        <w:rPr>
          <w:rFonts w:cs="Arial"/>
        </w:rPr>
        <w:t xml:space="preserve">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w:t>
      </w:r>
      <w:proofErr w:type="spellStart"/>
      <w:r>
        <w:rPr>
          <w:rFonts w:cs="Arial"/>
        </w:rPr>
        <w:t>empremptes</w:t>
      </w:r>
      <w:proofErr w:type="spellEnd"/>
      <w:r>
        <w:rPr>
          <w:rFonts w:cs="Arial"/>
        </w:rPr>
        <w:t xml:space="preserve"> electròniques i, per tant, de poder garantir la no modificació de les ofertes un cop finalitzat el termini de presentació.</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5408C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AA2746" w:rsidP="005408C9">
      <w:pPr>
        <w:autoSpaceDE w:val="0"/>
        <w:autoSpaceDN w:val="0"/>
        <w:adjustRightInd w:val="0"/>
        <w:spacing w:after="0" w:line="240" w:lineRule="auto"/>
        <w:jc w:val="both"/>
        <w:rPr>
          <w:rStyle w:val="Enlla"/>
        </w:rPr>
      </w:pPr>
      <w:hyperlink r:id="rId17" w:history="1">
        <w:r w:rsidR="00FB1BEC" w:rsidRPr="007A29E6">
          <w:rPr>
            <w:rStyle w:val="Enlla"/>
          </w:rPr>
          <w:t>https://contractaciopublica.cat/ca/manuals/usuari</w:t>
        </w:r>
      </w:hyperlink>
    </w:p>
    <w:p w:rsidR="00FB1BEC" w:rsidRPr="00F61656" w:rsidRDefault="00FB1BEC" w:rsidP="005408C9">
      <w:pPr>
        <w:autoSpaceDE w:val="0"/>
        <w:autoSpaceDN w:val="0"/>
        <w:adjustRightInd w:val="0"/>
        <w:spacing w:after="0" w:line="240" w:lineRule="auto"/>
        <w:jc w:val="both"/>
        <w:rPr>
          <w:rFonts w:cs="Arial"/>
          <w:i/>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w:t>
      </w:r>
      <w:proofErr w:type="spellStart"/>
      <w:r w:rsidRPr="00F61656">
        <w:rPr>
          <w:rFonts w:cs="Arial"/>
          <w:lang w:eastAsia="es-ES"/>
        </w:rPr>
        <w:t>l'haguin</w:t>
      </w:r>
      <w:proofErr w:type="spellEnd"/>
      <w:r w:rsidRPr="00F61656">
        <w:rPr>
          <w:rFonts w:cs="Arial"/>
          <w:lang w:eastAsia="es-ES"/>
        </w:rPr>
        <w:t xml:space="preserve">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8" w:history="1">
        <w:r w:rsidRPr="00BA24FF">
          <w:rPr>
            <w:rStyle w:val="Enlla"/>
            <w:rFonts w:cs="Arial"/>
            <w:bCs/>
          </w:rPr>
          <w:t>https://contractaciopublica.gencat.cat/perfil/eco</w:t>
        </w:r>
      </w:hyperlink>
    </w:p>
    <w:p w:rsidR="00FB1BEC" w:rsidRDefault="00FB1BEC" w:rsidP="005408C9">
      <w:pPr>
        <w:tabs>
          <w:tab w:val="left" w:pos="0"/>
          <w:tab w:val="left" w:pos="680"/>
          <w:tab w:val="left" w:pos="1473"/>
          <w:tab w:val="left" w:pos="4320"/>
        </w:tabs>
        <w:spacing w:after="0" w:line="240" w:lineRule="auto"/>
        <w:jc w:val="both"/>
        <w:rPr>
          <w:rFonts w:cs="Arial"/>
          <w:lang w:eastAsia="es-ES"/>
        </w:rPr>
      </w:pPr>
    </w:p>
    <w:p w:rsidR="005408C9" w:rsidRPr="00D03691" w:rsidRDefault="005408C9" w:rsidP="005408C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 xml:space="preserve">Les respostes a les </w:t>
      </w:r>
      <w:proofErr w:type="spellStart"/>
      <w:r w:rsidRPr="00D03691">
        <w:rPr>
          <w:rFonts w:cs="Arial"/>
          <w:lang w:eastAsia="es-ES"/>
        </w:rPr>
        <w:t>sol.licituds</w:t>
      </w:r>
      <w:proofErr w:type="spellEnd"/>
      <w:r w:rsidRPr="00D03691">
        <w:rPr>
          <w:rFonts w:cs="Arial"/>
          <w:lang w:eastAsia="es-ES"/>
        </w:rPr>
        <w:t xml:space="preserve"> d’aclariments fetes a través dels mitjans establerts i de les quals pugui quedar constància escrita tindran caràcter vinculant.</w:t>
      </w:r>
    </w:p>
    <w:p w:rsidR="005408C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415DB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206C76"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lastRenderedPageBreak/>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persones habilitades per representar-les en aquesta 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w:t>
      </w:r>
      <w:proofErr w:type="spellStart"/>
      <w:r w:rsidRPr="0019314C">
        <w:rPr>
          <w:rFonts w:cs="Arial"/>
          <w:snapToGrid w:val="0"/>
          <w:lang w:eastAsia="es-ES"/>
        </w:rPr>
        <w:t>subcontractistes</w:t>
      </w:r>
      <w:proofErr w:type="spellEnd"/>
      <w:r w:rsidRPr="0019314C">
        <w:rPr>
          <w:rFonts w:cs="Arial"/>
          <w:snapToGrid w:val="0"/>
          <w:lang w:eastAsia="es-ES"/>
        </w:rPr>
        <w:t xml:space="preserve"> </w:t>
      </w:r>
      <w:r w:rsidRPr="0019314C">
        <w:rPr>
          <w:rFonts w:cs="Arial"/>
          <w:lang w:eastAsia="es-ES"/>
        </w:rPr>
        <w:t xml:space="preserve">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Pr="0019314C">
        <w:rPr>
          <w:rFonts w:cs="Arial"/>
          <w:lang w:eastAsia="es-ES"/>
        </w:rPr>
        <w:t>subcontractistes</w:t>
      </w:r>
      <w:proofErr w:type="spellEnd"/>
      <w:r w:rsidRPr="0019314C">
        <w:rPr>
          <w:rFonts w:cs="Arial"/>
          <w:lang w:eastAsia="es-ES"/>
        </w:rPr>
        <w:t>, també han de facilitar en aquest moment la informació que requereix la part IV del DEUC relativa als criteris de selecció.</w:t>
      </w:r>
    </w:p>
    <w:p w:rsidR="005408C9" w:rsidRPr="0019314C"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w:t>
      </w:r>
      <w:proofErr w:type="spellStart"/>
      <w:r w:rsidRPr="0019314C">
        <w:rPr>
          <w:rFonts w:cs="Arial"/>
          <w:snapToGrid w:val="0"/>
          <w:lang w:eastAsia="es-ES"/>
        </w:rPr>
        <w:t>subcontractistes</w:t>
      </w:r>
      <w:proofErr w:type="spellEnd"/>
      <w:r w:rsidRPr="0019314C">
        <w:rPr>
          <w:rFonts w:cs="Arial"/>
          <w:snapToGrid w:val="0"/>
          <w:lang w:eastAsia="es-ES"/>
        </w:rPr>
        <w:t>.</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360B2"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 xml:space="preserve">Les empreses licitadores que figurin en una base de dades nacional d’un Estat membre de la Unió Europea, com un expedient virtual de l’empresa, un sistema d’emmagatzematge electrònic de documents o un sistema de </w:t>
      </w:r>
      <w:proofErr w:type="spellStart"/>
      <w:r w:rsidRPr="00F61656">
        <w:rPr>
          <w:rFonts w:cs="Arial"/>
          <w:snapToGrid w:val="0"/>
          <w:lang w:eastAsia="es-ES"/>
        </w:rPr>
        <w:t>prequalificació</w:t>
      </w:r>
      <w:proofErr w:type="spellEnd"/>
      <w:r w:rsidRPr="00F61656">
        <w:rPr>
          <w:rFonts w:cs="Arial"/>
          <w:snapToGrid w:val="0"/>
          <w:lang w:eastAsia="es-ES"/>
        </w:rPr>
        <w:t>,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w:t>
      </w:r>
      <w:hyperlink r:id="rId19"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408C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8D24D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7E405A" w:rsidRPr="00F61656" w:rsidRDefault="007E405A" w:rsidP="008675E0">
      <w:pPr>
        <w:spacing w:after="0" w:line="240" w:lineRule="auto"/>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b/>
          <w:snapToGrid w:val="0"/>
          <w:lang w:eastAsia="es-ES"/>
        </w:rPr>
        <w:t>d) Altra documentació</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w:t>
      </w:r>
      <w:proofErr w:type="spellStart"/>
      <w:r w:rsidRPr="00F61656">
        <w:rPr>
          <w:rFonts w:cs="Arial"/>
          <w:snapToGrid w:val="0"/>
          <w:lang w:eastAsia="es-ES"/>
        </w:rPr>
        <w:t>novo</w:t>
      </w:r>
      <w:proofErr w:type="spellEnd"/>
      <w:r w:rsidRPr="00F61656">
        <w:rPr>
          <w:rFonts w:cs="Arial"/>
          <w:snapToGrid w:val="0"/>
          <w:lang w:eastAsia="es-ES"/>
        </w:rPr>
        <w:t xml:space="preserve">. </w:t>
      </w:r>
    </w:p>
    <w:p w:rsidR="005408C9" w:rsidRDefault="005408C9" w:rsidP="005408C9">
      <w:pPr>
        <w:spacing w:after="0" w:line="240" w:lineRule="auto"/>
        <w:jc w:val="both"/>
        <w:rPr>
          <w:rFonts w:cs="Arial"/>
          <w:b/>
          <w:u w:val="single"/>
          <w:lang w:eastAsia="es-ES"/>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5408C9">
      <w:pPr>
        <w:spacing w:after="0" w:line="240" w:lineRule="auto"/>
        <w:ind w:left="360"/>
        <w:jc w:val="both"/>
        <w:rPr>
          <w:rFonts w:cs="Arial"/>
          <w:i/>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w:t>
      </w:r>
      <w:r w:rsidRPr="00F61656">
        <w:rPr>
          <w:rFonts w:cs="Arial"/>
          <w:lang w:eastAsia="es-ES"/>
        </w:rPr>
        <w:lastRenderedPageBreak/>
        <w:t>quantificables de forma automàtica, les empreses licitadores han d’incloure en el sobre B tota la documentació que conforma la seva oferta.</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7F255E">
        <w:rPr>
          <w:rFonts w:cs="Arial"/>
          <w:lang w:eastAsia="es-ES"/>
        </w:rPr>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C1E34" w:rsidRDefault="005408C9" w:rsidP="005408C9">
      <w:pPr>
        <w:spacing w:after="0" w:line="240" w:lineRule="auto"/>
        <w:jc w:val="both"/>
        <w:rPr>
          <w:rFonts w:cs="Arial"/>
          <w:i/>
          <w:color w:val="FF0000"/>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w:t>
      </w:r>
      <w:proofErr w:type="spellStart"/>
      <w:r w:rsidRPr="00F61656">
        <w:rPr>
          <w:rFonts w:cs="Arial"/>
          <w:lang w:eastAsia="es-ES"/>
        </w:rPr>
        <w:t>s’enten</w:t>
      </w:r>
      <w:proofErr w:type="spellEnd"/>
      <w:r w:rsidRPr="00F61656">
        <w:rPr>
          <w:rFonts w:cs="Arial"/>
          <w:lang w:eastAsia="es-ES"/>
        </w:rPr>
        <w:t xml:space="preserve"> signada la totalitat de l’oferta, atès que aquest document conté les </w:t>
      </w:r>
      <w:proofErr w:type="spellStart"/>
      <w:r w:rsidRPr="00F61656">
        <w:rPr>
          <w:rFonts w:cs="Arial"/>
          <w:lang w:eastAsia="es-ES"/>
        </w:rPr>
        <w:t>empremptes</w:t>
      </w:r>
      <w:proofErr w:type="spellEnd"/>
      <w:r w:rsidRPr="00F61656">
        <w:rPr>
          <w:rFonts w:cs="Arial"/>
          <w:lang w:eastAsia="es-ES"/>
        </w:rPr>
        <w:t xml:space="preserve">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5408C9" w:rsidRPr="00EC1E34"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5408C9">
      <w:pPr>
        <w:spacing w:after="0" w:line="240" w:lineRule="auto"/>
        <w:ind w:left="360"/>
        <w:jc w:val="both"/>
        <w:rPr>
          <w:rFonts w:cs="Arial"/>
          <w:lang w:eastAsia="es-ES"/>
        </w:rPr>
      </w:pPr>
    </w:p>
    <w:p w:rsidR="005408C9" w:rsidRDefault="005408C9" w:rsidP="005408C9">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lastRenderedPageBreak/>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 </w:t>
      </w:r>
    </w:p>
    <w:p w:rsidR="005408C9" w:rsidRDefault="005408C9" w:rsidP="005408C9">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5408C9">
      <w:pPr>
        <w:spacing w:after="0" w:line="240" w:lineRule="auto"/>
        <w:ind w:left="360"/>
        <w:jc w:val="both"/>
        <w:rPr>
          <w:rFonts w:cs="Arial"/>
          <w:i/>
          <w:lang w:eastAsia="es-ES"/>
        </w:rPr>
      </w:pPr>
    </w:p>
    <w:p w:rsidR="005408C9" w:rsidRDefault="005408C9" w:rsidP="005408C9">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 xml:space="preserve">xactament els mateixos documents –amb les mateixes </w:t>
      </w:r>
      <w:proofErr w:type="spellStart"/>
      <w:r w:rsidRPr="00092943">
        <w:rPr>
          <w:rFonts w:cs="Arial"/>
          <w:lang w:eastAsia="es-ES"/>
        </w:rPr>
        <w:t>empremptes</w:t>
      </w:r>
      <w:proofErr w:type="spellEnd"/>
      <w:r w:rsidRPr="00092943">
        <w:rPr>
          <w:rFonts w:cs="Arial"/>
          <w:lang w:eastAsia="es-ES"/>
        </w:rPr>
        <w:t xml:space="preserve"> digitals– que els aportats en l’oferta mitjançant l’eina de Sobre Digital</w:t>
      </w:r>
      <w:r>
        <w:rPr>
          <w:rFonts w:cs="Arial"/>
          <w:lang w:eastAsia="es-ES"/>
        </w:rPr>
        <w:t>.</w:t>
      </w:r>
    </w:p>
    <w:p w:rsidR="005408C9" w:rsidRPr="001E1131"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1E1131"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F558D3" w:rsidRDefault="005408C9" w:rsidP="005408C9">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w:t>
      </w:r>
      <w:proofErr w:type="spellStart"/>
      <w:r>
        <w:rPr>
          <w:rFonts w:cs="Arial"/>
          <w:snapToGrid w:val="0"/>
        </w:rPr>
        <w:t>a</w:t>
      </w:r>
      <w:proofErr w:type="spellEnd"/>
      <w:r>
        <w:rPr>
          <w:rFonts w:cs="Arial"/>
          <w:snapToGrid w:val="0"/>
        </w:rPr>
        <w:t xml:space="preserve">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8675E0" w:rsidRDefault="008675E0" w:rsidP="005408C9">
      <w:pPr>
        <w:tabs>
          <w:tab w:val="left" w:pos="0"/>
          <w:tab w:val="left" w:pos="426"/>
          <w:tab w:val="left" w:pos="1473"/>
          <w:tab w:val="left" w:pos="4320"/>
        </w:tabs>
        <w:spacing w:after="0" w:line="240" w:lineRule="auto"/>
        <w:jc w:val="both"/>
        <w:rPr>
          <w:rFonts w:cs="Arial"/>
          <w:snapToGrid w:val="0"/>
          <w:u w:val="single"/>
        </w:rPr>
      </w:pPr>
    </w:p>
    <w:p w:rsidR="008675E0" w:rsidRDefault="008675E0" w:rsidP="005408C9">
      <w:pPr>
        <w:tabs>
          <w:tab w:val="left" w:pos="0"/>
          <w:tab w:val="left" w:pos="426"/>
          <w:tab w:val="left" w:pos="1473"/>
          <w:tab w:val="left" w:pos="4320"/>
        </w:tabs>
        <w:spacing w:after="0" w:line="240" w:lineRule="auto"/>
        <w:jc w:val="both"/>
        <w:rPr>
          <w:rFonts w:cs="Arial"/>
          <w:snapToGrid w:val="0"/>
          <w:u w:val="single"/>
        </w:rPr>
      </w:pPr>
    </w:p>
    <w:p w:rsidR="005408C9" w:rsidRPr="00E73D8C" w:rsidRDefault="005408C9" w:rsidP="005408C9">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lastRenderedPageBreak/>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Default="005408C9" w:rsidP="009916C4">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9916C4">
      <w:pPr>
        <w:pStyle w:val="Pargrafdellista"/>
        <w:ind w:left="360"/>
        <w:jc w:val="both"/>
        <w:rPr>
          <w:rFonts w:ascii="Arial" w:hAnsi="Arial" w:cs="Arial"/>
          <w:b/>
          <w:snapToGrid w:val="0"/>
          <w:sz w:val="22"/>
          <w:szCs w:val="22"/>
        </w:rPr>
      </w:pPr>
    </w:p>
    <w:p w:rsidR="009916C4" w:rsidRPr="009916C4" w:rsidRDefault="009916C4" w:rsidP="009916C4">
      <w:pPr>
        <w:pStyle w:val="Pargrafdellista"/>
        <w:ind w:left="360"/>
        <w:jc w:val="both"/>
        <w:rPr>
          <w:rFonts w:ascii="Arial" w:hAnsi="Arial" w:cs="Arial"/>
          <w:snapToGrid w:val="0"/>
          <w:sz w:val="22"/>
          <w:szCs w:val="22"/>
        </w:rPr>
      </w:pPr>
      <w:r w:rsidRPr="009916C4">
        <w:rPr>
          <w:rFonts w:ascii="Arial" w:hAnsi="Arial" w:cs="Arial"/>
          <w:snapToGrid w:val="0"/>
          <w:sz w:val="22"/>
          <w:szCs w:val="22"/>
        </w:rPr>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rsidR="009916C4" w:rsidRPr="009916C4"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 xml:space="preserve">la presentació de l’oferta exigirà </w:t>
      </w:r>
      <w:proofErr w:type="spellStart"/>
      <w:r w:rsidRPr="00E27664">
        <w:rPr>
          <w:rFonts w:cs="Arial"/>
          <w:snapToGrid w:val="0"/>
          <w:u w:val="single"/>
          <w:lang w:eastAsia="es-ES"/>
        </w:rPr>
        <w:t>l’aportacio</w:t>
      </w:r>
      <w:proofErr w:type="spellEnd"/>
      <w:r w:rsidRPr="00E27664">
        <w:rPr>
          <w:rFonts w:cs="Arial"/>
          <w:snapToGrid w:val="0"/>
          <w:u w:val="single"/>
          <w:lang w:eastAsia="es-ES"/>
        </w:rPr>
        <w:t xml:space="preserve">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5408C9">
      <w:pPr>
        <w:pStyle w:val="Pargrafdellista"/>
        <w:ind w:left="360"/>
        <w:jc w:val="both"/>
        <w:rPr>
          <w:rFonts w:cs="Arial"/>
          <w:snapToGrid w:val="0"/>
        </w:rPr>
      </w:pPr>
    </w:p>
    <w:p w:rsidR="005408C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spacing w:after="0" w:line="240" w:lineRule="auto"/>
        <w:ind w:left="360"/>
        <w:contextualSpacing/>
        <w:jc w:val="both"/>
      </w:pPr>
      <w:r w:rsidRPr="0019314C">
        <w:rPr>
          <w:rFonts w:cs="Arial"/>
          <w:snapToGrid w:val="0"/>
          <w:lang w:eastAsia="es-ES"/>
        </w:rPr>
        <w:t xml:space="preserve">D’altra banda, en cas que l’empresa tingui la intenció de </w:t>
      </w:r>
      <w:proofErr w:type="spellStart"/>
      <w:r w:rsidRPr="0019314C">
        <w:rPr>
          <w:rFonts w:cs="Arial"/>
          <w:snapToGrid w:val="0"/>
          <w:lang w:eastAsia="es-ES"/>
        </w:rPr>
        <w:t>subcontrar</w:t>
      </w:r>
      <w:proofErr w:type="spellEnd"/>
      <w:r w:rsidRPr="0019314C">
        <w:rPr>
          <w:rFonts w:cs="Arial"/>
          <w:snapToGrid w:val="0"/>
          <w:lang w:eastAsia="es-ES"/>
        </w:rPr>
        <w:t xml:space="preserve">,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w:t>
      </w:r>
      <w:proofErr w:type="spellStart"/>
      <w:r>
        <w:t>subcontractistes</w:t>
      </w:r>
      <w:proofErr w:type="spellEnd"/>
      <w:r>
        <w:t xml:space="preserve"> a qui vagin a encomanar la seva realització.</w:t>
      </w:r>
    </w:p>
    <w:p w:rsidR="005408C9" w:rsidRPr="00530B6F" w:rsidRDefault="005408C9" w:rsidP="005408C9">
      <w:pPr>
        <w:spacing w:after="0" w:line="240" w:lineRule="auto"/>
        <w:ind w:left="360"/>
        <w:contextualSpacing/>
        <w:jc w:val="both"/>
      </w:pPr>
    </w:p>
    <w:p w:rsidR="005408C9" w:rsidRPr="00D03691" w:rsidRDefault="005408C9" w:rsidP="005408C9">
      <w:pPr>
        <w:tabs>
          <w:tab w:val="left" w:pos="0"/>
          <w:tab w:val="left" w:pos="426"/>
          <w:tab w:val="left" w:pos="1473"/>
          <w:tab w:val="left" w:pos="4320"/>
        </w:tabs>
        <w:ind w:left="360"/>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5408C9">
      <w:pPr>
        <w:pStyle w:val="Pargrafdellista"/>
        <w:jc w:val="both"/>
        <w:rPr>
          <w:rFonts w:ascii="Arial" w:hAnsi="Arial" w:cs="Arial"/>
          <w:sz w:val="22"/>
          <w:szCs w:val="22"/>
        </w:rPr>
      </w:pPr>
    </w:p>
    <w:p w:rsidR="005408C9" w:rsidRDefault="005408C9" w:rsidP="005408C9">
      <w:pPr>
        <w:spacing w:after="0" w:line="240" w:lineRule="auto"/>
        <w:ind w:left="708"/>
        <w:jc w:val="both"/>
        <w:rPr>
          <w:rFonts w:cs="Arial"/>
          <w:lang w:eastAsia="es-ES"/>
        </w:rPr>
      </w:pPr>
      <w:r>
        <w:rPr>
          <w:rFonts w:cs="Arial"/>
          <w:lang w:eastAsia="es-ES"/>
        </w:rPr>
        <w:t>Conjuntament amb la documentació general esmentada en l’apartat anterior les empreses inclouran en aquest sobre la documentació que doni resposta als criteris sotmesos a un judici de valor</w:t>
      </w:r>
    </w:p>
    <w:p w:rsidR="005408C9" w:rsidRDefault="005408C9" w:rsidP="005408C9">
      <w:pPr>
        <w:spacing w:after="0" w:line="240" w:lineRule="auto"/>
        <w:ind w:left="708"/>
        <w:jc w:val="both"/>
        <w:rPr>
          <w:rFonts w:cs="Arial"/>
          <w:lang w:eastAsia="es-ES"/>
        </w:rPr>
      </w:pPr>
    </w:p>
    <w:p w:rsidR="005408C9" w:rsidRPr="00DC2BF0" w:rsidRDefault="005408C9" w:rsidP="005408C9">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 xml:space="preserve">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w:t>
      </w:r>
      <w:proofErr w:type="spellStart"/>
      <w:r w:rsidRPr="00DC2BF0">
        <w:rPr>
          <w:rFonts w:cs="Arial"/>
          <w:lang w:eastAsia="es-ES"/>
        </w:rPr>
        <w:t>realtiva</w:t>
      </w:r>
      <w:proofErr w:type="spellEnd"/>
      <w:r w:rsidRPr="00DC2BF0">
        <w:rPr>
          <w:rFonts w:cs="Arial"/>
          <w:lang w:eastAsia="es-ES"/>
        </w:rPr>
        <w:t xml:space="preserve"> als criteris de valoració subjectiva.</w:t>
      </w:r>
    </w:p>
    <w:p w:rsidR="005408C9" w:rsidRPr="00DC2BF0"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DC2BF0" w:rsidRDefault="005408C9" w:rsidP="005408C9">
      <w:pPr>
        <w:pStyle w:val="Pargrafdellista"/>
        <w:numPr>
          <w:ilvl w:val="0"/>
          <w:numId w:val="10"/>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Default="005408C9" w:rsidP="005408C9">
      <w:pPr>
        <w:pStyle w:val="Pargrafdellista"/>
        <w:ind w:left="360"/>
        <w:jc w:val="both"/>
        <w:rPr>
          <w:rFonts w:ascii="Arial" w:hAnsi="Arial" w:cs="Arial"/>
          <w:snapToGrid w:val="0"/>
          <w:sz w:val="22"/>
          <w:szCs w:val="22"/>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w:t>
      </w:r>
      <w:r w:rsidRPr="00F61656">
        <w:rPr>
          <w:rFonts w:cs="Arial"/>
          <w:lang w:eastAsia="es-ES"/>
        </w:rPr>
        <w:lastRenderedPageBreak/>
        <w:t xml:space="preserve">de l’oferta, atès que aquest document conté les </w:t>
      </w:r>
      <w:proofErr w:type="spellStart"/>
      <w:r w:rsidRPr="00F61656">
        <w:rPr>
          <w:rFonts w:cs="Arial"/>
          <w:lang w:eastAsia="es-ES"/>
        </w:rPr>
        <w:t>empremptes</w:t>
      </w:r>
      <w:proofErr w:type="spellEnd"/>
      <w:r w:rsidRPr="00F61656">
        <w:rPr>
          <w:rFonts w:cs="Arial"/>
          <w:lang w:eastAsia="es-ES"/>
        </w:rPr>
        <w:t xml:space="preserve">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5408C9" w:rsidRPr="00F61656"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 </w:t>
      </w:r>
    </w:p>
    <w:p w:rsidR="005408C9" w:rsidRPr="005A5BCD" w:rsidRDefault="005408C9" w:rsidP="005408C9">
      <w:pPr>
        <w:spacing w:after="0" w:line="240" w:lineRule="auto"/>
        <w:ind w:left="360"/>
        <w:jc w:val="both"/>
        <w:rPr>
          <w:rFonts w:cs="Arial"/>
          <w:lang w:eastAsia="es-ES"/>
        </w:rPr>
      </w:pPr>
      <w:r w:rsidRPr="005A5BCD">
        <w:rPr>
          <w:rFonts w:cs="Arial"/>
          <w:lang w:eastAsia="es-ES"/>
        </w:rPr>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5408C9">
      <w:pPr>
        <w:spacing w:after="0" w:line="240" w:lineRule="auto"/>
        <w:ind w:left="360"/>
        <w:jc w:val="both"/>
        <w:rPr>
          <w:rFonts w:cs="Arial"/>
          <w:i/>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w:t>
      </w:r>
      <w:proofErr w:type="spellStart"/>
      <w:r w:rsidRPr="005A5BCD">
        <w:rPr>
          <w:rFonts w:cs="Arial"/>
          <w:lang w:eastAsia="es-ES"/>
        </w:rPr>
        <w:t>empremptes</w:t>
      </w:r>
      <w:proofErr w:type="spellEnd"/>
      <w:r w:rsidRPr="005A5BCD">
        <w:rPr>
          <w:rFonts w:cs="Arial"/>
          <w:lang w:eastAsia="es-ES"/>
        </w:rPr>
        <w:t xml:space="preserve"> digitals– que els aportats en l’oferta mitjançant l’eina de Sobre Digital.</w:t>
      </w:r>
    </w:p>
    <w:p w:rsidR="007E405A" w:rsidRPr="005A5BCD" w:rsidRDefault="007E405A" w:rsidP="005408C9">
      <w:pPr>
        <w:spacing w:after="0" w:line="240" w:lineRule="auto"/>
        <w:jc w:val="both"/>
        <w:rPr>
          <w:rFonts w:cs="Arial"/>
          <w:i/>
          <w:lang w:eastAsia="es-ES"/>
        </w:rPr>
      </w:pPr>
    </w:p>
    <w:p w:rsidR="005408C9" w:rsidRPr="005A5BCD" w:rsidRDefault="005408C9" w:rsidP="005408C9">
      <w:pPr>
        <w:pStyle w:val="Ttol2"/>
        <w:spacing w:before="0" w:after="0"/>
        <w:jc w:val="both"/>
        <w:rPr>
          <w:rFonts w:ascii="Arial" w:hAnsi="Arial" w:cs="Arial"/>
          <w:i w:val="0"/>
          <w:sz w:val="22"/>
          <w:szCs w:val="22"/>
        </w:rPr>
      </w:pPr>
      <w:bookmarkStart w:id="29" w:name="_Toc21500332"/>
      <w:bookmarkStart w:id="30" w:name="_Toc34139671"/>
      <w:r w:rsidRPr="005A5BCD">
        <w:rPr>
          <w:rFonts w:ascii="Arial" w:hAnsi="Arial" w:cs="Arial"/>
          <w:i w:val="0"/>
          <w:sz w:val="22"/>
          <w:szCs w:val="22"/>
        </w:rPr>
        <w:lastRenderedPageBreak/>
        <w:t>Dotzena. Mesa de contractació</w:t>
      </w:r>
      <w:bookmarkEnd w:id="29"/>
      <w:bookmarkEnd w:id="30"/>
    </w:p>
    <w:p w:rsidR="005408C9" w:rsidRPr="005A5BCD" w:rsidRDefault="005408C9" w:rsidP="005408C9">
      <w:pPr>
        <w:spacing w:after="0" w:line="240" w:lineRule="auto"/>
        <w:jc w:val="both"/>
        <w:rPr>
          <w:rFonts w:cs="Arial"/>
          <w:b/>
          <w:lang w:eastAsia="es-ES"/>
        </w:rPr>
      </w:pPr>
    </w:p>
    <w:p w:rsidR="005408C9" w:rsidRPr="005A5BCD" w:rsidRDefault="005408C9" w:rsidP="005408C9">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5408C9">
      <w:pPr>
        <w:spacing w:after="0" w:line="240" w:lineRule="auto"/>
        <w:jc w:val="both"/>
        <w:rPr>
          <w:rFonts w:cs="Arial"/>
          <w:i/>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Aquestes peticions d’esmena o aclariment es comunicaran a l’empresa mitjançant comunicació electrònica a través de </w:t>
      </w:r>
      <w:proofErr w:type="spellStart"/>
      <w:r w:rsidRPr="005A5BCD">
        <w:rPr>
          <w:rFonts w:cs="Arial"/>
          <w:lang w:eastAsia="es-ES"/>
        </w:rPr>
        <w:t>l’e</w:t>
      </w:r>
      <w:proofErr w:type="spellEnd"/>
      <w:r w:rsidRPr="005A5BCD">
        <w:rPr>
          <w:rFonts w:cs="Arial"/>
          <w:lang w:eastAsia="es-ES"/>
        </w:rPr>
        <w:t>-NOTUM, integrat amb la Plataforma de Serveis de Contractació Pública, d’acord amb la clàusula vuitena d’aquest plec.</w:t>
      </w:r>
    </w:p>
    <w:p w:rsidR="005408C9" w:rsidRPr="005A5BCD"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5A5BCD" w:rsidRDefault="005408C9" w:rsidP="005408C9">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5408C9">
      <w:pPr>
        <w:spacing w:after="0" w:line="240" w:lineRule="auto"/>
        <w:jc w:val="both"/>
        <w:rPr>
          <w:rFonts w:cs="Arial"/>
          <w:b/>
          <w:lang w:eastAsia="es-ES"/>
        </w:rPr>
      </w:pPr>
    </w:p>
    <w:p w:rsidR="005408C9" w:rsidRPr="0099037F" w:rsidRDefault="005408C9" w:rsidP="005408C9">
      <w:pPr>
        <w:pStyle w:val="Ttol2"/>
        <w:spacing w:before="0" w:after="0"/>
        <w:jc w:val="both"/>
        <w:rPr>
          <w:rFonts w:ascii="Arial" w:hAnsi="Arial" w:cs="Arial"/>
          <w:i w:val="0"/>
          <w:sz w:val="22"/>
          <w:szCs w:val="22"/>
        </w:rPr>
      </w:pPr>
      <w:bookmarkStart w:id="31" w:name="_Toc21500333"/>
      <w:bookmarkStart w:id="32" w:name="_Toc34139672"/>
      <w:r w:rsidRPr="005A5BCD">
        <w:rPr>
          <w:rFonts w:ascii="Arial" w:hAnsi="Arial" w:cs="Arial"/>
          <w:i w:val="0"/>
          <w:sz w:val="22"/>
          <w:szCs w:val="22"/>
        </w:rPr>
        <w:t>Tretzena. Comitè d’experts</w:t>
      </w:r>
      <w:bookmarkEnd w:id="31"/>
      <w:bookmarkEnd w:id="32"/>
    </w:p>
    <w:p w:rsidR="005408C9" w:rsidRPr="005A5BCD" w:rsidRDefault="005408C9" w:rsidP="005408C9">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3" w:name="_Toc21500334"/>
      <w:bookmarkStart w:id="34" w:name="_Toc34139673"/>
      <w:r w:rsidRPr="00F61656">
        <w:rPr>
          <w:rFonts w:ascii="Arial" w:hAnsi="Arial" w:cs="Arial"/>
          <w:i w:val="0"/>
          <w:sz w:val="22"/>
          <w:szCs w:val="22"/>
        </w:rPr>
        <w:t>Catorzena. Determinació de l’oferta econòmicament més avantatjosa</w:t>
      </w:r>
      <w:bookmarkEnd w:id="33"/>
      <w:bookmarkEnd w:id="3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14.1 Criteris d’adjudicació del contracte</w:t>
      </w:r>
    </w:p>
    <w:p w:rsidR="005408C9" w:rsidRDefault="005408C9" w:rsidP="005408C9">
      <w:pPr>
        <w:spacing w:after="0" w:line="240" w:lineRule="auto"/>
        <w:jc w:val="both"/>
        <w:rPr>
          <w:rFonts w:cs="Arial"/>
          <w:lang w:eastAsia="es-ES"/>
        </w:rPr>
      </w:pPr>
    </w:p>
    <w:p w:rsidR="005408C9" w:rsidRPr="00E56F5A" w:rsidRDefault="005408C9" w:rsidP="005408C9">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Default="007E405A" w:rsidP="005408C9">
      <w:pPr>
        <w:tabs>
          <w:tab w:val="left" w:pos="0"/>
          <w:tab w:val="left" w:pos="680"/>
          <w:tab w:val="left" w:pos="1134"/>
          <w:tab w:val="left" w:pos="5040"/>
        </w:tabs>
        <w:spacing w:after="0" w:line="240" w:lineRule="auto"/>
        <w:jc w:val="both"/>
        <w:rPr>
          <w:rFonts w:cs="Arial"/>
          <w:b/>
          <w:highlight w:val="green"/>
          <w:lang w:eastAsia="es-ES"/>
        </w:rPr>
      </w:pPr>
    </w:p>
    <w:p w:rsidR="008675E0" w:rsidRDefault="008675E0" w:rsidP="005408C9">
      <w:pPr>
        <w:tabs>
          <w:tab w:val="left" w:pos="0"/>
          <w:tab w:val="left" w:pos="680"/>
          <w:tab w:val="left" w:pos="1134"/>
          <w:tab w:val="left" w:pos="5040"/>
        </w:tabs>
        <w:spacing w:after="0" w:line="240" w:lineRule="auto"/>
        <w:jc w:val="both"/>
        <w:rPr>
          <w:rFonts w:cs="Arial"/>
          <w:b/>
          <w:highlight w:val="green"/>
          <w:lang w:eastAsia="es-ES"/>
        </w:rPr>
      </w:pPr>
    </w:p>
    <w:p w:rsidR="008675E0" w:rsidRPr="00F61656" w:rsidRDefault="008675E0"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lastRenderedPageBreak/>
        <w:t>14.2 Pràctica de la valoració de les ofertes</w:t>
      </w:r>
    </w:p>
    <w:p w:rsidR="005408C9" w:rsidRDefault="005408C9" w:rsidP="005408C9">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proofErr w:type="spellStart"/>
      <w:r w:rsidRPr="00677594">
        <w:rPr>
          <w:rFonts w:cs="Arial"/>
          <w:lang w:eastAsia="es-ES"/>
        </w:rPr>
        <w:t>ontenint</w:t>
      </w:r>
      <w:proofErr w:type="spellEnd"/>
      <w:r w:rsidRPr="00677594">
        <w:rPr>
          <w:rFonts w:cs="Arial"/>
          <w:lang w:eastAsia="es-ES"/>
        </w:rPr>
        <w:t xml:space="preserve">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els supòsits en què en el procediment es contemplin </w:t>
      </w:r>
      <w:proofErr w:type="spellStart"/>
      <w:r w:rsidRPr="00677594">
        <w:rPr>
          <w:rFonts w:cs="Arial"/>
          <w:lang w:eastAsia="es-ES"/>
        </w:rPr>
        <w:t>critris</w:t>
      </w:r>
      <w:proofErr w:type="spellEnd"/>
      <w:r w:rsidRPr="00677594">
        <w:rPr>
          <w:rFonts w:cs="Arial"/>
          <w:lang w:eastAsia="es-ES"/>
        </w:rPr>
        <w:t xml:space="preserve"> d’adjudicació la quantificació dels quals depengui d’un judici de valor, la valoració de les proposicions l’han de fer els serveis tècnics de l’òrgan de contractació en un termini no superior a set dies, havent de </w:t>
      </w:r>
      <w:proofErr w:type="spellStart"/>
      <w:r w:rsidRPr="00677594">
        <w:rPr>
          <w:rFonts w:cs="Arial"/>
          <w:lang w:eastAsia="es-ES"/>
        </w:rPr>
        <w:t>sere</w:t>
      </w:r>
      <w:proofErr w:type="spellEnd"/>
      <w:r w:rsidRPr="00677594">
        <w:rPr>
          <w:rFonts w:cs="Arial"/>
          <w:lang w:eastAsia="es-ES"/>
        </w:rPr>
        <w:t xml:space="preserve"> </w:t>
      </w:r>
      <w:proofErr w:type="spellStart"/>
      <w:r w:rsidRPr="00677594">
        <w:rPr>
          <w:rFonts w:cs="Arial"/>
          <w:lang w:eastAsia="es-ES"/>
        </w:rPr>
        <w:t>suscrites</w:t>
      </w:r>
      <w:proofErr w:type="spellEnd"/>
      <w:r w:rsidRPr="00677594">
        <w:rPr>
          <w:rFonts w:cs="Arial"/>
          <w:lang w:eastAsia="es-ES"/>
        </w:rPr>
        <w:t xml:space="preserve"> pel tècnic o tècnics que realitzen la valoració.</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565737">
      <w:pPr>
        <w:spacing w:after="0" w:line="240" w:lineRule="auto"/>
        <w:jc w:val="both"/>
        <w:rPr>
          <w:rFonts w:cs="Arial"/>
          <w:lang w:eastAsia="es-ES"/>
        </w:rPr>
      </w:pPr>
    </w:p>
    <w:p w:rsidR="00565737" w:rsidRDefault="00565737" w:rsidP="00565737">
      <w:pPr>
        <w:pStyle w:val="Pargrafdellista"/>
        <w:numPr>
          <w:ilvl w:val="0"/>
          <w:numId w:val="8"/>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565737">
      <w:pPr>
        <w:pStyle w:val="Pargrafdellista"/>
        <w:ind w:left="360"/>
        <w:jc w:val="both"/>
        <w:rPr>
          <w:rFonts w:ascii="Arial" w:hAnsi="Arial" w:cs="Arial"/>
          <w:sz w:val="22"/>
          <w:szCs w:val="22"/>
        </w:rPr>
      </w:pPr>
    </w:p>
    <w:p w:rsidR="00565737" w:rsidRPr="002C7292"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lastRenderedPageBreak/>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565737">
      <w:pPr>
        <w:spacing w:after="0" w:line="240" w:lineRule="auto"/>
        <w:jc w:val="both"/>
        <w:rPr>
          <w:rFonts w:cs="Arial"/>
          <w:lang w:eastAsia="es-ES"/>
        </w:rPr>
      </w:pPr>
    </w:p>
    <w:p w:rsidR="00565737" w:rsidRPr="00A34BC8" w:rsidRDefault="00565737" w:rsidP="00565737">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Aquestes peticions d’esmena o aclariment es comunicaran a l’empresa mitjançant comunicació electrònica a través de </w:t>
      </w:r>
      <w:proofErr w:type="spellStart"/>
      <w:r w:rsidRPr="00A34BC8">
        <w:rPr>
          <w:rFonts w:cs="Arial"/>
          <w:lang w:eastAsia="es-ES"/>
        </w:rPr>
        <w:t>l’e</w:t>
      </w:r>
      <w:proofErr w:type="spellEnd"/>
      <w:r w:rsidRPr="00A34BC8">
        <w:rPr>
          <w:rFonts w:cs="Arial"/>
          <w:lang w:eastAsia="es-ES"/>
        </w:rPr>
        <w:t>-NOTUM, integrat amb la Plataforma de Serveis de Contractació Pública, d’acord amb la clàusula vuitena d’aquest plec.</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565737">
      <w:pPr>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A34BC8"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FB62DB" w:rsidRDefault="005408C9" w:rsidP="005408C9">
      <w:pPr>
        <w:pStyle w:val="Pargrafdellista"/>
        <w:ind w:left="360"/>
        <w:contextualSpacing w:val="0"/>
        <w:jc w:val="both"/>
        <w:rPr>
          <w:rFonts w:ascii="Arial" w:hAnsi="Arial" w:cs="Arial"/>
          <w:sz w:val="22"/>
          <w:szCs w:val="22"/>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5408C9">
      <w:pPr>
        <w:spacing w:after="0" w:line="240" w:lineRule="auto"/>
        <w:jc w:val="both"/>
        <w:rPr>
          <w:rFonts w:cs="Arial"/>
          <w:lang w:eastAsia="es-ES"/>
        </w:rPr>
      </w:pPr>
    </w:p>
    <w:p w:rsidR="005408C9" w:rsidRPr="00C64D32" w:rsidRDefault="005408C9" w:rsidP="005408C9">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456D14" w:rsidRPr="00F61656" w:rsidRDefault="00456D14"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14.4 Subhasta electrònica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5408C9">
      <w:pPr>
        <w:spacing w:after="0" w:line="240" w:lineRule="auto"/>
        <w:jc w:val="both"/>
        <w:rPr>
          <w:rFonts w:cs="Arial"/>
          <w:snapToGrid w:val="0"/>
          <w:lang w:eastAsia="es-ES"/>
        </w:rPr>
      </w:pPr>
    </w:p>
    <w:p w:rsidR="005408C9" w:rsidRPr="001A2E76" w:rsidRDefault="005408C9" w:rsidP="005408C9">
      <w:pPr>
        <w:spacing w:after="0" w:line="240" w:lineRule="auto"/>
        <w:jc w:val="both"/>
        <w:rPr>
          <w:rFonts w:cs="Arial"/>
          <w:snapToGrid w:val="0"/>
          <w:lang w:eastAsia="es-ES"/>
        </w:rPr>
      </w:pPr>
      <w:r w:rsidRPr="001A2E76">
        <w:rPr>
          <w:rFonts w:cs="Arial"/>
          <w:snapToGrid w:val="0"/>
          <w:lang w:eastAsia="es-ES"/>
        </w:rPr>
        <w:t xml:space="preserve">La subhasta electrònica es contempla com a possibilitat sempre que les especificacions del contracte s’hagin establert de forma precisa i les prestacions que constitueixen el seu objecte no tinguin caràcter intel·lectual, com els serveis d’enginyeria, consultoria i </w:t>
      </w:r>
      <w:r w:rsidRPr="001A2E76">
        <w:rPr>
          <w:rFonts w:cs="Arial"/>
          <w:snapToGrid w:val="0"/>
          <w:lang w:eastAsia="es-ES"/>
        </w:rPr>
        <w:lastRenderedPageBreak/>
        <w:t>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5408C9">
      <w:pPr>
        <w:spacing w:after="0" w:line="240" w:lineRule="auto"/>
        <w:jc w:val="both"/>
        <w:rPr>
          <w:rFonts w:cs="Arial"/>
          <w:lang w:eastAsia="es-ES"/>
        </w:rPr>
      </w:pPr>
    </w:p>
    <w:p w:rsidR="005408C9" w:rsidRPr="001A2E76" w:rsidRDefault="005408C9" w:rsidP="005408C9">
      <w:pPr>
        <w:spacing w:after="0" w:line="240" w:lineRule="auto"/>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14.5 Ofertes amb valors anormals o desproporcionats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que una o diverses de les ofertes presentades incorrin en presumpció </w:t>
      </w:r>
      <w:proofErr w:type="spellStart"/>
      <w:r w:rsidRPr="00F61656">
        <w:rPr>
          <w:rFonts w:cs="Arial"/>
          <w:lang w:eastAsia="es-ES"/>
        </w:rPr>
        <w:t>d’anormalitat</w:t>
      </w:r>
      <w:proofErr w:type="spellEnd"/>
      <w:r w:rsidRPr="00F61656">
        <w:rPr>
          <w:rFonts w:cs="Arial"/>
          <w:lang w:eastAsia="es-ES"/>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Aquest requeriment es comunicarà a l’empresa mitjançant comunicació electrònica a través de </w:t>
      </w:r>
      <w:proofErr w:type="spellStart"/>
      <w:r w:rsidRPr="00F61656">
        <w:rPr>
          <w:rFonts w:cs="Arial"/>
          <w:lang w:eastAsia="es-ES"/>
        </w:rPr>
        <w:t>l’e</w:t>
      </w:r>
      <w:proofErr w:type="spellEnd"/>
      <w:r w:rsidRPr="00F61656">
        <w:rPr>
          <w:rFonts w:cs="Arial"/>
          <w:lang w:eastAsia="es-ES"/>
        </w:rPr>
        <w:t>-NOTUM, integrat amb la Plataforma de Serveis de Contractació Pública, d’acord amb la clàusula vuitena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w:t>
      </w:r>
      <w:proofErr w:type="spellStart"/>
      <w:r w:rsidRPr="00F61656">
        <w:rPr>
          <w:rFonts w:cs="Arial"/>
          <w:lang w:eastAsia="es-ES"/>
        </w:rPr>
        <w:t>d’anormalitat</w:t>
      </w:r>
      <w:proofErr w:type="spellEnd"/>
      <w:r w:rsidRPr="00F61656">
        <w:rPr>
          <w:rFonts w:cs="Arial"/>
          <w:lang w:eastAsia="es-ES"/>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5" w:name="_Toc21500335"/>
      <w:bookmarkStart w:id="36" w:name="_Toc34139674"/>
      <w:r w:rsidRPr="00F61656">
        <w:rPr>
          <w:rFonts w:ascii="Arial" w:hAnsi="Arial" w:cs="Arial"/>
          <w:i w:val="0"/>
          <w:sz w:val="22"/>
          <w:szCs w:val="22"/>
        </w:rPr>
        <w:lastRenderedPageBreak/>
        <w:t>Quinzena. Classificació de les ofertes i requeriment de documentació previ a l’adjudicació</w:t>
      </w:r>
      <w:bookmarkEnd w:id="35"/>
      <w:bookmarkEnd w:id="36"/>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5408C9">
      <w:pPr>
        <w:spacing w:after="0" w:line="240" w:lineRule="auto"/>
        <w:jc w:val="both"/>
        <w:rPr>
          <w:rFonts w:cs="Arial"/>
          <w:i/>
          <w:highlight w:val="yellow"/>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5408C9">
      <w:pPr>
        <w:spacing w:after="0" w:line="240" w:lineRule="auto"/>
        <w:jc w:val="both"/>
        <w:rPr>
          <w:rFonts w:cs="Arial"/>
          <w:lang w:eastAsia="es-ES"/>
        </w:rPr>
      </w:pPr>
    </w:p>
    <w:p w:rsidR="005408C9" w:rsidRPr="00CE2603" w:rsidRDefault="005408C9" w:rsidP="005408C9">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E43B0">
        <w:rPr>
          <w:rFonts w:cs="Arial"/>
          <w:lang w:eastAsia="es-ES"/>
        </w:rPr>
        <w:t xml:space="preserve">Aquest requeriment s’efectuarà mitjançant notificació electrònica a través de </w:t>
      </w:r>
      <w:proofErr w:type="spellStart"/>
      <w:r w:rsidRPr="00AE43B0">
        <w:rPr>
          <w:rFonts w:cs="Arial"/>
          <w:lang w:eastAsia="es-ES"/>
        </w:rPr>
        <w:t>l’e</w:t>
      </w:r>
      <w:proofErr w:type="spellEnd"/>
      <w:r w:rsidRPr="00AE43B0">
        <w:rPr>
          <w:rFonts w:cs="Arial"/>
          <w:lang w:eastAsia="es-ES"/>
        </w:rPr>
        <w:t>-NOTUM, integrat amb la Plataforma de Serveis de Contractació Pública, d’acord amb la clàusula vuitena d’aquest plec.</w:t>
      </w:r>
    </w:p>
    <w:p w:rsidR="005408C9" w:rsidRPr="00F61656" w:rsidRDefault="005408C9" w:rsidP="005408C9">
      <w:pPr>
        <w:tabs>
          <w:tab w:val="left" w:pos="2962"/>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Pr>
          <w:rFonts w:cs="Arial"/>
          <w:lang w:eastAsia="es-ES"/>
        </w:rPr>
        <w:lastRenderedPageBreak/>
        <w:t>C</w:t>
      </w:r>
      <w:r w:rsidRPr="00F61656">
        <w:rPr>
          <w:rFonts w:cs="Arial"/>
          <w:lang w:eastAsia="es-ES"/>
        </w:rPr>
        <w:t>ertificats acreditatius del compliment de les normes de garantia de la qualitat i de gestió mediambiental.</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 xml:space="preserve">RNT </w:t>
      </w:r>
      <w:r w:rsidRPr="00AE43B0">
        <w:rPr>
          <w:rFonts w:cs="Arial"/>
          <w:lang w:eastAsia="es-ES"/>
        </w:rPr>
        <w:t xml:space="preserve">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w:t>
      </w:r>
      <w:proofErr w:type="spellStart"/>
      <w:r w:rsidRPr="00F61656">
        <w:rPr>
          <w:rFonts w:cs="Arial"/>
          <w:lang w:eastAsia="es-ES"/>
        </w:rPr>
        <w:t>l’afiliació</w:t>
      </w:r>
      <w:proofErr w:type="spellEnd"/>
      <w:r w:rsidRPr="00F61656">
        <w:rPr>
          <w:rFonts w:cs="Arial"/>
          <w:lang w:eastAsia="es-ES"/>
        </w:rPr>
        <w:t xml:space="preserve"> i alta de totes elles quan les hagi contractat i sempre amb caràcter previ a l’inici de l’activitat contractada. </w:t>
      </w:r>
    </w:p>
    <w:p w:rsidR="005408C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RNT</w:t>
      </w:r>
      <w:r w:rsidRPr="00F61656">
        <w:rPr>
          <w:rFonts w:cs="Arial"/>
          <w:lang w:eastAsia="es-ES"/>
        </w:rPr>
        <w:t xml:space="preserve"> corresponents. Alternativament, i si s’escau, aquesta acreditació es podrà efectuar mitjançant declaració responsable per part de l’empresa on es declari no tenir encara contractades les persones treballadores que s’ocuparan en l’execució del contracte i que acreditarà </w:t>
      </w:r>
      <w:proofErr w:type="spellStart"/>
      <w:r w:rsidRPr="00F61656">
        <w:rPr>
          <w:rFonts w:cs="Arial"/>
          <w:lang w:eastAsia="es-ES"/>
        </w:rPr>
        <w:t>l’afiliació</w:t>
      </w:r>
      <w:proofErr w:type="spellEnd"/>
      <w:r w:rsidRPr="00F61656">
        <w:rPr>
          <w:rFonts w:cs="Arial"/>
          <w:lang w:eastAsia="es-ES"/>
        </w:rPr>
        <w:t xml:space="preserve"> i alta de totes elles quan les hagi contractat i sempre amb caràcter previ a l’inici de l’activitat contractada. </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7E405A" w:rsidRDefault="007E405A"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5408C9" w:rsidRPr="00B52F36" w:rsidRDefault="005408C9" w:rsidP="005408C9">
      <w:pPr>
        <w:spacing w:after="0" w:line="240" w:lineRule="auto"/>
        <w:jc w:val="both"/>
        <w:rPr>
          <w:rFonts w:cs="Arial"/>
          <w:b/>
          <w:lang w:eastAsia="es-ES"/>
        </w:rPr>
      </w:pPr>
      <w:r w:rsidRPr="00B52F36">
        <w:rPr>
          <w:rFonts w:cs="Arial"/>
          <w:b/>
          <w:lang w:eastAsia="es-ES"/>
        </w:rPr>
        <w:lastRenderedPageBreak/>
        <w:t>A.3 Empreses estrangeres:</w:t>
      </w:r>
    </w:p>
    <w:p w:rsidR="005408C9" w:rsidRPr="00B52F36"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5408C9" w:rsidRPr="00B52F36" w:rsidRDefault="005408C9" w:rsidP="00237C70">
            <w:pPr>
              <w:autoSpaceDE w:val="0"/>
              <w:autoSpaceDN w:val="0"/>
              <w:adjustRightInd w:val="0"/>
              <w:spacing w:after="0" w:line="240" w:lineRule="auto"/>
              <w:jc w:val="both"/>
              <w:rPr>
                <w:rFonts w:cs="Arial"/>
                <w:sz w:val="20"/>
                <w:szCs w:val="20"/>
              </w:rPr>
            </w:pPr>
          </w:p>
        </w:tc>
      </w:tr>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858"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w:t>
            </w:r>
            <w:proofErr w:type="spellStart"/>
            <w:r w:rsidRPr="00B52F36">
              <w:rPr>
                <w:rFonts w:cs="Arial"/>
                <w:sz w:val="20"/>
                <w:szCs w:val="20"/>
              </w:rPr>
              <w:t>habitualitat</w:t>
            </w:r>
            <w:proofErr w:type="spellEnd"/>
            <w:r w:rsidRPr="00B52F36">
              <w:rPr>
                <w:rFonts w:cs="Arial"/>
                <w:sz w:val="20"/>
                <w:szCs w:val="20"/>
              </w:rPr>
              <w:t xml:space="preserve">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5408C9" w:rsidRPr="00B52F36" w:rsidRDefault="005408C9" w:rsidP="00237C70">
            <w:pPr>
              <w:autoSpaceDE w:val="0"/>
              <w:autoSpaceDN w:val="0"/>
              <w:adjustRightInd w:val="0"/>
              <w:spacing w:after="0" w:line="240" w:lineRule="auto"/>
              <w:jc w:val="both"/>
              <w:rPr>
                <w:rFonts w:cs="Arial"/>
                <w:sz w:val="20"/>
                <w:szCs w:val="20"/>
              </w:rPr>
            </w:pPr>
          </w:p>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5408C9">
      <w:pPr>
        <w:spacing w:after="0" w:line="240" w:lineRule="auto"/>
        <w:jc w:val="both"/>
        <w:rPr>
          <w:rFonts w:cs="Arial"/>
          <w:lang w:eastAsia="es-ES"/>
        </w:rPr>
      </w:pPr>
    </w:p>
    <w:p w:rsidR="005408C9" w:rsidRPr="00CE2164" w:rsidRDefault="005408C9" w:rsidP="005408C9">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5408C9">
      <w:pPr>
        <w:spacing w:after="0" w:line="240" w:lineRule="auto"/>
        <w:jc w:val="both"/>
        <w:rPr>
          <w:rFonts w:cs="Arial"/>
          <w:lang w:eastAsia="es-ES"/>
        </w:rPr>
      </w:pPr>
    </w:p>
    <w:p w:rsidR="005408C9" w:rsidRPr="002253E9" w:rsidRDefault="005408C9" w:rsidP="005408C9">
      <w:pPr>
        <w:spacing w:after="0" w:line="240" w:lineRule="auto"/>
        <w:jc w:val="both"/>
        <w:rPr>
          <w:rFonts w:cs="Arial"/>
          <w:lang w:eastAsia="es-ES"/>
        </w:rPr>
      </w:pPr>
      <w:r w:rsidRPr="00CE2164">
        <w:rPr>
          <w:rFonts w:cs="Arial"/>
          <w:lang w:eastAsia="es-ES"/>
        </w:rPr>
        <w:t xml:space="preserve">Aquestes peticions d’esmena es comunicaran a l’empresa mitjançant comunicació electrònica a través de </w:t>
      </w:r>
      <w:proofErr w:type="spellStart"/>
      <w:r w:rsidRPr="00CE2164">
        <w:rPr>
          <w:rFonts w:cs="Arial"/>
          <w:lang w:eastAsia="es-ES"/>
        </w:rPr>
        <w:t>l’e</w:t>
      </w:r>
      <w:proofErr w:type="spellEnd"/>
      <w:r w:rsidRPr="00CE2164">
        <w:rPr>
          <w:rFonts w:cs="Arial"/>
          <w:lang w:eastAsia="es-ES"/>
        </w:rPr>
        <w:t>-NOTUM, integrat amb la Plataforma de Serveis de Contractació Pública, d’acord amb la clàusula vuitena d’aquest plec.</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En el cas que no es complimenti adequadament el requeriment de documentació en el termini assenyalat, o bé en el termini per esmenar que es doni, s’entendrà que l’empresa </w:t>
      </w:r>
      <w:r w:rsidRPr="00F61656">
        <w:rPr>
          <w:rFonts w:cs="Arial"/>
          <w:lang w:eastAsia="es-ES"/>
        </w:rPr>
        <w:lastRenderedPageBreak/>
        <w:t>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7" w:name="_Toc21500336"/>
      <w:bookmarkStart w:id="38" w:name="_Toc34139675"/>
      <w:r w:rsidRPr="00F61656">
        <w:rPr>
          <w:rFonts w:ascii="Arial" w:hAnsi="Arial" w:cs="Arial"/>
          <w:i w:val="0"/>
          <w:sz w:val="22"/>
          <w:szCs w:val="22"/>
        </w:rPr>
        <w:t>Setzena. Garantia definitiva</w:t>
      </w:r>
      <w:bookmarkEnd w:id="37"/>
      <w:bookmarkEnd w:id="38"/>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AE0A7F" w:rsidRDefault="005408C9" w:rsidP="005408C9">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5408C9">
      <w:pPr>
        <w:tabs>
          <w:tab w:val="left" w:pos="360"/>
        </w:tabs>
        <w:spacing w:after="0" w:line="240" w:lineRule="auto"/>
        <w:ind w:left="360"/>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rsidR="005408C9" w:rsidRPr="00F61656" w:rsidRDefault="005408C9" w:rsidP="005408C9">
      <w:pPr>
        <w:tabs>
          <w:tab w:val="left" w:pos="360"/>
        </w:tabs>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5408C9">
      <w:pPr>
        <w:spacing w:after="0" w:line="240" w:lineRule="auto"/>
        <w:jc w:val="both"/>
        <w:rPr>
          <w:rFonts w:cs="Arial"/>
          <w:i/>
          <w:lang w:eastAsia="es-ES"/>
        </w:rPr>
      </w:pPr>
    </w:p>
    <w:p w:rsidR="005408C9" w:rsidRPr="00C62B77" w:rsidRDefault="005408C9" w:rsidP="005408C9">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5408C9">
      <w:pPr>
        <w:spacing w:after="0" w:line="240" w:lineRule="auto"/>
        <w:jc w:val="both"/>
        <w:rPr>
          <w:rFonts w:cs="Arial"/>
          <w:lang w:eastAsia="es-ES"/>
        </w:rPr>
      </w:pPr>
    </w:p>
    <w:p w:rsidR="005408C9" w:rsidRPr="00C62B77" w:rsidRDefault="005408C9" w:rsidP="005408C9">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w:t>
      </w:r>
      <w:proofErr w:type="spellStart"/>
      <w:r w:rsidRPr="00C62B77">
        <w:rPr>
          <w:rFonts w:cs="Arial"/>
          <w:lang w:eastAsia="es-ES"/>
        </w:rPr>
        <w:t>d’anormalitat</w:t>
      </w:r>
      <w:proofErr w:type="spellEnd"/>
      <w:r w:rsidRPr="00C62B77">
        <w:rPr>
          <w:rFonts w:cs="Arial"/>
          <w:lang w:eastAsia="es-ES"/>
        </w:rPr>
        <w:t>, hagi de presentar garantia complementària de fins un 5% del preu)</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9" w:name="_Toc21500337"/>
      <w:bookmarkStart w:id="40" w:name="_Toc34139676"/>
      <w:r w:rsidRPr="00F61656">
        <w:rPr>
          <w:rFonts w:ascii="Arial" w:hAnsi="Arial" w:cs="Arial"/>
          <w:i w:val="0"/>
          <w:sz w:val="22"/>
          <w:szCs w:val="22"/>
        </w:rPr>
        <w:t>Dissetena. Decisió de no adjudicar o subscriure el contracte i desistiment</w:t>
      </w:r>
      <w:bookmarkEnd w:id="39"/>
      <w:bookmarkEnd w:id="4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5408C9">
      <w:pPr>
        <w:autoSpaceDE w:val="0"/>
        <w:autoSpaceDN w:val="0"/>
        <w:adjustRightInd w:val="0"/>
        <w:spacing w:after="0" w:line="240" w:lineRule="auto"/>
        <w:jc w:val="both"/>
        <w:rPr>
          <w:rFonts w:cs="Arial"/>
          <w:lang w:eastAsia="es-ES"/>
        </w:rPr>
      </w:pPr>
    </w:p>
    <w:p w:rsidR="005408C9" w:rsidRDefault="005408C9" w:rsidP="005408C9">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 </w:t>
      </w:r>
    </w:p>
    <w:p w:rsidR="005408C9" w:rsidRDefault="005408C9" w:rsidP="005408C9">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1" w:name="_Toc21500338"/>
      <w:bookmarkStart w:id="42" w:name="_Toc34139677"/>
      <w:r w:rsidRPr="00F61656">
        <w:rPr>
          <w:rFonts w:ascii="Arial" w:hAnsi="Arial" w:cs="Arial"/>
          <w:i w:val="0"/>
          <w:sz w:val="22"/>
          <w:szCs w:val="22"/>
        </w:rPr>
        <w:t>Divuitena. Adjudicació del contracte</w:t>
      </w:r>
      <w:bookmarkEnd w:id="41"/>
      <w:bookmarkEnd w:id="42"/>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5408C9">
      <w:pPr>
        <w:spacing w:after="0" w:line="240" w:lineRule="auto"/>
        <w:jc w:val="both"/>
        <w:rPr>
          <w:rFonts w:cs="Arial"/>
          <w:b/>
          <w:snapToGrid w:val="0"/>
          <w:lang w:eastAsia="es-ES"/>
        </w:rPr>
      </w:pPr>
    </w:p>
    <w:p w:rsidR="005408C9" w:rsidRDefault="005408C9" w:rsidP="005408C9">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5408C9">
      <w:pPr>
        <w:spacing w:after="0" w:line="240" w:lineRule="auto"/>
        <w:jc w:val="both"/>
        <w:rPr>
          <w:rFonts w:cs="Arial"/>
          <w:b/>
          <w:snapToGrid w:val="0"/>
          <w:lang w:eastAsia="es-ES"/>
        </w:rPr>
      </w:pPr>
    </w:p>
    <w:p w:rsidR="005408C9" w:rsidRPr="005A283E" w:rsidRDefault="005408C9" w:rsidP="005408C9">
      <w:pPr>
        <w:spacing w:after="0" w:line="240" w:lineRule="auto"/>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w:t>
      </w:r>
      <w:proofErr w:type="spellStart"/>
      <w:r w:rsidRPr="00F61656">
        <w:rPr>
          <w:rFonts w:cs="Arial"/>
          <w:snapToGrid w:val="0"/>
          <w:lang w:eastAsia="es-ES"/>
        </w:rPr>
        <w:t>l’e</w:t>
      </w:r>
      <w:proofErr w:type="spellEnd"/>
      <w:r w:rsidRPr="00F61656">
        <w:rPr>
          <w:rFonts w:cs="Arial"/>
          <w:snapToGrid w:val="0"/>
          <w:lang w:eastAsia="es-ES"/>
        </w:rPr>
        <w:t xml:space="preserv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5408C9">
      <w:pPr>
        <w:spacing w:after="0" w:line="240" w:lineRule="auto"/>
        <w:jc w:val="both"/>
        <w:rPr>
          <w:rFonts w:cs="Arial"/>
          <w:i/>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43" w:name="_Toc21500339"/>
      <w:bookmarkStart w:id="44" w:name="_Toc34139678"/>
      <w:r w:rsidRPr="00F61656">
        <w:rPr>
          <w:rFonts w:ascii="Arial" w:hAnsi="Arial" w:cs="Arial"/>
          <w:i w:val="0"/>
          <w:sz w:val="22"/>
          <w:szCs w:val="22"/>
        </w:rPr>
        <w:t>Dinovena. Formalització i perfecció del contracte</w:t>
      </w:r>
      <w:bookmarkEnd w:id="43"/>
      <w:bookmarkEnd w:id="44"/>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Pr>
          <w:rFonts w:cs="Arial"/>
          <w:b/>
          <w:lang w:eastAsia="es-ES"/>
        </w:rPr>
        <w:lastRenderedPageBreak/>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 xml:space="preserve">La formalització d’aquest contracte, juntament amb el </w:t>
      </w:r>
      <w:proofErr w:type="spellStart"/>
      <w:r w:rsidRPr="00F61656">
        <w:rPr>
          <w:rFonts w:cs="Arial"/>
          <w:snapToGrid w:val="0"/>
          <w:lang w:eastAsia="es-ES"/>
        </w:rPr>
        <w:t>contracte,es</w:t>
      </w:r>
      <w:proofErr w:type="spellEnd"/>
      <w:r w:rsidRPr="00F61656">
        <w:rPr>
          <w:rFonts w:cs="Arial"/>
          <w:snapToGrid w:val="0"/>
          <w:lang w:eastAsia="es-ES"/>
        </w:rPr>
        <w:t xml:space="preserve"> publicarà en un termini no superior a quinze dies després del seu perfeccionament en el perfil de contractant.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154D7B" w:rsidRDefault="005408C9" w:rsidP="005408C9">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b/>
          <w:lang w:eastAsia="es-ES"/>
        </w:rPr>
        <w:lastRenderedPageBreak/>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5408C9">
      <w:pPr>
        <w:pStyle w:val="Ttol1"/>
        <w:rPr>
          <w:rFonts w:cs="Arial"/>
          <w:sz w:val="22"/>
          <w:szCs w:val="22"/>
        </w:rPr>
      </w:pPr>
    </w:p>
    <w:p w:rsidR="005408C9" w:rsidRPr="00F61656" w:rsidRDefault="005408C9" w:rsidP="005408C9">
      <w:pPr>
        <w:pStyle w:val="Ttol1"/>
        <w:rPr>
          <w:rFonts w:cs="Arial"/>
          <w:sz w:val="22"/>
          <w:szCs w:val="22"/>
        </w:rPr>
      </w:pPr>
      <w:bookmarkStart w:id="45" w:name="_Toc21500340"/>
      <w:bookmarkStart w:id="46" w:name="_Toc34139679"/>
      <w:r w:rsidRPr="00F61656">
        <w:rPr>
          <w:rFonts w:cs="Arial"/>
          <w:sz w:val="22"/>
          <w:szCs w:val="22"/>
        </w:rPr>
        <w:t>III. DISPOSICIONS RELATIVES A L’EXECUCIÓ DEL CONTRACTE</w:t>
      </w:r>
      <w:bookmarkEnd w:id="45"/>
      <w:bookmarkEnd w:id="46"/>
      <w:r w:rsidRPr="00F61656">
        <w:rPr>
          <w:rFonts w:cs="Arial"/>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47" w:name="_Toc21500341"/>
      <w:bookmarkStart w:id="48" w:name="_Toc34139680"/>
      <w:r w:rsidRPr="00F61656">
        <w:rPr>
          <w:rFonts w:ascii="Arial" w:hAnsi="Arial" w:cs="Arial"/>
          <w:i w:val="0"/>
          <w:sz w:val="22"/>
          <w:szCs w:val="22"/>
        </w:rPr>
        <w:t>Vintena. Condicions especials d’execució</w:t>
      </w:r>
      <w:bookmarkEnd w:id="47"/>
      <w:bookmarkEnd w:id="48"/>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Les condicions especials en relació amb l’execució, d’obligat compliment per part de l’empresa o les empreses contractistes i, si escau, per l’empresa o les empreses </w:t>
      </w:r>
      <w:proofErr w:type="spellStart"/>
      <w:r w:rsidRPr="00F61656">
        <w:rPr>
          <w:rFonts w:cs="Arial"/>
          <w:lang w:eastAsia="es-ES"/>
        </w:rPr>
        <w:t>subcontractistes</w:t>
      </w:r>
      <w:proofErr w:type="spellEnd"/>
      <w:r w:rsidRPr="00F61656">
        <w:rPr>
          <w:rFonts w:cs="Arial"/>
          <w:lang w:eastAsia="es-ES"/>
        </w:rPr>
        <w:t>,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49" w:name="_Toc21500342"/>
      <w:bookmarkStart w:id="50" w:name="_Toc34139681"/>
      <w:r w:rsidRPr="00F61656">
        <w:rPr>
          <w:rFonts w:ascii="Arial" w:hAnsi="Arial" w:cs="Arial"/>
          <w:i w:val="0"/>
          <w:sz w:val="22"/>
          <w:szCs w:val="22"/>
        </w:rPr>
        <w:t>Vint-i-unena. Execució i supervisió dels serveis</w:t>
      </w:r>
      <w:bookmarkEnd w:id="49"/>
      <w:bookmarkEnd w:id="50"/>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1" w:name="_Toc21500343"/>
      <w:bookmarkStart w:id="52" w:name="_Toc34139682"/>
      <w:r w:rsidRPr="00F61656">
        <w:rPr>
          <w:rFonts w:ascii="Arial" w:hAnsi="Arial" w:cs="Arial"/>
          <w:i w:val="0"/>
          <w:sz w:val="22"/>
          <w:szCs w:val="22"/>
        </w:rPr>
        <w:t>Vint-i-dosena. Programa de treball</w:t>
      </w:r>
      <w:bookmarkEnd w:id="51"/>
      <w:bookmarkEnd w:id="52"/>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Pr="00F61656" w:rsidRDefault="00565737"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3" w:name="_Toc21500344"/>
      <w:bookmarkStart w:id="54" w:name="_Toc34139683"/>
      <w:r w:rsidRPr="00F61656">
        <w:rPr>
          <w:rFonts w:ascii="Arial" w:hAnsi="Arial" w:cs="Arial"/>
          <w:i w:val="0"/>
          <w:sz w:val="22"/>
          <w:szCs w:val="22"/>
        </w:rPr>
        <w:t>Vint-i-tresena. Compliment de terminis i correcta execució del contracte</w:t>
      </w:r>
      <w:bookmarkEnd w:id="53"/>
      <w:bookmarkEnd w:id="54"/>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lastRenderedPageBreak/>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w:t>
      </w:r>
      <w:proofErr w:type="spellStart"/>
      <w:r w:rsidRPr="00F61656">
        <w:rPr>
          <w:rFonts w:cs="Arial"/>
          <w:lang w:eastAsia="es-ES"/>
        </w:rPr>
        <w:t>subcontractistes</w:t>
      </w:r>
      <w:proofErr w:type="spellEnd"/>
      <w:r w:rsidRPr="00F61656">
        <w:rPr>
          <w:rFonts w:cs="Arial"/>
          <w:lang w:eastAsia="es-ES"/>
        </w:rPr>
        <w:t xml:space="preserve">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5408C9">
      <w:pPr>
        <w:spacing w:after="0" w:line="240" w:lineRule="auto"/>
        <w:jc w:val="both"/>
        <w:rPr>
          <w:rFonts w:cs="Arial"/>
          <w:b/>
          <w:color w:val="FF0000"/>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5" w:name="_Toc21500345"/>
      <w:bookmarkStart w:id="56" w:name="_Toc34139684"/>
      <w:r w:rsidRPr="00F61656">
        <w:rPr>
          <w:rFonts w:ascii="Arial" w:hAnsi="Arial" w:cs="Arial"/>
          <w:i w:val="0"/>
          <w:sz w:val="22"/>
          <w:szCs w:val="22"/>
        </w:rPr>
        <w:t>Vint-i-quatrena. Persona responsable del contracte</w:t>
      </w:r>
      <w:bookmarkEnd w:id="55"/>
      <w:bookmarkEnd w:id="56"/>
    </w:p>
    <w:p w:rsidR="005408C9" w:rsidRPr="00F61656" w:rsidRDefault="005408C9" w:rsidP="005408C9">
      <w:pPr>
        <w:spacing w:after="0" w:line="240" w:lineRule="auto"/>
        <w:jc w:val="both"/>
        <w:rPr>
          <w:rFonts w:cs="Arial"/>
          <w:b/>
          <w:lang w:eastAsia="es-ES"/>
        </w:rPr>
      </w:pPr>
    </w:p>
    <w:p w:rsidR="005408C9" w:rsidRPr="00E05C71" w:rsidRDefault="005408C9" w:rsidP="005408C9">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 xml:space="preserve">Les instruccions donades per la persona responsable del contracte configuren les obligacions d’execució del contracte juntament amb el seu </w:t>
      </w:r>
      <w:proofErr w:type="spellStart"/>
      <w:r w:rsidRPr="00A64FA8">
        <w:rPr>
          <w:rFonts w:cs="Arial"/>
          <w:lang w:eastAsia="en-US"/>
        </w:rPr>
        <w:t>clausulat</w:t>
      </w:r>
      <w:proofErr w:type="spellEnd"/>
      <w:r w:rsidRPr="00A64FA8">
        <w:rPr>
          <w:rFonts w:cs="Arial"/>
          <w:lang w:eastAsia="en-US"/>
        </w:rPr>
        <w:t xml:space="preserve"> i els plecs.</w:t>
      </w:r>
    </w:p>
    <w:p w:rsidR="005408C9" w:rsidRPr="00A64FA8" w:rsidRDefault="005408C9" w:rsidP="005408C9">
      <w:pPr>
        <w:spacing w:after="0" w:line="240" w:lineRule="auto"/>
        <w:jc w:val="both"/>
        <w:rPr>
          <w:rFonts w:cs="Arial"/>
          <w:b/>
          <w:lang w:eastAsia="es-ES"/>
        </w:rPr>
      </w:pPr>
      <w:r w:rsidRPr="00A64FA8">
        <w:rPr>
          <w:rFonts w:cs="Arial"/>
          <w:lang w:eastAsia="en-US"/>
        </w:rPr>
        <w:t xml:space="preserve"> </w:t>
      </w:r>
    </w:p>
    <w:p w:rsidR="005408C9" w:rsidRDefault="005408C9" w:rsidP="005408C9">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5408C9">
      <w:pPr>
        <w:spacing w:after="0" w:line="240" w:lineRule="auto"/>
        <w:jc w:val="both"/>
        <w:rPr>
          <w:rFonts w:cs="Arial"/>
          <w:color w:val="FF0000"/>
          <w:lang w:eastAsia="es-ES"/>
        </w:rPr>
      </w:pPr>
    </w:p>
    <w:p w:rsidR="005408C9" w:rsidRPr="00F61656" w:rsidRDefault="005408C9" w:rsidP="005408C9">
      <w:pPr>
        <w:pStyle w:val="Ttol2"/>
        <w:spacing w:before="0" w:after="0"/>
        <w:jc w:val="both"/>
        <w:rPr>
          <w:rFonts w:ascii="Arial" w:hAnsi="Arial" w:cs="Arial"/>
          <w:i w:val="0"/>
          <w:sz w:val="22"/>
          <w:szCs w:val="22"/>
        </w:rPr>
      </w:pPr>
      <w:bookmarkStart w:id="57" w:name="_Toc21500346"/>
      <w:bookmarkStart w:id="58" w:name="_Toc34139685"/>
      <w:r w:rsidRPr="00F61656">
        <w:rPr>
          <w:rFonts w:ascii="Arial" w:hAnsi="Arial" w:cs="Arial"/>
          <w:i w:val="0"/>
          <w:sz w:val="22"/>
          <w:szCs w:val="22"/>
        </w:rPr>
        <w:t>Vint-i-cinquena. Resolució d’incidències</w:t>
      </w:r>
      <w:bookmarkEnd w:id="57"/>
      <w:bookmarkEnd w:id="58"/>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9" w:name="_Toc21500347"/>
      <w:bookmarkStart w:id="60" w:name="_Toc34139686"/>
      <w:r w:rsidRPr="00F61656">
        <w:rPr>
          <w:rFonts w:ascii="Arial" w:hAnsi="Arial" w:cs="Arial"/>
          <w:i w:val="0"/>
          <w:sz w:val="22"/>
          <w:szCs w:val="22"/>
        </w:rPr>
        <w:t>Vint-i-sisena. Resolució de dubtes tècnics interpretatius</w:t>
      </w:r>
      <w:bookmarkEnd w:id="59"/>
      <w:bookmarkEnd w:id="60"/>
    </w:p>
    <w:p w:rsidR="005408C9" w:rsidRPr="00F61656" w:rsidRDefault="005408C9" w:rsidP="005408C9">
      <w:pPr>
        <w:spacing w:after="0" w:line="240" w:lineRule="auto"/>
        <w:jc w:val="both"/>
        <w:rPr>
          <w:rFonts w:cs="Arial"/>
          <w:b/>
          <w:lang w:eastAsia="es-ES"/>
        </w:rPr>
      </w:pPr>
    </w:p>
    <w:p w:rsidR="005408C9" w:rsidRPr="00F05A89" w:rsidRDefault="005408C9" w:rsidP="005408C9">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61" w:name="_Toc21500348"/>
      <w:bookmarkStart w:id="62" w:name="_Toc34139687"/>
      <w:r w:rsidRPr="00F61656">
        <w:rPr>
          <w:rFonts w:cs="Arial"/>
          <w:sz w:val="22"/>
          <w:szCs w:val="22"/>
        </w:rPr>
        <w:t>IV. DISPOSICIONS RELATIVES ALS DRETS I OBLIGACIONS DE LES PARTS</w:t>
      </w:r>
      <w:bookmarkEnd w:id="61"/>
      <w:bookmarkEnd w:id="62"/>
      <w:r w:rsidRPr="00F61656">
        <w:rPr>
          <w:rFonts w:cs="Arial"/>
          <w:sz w:val="22"/>
          <w:szCs w:val="22"/>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3" w:name="_Toc21500349"/>
      <w:bookmarkStart w:id="64" w:name="_Toc34139688"/>
      <w:r w:rsidRPr="00F61656">
        <w:rPr>
          <w:rFonts w:ascii="Arial" w:hAnsi="Arial" w:cs="Arial"/>
          <w:i w:val="0"/>
          <w:sz w:val="22"/>
          <w:szCs w:val="22"/>
        </w:rPr>
        <w:t>Vint-i-setena. Abonaments a l’empresa contractista</w:t>
      </w:r>
      <w:bookmarkEnd w:id="63"/>
      <w:bookmarkEnd w:id="64"/>
    </w:p>
    <w:p w:rsidR="005408C9" w:rsidRDefault="005408C9" w:rsidP="005408C9">
      <w:pPr>
        <w:spacing w:after="0" w:line="240" w:lineRule="auto"/>
        <w:jc w:val="both"/>
        <w:rPr>
          <w:rFonts w:cs="Arial"/>
          <w:lang w:eastAsia="es-ES"/>
        </w:rPr>
      </w:pPr>
    </w:p>
    <w:p w:rsidR="005408C9" w:rsidRPr="00884B95" w:rsidRDefault="005408C9" w:rsidP="005408C9">
      <w:pPr>
        <w:spacing w:after="0" w:line="240" w:lineRule="auto"/>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5408C9">
      <w:pPr>
        <w:spacing w:after="0" w:line="240" w:lineRule="auto"/>
        <w:jc w:val="both"/>
        <w:rPr>
          <w:rFonts w:cs="Arial"/>
          <w:i/>
          <w:strike/>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La plataforma </w:t>
      </w:r>
      <w:proofErr w:type="spellStart"/>
      <w:r w:rsidRPr="00F61656">
        <w:rPr>
          <w:rFonts w:cs="Arial"/>
          <w:shd w:val="clear" w:color="auto" w:fill="FFFFFF"/>
          <w:lang w:eastAsia="es-ES"/>
        </w:rPr>
        <w:t>e.FACT</w:t>
      </w:r>
      <w:proofErr w:type="spellEnd"/>
      <w:r w:rsidRPr="00F61656">
        <w:rPr>
          <w:rFonts w:cs="Arial"/>
          <w:shd w:val="clear" w:color="auto" w:fill="FFFFFF"/>
          <w:lang w:eastAsia="es-ES"/>
        </w:rPr>
        <w:t xml:space="preserve">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4B55D9">
        <w:rPr>
          <w:rFonts w:cs="Arial"/>
          <w:shd w:val="clear" w:color="auto" w:fill="FFFFFF"/>
          <w:lang w:eastAsia="es-ES"/>
        </w:rPr>
        <w:t xml:space="preserve">Les dades </w:t>
      </w:r>
      <w:proofErr w:type="spellStart"/>
      <w:r w:rsidRPr="004B55D9">
        <w:rPr>
          <w:rFonts w:cs="Arial"/>
          <w:shd w:val="clear" w:color="auto" w:fill="FFFFFF"/>
          <w:lang w:eastAsia="es-ES"/>
        </w:rPr>
        <w:t>identificatives</w:t>
      </w:r>
      <w:proofErr w:type="spellEnd"/>
      <w:r w:rsidRPr="004B55D9">
        <w:rPr>
          <w:rFonts w:cs="Arial"/>
          <w:shd w:val="clear" w:color="auto" w:fill="FFFFFF"/>
          <w:lang w:eastAsia="es-ES"/>
        </w:rPr>
        <w:t xml:space="preserve">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5408C9">
      <w:pPr>
        <w:spacing w:after="0" w:line="240" w:lineRule="auto"/>
        <w:jc w:val="both"/>
        <w:rPr>
          <w:rFonts w:cs="Arial"/>
          <w:b/>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F61656" w:rsidRDefault="005408C9" w:rsidP="005408C9">
      <w:pPr>
        <w:tabs>
          <w:tab w:val="left" w:pos="1950"/>
        </w:tabs>
        <w:spacing w:after="0" w:line="240" w:lineRule="auto"/>
        <w:jc w:val="both"/>
        <w:rPr>
          <w:rFonts w:cs="Arial"/>
          <w:lang w:eastAsia="es-ES"/>
        </w:rPr>
      </w:pPr>
      <w:r w:rsidRPr="00F61656">
        <w:rPr>
          <w:rFonts w:cs="Arial"/>
          <w:lang w:eastAsia="es-ES"/>
        </w:rPr>
        <w:tab/>
      </w:r>
    </w:p>
    <w:p w:rsidR="005408C9" w:rsidRPr="00F61656" w:rsidRDefault="005408C9" w:rsidP="005408C9">
      <w:pPr>
        <w:spacing w:after="0" w:line="240" w:lineRule="auto"/>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5" w:name="_Toc21500350"/>
      <w:bookmarkStart w:id="66" w:name="_Toc34139689"/>
      <w:r w:rsidRPr="00F61656">
        <w:rPr>
          <w:rFonts w:ascii="Arial" w:hAnsi="Arial" w:cs="Arial"/>
          <w:i w:val="0"/>
          <w:sz w:val="22"/>
          <w:szCs w:val="22"/>
        </w:rPr>
        <w:t>Vint-i-vuitena. Responsabilitat de l’empresa contractista</w:t>
      </w:r>
      <w:bookmarkEnd w:id="65"/>
      <w:bookmarkEnd w:id="66"/>
    </w:p>
    <w:p w:rsidR="005408C9" w:rsidRPr="00F61656" w:rsidRDefault="005408C9" w:rsidP="005408C9">
      <w:pPr>
        <w:spacing w:after="0" w:line="240" w:lineRule="auto"/>
        <w:jc w:val="both"/>
        <w:rPr>
          <w:rFonts w:cs="Arial"/>
          <w:b/>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5408C9">
      <w:pPr>
        <w:spacing w:after="0" w:line="240" w:lineRule="auto"/>
        <w:jc w:val="both"/>
        <w:rPr>
          <w:rFonts w:cs="Arial"/>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 xml:space="preserve">En el cas que es tracti de contractes d’elaboració de projecte d’obres serà </w:t>
      </w:r>
      <w:proofErr w:type="spellStart"/>
      <w:r w:rsidRPr="00832B14">
        <w:rPr>
          <w:rFonts w:cs="Arial"/>
          <w:lang w:eastAsia="es-ES"/>
        </w:rPr>
        <w:t>d’aplcació</w:t>
      </w:r>
      <w:proofErr w:type="spellEnd"/>
      <w:r w:rsidRPr="00832B14">
        <w:rPr>
          <w:rFonts w:cs="Arial"/>
          <w:lang w:eastAsia="es-ES"/>
        </w:rPr>
        <w:t xml:space="preserve"> l’establert als articles 314 a 315 de la LCSP relatius a l’esmena d’errors i la correcció de deficiències, a les indemnitzacions i a la responsabilitat per defectes o errors del projecte</w:t>
      </w:r>
    </w:p>
    <w:p w:rsidR="005408C9" w:rsidRPr="00832B14"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5408C9">
      <w:pPr>
        <w:spacing w:after="0" w:line="240" w:lineRule="auto"/>
        <w:jc w:val="both"/>
        <w:rPr>
          <w:rFonts w:cs="Arial"/>
          <w:b/>
          <w:bCs/>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67" w:name="_Toc21500351"/>
      <w:bookmarkStart w:id="68"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67"/>
      <w:bookmarkEnd w:id="68"/>
    </w:p>
    <w:p w:rsidR="005408C9" w:rsidRPr="00F61656" w:rsidRDefault="005408C9" w:rsidP="005408C9">
      <w:pPr>
        <w:spacing w:after="0" w:line="240" w:lineRule="auto"/>
        <w:jc w:val="both"/>
        <w:rPr>
          <w:rFonts w:cs="Arial"/>
          <w:lang w:eastAsia="es-ES"/>
        </w:rPr>
      </w:pPr>
    </w:p>
    <w:p w:rsidR="005408C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w:t>
      </w:r>
      <w:r w:rsidRPr="00FA60B1">
        <w:rPr>
          <w:rFonts w:ascii="Arial" w:hAnsi="Arial" w:cs="Arial"/>
          <w:sz w:val="22"/>
          <w:szCs w:val="22"/>
        </w:rPr>
        <w:lastRenderedPageBreak/>
        <w:t>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5408C9">
      <w:pPr>
        <w:pStyle w:val="Pargrafdellista"/>
        <w:ind w:left="426"/>
        <w:jc w:val="both"/>
        <w:rPr>
          <w:rFonts w:ascii="Arial" w:hAnsi="Arial" w:cs="Arial"/>
          <w:sz w:val="22"/>
          <w:szCs w:val="22"/>
        </w:rPr>
      </w:pPr>
    </w:p>
    <w:p w:rsidR="005408C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5408C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EB2259">
      <w:pPr>
        <w:pStyle w:val="Pargrafdellista"/>
        <w:rPr>
          <w:rFonts w:ascii="Arial" w:hAnsi="Arial" w:cs="Arial"/>
          <w:sz w:val="22"/>
          <w:szCs w:val="22"/>
        </w:rPr>
      </w:pPr>
    </w:p>
    <w:p w:rsidR="005408C9" w:rsidRP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EB2259">
        <w:rPr>
          <w:rFonts w:ascii="Arial" w:hAnsi="Arial" w:cs="Arial"/>
          <w:sz w:val="22"/>
          <w:szCs w:val="22"/>
        </w:rPr>
        <w:t>subcontractistes</w:t>
      </w:r>
      <w:proofErr w:type="spellEnd"/>
      <w:r w:rsidRPr="00EB2259">
        <w:rPr>
          <w:rFonts w:ascii="Arial" w:hAnsi="Arial" w:cs="Arial"/>
          <w:sz w:val="22"/>
          <w:szCs w:val="22"/>
        </w:rPr>
        <w:t xml:space="preserve"> han d’emprar, almenys, el català en els rètols, les publicacions, els  avisos i en la resta de comunicacions de caràcter general que es derivin de l’execució de les prestacions objecte del contracte.</w:t>
      </w:r>
    </w:p>
    <w:p w:rsidR="005408C9" w:rsidRPr="00F25A1F" w:rsidRDefault="005408C9" w:rsidP="005408C9">
      <w:pPr>
        <w:pStyle w:val="Pargrafdellista"/>
        <w:rPr>
          <w:rFonts w:ascii="Arial" w:hAnsi="Arial" w:cs="Arial"/>
          <w:sz w:val="22"/>
          <w:szCs w:val="22"/>
        </w:rPr>
      </w:pPr>
    </w:p>
    <w:p w:rsidR="005408C9"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F25A1F">
        <w:rPr>
          <w:rFonts w:ascii="Arial" w:hAnsi="Arial" w:cs="Arial"/>
          <w:sz w:val="22"/>
          <w:szCs w:val="22"/>
        </w:rPr>
        <w:t>clausulat</w:t>
      </w:r>
      <w:proofErr w:type="spellEnd"/>
      <w:r w:rsidRPr="00F25A1F">
        <w:rPr>
          <w:rFonts w:ascii="Arial" w:hAnsi="Arial" w:cs="Arial"/>
          <w:sz w:val="22"/>
          <w:szCs w:val="22"/>
        </w:rPr>
        <w:t xml:space="preserve"> específic del plec de prescripcions tècniques particulars.</w:t>
      </w:r>
    </w:p>
    <w:p w:rsidR="005408C9" w:rsidRPr="00F25A1F" w:rsidRDefault="005408C9" w:rsidP="005408C9">
      <w:pPr>
        <w:pStyle w:val="Pargrafdellista"/>
        <w:rPr>
          <w:rFonts w:cs="Arial"/>
        </w:rPr>
      </w:pPr>
    </w:p>
    <w:p w:rsidR="005408C9" w:rsidRPr="00F25A1F"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w:t>
      </w:r>
      <w:r w:rsidRPr="00F25A1F">
        <w:rPr>
          <w:rFonts w:ascii="Arial" w:hAnsi="Arial" w:cs="Arial"/>
          <w:sz w:val="22"/>
          <w:szCs w:val="22"/>
        </w:rPr>
        <w:lastRenderedPageBreak/>
        <w:t xml:space="preserve">un coneixement suficient de la llengua catalana per desenvolupar les tasques d’atenció, informació i comunicació de manera fluida i adequada. </w:t>
      </w:r>
    </w:p>
    <w:p w:rsidR="005408C9" w:rsidRPr="00F25A1F" w:rsidRDefault="005408C9" w:rsidP="005408C9">
      <w:pPr>
        <w:spacing w:after="0" w:line="240" w:lineRule="auto"/>
        <w:jc w:val="both"/>
        <w:rPr>
          <w:rFonts w:cs="Arial"/>
          <w:lang w:eastAsia="es-ES"/>
        </w:rPr>
      </w:pPr>
    </w:p>
    <w:p w:rsidR="00EB2259" w:rsidRDefault="005408C9" w:rsidP="00EB2259">
      <w:pPr>
        <w:spacing w:after="0" w:line="240" w:lineRule="auto"/>
        <w:ind w:left="426"/>
        <w:jc w:val="both"/>
        <w:rPr>
          <w:rFonts w:cs="Arial"/>
          <w:lang w:eastAsia="es-ES"/>
        </w:rPr>
      </w:pPr>
      <w:r w:rsidRPr="00F61656">
        <w:rPr>
          <w:rFonts w:cs="Arial"/>
          <w:lang w:eastAsia="es-ES"/>
        </w:rPr>
        <w:t xml:space="preserve">En tot cas, l’empresa contractista i, si escau, les empreses </w:t>
      </w:r>
      <w:proofErr w:type="spellStart"/>
      <w:r w:rsidRPr="00F61656">
        <w:rPr>
          <w:rFonts w:cs="Arial"/>
          <w:lang w:eastAsia="es-ES"/>
        </w:rPr>
        <w:t>subcontractistes</w:t>
      </w:r>
      <w:proofErr w:type="spellEnd"/>
      <w:r w:rsidRPr="00F61656">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F61656">
        <w:rPr>
          <w:rFonts w:cs="Arial"/>
          <w:lang w:eastAsia="es-ES"/>
        </w:rPr>
        <w:t>subcontractistes</w:t>
      </w:r>
      <w:proofErr w:type="spellEnd"/>
      <w:r w:rsidRPr="00F61656">
        <w:rPr>
          <w:rFonts w:cs="Arial"/>
          <w:lang w:eastAsia="es-ES"/>
        </w:rPr>
        <w:t xml:space="preserve">, han d’emprar l’aranès d’acord amb la Llei </w:t>
      </w:r>
      <w:r w:rsidRPr="00F61656">
        <w:rPr>
          <w:rFonts w:cs="Arial"/>
          <w:bCs/>
          <w:lang w:eastAsia="es-ES"/>
        </w:rPr>
        <w:t>35/2010</w:t>
      </w:r>
      <w:r w:rsidRPr="00F61656">
        <w:rPr>
          <w:rFonts w:cs="Arial"/>
          <w:lang w:eastAsia="es-ES"/>
        </w:rPr>
        <w:t xml:space="preserve">, d'1 d'octubre, de l'occità, aranès a l'Aran, i amb la normativa pròpia del </w:t>
      </w:r>
      <w:proofErr w:type="spellStart"/>
      <w:r w:rsidRPr="00F61656">
        <w:rPr>
          <w:rFonts w:cs="Arial"/>
          <w:lang w:eastAsia="es-ES"/>
        </w:rPr>
        <w:t>Conselh</w:t>
      </w:r>
      <w:proofErr w:type="spellEnd"/>
      <w:r w:rsidRPr="00F61656">
        <w:rPr>
          <w:rFonts w:cs="Arial"/>
          <w:lang w:eastAsia="es-ES"/>
        </w:rPr>
        <w:t xml:space="preserve"> </w:t>
      </w:r>
      <w:proofErr w:type="spellStart"/>
      <w:r w:rsidRPr="00F61656">
        <w:rPr>
          <w:rFonts w:cs="Arial"/>
          <w:lang w:eastAsia="es-ES"/>
        </w:rPr>
        <w:t>Gen</w:t>
      </w:r>
      <w:r w:rsidR="00EB2259">
        <w:rPr>
          <w:rFonts w:cs="Arial"/>
          <w:lang w:eastAsia="es-ES"/>
        </w:rPr>
        <w:t>erau</w:t>
      </w:r>
      <w:proofErr w:type="spellEnd"/>
      <w:r w:rsidR="00EB2259">
        <w:rPr>
          <w:rFonts w:cs="Arial"/>
          <w:lang w:eastAsia="es-ES"/>
        </w:rPr>
        <w:t xml:space="preserve"> d’Aran que la desenvolupi.</w:t>
      </w:r>
    </w:p>
    <w:p w:rsidR="00EB2259" w:rsidRDefault="00EB2259" w:rsidP="00EB2259">
      <w:pPr>
        <w:spacing w:after="0" w:line="240" w:lineRule="auto"/>
        <w:ind w:left="426"/>
        <w:jc w:val="both"/>
        <w:rPr>
          <w:rFonts w:cs="Arial"/>
          <w:lang w:eastAsia="es-ES"/>
        </w:rPr>
      </w:pPr>
    </w:p>
    <w:p w:rsidR="005408C9" w:rsidRPr="00EB2259" w:rsidRDefault="005408C9" w:rsidP="006B5297">
      <w:pPr>
        <w:pStyle w:val="Pargrafdellista"/>
        <w:numPr>
          <w:ilvl w:val="0"/>
          <w:numId w:val="24"/>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EB2259">
      <w:pPr>
        <w:spacing w:after="0" w:line="240" w:lineRule="auto"/>
        <w:jc w:val="both"/>
        <w:rPr>
          <w:rFonts w:cs="Arial"/>
          <w:lang w:eastAsia="es-ES"/>
        </w:rPr>
      </w:pPr>
    </w:p>
    <w:p w:rsidR="005408C9" w:rsidRPr="00F61656" w:rsidRDefault="005408C9" w:rsidP="005408C9">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5408C9">
      <w:pPr>
        <w:spacing w:after="0" w:line="240" w:lineRule="auto"/>
        <w:jc w:val="both"/>
        <w:rPr>
          <w:rFonts w:cs="Arial"/>
          <w:lang w:eastAsia="es-ES"/>
        </w:rPr>
      </w:pPr>
    </w:p>
    <w:p w:rsidR="005408C9" w:rsidRPr="00EB2259" w:rsidRDefault="005408C9" w:rsidP="006B5297">
      <w:pPr>
        <w:pStyle w:val="Pargrafdellista"/>
        <w:numPr>
          <w:ilvl w:val="0"/>
          <w:numId w:val="24"/>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EB2259">
      <w:pPr>
        <w:spacing w:after="0" w:line="240" w:lineRule="auto"/>
        <w:jc w:val="both"/>
        <w:rPr>
          <w:rFonts w:cs="Arial"/>
          <w:lang w:eastAsia="es-ES"/>
        </w:rPr>
      </w:pPr>
    </w:p>
    <w:p w:rsidR="005408C9" w:rsidRPr="00DA0EF3" w:rsidRDefault="005408C9" w:rsidP="005408C9">
      <w:pPr>
        <w:pStyle w:val="Pargrafdellista"/>
        <w:numPr>
          <w:ilvl w:val="0"/>
          <w:numId w:val="20"/>
        </w:numPr>
        <w:ind w:left="786" w:hanging="426"/>
        <w:jc w:val="both"/>
        <w:rPr>
          <w:rFonts w:ascii="Arial" w:hAnsi="Arial" w:cs="Arial"/>
          <w:sz w:val="22"/>
          <w:szCs w:val="22"/>
          <w:lang w:eastAsia="ca-ES"/>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5408C9">
      <w:pPr>
        <w:spacing w:after="0" w:line="240" w:lineRule="auto"/>
        <w:ind w:left="720" w:hanging="360"/>
        <w:jc w:val="both"/>
        <w:rPr>
          <w:rFonts w:cs="Arial"/>
        </w:rPr>
      </w:pPr>
    </w:p>
    <w:p w:rsidR="005408C9" w:rsidRPr="00082F11" w:rsidRDefault="005408C9" w:rsidP="005408C9">
      <w:pPr>
        <w:pStyle w:val="Pargrafdellista"/>
        <w:numPr>
          <w:ilvl w:val="0"/>
          <w:numId w:val="20"/>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5408C9">
      <w:pPr>
        <w:pStyle w:val="Pargrafdellista"/>
        <w:ind w:hanging="360"/>
        <w:rPr>
          <w:rFonts w:ascii="Arial" w:hAnsi="Arial" w:cs="Arial"/>
          <w:sz w:val="22"/>
          <w:szCs w:val="22"/>
          <w:lang w:eastAsia="ca-ES"/>
        </w:rPr>
      </w:pP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lastRenderedPageBreak/>
        <w:t>No realitzar accions que posin en risc l’interès públic en l’àmbit del contracte o de les prestacions a realitzar.</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5408C9">
      <w:pPr>
        <w:spacing w:after="0" w:line="240" w:lineRule="auto"/>
        <w:ind w:left="1080"/>
        <w:jc w:val="both"/>
        <w:rPr>
          <w:rFonts w:cs="Arial"/>
        </w:rPr>
      </w:pPr>
    </w:p>
    <w:p w:rsidR="005408C9" w:rsidRPr="00031FAC" w:rsidRDefault="005408C9" w:rsidP="005408C9">
      <w:pPr>
        <w:numPr>
          <w:ilvl w:val="0"/>
          <w:numId w:val="20"/>
        </w:numPr>
        <w:spacing w:after="0" w:line="240" w:lineRule="auto"/>
        <w:jc w:val="both"/>
        <w:rPr>
          <w:rFonts w:cs="Arial"/>
        </w:rPr>
      </w:pPr>
      <w:r w:rsidRPr="00031FAC">
        <w:rPr>
          <w:rFonts w:cs="Arial"/>
        </w:rPr>
        <w:t>En particular els licitadors i els contractistes assumeixen les obligacions següents:</w:t>
      </w:r>
    </w:p>
    <w:p w:rsidR="005408C9" w:rsidRPr="00031FAC" w:rsidRDefault="005408C9" w:rsidP="005408C9">
      <w:pPr>
        <w:spacing w:after="0" w:line="240" w:lineRule="auto"/>
        <w:ind w:left="720"/>
        <w:jc w:val="both"/>
        <w:rPr>
          <w:rFonts w:cs="Arial"/>
        </w:rPr>
      </w:pP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5408C9">
      <w:pPr>
        <w:tabs>
          <w:tab w:val="left" w:pos="0"/>
          <w:tab w:val="left" w:pos="680"/>
          <w:tab w:val="left" w:pos="1473"/>
          <w:tab w:val="left" w:pos="4320"/>
        </w:tabs>
        <w:spacing w:after="0" w:line="240" w:lineRule="auto"/>
        <w:ind w:left="360"/>
        <w:jc w:val="both"/>
        <w:rPr>
          <w:rFonts w:cs="Arial"/>
        </w:rPr>
      </w:pPr>
    </w:p>
    <w:p w:rsidR="00D61667" w:rsidRPr="007F7D8D" w:rsidRDefault="005408C9" w:rsidP="006B5297">
      <w:pPr>
        <w:pStyle w:val="Pargrafdellista"/>
        <w:numPr>
          <w:ilvl w:val="0"/>
          <w:numId w:val="24"/>
        </w:numPr>
        <w:ind w:left="426" w:hanging="426"/>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D61667">
      <w:pPr>
        <w:pStyle w:val="Pargrafdellista"/>
        <w:ind w:left="426"/>
        <w:jc w:val="both"/>
        <w:rPr>
          <w:rFonts w:ascii="Arial" w:hAnsi="Arial" w:cs="Arial"/>
          <w:sz w:val="22"/>
          <w:szCs w:val="22"/>
        </w:rPr>
      </w:pPr>
    </w:p>
    <w:p w:rsidR="00D338E8" w:rsidRPr="007F7D8D" w:rsidRDefault="005408C9" w:rsidP="006B5297">
      <w:pPr>
        <w:pStyle w:val="Pargrafdellista"/>
        <w:numPr>
          <w:ilvl w:val="0"/>
          <w:numId w:val="24"/>
        </w:numPr>
        <w:ind w:left="426" w:hanging="426"/>
        <w:jc w:val="both"/>
        <w:rPr>
          <w:rFonts w:ascii="Arial" w:hAnsi="Arial" w:cs="Arial"/>
          <w:sz w:val="22"/>
          <w:szCs w:val="22"/>
        </w:rPr>
      </w:pPr>
      <w:r w:rsidRPr="007F7D8D">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D338E8">
      <w:pPr>
        <w:pStyle w:val="Pargrafdellista"/>
        <w:rPr>
          <w:rFonts w:ascii="Arial" w:hAnsi="Arial" w:cs="Arial"/>
          <w:sz w:val="22"/>
          <w:szCs w:val="22"/>
        </w:rPr>
      </w:pPr>
    </w:p>
    <w:p w:rsidR="005408C9" w:rsidRPr="007F7D8D" w:rsidRDefault="005408C9" w:rsidP="00D338E8">
      <w:pPr>
        <w:pStyle w:val="Pargrafdellista"/>
        <w:ind w:left="426"/>
        <w:jc w:val="both"/>
        <w:rPr>
          <w:rFonts w:ascii="Arial" w:hAnsi="Arial" w:cs="Arial"/>
          <w:sz w:val="22"/>
          <w:szCs w:val="22"/>
        </w:rPr>
      </w:pPr>
      <w:r w:rsidRPr="007F7D8D">
        <w:rPr>
          <w:rFonts w:ascii="Arial" w:hAnsi="Arial" w:cs="Arial"/>
          <w:sz w:val="22"/>
          <w:szCs w:val="22"/>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w:t>
      </w:r>
      <w:r w:rsidRPr="007F7D8D">
        <w:rPr>
          <w:rFonts w:ascii="Arial" w:hAnsi="Arial" w:cs="Arial"/>
          <w:sz w:val="22"/>
          <w:szCs w:val="22"/>
        </w:rPr>
        <w:lastRenderedPageBreak/>
        <w:t>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5408C9">
      <w:pPr>
        <w:spacing w:after="0" w:line="240" w:lineRule="auto"/>
        <w:ind w:left="426"/>
        <w:jc w:val="both"/>
        <w:rPr>
          <w:rFonts w:cs="Arial"/>
          <w:lang w:eastAsia="es-ES"/>
        </w:rPr>
      </w:pPr>
    </w:p>
    <w:p w:rsidR="005408C9" w:rsidRPr="007F7D8D" w:rsidRDefault="005408C9" w:rsidP="005408C9">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D338E8">
      <w:pPr>
        <w:spacing w:after="0" w:line="240" w:lineRule="auto"/>
        <w:jc w:val="both"/>
        <w:rPr>
          <w:rFonts w:cs="Arial"/>
          <w:lang w:eastAsia="es-ES"/>
        </w:rPr>
      </w:pPr>
    </w:p>
    <w:p w:rsidR="00D338E8" w:rsidRPr="007F7D8D" w:rsidRDefault="005408C9" w:rsidP="006B5297">
      <w:pPr>
        <w:pStyle w:val="Pargrafdellista"/>
        <w:numPr>
          <w:ilvl w:val="0"/>
          <w:numId w:val="24"/>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69" w:name="_Toc512237541"/>
    </w:p>
    <w:p w:rsidR="00D338E8" w:rsidRPr="007F7D8D" w:rsidRDefault="00D338E8" w:rsidP="00D338E8">
      <w:pPr>
        <w:pStyle w:val="Pargrafdellista"/>
        <w:ind w:left="426"/>
        <w:jc w:val="both"/>
        <w:rPr>
          <w:rFonts w:ascii="Arial" w:hAnsi="Arial" w:cs="Arial"/>
          <w:sz w:val="22"/>
          <w:szCs w:val="22"/>
          <w:lang w:eastAsia="ca-ES"/>
        </w:rPr>
      </w:pPr>
    </w:p>
    <w:p w:rsidR="005408C9" w:rsidRPr="007F7D8D" w:rsidRDefault="005408C9" w:rsidP="006B5297">
      <w:pPr>
        <w:pStyle w:val="Pargrafdellista"/>
        <w:numPr>
          <w:ilvl w:val="0"/>
          <w:numId w:val="24"/>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69"/>
    </w:p>
    <w:p w:rsidR="005408C9" w:rsidRPr="007F7D8D" w:rsidRDefault="005408C9" w:rsidP="005408C9">
      <w:pPr>
        <w:pStyle w:val="Default"/>
        <w:tabs>
          <w:tab w:val="left" w:pos="426"/>
        </w:tabs>
        <w:jc w:val="both"/>
        <w:rPr>
          <w:color w:val="auto"/>
          <w:sz w:val="22"/>
          <w:szCs w:val="22"/>
        </w:rPr>
      </w:pPr>
    </w:p>
    <w:p w:rsidR="005408C9" w:rsidRPr="007F7D8D"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D338E8">
      <w:pPr>
        <w:spacing w:after="0" w:line="240" w:lineRule="auto"/>
        <w:jc w:val="both"/>
        <w:rPr>
          <w:rFonts w:cs="Arial"/>
          <w:bCs/>
        </w:rPr>
      </w:pPr>
    </w:p>
    <w:p w:rsidR="005408C9" w:rsidRPr="007F7D8D" w:rsidRDefault="005408C9" w:rsidP="006B5297">
      <w:pPr>
        <w:pStyle w:val="Pargrafdellista"/>
        <w:numPr>
          <w:ilvl w:val="0"/>
          <w:numId w:val="24"/>
        </w:numPr>
        <w:ind w:left="426" w:hanging="426"/>
        <w:jc w:val="both"/>
        <w:rPr>
          <w:rFonts w:ascii="Arial" w:hAnsi="Arial" w:cs="Arial"/>
          <w:bCs/>
          <w:sz w:val="22"/>
          <w:szCs w:val="22"/>
          <w:lang w:eastAsia="ca-ES"/>
        </w:rPr>
      </w:pPr>
      <w:r w:rsidRPr="007F7D8D">
        <w:rPr>
          <w:rFonts w:ascii="Arial" w:hAnsi="Arial" w:cs="Arial"/>
          <w:bCs/>
          <w:sz w:val="22"/>
          <w:szCs w:val="22"/>
          <w:lang w:eastAsia="ca-ES"/>
        </w:rPr>
        <w:lastRenderedPageBreak/>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EB2259">
      <w:pPr>
        <w:pStyle w:val="Pargrafdellista"/>
        <w:ind w:left="426"/>
        <w:jc w:val="both"/>
        <w:rPr>
          <w:rFonts w:ascii="Arial" w:hAnsi="Arial" w:cs="Arial"/>
          <w:color w:val="000000"/>
          <w:sz w:val="22"/>
          <w:szCs w:val="22"/>
        </w:rPr>
      </w:pPr>
    </w:p>
    <w:p w:rsidR="005408C9" w:rsidRPr="00AE7325" w:rsidRDefault="005408C9" w:rsidP="005408C9">
      <w:pPr>
        <w:pStyle w:val="Ttol2"/>
        <w:spacing w:before="0" w:after="0"/>
        <w:jc w:val="both"/>
        <w:rPr>
          <w:rFonts w:ascii="Arial" w:hAnsi="Arial" w:cs="Arial"/>
          <w:i w:val="0"/>
          <w:sz w:val="22"/>
          <w:szCs w:val="22"/>
        </w:rPr>
      </w:pPr>
      <w:bookmarkStart w:id="70" w:name="_Toc21500352"/>
      <w:bookmarkStart w:id="71" w:name="_Toc34139691"/>
      <w:r w:rsidRPr="00AE7325">
        <w:rPr>
          <w:rFonts w:ascii="Arial" w:hAnsi="Arial" w:cs="Arial"/>
          <w:i w:val="0"/>
          <w:sz w:val="22"/>
          <w:szCs w:val="22"/>
        </w:rPr>
        <w:t>Trentena. Prerrogatives de l’Administració</w:t>
      </w:r>
      <w:bookmarkEnd w:id="70"/>
      <w:bookmarkEnd w:id="71"/>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u w:val="single"/>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5408C9" w:rsidRPr="00AE7325" w:rsidRDefault="005408C9" w:rsidP="005408C9">
      <w:pPr>
        <w:spacing w:after="0" w:line="240" w:lineRule="auto"/>
        <w:jc w:val="both"/>
        <w:rPr>
          <w:rFonts w:cs="Arial"/>
          <w:b/>
          <w:lang w:eastAsia="es-ES"/>
        </w:rPr>
      </w:pPr>
    </w:p>
    <w:p w:rsidR="005408C9" w:rsidRPr="00AE7325" w:rsidRDefault="005408C9" w:rsidP="005408C9">
      <w:pPr>
        <w:pStyle w:val="Ttol2"/>
        <w:spacing w:before="0" w:after="0"/>
        <w:jc w:val="both"/>
        <w:rPr>
          <w:rFonts w:ascii="Arial" w:hAnsi="Arial" w:cs="Arial"/>
          <w:i w:val="0"/>
          <w:sz w:val="22"/>
          <w:szCs w:val="22"/>
        </w:rPr>
      </w:pPr>
      <w:bookmarkStart w:id="72" w:name="_Toc21500353"/>
      <w:bookmarkStart w:id="73" w:name="_Toc34139692"/>
      <w:r w:rsidRPr="00AE7325">
        <w:rPr>
          <w:rFonts w:ascii="Arial" w:hAnsi="Arial" w:cs="Arial"/>
          <w:i w:val="0"/>
          <w:sz w:val="22"/>
          <w:szCs w:val="22"/>
        </w:rPr>
        <w:t>Trenta-unena. Modificació del contracte</w:t>
      </w:r>
      <w:bookmarkEnd w:id="72"/>
      <w:bookmarkEnd w:id="73"/>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5408C9">
      <w:pPr>
        <w:spacing w:after="0" w:line="240" w:lineRule="auto"/>
        <w:jc w:val="both"/>
        <w:rPr>
          <w:rFonts w:cs="Arial"/>
          <w:lang w:eastAsia="es-ES"/>
        </w:rPr>
      </w:pPr>
    </w:p>
    <w:p w:rsidR="005408C9" w:rsidRPr="00A42538" w:rsidRDefault="005408C9" w:rsidP="005408C9">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cap cas la modificació del contracte podrà suposar l’establiment de nous preus unitaris no previstos en el contracte.</w:t>
      </w:r>
    </w:p>
    <w:p w:rsidR="005408C9"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lastRenderedPageBreak/>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5408C9">
      <w:pPr>
        <w:spacing w:after="0" w:line="240" w:lineRule="auto"/>
        <w:jc w:val="both"/>
        <w:rPr>
          <w:rFonts w:cs="Arial"/>
          <w:lang w:eastAsia="es-ES"/>
        </w:rPr>
      </w:pPr>
    </w:p>
    <w:p w:rsidR="00565737" w:rsidRDefault="005408C9" w:rsidP="008675E0">
      <w:pPr>
        <w:spacing w:after="0" w:line="240" w:lineRule="auto"/>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8675E0" w:rsidRPr="008675E0" w:rsidRDefault="008675E0" w:rsidP="008675E0">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74" w:name="_Toc21500354"/>
      <w:bookmarkStart w:id="75" w:name="_Toc34139693"/>
      <w:r w:rsidRPr="00F61656">
        <w:rPr>
          <w:rFonts w:ascii="Arial" w:hAnsi="Arial" w:cs="Arial"/>
          <w:i w:val="0"/>
          <w:sz w:val="22"/>
          <w:szCs w:val="22"/>
        </w:rPr>
        <w:t>Trenta-dosena. Suspensió del contracte</w:t>
      </w:r>
      <w:bookmarkEnd w:id="74"/>
      <w:bookmarkEnd w:id="75"/>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 xml:space="preserve">En tot cas, l’Administració ha </w:t>
      </w:r>
      <w:proofErr w:type="spellStart"/>
      <w:r w:rsidRPr="00F61656">
        <w:rPr>
          <w:rFonts w:cs="Arial"/>
          <w:lang w:eastAsia="es-ES"/>
        </w:rPr>
        <w:t>d’extendre</w:t>
      </w:r>
      <w:proofErr w:type="spellEnd"/>
      <w:r w:rsidRPr="00F61656">
        <w:rPr>
          <w:rFonts w:cs="Arial"/>
          <w:lang w:eastAsia="es-ES"/>
        </w:rPr>
        <w:t xml:space="preserve">  l’acta de suspensió corresponent, d’ofici o a sol·licitud de l’empresa contractista, de conformitat amb el que disposa l’article 208.1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ha </w:t>
      </w:r>
      <w:proofErr w:type="spellStart"/>
      <w:r w:rsidRPr="00F61656">
        <w:rPr>
          <w:rFonts w:cs="Arial"/>
          <w:lang w:eastAsia="es-ES"/>
        </w:rPr>
        <w:t>d’abonara</w:t>
      </w:r>
      <w:proofErr w:type="spellEnd"/>
      <w:r w:rsidRPr="00F61656">
        <w:rPr>
          <w:rFonts w:cs="Arial"/>
          <w:lang w:eastAsia="es-ES"/>
        </w:rPr>
        <w:t xml:space="preserve">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76" w:name="_Toc21500355"/>
      <w:bookmarkStart w:id="77" w:name="_Toc34139694"/>
      <w:r w:rsidRPr="00F61656">
        <w:rPr>
          <w:rFonts w:cs="Arial"/>
          <w:sz w:val="22"/>
          <w:szCs w:val="22"/>
        </w:rPr>
        <w:t>V. DISPOSICIONS RELATIVES A LA SUCCESSIÓ, CESSIÓ, LA SUBCONTRACTACIÓ I LA REVISIÓ DE PREUS DEL CONTRACTE</w:t>
      </w:r>
      <w:bookmarkEnd w:id="76"/>
      <w:bookmarkEnd w:id="77"/>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78" w:name="_Toc21500356"/>
      <w:bookmarkStart w:id="79" w:name="_Toc34139695"/>
      <w:r w:rsidRPr="00F61656">
        <w:rPr>
          <w:rFonts w:ascii="Arial" w:hAnsi="Arial" w:cs="Arial"/>
          <w:i w:val="0"/>
          <w:sz w:val="22"/>
          <w:szCs w:val="22"/>
        </w:rPr>
        <w:t xml:space="preserve">Trenta-tresena. </w:t>
      </w:r>
      <w:proofErr w:type="spellStart"/>
      <w:r w:rsidRPr="00F61656">
        <w:rPr>
          <w:rFonts w:ascii="Arial" w:hAnsi="Arial" w:cs="Arial"/>
          <w:i w:val="0"/>
          <w:sz w:val="22"/>
          <w:szCs w:val="22"/>
        </w:rPr>
        <w:t>Succesió</w:t>
      </w:r>
      <w:proofErr w:type="spellEnd"/>
      <w:r w:rsidRPr="00F61656">
        <w:rPr>
          <w:rFonts w:ascii="Arial" w:hAnsi="Arial" w:cs="Arial"/>
          <w:i w:val="0"/>
          <w:sz w:val="22"/>
          <w:szCs w:val="22"/>
        </w:rPr>
        <w:t xml:space="preserve"> i Cessió del contracte</w:t>
      </w:r>
      <w:bookmarkEnd w:id="78"/>
      <w:bookmarkEnd w:id="79"/>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 xml:space="preserve">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w:t>
      </w:r>
      <w:proofErr w:type="spellStart"/>
      <w:r w:rsidRPr="00F61656">
        <w:rPr>
          <w:rFonts w:cs="Arial"/>
          <w:lang w:eastAsia="es-ES"/>
        </w:rPr>
        <w:t>exigidia</w:t>
      </w:r>
      <w:proofErr w:type="spellEnd"/>
      <w:r w:rsidRPr="00F61656">
        <w:rPr>
          <w:rFonts w:cs="Arial"/>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5408C9">
      <w:pPr>
        <w:spacing w:after="0" w:line="240" w:lineRule="auto"/>
        <w:jc w:val="both"/>
        <w:rPr>
          <w:rFonts w:cs="Arial"/>
          <w:lang w:eastAsia="es-ES"/>
        </w:rPr>
      </w:pPr>
    </w:p>
    <w:p w:rsidR="005408C9" w:rsidRPr="00800CCC" w:rsidRDefault="005408C9" w:rsidP="005408C9">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5408C9">
      <w:pPr>
        <w:spacing w:after="0" w:line="240" w:lineRule="auto"/>
        <w:jc w:val="both"/>
        <w:rPr>
          <w:rFonts w:cs="Arial"/>
        </w:rPr>
      </w:pPr>
    </w:p>
    <w:p w:rsidR="005408C9" w:rsidRDefault="005408C9" w:rsidP="005408C9">
      <w:pPr>
        <w:spacing w:after="0" w:line="240" w:lineRule="auto"/>
        <w:jc w:val="both"/>
        <w:rPr>
          <w:rFonts w:cs="Arial"/>
          <w:lang w:eastAsia="es-ES"/>
        </w:rPr>
      </w:pPr>
      <w:r w:rsidRPr="00F61656">
        <w:rPr>
          <w:rFonts w:cs="Arial"/>
          <w:lang w:eastAsia="es-ES"/>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F61656">
        <w:rPr>
          <w:rFonts w:cs="Arial"/>
          <w:lang w:eastAsia="es-ES"/>
        </w:rPr>
        <w:t>refinançament</w:t>
      </w:r>
      <w:proofErr w:type="spellEnd"/>
      <w:r w:rsidRPr="00F61656">
        <w:rPr>
          <w:rFonts w:cs="Arial"/>
          <w:lang w:eastAsia="es-ES"/>
        </w:rPr>
        <w:t>, o per obtenir adhesions a una proposta anticipada de conveni, en els termes que preveu la legislació concursal.</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Pr="006C357B" w:rsidRDefault="005408C9" w:rsidP="005408C9">
      <w:pPr>
        <w:spacing w:after="0" w:line="240" w:lineRule="auto"/>
        <w:jc w:val="both"/>
        <w:rPr>
          <w:rFonts w:cs="Arial"/>
          <w:lang w:eastAsia="es-ES"/>
        </w:rPr>
      </w:pPr>
    </w:p>
    <w:p w:rsidR="005408C9" w:rsidRDefault="005408C9" w:rsidP="005408C9">
      <w:pPr>
        <w:pStyle w:val="Ttol2"/>
        <w:spacing w:before="0" w:after="0"/>
        <w:jc w:val="both"/>
        <w:rPr>
          <w:rFonts w:ascii="Arial" w:hAnsi="Arial" w:cs="Arial"/>
          <w:i w:val="0"/>
          <w:sz w:val="22"/>
          <w:szCs w:val="22"/>
        </w:rPr>
      </w:pPr>
      <w:bookmarkStart w:id="80" w:name="_Toc21500357"/>
      <w:bookmarkStart w:id="81" w:name="_Toc34139696"/>
      <w:r w:rsidRPr="00F61656">
        <w:rPr>
          <w:rFonts w:ascii="Arial" w:hAnsi="Arial" w:cs="Arial"/>
          <w:i w:val="0"/>
          <w:sz w:val="22"/>
          <w:szCs w:val="22"/>
        </w:rPr>
        <w:t>Trenta-quatrena. Subcontractació</w:t>
      </w:r>
      <w:bookmarkEnd w:id="80"/>
      <w:bookmarkEnd w:id="81"/>
    </w:p>
    <w:p w:rsidR="005408C9" w:rsidRPr="003C3E99"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5408C9">
      <w:pPr>
        <w:spacing w:after="0" w:line="240" w:lineRule="auto"/>
        <w:jc w:val="both"/>
        <w:rPr>
          <w:rFonts w:cs="Arial"/>
          <w:b/>
          <w:bCs/>
          <w:lang w:eastAsia="es-ES"/>
        </w:rPr>
      </w:pPr>
    </w:p>
    <w:p w:rsidR="005408C9" w:rsidRDefault="005408C9" w:rsidP="005408C9">
      <w:pPr>
        <w:spacing w:after="0" w:line="240" w:lineRule="auto"/>
        <w:jc w:val="both"/>
        <w:rPr>
          <w:rFonts w:cs="Arial"/>
          <w:lang w:eastAsia="es-ES"/>
        </w:rPr>
      </w:pPr>
      <w:r w:rsidRPr="00F61656">
        <w:rPr>
          <w:rFonts w:cs="Arial"/>
          <w:b/>
          <w:bCs/>
          <w:lang w:eastAsia="es-ES"/>
        </w:rPr>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 xml:space="preserve">el nom o el perfil professional, definit per referència a les condicions de solvència professional o tècnica,  dels </w:t>
      </w:r>
      <w:proofErr w:type="spellStart"/>
      <w:r w:rsidRPr="00F61656">
        <w:rPr>
          <w:rFonts w:cs="Arial"/>
          <w:lang w:eastAsia="es-ES"/>
        </w:rPr>
        <w:t>subcontractistes</w:t>
      </w:r>
      <w:proofErr w:type="spellEnd"/>
      <w:r w:rsidRPr="00F61656">
        <w:rPr>
          <w:rFonts w:cs="Arial"/>
          <w:lang w:eastAsia="es-ES"/>
        </w:rPr>
        <w:t xml:space="preserve"> a qui vagin a encomanar la seva realització</w:t>
      </w:r>
      <w:r>
        <w:rPr>
          <w:rFonts w:cs="Arial"/>
          <w:lang w:eastAsia="es-ES"/>
        </w:rPr>
        <w:t xml:space="preserve">. </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lastRenderedPageBreak/>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w:t>
      </w:r>
      <w:proofErr w:type="spellStart"/>
      <w:r>
        <w:rPr>
          <w:rFonts w:cs="Arial"/>
          <w:lang w:eastAsia="es-ES"/>
        </w:rPr>
        <w:t>en</w:t>
      </w:r>
      <w:proofErr w:type="spellEnd"/>
      <w:r>
        <w:rPr>
          <w:rFonts w:cs="Arial"/>
          <w:lang w:eastAsia="es-ES"/>
        </w:rPr>
        <w:t xml:space="preserve"> aquest cas, la intenció de subscriure subcontractes s’ha d’indicar en el DEUC i s’ha de presentar un DEUC separat per cadascuna de les empreses que es té previst subcontractar.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F61656">
        <w:rPr>
          <w:rFonts w:cs="Arial"/>
          <w:lang w:eastAsia="es-ES"/>
        </w:rPr>
        <w:t>subcontractista</w:t>
      </w:r>
      <w:proofErr w:type="spellEnd"/>
      <w:r w:rsidRPr="00F61656">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Cs/>
          <w:lang w:eastAsia="es-ES"/>
        </w:rPr>
      </w:pPr>
      <w:r w:rsidRPr="00F61656">
        <w:rPr>
          <w:rFonts w:cs="Arial"/>
          <w:iCs/>
          <w:lang w:eastAsia="es-ES"/>
        </w:rPr>
        <w:t xml:space="preserve">Si l’empresa </w:t>
      </w:r>
      <w:proofErr w:type="spellStart"/>
      <w:r w:rsidRPr="00F61656">
        <w:rPr>
          <w:rFonts w:cs="Arial"/>
          <w:iCs/>
          <w:lang w:eastAsia="es-ES"/>
        </w:rPr>
        <w:t>subcontractista</w:t>
      </w:r>
      <w:proofErr w:type="spellEnd"/>
      <w:r w:rsidRPr="00F61656">
        <w:rPr>
          <w:rFonts w:cs="Arial"/>
          <w:iCs/>
          <w:lang w:eastAsia="es-ES"/>
        </w:rPr>
        <w:t xml:space="preserve"> té la classificació adequada per realitzar la part del contracte objecte de la subcontractació, la comunicació d’aquesta circumstància és suficient per acreditar la seva aptitud.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5408C9">
      <w:pPr>
        <w:spacing w:after="0" w:line="240" w:lineRule="auto"/>
        <w:jc w:val="both"/>
        <w:rPr>
          <w:rFonts w:cs="Arial"/>
          <w:i/>
          <w:iCs/>
          <w:lang w:eastAsia="es-ES"/>
        </w:rPr>
      </w:pPr>
      <w:r w:rsidRPr="00F61656" w:rsidDel="002201A4">
        <w:rPr>
          <w:rFonts w:cs="Arial"/>
          <w:i/>
          <w:iCs/>
          <w:lang w:eastAsia="es-ES"/>
        </w:rPr>
        <w:t xml:space="preserve"> </w:t>
      </w:r>
    </w:p>
    <w:p w:rsidR="005408C9" w:rsidRPr="00F61656" w:rsidRDefault="005408C9" w:rsidP="005408C9">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5408C9">
      <w:pPr>
        <w:spacing w:after="0" w:line="240" w:lineRule="auto"/>
        <w:jc w:val="both"/>
        <w:rPr>
          <w:rFonts w:cs="Arial"/>
          <w:lang w:eastAsia="es-ES"/>
        </w:rPr>
      </w:pPr>
    </w:p>
    <w:p w:rsidR="005408C9" w:rsidRPr="00635E40" w:rsidRDefault="005408C9" w:rsidP="005408C9">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F61656">
        <w:rPr>
          <w:rFonts w:cs="Arial"/>
          <w:lang w:eastAsia="es-ES"/>
        </w:rPr>
        <w:t>subcontractista</w:t>
      </w:r>
      <w:proofErr w:type="spellEnd"/>
      <w:r w:rsidRPr="00F61656">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rsidR="005408C9" w:rsidRPr="00945795" w:rsidRDefault="005408C9" w:rsidP="005408C9">
      <w:pPr>
        <w:spacing w:after="0" w:line="240" w:lineRule="auto"/>
        <w:jc w:val="both"/>
        <w:rPr>
          <w:rFonts w:cs="Arial"/>
          <w:lang w:eastAsia="es-ES"/>
        </w:rPr>
      </w:pPr>
    </w:p>
    <w:p w:rsidR="005408C9" w:rsidRPr="00945795" w:rsidRDefault="005408C9" w:rsidP="005408C9">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Pr>
          <w:rFonts w:cs="Arial"/>
          <w:b/>
          <w:lang w:eastAsia="es-ES"/>
        </w:rPr>
        <w:lastRenderedPageBreak/>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 xml:space="preserve">El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es regeix pel que disposen els articles 216 i 217 de la LCSP.</w:t>
      </w:r>
    </w:p>
    <w:p w:rsidR="005408C9" w:rsidRPr="00F61656" w:rsidRDefault="005408C9" w:rsidP="005408C9">
      <w:pPr>
        <w:spacing w:after="0" w:line="240" w:lineRule="auto"/>
        <w:jc w:val="both"/>
        <w:rPr>
          <w:rFonts w:cs="Arial"/>
          <w:color w:val="FF0000"/>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 xml:space="preserve">’Administració comprovarà el compliment estricte de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F61656">
        <w:rPr>
          <w:rFonts w:cs="Arial"/>
          <w:lang w:eastAsia="es-ES"/>
        </w:rPr>
        <w:t>subcontractistes</w:t>
      </w:r>
      <w:proofErr w:type="spellEnd"/>
      <w:r w:rsidRPr="00F61656">
        <w:rPr>
          <w:rFonts w:cs="Arial"/>
          <w:lang w:eastAsia="es-ES"/>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2" w:name="_Toc21500358"/>
      <w:bookmarkStart w:id="83" w:name="_Toc34139697"/>
      <w:r w:rsidRPr="00F61656">
        <w:rPr>
          <w:rFonts w:ascii="Arial" w:hAnsi="Arial" w:cs="Arial"/>
          <w:i w:val="0"/>
          <w:sz w:val="22"/>
          <w:szCs w:val="22"/>
        </w:rPr>
        <w:t>Trenta-cinquena. Revisió de preus</w:t>
      </w:r>
      <w:bookmarkEnd w:id="82"/>
      <w:bookmarkEnd w:id="83"/>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4" w:name="_Toc21500359"/>
      <w:bookmarkStart w:id="85" w:name="_Toc34139698"/>
      <w:r w:rsidRPr="00F61656">
        <w:rPr>
          <w:rFonts w:cs="Arial"/>
          <w:sz w:val="22"/>
          <w:szCs w:val="22"/>
        </w:rPr>
        <w:t>VI. DISPOSICIONS RELATIVES A L’EXTINCIÓ DEL CONTRACTE</w:t>
      </w:r>
      <w:bookmarkEnd w:id="84"/>
      <w:bookmarkEnd w:id="85"/>
    </w:p>
    <w:p w:rsidR="005408C9" w:rsidRPr="00F61656" w:rsidRDefault="005408C9" w:rsidP="005408C9">
      <w:pPr>
        <w:spacing w:after="0" w:line="240" w:lineRule="auto"/>
        <w:jc w:val="both"/>
        <w:rPr>
          <w:rFonts w:cs="Arial"/>
          <w:i/>
          <w:lang w:eastAsia="es-ES"/>
        </w:rPr>
      </w:pPr>
    </w:p>
    <w:p w:rsidR="005408C9" w:rsidRDefault="005408C9" w:rsidP="005408C9">
      <w:pPr>
        <w:pStyle w:val="Ttol2"/>
        <w:spacing w:before="0" w:after="0"/>
        <w:jc w:val="both"/>
        <w:rPr>
          <w:rFonts w:ascii="Arial" w:hAnsi="Arial" w:cs="Arial"/>
          <w:i w:val="0"/>
          <w:sz w:val="22"/>
          <w:szCs w:val="22"/>
        </w:rPr>
      </w:pPr>
      <w:bookmarkStart w:id="86" w:name="_Toc21500360"/>
      <w:bookmarkStart w:id="87" w:name="_Toc34139699"/>
      <w:r w:rsidRPr="00F61656">
        <w:rPr>
          <w:rFonts w:ascii="Arial" w:hAnsi="Arial" w:cs="Arial"/>
          <w:i w:val="0"/>
          <w:sz w:val="22"/>
          <w:szCs w:val="22"/>
        </w:rPr>
        <w:t>Trenta-sisena. Recepció i liquidació</w:t>
      </w:r>
      <w:bookmarkEnd w:id="86"/>
      <w:bookmarkEnd w:id="87"/>
    </w:p>
    <w:p w:rsidR="005408C9" w:rsidRPr="006C7BEE"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408C9" w:rsidRPr="00352381"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F61656" w:rsidRDefault="005408C9" w:rsidP="005408C9">
      <w:pPr>
        <w:spacing w:after="0" w:line="240" w:lineRule="auto"/>
        <w:jc w:val="both"/>
        <w:rPr>
          <w:rFonts w:cs="Arial"/>
          <w:lang w:eastAsia="es-ES"/>
        </w:rPr>
      </w:pPr>
    </w:p>
    <w:p w:rsidR="005408C9" w:rsidRPr="00565737" w:rsidRDefault="005408C9" w:rsidP="005408C9">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88" w:name="_Toc21500361"/>
      <w:bookmarkStart w:id="89" w:name="_Toc34139700"/>
      <w:r w:rsidRPr="00F61656">
        <w:rPr>
          <w:rFonts w:ascii="Arial" w:hAnsi="Arial" w:cs="Arial"/>
          <w:i w:val="0"/>
          <w:sz w:val="22"/>
          <w:szCs w:val="22"/>
        </w:rPr>
        <w:t>Trenta-setena. Termini de garantia i devolució o cancel·lació de la garantia definitiva</w:t>
      </w:r>
      <w:bookmarkEnd w:id="88"/>
      <w:bookmarkEnd w:id="89"/>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5408C9">
      <w:pPr>
        <w:spacing w:after="0" w:line="240" w:lineRule="auto"/>
        <w:jc w:val="both"/>
        <w:rPr>
          <w:rFonts w:cs="Arial"/>
          <w:lang w:eastAsia="es-ES"/>
        </w:rPr>
      </w:pPr>
    </w:p>
    <w:p w:rsidR="005408C9" w:rsidRPr="00F62721" w:rsidRDefault="005408C9" w:rsidP="005408C9">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 xml:space="preserve">es preveu la possibilitat que el contractista </w:t>
      </w:r>
      <w:proofErr w:type="spellStart"/>
      <w:r>
        <w:rPr>
          <w:rFonts w:cs="Arial"/>
          <w:lang w:eastAsia="es-ES"/>
        </w:rPr>
        <w:t>sol.liciti</w:t>
      </w:r>
      <w:proofErr w:type="spellEnd"/>
      <w:r>
        <w:rPr>
          <w:rFonts w:cs="Arial"/>
          <w:lang w:eastAsia="es-ES"/>
        </w:rPr>
        <w:t xml:space="preserve"> la devolució o </w:t>
      </w:r>
      <w:proofErr w:type="spellStart"/>
      <w:r>
        <w:rPr>
          <w:rFonts w:cs="Arial"/>
          <w:lang w:eastAsia="es-ES"/>
        </w:rPr>
        <w:t>cancel.lació</w:t>
      </w:r>
      <w:proofErr w:type="spellEnd"/>
      <w:r>
        <w:rPr>
          <w:rFonts w:cs="Arial"/>
          <w:lang w:eastAsia="es-ES"/>
        </w:rPr>
        <w:t xml:space="preserve"> de la part proporcional de la garantia en el supòsit  de recepció parcial.</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90" w:name="_Toc21500362"/>
      <w:bookmarkStart w:id="91" w:name="_Toc34139701"/>
      <w:r w:rsidRPr="00F61656">
        <w:rPr>
          <w:rFonts w:ascii="Arial" w:hAnsi="Arial" w:cs="Arial"/>
          <w:i w:val="0"/>
          <w:sz w:val="22"/>
          <w:szCs w:val="22"/>
        </w:rPr>
        <w:t>Trenta-vuitena. Resolució del contracte</w:t>
      </w:r>
      <w:bookmarkEnd w:id="90"/>
      <w:bookmarkEnd w:id="91"/>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proofErr w:type="spellStart"/>
      <w:r w:rsidRPr="00F61656">
        <w:rPr>
          <w:rFonts w:ascii="Arial" w:hAnsi="Arial" w:cs="Arial"/>
          <w:sz w:val="22"/>
          <w:szCs w:val="22"/>
        </w:rPr>
        <w:t>sucessió</w:t>
      </w:r>
      <w:proofErr w:type="spellEnd"/>
      <w:r w:rsidRPr="00F61656">
        <w:rPr>
          <w:rFonts w:ascii="Arial" w:hAnsi="Arial" w:cs="Arial"/>
          <w:sz w:val="22"/>
          <w:szCs w:val="22"/>
        </w:rPr>
        <w:t xml:space="preserve">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5408C9" w:rsidRPr="00F61656" w:rsidRDefault="005408C9" w:rsidP="005408C9">
      <w:pPr>
        <w:pStyle w:val="Pargrafdellista"/>
        <w:ind w:left="360"/>
        <w:contextualSpacing w:val="0"/>
        <w:jc w:val="both"/>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5408C9">
      <w:pPr>
        <w:pStyle w:val="Pargrafdellista"/>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5408C9">
      <w:pPr>
        <w:pStyle w:val="Pargrafdellista"/>
        <w:ind w:left="360"/>
        <w:contextualSpacing w:val="0"/>
        <w:jc w:val="both"/>
        <w:rPr>
          <w:rFonts w:ascii="Arial" w:hAnsi="Arial" w:cs="Arial"/>
          <w:sz w:val="22"/>
          <w:szCs w:val="22"/>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5408C9">
      <w:pPr>
        <w:spacing w:after="0" w:line="240" w:lineRule="auto"/>
        <w:jc w:val="both"/>
        <w:rPr>
          <w:rFonts w:cs="Arial"/>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5408C9">
      <w:pPr>
        <w:pStyle w:val="Pargrafdellista"/>
        <w:ind w:left="360"/>
        <w:contextualSpacing w:val="0"/>
        <w:jc w:val="both"/>
        <w:rPr>
          <w:rFonts w:ascii="Arial" w:hAnsi="Arial" w:cs="Arial"/>
          <w:sz w:val="22"/>
          <w:szCs w:val="22"/>
        </w:rPr>
      </w:pPr>
    </w:p>
    <w:p w:rsidR="005408C9" w:rsidRPr="00F82B10" w:rsidRDefault="005408C9" w:rsidP="005408C9">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2" w:name="_Toc21500363"/>
      <w:bookmarkStart w:id="93" w:name="_Toc34139702"/>
      <w:r w:rsidRPr="00F61656">
        <w:rPr>
          <w:rFonts w:cs="Arial"/>
          <w:sz w:val="22"/>
          <w:szCs w:val="22"/>
        </w:rPr>
        <w:t>VII. RECURSOS, MESURES PROVISIONALS I SUPÒSITS ESPECIALS DE NUL·LITAT CONTRACTUAL</w:t>
      </w:r>
      <w:bookmarkEnd w:id="92"/>
      <w:bookmarkEnd w:id="93"/>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4" w:name="_Toc21500364"/>
      <w:bookmarkStart w:id="95" w:name="_Toc34139703"/>
      <w:r w:rsidRPr="00F61656">
        <w:rPr>
          <w:rFonts w:ascii="Arial" w:hAnsi="Arial" w:cs="Arial"/>
          <w:i w:val="0"/>
          <w:sz w:val="22"/>
          <w:szCs w:val="22"/>
        </w:rPr>
        <w:t>Trenta-novena. Règim de recursos</w:t>
      </w:r>
      <w:bookmarkEnd w:id="94"/>
      <w:bookmarkEnd w:id="95"/>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A45B43" w:rsidRDefault="005408C9" w:rsidP="005408C9">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ls acords d’adjudicació del contracte; i les modificacions del contracte basades en l’incompliment de l’establert en els articles 204 i 205 de la LCSP, per entendre que la modificació hauria d’haver estat objecte d’una nova 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5408C9">
      <w:pPr>
        <w:spacing w:after="0" w:line="240" w:lineRule="auto"/>
        <w:jc w:val="both"/>
        <w:rPr>
          <w:rFonts w:cs="Arial"/>
          <w:bCs/>
          <w:i/>
          <w:iCs/>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i/>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8321FF" w:rsidRDefault="005408C9" w:rsidP="005408C9">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8675E0" w:rsidRDefault="008675E0" w:rsidP="005408C9">
      <w:pPr>
        <w:spacing w:after="0" w:line="240" w:lineRule="auto"/>
        <w:jc w:val="both"/>
        <w:rPr>
          <w:rFonts w:cs="Arial"/>
          <w:lang w:eastAsia="es-ES"/>
        </w:rPr>
      </w:pPr>
    </w:p>
    <w:p w:rsidR="008675E0" w:rsidRPr="008675E0" w:rsidRDefault="008675E0"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bookmarkStart w:id="96" w:name="_Toc21500365"/>
      <w:bookmarkStart w:id="97" w:name="_Toc34139704"/>
      <w:r w:rsidRPr="00F61656">
        <w:rPr>
          <w:rStyle w:val="Ttol2Car"/>
          <w:rFonts w:ascii="Arial" w:hAnsi="Arial" w:cs="Arial"/>
          <w:i w:val="0"/>
          <w:sz w:val="22"/>
          <w:szCs w:val="22"/>
        </w:rPr>
        <w:lastRenderedPageBreak/>
        <w:t>Quarantena. Arbitratge</w:t>
      </w:r>
      <w:bookmarkEnd w:id="96"/>
      <w:bookmarkEnd w:id="97"/>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8" w:name="_Toc21500366"/>
      <w:bookmarkStart w:id="99" w:name="_Toc34139705"/>
      <w:r w:rsidRPr="00F61656">
        <w:rPr>
          <w:rFonts w:ascii="Arial" w:hAnsi="Arial" w:cs="Arial"/>
          <w:i w:val="0"/>
          <w:sz w:val="22"/>
          <w:szCs w:val="22"/>
        </w:rPr>
        <w:t>Quaranta-unena. Mesures cautelars</w:t>
      </w:r>
      <w:bookmarkEnd w:id="98"/>
      <w:bookmarkEnd w:id="99"/>
    </w:p>
    <w:p w:rsidR="005408C9" w:rsidRPr="00F61656" w:rsidRDefault="005408C9" w:rsidP="005408C9">
      <w:pPr>
        <w:keepNext/>
        <w:shd w:val="clear" w:color="auto" w:fill="FFFFFF"/>
        <w:spacing w:after="0" w:line="240" w:lineRule="auto"/>
        <w:jc w:val="both"/>
        <w:outlineLvl w:val="1"/>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u w:val="single"/>
        </w:rPr>
      </w:pPr>
      <w:bookmarkStart w:id="100" w:name="_Toc21500367"/>
      <w:bookmarkStart w:id="101" w:name="_Toc34139706"/>
      <w:r w:rsidRPr="00F61656">
        <w:rPr>
          <w:rFonts w:ascii="Arial" w:hAnsi="Arial" w:cs="Arial"/>
          <w:i w:val="0"/>
          <w:sz w:val="22"/>
          <w:szCs w:val="22"/>
        </w:rPr>
        <w:t>Quaranta-dosena. Règim d’invalidesa</w:t>
      </w:r>
      <w:bookmarkEnd w:id="100"/>
      <w:bookmarkEnd w:id="101"/>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02" w:name="_Toc21500368"/>
      <w:bookmarkStart w:id="103" w:name="_Toc34139707"/>
      <w:r w:rsidRPr="00F61656">
        <w:rPr>
          <w:rFonts w:ascii="Arial" w:hAnsi="Arial" w:cs="Arial"/>
          <w:i w:val="0"/>
          <w:sz w:val="22"/>
          <w:szCs w:val="22"/>
        </w:rPr>
        <w:t>Quaranta-tresena. Jurisdicció competent</w:t>
      </w:r>
      <w:bookmarkEnd w:id="102"/>
      <w:bookmarkEnd w:id="103"/>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5408C9">
      <w:pPr>
        <w:spacing w:after="0" w:line="240" w:lineRule="auto"/>
        <w:jc w:val="both"/>
        <w:rPr>
          <w:rFonts w:cs="Arial"/>
          <w:lang w:eastAsia="es-ES"/>
        </w:rPr>
      </w:pPr>
    </w:p>
    <w:p w:rsidR="00287FA9" w:rsidRDefault="005408C9" w:rsidP="005408C9">
      <w:pPr>
        <w:spacing w:after="0" w:line="240" w:lineRule="auto"/>
        <w:jc w:val="both"/>
        <w:rPr>
          <w:rFonts w:cs="Arial"/>
          <w:lang w:eastAsia="es-ES"/>
        </w:rPr>
      </w:pPr>
      <w:r>
        <w:rPr>
          <w:rFonts w:cs="Arial"/>
          <w:lang w:eastAsia="es-ES"/>
        </w:rPr>
        <w:t xml:space="preserve">Barcelona, </w:t>
      </w:r>
      <w:r w:rsidR="00CF099B">
        <w:rPr>
          <w:rFonts w:cs="Arial"/>
          <w:lang w:eastAsia="es-ES"/>
        </w:rPr>
        <w:t>26</w:t>
      </w:r>
      <w:r w:rsidR="006346C2">
        <w:rPr>
          <w:rFonts w:cs="Arial"/>
          <w:lang w:eastAsia="es-ES"/>
        </w:rPr>
        <w:t xml:space="preserve"> de juliol</w:t>
      </w:r>
      <w:r w:rsidR="00697D34">
        <w:rPr>
          <w:rFonts w:cs="Arial"/>
          <w:lang w:eastAsia="es-ES"/>
        </w:rPr>
        <w:t xml:space="preserve"> </w:t>
      </w:r>
      <w:r w:rsidR="00A05B53">
        <w:rPr>
          <w:rFonts w:cs="Arial"/>
          <w:lang w:eastAsia="es-ES"/>
        </w:rPr>
        <w:t xml:space="preserve"> de 2023</w:t>
      </w:r>
    </w:p>
    <w:p w:rsidR="00871E4A" w:rsidRPr="002F5903" w:rsidRDefault="005408C9" w:rsidP="002F5903">
      <w:pPr>
        <w:pStyle w:val="Ttol1"/>
        <w:rPr>
          <w:rFonts w:cs="Arial"/>
          <w:b w:val="0"/>
          <w:sz w:val="20"/>
        </w:rPr>
      </w:pPr>
      <w:r w:rsidRPr="00F61656">
        <w:rPr>
          <w:rFonts w:cs="Arial"/>
          <w:i/>
        </w:rPr>
        <w:br w:type="page"/>
      </w:r>
    </w:p>
    <w:p w:rsidR="00884059" w:rsidRPr="00B930E1" w:rsidRDefault="00884059" w:rsidP="00884059">
      <w:pPr>
        <w:spacing w:after="0" w:line="240" w:lineRule="auto"/>
        <w:jc w:val="both"/>
        <w:rPr>
          <w:rFonts w:cs="Arial"/>
          <w:b/>
          <w:snapToGrid w:val="0"/>
          <w:lang w:eastAsia="es-ES"/>
        </w:rPr>
      </w:pPr>
      <w:r w:rsidRPr="00B930E1">
        <w:rPr>
          <w:rFonts w:cs="Arial"/>
          <w:b/>
          <w:snapToGrid w:val="0"/>
          <w:lang w:eastAsia="es-ES"/>
        </w:rPr>
        <w:lastRenderedPageBreak/>
        <w:t>ANNEX 1</w:t>
      </w:r>
    </w:p>
    <w:p w:rsidR="00884059" w:rsidRPr="00B930E1" w:rsidRDefault="00884059" w:rsidP="00884059">
      <w:pPr>
        <w:spacing w:after="0" w:line="240" w:lineRule="auto"/>
        <w:jc w:val="both"/>
        <w:rPr>
          <w:rFonts w:cs="Arial"/>
          <w:snapToGrid w:val="0"/>
          <w:lang w:eastAsia="es-ES"/>
        </w:rPr>
      </w:pPr>
    </w:p>
    <w:p w:rsidR="00884059" w:rsidRPr="00B930E1" w:rsidRDefault="00884059" w:rsidP="00884059">
      <w:pPr>
        <w:spacing w:after="0" w:line="240" w:lineRule="auto"/>
        <w:jc w:val="both"/>
        <w:rPr>
          <w:rFonts w:cs="Arial"/>
          <w:b/>
          <w:snapToGrid w:val="0"/>
          <w:lang w:eastAsia="es-ES"/>
        </w:rPr>
      </w:pPr>
      <w:r w:rsidRPr="00B930E1">
        <w:rPr>
          <w:rFonts w:cs="Arial"/>
          <w:b/>
          <w:snapToGrid w:val="0"/>
          <w:lang w:eastAsia="es-ES"/>
        </w:rPr>
        <w:t>MODEL D’OFERTA ECONÒMICA</w:t>
      </w:r>
    </w:p>
    <w:p w:rsidR="00884059" w:rsidRPr="00B930E1" w:rsidRDefault="00884059" w:rsidP="00884059">
      <w:pPr>
        <w:spacing w:after="0" w:line="240" w:lineRule="auto"/>
        <w:jc w:val="both"/>
        <w:rPr>
          <w:rFonts w:cs="Arial"/>
          <w:snapToGrid w:val="0"/>
          <w:lang w:eastAsia="es-ES"/>
        </w:rPr>
      </w:pPr>
    </w:p>
    <w:p w:rsidR="00CF099B" w:rsidRDefault="00CF099B" w:rsidP="00CF099B">
      <w:pPr>
        <w:spacing w:after="0" w:line="240" w:lineRule="auto"/>
        <w:jc w:val="both"/>
        <w:rPr>
          <w:rFonts w:cs="Arial"/>
          <w:snapToGrid w:val="0"/>
          <w:lang w:eastAsia="es-ES"/>
        </w:rPr>
      </w:pPr>
      <w:r w:rsidRPr="003268FB">
        <w:rPr>
          <w:rFonts w:cs="Arial"/>
          <w:snapToGrid w:val="0"/>
          <w:lang w:eastAsia="es-ES"/>
        </w:rPr>
        <w:t>El/la Sr./Sra............................................................................................ amb residència a ......................................., al carrer.................................número............, i amb NIF.................., declara que, assabentat/</w:t>
      </w:r>
      <w:proofErr w:type="spellStart"/>
      <w:r w:rsidRPr="003268FB">
        <w:rPr>
          <w:rFonts w:cs="Arial"/>
          <w:snapToGrid w:val="0"/>
          <w:lang w:eastAsia="es-ES"/>
        </w:rPr>
        <w:t>ada</w:t>
      </w:r>
      <w:proofErr w:type="spellEnd"/>
      <w:r w:rsidRPr="003268FB">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 d’acord amb el següent preu unitari:</w:t>
      </w:r>
    </w:p>
    <w:p w:rsidR="00CF099B" w:rsidRPr="003268FB" w:rsidRDefault="00CF099B" w:rsidP="00CF099B">
      <w:pPr>
        <w:spacing w:after="0" w:line="240" w:lineRule="auto"/>
        <w:jc w:val="both"/>
        <w:rPr>
          <w:rFonts w:cs="Arial"/>
          <w:snapToGrid w:val="0"/>
          <w:lang w:eastAsia="es-ES"/>
        </w:rPr>
      </w:pPr>
    </w:p>
    <w:p w:rsidR="00CF099B" w:rsidRPr="003268FB" w:rsidRDefault="00CF099B" w:rsidP="00CF099B">
      <w:pPr>
        <w:spacing w:after="0" w:line="240" w:lineRule="auto"/>
        <w:jc w:val="both"/>
        <w:rPr>
          <w:rFonts w:cs="Arial"/>
          <w:snapToGrid w:val="0"/>
          <w:lang w:eastAsia="es-ES"/>
        </w:rPr>
      </w:pPr>
      <w:r w:rsidRPr="003268FB">
        <w:rPr>
          <w:rFonts w:cs="Arial"/>
          <w:snapToGrid w:val="0"/>
          <w:lang w:eastAsia="es-ES"/>
        </w:rPr>
        <w:t xml:space="preserve">  </w:t>
      </w:r>
    </w:p>
    <w:p w:rsidR="00CF099B" w:rsidRPr="003268FB" w:rsidRDefault="00CF099B" w:rsidP="00CF099B">
      <w:pPr>
        <w:spacing w:after="0" w:line="240" w:lineRule="auto"/>
        <w:jc w:val="both"/>
        <w:rPr>
          <w:rFonts w:cs="Arial"/>
          <w:snapToGrid w:val="0"/>
          <w:lang w:eastAsia="es-ES"/>
        </w:rPr>
      </w:pPr>
      <w:r w:rsidRPr="003268FB">
        <w:rPr>
          <w:rFonts w:cs="Arial"/>
          <w:snapToGrid w:val="0"/>
          <w:lang w:eastAsia="es-ES"/>
        </w:rPr>
        <w:tab/>
      </w:r>
      <w:r w:rsidRPr="003268FB">
        <w:rPr>
          <w:rFonts w:cs="Arial"/>
          <w:snapToGrid w:val="0"/>
          <w:lang w:eastAsia="es-ES"/>
        </w:rPr>
        <w:tab/>
      </w:r>
      <w:r w:rsidRPr="003268FB">
        <w:rPr>
          <w:rFonts w:cs="Arial"/>
          <w:snapToGrid w:val="0"/>
          <w:lang w:eastAsia="es-ES"/>
        </w:rPr>
        <w:tab/>
      </w:r>
      <w:r w:rsidRPr="003268FB">
        <w:rPr>
          <w:rFonts w:cs="Arial"/>
          <w:snapToGrid w:val="0"/>
          <w:lang w:eastAsia="es-ES"/>
        </w:rPr>
        <w:tab/>
        <w:t>IVA exclòs</w:t>
      </w:r>
      <w:r w:rsidRPr="003268FB">
        <w:rPr>
          <w:rFonts w:cs="Arial"/>
          <w:snapToGrid w:val="0"/>
          <w:lang w:eastAsia="es-ES"/>
        </w:rPr>
        <w:tab/>
      </w:r>
      <w:r w:rsidRPr="003268FB">
        <w:rPr>
          <w:rFonts w:cs="Arial"/>
          <w:snapToGrid w:val="0"/>
          <w:lang w:eastAsia="es-ES"/>
        </w:rPr>
        <w:tab/>
        <w:t>IVA inclòs</w:t>
      </w:r>
    </w:p>
    <w:p w:rsidR="00CF099B" w:rsidRPr="003268FB" w:rsidRDefault="00CF099B" w:rsidP="00CF099B">
      <w:pPr>
        <w:pStyle w:val="Pargrafdellista"/>
        <w:numPr>
          <w:ilvl w:val="0"/>
          <w:numId w:val="9"/>
        </w:numPr>
        <w:jc w:val="both"/>
        <w:rPr>
          <w:rFonts w:ascii="Arial" w:hAnsi="Arial" w:cs="Arial"/>
          <w:snapToGrid w:val="0"/>
          <w:sz w:val="22"/>
          <w:szCs w:val="22"/>
        </w:rPr>
      </w:pPr>
      <w:r w:rsidRPr="003268FB">
        <w:rPr>
          <w:rFonts w:ascii="Arial" w:hAnsi="Arial" w:cs="Arial"/>
          <w:snapToGrid w:val="0"/>
          <w:sz w:val="22"/>
          <w:szCs w:val="22"/>
        </w:rPr>
        <w:t>Cost per trajecte</w:t>
      </w:r>
      <w:r w:rsidRPr="003268FB">
        <w:rPr>
          <w:rFonts w:ascii="Arial" w:hAnsi="Arial" w:cs="Arial"/>
          <w:snapToGrid w:val="0"/>
          <w:sz w:val="22"/>
          <w:szCs w:val="22"/>
        </w:rPr>
        <w:tab/>
      </w:r>
      <w:r w:rsidRPr="003268FB">
        <w:rPr>
          <w:rFonts w:ascii="Arial" w:hAnsi="Arial" w:cs="Arial"/>
          <w:snapToGrid w:val="0"/>
          <w:sz w:val="22"/>
          <w:szCs w:val="22"/>
        </w:rPr>
        <w:tab/>
      </w:r>
      <w:r w:rsidRPr="003268FB">
        <w:rPr>
          <w:rFonts w:ascii="Arial" w:hAnsi="Arial" w:cs="Arial"/>
          <w:snapToGrid w:val="0"/>
          <w:sz w:val="22"/>
          <w:szCs w:val="22"/>
        </w:rPr>
        <w:tab/>
        <w:t>€</w:t>
      </w:r>
      <w:r w:rsidRPr="003268FB">
        <w:rPr>
          <w:rFonts w:ascii="Arial" w:hAnsi="Arial" w:cs="Arial"/>
          <w:snapToGrid w:val="0"/>
          <w:sz w:val="22"/>
          <w:szCs w:val="22"/>
        </w:rPr>
        <w:tab/>
      </w:r>
      <w:r w:rsidRPr="003268FB">
        <w:rPr>
          <w:rFonts w:ascii="Arial" w:hAnsi="Arial" w:cs="Arial"/>
          <w:snapToGrid w:val="0"/>
          <w:sz w:val="22"/>
          <w:szCs w:val="22"/>
        </w:rPr>
        <w:tab/>
      </w:r>
      <w:r w:rsidRPr="003268FB">
        <w:rPr>
          <w:rFonts w:ascii="Arial" w:hAnsi="Arial" w:cs="Arial"/>
          <w:snapToGrid w:val="0"/>
          <w:sz w:val="22"/>
          <w:szCs w:val="22"/>
        </w:rPr>
        <w:tab/>
        <w:t>€</w:t>
      </w:r>
    </w:p>
    <w:p w:rsidR="00CF099B" w:rsidRPr="003268FB" w:rsidRDefault="00CF099B" w:rsidP="00CF099B">
      <w:pPr>
        <w:spacing w:after="0" w:line="240" w:lineRule="auto"/>
        <w:jc w:val="both"/>
        <w:rPr>
          <w:rFonts w:cs="Arial"/>
          <w:snapToGrid w:val="0"/>
          <w:lang w:eastAsia="es-ES"/>
        </w:rPr>
      </w:pPr>
    </w:p>
    <w:p w:rsidR="00CF099B" w:rsidRPr="003268FB" w:rsidRDefault="00CF099B" w:rsidP="00CF099B">
      <w:pPr>
        <w:spacing w:after="0" w:line="240" w:lineRule="auto"/>
        <w:jc w:val="both"/>
        <w:rPr>
          <w:rFonts w:cs="Arial"/>
          <w:snapToGrid w:val="0"/>
          <w:lang w:eastAsia="es-ES"/>
        </w:rPr>
      </w:pPr>
    </w:p>
    <w:p w:rsidR="00B930E1" w:rsidRPr="00B930E1" w:rsidRDefault="00B930E1" w:rsidP="00282C47">
      <w:pPr>
        <w:spacing w:after="0" w:line="240" w:lineRule="auto"/>
        <w:jc w:val="both"/>
        <w:rPr>
          <w:rFonts w:cs="Arial"/>
          <w:snapToGrid w:val="0"/>
          <w:lang w:eastAsia="es-ES"/>
        </w:rPr>
      </w:pPr>
    </w:p>
    <w:p w:rsidR="00282C47" w:rsidRPr="00B930E1" w:rsidRDefault="00282C47" w:rsidP="00282C47">
      <w:pPr>
        <w:autoSpaceDE w:val="0"/>
        <w:autoSpaceDN w:val="0"/>
        <w:adjustRightInd w:val="0"/>
        <w:spacing w:after="0" w:line="240" w:lineRule="auto"/>
        <w:jc w:val="both"/>
        <w:rPr>
          <w:rFonts w:cs="Arial"/>
          <w:lang w:eastAsia="es-ES"/>
        </w:rPr>
      </w:pPr>
    </w:p>
    <w:p w:rsidR="00B930E1" w:rsidRPr="00B930E1" w:rsidRDefault="00B930E1" w:rsidP="00282C47">
      <w:pPr>
        <w:autoSpaceDE w:val="0"/>
        <w:autoSpaceDN w:val="0"/>
        <w:adjustRightInd w:val="0"/>
        <w:spacing w:after="0" w:line="240" w:lineRule="auto"/>
        <w:jc w:val="both"/>
        <w:rPr>
          <w:rFonts w:cs="Arial"/>
          <w:lang w:eastAsia="es-ES"/>
        </w:rPr>
      </w:pPr>
    </w:p>
    <w:p w:rsidR="00B930E1" w:rsidRPr="00B930E1" w:rsidRDefault="00B930E1" w:rsidP="00282C47">
      <w:pPr>
        <w:autoSpaceDE w:val="0"/>
        <w:autoSpaceDN w:val="0"/>
        <w:adjustRightInd w:val="0"/>
        <w:spacing w:after="0" w:line="240" w:lineRule="auto"/>
        <w:jc w:val="both"/>
        <w:rPr>
          <w:rFonts w:cs="Arial"/>
          <w:lang w:eastAsia="es-ES"/>
        </w:rPr>
      </w:pPr>
    </w:p>
    <w:p w:rsidR="00282C47" w:rsidRPr="00B930E1" w:rsidRDefault="00282C47" w:rsidP="00282C47">
      <w:pPr>
        <w:autoSpaceDE w:val="0"/>
        <w:autoSpaceDN w:val="0"/>
        <w:adjustRightInd w:val="0"/>
        <w:spacing w:after="0" w:line="240" w:lineRule="auto"/>
        <w:jc w:val="both"/>
        <w:rPr>
          <w:rFonts w:cs="Arial"/>
          <w:lang w:eastAsia="es-ES"/>
        </w:rPr>
      </w:pPr>
      <w:r w:rsidRPr="00B930E1">
        <w:rPr>
          <w:rFonts w:cs="Arial"/>
          <w:lang w:eastAsia="es-ES"/>
        </w:rPr>
        <w:t>I per què consti, signo aquesta oferta econòmica.</w:t>
      </w:r>
    </w:p>
    <w:p w:rsidR="0023594A" w:rsidRPr="00884059" w:rsidRDefault="00282C47" w:rsidP="00282C47">
      <w:pPr>
        <w:autoSpaceDE w:val="0"/>
        <w:autoSpaceDN w:val="0"/>
        <w:adjustRightInd w:val="0"/>
        <w:spacing w:after="0" w:line="240" w:lineRule="auto"/>
        <w:jc w:val="both"/>
        <w:rPr>
          <w:rFonts w:cs="Arial"/>
          <w:lang w:eastAsia="es-ES"/>
        </w:rPr>
      </w:pPr>
      <w:r w:rsidRPr="00B930E1">
        <w:rPr>
          <w:rFonts w:cs="Arial"/>
          <w:lang w:eastAsia="es-ES"/>
        </w:rPr>
        <w:t>(lloc i data )            Signatura</w:t>
      </w:r>
      <w:r w:rsidR="00A324AC" w:rsidRPr="00B930E1">
        <w:rPr>
          <w:rFonts w:cs="Arial"/>
          <w:snapToGrid w:val="0"/>
          <w:lang w:eastAsia="es-ES"/>
        </w:rPr>
        <w:br w:type="page"/>
      </w: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F61656">
      <w:pPr>
        <w:spacing w:after="0" w:line="240" w:lineRule="auto"/>
        <w:jc w:val="both"/>
        <w:rPr>
          <w:rFonts w:cs="Arial"/>
          <w:i/>
          <w:iCs/>
          <w:color w:val="000000"/>
          <w:lang w:eastAsia="es-ES"/>
        </w:rPr>
      </w:pPr>
    </w:p>
    <w:p w:rsidR="00871E4A" w:rsidRPr="0023594A" w:rsidRDefault="0023594A" w:rsidP="00F61656">
      <w:pPr>
        <w:spacing w:after="0" w:line="240" w:lineRule="auto"/>
        <w:jc w:val="both"/>
        <w:rPr>
          <w:rFonts w:cs="Arial"/>
          <w:iCs/>
          <w:color w:val="000000"/>
          <w:lang w:eastAsia="es-ES"/>
        </w:rPr>
      </w:pPr>
      <w:r w:rsidRPr="0023594A">
        <w:rPr>
          <w:rFonts w:cs="Arial"/>
          <w:lang w:eastAsia="es-ES"/>
        </w:rPr>
        <w:t>No es preveu la subrogació de personal</w:t>
      </w: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2A6991" w:rsidRPr="00F61656" w:rsidRDefault="002A6991" w:rsidP="00F61656">
      <w:pPr>
        <w:spacing w:after="0" w:line="240" w:lineRule="auto"/>
        <w:ind w:right="70"/>
        <w:jc w:val="both"/>
        <w:rPr>
          <w:rFonts w:cs="Arial"/>
          <w:b/>
          <w:lang w:eastAsia="es-ES"/>
        </w:rPr>
      </w:pPr>
    </w:p>
    <w:p w:rsidR="002A6991" w:rsidRPr="00F61656" w:rsidRDefault="002A6991" w:rsidP="00F61656">
      <w:pPr>
        <w:spacing w:after="0" w:line="240" w:lineRule="auto"/>
        <w:ind w:right="70"/>
        <w:jc w:val="both"/>
        <w:rPr>
          <w:rFonts w:cs="Arial"/>
          <w:b/>
          <w:lang w:eastAsia="es-ES"/>
        </w:rPr>
      </w:pPr>
    </w:p>
    <w:p w:rsidR="007F76AB" w:rsidRDefault="007F76AB"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Pr="00F61656" w:rsidRDefault="0023594A" w:rsidP="00F61656">
      <w:pPr>
        <w:spacing w:after="0" w:line="240" w:lineRule="auto"/>
        <w:ind w:right="70"/>
        <w:jc w:val="both"/>
        <w:rPr>
          <w:rFonts w:cs="Arial"/>
          <w:b/>
          <w:lang w:eastAsia="es-ES"/>
        </w:rPr>
      </w:pPr>
    </w:p>
    <w:p w:rsidR="007F76AB" w:rsidRPr="00F61656" w:rsidRDefault="007F76AB" w:rsidP="00F61656">
      <w:pPr>
        <w:spacing w:after="0" w:line="240" w:lineRule="auto"/>
        <w:ind w:right="70"/>
        <w:jc w:val="both"/>
        <w:rPr>
          <w:rFonts w:cs="Arial"/>
          <w:b/>
          <w:lang w:eastAsia="es-ES"/>
        </w:rPr>
      </w:pPr>
    </w:p>
    <w:p w:rsidR="00871E4A" w:rsidRPr="00F61656" w:rsidRDefault="00871E4A" w:rsidP="00F61656">
      <w:pPr>
        <w:spacing w:after="0" w:line="240" w:lineRule="auto"/>
        <w:ind w:right="70"/>
        <w:jc w:val="both"/>
        <w:rPr>
          <w:rFonts w:cs="Arial"/>
          <w:b/>
          <w:lang w:eastAsia="es-ES"/>
        </w:rPr>
      </w:pPr>
      <w:r w:rsidRPr="00F61656">
        <w:rPr>
          <w:rFonts w:cs="Arial"/>
          <w:b/>
          <w:lang w:eastAsia="es-ES"/>
        </w:rPr>
        <w:t xml:space="preserve">ANNEX </w:t>
      </w:r>
      <w:r w:rsidR="006F4B55" w:rsidRPr="00F61656">
        <w:rPr>
          <w:rFonts w:cs="Arial"/>
          <w:b/>
          <w:lang w:eastAsia="es-ES"/>
        </w:rPr>
        <w:t>3</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F61656">
      <w:pPr>
        <w:spacing w:after="0" w:line="240" w:lineRule="auto"/>
        <w:jc w:val="both"/>
        <w:rPr>
          <w:rFonts w:cs="Arial"/>
          <w:lang w:eastAsia="es-ES"/>
        </w:rPr>
      </w:pPr>
    </w:p>
    <w:p w:rsidR="00871E4A" w:rsidRPr="00334B85" w:rsidRDefault="00871E4A" w:rsidP="00F61656">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F61656">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lastRenderedPageBreak/>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F61656">
      <w:pPr>
        <w:spacing w:after="0" w:line="240" w:lineRule="auto"/>
        <w:jc w:val="both"/>
        <w:rPr>
          <w:rFonts w:cs="Arial"/>
          <w:lang w:eastAsia="es-ES"/>
        </w:rPr>
      </w:pPr>
    </w:p>
    <w:p w:rsidR="00BB27F5" w:rsidRPr="00F61656" w:rsidRDefault="00BB27F5" w:rsidP="00F61656">
      <w:pPr>
        <w:spacing w:after="0" w:line="240" w:lineRule="auto"/>
        <w:jc w:val="both"/>
        <w:rPr>
          <w:rFonts w:cs="Arial"/>
        </w:rPr>
      </w:pPr>
    </w:p>
    <w:p w:rsidR="00EE00BA" w:rsidRDefault="00EE00B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9C2D1A" w:rsidRDefault="009C2D1A" w:rsidP="00F61656">
      <w:pPr>
        <w:spacing w:after="0" w:line="240" w:lineRule="auto"/>
        <w:jc w:val="both"/>
        <w:rPr>
          <w:rFonts w:cs="Arial"/>
        </w:rPr>
      </w:pPr>
    </w:p>
    <w:p w:rsidR="009C2D1A" w:rsidRDefault="009C2D1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Pr="00AC3D77" w:rsidRDefault="00DC21FE" w:rsidP="00AC3D77">
      <w:pPr>
        <w:autoSpaceDE w:val="0"/>
        <w:autoSpaceDN w:val="0"/>
        <w:adjustRightInd w:val="0"/>
        <w:jc w:val="center"/>
        <w:rPr>
          <w:rFonts w:cs="Arial"/>
          <w:b/>
          <w:color w:val="000000"/>
        </w:rPr>
      </w:pPr>
      <w:r w:rsidRPr="00C8653D">
        <w:rPr>
          <w:rFonts w:cs="Arial"/>
          <w:b/>
          <w:color w:val="000000"/>
        </w:rPr>
        <w:t>A</w:t>
      </w:r>
      <w:r>
        <w:rPr>
          <w:rFonts w:cs="Arial"/>
          <w:b/>
          <w:color w:val="000000"/>
        </w:rPr>
        <w:t>NNEX 4</w:t>
      </w:r>
    </w:p>
    <w:p w:rsidR="00DC21FE" w:rsidRPr="00C8653D" w:rsidRDefault="00DC21FE" w:rsidP="00DC21FE">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DC21FE">
      <w:pPr>
        <w:pStyle w:val="Default"/>
        <w:rPr>
          <w:sz w:val="22"/>
          <w:szCs w:val="22"/>
        </w:rPr>
      </w:pPr>
    </w:p>
    <w:p w:rsidR="00DC21FE" w:rsidRPr="00C8653D" w:rsidRDefault="00DC21FE" w:rsidP="00B314D3">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1B700F">
      <w:pPr>
        <w:pStyle w:val="CM25"/>
        <w:tabs>
          <w:tab w:val="left" w:pos="426"/>
        </w:tabs>
        <w:spacing w:after="0"/>
        <w:jc w:val="both"/>
        <w:rPr>
          <w:rFonts w:cs="Arial"/>
          <w:sz w:val="22"/>
          <w:szCs w:val="22"/>
        </w:rPr>
      </w:pPr>
    </w:p>
    <w:p w:rsidR="001B700F" w:rsidRPr="00A623D0" w:rsidRDefault="001B700F" w:rsidP="00AC6CC1">
      <w:pPr>
        <w:pStyle w:val="CM25"/>
        <w:numPr>
          <w:ilvl w:val="0"/>
          <w:numId w:val="14"/>
        </w:numPr>
        <w:tabs>
          <w:tab w:val="left" w:pos="426"/>
        </w:tabs>
        <w:spacing w:after="0"/>
        <w:jc w:val="both"/>
        <w:rPr>
          <w:rFonts w:cs="Arial"/>
          <w:sz w:val="22"/>
          <w:szCs w:val="22"/>
        </w:rPr>
      </w:pPr>
      <w:r w:rsidRPr="00A623D0">
        <w:rPr>
          <w:rFonts w:cs="Arial"/>
          <w:sz w:val="22"/>
          <w:szCs w:val="22"/>
        </w:rPr>
        <w:t>Que l’empresa està inscrita amb el número d’inscripció ................................en:</w:t>
      </w:r>
    </w:p>
    <w:p w:rsidR="001B700F" w:rsidRPr="00A623D0" w:rsidRDefault="00D627E7" w:rsidP="001B700F">
      <w:pPr>
        <w:pStyle w:val="CM25"/>
        <w:tabs>
          <w:tab w:val="left" w:pos="426"/>
        </w:tabs>
        <w:spacing w:after="0"/>
        <w:ind w:left="360"/>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385DDA">
      <w:pPr>
        <w:pStyle w:val="Default"/>
        <w:ind w:left="360" w:firstLine="708"/>
        <w:jc w:val="both"/>
        <w:rPr>
          <w:sz w:val="22"/>
          <w:szCs w:val="22"/>
        </w:rPr>
      </w:pPr>
      <w:r w:rsidRPr="00A623D0">
        <w:rPr>
          <w:snapToGrid w:val="0"/>
          <w:sz w:val="22"/>
          <w:szCs w:val="22"/>
          <w:lang w:eastAsia="es-ES"/>
        </w:rPr>
        <w:t xml:space="preserve">el Registre Oficial de Licitadors i Empreses </w:t>
      </w:r>
      <w:proofErr w:type="spellStart"/>
      <w:r w:rsidRPr="00A623D0">
        <w:rPr>
          <w:snapToGrid w:val="0"/>
          <w:sz w:val="22"/>
          <w:szCs w:val="22"/>
          <w:lang w:eastAsia="es-ES"/>
        </w:rPr>
        <w:t>Clasificades</w:t>
      </w:r>
      <w:proofErr w:type="spellEnd"/>
      <w:r w:rsidRPr="00A623D0">
        <w:rPr>
          <w:snapToGrid w:val="0"/>
          <w:sz w:val="22"/>
          <w:szCs w:val="22"/>
          <w:lang w:eastAsia="es-ES"/>
        </w:rPr>
        <w:t xml:space="preserve"> del Sector Públic (ROLECE)</w:t>
      </w:r>
    </w:p>
    <w:p w:rsidR="00A324AC" w:rsidRDefault="00A324AC" w:rsidP="00385DDA">
      <w:pPr>
        <w:pStyle w:val="Default"/>
        <w:jc w:val="both"/>
        <w:rPr>
          <w:sz w:val="22"/>
          <w:szCs w:val="22"/>
        </w:rPr>
      </w:pPr>
    </w:p>
    <w:p w:rsidR="00143D65" w:rsidRPr="00A623D0" w:rsidRDefault="00143D65" w:rsidP="00385DDA">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385DDA">
      <w:pPr>
        <w:pStyle w:val="Default"/>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385DDA">
      <w:pPr>
        <w:pStyle w:val="Default"/>
        <w:tabs>
          <w:tab w:val="left" w:pos="1088"/>
        </w:tabs>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385DDA">
      <w:pPr>
        <w:pStyle w:val="CM25"/>
        <w:tabs>
          <w:tab w:val="left" w:pos="426"/>
        </w:tabs>
        <w:spacing w:after="0"/>
        <w:ind w:left="360"/>
        <w:jc w:val="both"/>
        <w:rPr>
          <w:rFonts w:cs="Arial"/>
          <w:sz w:val="22"/>
          <w:szCs w:val="22"/>
        </w:rPr>
      </w:pPr>
    </w:p>
    <w:p w:rsidR="00DC21FE" w:rsidRDefault="00DC21FE" w:rsidP="00AC6CC1">
      <w:pPr>
        <w:pStyle w:val="CM25"/>
        <w:numPr>
          <w:ilvl w:val="0"/>
          <w:numId w:val="14"/>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B314D3">
      <w:pPr>
        <w:pStyle w:val="Default"/>
        <w:jc w:val="both"/>
        <w:rPr>
          <w:color w:val="auto"/>
          <w:sz w:val="22"/>
          <w:szCs w:val="22"/>
        </w:rPr>
      </w:pPr>
    </w:p>
    <w:p w:rsidR="00DC21FE" w:rsidRDefault="00DC21FE" w:rsidP="00AC6CC1">
      <w:pPr>
        <w:pStyle w:val="Default"/>
        <w:numPr>
          <w:ilvl w:val="0"/>
          <w:numId w:val="14"/>
        </w:numPr>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FF6202">
      <w:pPr>
        <w:pStyle w:val="Pargrafdellista"/>
        <w:rPr>
          <w:sz w:val="22"/>
          <w:szCs w:val="22"/>
        </w:rPr>
      </w:pPr>
    </w:p>
    <w:p w:rsidR="00FF6202" w:rsidRDefault="00FF6202" w:rsidP="00AC6CC1">
      <w:pPr>
        <w:pStyle w:val="Default"/>
        <w:numPr>
          <w:ilvl w:val="0"/>
          <w:numId w:val="14"/>
        </w:numPr>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FF6202">
      <w:pPr>
        <w:pStyle w:val="Default"/>
        <w:rPr>
          <w:color w:val="auto"/>
          <w:sz w:val="22"/>
          <w:szCs w:val="22"/>
        </w:rPr>
      </w:pPr>
    </w:p>
    <w:p w:rsidR="00FF6202" w:rsidRPr="00C8653D"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FF6202">
      <w:pPr>
        <w:pStyle w:val="Default"/>
        <w:rPr>
          <w:color w:val="auto"/>
          <w:sz w:val="22"/>
          <w:szCs w:val="22"/>
        </w:rPr>
      </w:pPr>
    </w:p>
    <w:p w:rsidR="00FF6202" w:rsidRPr="00EE31A9"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compleix amb la resta de requisits que s’estableixen en aquesta contractació.</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rsidR="00B314D3" w:rsidRDefault="00B314D3" w:rsidP="00B314D3">
      <w:pPr>
        <w:pStyle w:val="Pargrafdellista"/>
        <w:rPr>
          <w:sz w:val="22"/>
          <w:szCs w:val="22"/>
        </w:rPr>
      </w:pPr>
    </w:p>
    <w:p w:rsidR="00C12BF1" w:rsidRPr="00C8653D" w:rsidRDefault="00C12BF1" w:rsidP="00C12BF1">
      <w:pPr>
        <w:pStyle w:val="Default"/>
        <w:widowControl w:val="0"/>
        <w:numPr>
          <w:ilvl w:val="0"/>
          <w:numId w:val="13"/>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B314D3" w:rsidRDefault="00B314D3" w:rsidP="00B314D3">
      <w:pPr>
        <w:pStyle w:val="Pargrafdellista"/>
        <w:rPr>
          <w:sz w:val="22"/>
          <w:szCs w:val="22"/>
        </w:rPr>
      </w:pPr>
    </w:p>
    <w:p w:rsidR="008959EB" w:rsidRPr="008959EB" w:rsidRDefault="008959EB" w:rsidP="00AC6CC1">
      <w:pPr>
        <w:pStyle w:val="Default"/>
        <w:numPr>
          <w:ilvl w:val="0"/>
          <w:numId w:val="14"/>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8959EB">
      <w:pPr>
        <w:pStyle w:val="Default"/>
        <w:ind w:left="360"/>
        <w:jc w:val="both"/>
        <w:rPr>
          <w:color w:val="auto"/>
          <w:sz w:val="22"/>
          <w:szCs w:val="22"/>
        </w:rPr>
      </w:pPr>
    </w:p>
    <w:p w:rsidR="00E27664" w:rsidRDefault="008959EB" w:rsidP="00AC6CC1">
      <w:pPr>
        <w:pStyle w:val="Default"/>
        <w:numPr>
          <w:ilvl w:val="0"/>
          <w:numId w:val="14"/>
        </w:numPr>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E27664">
      <w:pPr>
        <w:pStyle w:val="Default"/>
        <w:jc w:val="both"/>
        <w:rPr>
          <w:color w:val="auto"/>
          <w:sz w:val="22"/>
          <w:szCs w:val="22"/>
        </w:rPr>
      </w:pPr>
    </w:p>
    <w:p w:rsidR="00E2766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w:t>
      </w:r>
      <w:proofErr w:type="spellStart"/>
      <w:r>
        <w:rPr>
          <w:rFonts w:ascii="Arial" w:hAnsi="Arial" w:cs="Arial"/>
          <w:snapToGrid w:val="0"/>
          <w:sz w:val="22"/>
          <w:szCs w:val="22"/>
        </w:rPr>
        <w:t>sol.licitats</w:t>
      </w:r>
      <w:proofErr w:type="spellEnd"/>
      <w:r>
        <w:rPr>
          <w:rFonts w:ascii="Arial" w:hAnsi="Arial" w:cs="Arial"/>
          <w:snapToGrid w:val="0"/>
          <w:sz w:val="22"/>
          <w:szCs w:val="22"/>
        </w:rPr>
        <w:t>.</w:t>
      </w:r>
    </w:p>
    <w:p w:rsidR="00E27664" w:rsidRPr="00E27664" w:rsidRDefault="00E27664" w:rsidP="00E27664">
      <w:pPr>
        <w:pStyle w:val="Pargrafdellista"/>
        <w:rPr>
          <w:rFonts w:ascii="Arial" w:hAnsi="Arial" w:cs="Arial"/>
          <w:snapToGrid w:val="0"/>
          <w:sz w:val="22"/>
          <w:szCs w:val="22"/>
        </w:rPr>
      </w:pPr>
    </w:p>
    <w:p w:rsidR="00E27664" w:rsidRDefault="00E27664" w:rsidP="00AC6CC1">
      <w:pPr>
        <w:pStyle w:val="Default"/>
        <w:numPr>
          <w:ilvl w:val="0"/>
          <w:numId w:val="14"/>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DC21FE" w:rsidRDefault="00DC21FE" w:rsidP="00DC21FE">
      <w:pPr>
        <w:pStyle w:val="Default"/>
        <w:rPr>
          <w:color w:val="auto"/>
          <w:sz w:val="22"/>
          <w:szCs w:val="22"/>
        </w:rPr>
      </w:pPr>
    </w:p>
    <w:p w:rsidR="00DC21FE" w:rsidRPr="00C8653D" w:rsidRDefault="00DC21FE" w:rsidP="00DC21FE">
      <w:pPr>
        <w:pStyle w:val="CM25"/>
        <w:spacing w:after="0"/>
        <w:jc w:val="both"/>
        <w:rPr>
          <w:rFonts w:cs="Arial"/>
          <w:sz w:val="22"/>
          <w:szCs w:val="22"/>
        </w:rPr>
      </w:pPr>
    </w:p>
    <w:p w:rsidR="00DC21FE" w:rsidRPr="00C8653D" w:rsidRDefault="00DC21FE" w:rsidP="00DC21F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DC21FE">
      <w:pPr>
        <w:pStyle w:val="CM13"/>
        <w:spacing w:line="240" w:lineRule="auto"/>
        <w:jc w:val="both"/>
        <w:rPr>
          <w:rFonts w:cs="Arial"/>
          <w:sz w:val="22"/>
          <w:szCs w:val="22"/>
        </w:rPr>
      </w:pPr>
      <w:r w:rsidRPr="00C8653D">
        <w:rPr>
          <w:rFonts w:cs="Arial"/>
          <w:sz w:val="22"/>
          <w:szCs w:val="22"/>
        </w:rPr>
        <w:br/>
        <w:t xml:space="preserve">(lloc i data )   Signatura de l’apoderat </w:t>
      </w:r>
    </w:p>
    <w:p w:rsidR="00DC21FE" w:rsidRPr="00C8653D" w:rsidRDefault="00DC21FE" w:rsidP="00DC21FE">
      <w:pPr>
        <w:pStyle w:val="Default"/>
        <w:rPr>
          <w:sz w:val="22"/>
          <w:szCs w:val="22"/>
        </w:rPr>
      </w:pPr>
    </w:p>
    <w:p w:rsidR="00DC21FE" w:rsidRDefault="00DC21FE"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9C2D1A" w:rsidRDefault="009C2D1A"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Pr="00AC3D77" w:rsidRDefault="00530B6F" w:rsidP="00530B6F">
      <w:pPr>
        <w:autoSpaceDE w:val="0"/>
        <w:autoSpaceDN w:val="0"/>
        <w:adjustRightInd w:val="0"/>
        <w:jc w:val="center"/>
        <w:rPr>
          <w:rFonts w:cs="Arial"/>
          <w:b/>
          <w:color w:val="000000"/>
        </w:rPr>
      </w:pPr>
      <w:r w:rsidRPr="00C8653D">
        <w:rPr>
          <w:rFonts w:cs="Arial"/>
          <w:b/>
          <w:color w:val="000000"/>
        </w:rPr>
        <w:t>A</w:t>
      </w:r>
      <w:r>
        <w:rPr>
          <w:rFonts w:cs="Arial"/>
          <w:b/>
          <w:color w:val="000000"/>
        </w:rPr>
        <w:t>NNEX 5</w:t>
      </w:r>
    </w:p>
    <w:p w:rsidR="00530B6F" w:rsidRDefault="0031679C" w:rsidP="00530B6F">
      <w:pPr>
        <w:spacing w:after="0" w:line="240" w:lineRule="auto"/>
        <w:jc w:val="both"/>
      </w:pPr>
      <w:r w:rsidRPr="0031679C">
        <w:rPr>
          <w:b/>
          <w:u w:val="single"/>
        </w:rPr>
        <w:t>SUBCONTRACTACIÓ</w:t>
      </w:r>
    </w:p>
    <w:p w:rsidR="0031679C" w:rsidRDefault="0031679C" w:rsidP="00530B6F">
      <w:pPr>
        <w:spacing w:after="0" w:line="240" w:lineRule="auto"/>
        <w:jc w:val="both"/>
      </w:pPr>
    </w:p>
    <w:p w:rsidR="003B71D1" w:rsidRDefault="003B71D1" w:rsidP="00530B6F">
      <w:pPr>
        <w:spacing w:after="0" w:line="240" w:lineRule="auto"/>
        <w:jc w:val="both"/>
      </w:pPr>
      <w:r>
        <w:t>(Si s’escau, indicar per a cada lot)</w:t>
      </w:r>
    </w:p>
    <w:p w:rsidR="003B71D1" w:rsidRDefault="003B71D1" w:rsidP="00530B6F">
      <w:pPr>
        <w:spacing w:after="0" w:line="240" w:lineRule="auto"/>
        <w:jc w:val="both"/>
      </w:pPr>
    </w:p>
    <w:p w:rsidR="003B71D1" w:rsidRDefault="003B71D1" w:rsidP="00530B6F">
      <w:pPr>
        <w:spacing w:after="0" w:line="240" w:lineRule="auto"/>
        <w:jc w:val="both"/>
      </w:pPr>
    </w:p>
    <w:p w:rsidR="0031679C" w:rsidRDefault="0031679C" w:rsidP="00530B6F">
      <w:pPr>
        <w:spacing w:after="0" w:line="240" w:lineRule="auto"/>
        <w:jc w:val="both"/>
      </w:pPr>
      <w:r>
        <w:t>Condicions de subcontractació per a la realització parcial de la prestació:</w:t>
      </w:r>
    </w:p>
    <w:p w:rsidR="0031679C"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rsidTr="00CA423D">
        <w:tc>
          <w:tcPr>
            <w:tcW w:w="3369" w:type="dxa"/>
          </w:tcPr>
          <w:p w:rsidR="0031679C" w:rsidRDefault="0031679C" w:rsidP="000109FA">
            <w:pPr>
              <w:spacing w:after="0" w:line="240" w:lineRule="auto"/>
              <w:jc w:val="both"/>
              <w:rPr>
                <w:rFonts w:cs="Arial"/>
              </w:rPr>
            </w:pPr>
            <w:r>
              <w:rPr>
                <w:rFonts w:cs="Arial"/>
              </w:rPr>
              <w:t xml:space="preserve">PRESTACIÓ </w:t>
            </w:r>
            <w:r w:rsidR="000109FA">
              <w:rPr>
                <w:rFonts w:cs="Arial"/>
              </w:rPr>
              <w:t>A SUBCONTRACTAR</w:t>
            </w:r>
          </w:p>
        </w:tc>
        <w:tc>
          <w:tcPr>
            <w:tcW w:w="2835" w:type="dxa"/>
          </w:tcPr>
          <w:p w:rsidR="0031679C" w:rsidRDefault="00CA423D" w:rsidP="00530B6F">
            <w:pPr>
              <w:spacing w:after="0" w:line="240" w:lineRule="auto"/>
              <w:jc w:val="both"/>
              <w:rPr>
                <w:rFonts w:cs="Arial"/>
              </w:rPr>
            </w:pPr>
            <w:r>
              <w:rPr>
                <w:rFonts w:cs="Arial"/>
              </w:rPr>
              <w:t>% DE LA PRESTACIÓ</w:t>
            </w:r>
          </w:p>
        </w:tc>
        <w:tc>
          <w:tcPr>
            <w:tcW w:w="2441" w:type="dxa"/>
          </w:tcPr>
          <w:p w:rsidR="0031679C" w:rsidRDefault="00B10986" w:rsidP="00530B6F">
            <w:pPr>
              <w:spacing w:after="0" w:line="240" w:lineRule="auto"/>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bl>
    <w:p w:rsidR="007F0FD6" w:rsidRDefault="007F0FD6" w:rsidP="00530B6F">
      <w:pPr>
        <w:spacing w:after="0" w:line="240" w:lineRule="auto"/>
        <w:jc w:val="both"/>
        <w:rPr>
          <w:rFonts w:cs="Arial"/>
        </w:rPr>
      </w:pPr>
    </w:p>
    <w:p w:rsidR="007F0FD6" w:rsidRDefault="00D627E7" w:rsidP="00530B6F">
      <w:pPr>
        <w:spacing w:after="0" w:line="240" w:lineRule="auto"/>
        <w:jc w:val="both"/>
        <w:rPr>
          <w:rFonts w:cs="Arial"/>
        </w:rPr>
      </w:pPr>
      <w:r>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Default="007F0FD6" w:rsidP="007F0FD6">
      <w:pPr>
        <w:spacing w:after="0" w:line="240" w:lineRule="auto"/>
        <w:jc w:val="both"/>
        <w:rPr>
          <w:rFonts w:cs="Arial"/>
        </w:rPr>
      </w:pPr>
      <w:r>
        <w:rPr>
          <w:rFonts w:cs="Arial"/>
        </w:rPr>
        <w:t xml:space="preserve">    Tasques crítiques que NO admeten subcontractació</w:t>
      </w:r>
    </w:p>
    <w:p w:rsidR="007F0FD6"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bl>
    <w:p w:rsidR="007F0FD6" w:rsidRDefault="007F0FD6" w:rsidP="007F0FD6">
      <w:pPr>
        <w:spacing w:after="0" w:line="240" w:lineRule="auto"/>
        <w:jc w:val="both"/>
        <w:rPr>
          <w:rFonts w:cs="Arial"/>
        </w:rPr>
      </w:pPr>
    </w:p>
    <w:p w:rsidR="007F0FD6" w:rsidRDefault="007F0FD6" w:rsidP="007F0FD6">
      <w:pPr>
        <w:rPr>
          <w:rFonts w:cs="Arial"/>
        </w:rPr>
      </w:pPr>
    </w:p>
    <w:p w:rsidR="007F0FD6" w:rsidRDefault="007F0FD6" w:rsidP="007F0FD6">
      <w:pPr>
        <w:pStyle w:val="CM13"/>
        <w:spacing w:line="240" w:lineRule="auto"/>
        <w:jc w:val="both"/>
        <w:rPr>
          <w:rFonts w:cs="Arial"/>
          <w:sz w:val="22"/>
          <w:szCs w:val="22"/>
        </w:rPr>
      </w:pPr>
      <w:r w:rsidRPr="00C8653D">
        <w:rPr>
          <w:rFonts w:cs="Arial"/>
          <w:sz w:val="22"/>
          <w:szCs w:val="22"/>
        </w:rPr>
        <w:t xml:space="preserve">(lloc i data )   Signatura de l’apoderat </w:t>
      </w:r>
    </w:p>
    <w:p w:rsidR="00EA44EA" w:rsidRDefault="00EA44EA">
      <w:pPr>
        <w:spacing w:after="0" w:line="240" w:lineRule="auto"/>
        <w:rPr>
          <w:rFonts w:cs="Arial"/>
          <w:color w:val="000000"/>
          <w:sz w:val="24"/>
          <w:szCs w:val="24"/>
        </w:rPr>
      </w:pPr>
      <w:r>
        <w:br w:type="page"/>
      </w:r>
    </w:p>
    <w:p w:rsidR="00EA44EA" w:rsidRDefault="00EA44EA" w:rsidP="00EA44EA">
      <w:pPr>
        <w:pStyle w:val="Default"/>
        <w:sectPr w:rsidR="00EA44EA" w:rsidSect="00535B76">
          <w:type w:val="continuous"/>
          <w:pgSz w:w="11907" w:h="16840" w:code="9"/>
          <w:pgMar w:top="2231" w:right="1701" w:bottom="1843" w:left="1701" w:header="624" w:footer="283" w:gutter="0"/>
          <w:cols w:space="708"/>
          <w:docGrid w:linePitch="360"/>
        </w:sectPr>
      </w:pPr>
    </w:p>
    <w:p w:rsidR="00EA44EA" w:rsidRPr="00EA44EA" w:rsidRDefault="00EA44EA" w:rsidP="00EA44EA">
      <w:pPr>
        <w:pStyle w:val="Default"/>
        <w:jc w:val="center"/>
        <w:rPr>
          <w:b/>
          <w:u w:val="single"/>
        </w:rPr>
      </w:pPr>
      <w:r w:rsidRPr="00EA44EA">
        <w:rPr>
          <w:b/>
          <w:u w:val="single"/>
        </w:rPr>
        <w:lastRenderedPageBreak/>
        <w:t>ANNEX 6</w:t>
      </w:r>
    </w:p>
    <w:p w:rsidR="00EA44EA" w:rsidRDefault="00EA44EA" w:rsidP="00EA44EA">
      <w:pPr>
        <w:pStyle w:val="Default"/>
      </w:pPr>
    </w:p>
    <w:tbl>
      <w:tblPr>
        <w:tblW w:w="12333" w:type="dxa"/>
        <w:tblCellMar>
          <w:left w:w="70" w:type="dxa"/>
          <w:right w:w="70" w:type="dxa"/>
        </w:tblCellMar>
        <w:tblLook w:val="04A0" w:firstRow="1" w:lastRow="0" w:firstColumn="1" w:lastColumn="0" w:noHBand="0" w:noVBand="1"/>
      </w:tblPr>
      <w:tblGrid>
        <w:gridCol w:w="5103"/>
        <w:gridCol w:w="1685"/>
        <w:gridCol w:w="1400"/>
        <w:gridCol w:w="4370"/>
      </w:tblGrid>
      <w:tr w:rsidR="00EA44EA" w:rsidRPr="00EA44EA" w:rsidTr="00EA44EA">
        <w:trPr>
          <w:trHeight w:val="300"/>
        </w:trPr>
        <w:tc>
          <w:tcPr>
            <w:tcW w:w="12333" w:type="dxa"/>
            <w:gridSpan w:val="4"/>
            <w:tcBorders>
              <w:top w:val="nil"/>
              <w:left w:val="nil"/>
              <w:bottom w:val="nil"/>
              <w:right w:val="nil"/>
            </w:tcBorders>
            <w:shd w:val="clear" w:color="auto" w:fill="auto"/>
            <w:noWrap/>
            <w:vAlign w:val="bottom"/>
            <w:hideMark/>
          </w:tcPr>
          <w:p w:rsidR="00EA44EA" w:rsidRPr="00EA44EA" w:rsidRDefault="00EA44EA" w:rsidP="00EA44EA">
            <w:pPr>
              <w:spacing w:after="0" w:line="240" w:lineRule="auto"/>
              <w:jc w:val="center"/>
              <w:rPr>
                <w:rFonts w:cs="Arial"/>
                <w:b/>
                <w:bCs/>
                <w:sz w:val="20"/>
                <w:szCs w:val="20"/>
              </w:rPr>
            </w:pPr>
            <w:r w:rsidRPr="00EA44EA">
              <w:rPr>
                <w:rFonts w:cs="Arial"/>
                <w:b/>
                <w:bCs/>
                <w:sz w:val="20"/>
                <w:szCs w:val="20"/>
              </w:rPr>
              <w:t>QUALITAT AMBIENTAL DE LA FLOTA</w:t>
            </w:r>
          </w:p>
        </w:tc>
      </w:tr>
      <w:tr w:rsidR="00EA44EA" w:rsidRPr="00EA44EA" w:rsidTr="00FC4869">
        <w:trPr>
          <w:trHeight w:val="300"/>
        </w:trPr>
        <w:tc>
          <w:tcPr>
            <w:tcW w:w="5103" w:type="dxa"/>
            <w:tcBorders>
              <w:top w:val="nil"/>
              <w:left w:val="nil"/>
              <w:bottom w:val="nil"/>
              <w:right w:val="nil"/>
            </w:tcBorders>
            <w:shd w:val="clear" w:color="auto" w:fill="auto"/>
            <w:noWrap/>
            <w:vAlign w:val="bottom"/>
            <w:hideMark/>
          </w:tcPr>
          <w:p w:rsidR="00EA44EA" w:rsidRPr="00EA44EA" w:rsidRDefault="00EA44EA" w:rsidP="00EA44EA">
            <w:pPr>
              <w:spacing w:after="0" w:line="240" w:lineRule="auto"/>
              <w:jc w:val="center"/>
              <w:rPr>
                <w:rFonts w:cs="Arial"/>
                <w:b/>
                <w:bCs/>
                <w:sz w:val="20"/>
                <w:szCs w:val="20"/>
              </w:rPr>
            </w:pPr>
          </w:p>
        </w:tc>
        <w:tc>
          <w:tcPr>
            <w:tcW w:w="1460" w:type="dxa"/>
            <w:tcBorders>
              <w:top w:val="nil"/>
              <w:left w:val="nil"/>
              <w:bottom w:val="nil"/>
              <w:right w:val="nil"/>
            </w:tcBorders>
            <w:shd w:val="clear" w:color="auto" w:fill="auto"/>
            <w:noWrap/>
            <w:vAlign w:val="bottom"/>
            <w:hideMark/>
          </w:tcPr>
          <w:p w:rsidR="00EA44EA" w:rsidRPr="00EA44EA" w:rsidRDefault="00EA44EA" w:rsidP="00EA44EA">
            <w:pPr>
              <w:spacing w:after="0" w:line="240" w:lineRule="auto"/>
              <w:jc w:val="center"/>
              <w:rPr>
                <w:rFonts w:ascii="Times New Roman" w:hAnsi="Times New Roman"/>
                <w:sz w:val="20"/>
                <w:szCs w:val="20"/>
              </w:rPr>
            </w:pPr>
          </w:p>
        </w:tc>
        <w:tc>
          <w:tcPr>
            <w:tcW w:w="1400" w:type="dxa"/>
            <w:tcBorders>
              <w:top w:val="nil"/>
              <w:left w:val="nil"/>
              <w:bottom w:val="nil"/>
              <w:right w:val="nil"/>
            </w:tcBorders>
            <w:shd w:val="clear" w:color="auto" w:fill="auto"/>
            <w:noWrap/>
            <w:vAlign w:val="bottom"/>
            <w:hideMark/>
          </w:tcPr>
          <w:p w:rsidR="00EA44EA" w:rsidRPr="00EA44EA" w:rsidRDefault="00EA44EA" w:rsidP="00EA44EA">
            <w:pPr>
              <w:spacing w:after="0" w:line="240" w:lineRule="auto"/>
              <w:jc w:val="center"/>
              <w:rPr>
                <w:rFonts w:ascii="Times New Roman" w:hAnsi="Times New Roman"/>
                <w:sz w:val="20"/>
                <w:szCs w:val="20"/>
              </w:rPr>
            </w:pPr>
          </w:p>
        </w:tc>
        <w:tc>
          <w:tcPr>
            <w:tcW w:w="4370" w:type="dxa"/>
            <w:tcBorders>
              <w:top w:val="nil"/>
              <w:left w:val="nil"/>
              <w:bottom w:val="nil"/>
              <w:right w:val="nil"/>
            </w:tcBorders>
            <w:shd w:val="clear" w:color="auto" w:fill="auto"/>
            <w:noWrap/>
            <w:vAlign w:val="bottom"/>
            <w:hideMark/>
          </w:tcPr>
          <w:p w:rsidR="00EA44EA" w:rsidRPr="00EA44EA" w:rsidRDefault="00EA44EA" w:rsidP="00EA44EA">
            <w:pPr>
              <w:spacing w:after="0" w:line="240" w:lineRule="auto"/>
              <w:jc w:val="center"/>
              <w:rPr>
                <w:rFonts w:ascii="Times New Roman" w:hAnsi="Times New Roman"/>
                <w:sz w:val="20"/>
                <w:szCs w:val="20"/>
              </w:rPr>
            </w:pPr>
          </w:p>
        </w:tc>
      </w:tr>
      <w:tr w:rsidR="00EA44EA" w:rsidRPr="00EA44EA" w:rsidTr="00FC4869">
        <w:trPr>
          <w:trHeight w:val="300"/>
        </w:trPr>
        <w:tc>
          <w:tcPr>
            <w:tcW w:w="5103" w:type="dxa"/>
            <w:tcBorders>
              <w:top w:val="nil"/>
              <w:left w:val="nil"/>
              <w:bottom w:val="nil"/>
              <w:right w:val="nil"/>
            </w:tcBorders>
            <w:shd w:val="clear" w:color="auto" w:fill="auto"/>
            <w:noWrap/>
            <w:vAlign w:val="bottom"/>
            <w:hideMark/>
          </w:tcPr>
          <w:p w:rsidR="00EA44EA" w:rsidRPr="00EA44EA" w:rsidRDefault="00EA44EA" w:rsidP="00EA44EA">
            <w:pPr>
              <w:spacing w:after="0" w:line="240" w:lineRule="auto"/>
              <w:rPr>
                <w:rFonts w:cs="Arial"/>
                <w:sz w:val="20"/>
                <w:szCs w:val="20"/>
              </w:rPr>
            </w:pPr>
            <w:r w:rsidRPr="00EA44EA">
              <w:rPr>
                <w:rFonts w:cs="Arial"/>
                <w:sz w:val="20"/>
                <w:szCs w:val="20"/>
              </w:rPr>
              <w:t>El/la senyor/a:</w:t>
            </w:r>
          </w:p>
        </w:tc>
        <w:tc>
          <w:tcPr>
            <w:tcW w:w="1460" w:type="dxa"/>
            <w:tcBorders>
              <w:top w:val="nil"/>
              <w:left w:val="nil"/>
              <w:bottom w:val="nil"/>
              <w:right w:val="nil"/>
            </w:tcBorders>
            <w:shd w:val="clear" w:color="auto" w:fill="auto"/>
            <w:noWrap/>
            <w:vAlign w:val="bottom"/>
            <w:hideMark/>
          </w:tcPr>
          <w:p w:rsidR="00EA44EA" w:rsidRPr="00EA44EA" w:rsidRDefault="00EA44EA" w:rsidP="00EA44EA">
            <w:pPr>
              <w:spacing w:after="0" w:line="240" w:lineRule="auto"/>
              <w:rPr>
                <w:rFonts w:cs="Arial"/>
                <w:sz w:val="20"/>
                <w:szCs w:val="20"/>
              </w:rPr>
            </w:pPr>
          </w:p>
        </w:tc>
        <w:tc>
          <w:tcPr>
            <w:tcW w:w="577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EA44EA" w:rsidRPr="00EA44EA" w:rsidRDefault="00EA44EA" w:rsidP="00EA44EA">
            <w:pPr>
              <w:spacing w:after="0" w:line="240" w:lineRule="auto"/>
              <w:jc w:val="center"/>
              <w:rPr>
                <w:rFonts w:cs="Arial"/>
                <w:sz w:val="20"/>
                <w:szCs w:val="20"/>
              </w:rPr>
            </w:pPr>
            <w:r w:rsidRPr="00EA44EA">
              <w:rPr>
                <w:rFonts w:cs="Arial"/>
                <w:sz w:val="20"/>
                <w:szCs w:val="20"/>
              </w:rPr>
              <w:t> </w:t>
            </w:r>
          </w:p>
        </w:tc>
      </w:tr>
      <w:tr w:rsidR="00EA44EA" w:rsidRPr="00EA44EA" w:rsidTr="00EA44EA">
        <w:trPr>
          <w:trHeight w:val="300"/>
        </w:trPr>
        <w:tc>
          <w:tcPr>
            <w:tcW w:w="6563" w:type="dxa"/>
            <w:gridSpan w:val="2"/>
            <w:tcBorders>
              <w:top w:val="nil"/>
              <w:left w:val="nil"/>
              <w:bottom w:val="nil"/>
              <w:right w:val="nil"/>
            </w:tcBorders>
            <w:shd w:val="clear" w:color="auto" w:fill="auto"/>
            <w:noWrap/>
            <w:vAlign w:val="bottom"/>
            <w:hideMark/>
          </w:tcPr>
          <w:p w:rsidR="00EA44EA" w:rsidRPr="00EA44EA" w:rsidRDefault="00EA44EA" w:rsidP="00EA44EA">
            <w:pPr>
              <w:spacing w:after="0" w:line="240" w:lineRule="auto"/>
              <w:rPr>
                <w:rFonts w:cs="Arial"/>
                <w:sz w:val="20"/>
                <w:szCs w:val="20"/>
              </w:rPr>
            </w:pPr>
            <w:r w:rsidRPr="00EA44EA">
              <w:rPr>
                <w:rFonts w:cs="Arial"/>
                <w:sz w:val="20"/>
                <w:szCs w:val="20"/>
              </w:rPr>
              <w:t>En nom propi o com a representant de l'empresa:</w:t>
            </w:r>
          </w:p>
        </w:tc>
        <w:tc>
          <w:tcPr>
            <w:tcW w:w="577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EA44EA" w:rsidRPr="00EA44EA" w:rsidRDefault="00EA44EA" w:rsidP="00EA44EA">
            <w:pPr>
              <w:spacing w:after="0" w:line="240" w:lineRule="auto"/>
              <w:jc w:val="center"/>
              <w:rPr>
                <w:rFonts w:cs="Arial"/>
                <w:sz w:val="20"/>
                <w:szCs w:val="20"/>
              </w:rPr>
            </w:pPr>
            <w:r w:rsidRPr="00EA44EA">
              <w:rPr>
                <w:rFonts w:cs="Arial"/>
                <w:sz w:val="20"/>
                <w:szCs w:val="20"/>
              </w:rPr>
              <w:t> </w:t>
            </w:r>
          </w:p>
        </w:tc>
      </w:tr>
      <w:tr w:rsidR="00EA44EA" w:rsidRPr="00EA44EA" w:rsidTr="00EA44EA">
        <w:trPr>
          <w:trHeight w:val="540"/>
        </w:trPr>
        <w:tc>
          <w:tcPr>
            <w:tcW w:w="12333" w:type="dxa"/>
            <w:gridSpan w:val="4"/>
            <w:tcBorders>
              <w:top w:val="nil"/>
              <w:left w:val="nil"/>
              <w:bottom w:val="nil"/>
              <w:right w:val="nil"/>
            </w:tcBorders>
            <w:shd w:val="clear" w:color="auto" w:fill="auto"/>
            <w:vAlign w:val="center"/>
            <w:hideMark/>
          </w:tcPr>
          <w:p w:rsidR="00EA44EA" w:rsidRPr="00EA44EA" w:rsidRDefault="00EA44EA" w:rsidP="00EA44EA">
            <w:pPr>
              <w:spacing w:after="0" w:line="240" w:lineRule="auto"/>
              <w:rPr>
                <w:rFonts w:cs="Arial"/>
                <w:sz w:val="20"/>
                <w:szCs w:val="20"/>
              </w:rPr>
            </w:pPr>
            <w:r w:rsidRPr="00EA44EA">
              <w:rPr>
                <w:rFonts w:cs="Arial"/>
                <w:sz w:val="20"/>
                <w:szCs w:val="20"/>
              </w:rPr>
              <w:t xml:space="preserve">Declaro sota la meva responsabilitat que la qualitat ambiental de la flota de vehicles destinada a l'execució del contracte és la que es detalla a continuació: </w:t>
            </w:r>
            <w:r w:rsidRPr="00EA44EA">
              <w:rPr>
                <w:rFonts w:cs="Arial"/>
                <w:b/>
                <w:bCs/>
                <w:sz w:val="20"/>
                <w:szCs w:val="20"/>
              </w:rPr>
              <w:t>(Cal omplir les cel·les grises)</w:t>
            </w:r>
          </w:p>
        </w:tc>
      </w:tr>
      <w:tr w:rsidR="00EA44EA" w:rsidRPr="00EA44EA" w:rsidTr="00EA44EA">
        <w:trPr>
          <w:trHeight w:val="300"/>
        </w:trPr>
        <w:tc>
          <w:tcPr>
            <w:tcW w:w="12333"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EA44EA" w:rsidRPr="00EA44EA" w:rsidRDefault="00EA44EA" w:rsidP="00EA44EA">
            <w:pPr>
              <w:spacing w:after="0" w:line="240" w:lineRule="auto"/>
              <w:jc w:val="center"/>
              <w:rPr>
                <w:rFonts w:cs="Arial"/>
                <w:b/>
                <w:bCs/>
                <w:color w:val="000000"/>
                <w:sz w:val="20"/>
                <w:szCs w:val="20"/>
              </w:rPr>
            </w:pPr>
            <w:r w:rsidRPr="00EA44EA">
              <w:rPr>
                <w:rFonts w:cs="Arial"/>
                <w:b/>
                <w:bCs/>
                <w:color w:val="000000"/>
                <w:sz w:val="20"/>
                <w:szCs w:val="20"/>
              </w:rPr>
              <w:t xml:space="preserve">RELACIÓ DE VEHICLES </w:t>
            </w:r>
          </w:p>
        </w:tc>
      </w:tr>
      <w:tr w:rsidR="00EA44EA" w:rsidRPr="00EA44EA" w:rsidTr="00FC4869">
        <w:trPr>
          <w:trHeight w:val="51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EA44EA" w:rsidRPr="00EA44EA" w:rsidRDefault="00EA44EA" w:rsidP="00EA44EA">
            <w:pPr>
              <w:spacing w:after="0" w:line="240" w:lineRule="auto"/>
              <w:jc w:val="center"/>
              <w:rPr>
                <w:rFonts w:cs="Arial"/>
                <w:b/>
                <w:bCs/>
                <w:sz w:val="20"/>
                <w:szCs w:val="20"/>
              </w:rPr>
            </w:pPr>
            <w:r w:rsidRPr="00EA44EA">
              <w:rPr>
                <w:rFonts w:cs="Arial"/>
                <w:b/>
                <w:bCs/>
                <w:sz w:val="20"/>
                <w:szCs w:val="20"/>
              </w:rPr>
              <w:t>MARCA i MODEL</w:t>
            </w:r>
          </w:p>
        </w:tc>
        <w:tc>
          <w:tcPr>
            <w:tcW w:w="1460" w:type="dxa"/>
            <w:tcBorders>
              <w:top w:val="nil"/>
              <w:left w:val="nil"/>
              <w:bottom w:val="single" w:sz="4" w:space="0" w:color="auto"/>
              <w:right w:val="single" w:sz="4" w:space="0" w:color="auto"/>
            </w:tcBorders>
            <w:shd w:val="clear" w:color="auto" w:fill="auto"/>
            <w:vAlign w:val="center"/>
            <w:hideMark/>
          </w:tcPr>
          <w:p w:rsidR="00EA44EA" w:rsidRPr="00EA44EA" w:rsidRDefault="00EA44EA" w:rsidP="00EA44EA">
            <w:pPr>
              <w:spacing w:after="0" w:line="240" w:lineRule="auto"/>
              <w:jc w:val="center"/>
              <w:rPr>
                <w:rFonts w:cs="Arial"/>
                <w:b/>
                <w:bCs/>
                <w:sz w:val="20"/>
                <w:szCs w:val="20"/>
              </w:rPr>
            </w:pPr>
            <w:r w:rsidRPr="00EA44EA">
              <w:rPr>
                <w:rFonts w:cs="Arial"/>
                <w:b/>
                <w:bCs/>
                <w:sz w:val="20"/>
                <w:szCs w:val="20"/>
              </w:rPr>
              <w:t>TIPUS MOTORITZACIÓ</w:t>
            </w:r>
          </w:p>
        </w:tc>
        <w:tc>
          <w:tcPr>
            <w:tcW w:w="1400" w:type="dxa"/>
            <w:tcBorders>
              <w:top w:val="nil"/>
              <w:left w:val="nil"/>
              <w:bottom w:val="single" w:sz="4" w:space="0" w:color="auto"/>
              <w:right w:val="single" w:sz="4" w:space="0" w:color="auto"/>
            </w:tcBorders>
            <w:shd w:val="clear" w:color="auto" w:fill="auto"/>
            <w:vAlign w:val="center"/>
            <w:hideMark/>
          </w:tcPr>
          <w:p w:rsidR="00EA44EA" w:rsidRPr="00EA44EA" w:rsidRDefault="00EA44EA" w:rsidP="00EA44EA">
            <w:pPr>
              <w:spacing w:after="0" w:line="240" w:lineRule="auto"/>
              <w:jc w:val="center"/>
              <w:rPr>
                <w:rFonts w:cs="Arial"/>
                <w:b/>
                <w:bCs/>
                <w:sz w:val="20"/>
                <w:szCs w:val="20"/>
              </w:rPr>
            </w:pPr>
            <w:r w:rsidRPr="00EA44EA">
              <w:rPr>
                <w:rFonts w:cs="Arial"/>
                <w:b/>
                <w:bCs/>
                <w:sz w:val="20"/>
                <w:szCs w:val="20"/>
              </w:rPr>
              <w:t>MATRÍCULA</w:t>
            </w:r>
          </w:p>
        </w:tc>
        <w:tc>
          <w:tcPr>
            <w:tcW w:w="4370" w:type="dxa"/>
            <w:tcBorders>
              <w:top w:val="nil"/>
              <w:left w:val="nil"/>
              <w:bottom w:val="single" w:sz="4" w:space="0" w:color="auto"/>
              <w:right w:val="single" w:sz="4" w:space="0" w:color="auto"/>
            </w:tcBorders>
            <w:shd w:val="clear" w:color="auto" w:fill="auto"/>
            <w:vAlign w:val="center"/>
            <w:hideMark/>
          </w:tcPr>
          <w:p w:rsidR="00EA44EA" w:rsidRPr="00EA44EA" w:rsidRDefault="00EA44EA" w:rsidP="00EA44EA">
            <w:pPr>
              <w:spacing w:after="0" w:line="240" w:lineRule="auto"/>
              <w:jc w:val="center"/>
              <w:rPr>
                <w:rFonts w:cs="Arial"/>
                <w:b/>
                <w:bCs/>
                <w:sz w:val="20"/>
                <w:szCs w:val="20"/>
              </w:rPr>
            </w:pPr>
            <w:r w:rsidRPr="00EA44EA">
              <w:rPr>
                <w:rFonts w:cs="Arial"/>
                <w:b/>
                <w:bCs/>
                <w:sz w:val="20"/>
                <w:szCs w:val="20"/>
              </w:rPr>
              <w:t>DISTINTIU AMBIENTAL</w:t>
            </w:r>
            <w:r w:rsidRPr="00EA44EA">
              <w:rPr>
                <w:rFonts w:cs="Arial"/>
                <w:b/>
                <w:bCs/>
                <w:sz w:val="20"/>
                <w:szCs w:val="20"/>
              </w:rPr>
              <w:br/>
              <w:t xml:space="preserve">VEHICLES </w:t>
            </w:r>
            <w:r w:rsidRPr="00EA44EA">
              <w:rPr>
                <w:rFonts w:cs="Arial"/>
                <w:sz w:val="20"/>
                <w:szCs w:val="20"/>
              </w:rPr>
              <w:t>(</w:t>
            </w:r>
            <w:r w:rsidRPr="00EA44EA">
              <w:rPr>
                <w:rFonts w:cs="Arial"/>
                <w:b/>
                <w:bCs/>
                <w:sz w:val="20"/>
                <w:szCs w:val="20"/>
              </w:rPr>
              <w:t>Direcció General de Trànsit)</w:t>
            </w:r>
          </w:p>
        </w:tc>
      </w:tr>
      <w:tr w:rsidR="00EA44EA" w:rsidRPr="00EA44EA" w:rsidTr="00FC4869">
        <w:trPr>
          <w:trHeight w:val="300"/>
        </w:trPr>
        <w:tc>
          <w:tcPr>
            <w:tcW w:w="5103" w:type="dxa"/>
            <w:tcBorders>
              <w:top w:val="nil"/>
              <w:left w:val="single" w:sz="4" w:space="0" w:color="auto"/>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6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437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r>
      <w:tr w:rsidR="00EA44EA" w:rsidRPr="00EA44EA" w:rsidTr="00FC4869">
        <w:trPr>
          <w:trHeight w:val="300"/>
        </w:trPr>
        <w:tc>
          <w:tcPr>
            <w:tcW w:w="5103" w:type="dxa"/>
            <w:tcBorders>
              <w:top w:val="nil"/>
              <w:left w:val="single" w:sz="4" w:space="0" w:color="auto"/>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6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437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r>
      <w:tr w:rsidR="00EA44EA" w:rsidRPr="00EA44EA" w:rsidTr="00FC4869">
        <w:trPr>
          <w:trHeight w:val="300"/>
        </w:trPr>
        <w:tc>
          <w:tcPr>
            <w:tcW w:w="5103" w:type="dxa"/>
            <w:tcBorders>
              <w:top w:val="nil"/>
              <w:left w:val="single" w:sz="4" w:space="0" w:color="auto"/>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6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437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r>
      <w:tr w:rsidR="00EA44EA" w:rsidRPr="00EA44EA" w:rsidTr="00FC4869">
        <w:trPr>
          <w:trHeight w:val="300"/>
        </w:trPr>
        <w:tc>
          <w:tcPr>
            <w:tcW w:w="5103" w:type="dxa"/>
            <w:tcBorders>
              <w:top w:val="nil"/>
              <w:left w:val="single" w:sz="4" w:space="0" w:color="auto"/>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6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437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r>
      <w:tr w:rsidR="00EA44EA" w:rsidRPr="00EA44EA" w:rsidTr="00FC4869">
        <w:trPr>
          <w:trHeight w:val="300"/>
        </w:trPr>
        <w:tc>
          <w:tcPr>
            <w:tcW w:w="5103" w:type="dxa"/>
            <w:tcBorders>
              <w:top w:val="nil"/>
              <w:left w:val="single" w:sz="4" w:space="0" w:color="auto"/>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6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437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r>
      <w:tr w:rsidR="00EA44EA" w:rsidRPr="00EA44EA" w:rsidTr="00FC4869">
        <w:trPr>
          <w:trHeight w:val="300"/>
        </w:trPr>
        <w:tc>
          <w:tcPr>
            <w:tcW w:w="5103" w:type="dxa"/>
            <w:tcBorders>
              <w:top w:val="nil"/>
              <w:left w:val="single" w:sz="4" w:space="0" w:color="auto"/>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6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437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r>
      <w:tr w:rsidR="00EA44EA" w:rsidRPr="00EA44EA" w:rsidTr="00FC4869">
        <w:trPr>
          <w:trHeight w:val="300"/>
        </w:trPr>
        <w:tc>
          <w:tcPr>
            <w:tcW w:w="5103" w:type="dxa"/>
            <w:tcBorders>
              <w:top w:val="nil"/>
              <w:left w:val="single" w:sz="4" w:space="0" w:color="auto"/>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6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437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r>
      <w:tr w:rsidR="00EA44EA" w:rsidRPr="00EA44EA" w:rsidTr="00FC4869">
        <w:trPr>
          <w:trHeight w:val="300"/>
        </w:trPr>
        <w:tc>
          <w:tcPr>
            <w:tcW w:w="5103"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(es poden anar afegint files)</w:t>
            </w:r>
          </w:p>
        </w:tc>
        <w:tc>
          <w:tcPr>
            <w:tcW w:w="1460"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p>
        </w:tc>
        <w:tc>
          <w:tcPr>
            <w:tcW w:w="1400"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ascii="Times New Roman" w:hAnsi="Times New Roman"/>
                <w:sz w:val="20"/>
                <w:szCs w:val="20"/>
              </w:rPr>
            </w:pPr>
          </w:p>
        </w:tc>
        <w:tc>
          <w:tcPr>
            <w:tcW w:w="4370"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ascii="Times New Roman" w:hAnsi="Times New Roman"/>
                <w:sz w:val="20"/>
                <w:szCs w:val="20"/>
              </w:rPr>
            </w:pPr>
          </w:p>
        </w:tc>
      </w:tr>
      <w:tr w:rsidR="00EA44EA" w:rsidRPr="00EA44EA" w:rsidTr="00FC4869">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44EA" w:rsidRPr="00EA44EA" w:rsidRDefault="00EA44EA" w:rsidP="00EA44EA">
            <w:pPr>
              <w:spacing w:after="0" w:line="240" w:lineRule="auto"/>
              <w:rPr>
                <w:rFonts w:cs="Arial"/>
                <w:b/>
                <w:bCs/>
                <w:color w:val="000000"/>
                <w:sz w:val="20"/>
                <w:szCs w:val="20"/>
              </w:rPr>
            </w:pPr>
            <w:r w:rsidRPr="00EA44EA">
              <w:rPr>
                <w:rFonts w:cs="Arial"/>
                <w:b/>
                <w:bCs/>
                <w:color w:val="000000"/>
                <w:sz w:val="20"/>
                <w:szCs w:val="20"/>
              </w:rPr>
              <w:t>Nombre de vehicle Distintiu Ambiental ZERO</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00" w:type="dxa"/>
            <w:tcBorders>
              <w:top w:val="single" w:sz="4" w:space="0" w:color="auto"/>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4370"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p>
        </w:tc>
      </w:tr>
      <w:tr w:rsidR="00EA44EA" w:rsidRPr="00EA44EA" w:rsidTr="00FC4869">
        <w:trPr>
          <w:trHeight w:val="300"/>
        </w:trPr>
        <w:tc>
          <w:tcPr>
            <w:tcW w:w="5103" w:type="dxa"/>
            <w:tcBorders>
              <w:top w:val="nil"/>
              <w:left w:val="single" w:sz="4" w:space="0" w:color="auto"/>
              <w:bottom w:val="single" w:sz="4" w:space="0" w:color="auto"/>
              <w:right w:val="single" w:sz="4" w:space="0" w:color="auto"/>
            </w:tcBorders>
            <w:shd w:val="clear" w:color="auto" w:fill="auto"/>
            <w:noWrap/>
            <w:vAlign w:val="center"/>
            <w:hideMark/>
          </w:tcPr>
          <w:p w:rsidR="00EA44EA" w:rsidRPr="00EA44EA" w:rsidRDefault="00EA44EA" w:rsidP="00EA44EA">
            <w:pPr>
              <w:spacing w:after="0" w:line="240" w:lineRule="auto"/>
              <w:rPr>
                <w:rFonts w:cs="Arial"/>
                <w:b/>
                <w:bCs/>
                <w:color w:val="000000"/>
                <w:sz w:val="20"/>
                <w:szCs w:val="20"/>
              </w:rPr>
            </w:pPr>
            <w:r w:rsidRPr="00EA44EA">
              <w:rPr>
                <w:rFonts w:cs="Arial"/>
                <w:b/>
                <w:bCs/>
                <w:color w:val="000000"/>
                <w:sz w:val="20"/>
                <w:szCs w:val="20"/>
              </w:rPr>
              <w:t>Nombre de vehicles Distintiu Ambiental ECO</w:t>
            </w:r>
          </w:p>
        </w:tc>
        <w:tc>
          <w:tcPr>
            <w:tcW w:w="1460" w:type="dxa"/>
            <w:tcBorders>
              <w:top w:val="nil"/>
              <w:left w:val="nil"/>
              <w:bottom w:val="single" w:sz="4" w:space="0" w:color="auto"/>
              <w:right w:val="single" w:sz="4" w:space="0" w:color="auto"/>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4370"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p>
        </w:tc>
      </w:tr>
      <w:tr w:rsidR="00EA44EA" w:rsidRPr="00EA44EA" w:rsidTr="00FC4869">
        <w:trPr>
          <w:trHeight w:val="300"/>
        </w:trPr>
        <w:tc>
          <w:tcPr>
            <w:tcW w:w="5103" w:type="dxa"/>
            <w:tcBorders>
              <w:top w:val="nil"/>
              <w:left w:val="single" w:sz="4" w:space="0" w:color="auto"/>
              <w:bottom w:val="single" w:sz="4" w:space="0" w:color="auto"/>
              <w:right w:val="single" w:sz="4" w:space="0" w:color="auto"/>
            </w:tcBorders>
            <w:shd w:val="clear" w:color="auto" w:fill="auto"/>
            <w:noWrap/>
            <w:vAlign w:val="center"/>
            <w:hideMark/>
          </w:tcPr>
          <w:p w:rsidR="00EA44EA" w:rsidRPr="00EA44EA" w:rsidRDefault="00EA44EA" w:rsidP="00EA44EA">
            <w:pPr>
              <w:spacing w:after="0" w:line="240" w:lineRule="auto"/>
              <w:rPr>
                <w:rFonts w:cs="Arial"/>
                <w:b/>
                <w:bCs/>
                <w:color w:val="000000"/>
                <w:sz w:val="20"/>
                <w:szCs w:val="20"/>
              </w:rPr>
            </w:pPr>
            <w:r w:rsidRPr="00EA44EA">
              <w:rPr>
                <w:rFonts w:cs="Arial"/>
                <w:b/>
                <w:bCs/>
                <w:color w:val="000000"/>
                <w:sz w:val="20"/>
                <w:szCs w:val="20"/>
              </w:rPr>
              <w:t>Nombre de vehicle Distintiu Ambiental C Verda</w:t>
            </w:r>
          </w:p>
        </w:tc>
        <w:tc>
          <w:tcPr>
            <w:tcW w:w="1460" w:type="dxa"/>
            <w:tcBorders>
              <w:top w:val="nil"/>
              <w:left w:val="nil"/>
              <w:bottom w:val="single" w:sz="4" w:space="0" w:color="auto"/>
              <w:right w:val="single" w:sz="4" w:space="0" w:color="auto"/>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4370"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p>
        </w:tc>
      </w:tr>
      <w:tr w:rsidR="00EA44EA" w:rsidRPr="00EA44EA" w:rsidTr="00FC4869">
        <w:trPr>
          <w:trHeight w:val="300"/>
        </w:trPr>
        <w:tc>
          <w:tcPr>
            <w:tcW w:w="5103" w:type="dxa"/>
            <w:tcBorders>
              <w:top w:val="nil"/>
              <w:left w:val="single" w:sz="4" w:space="0" w:color="auto"/>
              <w:bottom w:val="single" w:sz="4" w:space="0" w:color="auto"/>
              <w:right w:val="single" w:sz="4" w:space="0" w:color="auto"/>
            </w:tcBorders>
            <w:shd w:val="clear" w:color="auto" w:fill="auto"/>
            <w:noWrap/>
            <w:vAlign w:val="center"/>
            <w:hideMark/>
          </w:tcPr>
          <w:p w:rsidR="00EA44EA" w:rsidRPr="00EA44EA" w:rsidRDefault="00EA44EA" w:rsidP="00EA44EA">
            <w:pPr>
              <w:spacing w:after="0" w:line="240" w:lineRule="auto"/>
              <w:rPr>
                <w:rFonts w:cs="Arial"/>
                <w:b/>
                <w:bCs/>
                <w:color w:val="000000"/>
                <w:sz w:val="20"/>
                <w:szCs w:val="20"/>
              </w:rPr>
            </w:pPr>
            <w:r w:rsidRPr="00EA44EA">
              <w:rPr>
                <w:rFonts w:cs="Arial"/>
                <w:b/>
                <w:bCs/>
                <w:color w:val="000000"/>
                <w:sz w:val="20"/>
                <w:szCs w:val="20"/>
              </w:rPr>
              <w:t>Nombre de vehicles Distintiu Ambiental B Groga</w:t>
            </w:r>
          </w:p>
        </w:tc>
        <w:tc>
          <w:tcPr>
            <w:tcW w:w="1460" w:type="dxa"/>
            <w:tcBorders>
              <w:top w:val="nil"/>
              <w:left w:val="nil"/>
              <w:bottom w:val="single" w:sz="4" w:space="0" w:color="auto"/>
              <w:right w:val="single" w:sz="4" w:space="0" w:color="auto"/>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4370"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p>
        </w:tc>
      </w:tr>
      <w:tr w:rsidR="00EA44EA" w:rsidRPr="00EA44EA" w:rsidTr="00FC4869">
        <w:trPr>
          <w:trHeight w:val="300"/>
        </w:trPr>
        <w:tc>
          <w:tcPr>
            <w:tcW w:w="5103"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Nombre total de vehicles</w:t>
            </w:r>
          </w:p>
        </w:tc>
        <w:tc>
          <w:tcPr>
            <w:tcW w:w="1460"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p>
        </w:tc>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EA44EA" w:rsidRPr="00EA44EA" w:rsidRDefault="00EA44EA" w:rsidP="00EA44EA">
            <w:pPr>
              <w:spacing w:after="0" w:line="240" w:lineRule="auto"/>
              <w:jc w:val="right"/>
              <w:rPr>
                <w:rFonts w:cs="Arial"/>
                <w:color w:val="000000"/>
                <w:sz w:val="20"/>
                <w:szCs w:val="20"/>
              </w:rPr>
            </w:pPr>
            <w:r w:rsidRPr="00EA44EA">
              <w:rPr>
                <w:rFonts w:cs="Arial"/>
                <w:color w:val="000000"/>
                <w:sz w:val="20"/>
                <w:szCs w:val="20"/>
              </w:rPr>
              <w:t>0</w:t>
            </w:r>
          </w:p>
        </w:tc>
        <w:tc>
          <w:tcPr>
            <w:tcW w:w="4370"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jc w:val="right"/>
              <w:rPr>
                <w:rFonts w:cs="Arial"/>
                <w:color w:val="000000"/>
                <w:sz w:val="20"/>
                <w:szCs w:val="20"/>
              </w:rPr>
            </w:pPr>
          </w:p>
        </w:tc>
      </w:tr>
      <w:tr w:rsidR="00FC4869" w:rsidRPr="00EA44EA" w:rsidTr="00EA44EA">
        <w:trPr>
          <w:trHeight w:val="300"/>
        </w:trPr>
        <w:tc>
          <w:tcPr>
            <w:tcW w:w="7963" w:type="dxa"/>
            <w:gridSpan w:val="3"/>
            <w:tcBorders>
              <w:top w:val="nil"/>
              <w:left w:val="nil"/>
              <w:bottom w:val="nil"/>
              <w:right w:val="nil"/>
            </w:tcBorders>
            <w:shd w:val="clear" w:color="auto" w:fill="auto"/>
            <w:noWrap/>
            <w:vAlign w:val="center"/>
          </w:tcPr>
          <w:p w:rsidR="00FC4869" w:rsidRPr="00EA44EA" w:rsidRDefault="00FC4869" w:rsidP="00EA44EA">
            <w:pPr>
              <w:spacing w:after="0" w:line="240" w:lineRule="auto"/>
              <w:rPr>
                <w:rFonts w:cs="Arial"/>
                <w:sz w:val="20"/>
                <w:szCs w:val="20"/>
              </w:rPr>
            </w:pPr>
          </w:p>
        </w:tc>
        <w:tc>
          <w:tcPr>
            <w:tcW w:w="4370" w:type="dxa"/>
            <w:tcBorders>
              <w:top w:val="nil"/>
              <w:left w:val="nil"/>
              <w:bottom w:val="nil"/>
              <w:right w:val="nil"/>
            </w:tcBorders>
            <w:shd w:val="clear" w:color="auto" w:fill="auto"/>
            <w:noWrap/>
            <w:vAlign w:val="center"/>
          </w:tcPr>
          <w:p w:rsidR="00FC4869" w:rsidRPr="00EA44EA" w:rsidRDefault="00FC4869" w:rsidP="00EA44EA">
            <w:pPr>
              <w:spacing w:after="0" w:line="240" w:lineRule="auto"/>
              <w:rPr>
                <w:rFonts w:cs="Arial"/>
                <w:sz w:val="20"/>
                <w:szCs w:val="20"/>
              </w:rPr>
            </w:pPr>
          </w:p>
        </w:tc>
      </w:tr>
      <w:tr w:rsidR="00EA44EA" w:rsidRPr="00EA44EA" w:rsidTr="00EA44EA">
        <w:trPr>
          <w:trHeight w:val="300"/>
        </w:trPr>
        <w:tc>
          <w:tcPr>
            <w:tcW w:w="7963" w:type="dxa"/>
            <w:gridSpan w:val="3"/>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cs="Arial"/>
                <w:sz w:val="20"/>
                <w:szCs w:val="20"/>
              </w:rPr>
            </w:pPr>
            <w:r w:rsidRPr="00EA44EA">
              <w:rPr>
                <w:rFonts w:cs="Arial"/>
                <w:sz w:val="20"/>
                <w:szCs w:val="20"/>
              </w:rPr>
              <w:t>Signatura electrònica del / de la representant de l'empresa</w:t>
            </w:r>
          </w:p>
        </w:tc>
        <w:tc>
          <w:tcPr>
            <w:tcW w:w="4370"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cs="Arial"/>
                <w:sz w:val="20"/>
                <w:szCs w:val="20"/>
              </w:rPr>
            </w:pPr>
          </w:p>
        </w:tc>
      </w:tr>
    </w:tbl>
    <w:p w:rsidR="007F0FD6" w:rsidRPr="007F0FD6" w:rsidRDefault="007F0FD6" w:rsidP="00EA44EA">
      <w:pPr>
        <w:rPr>
          <w:rFonts w:cs="Arial"/>
        </w:rPr>
      </w:pPr>
    </w:p>
    <w:sectPr w:rsidR="007F0FD6" w:rsidRPr="007F0FD6" w:rsidSect="00EA44EA">
      <w:type w:val="continuous"/>
      <w:pgSz w:w="16840" w:h="11907" w:orient="landscape" w:code="9"/>
      <w:pgMar w:top="1701" w:right="2228" w:bottom="1701" w:left="1843" w:header="62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C50" w:rsidRDefault="00AE7C50" w:rsidP="00BB0E31">
      <w:pPr>
        <w:spacing w:after="0" w:line="240" w:lineRule="auto"/>
      </w:pPr>
      <w:r>
        <w:separator/>
      </w:r>
    </w:p>
  </w:endnote>
  <w:endnote w:type="continuationSeparator" w:id="0">
    <w:p w:rsidR="00AE7C50" w:rsidRDefault="00AE7C50"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960822"/>
      <w:docPartObj>
        <w:docPartGallery w:val="Page Numbers (Bottom of Page)"/>
        <w:docPartUnique/>
      </w:docPartObj>
    </w:sdtPr>
    <w:sdtContent>
      <w:p w:rsidR="00AE7C50" w:rsidRDefault="00AE7C50" w:rsidP="00865764">
        <w:pPr>
          <w:pStyle w:val="Peu"/>
        </w:pPr>
      </w:p>
      <w:p w:rsidR="00AE7C50" w:rsidRPr="00BB0E31" w:rsidRDefault="00AE7C50" w:rsidP="00865764">
        <w:pPr>
          <w:pStyle w:val="Peu"/>
          <w:rPr>
            <w:rFonts w:cs="Arial"/>
            <w:sz w:val="16"/>
            <w:szCs w:val="16"/>
          </w:rPr>
        </w:pPr>
        <w:r>
          <w:rPr>
            <w:rFonts w:cs="Arial"/>
            <w:sz w:val="16"/>
            <w:szCs w:val="16"/>
          </w:rPr>
          <w:t>Carrer del Foc, 57</w:t>
        </w:r>
      </w:p>
      <w:p w:rsidR="00AE7C50" w:rsidRPr="00BB0E31" w:rsidRDefault="00AE7C50" w:rsidP="00865764">
        <w:pPr>
          <w:pStyle w:val="Peu"/>
          <w:rPr>
            <w:rFonts w:cs="Arial"/>
            <w:sz w:val="16"/>
            <w:szCs w:val="16"/>
          </w:rPr>
        </w:pPr>
        <w:r>
          <w:rPr>
            <w:rFonts w:cs="Arial"/>
            <w:sz w:val="16"/>
            <w:szCs w:val="16"/>
          </w:rPr>
          <w:t xml:space="preserve">08038 </w:t>
        </w:r>
        <w:r w:rsidRPr="00BB0E31">
          <w:rPr>
            <w:rFonts w:cs="Arial"/>
            <w:sz w:val="16"/>
            <w:szCs w:val="16"/>
          </w:rPr>
          <w:t>Barcelona</w:t>
        </w:r>
      </w:p>
      <w:p w:rsidR="00AE7C50" w:rsidRPr="00BB0E31" w:rsidRDefault="00AE7C50" w:rsidP="00865764">
        <w:pPr>
          <w:pStyle w:val="Peu"/>
          <w:rPr>
            <w:rFonts w:cs="Arial"/>
            <w:sz w:val="16"/>
            <w:szCs w:val="16"/>
          </w:rPr>
        </w:pPr>
        <w:r w:rsidRPr="00BB0E31">
          <w:rPr>
            <w:rFonts w:cs="Arial"/>
            <w:sz w:val="16"/>
            <w:szCs w:val="16"/>
          </w:rPr>
          <w:t>Telèfon 93 316 20 00</w:t>
        </w:r>
      </w:p>
      <w:p w:rsidR="00AE7C50" w:rsidRDefault="00AE7C50" w:rsidP="00852741">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765CF2">
          <w:rPr>
            <w:rFonts w:cs="Arial"/>
            <w:noProof/>
            <w:sz w:val="16"/>
            <w:szCs w:val="16"/>
          </w:rPr>
          <w:t>6</w:t>
        </w:r>
        <w:r w:rsidRPr="008D12AF">
          <w:rPr>
            <w:rFonts w:cs="Arial"/>
            <w:sz w:val="16"/>
            <w:szCs w:val="16"/>
          </w:rPr>
          <w:fldChar w:fldCharType="end"/>
        </w:r>
      </w:p>
      <w:p w:rsidR="00AE7C50" w:rsidRDefault="00AE7C50" w:rsidP="00852741">
        <w:pPr>
          <w:pStyle w:val="Peu"/>
        </w:pPr>
      </w:p>
    </w:sdtContent>
  </w:sdt>
  <w:p w:rsidR="00AE7C50" w:rsidRDefault="00AE7C5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C50" w:rsidRDefault="00AE7C50" w:rsidP="00BB0E31">
      <w:pPr>
        <w:spacing w:after="0" w:line="240" w:lineRule="auto"/>
      </w:pPr>
      <w:r>
        <w:separator/>
      </w:r>
    </w:p>
  </w:footnote>
  <w:footnote w:type="continuationSeparator" w:id="0">
    <w:p w:rsidR="00AE7C50" w:rsidRDefault="00AE7C50" w:rsidP="00BB0E31">
      <w:pPr>
        <w:spacing w:after="0" w:line="240" w:lineRule="auto"/>
      </w:pPr>
      <w:r>
        <w:continuationSeparator/>
      </w:r>
    </w:p>
  </w:footnote>
  <w:footnote w:id="1">
    <w:p w:rsidR="00AE7C50" w:rsidRDefault="00AE7C50" w:rsidP="005408C9"/>
    <w:p w:rsidR="00AE7C50" w:rsidRPr="00092B8E" w:rsidRDefault="00AE7C50"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C50" w:rsidRDefault="00AE7C50">
    <w:pPr>
      <w:pStyle w:val="Capalera"/>
    </w:pPr>
  </w:p>
  <w:p w:rsidR="00AE7C50" w:rsidRDefault="00AE7C50">
    <w:r>
      <w:rPr>
        <w:noProof/>
      </w:rPr>
      <w:drawing>
        <wp:inline distT="0" distB="0" distL="0" distR="0" wp14:anchorId="6455B4E6" wp14:editId="4709C042">
          <wp:extent cx="2245360" cy="461645"/>
          <wp:effectExtent l="0" t="0" r="2540" b="0"/>
          <wp:docPr id="1" name="Imatge 1"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8"/>
    <w:multiLevelType w:val="multilevel"/>
    <w:tmpl w:val="00000008"/>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Symbol" w:hAnsi="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abstractNum w:abstractNumId="2" w15:restartNumberingAfterBreak="0">
    <w:nsid w:val="0000000A"/>
    <w:multiLevelType w:val="multilevel"/>
    <w:tmpl w:val="0000000A"/>
    <w:name w:val="WWNum46"/>
    <w:lvl w:ilvl="0">
      <w:start w:val="4"/>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010676D9"/>
    <w:multiLevelType w:val="hybridMultilevel"/>
    <w:tmpl w:val="8E6E9BC2"/>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 w15:restartNumberingAfterBreak="0">
    <w:nsid w:val="035A3C90"/>
    <w:multiLevelType w:val="hybridMultilevel"/>
    <w:tmpl w:val="2748424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04EE481A"/>
    <w:multiLevelType w:val="hybridMultilevel"/>
    <w:tmpl w:val="A306CA2E"/>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7"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8" w15:restartNumberingAfterBreak="0">
    <w:nsid w:val="0BA3301B"/>
    <w:multiLevelType w:val="hybridMultilevel"/>
    <w:tmpl w:val="8E92E8D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1CB47AD"/>
    <w:multiLevelType w:val="hybridMultilevel"/>
    <w:tmpl w:val="A42828C4"/>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0403000F">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11"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6" w15:restartNumberingAfterBreak="0">
    <w:nsid w:val="2790095E"/>
    <w:multiLevelType w:val="hybridMultilevel"/>
    <w:tmpl w:val="22C69168"/>
    <w:lvl w:ilvl="0" w:tplc="B89CB8CA">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8F15FB2"/>
    <w:multiLevelType w:val="hybridMultilevel"/>
    <w:tmpl w:val="FC866D9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9"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0"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1" w15:restartNumberingAfterBreak="0">
    <w:nsid w:val="2E094E31"/>
    <w:multiLevelType w:val="hybridMultilevel"/>
    <w:tmpl w:val="ED48654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39745494"/>
    <w:multiLevelType w:val="hybridMultilevel"/>
    <w:tmpl w:val="EB34D07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3AC85BD0"/>
    <w:multiLevelType w:val="multilevel"/>
    <w:tmpl w:val="29C6ED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E852B9C"/>
    <w:multiLevelType w:val="hybridMultilevel"/>
    <w:tmpl w:val="51AC9BF6"/>
    <w:lvl w:ilvl="0" w:tplc="BF2CB250">
      <w:start w:val="1"/>
      <w:numFmt w:val="bullet"/>
      <w:lvlText w:val="-"/>
      <w:lvlJc w:val="left"/>
      <w:pPr>
        <w:ind w:left="1078" w:hanging="137"/>
      </w:pPr>
      <w:rPr>
        <w:rFonts w:ascii="Arial" w:eastAsia="Arial" w:hAnsi="Arial" w:cs="Times New Roman" w:hint="default"/>
        <w:sz w:val="22"/>
        <w:szCs w:val="22"/>
      </w:rPr>
    </w:lvl>
    <w:lvl w:ilvl="1" w:tplc="53B80D48">
      <w:start w:val="1"/>
      <w:numFmt w:val="bullet"/>
      <w:lvlText w:val="•"/>
      <w:lvlJc w:val="left"/>
      <w:pPr>
        <w:ind w:left="1983" w:hanging="137"/>
      </w:pPr>
    </w:lvl>
    <w:lvl w:ilvl="2" w:tplc="CA70ACA6">
      <w:start w:val="1"/>
      <w:numFmt w:val="bullet"/>
      <w:lvlText w:val="•"/>
      <w:lvlJc w:val="left"/>
      <w:pPr>
        <w:ind w:left="2888" w:hanging="137"/>
      </w:pPr>
    </w:lvl>
    <w:lvl w:ilvl="3" w:tplc="0114ABF6">
      <w:start w:val="1"/>
      <w:numFmt w:val="bullet"/>
      <w:lvlText w:val="•"/>
      <w:lvlJc w:val="left"/>
      <w:pPr>
        <w:ind w:left="3793" w:hanging="137"/>
      </w:pPr>
    </w:lvl>
    <w:lvl w:ilvl="4" w:tplc="9910961E">
      <w:start w:val="1"/>
      <w:numFmt w:val="bullet"/>
      <w:lvlText w:val="•"/>
      <w:lvlJc w:val="left"/>
      <w:pPr>
        <w:ind w:left="4697" w:hanging="137"/>
      </w:pPr>
    </w:lvl>
    <w:lvl w:ilvl="5" w:tplc="88302800">
      <w:start w:val="1"/>
      <w:numFmt w:val="bullet"/>
      <w:lvlText w:val="•"/>
      <w:lvlJc w:val="left"/>
      <w:pPr>
        <w:ind w:left="5602" w:hanging="137"/>
      </w:pPr>
    </w:lvl>
    <w:lvl w:ilvl="6" w:tplc="0A6E6378">
      <w:start w:val="1"/>
      <w:numFmt w:val="bullet"/>
      <w:lvlText w:val="•"/>
      <w:lvlJc w:val="left"/>
      <w:pPr>
        <w:ind w:left="6507" w:hanging="137"/>
      </w:pPr>
    </w:lvl>
    <w:lvl w:ilvl="7" w:tplc="5BDCA0AE">
      <w:start w:val="1"/>
      <w:numFmt w:val="bullet"/>
      <w:lvlText w:val="•"/>
      <w:lvlJc w:val="left"/>
      <w:pPr>
        <w:ind w:left="7412" w:hanging="137"/>
      </w:pPr>
    </w:lvl>
    <w:lvl w:ilvl="8" w:tplc="B2644990">
      <w:start w:val="1"/>
      <w:numFmt w:val="bullet"/>
      <w:lvlText w:val="•"/>
      <w:lvlJc w:val="left"/>
      <w:pPr>
        <w:ind w:left="8316" w:hanging="137"/>
      </w:pPr>
    </w:lvl>
  </w:abstractNum>
  <w:abstractNum w:abstractNumId="27"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8"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9"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1" w15:restartNumberingAfterBreak="0">
    <w:nsid w:val="5A617A2B"/>
    <w:multiLevelType w:val="hybridMultilevel"/>
    <w:tmpl w:val="39222872"/>
    <w:lvl w:ilvl="0" w:tplc="0403000F">
      <w:start w:val="2"/>
      <w:numFmt w:val="decimal"/>
      <w:lvlText w:val="%1."/>
      <w:lvlJc w:val="left"/>
      <w:pPr>
        <w:ind w:left="360" w:hanging="360"/>
      </w:pPr>
      <w:rPr>
        <w:rFonts w:hint="default"/>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2" w15:restartNumberingAfterBreak="0">
    <w:nsid w:val="5CC35BC9"/>
    <w:multiLevelType w:val="hybridMultilevel"/>
    <w:tmpl w:val="8DEAD0C2"/>
    <w:lvl w:ilvl="0" w:tplc="5E2E607C">
      <w:start w:val="4"/>
      <w:numFmt w:val="decimal"/>
      <w:lvlText w:val="%1."/>
      <w:lvlJc w:val="left"/>
      <w:pPr>
        <w:ind w:left="205" w:hanging="201"/>
      </w:pPr>
      <w:rPr>
        <w:rFonts w:ascii="Arial" w:eastAsia="Arial" w:hAnsi="Arial" w:cs="Arial" w:hint="default"/>
        <w:b/>
        <w:bCs/>
        <w:spacing w:val="-1"/>
        <w:w w:val="100"/>
        <w:sz w:val="18"/>
        <w:szCs w:val="18"/>
        <w:lang w:val="ca-ES" w:eastAsia="en-US" w:bidi="ar-SA"/>
      </w:rPr>
    </w:lvl>
    <w:lvl w:ilvl="1" w:tplc="04030001">
      <w:start w:val="1"/>
      <w:numFmt w:val="bullet"/>
      <w:lvlText w:val=""/>
      <w:lvlJc w:val="left"/>
      <w:pPr>
        <w:ind w:left="724" w:hanging="360"/>
      </w:pPr>
      <w:rPr>
        <w:rFonts w:ascii="Symbol" w:hAnsi="Symbol" w:hint="default"/>
        <w:spacing w:val="-1"/>
        <w:w w:val="100"/>
        <w:sz w:val="18"/>
        <w:szCs w:val="18"/>
        <w:lang w:val="ca-ES" w:eastAsia="en-US" w:bidi="ar-SA"/>
      </w:rPr>
    </w:lvl>
    <w:lvl w:ilvl="2" w:tplc="B2145A1C">
      <w:numFmt w:val="bullet"/>
      <w:lvlText w:val="-"/>
      <w:lvlJc w:val="left"/>
      <w:pPr>
        <w:ind w:left="1084" w:hanging="360"/>
      </w:pPr>
      <w:rPr>
        <w:rFonts w:ascii="Arial MT" w:eastAsia="Arial MT" w:hAnsi="Arial MT" w:cs="Arial MT" w:hint="default"/>
        <w:w w:val="100"/>
        <w:sz w:val="18"/>
        <w:szCs w:val="18"/>
        <w:lang w:val="ca-ES" w:eastAsia="en-US" w:bidi="ar-SA"/>
      </w:rPr>
    </w:lvl>
    <w:lvl w:ilvl="3" w:tplc="39003C5C">
      <w:numFmt w:val="bullet"/>
      <w:lvlText w:val="•"/>
      <w:lvlJc w:val="left"/>
      <w:pPr>
        <w:ind w:left="1741" w:hanging="360"/>
      </w:pPr>
      <w:rPr>
        <w:rFonts w:hint="default"/>
        <w:lang w:val="ca-ES" w:eastAsia="en-US" w:bidi="ar-SA"/>
      </w:rPr>
    </w:lvl>
    <w:lvl w:ilvl="4" w:tplc="E418EE36">
      <w:numFmt w:val="bullet"/>
      <w:lvlText w:val="•"/>
      <w:lvlJc w:val="left"/>
      <w:pPr>
        <w:ind w:left="2402" w:hanging="360"/>
      </w:pPr>
      <w:rPr>
        <w:rFonts w:hint="default"/>
        <w:lang w:val="ca-ES" w:eastAsia="en-US" w:bidi="ar-SA"/>
      </w:rPr>
    </w:lvl>
    <w:lvl w:ilvl="5" w:tplc="266C496C">
      <w:numFmt w:val="bullet"/>
      <w:lvlText w:val="•"/>
      <w:lvlJc w:val="left"/>
      <w:pPr>
        <w:ind w:left="3063" w:hanging="360"/>
      </w:pPr>
      <w:rPr>
        <w:rFonts w:hint="default"/>
        <w:lang w:val="ca-ES" w:eastAsia="en-US" w:bidi="ar-SA"/>
      </w:rPr>
    </w:lvl>
    <w:lvl w:ilvl="6" w:tplc="41E697B2">
      <w:numFmt w:val="bullet"/>
      <w:lvlText w:val="•"/>
      <w:lvlJc w:val="left"/>
      <w:pPr>
        <w:ind w:left="3725" w:hanging="360"/>
      </w:pPr>
      <w:rPr>
        <w:rFonts w:hint="default"/>
        <w:lang w:val="ca-ES" w:eastAsia="en-US" w:bidi="ar-SA"/>
      </w:rPr>
    </w:lvl>
    <w:lvl w:ilvl="7" w:tplc="21703B86">
      <w:numFmt w:val="bullet"/>
      <w:lvlText w:val="•"/>
      <w:lvlJc w:val="left"/>
      <w:pPr>
        <w:ind w:left="4386" w:hanging="360"/>
      </w:pPr>
      <w:rPr>
        <w:rFonts w:hint="default"/>
        <w:lang w:val="ca-ES" w:eastAsia="en-US" w:bidi="ar-SA"/>
      </w:rPr>
    </w:lvl>
    <w:lvl w:ilvl="8" w:tplc="0AC8ED34">
      <w:numFmt w:val="bullet"/>
      <w:lvlText w:val="•"/>
      <w:lvlJc w:val="left"/>
      <w:pPr>
        <w:ind w:left="5047" w:hanging="360"/>
      </w:pPr>
      <w:rPr>
        <w:rFonts w:hint="default"/>
        <w:lang w:val="ca-ES" w:eastAsia="en-US" w:bidi="ar-SA"/>
      </w:rPr>
    </w:lvl>
  </w:abstractNum>
  <w:abstractNum w:abstractNumId="33" w15:restartNumberingAfterBreak="0">
    <w:nsid w:val="5E4E2C06"/>
    <w:multiLevelType w:val="hybridMultilevel"/>
    <w:tmpl w:val="75640D4A"/>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4" w15:restartNumberingAfterBreak="0">
    <w:nsid w:val="60EA3796"/>
    <w:multiLevelType w:val="hybridMultilevel"/>
    <w:tmpl w:val="71625306"/>
    <w:lvl w:ilvl="0" w:tplc="6CCC47EC">
      <w:start w:val="1"/>
      <w:numFmt w:val="lowerLetter"/>
      <w:lvlText w:val="%1."/>
      <w:lvlJc w:val="left"/>
      <w:pPr>
        <w:ind w:left="462" w:hanging="281"/>
      </w:pPr>
      <w:rPr>
        <w:rFonts w:ascii="Arial" w:eastAsia="Arial" w:hAnsi="Arial" w:cs="Arial" w:hint="default"/>
        <w:w w:val="100"/>
        <w:sz w:val="22"/>
        <w:szCs w:val="22"/>
        <w:lang w:val="ca-ES" w:eastAsia="ca-ES" w:bidi="ca-ES"/>
      </w:rPr>
    </w:lvl>
    <w:lvl w:ilvl="1" w:tplc="9A54FDC2">
      <w:start w:val="1"/>
      <w:numFmt w:val="lowerLetter"/>
      <w:lvlText w:val="%2."/>
      <w:lvlJc w:val="left"/>
      <w:pPr>
        <w:ind w:left="1182" w:hanging="360"/>
      </w:pPr>
      <w:rPr>
        <w:rFonts w:ascii="Arial" w:eastAsia="Arial" w:hAnsi="Arial" w:cs="Arial" w:hint="default"/>
        <w:spacing w:val="-1"/>
        <w:w w:val="100"/>
        <w:sz w:val="22"/>
        <w:szCs w:val="22"/>
        <w:lang w:val="ca-ES" w:eastAsia="ca-ES" w:bidi="ca-ES"/>
      </w:rPr>
    </w:lvl>
    <w:lvl w:ilvl="2" w:tplc="86F843BA">
      <w:numFmt w:val="bullet"/>
      <w:lvlText w:val="•"/>
      <w:lvlJc w:val="left"/>
      <w:pPr>
        <w:ind w:left="2120" w:hanging="360"/>
      </w:pPr>
      <w:rPr>
        <w:lang w:val="ca-ES" w:eastAsia="ca-ES" w:bidi="ca-ES"/>
      </w:rPr>
    </w:lvl>
    <w:lvl w:ilvl="3" w:tplc="8BC47F32">
      <w:numFmt w:val="bullet"/>
      <w:lvlText w:val="•"/>
      <w:lvlJc w:val="left"/>
      <w:pPr>
        <w:ind w:left="3061" w:hanging="360"/>
      </w:pPr>
      <w:rPr>
        <w:lang w:val="ca-ES" w:eastAsia="ca-ES" w:bidi="ca-ES"/>
      </w:rPr>
    </w:lvl>
    <w:lvl w:ilvl="4" w:tplc="4082387A">
      <w:numFmt w:val="bullet"/>
      <w:lvlText w:val="•"/>
      <w:lvlJc w:val="left"/>
      <w:pPr>
        <w:ind w:left="4002" w:hanging="360"/>
      </w:pPr>
      <w:rPr>
        <w:lang w:val="ca-ES" w:eastAsia="ca-ES" w:bidi="ca-ES"/>
      </w:rPr>
    </w:lvl>
    <w:lvl w:ilvl="5" w:tplc="FD1CCC42">
      <w:numFmt w:val="bullet"/>
      <w:lvlText w:val="•"/>
      <w:lvlJc w:val="left"/>
      <w:pPr>
        <w:ind w:left="4942" w:hanging="360"/>
      </w:pPr>
      <w:rPr>
        <w:lang w:val="ca-ES" w:eastAsia="ca-ES" w:bidi="ca-ES"/>
      </w:rPr>
    </w:lvl>
    <w:lvl w:ilvl="6" w:tplc="76B44A2E">
      <w:numFmt w:val="bullet"/>
      <w:lvlText w:val="•"/>
      <w:lvlJc w:val="left"/>
      <w:pPr>
        <w:ind w:left="5883" w:hanging="360"/>
      </w:pPr>
      <w:rPr>
        <w:lang w:val="ca-ES" w:eastAsia="ca-ES" w:bidi="ca-ES"/>
      </w:rPr>
    </w:lvl>
    <w:lvl w:ilvl="7" w:tplc="281C1544">
      <w:numFmt w:val="bullet"/>
      <w:lvlText w:val="•"/>
      <w:lvlJc w:val="left"/>
      <w:pPr>
        <w:ind w:left="6824" w:hanging="360"/>
      </w:pPr>
      <w:rPr>
        <w:lang w:val="ca-ES" w:eastAsia="ca-ES" w:bidi="ca-ES"/>
      </w:rPr>
    </w:lvl>
    <w:lvl w:ilvl="8" w:tplc="464C40CE">
      <w:numFmt w:val="bullet"/>
      <w:lvlText w:val="•"/>
      <w:lvlJc w:val="left"/>
      <w:pPr>
        <w:ind w:left="7764" w:hanging="360"/>
      </w:pPr>
      <w:rPr>
        <w:lang w:val="ca-ES" w:eastAsia="ca-ES" w:bidi="ca-ES"/>
      </w:rPr>
    </w:lvl>
  </w:abstractNum>
  <w:abstractNum w:abstractNumId="35" w15:restartNumberingAfterBreak="0">
    <w:nsid w:val="6D103FCD"/>
    <w:multiLevelType w:val="hybridMultilevel"/>
    <w:tmpl w:val="96467060"/>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6" w15:restartNumberingAfterBreak="0">
    <w:nsid w:val="6D121DDF"/>
    <w:multiLevelType w:val="multilevel"/>
    <w:tmpl w:val="BE0C7CCC"/>
    <w:lvl w:ilvl="0">
      <w:start w:val="1"/>
      <w:numFmt w:val="decimal"/>
      <w:lvlText w:val="%1."/>
      <w:lvlJc w:val="left"/>
      <w:pPr>
        <w:ind w:left="360" w:hanging="360"/>
      </w:pPr>
    </w:lvl>
    <w:lvl w:ilvl="1">
      <w:start w:val="2"/>
      <w:numFmt w:val="decimal"/>
      <w:isLgl/>
      <w:lvlText w:val="%1.%2"/>
      <w:lvlJc w:val="left"/>
      <w:pPr>
        <w:ind w:left="427" w:hanging="360"/>
      </w:pPr>
      <w:rPr>
        <w:rFonts w:hint="default"/>
      </w:rPr>
    </w:lvl>
    <w:lvl w:ilvl="2">
      <w:start w:val="1"/>
      <w:numFmt w:val="decimal"/>
      <w:isLgl/>
      <w:lvlText w:val="%1.%2.%3"/>
      <w:lvlJc w:val="left"/>
      <w:pPr>
        <w:ind w:left="854" w:hanging="720"/>
      </w:pPr>
      <w:rPr>
        <w:rFonts w:hint="default"/>
      </w:rPr>
    </w:lvl>
    <w:lvl w:ilvl="3">
      <w:start w:val="1"/>
      <w:numFmt w:val="decimal"/>
      <w:isLgl/>
      <w:lvlText w:val="%1.%2.%3.%4"/>
      <w:lvlJc w:val="left"/>
      <w:pPr>
        <w:ind w:left="921" w:hanging="720"/>
      </w:pPr>
      <w:rPr>
        <w:rFonts w:hint="default"/>
      </w:rPr>
    </w:lvl>
    <w:lvl w:ilvl="4">
      <w:start w:val="1"/>
      <w:numFmt w:val="decimal"/>
      <w:isLgl/>
      <w:lvlText w:val="%1.%2.%3.%4.%5"/>
      <w:lvlJc w:val="left"/>
      <w:pPr>
        <w:ind w:left="1348" w:hanging="1080"/>
      </w:pPr>
      <w:rPr>
        <w:rFonts w:hint="default"/>
      </w:rPr>
    </w:lvl>
    <w:lvl w:ilvl="5">
      <w:start w:val="1"/>
      <w:numFmt w:val="decimal"/>
      <w:isLgl/>
      <w:lvlText w:val="%1.%2.%3.%4.%5.%6"/>
      <w:lvlJc w:val="left"/>
      <w:pPr>
        <w:ind w:left="1415" w:hanging="1080"/>
      </w:pPr>
      <w:rPr>
        <w:rFonts w:hint="default"/>
      </w:rPr>
    </w:lvl>
    <w:lvl w:ilvl="6">
      <w:start w:val="1"/>
      <w:numFmt w:val="decimal"/>
      <w:isLgl/>
      <w:lvlText w:val="%1.%2.%3.%4.%5.%6.%7"/>
      <w:lvlJc w:val="left"/>
      <w:pPr>
        <w:ind w:left="1842" w:hanging="1440"/>
      </w:pPr>
      <w:rPr>
        <w:rFonts w:hint="default"/>
      </w:rPr>
    </w:lvl>
    <w:lvl w:ilvl="7">
      <w:start w:val="1"/>
      <w:numFmt w:val="decimal"/>
      <w:isLgl/>
      <w:lvlText w:val="%1.%2.%3.%4.%5.%6.%7.%8"/>
      <w:lvlJc w:val="left"/>
      <w:pPr>
        <w:ind w:left="1909" w:hanging="1440"/>
      </w:pPr>
      <w:rPr>
        <w:rFonts w:hint="default"/>
      </w:rPr>
    </w:lvl>
    <w:lvl w:ilvl="8">
      <w:start w:val="1"/>
      <w:numFmt w:val="decimal"/>
      <w:isLgl/>
      <w:lvlText w:val="%1.%2.%3.%4.%5.%6.%7.%8.%9"/>
      <w:lvlJc w:val="left"/>
      <w:pPr>
        <w:ind w:left="2336" w:hanging="1800"/>
      </w:pPr>
      <w:rPr>
        <w:rFonts w:hint="default"/>
      </w:rPr>
    </w:lvl>
  </w:abstractNum>
  <w:abstractNum w:abstractNumId="37"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9"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0"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2"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3"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4"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40"/>
  </w:num>
  <w:num w:numId="3">
    <w:abstractNumId w:val="30"/>
  </w:num>
  <w:num w:numId="4">
    <w:abstractNumId w:val="41"/>
  </w:num>
  <w:num w:numId="5">
    <w:abstractNumId w:val="13"/>
  </w:num>
  <w:num w:numId="6">
    <w:abstractNumId w:val="38"/>
  </w:num>
  <w:num w:numId="7">
    <w:abstractNumId w:val="43"/>
  </w:num>
  <w:num w:numId="8">
    <w:abstractNumId w:val="20"/>
  </w:num>
  <w:num w:numId="9">
    <w:abstractNumId w:val="39"/>
  </w:num>
  <w:num w:numId="10">
    <w:abstractNumId w:val="44"/>
  </w:num>
  <w:num w:numId="11">
    <w:abstractNumId w:val="14"/>
  </w:num>
  <w:num w:numId="12">
    <w:abstractNumId w:val="15"/>
  </w:num>
  <w:num w:numId="13">
    <w:abstractNumId w:val="22"/>
  </w:num>
  <w:num w:numId="14">
    <w:abstractNumId w:val="27"/>
  </w:num>
  <w:num w:numId="15">
    <w:abstractNumId w:val="42"/>
  </w:num>
  <w:num w:numId="16">
    <w:abstractNumId w:val="28"/>
  </w:num>
  <w:num w:numId="17">
    <w:abstractNumId w:val="18"/>
  </w:num>
  <w:num w:numId="18">
    <w:abstractNumId w:val="23"/>
  </w:num>
  <w:num w:numId="19">
    <w:abstractNumId w:val="7"/>
  </w:num>
  <w:num w:numId="20">
    <w:abstractNumId w:val="3"/>
  </w:num>
  <w:num w:numId="21">
    <w:abstractNumId w:val="29"/>
  </w:num>
  <w:num w:numId="22">
    <w:abstractNumId w:val="37"/>
  </w:num>
  <w:num w:numId="23">
    <w:abstractNumId w:val="45"/>
  </w:num>
  <w:num w:numId="24">
    <w:abstractNumId w:val="11"/>
  </w:num>
  <w:num w:numId="25">
    <w:abstractNumId w:val="0"/>
  </w:num>
  <w:num w:numId="26">
    <w:abstractNumId w:val="19"/>
  </w:num>
  <w:num w:numId="27">
    <w:abstractNumId w:val="21"/>
  </w:num>
  <w:num w:numId="28">
    <w:abstractNumId w:val="36"/>
  </w:num>
  <w:num w:numId="29">
    <w:abstractNumId w:val="10"/>
  </w:num>
  <w:num w:numId="30">
    <w:abstractNumId w:val="4"/>
  </w:num>
  <w:num w:numId="31">
    <w:abstractNumId w:val="25"/>
  </w:num>
  <w:num w:numId="32">
    <w:abstractNumId w:val="12"/>
  </w:num>
  <w:num w:numId="33">
    <w:abstractNumId w:val="32"/>
  </w:num>
  <w:num w:numId="34">
    <w:abstractNumId w:val="17"/>
  </w:num>
  <w:num w:numId="35">
    <w:abstractNumId w:val="24"/>
  </w:num>
  <w:num w:numId="36">
    <w:abstractNumId w:val="16"/>
  </w:num>
  <w:num w:numId="37">
    <w:abstractNumId w:val="34"/>
    <w:lvlOverride w:ilvl="0">
      <w:startOverride w:val="1"/>
    </w:lvlOverride>
    <w:lvlOverride w:ilvl="1">
      <w:startOverride w:val="1"/>
    </w:lvlOverride>
    <w:lvlOverride w:ilvl="2"/>
    <w:lvlOverride w:ilvl="3"/>
    <w:lvlOverride w:ilvl="4"/>
    <w:lvlOverride w:ilvl="5"/>
    <w:lvlOverride w:ilvl="6"/>
    <w:lvlOverride w:ilvl="7"/>
    <w:lvlOverride w:ilvl="8"/>
  </w:num>
  <w:num w:numId="38">
    <w:abstractNumId w:val="26"/>
  </w:num>
  <w:num w:numId="39">
    <w:abstractNumId w:val="1"/>
  </w:num>
  <w:num w:numId="40">
    <w:abstractNumId w:val="35"/>
  </w:num>
  <w:num w:numId="41">
    <w:abstractNumId w:val="5"/>
  </w:num>
  <w:num w:numId="42">
    <w:abstractNumId w:val="8"/>
  </w:num>
  <w:num w:numId="43">
    <w:abstractNumId w:val="31"/>
  </w:num>
  <w:num w:numId="44">
    <w:abstractNumId w:val="33"/>
  </w:num>
  <w:num w:numId="45">
    <w:abstractNumId w:val="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attachedTemplate r:id="rId1"/>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2826"/>
    <w:rsid w:val="000032DD"/>
    <w:rsid w:val="00003591"/>
    <w:rsid w:val="000040E0"/>
    <w:rsid w:val="00004C3E"/>
    <w:rsid w:val="00006244"/>
    <w:rsid w:val="0000689A"/>
    <w:rsid w:val="000075A2"/>
    <w:rsid w:val="000109FA"/>
    <w:rsid w:val="00010CE0"/>
    <w:rsid w:val="00012FC1"/>
    <w:rsid w:val="000133AF"/>
    <w:rsid w:val="00013B9C"/>
    <w:rsid w:val="00013E92"/>
    <w:rsid w:val="00014162"/>
    <w:rsid w:val="00016063"/>
    <w:rsid w:val="000161FA"/>
    <w:rsid w:val="0001703C"/>
    <w:rsid w:val="00017D3A"/>
    <w:rsid w:val="000200E6"/>
    <w:rsid w:val="00020B02"/>
    <w:rsid w:val="00021059"/>
    <w:rsid w:val="00021C98"/>
    <w:rsid w:val="00022542"/>
    <w:rsid w:val="000238CE"/>
    <w:rsid w:val="000240BE"/>
    <w:rsid w:val="00024BAE"/>
    <w:rsid w:val="0002517A"/>
    <w:rsid w:val="0002524E"/>
    <w:rsid w:val="00025D3E"/>
    <w:rsid w:val="000260B8"/>
    <w:rsid w:val="000263FA"/>
    <w:rsid w:val="000269A2"/>
    <w:rsid w:val="00027410"/>
    <w:rsid w:val="000274C9"/>
    <w:rsid w:val="00027F6B"/>
    <w:rsid w:val="00030439"/>
    <w:rsid w:val="000304CC"/>
    <w:rsid w:val="00030899"/>
    <w:rsid w:val="00030A23"/>
    <w:rsid w:val="00031B0D"/>
    <w:rsid w:val="00031FAC"/>
    <w:rsid w:val="00032D8C"/>
    <w:rsid w:val="00034462"/>
    <w:rsid w:val="00036725"/>
    <w:rsid w:val="00037B26"/>
    <w:rsid w:val="0004015B"/>
    <w:rsid w:val="00040AA5"/>
    <w:rsid w:val="0004170C"/>
    <w:rsid w:val="00041E69"/>
    <w:rsid w:val="0004371C"/>
    <w:rsid w:val="00050635"/>
    <w:rsid w:val="00051385"/>
    <w:rsid w:val="00052636"/>
    <w:rsid w:val="00052B5F"/>
    <w:rsid w:val="00053C26"/>
    <w:rsid w:val="00054F27"/>
    <w:rsid w:val="000557A8"/>
    <w:rsid w:val="00055A47"/>
    <w:rsid w:val="00055B0C"/>
    <w:rsid w:val="00055C3C"/>
    <w:rsid w:val="00055D0A"/>
    <w:rsid w:val="000563E3"/>
    <w:rsid w:val="000568D0"/>
    <w:rsid w:val="000575E0"/>
    <w:rsid w:val="0005766A"/>
    <w:rsid w:val="00060044"/>
    <w:rsid w:val="00060AF1"/>
    <w:rsid w:val="00060BFE"/>
    <w:rsid w:val="0006118D"/>
    <w:rsid w:val="00062666"/>
    <w:rsid w:val="000629D0"/>
    <w:rsid w:val="00063760"/>
    <w:rsid w:val="00063DB0"/>
    <w:rsid w:val="00065251"/>
    <w:rsid w:val="0006530E"/>
    <w:rsid w:val="00065533"/>
    <w:rsid w:val="00065666"/>
    <w:rsid w:val="0006606E"/>
    <w:rsid w:val="00066552"/>
    <w:rsid w:val="00066743"/>
    <w:rsid w:val="00067242"/>
    <w:rsid w:val="0007002D"/>
    <w:rsid w:val="00070141"/>
    <w:rsid w:val="00070667"/>
    <w:rsid w:val="000716C4"/>
    <w:rsid w:val="000717BC"/>
    <w:rsid w:val="00071C56"/>
    <w:rsid w:val="000720E4"/>
    <w:rsid w:val="000721EE"/>
    <w:rsid w:val="00072663"/>
    <w:rsid w:val="00072B0D"/>
    <w:rsid w:val="00073189"/>
    <w:rsid w:val="0007375F"/>
    <w:rsid w:val="00073DE6"/>
    <w:rsid w:val="00074E4F"/>
    <w:rsid w:val="00075118"/>
    <w:rsid w:val="00075EF5"/>
    <w:rsid w:val="00076D81"/>
    <w:rsid w:val="00076FFB"/>
    <w:rsid w:val="00077BB9"/>
    <w:rsid w:val="000803EC"/>
    <w:rsid w:val="000807C4"/>
    <w:rsid w:val="000809C4"/>
    <w:rsid w:val="0008142C"/>
    <w:rsid w:val="00082F11"/>
    <w:rsid w:val="00083ED3"/>
    <w:rsid w:val="00086988"/>
    <w:rsid w:val="00086C3E"/>
    <w:rsid w:val="00087333"/>
    <w:rsid w:val="00087737"/>
    <w:rsid w:val="0009112B"/>
    <w:rsid w:val="0009246B"/>
    <w:rsid w:val="00092943"/>
    <w:rsid w:val="00092DAC"/>
    <w:rsid w:val="000937C9"/>
    <w:rsid w:val="00093C6F"/>
    <w:rsid w:val="00094033"/>
    <w:rsid w:val="00094FA6"/>
    <w:rsid w:val="00095380"/>
    <w:rsid w:val="000955EF"/>
    <w:rsid w:val="00095684"/>
    <w:rsid w:val="00097C8D"/>
    <w:rsid w:val="00097FF5"/>
    <w:rsid w:val="000A0765"/>
    <w:rsid w:val="000A1A18"/>
    <w:rsid w:val="000A1EEF"/>
    <w:rsid w:val="000A272C"/>
    <w:rsid w:val="000A63A7"/>
    <w:rsid w:val="000A6CC5"/>
    <w:rsid w:val="000A7693"/>
    <w:rsid w:val="000B02AD"/>
    <w:rsid w:val="000B0DA8"/>
    <w:rsid w:val="000B1C1E"/>
    <w:rsid w:val="000B1F72"/>
    <w:rsid w:val="000B21FA"/>
    <w:rsid w:val="000B37E3"/>
    <w:rsid w:val="000B3ADB"/>
    <w:rsid w:val="000B3CB6"/>
    <w:rsid w:val="000B4222"/>
    <w:rsid w:val="000B64E8"/>
    <w:rsid w:val="000B69DF"/>
    <w:rsid w:val="000B6C2D"/>
    <w:rsid w:val="000B6CF9"/>
    <w:rsid w:val="000B7069"/>
    <w:rsid w:val="000C0811"/>
    <w:rsid w:val="000C0C7E"/>
    <w:rsid w:val="000C12E4"/>
    <w:rsid w:val="000C1EE1"/>
    <w:rsid w:val="000C2C83"/>
    <w:rsid w:val="000C3B2A"/>
    <w:rsid w:val="000C445B"/>
    <w:rsid w:val="000C4D94"/>
    <w:rsid w:val="000C539E"/>
    <w:rsid w:val="000C5BB9"/>
    <w:rsid w:val="000C5C62"/>
    <w:rsid w:val="000C609A"/>
    <w:rsid w:val="000C6689"/>
    <w:rsid w:val="000C6D26"/>
    <w:rsid w:val="000D0BAC"/>
    <w:rsid w:val="000D1FEA"/>
    <w:rsid w:val="000D374E"/>
    <w:rsid w:val="000D3933"/>
    <w:rsid w:val="000D3A74"/>
    <w:rsid w:val="000D4039"/>
    <w:rsid w:val="000D49CF"/>
    <w:rsid w:val="000D50FC"/>
    <w:rsid w:val="000D672F"/>
    <w:rsid w:val="000D76AA"/>
    <w:rsid w:val="000E098B"/>
    <w:rsid w:val="000E20BD"/>
    <w:rsid w:val="000E26F9"/>
    <w:rsid w:val="000E2C15"/>
    <w:rsid w:val="000E678A"/>
    <w:rsid w:val="000E6A6E"/>
    <w:rsid w:val="000E6B8F"/>
    <w:rsid w:val="000E6DAB"/>
    <w:rsid w:val="000E750A"/>
    <w:rsid w:val="000E7B08"/>
    <w:rsid w:val="000F0E3B"/>
    <w:rsid w:val="000F13C9"/>
    <w:rsid w:val="000F194C"/>
    <w:rsid w:val="000F1D33"/>
    <w:rsid w:val="000F1DC2"/>
    <w:rsid w:val="000F481D"/>
    <w:rsid w:val="000F5597"/>
    <w:rsid w:val="000F5F3D"/>
    <w:rsid w:val="000F6DB7"/>
    <w:rsid w:val="000F75EC"/>
    <w:rsid w:val="001002F7"/>
    <w:rsid w:val="00100778"/>
    <w:rsid w:val="0010104D"/>
    <w:rsid w:val="00101057"/>
    <w:rsid w:val="001022AD"/>
    <w:rsid w:val="00102C0A"/>
    <w:rsid w:val="001031D6"/>
    <w:rsid w:val="00103245"/>
    <w:rsid w:val="00103827"/>
    <w:rsid w:val="00104FE4"/>
    <w:rsid w:val="001054D2"/>
    <w:rsid w:val="001055F2"/>
    <w:rsid w:val="00105FBD"/>
    <w:rsid w:val="00107DB3"/>
    <w:rsid w:val="001101A8"/>
    <w:rsid w:val="00110AD5"/>
    <w:rsid w:val="001118FA"/>
    <w:rsid w:val="00112556"/>
    <w:rsid w:val="0011267B"/>
    <w:rsid w:val="00112821"/>
    <w:rsid w:val="001132EF"/>
    <w:rsid w:val="00113BBA"/>
    <w:rsid w:val="00113BF8"/>
    <w:rsid w:val="00113D19"/>
    <w:rsid w:val="00115850"/>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3005F"/>
    <w:rsid w:val="00131957"/>
    <w:rsid w:val="00132B93"/>
    <w:rsid w:val="00132BEF"/>
    <w:rsid w:val="001348BC"/>
    <w:rsid w:val="00134A79"/>
    <w:rsid w:val="00134E60"/>
    <w:rsid w:val="001373F3"/>
    <w:rsid w:val="00137D6B"/>
    <w:rsid w:val="0014060B"/>
    <w:rsid w:val="0014099F"/>
    <w:rsid w:val="0014151E"/>
    <w:rsid w:val="0014178C"/>
    <w:rsid w:val="00141AA8"/>
    <w:rsid w:val="0014225C"/>
    <w:rsid w:val="00142529"/>
    <w:rsid w:val="00142858"/>
    <w:rsid w:val="00143D65"/>
    <w:rsid w:val="00143DD1"/>
    <w:rsid w:val="00144C2E"/>
    <w:rsid w:val="00145FB3"/>
    <w:rsid w:val="001462A6"/>
    <w:rsid w:val="001462EC"/>
    <w:rsid w:val="001465F8"/>
    <w:rsid w:val="00147C48"/>
    <w:rsid w:val="00147CBE"/>
    <w:rsid w:val="0015036D"/>
    <w:rsid w:val="00150C08"/>
    <w:rsid w:val="0015137A"/>
    <w:rsid w:val="001529B6"/>
    <w:rsid w:val="001540FD"/>
    <w:rsid w:val="001541F2"/>
    <w:rsid w:val="00154523"/>
    <w:rsid w:val="00154D7B"/>
    <w:rsid w:val="00154D84"/>
    <w:rsid w:val="001550A0"/>
    <w:rsid w:val="001551D5"/>
    <w:rsid w:val="00155A2F"/>
    <w:rsid w:val="0015634B"/>
    <w:rsid w:val="00157239"/>
    <w:rsid w:val="00161758"/>
    <w:rsid w:val="0016210F"/>
    <w:rsid w:val="0016227A"/>
    <w:rsid w:val="0016259C"/>
    <w:rsid w:val="00162850"/>
    <w:rsid w:val="00162BDE"/>
    <w:rsid w:val="001639CE"/>
    <w:rsid w:val="001642A7"/>
    <w:rsid w:val="0016669C"/>
    <w:rsid w:val="0016714D"/>
    <w:rsid w:val="001671C9"/>
    <w:rsid w:val="00167E3D"/>
    <w:rsid w:val="00170489"/>
    <w:rsid w:val="00171A7A"/>
    <w:rsid w:val="00171AD1"/>
    <w:rsid w:val="001721C2"/>
    <w:rsid w:val="00172683"/>
    <w:rsid w:val="001730E3"/>
    <w:rsid w:val="00174D93"/>
    <w:rsid w:val="001805A1"/>
    <w:rsid w:val="001806F5"/>
    <w:rsid w:val="001817F1"/>
    <w:rsid w:val="00181C5A"/>
    <w:rsid w:val="00182574"/>
    <w:rsid w:val="001830CF"/>
    <w:rsid w:val="00184A67"/>
    <w:rsid w:val="00184BF7"/>
    <w:rsid w:val="00184F87"/>
    <w:rsid w:val="0018526F"/>
    <w:rsid w:val="001854CD"/>
    <w:rsid w:val="001858CE"/>
    <w:rsid w:val="00185D6E"/>
    <w:rsid w:val="00185D8E"/>
    <w:rsid w:val="0018749B"/>
    <w:rsid w:val="001874D5"/>
    <w:rsid w:val="00190A03"/>
    <w:rsid w:val="00190AE9"/>
    <w:rsid w:val="00190AF6"/>
    <w:rsid w:val="00191398"/>
    <w:rsid w:val="00192DED"/>
    <w:rsid w:val="001930E9"/>
    <w:rsid w:val="0019314C"/>
    <w:rsid w:val="0019370C"/>
    <w:rsid w:val="00193F74"/>
    <w:rsid w:val="001961B8"/>
    <w:rsid w:val="001975E3"/>
    <w:rsid w:val="00197D6F"/>
    <w:rsid w:val="001A0B52"/>
    <w:rsid w:val="001A0E0C"/>
    <w:rsid w:val="001A2E76"/>
    <w:rsid w:val="001A449A"/>
    <w:rsid w:val="001A45A8"/>
    <w:rsid w:val="001A50EB"/>
    <w:rsid w:val="001A5990"/>
    <w:rsid w:val="001A642F"/>
    <w:rsid w:val="001A65EC"/>
    <w:rsid w:val="001A6D1D"/>
    <w:rsid w:val="001A6F45"/>
    <w:rsid w:val="001A7042"/>
    <w:rsid w:val="001A7242"/>
    <w:rsid w:val="001B0D0A"/>
    <w:rsid w:val="001B0D78"/>
    <w:rsid w:val="001B1154"/>
    <w:rsid w:val="001B332E"/>
    <w:rsid w:val="001B372C"/>
    <w:rsid w:val="001B3DE2"/>
    <w:rsid w:val="001B5594"/>
    <w:rsid w:val="001B6CB8"/>
    <w:rsid w:val="001B700F"/>
    <w:rsid w:val="001C01FD"/>
    <w:rsid w:val="001C0494"/>
    <w:rsid w:val="001C0589"/>
    <w:rsid w:val="001C1C59"/>
    <w:rsid w:val="001C2183"/>
    <w:rsid w:val="001C271E"/>
    <w:rsid w:val="001C2931"/>
    <w:rsid w:val="001C302A"/>
    <w:rsid w:val="001C307A"/>
    <w:rsid w:val="001C5D79"/>
    <w:rsid w:val="001C61A0"/>
    <w:rsid w:val="001C61C7"/>
    <w:rsid w:val="001C65AC"/>
    <w:rsid w:val="001C7147"/>
    <w:rsid w:val="001C715E"/>
    <w:rsid w:val="001C7202"/>
    <w:rsid w:val="001C7928"/>
    <w:rsid w:val="001C7DED"/>
    <w:rsid w:val="001D0CBD"/>
    <w:rsid w:val="001D3086"/>
    <w:rsid w:val="001D37F0"/>
    <w:rsid w:val="001D4B47"/>
    <w:rsid w:val="001D5974"/>
    <w:rsid w:val="001D69F7"/>
    <w:rsid w:val="001D768D"/>
    <w:rsid w:val="001E0A60"/>
    <w:rsid w:val="001E1131"/>
    <w:rsid w:val="001E1189"/>
    <w:rsid w:val="001E1A0C"/>
    <w:rsid w:val="001E2A26"/>
    <w:rsid w:val="001E30BB"/>
    <w:rsid w:val="001E4988"/>
    <w:rsid w:val="001E4E64"/>
    <w:rsid w:val="001E55BA"/>
    <w:rsid w:val="001F1961"/>
    <w:rsid w:val="001F211A"/>
    <w:rsid w:val="001F2E94"/>
    <w:rsid w:val="001F427C"/>
    <w:rsid w:val="001F5160"/>
    <w:rsid w:val="001F5B8D"/>
    <w:rsid w:val="001F668E"/>
    <w:rsid w:val="001F729A"/>
    <w:rsid w:val="00200511"/>
    <w:rsid w:val="00200DE2"/>
    <w:rsid w:val="0020121B"/>
    <w:rsid w:val="002015D2"/>
    <w:rsid w:val="00202751"/>
    <w:rsid w:val="002034B8"/>
    <w:rsid w:val="00203FB5"/>
    <w:rsid w:val="0020402C"/>
    <w:rsid w:val="00204EA9"/>
    <w:rsid w:val="002051EF"/>
    <w:rsid w:val="00205CC6"/>
    <w:rsid w:val="002068C7"/>
    <w:rsid w:val="00206B8D"/>
    <w:rsid w:val="00206C76"/>
    <w:rsid w:val="00206E4C"/>
    <w:rsid w:val="002075AA"/>
    <w:rsid w:val="0020769B"/>
    <w:rsid w:val="00207BBC"/>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769"/>
    <w:rsid w:val="00226EC5"/>
    <w:rsid w:val="00227C83"/>
    <w:rsid w:val="00230471"/>
    <w:rsid w:val="00233B58"/>
    <w:rsid w:val="002342B4"/>
    <w:rsid w:val="002357B3"/>
    <w:rsid w:val="0023594A"/>
    <w:rsid w:val="00236B51"/>
    <w:rsid w:val="00237C70"/>
    <w:rsid w:val="00237F18"/>
    <w:rsid w:val="00241432"/>
    <w:rsid w:val="00242936"/>
    <w:rsid w:val="00244A1F"/>
    <w:rsid w:val="00244C14"/>
    <w:rsid w:val="00244E2B"/>
    <w:rsid w:val="00245DB6"/>
    <w:rsid w:val="002466BC"/>
    <w:rsid w:val="00246EB3"/>
    <w:rsid w:val="002470CE"/>
    <w:rsid w:val="002479E4"/>
    <w:rsid w:val="00247A05"/>
    <w:rsid w:val="00247E37"/>
    <w:rsid w:val="002503EF"/>
    <w:rsid w:val="0025106E"/>
    <w:rsid w:val="00251E35"/>
    <w:rsid w:val="00254484"/>
    <w:rsid w:val="00254A25"/>
    <w:rsid w:val="00256F70"/>
    <w:rsid w:val="0025713F"/>
    <w:rsid w:val="0025716A"/>
    <w:rsid w:val="0025782A"/>
    <w:rsid w:val="00257A63"/>
    <w:rsid w:val="00257A94"/>
    <w:rsid w:val="00260A09"/>
    <w:rsid w:val="00261843"/>
    <w:rsid w:val="002640B5"/>
    <w:rsid w:val="00264725"/>
    <w:rsid w:val="00265C61"/>
    <w:rsid w:val="00267595"/>
    <w:rsid w:val="0027034F"/>
    <w:rsid w:val="00270B59"/>
    <w:rsid w:val="00271337"/>
    <w:rsid w:val="002729AA"/>
    <w:rsid w:val="00272C2A"/>
    <w:rsid w:val="00273594"/>
    <w:rsid w:val="00276061"/>
    <w:rsid w:val="00276332"/>
    <w:rsid w:val="002765AB"/>
    <w:rsid w:val="0027720E"/>
    <w:rsid w:val="002772A0"/>
    <w:rsid w:val="00277EE7"/>
    <w:rsid w:val="00280B16"/>
    <w:rsid w:val="00280D72"/>
    <w:rsid w:val="002812AC"/>
    <w:rsid w:val="00282AFA"/>
    <w:rsid w:val="00282C47"/>
    <w:rsid w:val="00284112"/>
    <w:rsid w:val="002841CC"/>
    <w:rsid w:val="00284350"/>
    <w:rsid w:val="00285958"/>
    <w:rsid w:val="002863FB"/>
    <w:rsid w:val="0028779E"/>
    <w:rsid w:val="002879AC"/>
    <w:rsid w:val="00287FA9"/>
    <w:rsid w:val="0029038E"/>
    <w:rsid w:val="00291BE5"/>
    <w:rsid w:val="00292468"/>
    <w:rsid w:val="00292C72"/>
    <w:rsid w:val="00293D17"/>
    <w:rsid w:val="00294C1B"/>
    <w:rsid w:val="0029543C"/>
    <w:rsid w:val="00296C45"/>
    <w:rsid w:val="002970D4"/>
    <w:rsid w:val="00297A93"/>
    <w:rsid w:val="00297E38"/>
    <w:rsid w:val="002A0B47"/>
    <w:rsid w:val="002A10C1"/>
    <w:rsid w:val="002A17D3"/>
    <w:rsid w:val="002A2104"/>
    <w:rsid w:val="002A214C"/>
    <w:rsid w:val="002A410A"/>
    <w:rsid w:val="002A4144"/>
    <w:rsid w:val="002A4BE7"/>
    <w:rsid w:val="002A6151"/>
    <w:rsid w:val="002A6991"/>
    <w:rsid w:val="002A7305"/>
    <w:rsid w:val="002A7667"/>
    <w:rsid w:val="002A7EFF"/>
    <w:rsid w:val="002B1CE9"/>
    <w:rsid w:val="002B1D22"/>
    <w:rsid w:val="002B637B"/>
    <w:rsid w:val="002B67D4"/>
    <w:rsid w:val="002B68C5"/>
    <w:rsid w:val="002B75FA"/>
    <w:rsid w:val="002C0005"/>
    <w:rsid w:val="002C013E"/>
    <w:rsid w:val="002C0403"/>
    <w:rsid w:val="002C1011"/>
    <w:rsid w:val="002C1CA0"/>
    <w:rsid w:val="002C2092"/>
    <w:rsid w:val="002C22A9"/>
    <w:rsid w:val="002C27BD"/>
    <w:rsid w:val="002C2F29"/>
    <w:rsid w:val="002C3405"/>
    <w:rsid w:val="002C36EA"/>
    <w:rsid w:val="002C452B"/>
    <w:rsid w:val="002C6864"/>
    <w:rsid w:val="002C7CC0"/>
    <w:rsid w:val="002C7E9D"/>
    <w:rsid w:val="002D024E"/>
    <w:rsid w:val="002D16A2"/>
    <w:rsid w:val="002D2510"/>
    <w:rsid w:val="002D28F1"/>
    <w:rsid w:val="002D297E"/>
    <w:rsid w:val="002D3502"/>
    <w:rsid w:val="002D47EF"/>
    <w:rsid w:val="002D57FE"/>
    <w:rsid w:val="002D58BD"/>
    <w:rsid w:val="002D77A5"/>
    <w:rsid w:val="002D7B7C"/>
    <w:rsid w:val="002E0129"/>
    <w:rsid w:val="002E0295"/>
    <w:rsid w:val="002E04E0"/>
    <w:rsid w:val="002E195F"/>
    <w:rsid w:val="002E20F5"/>
    <w:rsid w:val="002E2185"/>
    <w:rsid w:val="002E2CCF"/>
    <w:rsid w:val="002E3294"/>
    <w:rsid w:val="002E3E38"/>
    <w:rsid w:val="002E54C0"/>
    <w:rsid w:val="002E66A8"/>
    <w:rsid w:val="002E6709"/>
    <w:rsid w:val="002E68EF"/>
    <w:rsid w:val="002E7B15"/>
    <w:rsid w:val="002E7F6D"/>
    <w:rsid w:val="002F0633"/>
    <w:rsid w:val="002F07BA"/>
    <w:rsid w:val="002F2564"/>
    <w:rsid w:val="002F25A3"/>
    <w:rsid w:val="002F2C7B"/>
    <w:rsid w:val="002F3070"/>
    <w:rsid w:val="002F3455"/>
    <w:rsid w:val="002F469E"/>
    <w:rsid w:val="002F46C6"/>
    <w:rsid w:val="002F4953"/>
    <w:rsid w:val="002F5903"/>
    <w:rsid w:val="002F6C2C"/>
    <w:rsid w:val="002F74DF"/>
    <w:rsid w:val="002F7EE6"/>
    <w:rsid w:val="00301804"/>
    <w:rsid w:val="00301B4E"/>
    <w:rsid w:val="00301BEF"/>
    <w:rsid w:val="00301E3B"/>
    <w:rsid w:val="00303F1D"/>
    <w:rsid w:val="003045C5"/>
    <w:rsid w:val="003053DD"/>
    <w:rsid w:val="00306011"/>
    <w:rsid w:val="003063A9"/>
    <w:rsid w:val="00310415"/>
    <w:rsid w:val="0031132A"/>
    <w:rsid w:val="00311477"/>
    <w:rsid w:val="00312046"/>
    <w:rsid w:val="00312A98"/>
    <w:rsid w:val="0031307D"/>
    <w:rsid w:val="00314272"/>
    <w:rsid w:val="003155BC"/>
    <w:rsid w:val="003160A5"/>
    <w:rsid w:val="003161A2"/>
    <w:rsid w:val="003161E7"/>
    <w:rsid w:val="0031679C"/>
    <w:rsid w:val="00316942"/>
    <w:rsid w:val="003169CB"/>
    <w:rsid w:val="00316B52"/>
    <w:rsid w:val="00316C45"/>
    <w:rsid w:val="00316CD2"/>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7B01"/>
    <w:rsid w:val="00340CFF"/>
    <w:rsid w:val="0034177C"/>
    <w:rsid w:val="003425BD"/>
    <w:rsid w:val="00342947"/>
    <w:rsid w:val="003431E9"/>
    <w:rsid w:val="003437FC"/>
    <w:rsid w:val="00344AD6"/>
    <w:rsid w:val="00344C5E"/>
    <w:rsid w:val="003453F1"/>
    <w:rsid w:val="0034583C"/>
    <w:rsid w:val="00345C24"/>
    <w:rsid w:val="00346D79"/>
    <w:rsid w:val="0035043A"/>
    <w:rsid w:val="003512A3"/>
    <w:rsid w:val="003514C1"/>
    <w:rsid w:val="00351FB0"/>
    <w:rsid w:val="00351FD7"/>
    <w:rsid w:val="00352381"/>
    <w:rsid w:val="00352BF5"/>
    <w:rsid w:val="00352E0E"/>
    <w:rsid w:val="003530F7"/>
    <w:rsid w:val="003538D5"/>
    <w:rsid w:val="00353C0C"/>
    <w:rsid w:val="00353EA7"/>
    <w:rsid w:val="003547E3"/>
    <w:rsid w:val="0035533C"/>
    <w:rsid w:val="0035565B"/>
    <w:rsid w:val="003559C7"/>
    <w:rsid w:val="003565A8"/>
    <w:rsid w:val="003565D9"/>
    <w:rsid w:val="003569A5"/>
    <w:rsid w:val="00356A7C"/>
    <w:rsid w:val="003605E1"/>
    <w:rsid w:val="0036073E"/>
    <w:rsid w:val="00361A02"/>
    <w:rsid w:val="00362070"/>
    <w:rsid w:val="003626F3"/>
    <w:rsid w:val="00363B25"/>
    <w:rsid w:val="00363E1F"/>
    <w:rsid w:val="0036644D"/>
    <w:rsid w:val="003665D1"/>
    <w:rsid w:val="00366A9F"/>
    <w:rsid w:val="0036790D"/>
    <w:rsid w:val="00370710"/>
    <w:rsid w:val="00370877"/>
    <w:rsid w:val="0037154B"/>
    <w:rsid w:val="00373897"/>
    <w:rsid w:val="00374F38"/>
    <w:rsid w:val="00375D7D"/>
    <w:rsid w:val="00376E9A"/>
    <w:rsid w:val="00377F20"/>
    <w:rsid w:val="00377F64"/>
    <w:rsid w:val="0038007B"/>
    <w:rsid w:val="003805B1"/>
    <w:rsid w:val="00381026"/>
    <w:rsid w:val="003813FF"/>
    <w:rsid w:val="00382012"/>
    <w:rsid w:val="003839B0"/>
    <w:rsid w:val="00385DDA"/>
    <w:rsid w:val="00386D81"/>
    <w:rsid w:val="003870A9"/>
    <w:rsid w:val="0038745E"/>
    <w:rsid w:val="00390DD0"/>
    <w:rsid w:val="00391749"/>
    <w:rsid w:val="00391AFB"/>
    <w:rsid w:val="00391F23"/>
    <w:rsid w:val="003934A1"/>
    <w:rsid w:val="003936C6"/>
    <w:rsid w:val="00393F4E"/>
    <w:rsid w:val="00394123"/>
    <w:rsid w:val="003948F0"/>
    <w:rsid w:val="00394E79"/>
    <w:rsid w:val="003961A7"/>
    <w:rsid w:val="00397022"/>
    <w:rsid w:val="00397571"/>
    <w:rsid w:val="00397901"/>
    <w:rsid w:val="003A10E7"/>
    <w:rsid w:val="003A1818"/>
    <w:rsid w:val="003A284D"/>
    <w:rsid w:val="003A31B2"/>
    <w:rsid w:val="003A4F63"/>
    <w:rsid w:val="003A58AA"/>
    <w:rsid w:val="003A5A67"/>
    <w:rsid w:val="003A5F71"/>
    <w:rsid w:val="003B0070"/>
    <w:rsid w:val="003B03B2"/>
    <w:rsid w:val="003B182E"/>
    <w:rsid w:val="003B3300"/>
    <w:rsid w:val="003B3870"/>
    <w:rsid w:val="003B3DCA"/>
    <w:rsid w:val="003B4524"/>
    <w:rsid w:val="003B4562"/>
    <w:rsid w:val="003B5411"/>
    <w:rsid w:val="003B6711"/>
    <w:rsid w:val="003B71D1"/>
    <w:rsid w:val="003B7BCD"/>
    <w:rsid w:val="003C0ABB"/>
    <w:rsid w:val="003C1EA3"/>
    <w:rsid w:val="003C1FD1"/>
    <w:rsid w:val="003C2585"/>
    <w:rsid w:val="003C3688"/>
    <w:rsid w:val="003C3E99"/>
    <w:rsid w:val="003C447A"/>
    <w:rsid w:val="003C4548"/>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026"/>
    <w:rsid w:val="003D5FA7"/>
    <w:rsid w:val="003D60A4"/>
    <w:rsid w:val="003D6556"/>
    <w:rsid w:val="003D6570"/>
    <w:rsid w:val="003D75F3"/>
    <w:rsid w:val="003D783E"/>
    <w:rsid w:val="003E06BA"/>
    <w:rsid w:val="003E0943"/>
    <w:rsid w:val="003E1FC6"/>
    <w:rsid w:val="003E29CF"/>
    <w:rsid w:val="003E2EAA"/>
    <w:rsid w:val="003E3084"/>
    <w:rsid w:val="003E3CBA"/>
    <w:rsid w:val="003E44A8"/>
    <w:rsid w:val="003E5303"/>
    <w:rsid w:val="003E57C7"/>
    <w:rsid w:val="003E5D26"/>
    <w:rsid w:val="003E602D"/>
    <w:rsid w:val="003E61B0"/>
    <w:rsid w:val="003E6B83"/>
    <w:rsid w:val="003E7597"/>
    <w:rsid w:val="003E7A34"/>
    <w:rsid w:val="003F0018"/>
    <w:rsid w:val="003F05CA"/>
    <w:rsid w:val="003F144C"/>
    <w:rsid w:val="003F2600"/>
    <w:rsid w:val="003F2BE5"/>
    <w:rsid w:val="003F3BEE"/>
    <w:rsid w:val="003F3C93"/>
    <w:rsid w:val="003F4CC6"/>
    <w:rsid w:val="003F5020"/>
    <w:rsid w:val="003F53F5"/>
    <w:rsid w:val="003F6A98"/>
    <w:rsid w:val="003F6DA7"/>
    <w:rsid w:val="003F7949"/>
    <w:rsid w:val="00400151"/>
    <w:rsid w:val="004013FD"/>
    <w:rsid w:val="00401569"/>
    <w:rsid w:val="004032A9"/>
    <w:rsid w:val="00403985"/>
    <w:rsid w:val="00404072"/>
    <w:rsid w:val="004042F5"/>
    <w:rsid w:val="004049E3"/>
    <w:rsid w:val="00405A70"/>
    <w:rsid w:val="00406ED1"/>
    <w:rsid w:val="004074F3"/>
    <w:rsid w:val="00407B91"/>
    <w:rsid w:val="00410968"/>
    <w:rsid w:val="00410D48"/>
    <w:rsid w:val="00411586"/>
    <w:rsid w:val="004118D5"/>
    <w:rsid w:val="004119BA"/>
    <w:rsid w:val="00411C0A"/>
    <w:rsid w:val="0041294C"/>
    <w:rsid w:val="004131D6"/>
    <w:rsid w:val="00413A48"/>
    <w:rsid w:val="00413EA3"/>
    <w:rsid w:val="00414347"/>
    <w:rsid w:val="0041456A"/>
    <w:rsid w:val="00415DB9"/>
    <w:rsid w:val="00416C74"/>
    <w:rsid w:val="00420032"/>
    <w:rsid w:val="00420561"/>
    <w:rsid w:val="00421421"/>
    <w:rsid w:val="00421B18"/>
    <w:rsid w:val="00421EC1"/>
    <w:rsid w:val="00421F77"/>
    <w:rsid w:val="00422AA6"/>
    <w:rsid w:val="00425AC4"/>
    <w:rsid w:val="00425B76"/>
    <w:rsid w:val="004265C6"/>
    <w:rsid w:val="00427353"/>
    <w:rsid w:val="004273D5"/>
    <w:rsid w:val="004278D6"/>
    <w:rsid w:val="00430794"/>
    <w:rsid w:val="00430D3F"/>
    <w:rsid w:val="00431466"/>
    <w:rsid w:val="00431534"/>
    <w:rsid w:val="00431893"/>
    <w:rsid w:val="00431B44"/>
    <w:rsid w:val="00432772"/>
    <w:rsid w:val="00432EC3"/>
    <w:rsid w:val="00434468"/>
    <w:rsid w:val="00435A43"/>
    <w:rsid w:val="0043604C"/>
    <w:rsid w:val="0044033B"/>
    <w:rsid w:val="00441540"/>
    <w:rsid w:val="004418AD"/>
    <w:rsid w:val="00441E7C"/>
    <w:rsid w:val="00442551"/>
    <w:rsid w:val="004435E0"/>
    <w:rsid w:val="0044372C"/>
    <w:rsid w:val="00444681"/>
    <w:rsid w:val="00444DD9"/>
    <w:rsid w:val="00445899"/>
    <w:rsid w:val="004467BD"/>
    <w:rsid w:val="004475BF"/>
    <w:rsid w:val="004478CB"/>
    <w:rsid w:val="00447AC4"/>
    <w:rsid w:val="00447C02"/>
    <w:rsid w:val="00447C8F"/>
    <w:rsid w:val="00450BCA"/>
    <w:rsid w:val="00450E12"/>
    <w:rsid w:val="00450F7E"/>
    <w:rsid w:val="00451661"/>
    <w:rsid w:val="004519C6"/>
    <w:rsid w:val="00452293"/>
    <w:rsid w:val="00452F2E"/>
    <w:rsid w:val="004544C3"/>
    <w:rsid w:val="00454AC2"/>
    <w:rsid w:val="00454BD7"/>
    <w:rsid w:val="00455585"/>
    <w:rsid w:val="004558D9"/>
    <w:rsid w:val="00456374"/>
    <w:rsid w:val="0045642C"/>
    <w:rsid w:val="00456701"/>
    <w:rsid w:val="004567E5"/>
    <w:rsid w:val="00456947"/>
    <w:rsid w:val="00456D14"/>
    <w:rsid w:val="0045728D"/>
    <w:rsid w:val="0045735E"/>
    <w:rsid w:val="00457C56"/>
    <w:rsid w:val="00457CC5"/>
    <w:rsid w:val="004603DD"/>
    <w:rsid w:val="004606DD"/>
    <w:rsid w:val="0046087C"/>
    <w:rsid w:val="004617FA"/>
    <w:rsid w:val="00463234"/>
    <w:rsid w:val="00464C69"/>
    <w:rsid w:val="004654C5"/>
    <w:rsid w:val="00465F88"/>
    <w:rsid w:val="004661C8"/>
    <w:rsid w:val="00466540"/>
    <w:rsid w:val="0046722E"/>
    <w:rsid w:val="00467BC9"/>
    <w:rsid w:val="00467F65"/>
    <w:rsid w:val="00470066"/>
    <w:rsid w:val="00470983"/>
    <w:rsid w:val="0047114D"/>
    <w:rsid w:val="00471F47"/>
    <w:rsid w:val="00472172"/>
    <w:rsid w:val="00472CD8"/>
    <w:rsid w:val="004731BC"/>
    <w:rsid w:val="0047533B"/>
    <w:rsid w:val="004755E4"/>
    <w:rsid w:val="004758BC"/>
    <w:rsid w:val="00475985"/>
    <w:rsid w:val="00475A62"/>
    <w:rsid w:val="00475B17"/>
    <w:rsid w:val="00475C72"/>
    <w:rsid w:val="00475D02"/>
    <w:rsid w:val="00475DF0"/>
    <w:rsid w:val="0047615D"/>
    <w:rsid w:val="004773F6"/>
    <w:rsid w:val="00477ED7"/>
    <w:rsid w:val="00482789"/>
    <w:rsid w:val="0048282D"/>
    <w:rsid w:val="00482DEB"/>
    <w:rsid w:val="0048391E"/>
    <w:rsid w:val="00484664"/>
    <w:rsid w:val="00484E17"/>
    <w:rsid w:val="00486913"/>
    <w:rsid w:val="00487443"/>
    <w:rsid w:val="00487863"/>
    <w:rsid w:val="00487B12"/>
    <w:rsid w:val="00490057"/>
    <w:rsid w:val="00490218"/>
    <w:rsid w:val="00492267"/>
    <w:rsid w:val="004927FD"/>
    <w:rsid w:val="00492C41"/>
    <w:rsid w:val="004940AD"/>
    <w:rsid w:val="004959E1"/>
    <w:rsid w:val="004979BA"/>
    <w:rsid w:val="00497A25"/>
    <w:rsid w:val="004A01C0"/>
    <w:rsid w:val="004A0858"/>
    <w:rsid w:val="004A0FAF"/>
    <w:rsid w:val="004A195A"/>
    <w:rsid w:val="004A1C5D"/>
    <w:rsid w:val="004A21A4"/>
    <w:rsid w:val="004A233C"/>
    <w:rsid w:val="004A34CE"/>
    <w:rsid w:val="004A4FB2"/>
    <w:rsid w:val="004A586B"/>
    <w:rsid w:val="004A5B1E"/>
    <w:rsid w:val="004A6A92"/>
    <w:rsid w:val="004A6D7C"/>
    <w:rsid w:val="004A7904"/>
    <w:rsid w:val="004B0136"/>
    <w:rsid w:val="004B02EA"/>
    <w:rsid w:val="004B07D2"/>
    <w:rsid w:val="004B1053"/>
    <w:rsid w:val="004B133D"/>
    <w:rsid w:val="004B147D"/>
    <w:rsid w:val="004B239C"/>
    <w:rsid w:val="004B3543"/>
    <w:rsid w:val="004B3752"/>
    <w:rsid w:val="004B4295"/>
    <w:rsid w:val="004B46E9"/>
    <w:rsid w:val="004B4EA8"/>
    <w:rsid w:val="004B55BB"/>
    <w:rsid w:val="004B55D9"/>
    <w:rsid w:val="004B66D2"/>
    <w:rsid w:val="004B783E"/>
    <w:rsid w:val="004C00E5"/>
    <w:rsid w:val="004C05D6"/>
    <w:rsid w:val="004C0A0F"/>
    <w:rsid w:val="004C0D11"/>
    <w:rsid w:val="004C2AA6"/>
    <w:rsid w:val="004C4755"/>
    <w:rsid w:val="004C4C1B"/>
    <w:rsid w:val="004C5E26"/>
    <w:rsid w:val="004C7594"/>
    <w:rsid w:val="004C7F53"/>
    <w:rsid w:val="004D0FF5"/>
    <w:rsid w:val="004D1E69"/>
    <w:rsid w:val="004D2EAB"/>
    <w:rsid w:val="004D352F"/>
    <w:rsid w:val="004D3707"/>
    <w:rsid w:val="004D43EB"/>
    <w:rsid w:val="004D4D21"/>
    <w:rsid w:val="004D56E4"/>
    <w:rsid w:val="004D6783"/>
    <w:rsid w:val="004D6A03"/>
    <w:rsid w:val="004D7117"/>
    <w:rsid w:val="004D7A77"/>
    <w:rsid w:val="004E12D3"/>
    <w:rsid w:val="004E15B2"/>
    <w:rsid w:val="004E15B3"/>
    <w:rsid w:val="004E1F3C"/>
    <w:rsid w:val="004E4323"/>
    <w:rsid w:val="004E50CF"/>
    <w:rsid w:val="004E5374"/>
    <w:rsid w:val="004E5836"/>
    <w:rsid w:val="004E583E"/>
    <w:rsid w:val="004E5A7C"/>
    <w:rsid w:val="004E5ADF"/>
    <w:rsid w:val="004E5D38"/>
    <w:rsid w:val="004E5DD2"/>
    <w:rsid w:val="004E6990"/>
    <w:rsid w:val="004E71AD"/>
    <w:rsid w:val="004E79E0"/>
    <w:rsid w:val="004F01B8"/>
    <w:rsid w:val="004F0FC8"/>
    <w:rsid w:val="004F1154"/>
    <w:rsid w:val="004F14CE"/>
    <w:rsid w:val="004F1FF2"/>
    <w:rsid w:val="004F21DC"/>
    <w:rsid w:val="004F347F"/>
    <w:rsid w:val="004F3985"/>
    <w:rsid w:val="004F4772"/>
    <w:rsid w:val="004F55EB"/>
    <w:rsid w:val="004F6D70"/>
    <w:rsid w:val="004F7843"/>
    <w:rsid w:val="004F7E66"/>
    <w:rsid w:val="004F7F0D"/>
    <w:rsid w:val="00500144"/>
    <w:rsid w:val="00500CA3"/>
    <w:rsid w:val="0050103C"/>
    <w:rsid w:val="00501070"/>
    <w:rsid w:val="005020BD"/>
    <w:rsid w:val="0050269B"/>
    <w:rsid w:val="00503502"/>
    <w:rsid w:val="00503C31"/>
    <w:rsid w:val="00503F12"/>
    <w:rsid w:val="00503FAB"/>
    <w:rsid w:val="00504074"/>
    <w:rsid w:val="00505324"/>
    <w:rsid w:val="00505517"/>
    <w:rsid w:val="00505610"/>
    <w:rsid w:val="00505998"/>
    <w:rsid w:val="005059AE"/>
    <w:rsid w:val="00505E41"/>
    <w:rsid w:val="00506836"/>
    <w:rsid w:val="00506B35"/>
    <w:rsid w:val="0050791D"/>
    <w:rsid w:val="005106FC"/>
    <w:rsid w:val="0051075F"/>
    <w:rsid w:val="005112F4"/>
    <w:rsid w:val="00511810"/>
    <w:rsid w:val="005134B4"/>
    <w:rsid w:val="00513CAC"/>
    <w:rsid w:val="00514119"/>
    <w:rsid w:val="00514BED"/>
    <w:rsid w:val="0051501E"/>
    <w:rsid w:val="0051588D"/>
    <w:rsid w:val="00516624"/>
    <w:rsid w:val="00516DC8"/>
    <w:rsid w:val="005179B0"/>
    <w:rsid w:val="00517BF4"/>
    <w:rsid w:val="00520525"/>
    <w:rsid w:val="00520998"/>
    <w:rsid w:val="0052205E"/>
    <w:rsid w:val="0052257C"/>
    <w:rsid w:val="00522DF8"/>
    <w:rsid w:val="00523412"/>
    <w:rsid w:val="00524223"/>
    <w:rsid w:val="00524339"/>
    <w:rsid w:val="005243BD"/>
    <w:rsid w:val="00524413"/>
    <w:rsid w:val="00524A70"/>
    <w:rsid w:val="00524D01"/>
    <w:rsid w:val="005253FD"/>
    <w:rsid w:val="00525A73"/>
    <w:rsid w:val="005267ED"/>
    <w:rsid w:val="0052740F"/>
    <w:rsid w:val="005274BD"/>
    <w:rsid w:val="005303FA"/>
    <w:rsid w:val="00530541"/>
    <w:rsid w:val="005307AC"/>
    <w:rsid w:val="00530B6F"/>
    <w:rsid w:val="005311E7"/>
    <w:rsid w:val="00531221"/>
    <w:rsid w:val="0053258C"/>
    <w:rsid w:val="00532629"/>
    <w:rsid w:val="00533A8C"/>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4D61"/>
    <w:rsid w:val="005455E9"/>
    <w:rsid w:val="00545626"/>
    <w:rsid w:val="005456FC"/>
    <w:rsid w:val="00547138"/>
    <w:rsid w:val="00547D14"/>
    <w:rsid w:val="00551261"/>
    <w:rsid w:val="00551609"/>
    <w:rsid w:val="00553064"/>
    <w:rsid w:val="00553E7C"/>
    <w:rsid w:val="00553FFA"/>
    <w:rsid w:val="00555358"/>
    <w:rsid w:val="005558B8"/>
    <w:rsid w:val="00557851"/>
    <w:rsid w:val="00560315"/>
    <w:rsid w:val="00560D39"/>
    <w:rsid w:val="00560E0D"/>
    <w:rsid w:val="00561067"/>
    <w:rsid w:val="00562945"/>
    <w:rsid w:val="0056296F"/>
    <w:rsid w:val="005635B7"/>
    <w:rsid w:val="005640D7"/>
    <w:rsid w:val="00564751"/>
    <w:rsid w:val="0056523D"/>
    <w:rsid w:val="00565737"/>
    <w:rsid w:val="00566B4D"/>
    <w:rsid w:val="005673EB"/>
    <w:rsid w:val="00567B30"/>
    <w:rsid w:val="00567D83"/>
    <w:rsid w:val="00570305"/>
    <w:rsid w:val="005729F3"/>
    <w:rsid w:val="00574E5F"/>
    <w:rsid w:val="005750CD"/>
    <w:rsid w:val="0057569D"/>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BE2"/>
    <w:rsid w:val="00593E3B"/>
    <w:rsid w:val="0059479B"/>
    <w:rsid w:val="005949FE"/>
    <w:rsid w:val="005950A5"/>
    <w:rsid w:val="00595BE5"/>
    <w:rsid w:val="005969D1"/>
    <w:rsid w:val="00596FC5"/>
    <w:rsid w:val="00596FCE"/>
    <w:rsid w:val="005A11A4"/>
    <w:rsid w:val="005A18DD"/>
    <w:rsid w:val="005A283E"/>
    <w:rsid w:val="005A3AA7"/>
    <w:rsid w:val="005A4A57"/>
    <w:rsid w:val="005A4A9A"/>
    <w:rsid w:val="005A4BDC"/>
    <w:rsid w:val="005A4FE7"/>
    <w:rsid w:val="005A5BCD"/>
    <w:rsid w:val="005A6FE4"/>
    <w:rsid w:val="005A70D3"/>
    <w:rsid w:val="005A7CFC"/>
    <w:rsid w:val="005A7E7D"/>
    <w:rsid w:val="005B096E"/>
    <w:rsid w:val="005B1042"/>
    <w:rsid w:val="005B1B21"/>
    <w:rsid w:val="005B1CB6"/>
    <w:rsid w:val="005B2B84"/>
    <w:rsid w:val="005B37A5"/>
    <w:rsid w:val="005B488B"/>
    <w:rsid w:val="005B4F2D"/>
    <w:rsid w:val="005B5C71"/>
    <w:rsid w:val="005B79B3"/>
    <w:rsid w:val="005B7DDD"/>
    <w:rsid w:val="005C345F"/>
    <w:rsid w:val="005C4986"/>
    <w:rsid w:val="005C62AF"/>
    <w:rsid w:val="005C77D3"/>
    <w:rsid w:val="005C77DD"/>
    <w:rsid w:val="005C78D9"/>
    <w:rsid w:val="005C7FFB"/>
    <w:rsid w:val="005D093C"/>
    <w:rsid w:val="005D2CFE"/>
    <w:rsid w:val="005D31A0"/>
    <w:rsid w:val="005D3584"/>
    <w:rsid w:val="005D41DB"/>
    <w:rsid w:val="005D4E63"/>
    <w:rsid w:val="005D5ABD"/>
    <w:rsid w:val="005D5E66"/>
    <w:rsid w:val="005D6027"/>
    <w:rsid w:val="005E18EE"/>
    <w:rsid w:val="005E2224"/>
    <w:rsid w:val="005E26C3"/>
    <w:rsid w:val="005E2B4E"/>
    <w:rsid w:val="005E31AE"/>
    <w:rsid w:val="005E38DB"/>
    <w:rsid w:val="005E39E3"/>
    <w:rsid w:val="005E3D51"/>
    <w:rsid w:val="005E4880"/>
    <w:rsid w:val="005E4B37"/>
    <w:rsid w:val="005E7FD3"/>
    <w:rsid w:val="005E7FEA"/>
    <w:rsid w:val="005F0498"/>
    <w:rsid w:val="005F04A0"/>
    <w:rsid w:val="005F072C"/>
    <w:rsid w:val="005F0A8D"/>
    <w:rsid w:val="005F10FD"/>
    <w:rsid w:val="005F1AE5"/>
    <w:rsid w:val="005F1D4E"/>
    <w:rsid w:val="005F3D15"/>
    <w:rsid w:val="005F3E3B"/>
    <w:rsid w:val="005F42F9"/>
    <w:rsid w:val="005F43D3"/>
    <w:rsid w:val="005F4563"/>
    <w:rsid w:val="005F499C"/>
    <w:rsid w:val="005F5244"/>
    <w:rsid w:val="005F5AAB"/>
    <w:rsid w:val="005F5F37"/>
    <w:rsid w:val="005F652A"/>
    <w:rsid w:val="005F6598"/>
    <w:rsid w:val="005F70F3"/>
    <w:rsid w:val="005F7298"/>
    <w:rsid w:val="005F7DAE"/>
    <w:rsid w:val="00601BA5"/>
    <w:rsid w:val="00602639"/>
    <w:rsid w:val="00602826"/>
    <w:rsid w:val="00603C28"/>
    <w:rsid w:val="00603D8D"/>
    <w:rsid w:val="00605109"/>
    <w:rsid w:val="0060579C"/>
    <w:rsid w:val="00605CA7"/>
    <w:rsid w:val="00607740"/>
    <w:rsid w:val="006101BD"/>
    <w:rsid w:val="00610464"/>
    <w:rsid w:val="006109E2"/>
    <w:rsid w:val="00611B53"/>
    <w:rsid w:val="006132C5"/>
    <w:rsid w:val="00614275"/>
    <w:rsid w:val="00614DB1"/>
    <w:rsid w:val="00614E76"/>
    <w:rsid w:val="00616769"/>
    <w:rsid w:val="00616C60"/>
    <w:rsid w:val="00616F7F"/>
    <w:rsid w:val="0062008E"/>
    <w:rsid w:val="00620098"/>
    <w:rsid w:val="006200D4"/>
    <w:rsid w:val="00620165"/>
    <w:rsid w:val="0062046D"/>
    <w:rsid w:val="006208A8"/>
    <w:rsid w:val="006212DE"/>
    <w:rsid w:val="00622049"/>
    <w:rsid w:val="00622EEA"/>
    <w:rsid w:val="00622F8B"/>
    <w:rsid w:val="0062314C"/>
    <w:rsid w:val="006242BD"/>
    <w:rsid w:val="0062597A"/>
    <w:rsid w:val="00625CFE"/>
    <w:rsid w:val="00625F95"/>
    <w:rsid w:val="006275AA"/>
    <w:rsid w:val="00627F72"/>
    <w:rsid w:val="00627FDD"/>
    <w:rsid w:val="006300A5"/>
    <w:rsid w:val="00630187"/>
    <w:rsid w:val="00630796"/>
    <w:rsid w:val="00631123"/>
    <w:rsid w:val="00632EC9"/>
    <w:rsid w:val="006334AD"/>
    <w:rsid w:val="0063367D"/>
    <w:rsid w:val="0063408D"/>
    <w:rsid w:val="006346C2"/>
    <w:rsid w:val="00634705"/>
    <w:rsid w:val="006358DF"/>
    <w:rsid w:val="00635E40"/>
    <w:rsid w:val="00636170"/>
    <w:rsid w:val="006374B4"/>
    <w:rsid w:val="00637507"/>
    <w:rsid w:val="0063775A"/>
    <w:rsid w:val="00637C0A"/>
    <w:rsid w:val="006408D0"/>
    <w:rsid w:val="00640B9F"/>
    <w:rsid w:val="00640FA5"/>
    <w:rsid w:val="006413B8"/>
    <w:rsid w:val="006424CB"/>
    <w:rsid w:val="00642CAF"/>
    <w:rsid w:val="0064522D"/>
    <w:rsid w:val="006455E9"/>
    <w:rsid w:val="00646D48"/>
    <w:rsid w:val="00647E5C"/>
    <w:rsid w:val="0065000A"/>
    <w:rsid w:val="0065046C"/>
    <w:rsid w:val="0065178C"/>
    <w:rsid w:val="006517B1"/>
    <w:rsid w:val="006524C9"/>
    <w:rsid w:val="0065289D"/>
    <w:rsid w:val="00652D8E"/>
    <w:rsid w:val="0065365A"/>
    <w:rsid w:val="00654051"/>
    <w:rsid w:val="006541E7"/>
    <w:rsid w:val="00654C3C"/>
    <w:rsid w:val="00655149"/>
    <w:rsid w:val="00655505"/>
    <w:rsid w:val="00657B4F"/>
    <w:rsid w:val="00660386"/>
    <w:rsid w:val="00660E3B"/>
    <w:rsid w:val="0066162B"/>
    <w:rsid w:val="00661DC5"/>
    <w:rsid w:val="0066306D"/>
    <w:rsid w:val="00663E4F"/>
    <w:rsid w:val="00664509"/>
    <w:rsid w:val="00664742"/>
    <w:rsid w:val="00665757"/>
    <w:rsid w:val="00666C36"/>
    <w:rsid w:val="00667A73"/>
    <w:rsid w:val="00670267"/>
    <w:rsid w:val="00670A07"/>
    <w:rsid w:val="00671CF3"/>
    <w:rsid w:val="0067273E"/>
    <w:rsid w:val="00673713"/>
    <w:rsid w:val="00674120"/>
    <w:rsid w:val="00674220"/>
    <w:rsid w:val="00675898"/>
    <w:rsid w:val="00675E5E"/>
    <w:rsid w:val="00676385"/>
    <w:rsid w:val="00677050"/>
    <w:rsid w:val="0067708E"/>
    <w:rsid w:val="00677594"/>
    <w:rsid w:val="006802BB"/>
    <w:rsid w:val="00681891"/>
    <w:rsid w:val="00681915"/>
    <w:rsid w:val="006829E9"/>
    <w:rsid w:val="00682F67"/>
    <w:rsid w:val="0068347B"/>
    <w:rsid w:val="00683667"/>
    <w:rsid w:val="00683763"/>
    <w:rsid w:val="006849DE"/>
    <w:rsid w:val="00685081"/>
    <w:rsid w:val="006853A6"/>
    <w:rsid w:val="0068558A"/>
    <w:rsid w:val="00686CF9"/>
    <w:rsid w:val="006878D4"/>
    <w:rsid w:val="00691439"/>
    <w:rsid w:val="0069242D"/>
    <w:rsid w:val="00692866"/>
    <w:rsid w:val="006929DB"/>
    <w:rsid w:val="00692BAF"/>
    <w:rsid w:val="006932D1"/>
    <w:rsid w:val="00693D86"/>
    <w:rsid w:val="00694247"/>
    <w:rsid w:val="00695081"/>
    <w:rsid w:val="00695868"/>
    <w:rsid w:val="0069619E"/>
    <w:rsid w:val="00696CD5"/>
    <w:rsid w:val="00697D34"/>
    <w:rsid w:val="006A0B7D"/>
    <w:rsid w:val="006A36EF"/>
    <w:rsid w:val="006A403B"/>
    <w:rsid w:val="006A459C"/>
    <w:rsid w:val="006A4D7E"/>
    <w:rsid w:val="006A4F00"/>
    <w:rsid w:val="006A5A72"/>
    <w:rsid w:val="006A69AD"/>
    <w:rsid w:val="006A7257"/>
    <w:rsid w:val="006A7620"/>
    <w:rsid w:val="006B1669"/>
    <w:rsid w:val="006B1BCF"/>
    <w:rsid w:val="006B228B"/>
    <w:rsid w:val="006B29FD"/>
    <w:rsid w:val="006B3149"/>
    <w:rsid w:val="006B3947"/>
    <w:rsid w:val="006B45D0"/>
    <w:rsid w:val="006B5297"/>
    <w:rsid w:val="006B58A7"/>
    <w:rsid w:val="006B70E3"/>
    <w:rsid w:val="006B76C9"/>
    <w:rsid w:val="006C2B40"/>
    <w:rsid w:val="006C357B"/>
    <w:rsid w:val="006C3AF4"/>
    <w:rsid w:val="006C3B39"/>
    <w:rsid w:val="006C45E3"/>
    <w:rsid w:val="006C5679"/>
    <w:rsid w:val="006C67A6"/>
    <w:rsid w:val="006C6BCB"/>
    <w:rsid w:val="006C6C18"/>
    <w:rsid w:val="006C7749"/>
    <w:rsid w:val="006C774B"/>
    <w:rsid w:val="006C7BEE"/>
    <w:rsid w:val="006D021E"/>
    <w:rsid w:val="006D0A37"/>
    <w:rsid w:val="006D0DBB"/>
    <w:rsid w:val="006D1CE5"/>
    <w:rsid w:val="006D30F4"/>
    <w:rsid w:val="006D3E64"/>
    <w:rsid w:val="006D4925"/>
    <w:rsid w:val="006D551B"/>
    <w:rsid w:val="006D6440"/>
    <w:rsid w:val="006D6F89"/>
    <w:rsid w:val="006E0498"/>
    <w:rsid w:val="006E1968"/>
    <w:rsid w:val="006E2F98"/>
    <w:rsid w:val="006E335F"/>
    <w:rsid w:val="006E3604"/>
    <w:rsid w:val="006E3D94"/>
    <w:rsid w:val="006E5AE7"/>
    <w:rsid w:val="006E6469"/>
    <w:rsid w:val="006E69A4"/>
    <w:rsid w:val="006E6BB5"/>
    <w:rsid w:val="006E7726"/>
    <w:rsid w:val="006F076A"/>
    <w:rsid w:val="006F1990"/>
    <w:rsid w:val="006F1D38"/>
    <w:rsid w:val="006F245C"/>
    <w:rsid w:val="006F346E"/>
    <w:rsid w:val="006F3590"/>
    <w:rsid w:val="006F3D01"/>
    <w:rsid w:val="006F4B55"/>
    <w:rsid w:val="006F4DF4"/>
    <w:rsid w:val="006F674A"/>
    <w:rsid w:val="006F69B2"/>
    <w:rsid w:val="00700767"/>
    <w:rsid w:val="00700DF7"/>
    <w:rsid w:val="00701028"/>
    <w:rsid w:val="0070173F"/>
    <w:rsid w:val="00702331"/>
    <w:rsid w:val="00703DCA"/>
    <w:rsid w:val="00704357"/>
    <w:rsid w:val="00704412"/>
    <w:rsid w:val="00705D2D"/>
    <w:rsid w:val="00706620"/>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FAA"/>
    <w:rsid w:val="00715B59"/>
    <w:rsid w:val="00716D13"/>
    <w:rsid w:val="00717357"/>
    <w:rsid w:val="0071738A"/>
    <w:rsid w:val="0072088F"/>
    <w:rsid w:val="00720B39"/>
    <w:rsid w:val="00721B3D"/>
    <w:rsid w:val="00721F9A"/>
    <w:rsid w:val="00722948"/>
    <w:rsid w:val="00722BE6"/>
    <w:rsid w:val="00723C32"/>
    <w:rsid w:val="0072440A"/>
    <w:rsid w:val="00724761"/>
    <w:rsid w:val="00726805"/>
    <w:rsid w:val="00726F74"/>
    <w:rsid w:val="00727771"/>
    <w:rsid w:val="00727788"/>
    <w:rsid w:val="00731943"/>
    <w:rsid w:val="007326F6"/>
    <w:rsid w:val="007330A5"/>
    <w:rsid w:val="007331DD"/>
    <w:rsid w:val="007343FC"/>
    <w:rsid w:val="007373CC"/>
    <w:rsid w:val="00737929"/>
    <w:rsid w:val="00740A0E"/>
    <w:rsid w:val="007410B2"/>
    <w:rsid w:val="00742FA5"/>
    <w:rsid w:val="007431F4"/>
    <w:rsid w:val="0074672C"/>
    <w:rsid w:val="00746734"/>
    <w:rsid w:val="00747AFE"/>
    <w:rsid w:val="00747E76"/>
    <w:rsid w:val="00750EC9"/>
    <w:rsid w:val="00751AF3"/>
    <w:rsid w:val="00752246"/>
    <w:rsid w:val="00752306"/>
    <w:rsid w:val="007548E1"/>
    <w:rsid w:val="00754CDD"/>
    <w:rsid w:val="00755FA7"/>
    <w:rsid w:val="0075632C"/>
    <w:rsid w:val="00756A9F"/>
    <w:rsid w:val="0075718D"/>
    <w:rsid w:val="00757B7C"/>
    <w:rsid w:val="007602F5"/>
    <w:rsid w:val="00760832"/>
    <w:rsid w:val="00761009"/>
    <w:rsid w:val="007611CB"/>
    <w:rsid w:val="007618CC"/>
    <w:rsid w:val="00762886"/>
    <w:rsid w:val="0076299B"/>
    <w:rsid w:val="00763501"/>
    <w:rsid w:val="00763BB2"/>
    <w:rsid w:val="007645D4"/>
    <w:rsid w:val="00765CF2"/>
    <w:rsid w:val="00765DC5"/>
    <w:rsid w:val="007664E7"/>
    <w:rsid w:val="0076763C"/>
    <w:rsid w:val="00767BD3"/>
    <w:rsid w:val="0077078D"/>
    <w:rsid w:val="0077246C"/>
    <w:rsid w:val="0077366C"/>
    <w:rsid w:val="00773AD2"/>
    <w:rsid w:val="00773C86"/>
    <w:rsid w:val="00773FA0"/>
    <w:rsid w:val="007743EC"/>
    <w:rsid w:val="0077463A"/>
    <w:rsid w:val="00775D01"/>
    <w:rsid w:val="00776107"/>
    <w:rsid w:val="0078007E"/>
    <w:rsid w:val="007811FE"/>
    <w:rsid w:val="007814B0"/>
    <w:rsid w:val="0078224E"/>
    <w:rsid w:val="007833F8"/>
    <w:rsid w:val="007836A7"/>
    <w:rsid w:val="0078398B"/>
    <w:rsid w:val="007857BA"/>
    <w:rsid w:val="007878ED"/>
    <w:rsid w:val="00787EC9"/>
    <w:rsid w:val="00787F05"/>
    <w:rsid w:val="00790758"/>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0C93"/>
    <w:rsid w:val="007A1A46"/>
    <w:rsid w:val="007A2C84"/>
    <w:rsid w:val="007A3665"/>
    <w:rsid w:val="007A3EFB"/>
    <w:rsid w:val="007A506D"/>
    <w:rsid w:val="007A58F0"/>
    <w:rsid w:val="007A599E"/>
    <w:rsid w:val="007A6860"/>
    <w:rsid w:val="007A6AB7"/>
    <w:rsid w:val="007B0608"/>
    <w:rsid w:val="007B0CAB"/>
    <w:rsid w:val="007B15B6"/>
    <w:rsid w:val="007B16D0"/>
    <w:rsid w:val="007B34B5"/>
    <w:rsid w:val="007B45D6"/>
    <w:rsid w:val="007B5682"/>
    <w:rsid w:val="007B5EBF"/>
    <w:rsid w:val="007B5FB9"/>
    <w:rsid w:val="007B7573"/>
    <w:rsid w:val="007B7F93"/>
    <w:rsid w:val="007C0202"/>
    <w:rsid w:val="007C066D"/>
    <w:rsid w:val="007C4A4A"/>
    <w:rsid w:val="007C59E4"/>
    <w:rsid w:val="007C5EA7"/>
    <w:rsid w:val="007C5EF5"/>
    <w:rsid w:val="007C67F6"/>
    <w:rsid w:val="007D0FE6"/>
    <w:rsid w:val="007D2D49"/>
    <w:rsid w:val="007D312D"/>
    <w:rsid w:val="007D331F"/>
    <w:rsid w:val="007D3972"/>
    <w:rsid w:val="007D4404"/>
    <w:rsid w:val="007D4542"/>
    <w:rsid w:val="007D5007"/>
    <w:rsid w:val="007D5039"/>
    <w:rsid w:val="007D50FA"/>
    <w:rsid w:val="007D5173"/>
    <w:rsid w:val="007D55AC"/>
    <w:rsid w:val="007D5E8E"/>
    <w:rsid w:val="007D62C2"/>
    <w:rsid w:val="007E07DD"/>
    <w:rsid w:val="007E0D4B"/>
    <w:rsid w:val="007E1000"/>
    <w:rsid w:val="007E11D7"/>
    <w:rsid w:val="007E122A"/>
    <w:rsid w:val="007E1F6B"/>
    <w:rsid w:val="007E3011"/>
    <w:rsid w:val="007E405A"/>
    <w:rsid w:val="007E46B3"/>
    <w:rsid w:val="007E5A99"/>
    <w:rsid w:val="007E62B4"/>
    <w:rsid w:val="007E67AE"/>
    <w:rsid w:val="007E6AF4"/>
    <w:rsid w:val="007E731D"/>
    <w:rsid w:val="007E7368"/>
    <w:rsid w:val="007F018F"/>
    <w:rsid w:val="007F0615"/>
    <w:rsid w:val="007F07B3"/>
    <w:rsid w:val="007F0FD6"/>
    <w:rsid w:val="007F1029"/>
    <w:rsid w:val="007F198D"/>
    <w:rsid w:val="007F1D8A"/>
    <w:rsid w:val="007F255E"/>
    <w:rsid w:val="007F319E"/>
    <w:rsid w:val="007F48B8"/>
    <w:rsid w:val="007F55F5"/>
    <w:rsid w:val="007F5F32"/>
    <w:rsid w:val="007F5FAD"/>
    <w:rsid w:val="007F65BC"/>
    <w:rsid w:val="007F6609"/>
    <w:rsid w:val="007F76AB"/>
    <w:rsid w:val="007F7D8D"/>
    <w:rsid w:val="007F7ED3"/>
    <w:rsid w:val="00800CCC"/>
    <w:rsid w:val="008033D0"/>
    <w:rsid w:val="0080353B"/>
    <w:rsid w:val="0080630E"/>
    <w:rsid w:val="008075DE"/>
    <w:rsid w:val="0081009C"/>
    <w:rsid w:val="008101DE"/>
    <w:rsid w:val="008102D7"/>
    <w:rsid w:val="008107AD"/>
    <w:rsid w:val="00811C2B"/>
    <w:rsid w:val="00812022"/>
    <w:rsid w:val="0081338E"/>
    <w:rsid w:val="00815C85"/>
    <w:rsid w:val="00815DD7"/>
    <w:rsid w:val="008170D8"/>
    <w:rsid w:val="008172FC"/>
    <w:rsid w:val="00817360"/>
    <w:rsid w:val="008179E2"/>
    <w:rsid w:val="00820842"/>
    <w:rsid w:val="00821F1E"/>
    <w:rsid w:val="00822529"/>
    <w:rsid w:val="00822ABC"/>
    <w:rsid w:val="00823630"/>
    <w:rsid w:val="008237C7"/>
    <w:rsid w:val="00824691"/>
    <w:rsid w:val="008258BF"/>
    <w:rsid w:val="00826347"/>
    <w:rsid w:val="00827F61"/>
    <w:rsid w:val="008312DD"/>
    <w:rsid w:val="0083135B"/>
    <w:rsid w:val="00831CAA"/>
    <w:rsid w:val="008321FF"/>
    <w:rsid w:val="008328E2"/>
    <w:rsid w:val="00832B14"/>
    <w:rsid w:val="00832D15"/>
    <w:rsid w:val="00834742"/>
    <w:rsid w:val="00835E9E"/>
    <w:rsid w:val="008363BB"/>
    <w:rsid w:val="00836645"/>
    <w:rsid w:val="008377AA"/>
    <w:rsid w:val="00840529"/>
    <w:rsid w:val="008405F2"/>
    <w:rsid w:val="008409DD"/>
    <w:rsid w:val="0084105C"/>
    <w:rsid w:val="0084131D"/>
    <w:rsid w:val="00842A95"/>
    <w:rsid w:val="00843F61"/>
    <w:rsid w:val="008440A4"/>
    <w:rsid w:val="008445A2"/>
    <w:rsid w:val="008450EC"/>
    <w:rsid w:val="00845FC9"/>
    <w:rsid w:val="008461BD"/>
    <w:rsid w:val="00847604"/>
    <w:rsid w:val="00847607"/>
    <w:rsid w:val="008476F7"/>
    <w:rsid w:val="008503D9"/>
    <w:rsid w:val="00852741"/>
    <w:rsid w:val="00853393"/>
    <w:rsid w:val="00854013"/>
    <w:rsid w:val="008556F9"/>
    <w:rsid w:val="00855ADD"/>
    <w:rsid w:val="00855E36"/>
    <w:rsid w:val="00856060"/>
    <w:rsid w:val="00856086"/>
    <w:rsid w:val="00856402"/>
    <w:rsid w:val="00856683"/>
    <w:rsid w:val="00856981"/>
    <w:rsid w:val="00857280"/>
    <w:rsid w:val="008575C2"/>
    <w:rsid w:val="00863008"/>
    <w:rsid w:val="00863547"/>
    <w:rsid w:val="00863C94"/>
    <w:rsid w:val="00864224"/>
    <w:rsid w:val="0086573D"/>
    <w:rsid w:val="00865764"/>
    <w:rsid w:val="00865C1A"/>
    <w:rsid w:val="00866902"/>
    <w:rsid w:val="008675DA"/>
    <w:rsid w:val="008675E0"/>
    <w:rsid w:val="008677D7"/>
    <w:rsid w:val="008678A4"/>
    <w:rsid w:val="00867B4D"/>
    <w:rsid w:val="00870958"/>
    <w:rsid w:val="00870E00"/>
    <w:rsid w:val="00871A75"/>
    <w:rsid w:val="00871DFD"/>
    <w:rsid w:val="00871E4A"/>
    <w:rsid w:val="00872D75"/>
    <w:rsid w:val="008737E2"/>
    <w:rsid w:val="00874AFD"/>
    <w:rsid w:val="008771AE"/>
    <w:rsid w:val="00877AF8"/>
    <w:rsid w:val="00877EE6"/>
    <w:rsid w:val="0088043A"/>
    <w:rsid w:val="0088059B"/>
    <w:rsid w:val="00881AC5"/>
    <w:rsid w:val="00881CE6"/>
    <w:rsid w:val="0088215B"/>
    <w:rsid w:val="008823E6"/>
    <w:rsid w:val="00882440"/>
    <w:rsid w:val="008833FD"/>
    <w:rsid w:val="00884059"/>
    <w:rsid w:val="008847A7"/>
    <w:rsid w:val="00884B95"/>
    <w:rsid w:val="00886B1B"/>
    <w:rsid w:val="00887C05"/>
    <w:rsid w:val="00890548"/>
    <w:rsid w:val="00890E2C"/>
    <w:rsid w:val="00891692"/>
    <w:rsid w:val="0089255A"/>
    <w:rsid w:val="00893960"/>
    <w:rsid w:val="00893B01"/>
    <w:rsid w:val="00893D78"/>
    <w:rsid w:val="00894282"/>
    <w:rsid w:val="00894D83"/>
    <w:rsid w:val="00895177"/>
    <w:rsid w:val="0089524C"/>
    <w:rsid w:val="00895909"/>
    <w:rsid w:val="008959EB"/>
    <w:rsid w:val="00895EA5"/>
    <w:rsid w:val="00897BB7"/>
    <w:rsid w:val="008A0930"/>
    <w:rsid w:val="008A0BA6"/>
    <w:rsid w:val="008A290A"/>
    <w:rsid w:val="008A2920"/>
    <w:rsid w:val="008A3089"/>
    <w:rsid w:val="008A3330"/>
    <w:rsid w:val="008A405A"/>
    <w:rsid w:val="008A49C5"/>
    <w:rsid w:val="008A74B6"/>
    <w:rsid w:val="008B078B"/>
    <w:rsid w:val="008B2323"/>
    <w:rsid w:val="008B36BD"/>
    <w:rsid w:val="008B3CB0"/>
    <w:rsid w:val="008B3D2F"/>
    <w:rsid w:val="008B4158"/>
    <w:rsid w:val="008B63B2"/>
    <w:rsid w:val="008B68BB"/>
    <w:rsid w:val="008B7562"/>
    <w:rsid w:val="008B7767"/>
    <w:rsid w:val="008B7AA1"/>
    <w:rsid w:val="008B7DE0"/>
    <w:rsid w:val="008C02DA"/>
    <w:rsid w:val="008C18A7"/>
    <w:rsid w:val="008C205C"/>
    <w:rsid w:val="008C2312"/>
    <w:rsid w:val="008C465E"/>
    <w:rsid w:val="008C4673"/>
    <w:rsid w:val="008C4CDC"/>
    <w:rsid w:val="008C5008"/>
    <w:rsid w:val="008C72CA"/>
    <w:rsid w:val="008D0160"/>
    <w:rsid w:val="008D0879"/>
    <w:rsid w:val="008D0EC3"/>
    <w:rsid w:val="008D12AF"/>
    <w:rsid w:val="008D24D9"/>
    <w:rsid w:val="008D2C4A"/>
    <w:rsid w:val="008D39D0"/>
    <w:rsid w:val="008D4024"/>
    <w:rsid w:val="008D5601"/>
    <w:rsid w:val="008D5EC4"/>
    <w:rsid w:val="008D60D8"/>
    <w:rsid w:val="008D60DE"/>
    <w:rsid w:val="008D629F"/>
    <w:rsid w:val="008D6FCE"/>
    <w:rsid w:val="008E0378"/>
    <w:rsid w:val="008E17F4"/>
    <w:rsid w:val="008E431C"/>
    <w:rsid w:val="008E44B4"/>
    <w:rsid w:val="008E44FB"/>
    <w:rsid w:val="008E4C8C"/>
    <w:rsid w:val="008E4EB4"/>
    <w:rsid w:val="008E4F1B"/>
    <w:rsid w:val="008E571A"/>
    <w:rsid w:val="008E6833"/>
    <w:rsid w:val="008E7816"/>
    <w:rsid w:val="008E7A70"/>
    <w:rsid w:val="008E7EB4"/>
    <w:rsid w:val="008E7FED"/>
    <w:rsid w:val="008F017B"/>
    <w:rsid w:val="008F1569"/>
    <w:rsid w:val="008F43C0"/>
    <w:rsid w:val="008F49BF"/>
    <w:rsid w:val="008F5133"/>
    <w:rsid w:val="008F720A"/>
    <w:rsid w:val="00900059"/>
    <w:rsid w:val="009006D6"/>
    <w:rsid w:val="00900747"/>
    <w:rsid w:val="009012E0"/>
    <w:rsid w:val="0090176A"/>
    <w:rsid w:val="00903213"/>
    <w:rsid w:val="009042ED"/>
    <w:rsid w:val="00906565"/>
    <w:rsid w:val="00907A4D"/>
    <w:rsid w:val="00911BC4"/>
    <w:rsid w:val="009124A6"/>
    <w:rsid w:val="0091268A"/>
    <w:rsid w:val="00914872"/>
    <w:rsid w:val="00914B66"/>
    <w:rsid w:val="00914F88"/>
    <w:rsid w:val="00914F8C"/>
    <w:rsid w:val="00915A0E"/>
    <w:rsid w:val="00917698"/>
    <w:rsid w:val="00917DAA"/>
    <w:rsid w:val="0092028D"/>
    <w:rsid w:val="009209C8"/>
    <w:rsid w:val="00921E1E"/>
    <w:rsid w:val="00922A30"/>
    <w:rsid w:val="00922DE7"/>
    <w:rsid w:val="00922F73"/>
    <w:rsid w:val="00923278"/>
    <w:rsid w:val="0092345A"/>
    <w:rsid w:val="009249F7"/>
    <w:rsid w:val="00924C3D"/>
    <w:rsid w:val="00926BFD"/>
    <w:rsid w:val="00926F60"/>
    <w:rsid w:val="0092728B"/>
    <w:rsid w:val="0092767E"/>
    <w:rsid w:val="00927897"/>
    <w:rsid w:val="00930194"/>
    <w:rsid w:val="009316F5"/>
    <w:rsid w:val="009319D7"/>
    <w:rsid w:val="00931B64"/>
    <w:rsid w:val="00933DC5"/>
    <w:rsid w:val="0094038C"/>
    <w:rsid w:val="0094097C"/>
    <w:rsid w:val="00940D1B"/>
    <w:rsid w:val="00941407"/>
    <w:rsid w:val="00941C6D"/>
    <w:rsid w:val="00942A81"/>
    <w:rsid w:val="009437D5"/>
    <w:rsid w:val="00945123"/>
    <w:rsid w:val="00945795"/>
    <w:rsid w:val="00945C7E"/>
    <w:rsid w:val="0094669C"/>
    <w:rsid w:val="00946D10"/>
    <w:rsid w:val="009474C9"/>
    <w:rsid w:val="00947A21"/>
    <w:rsid w:val="009502EA"/>
    <w:rsid w:val="0095035F"/>
    <w:rsid w:val="009508E2"/>
    <w:rsid w:val="00950988"/>
    <w:rsid w:val="00951B69"/>
    <w:rsid w:val="00953388"/>
    <w:rsid w:val="009547A1"/>
    <w:rsid w:val="009547F7"/>
    <w:rsid w:val="009555DD"/>
    <w:rsid w:val="00956F44"/>
    <w:rsid w:val="00957ED0"/>
    <w:rsid w:val="00960599"/>
    <w:rsid w:val="00961DF0"/>
    <w:rsid w:val="0096342E"/>
    <w:rsid w:val="00963BBC"/>
    <w:rsid w:val="00965DF1"/>
    <w:rsid w:val="0096641A"/>
    <w:rsid w:val="009667E0"/>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EB6"/>
    <w:rsid w:val="00980C77"/>
    <w:rsid w:val="00981A17"/>
    <w:rsid w:val="00982048"/>
    <w:rsid w:val="00982CFE"/>
    <w:rsid w:val="0098340A"/>
    <w:rsid w:val="009845D5"/>
    <w:rsid w:val="00984DB6"/>
    <w:rsid w:val="00984FCD"/>
    <w:rsid w:val="0098532F"/>
    <w:rsid w:val="00985E4B"/>
    <w:rsid w:val="009862F6"/>
    <w:rsid w:val="0098682F"/>
    <w:rsid w:val="00987D60"/>
    <w:rsid w:val="009902B4"/>
    <w:rsid w:val="0099037F"/>
    <w:rsid w:val="00990415"/>
    <w:rsid w:val="009916C4"/>
    <w:rsid w:val="00991BD3"/>
    <w:rsid w:val="00991E1A"/>
    <w:rsid w:val="00992395"/>
    <w:rsid w:val="009926C4"/>
    <w:rsid w:val="009929D0"/>
    <w:rsid w:val="009938D7"/>
    <w:rsid w:val="00993A79"/>
    <w:rsid w:val="00994A3A"/>
    <w:rsid w:val="00994DF9"/>
    <w:rsid w:val="00995773"/>
    <w:rsid w:val="00995E6F"/>
    <w:rsid w:val="009960CE"/>
    <w:rsid w:val="00996481"/>
    <w:rsid w:val="00996945"/>
    <w:rsid w:val="00996C0C"/>
    <w:rsid w:val="009971EF"/>
    <w:rsid w:val="009A1443"/>
    <w:rsid w:val="009A1EBE"/>
    <w:rsid w:val="009A1F51"/>
    <w:rsid w:val="009A1F70"/>
    <w:rsid w:val="009A34DF"/>
    <w:rsid w:val="009A459F"/>
    <w:rsid w:val="009A460D"/>
    <w:rsid w:val="009A4C55"/>
    <w:rsid w:val="009A55E9"/>
    <w:rsid w:val="009A5ED2"/>
    <w:rsid w:val="009A7278"/>
    <w:rsid w:val="009B0400"/>
    <w:rsid w:val="009B0C27"/>
    <w:rsid w:val="009B1D75"/>
    <w:rsid w:val="009B1FBF"/>
    <w:rsid w:val="009B2C78"/>
    <w:rsid w:val="009B324D"/>
    <w:rsid w:val="009B3B59"/>
    <w:rsid w:val="009B3ED3"/>
    <w:rsid w:val="009B423D"/>
    <w:rsid w:val="009B45DB"/>
    <w:rsid w:val="009B4E75"/>
    <w:rsid w:val="009B4F68"/>
    <w:rsid w:val="009B5366"/>
    <w:rsid w:val="009B5E4B"/>
    <w:rsid w:val="009B60B5"/>
    <w:rsid w:val="009B659F"/>
    <w:rsid w:val="009B74CC"/>
    <w:rsid w:val="009C02ED"/>
    <w:rsid w:val="009C0C39"/>
    <w:rsid w:val="009C10F7"/>
    <w:rsid w:val="009C2D17"/>
    <w:rsid w:val="009C2D1A"/>
    <w:rsid w:val="009C2F67"/>
    <w:rsid w:val="009C389F"/>
    <w:rsid w:val="009C48F5"/>
    <w:rsid w:val="009C4975"/>
    <w:rsid w:val="009C4D29"/>
    <w:rsid w:val="009C527D"/>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CA1"/>
    <w:rsid w:val="009D5E9D"/>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63"/>
    <w:rsid w:val="009E6307"/>
    <w:rsid w:val="009E6DC2"/>
    <w:rsid w:val="009E700A"/>
    <w:rsid w:val="009E771A"/>
    <w:rsid w:val="009E7CFC"/>
    <w:rsid w:val="009E7F9A"/>
    <w:rsid w:val="009F0F93"/>
    <w:rsid w:val="009F1401"/>
    <w:rsid w:val="009F2439"/>
    <w:rsid w:val="009F25DC"/>
    <w:rsid w:val="009F2F62"/>
    <w:rsid w:val="009F3D7F"/>
    <w:rsid w:val="009F5066"/>
    <w:rsid w:val="009F568F"/>
    <w:rsid w:val="009F6520"/>
    <w:rsid w:val="009F7E27"/>
    <w:rsid w:val="009F7E5F"/>
    <w:rsid w:val="00A00BBD"/>
    <w:rsid w:val="00A0179A"/>
    <w:rsid w:val="00A01BBB"/>
    <w:rsid w:val="00A021A9"/>
    <w:rsid w:val="00A02D20"/>
    <w:rsid w:val="00A03505"/>
    <w:rsid w:val="00A038C3"/>
    <w:rsid w:val="00A03A7E"/>
    <w:rsid w:val="00A03F0F"/>
    <w:rsid w:val="00A04262"/>
    <w:rsid w:val="00A042F9"/>
    <w:rsid w:val="00A04810"/>
    <w:rsid w:val="00A04A22"/>
    <w:rsid w:val="00A054EC"/>
    <w:rsid w:val="00A05B53"/>
    <w:rsid w:val="00A0639C"/>
    <w:rsid w:val="00A07C71"/>
    <w:rsid w:val="00A102C7"/>
    <w:rsid w:val="00A10678"/>
    <w:rsid w:val="00A1108D"/>
    <w:rsid w:val="00A120F8"/>
    <w:rsid w:val="00A13646"/>
    <w:rsid w:val="00A13F7A"/>
    <w:rsid w:val="00A14204"/>
    <w:rsid w:val="00A15A1A"/>
    <w:rsid w:val="00A166CD"/>
    <w:rsid w:val="00A1692E"/>
    <w:rsid w:val="00A17DBB"/>
    <w:rsid w:val="00A20228"/>
    <w:rsid w:val="00A21110"/>
    <w:rsid w:val="00A214B7"/>
    <w:rsid w:val="00A21DDF"/>
    <w:rsid w:val="00A224B8"/>
    <w:rsid w:val="00A22E37"/>
    <w:rsid w:val="00A23030"/>
    <w:rsid w:val="00A24791"/>
    <w:rsid w:val="00A2481C"/>
    <w:rsid w:val="00A24BBE"/>
    <w:rsid w:val="00A24D4F"/>
    <w:rsid w:val="00A2652A"/>
    <w:rsid w:val="00A265A5"/>
    <w:rsid w:val="00A2666B"/>
    <w:rsid w:val="00A2753E"/>
    <w:rsid w:val="00A27B03"/>
    <w:rsid w:val="00A31478"/>
    <w:rsid w:val="00A31AAC"/>
    <w:rsid w:val="00A324AC"/>
    <w:rsid w:val="00A3330C"/>
    <w:rsid w:val="00A3442B"/>
    <w:rsid w:val="00A3460C"/>
    <w:rsid w:val="00A34D98"/>
    <w:rsid w:val="00A3649B"/>
    <w:rsid w:val="00A40016"/>
    <w:rsid w:val="00A40C69"/>
    <w:rsid w:val="00A42218"/>
    <w:rsid w:val="00A42538"/>
    <w:rsid w:val="00A4265D"/>
    <w:rsid w:val="00A44775"/>
    <w:rsid w:val="00A44A0D"/>
    <w:rsid w:val="00A45B43"/>
    <w:rsid w:val="00A45EC5"/>
    <w:rsid w:val="00A4646E"/>
    <w:rsid w:val="00A46564"/>
    <w:rsid w:val="00A472DB"/>
    <w:rsid w:val="00A47BD6"/>
    <w:rsid w:val="00A50987"/>
    <w:rsid w:val="00A51A57"/>
    <w:rsid w:val="00A52216"/>
    <w:rsid w:val="00A54365"/>
    <w:rsid w:val="00A5469E"/>
    <w:rsid w:val="00A5542C"/>
    <w:rsid w:val="00A56739"/>
    <w:rsid w:val="00A569B2"/>
    <w:rsid w:val="00A60F63"/>
    <w:rsid w:val="00A611AB"/>
    <w:rsid w:val="00A6147F"/>
    <w:rsid w:val="00A61712"/>
    <w:rsid w:val="00A625CF"/>
    <w:rsid w:val="00A640C7"/>
    <w:rsid w:val="00A643E6"/>
    <w:rsid w:val="00A64C0F"/>
    <w:rsid w:val="00A64FA8"/>
    <w:rsid w:val="00A65B6B"/>
    <w:rsid w:val="00A6623D"/>
    <w:rsid w:val="00A666EA"/>
    <w:rsid w:val="00A66E96"/>
    <w:rsid w:val="00A7081E"/>
    <w:rsid w:val="00A70842"/>
    <w:rsid w:val="00A70F9E"/>
    <w:rsid w:val="00A71438"/>
    <w:rsid w:val="00A715B3"/>
    <w:rsid w:val="00A72930"/>
    <w:rsid w:val="00A72AA1"/>
    <w:rsid w:val="00A731BC"/>
    <w:rsid w:val="00A7368A"/>
    <w:rsid w:val="00A7419B"/>
    <w:rsid w:val="00A74FBF"/>
    <w:rsid w:val="00A75959"/>
    <w:rsid w:val="00A75F9C"/>
    <w:rsid w:val="00A769DC"/>
    <w:rsid w:val="00A76A19"/>
    <w:rsid w:val="00A76CA6"/>
    <w:rsid w:val="00A80A3D"/>
    <w:rsid w:val="00A811D1"/>
    <w:rsid w:val="00A81350"/>
    <w:rsid w:val="00A81882"/>
    <w:rsid w:val="00A81DAA"/>
    <w:rsid w:val="00A822B9"/>
    <w:rsid w:val="00A828B1"/>
    <w:rsid w:val="00A83342"/>
    <w:rsid w:val="00A8362C"/>
    <w:rsid w:val="00A8381A"/>
    <w:rsid w:val="00A8513F"/>
    <w:rsid w:val="00A855DE"/>
    <w:rsid w:val="00A86B47"/>
    <w:rsid w:val="00A87A0B"/>
    <w:rsid w:val="00A90080"/>
    <w:rsid w:val="00A9032A"/>
    <w:rsid w:val="00A906AE"/>
    <w:rsid w:val="00A913AB"/>
    <w:rsid w:val="00A93275"/>
    <w:rsid w:val="00A93DFC"/>
    <w:rsid w:val="00A93E97"/>
    <w:rsid w:val="00A93F40"/>
    <w:rsid w:val="00A94150"/>
    <w:rsid w:val="00A95AB7"/>
    <w:rsid w:val="00A95C31"/>
    <w:rsid w:val="00A96858"/>
    <w:rsid w:val="00A969B3"/>
    <w:rsid w:val="00A96FC8"/>
    <w:rsid w:val="00A97411"/>
    <w:rsid w:val="00A97DDE"/>
    <w:rsid w:val="00AA2746"/>
    <w:rsid w:val="00AA2E12"/>
    <w:rsid w:val="00AA348C"/>
    <w:rsid w:val="00AA5CF8"/>
    <w:rsid w:val="00AA6F22"/>
    <w:rsid w:val="00AA7B55"/>
    <w:rsid w:val="00AB014C"/>
    <w:rsid w:val="00AB01A8"/>
    <w:rsid w:val="00AB058D"/>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E8C"/>
    <w:rsid w:val="00AC3D77"/>
    <w:rsid w:val="00AC533E"/>
    <w:rsid w:val="00AC5D9F"/>
    <w:rsid w:val="00AC5F47"/>
    <w:rsid w:val="00AC62D8"/>
    <w:rsid w:val="00AC68B7"/>
    <w:rsid w:val="00AC6AC2"/>
    <w:rsid w:val="00AC6CC1"/>
    <w:rsid w:val="00AC7465"/>
    <w:rsid w:val="00AC779F"/>
    <w:rsid w:val="00AD38AD"/>
    <w:rsid w:val="00AD4295"/>
    <w:rsid w:val="00AD4F1C"/>
    <w:rsid w:val="00AD57CF"/>
    <w:rsid w:val="00AD5C39"/>
    <w:rsid w:val="00AE032C"/>
    <w:rsid w:val="00AE0A7F"/>
    <w:rsid w:val="00AE14FD"/>
    <w:rsid w:val="00AE1CB8"/>
    <w:rsid w:val="00AE1E18"/>
    <w:rsid w:val="00AE252A"/>
    <w:rsid w:val="00AE3A73"/>
    <w:rsid w:val="00AE3AC8"/>
    <w:rsid w:val="00AE43B0"/>
    <w:rsid w:val="00AE592D"/>
    <w:rsid w:val="00AE65E9"/>
    <w:rsid w:val="00AE7325"/>
    <w:rsid w:val="00AE7C50"/>
    <w:rsid w:val="00AF1058"/>
    <w:rsid w:val="00AF2176"/>
    <w:rsid w:val="00AF2C9F"/>
    <w:rsid w:val="00AF2F01"/>
    <w:rsid w:val="00AF434C"/>
    <w:rsid w:val="00AF47D1"/>
    <w:rsid w:val="00AF53BD"/>
    <w:rsid w:val="00AF5FFC"/>
    <w:rsid w:val="00AF61C8"/>
    <w:rsid w:val="00AF7424"/>
    <w:rsid w:val="00B0005E"/>
    <w:rsid w:val="00B009EA"/>
    <w:rsid w:val="00B00E01"/>
    <w:rsid w:val="00B0104A"/>
    <w:rsid w:val="00B01BC5"/>
    <w:rsid w:val="00B01EA5"/>
    <w:rsid w:val="00B02CFF"/>
    <w:rsid w:val="00B03205"/>
    <w:rsid w:val="00B032A6"/>
    <w:rsid w:val="00B036EA"/>
    <w:rsid w:val="00B044E7"/>
    <w:rsid w:val="00B0464D"/>
    <w:rsid w:val="00B04C02"/>
    <w:rsid w:val="00B04EE2"/>
    <w:rsid w:val="00B05151"/>
    <w:rsid w:val="00B05753"/>
    <w:rsid w:val="00B062AB"/>
    <w:rsid w:val="00B065D1"/>
    <w:rsid w:val="00B07030"/>
    <w:rsid w:val="00B0704B"/>
    <w:rsid w:val="00B10986"/>
    <w:rsid w:val="00B11C8D"/>
    <w:rsid w:val="00B11DB3"/>
    <w:rsid w:val="00B11F74"/>
    <w:rsid w:val="00B1233A"/>
    <w:rsid w:val="00B1251F"/>
    <w:rsid w:val="00B12A9D"/>
    <w:rsid w:val="00B12F12"/>
    <w:rsid w:val="00B15BE0"/>
    <w:rsid w:val="00B15CAC"/>
    <w:rsid w:val="00B1607B"/>
    <w:rsid w:val="00B1637F"/>
    <w:rsid w:val="00B166E9"/>
    <w:rsid w:val="00B16A52"/>
    <w:rsid w:val="00B16BD5"/>
    <w:rsid w:val="00B16C2D"/>
    <w:rsid w:val="00B17265"/>
    <w:rsid w:val="00B17F0A"/>
    <w:rsid w:val="00B2076F"/>
    <w:rsid w:val="00B233C7"/>
    <w:rsid w:val="00B23F66"/>
    <w:rsid w:val="00B2535C"/>
    <w:rsid w:val="00B25C5B"/>
    <w:rsid w:val="00B261FB"/>
    <w:rsid w:val="00B262F4"/>
    <w:rsid w:val="00B27381"/>
    <w:rsid w:val="00B27701"/>
    <w:rsid w:val="00B314D3"/>
    <w:rsid w:val="00B31644"/>
    <w:rsid w:val="00B31AFC"/>
    <w:rsid w:val="00B32146"/>
    <w:rsid w:val="00B33778"/>
    <w:rsid w:val="00B34141"/>
    <w:rsid w:val="00B34FB1"/>
    <w:rsid w:val="00B369B5"/>
    <w:rsid w:val="00B36E55"/>
    <w:rsid w:val="00B36EA1"/>
    <w:rsid w:val="00B40B01"/>
    <w:rsid w:val="00B40E74"/>
    <w:rsid w:val="00B4205C"/>
    <w:rsid w:val="00B42DB0"/>
    <w:rsid w:val="00B42FCB"/>
    <w:rsid w:val="00B43B95"/>
    <w:rsid w:val="00B44297"/>
    <w:rsid w:val="00B44B79"/>
    <w:rsid w:val="00B4540E"/>
    <w:rsid w:val="00B454A9"/>
    <w:rsid w:val="00B45890"/>
    <w:rsid w:val="00B4668C"/>
    <w:rsid w:val="00B46806"/>
    <w:rsid w:val="00B46F07"/>
    <w:rsid w:val="00B47E69"/>
    <w:rsid w:val="00B50178"/>
    <w:rsid w:val="00B509AF"/>
    <w:rsid w:val="00B509DD"/>
    <w:rsid w:val="00B51567"/>
    <w:rsid w:val="00B518AA"/>
    <w:rsid w:val="00B52016"/>
    <w:rsid w:val="00B52643"/>
    <w:rsid w:val="00B52985"/>
    <w:rsid w:val="00B52B6C"/>
    <w:rsid w:val="00B53189"/>
    <w:rsid w:val="00B53E09"/>
    <w:rsid w:val="00B54C38"/>
    <w:rsid w:val="00B55099"/>
    <w:rsid w:val="00B55457"/>
    <w:rsid w:val="00B57240"/>
    <w:rsid w:val="00B579D0"/>
    <w:rsid w:val="00B57F06"/>
    <w:rsid w:val="00B60112"/>
    <w:rsid w:val="00B608DA"/>
    <w:rsid w:val="00B60A29"/>
    <w:rsid w:val="00B613B6"/>
    <w:rsid w:val="00B61578"/>
    <w:rsid w:val="00B62462"/>
    <w:rsid w:val="00B63272"/>
    <w:rsid w:val="00B64377"/>
    <w:rsid w:val="00B649AA"/>
    <w:rsid w:val="00B64BE0"/>
    <w:rsid w:val="00B65338"/>
    <w:rsid w:val="00B654A3"/>
    <w:rsid w:val="00B65649"/>
    <w:rsid w:val="00B65E6F"/>
    <w:rsid w:val="00B66ACA"/>
    <w:rsid w:val="00B67090"/>
    <w:rsid w:val="00B678F9"/>
    <w:rsid w:val="00B7029C"/>
    <w:rsid w:val="00B709D0"/>
    <w:rsid w:val="00B7169A"/>
    <w:rsid w:val="00B71A1D"/>
    <w:rsid w:val="00B71BF7"/>
    <w:rsid w:val="00B72703"/>
    <w:rsid w:val="00B7384D"/>
    <w:rsid w:val="00B74603"/>
    <w:rsid w:val="00B7523A"/>
    <w:rsid w:val="00B7630C"/>
    <w:rsid w:val="00B76A7E"/>
    <w:rsid w:val="00B77379"/>
    <w:rsid w:val="00B810B7"/>
    <w:rsid w:val="00B8114F"/>
    <w:rsid w:val="00B81468"/>
    <w:rsid w:val="00B8253F"/>
    <w:rsid w:val="00B830F9"/>
    <w:rsid w:val="00B84AE1"/>
    <w:rsid w:val="00B85C10"/>
    <w:rsid w:val="00B8618D"/>
    <w:rsid w:val="00B862DF"/>
    <w:rsid w:val="00B86E67"/>
    <w:rsid w:val="00B87302"/>
    <w:rsid w:val="00B87959"/>
    <w:rsid w:val="00B87A9F"/>
    <w:rsid w:val="00B9039F"/>
    <w:rsid w:val="00B919C8"/>
    <w:rsid w:val="00B91C0E"/>
    <w:rsid w:val="00B9298B"/>
    <w:rsid w:val="00B930E1"/>
    <w:rsid w:val="00B93339"/>
    <w:rsid w:val="00B94A4B"/>
    <w:rsid w:val="00B94FC7"/>
    <w:rsid w:val="00B957D4"/>
    <w:rsid w:val="00B95914"/>
    <w:rsid w:val="00B96237"/>
    <w:rsid w:val="00B96267"/>
    <w:rsid w:val="00B9673C"/>
    <w:rsid w:val="00B96A39"/>
    <w:rsid w:val="00B9715B"/>
    <w:rsid w:val="00B97BEE"/>
    <w:rsid w:val="00BA04BF"/>
    <w:rsid w:val="00BA0A77"/>
    <w:rsid w:val="00BA1E76"/>
    <w:rsid w:val="00BA23AC"/>
    <w:rsid w:val="00BA2A14"/>
    <w:rsid w:val="00BA3597"/>
    <w:rsid w:val="00BA4757"/>
    <w:rsid w:val="00BA47BA"/>
    <w:rsid w:val="00BA4CC5"/>
    <w:rsid w:val="00BA66AA"/>
    <w:rsid w:val="00BA70E5"/>
    <w:rsid w:val="00BA7269"/>
    <w:rsid w:val="00BA77E0"/>
    <w:rsid w:val="00BA79A6"/>
    <w:rsid w:val="00BA7B3A"/>
    <w:rsid w:val="00BB08CC"/>
    <w:rsid w:val="00BB0E31"/>
    <w:rsid w:val="00BB122D"/>
    <w:rsid w:val="00BB1739"/>
    <w:rsid w:val="00BB1A2C"/>
    <w:rsid w:val="00BB27F5"/>
    <w:rsid w:val="00BB4DB7"/>
    <w:rsid w:val="00BB6914"/>
    <w:rsid w:val="00BB69AE"/>
    <w:rsid w:val="00BB6D54"/>
    <w:rsid w:val="00BB7389"/>
    <w:rsid w:val="00BB73DD"/>
    <w:rsid w:val="00BC04C6"/>
    <w:rsid w:val="00BC0564"/>
    <w:rsid w:val="00BC0B40"/>
    <w:rsid w:val="00BC1069"/>
    <w:rsid w:val="00BC2683"/>
    <w:rsid w:val="00BC3C04"/>
    <w:rsid w:val="00BC429D"/>
    <w:rsid w:val="00BC4FDA"/>
    <w:rsid w:val="00BC7898"/>
    <w:rsid w:val="00BD0033"/>
    <w:rsid w:val="00BD029B"/>
    <w:rsid w:val="00BD0EDE"/>
    <w:rsid w:val="00BD1490"/>
    <w:rsid w:val="00BD1B9C"/>
    <w:rsid w:val="00BD216D"/>
    <w:rsid w:val="00BD2960"/>
    <w:rsid w:val="00BD33AD"/>
    <w:rsid w:val="00BD35D3"/>
    <w:rsid w:val="00BD360F"/>
    <w:rsid w:val="00BD3F94"/>
    <w:rsid w:val="00BD4610"/>
    <w:rsid w:val="00BD627E"/>
    <w:rsid w:val="00BD7C9C"/>
    <w:rsid w:val="00BE00AD"/>
    <w:rsid w:val="00BE0394"/>
    <w:rsid w:val="00BE060B"/>
    <w:rsid w:val="00BE0D18"/>
    <w:rsid w:val="00BE22BA"/>
    <w:rsid w:val="00BE2BF2"/>
    <w:rsid w:val="00BE30A9"/>
    <w:rsid w:val="00BE3D5B"/>
    <w:rsid w:val="00BE4E6B"/>
    <w:rsid w:val="00BE525A"/>
    <w:rsid w:val="00BE5554"/>
    <w:rsid w:val="00BE61CC"/>
    <w:rsid w:val="00BE6E27"/>
    <w:rsid w:val="00BE76D3"/>
    <w:rsid w:val="00BE7C1C"/>
    <w:rsid w:val="00BF0A13"/>
    <w:rsid w:val="00BF2E8F"/>
    <w:rsid w:val="00BF5D39"/>
    <w:rsid w:val="00BF5D52"/>
    <w:rsid w:val="00BF674D"/>
    <w:rsid w:val="00BF68CA"/>
    <w:rsid w:val="00BF71D1"/>
    <w:rsid w:val="00BF7690"/>
    <w:rsid w:val="00BF7E8E"/>
    <w:rsid w:val="00C00B91"/>
    <w:rsid w:val="00C01709"/>
    <w:rsid w:val="00C017E0"/>
    <w:rsid w:val="00C01ADA"/>
    <w:rsid w:val="00C01B59"/>
    <w:rsid w:val="00C0318D"/>
    <w:rsid w:val="00C031D7"/>
    <w:rsid w:val="00C03522"/>
    <w:rsid w:val="00C0389F"/>
    <w:rsid w:val="00C04350"/>
    <w:rsid w:val="00C049E5"/>
    <w:rsid w:val="00C05167"/>
    <w:rsid w:val="00C0559A"/>
    <w:rsid w:val="00C05733"/>
    <w:rsid w:val="00C10833"/>
    <w:rsid w:val="00C11BC4"/>
    <w:rsid w:val="00C11C55"/>
    <w:rsid w:val="00C12233"/>
    <w:rsid w:val="00C127A9"/>
    <w:rsid w:val="00C12BF1"/>
    <w:rsid w:val="00C139B4"/>
    <w:rsid w:val="00C14E11"/>
    <w:rsid w:val="00C165C2"/>
    <w:rsid w:val="00C2012B"/>
    <w:rsid w:val="00C20585"/>
    <w:rsid w:val="00C21F90"/>
    <w:rsid w:val="00C227C1"/>
    <w:rsid w:val="00C22F6F"/>
    <w:rsid w:val="00C23B63"/>
    <w:rsid w:val="00C247E9"/>
    <w:rsid w:val="00C248E8"/>
    <w:rsid w:val="00C24DAC"/>
    <w:rsid w:val="00C26FDB"/>
    <w:rsid w:val="00C30071"/>
    <w:rsid w:val="00C30726"/>
    <w:rsid w:val="00C3097C"/>
    <w:rsid w:val="00C30FBB"/>
    <w:rsid w:val="00C32B72"/>
    <w:rsid w:val="00C33474"/>
    <w:rsid w:val="00C3445E"/>
    <w:rsid w:val="00C34A03"/>
    <w:rsid w:val="00C3562A"/>
    <w:rsid w:val="00C360E5"/>
    <w:rsid w:val="00C3662D"/>
    <w:rsid w:val="00C36B82"/>
    <w:rsid w:val="00C41789"/>
    <w:rsid w:val="00C4195A"/>
    <w:rsid w:val="00C421BA"/>
    <w:rsid w:val="00C4227B"/>
    <w:rsid w:val="00C426D8"/>
    <w:rsid w:val="00C43531"/>
    <w:rsid w:val="00C43C16"/>
    <w:rsid w:val="00C457B1"/>
    <w:rsid w:val="00C458B4"/>
    <w:rsid w:val="00C46F77"/>
    <w:rsid w:val="00C47258"/>
    <w:rsid w:val="00C504C9"/>
    <w:rsid w:val="00C507AA"/>
    <w:rsid w:val="00C50BB6"/>
    <w:rsid w:val="00C5154A"/>
    <w:rsid w:val="00C52181"/>
    <w:rsid w:val="00C532A7"/>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7AC"/>
    <w:rsid w:val="00C6148A"/>
    <w:rsid w:val="00C6197D"/>
    <w:rsid w:val="00C61F7B"/>
    <w:rsid w:val="00C61FB9"/>
    <w:rsid w:val="00C622DF"/>
    <w:rsid w:val="00C62A7C"/>
    <w:rsid w:val="00C62B77"/>
    <w:rsid w:val="00C63378"/>
    <w:rsid w:val="00C63A06"/>
    <w:rsid w:val="00C64D32"/>
    <w:rsid w:val="00C65567"/>
    <w:rsid w:val="00C65CC7"/>
    <w:rsid w:val="00C65CCC"/>
    <w:rsid w:val="00C66577"/>
    <w:rsid w:val="00C66D6D"/>
    <w:rsid w:val="00C67304"/>
    <w:rsid w:val="00C713DA"/>
    <w:rsid w:val="00C719E9"/>
    <w:rsid w:val="00C72A4F"/>
    <w:rsid w:val="00C73389"/>
    <w:rsid w:val="00C739E2"/>
    <w:rsid w:val="00C73AA4"/>
    <w:rsid w:val="00C75432"/>
    <w:rsid w:val="00C800D5"/>
    <w:rsid w:val="00C808A5"/>
    <w:rsid w:val="00C81195"/>
    <w:rsid w:val="00C8165C"/>
    <w:rsid w:val="00C816E7"/>
    <w:rsid w:val="00C81CDE"/>
    <w:rsid w:val="00C82350"/>
    <w:rsid w:val="00C8281B"/>
    <w:rsid w:val="00C832EB"/>
    <w:rsid w:val="00C8383D"/>
    <w:rsid w:val="00C83E74"/>
    <w:rsid w:val="00C848D4"/>
    <w:rsid w:val="00C849A2"/>
    <w:rsid w:val="00C84A01"/>
    <w:rsid w:val="00C85295"/>
    <w:rsid w:val="00C85B6A"/>
    <w:rsid w:val="00C870CA"/>
    <w:rsid w:val="00C90478"/>
    <w:rsid w:val="00C9092D"/>
    <w:rsid w:val="00C93C55"/>
    <w:rsid w:val="00C940F2"/>
    <w:rsid w:val="00C9477C"/>
    <w:rsid w:val="00C951B4"/>
    <w:rsid w:val="00C961D7"/>
    <w:rsid w:val="00C967B1"/>
    <w:rsid w:val="00C97125"/>
    <w:rsid w:val="00C97C1A"/>
    <w:rsid w:val="00C97CC0"/>
    <w:rsid w:val="00CA312A"/>
    <w:rsid w:val="00CA347A"/>
    <w:rsid w:val="00CA423D"/>
    <w:rsid w:val="00CA4923"/>
    <w:rsid w:val="00CA4981"/>
    <w:rsid w:val="00CA5E4A"/>
    <w:rsid w:val="00CA6160"/>
    <w:rsid w:val="00CA6BDA"/>
    <w:rsid w:val="00CA6D87"/>
    <w:rsid w:val="00CA7210"/>
    <w:rsid w:val="00CA7781"/>
    <w:rsid w:val="00CB0C04"/>
    <w:rsid w:val="00CB1C18"/>
    <w:rsid w:val="00CB4836"/>
    <w:rsid w:val="00CB5144"/>
    <w:rsid w:val="00CB5618"/>
    <w:rsid w:val="00CB625D"/>
    <w:rsid w:val="00CB6263"/>
    <w:rsid w:val="00CB64F1"/>
    <w:rsid w:val="00CB7227"/>
    <w:rsid w:val="00CB7872"/>
    <w:rsid w:val="00CB78A6"/>
    <w:rsid w:val="00CC1670"/>
    <w:rsid w:val="00CC16A8"/>
    <w:rsid w:val="00CC261A"/>
    <w:rsid w:val="00CC2FA0"/>
    <w:rsid w:val="00CC3711"/>
    <w:rsid w:val="00CC4556"/>
    <w:rsid w:val="00CC4B97"/>
    <w:rsid w:val="00CC5C70"/>
    <w:rsid w:val="00CC5E55"/>
    <w:rsid w:val="00CC62C6"/>
    <w:rsid w:val="00CC6E1B"/>
    <w:rsid w:val="00CC708E"/>
    <w:rsid w:val="00CC7F9E"/>
    <w:rsid w:val="00CD0879"/>
    <w:rsid w:val="00CD08F3"/>
    <w:rsid w:val="00CD22C3"/>
    <w:rsid w:val="00CD30AB"/>
    <w:rsid w:val="00CD446F"/>
    <w:rsid w:val="00CD456D"/>
    <w:rsid w:val="00CD4C72"/>
    <w:rsid w:val="00CD5006"/>
    <w:rsid w:val="00CD5A74"/>
    <w:rsid w:val="00CD611E"/>
    <w:rsid w:val="00CD67FD"/>
    <w:rsid w:val="00CD68F4"/>
    <w:rsid w:val="00CD6AFF"/>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099B"/>
    <w:rsid w:val="00CF12FF"/>
    <w:rsid w:val="00CF140A"/>
    <w:rsid w:val="00CF3150"/>
    <w:rsid w:val="00CF34CB"/>
    <w:rsid w:val="00CF36BE"/>
    <w:rsid w:val="00CF42A2"/>
    <w:rsid w:val="00CF6189"/>
    <w:rsid w:val="00CF6F06"/>
    <w:rsid w:val="00CF742C"/>
    <w:rsid w:val="00CF7693"/>
    <w:rsid w:val="00D02A65"/>
    <w:rsid w:val="00D03210"/>
    <w:rsid w:val="00D034E5"/>
    <w:rsid w:val="00D0367F"/>
    <w:rsid w:val="00D03691"/>
    <w:rsid w:val="00D0439D"/>
    <w:rsid w:val="00D0466A"/>
    <w:rsid w:val="00D04BAF"/>
    <w:rsid w:val="00D05091"/>
    <w:rsid w:val="00D05D1F"/>
    <w:rsid w:val="00D06665"/>
    <w:rsid w:val="00D070AE"/>
    <w:rsid w:val="00D101E0"/>
    <w:rsid w:val="00D10492"/>
    <w:rsid w:val="00D105B7"/>
    <w:rsid w:val="00D108F7"/>
    <w:rsid w:val="00D111D6"/>
    <w:rsid w:val="00D12C55"/>
    <w:rsid w:val="00D12E91"/>
    <w:rsid w:val="00D12EE0"/>
    <w:rsid w:val="00D13B44"/>
    <w:rsid w:val="00D13DAD"/>
    <w:rsid w:val="00D15C4B"/>
    <w:rsid w:val="00D16548"/>
    <w:rsid w:val="00D175C7"/>
    <w:rsid w:val="00D17E37"/>
    <w:rsid w:val="00D20DC8"/>
    <w:rsid w:val="00D21062"/>
    <w:rsid w:val="00D21181"/>
    <w:rsid w:val="00D22083"/>
    <w:rsid w:val="00D220D3"/>
    <w:rsid w:val="00D22902"/>
    <w:rsid w:val="00D249C1"/>
    <w:rsid w:val="00D24A49"/>
    <w:rsid w:val="00D24D1C"/>
    <w:rsid w:val="00D250A1"/>
    <w:rsid w:val="00D26E44"/>
    <w:rsid w:val="00D2723F"/>
    <w:rsid w:val="00D2784A"/>
    <w:rsid w:val="00D27AE9"/>
    <w:rsid w:val="00D3022D"/>
    <w:rsid w:val="00D30E55"/>
    <w:rsid w:val="00D31184"/>
    <w:rsid w:val="00D3133C"/>
    <w:rsid w:val="00D3208D"/>
    <w:rsid w:val="00D32226"/>
    <w:rsid w:val="00D32D93"/>
    <w:rsid w:val="00D32F08"/>
    <w:rsid w:val="00D338E8"/>
    <w:rsid w:val="00D33968"/>
    <w:rsid w:val="00D33E0F"/>
    <w:rsid w:val="00D34C89"/>
    <w:rsid w:val="00D3558B"/>
    <w:rsid w:val="00D377D9"/>
    <w:rsid w:val="00D378C6"/>
    <w:rsid w:val="00D418EA"/>
    <w:rsid w:val="00D41A19"/>
    <w:rsid w:val="00D42C95"/>
    <w:rsid w:val="00D434CE"/>
    <w:rsid w:val="00D4494B"/>
    <w:rsid w:val="00D4498A"/>
    <w:rsid w:val="00D44B20"/>
    <w:rsid w:val="00D463B4"/>
    <w:rsid w:val="00D46BEA"/>
    <w:rsid w:val="00D50DFC"/>
    <w:rsid w:val="00D52FC2"/>
    <w:rsid w:val="00D5363A"/>
    <w:rsid w:val="00D53D79"/>
    <w:rsid w:val="00D54CE0"/>
    <w:rsid w:val="00D553C4"/>
    <w:rsid w:val="00D55C50"/>
    <w:rsid w:val="00D56195"/>
    <w:rsid w:val="00D56362"/>
    <w:rsid w:val="00D5679E"/>
    <w:rsid w:val="00D56A77"/>
    <w:rsid w:val="00D56BD7"/>
    <w:rsid w:val="00D57172"/>
    <w:rsid w:val="00D577A0"/>
    <w:rsid w:val="00D57DC8"/>
    <w:rsid w:val="00D608E5"/>
    <w:rsid w:val="00D60A9B"/>
    <w:rsid w:val="00D60D16"/>
    <w:rsid w:val="00D60EDC"/>
    <w:rsid w:val="00D61667"/>
    <w:rsid w:val="00D61DFF"/>
    <w:rsid w:val="00D62053"/>
    <w:rsid w:val="00D627E7"/>
    <w:rsid w:val="00D637F3"/>
    <w:rsid w:val="00D651AA"/>
    <w:rsid w:val="00D6551D"/>
    <w:rsid w:val="00D65EA9"/>
    <w:rsid w:val="00D6663C"/>
    <w:rsid w:val="00D67282"/>
    <w:rsid w:val="00D70908"/>
    <w:rsid w:val="00D711A0"/>
    <w:rsid w:val="00D711BD"/>
    <w:rsid w:val="00D71DB3"/>
    <w:rsid w:val="00D73076"/>
    <w:rsid w:val="00D7335D"/>
    <w:rsid w:val="00D741A5"/>
    <w:rsid w:val="00D75DD2"/>
    <w:rsid w:val="00D75E79"/>
    <w:rsid w:val="00D81840"/>
    <w:rsid w:val="00D8299D"/>
    <w:rsid w:val="00D83C62"/>
    <w:rsid w:val="00D84485"/>
    <w:rsid w:val="00D845DA"/>
    <w:rsid w:val="00D853E0"/>
    <w:rsid w:val="00D85ECE"/>
    <w:rsid w:val="00D8715A"/>
    <w:rsid w:val="00D87ED0"/>
    <w:rsid w:val="00D91D96"/>
    <w:rsid w:val="00D9208E"/>
    <w:rsid w:val="00D924F9"/>
    <w:rsid w:val="00D926AB"/>
    <w:rsid w:val="00D92A4B"/>
    <w:rsid w:val="00D93B28"/>
    <w:rsid w:val="00D94707"/>
    <w:rsid w:val="00D959A1"/>
    <w:rsid w:val="00D973AD"/>
    <w:rsid w:val="00DA0708"/>
    <w:rsid w:val="00DA0EF3"/>
    <w:rsid w:val="00DA10A7"/>
    <w:rsid w:val="00DA14F8"/>
    <w:rsid w:val="00DA1865"/>
    <w:rsid w:val="00DA19A8"/>
    <w:rsid w:val="00DA2A47"/>
    <w:rsid w:val="00DA2C95"/>
    <w:rsid w:val="00DA4326"/>
    <w:rsid w:val="00DA4655"/>
    <w:rsid w:val="00DA47C2"/>
    <w:rsid w:val="00DA4BBB"/>
    <w:rsid w:val="00DB0106"/>
    <w:rsid w:val="00DB1E90"/>
    <w:rsid w:val="00DB24CC"/>
    <w:rsid w:val="00DB4DE4"/>
    <w:rsid w:val="00DB5A15"/>
    <w:rsid w:val="00DB669D"/>
    <w:rsid w:val="00DB678E"/>
    <w:rsid w:val="00DB6E1D"/>
    <w:rsid w:val="00DB72FB"/>
    <w:rsid w:val="00DB7C89"/>
    <w:rsid w:val="00DC03A1"/>
    <w:rsid w:val="00DC045D"/>
    <w:rsid w:val="00DC075C"/>
    <w:rsid w:val="00DC0A93"/>
    <w:rsid w:val="00DC178C"/>
    <w:rsid w:val="00DC1AA9"/>
    <w:rsid w:val="00DC1DF3"/>
    <w:rsid w:val="00DC21FE"/>
    <w:rsid w:val="00DC2835"/>
    <w:rsid w:val="00DC2BA7"/>
    <w:rsid w:val="00DC2BF0"/>
    <w:rsid w:val="00DC3423"/>
    <w:rsid w:val="00DC3D40"/>
    <w:rsid w:val="00DC49F3"/>
    <w:rsid w:val="00DC5DE2"/>
    <w:rsid w:val="00DC6314"/>
    <w:rsid w:val="00DC6E72"/>
    <w:rsid w:val="00DC7108"/>
    <w:rsid w:val="00DD0A49"/>
    <w:rsid w:val="00DD1556"/>
    <w:rsid w:val="00DD196A"/>
    <w:rsid w:val="00DD6B28"/>
    <w:rsid w:val="00DD6B68"/>
    <w:rsid w:val="00DD6DA8"/>
    <w:rsid w:val="00DD6FEE"/>
    <w:rsid w:val="00DD799A"/>
    <w:rsid w:val="00DD7F85"/>
    <w:rsid w:val="00DE00B0"/>
    <w:rsid w:val="00DE03A1"/>
    <w:rsid w:val="00DE0F58"/>
    <w:rsid w:val="00DE1CEE"/>
    <w:rsid w:val="00DE2D6B"/>
    <w:rsid w:val="00DE3467"/>
    <w:rsid w:val="00DE4789"/>
    <w:rsid w:val="00DE5E5E"/>
    <w:rsid w:val="00DE704F"/>
    <w:rsid w:val="00DE7592"/>
    <w:rsid w:val="00DF0BB9"/>
    <w:rsid w:val="00DF1994"/>
    <w:rsid w:val="00DF1DF0"/>
    <w:rsid w:val="00DF2DBE"/>
    <w:rsid w:val="00DF4100"/>
    <w:rsid w:val="00DF4A02"/>
    <w:rsid w:val="00DF536D"/>
    <w:rsid w:val="00DF562D"/>
    <w:rsid w:val="00DF591E"/>
    <w:rsid w:val="00DF5AEC"/>
    <w:rsid w:val="00DF5B66"/>
    <w:rsid w:val="00DF5BE7"/>
    <w:rsid w:val="00DF5F49"/>
    <w:rsid w:val="00DF74B6"/>
    <w:rsid w:val="00DF7CAB"/>
    <w:rsid w:val="00E03216"/>
    <w:rsid w:val="00E03319"/>
    <w:rsid w:val="00E034A5"/>
    <w:rsid w:val="00E03A26"/>
    <w:rsid w:val="00E049FA"/>
    <w:rsid w:val="00E05C71"/>
    <w:rsid w:val="00E06770"/>
    <w:rsid w:val="00E07568"/>
    <w:rsid w:val="00E1019D"/>
    <w:rsid w:val="00E110BD"/>
    <w:rsid w:val="00E12E45"/>
    <w:rsid w:val="00E13062"/>
    <w:rsid w:val="00E13E38"/>
    <w:rsid w:val="00E1404B"/>
    <w:rsid w:val="00E1480F"/>
    <w:rsid w:val="00E15D4B"/>
    <w:rsid w:val="00E15D8A"/>
    <w:rsid w:val="00E162C0"/>
    <w:rsid w:val="00E16461"/>
    <w:rsid w:val="00E16908"/>
    <w:rsid w:val="00E16DD0"/>
    <w:rsid w:val="00E201A6"/>
    <w:rsid w:val="00E21DE7"/>
    <w:rsid w:val="00E21EAE"/>
    <w:rsid w:val="00E21F52"/>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41A"/>
    <w:rsid w:val="00E34545"/>
    <w:rsid w:val="00E34D07"/>
    <w:rsid w:val="00E34D97"/>
    <w:rsid w:val="00E368B2"/>
    <w:rsid w:val="00E36C43"/>
    <w:rsid w:val="00E37797"/>
    <w:rsid w:val="00E409BF"/>
    <w:rsid w:val="00E4136A"/>
    <w:rsid w:val="00E417AB"/>
    <w:rsid w:val="00E41848"/>
    <w:rsid w:val="00E41DA6"/>
    <w:rsid w:val="00E42C56"/>
    <w:rsid w:val="00E43D68"/>
    <w:rsid w:val="00E4402C"/>
    <w:rsid w:val="00E44662"/>
    <w:rsid w:val="00E458A2"/>
    <w:rsid w:val="00E46040"/>
    <w:rsid w:val="00E46E80"/>
    <w:rsid w:val="00E5001F"/>
    <w:rsid w:val="00E50030"/>
    <w:rsid w:val="00E5013B"/>
    <w:rsid w:val="00E506CE"/>
    <w:rsid w:val="00E51F70"/>
    <w:rsid w:val="00E52EF4"/>
    <w:rsid w:val="00E545FF"/>
    <w:rsid w:val="00E5475B"/>
    <w:rsid w:val="00E5611C"/>
    <w:rsid w:val="00E56161"/>
    <w:rsid w:val="00E56297"/>
    <w:rsid w:val="00E56870"/>
    <w:rsid w:val="00E56CD0"/>
    <w:rsid w:val="00E56F5A"/>
    <w:rsid w:val="00E56FF4"/>
    <w:rsid w:val="00E575FA"/>
    <w:rsid w:val="00E57804"/>
    <w:rsid w:val="00E57D24"/>
    <w:rsid w:val="00E57F5F"/>
    <w:rsid w:val="00E61149"/>
    <w:rsid w:val="00E62123"/>
    <w:rsid w:val="00E62B14"/>
    <w:rsid w:val="00E64260"/>
    <w:rsid w:val="00E646E5"/>
    <w:rsid w:val="00E64944"/>
    <w:rsid w:val="00E64F78"/>
    <w:rsid w:val="00E65864"/>
    <w:rsid w:val="00E659A9"/>
    <w:rsid w:val="00E66415"/>
    <w:rsid w:val="00E674BC"/>
    <w:rsid w:val="00E6775D"/>
    <w:rsid w:val="00E67F11"/>
    <w:rsid w:val="00E70D9A"/>
    <w:rsid w:val="00E70E7D"/>
    <w:rsid w:val="00E719BB"/>
    <w:rsid w:val="00E72874"/>
    <w:rsid w:val="00E7296F"/>
    <w:rsid w:val="00E7364E"/>
    <w:rsid w:val="00E73AA4"/>
    <w:rsid w:val="00E73D8C"/>
    <w:rsid w:val="00E73F2B"/>
    <w:rsid w:val="00E74FF1"/>
    <w:rsid w:val="00E75979"/>
    <w:rsid w:val="00E77ECA"/>
    <w:rsid w:val="00E82B44"/>
    <w:rsid w:val="00E854FE"/>
    <w:rsid w:val="00E8596B"/>
    <w:rsid w:val="00E85E01"/>
    <w:rsid w:val="00E86BD2"/>
    <w:rsid w:val="00E87A4F"/>
    <w:rsid w:val="00E90D71"/>
    <w:rsid w:val="00E91BFF"/>
    <w:rsid w:val="00E91FBD"/>
    <w:rsid w:val="00E926E1"/>
    <w:rsid w:val="00E92FF9"/>
    <w:rsid w:val="00E932D1"/>
    <w:rsid w:val="00E93EF5"/>
    <w:rsid w:val="00E944E8"/>
    <w:rsid w:val="00E95D05"/>
    <w:rsid w:val="00E960FC"/>
    <w:rsid w:val="00E9673A"/>
    <w:rsid w:val="00E96791"/>
    <w:rsid w:val="00E969E4"/>
    <w:rsid w:val="00E97520"/>
    <w:rsid w:val="00E97CBC"/>
    <w:rsid w:val="00EA1B2C"/>
    <w:rsid w:val="00EA205A"/>
    <w:rsid w:val="00EA2ECF"/>
    <w:rsid w:val="00EA37B3"/>
    <w:rsid w:val="00EA37F6"/>
    <w:rsid w:val="00EA39E6"/>
    <w:rsid w:val="00EA44EA"/>
    <w:rsid w:val="00EA4C2C"/>
    <w:rsid w:val="00EA6EFA"/>
    <w:rsid w:val="00EA6F84"/>
    <w:rsid w:val="00EA762E"/>
    <w:rsid w:val="00EA7E39"/>
    <w:rsid w:val="00EB0D63"/>
    <w:rsid w:val="00EB2259"/>
    <w:rsid w:val="00EB2E52"/>
    <w:rsid w:val="00EB43E3"/>
    <w:rsid w:val="00EB4668"/>
    <w:rsid w:val="00EB52F3"/>
    <w:rsid w:val="00EB55D9"/>
    <w:rsid w:val="00EB5B8F"/>
    <w:rsid w:val="00EB64CA"/>
    <w:rsid w:val="00EB6C6F"/>
    <w:rsid w:val="00EC091A"/>
    <w:rsid w:val="00EC095D"/>
    <w:rsid w:val="00EC0A2A"/>
    <w:rsid w:val="00EC0C25"/>
    <w:rsid w:val="00EC181B"/>
    <w:rsid w:val="00EC1E34"/>
    <w:rsid w:val="00EC2982"/>
    <w:rsid w:val="00EC6636"/>
    <w:rsid w:val="00EC6B1B"/>
    <w:rsid w:val="00EC6D46"/>
    <w:rsid w:val="00EC71ED"/>
    <w:rsid w:val="00ED05B8"/>
    <w:rsid w:val="00ED098A"/>
    <w:rsid w:val="00ED0C04"/>
    <w:rsid w:val="00ED0C12"/>
    <w:rsid w:val="00ED1192"/>
    <w:rsid w:val="00ED11EC"/>
    <w:rsid w:val="00ED29F9"/>
    <w:rsid w:val="00ED2C84"/>
    <w:rsid w:val="00ED35D5"/>
    <w:rsid w:val="00ED4ED1"/>
    <w:rsid w:val="00ED57E9"/>
    <w:rsid w:val="00ED581E"/>
    <w:rsid w:val="00ED6E43"/>
    <w:rsid w:val="00ED6F16"/>
    <w:rsid w:val="00ED7145"/>
    <w:rsid w:val="00EE00BA"/>
    <w:rsid w:val="00EE0E56"/>
    <w:rsid w:val="00EE1C34"/>
    <w:rsid w:val="00EE1C7B"/>
    <w:rsid w:val="00EE31A9"/>
    <w:rsid w:val="00EE5ED7"/>
    <w:rsid w:val="00EE6AC3"/>
    <w:rsid w:val="00EE6E4A"/>
    <w:rsid w:val="00EE748B"/>
    <w:rsid w:val="00EF0297"/>
    <w:rsid w:val="00EF0B52"/>
    <w:rsid w:val="00EF23BB"/>
    <w:rsid w:val="00EF26B7"/>
    <w:rsid w:val="00EF27CF"/>
    <w:rsid w:val="00EF2ACB"/>
    <w:rsid w:val="00EF2F77"/>
    <w:rsid w:val="00EF3051"/>
    <w:rsid w:val="00EF47F1"/>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457D"/>
    <w:rsid w:val="00F05556"/>
    <w:rsid w:val="00F05A89"/>
    <w:rsid w:val="00F05B5F"/>
    <w:rsid w:val="00F0604A"/>
    <w:rsid w:val="00F0614D"/>
    <w:rsid w:val="00F06E11"/>
    <w:rsid w:val="00F07553"/>
    <w:rsid w:val="00F0761B"/>
    <w:rsid w:val="00F1022E"/>
    <w:rsid w:val="00F11279"/>
    <w:rsid w:val="00F12213"/>
    <w:rsid w:val="00F12352"/>
    <w:rsid w:val="00F1248D"/>
    <w:rsid w:val="00F12EAA"/>
    <w:rsid w:val="00F13E14"/>
    <w:rsid w:val="00F148E2"/>
    <w:rsid w:val="00F14B53"/>
    <w:rsid w:val="00F14C6A"/>
    <w:rsid w:val="00F157D9"/>
    <w:rsid w:val="00F15B28"/>
    <w:rsid w:val="00F16769"/>
    <w:rsid w:val="00F173A9"/>
    <w:rsid w:val="00F1751D"/>
    <w:rsid w:val="00F2059D"/>
    <w:rsid w:val="00F20A89"/>
    <w:rsid w:val="00F22851"/>
    <w:rsid w:val="00F2290E"/>
    <w:rsid w:val="00F242FE"/>
    <w:rsid w:val="00F25CB9"/>
    <w:rsid w:val="00F26298"/>
    <w:rsid w:val="00F264ED"/>
    <w:rsid w:val="00F265C9"/>
    <w:rsid w:val="00F26D4B"/>
    <w:rsid w:val="00F270D7"/>
    <w:rsid w:val="00F30723"/>
    <w:rsid w:val="00F315F4"/>
    <w:rsid w:val="00F31C14"/>
    <w:rsid w:val="00F33F08"/>
    <w:rsid w:val="00F340E5"/>
    <w:rsid w:val="00F3456F"/>
    <w:rsid w:val="00F352A0"/>
    <w:rsid w:val="00F360B2"/>
    <w:rsid w:val="00F362B8"/>
    <w:rsid w:val="00F362FB"/>
    <w:rsid w:val="00F36FCE"/>
    <w:rsid w:val="00F37111"/>
    <w:rsid w:val="00F378E0"/>
    <w:rsid w:val="00F37E27"/>
    <w:rsid w:val="00F37FA6"/>
    <w:rsid w:val="00F41D61"/>
    <w:rsid w:val="00F41FEA"/>
    <w:rsid w:val="00F4415D"/>
    <w:rsid w:val="00F44629"/>
    <w:rsid w:val="00F44A16"/>
    <w:rsid w:val="00F45420"/>
    <w:rsid w:val="00F457C9"/>
    <w:rsid w:val="00F460CC"/>
    <w:rsid w:val="00F46292"/>
    <w:rsid w:val="00F464A0"/>
    <w:rsid w:val="00F46578"/>
    <w:rsid w:val="00F4723D"/>
    <w:rsid w:val="00F4726A"/>
    <w:rsid w:val="00F47F55"/>
    <w:rsid w:val="00F503F4"/>
    <w:rsid w:val="00F504BE"/>
    <w:rsid w:val="00F50512"/>
    <w:rsid w:val="00F5130D"/>
    <w:rsid w:val="00F51357"/>
    <w:rsid w:val="00F516C8"/>
    <w:rsid w:val="00F51D08"/>
    <w:rsid w:val="00F52991"/>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33B"/>
    <w:rsid w:val="00F63502"/>
    <w:rsid w:val="00F64178"/>
    <w:rsid w:val="00F64362"/>
    <w:rsid w:val="00F64A3A"/>
    <w:rsid w:val="00F6547D"/>
    <w:rsid w:val="00F658CF"/>
    <w:rsid w:val="00F65C9A"/>
    <w:rsid w:val="00F66008"/>
    <w:rsid w:val="00F66045"/>
    <w:rsid w:val="00F66115"/>
    <w:rsid w:val="00F6765A"/>
    <w:rsid w:val="00F70204"/>
    <w:rsid w:val="00F7238A"/>
    <w:rsid w:val="00F731E6"/>
    <w:rsid w:val="00F73613"/>
    <w:rsid w:val="00F74138"/>
    <w:rsid w:val="00F75661"/>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65F9"/>
    <w:rsid w:val="00F87E44"/>
    <w:rsid w:val="00F905F6"/>
    <w:rsid w:val="00F92AA7"/>
    <w:rsid w:val="00F932B1"/>
    <w:rsid w:val="00F9358D"/>
    <w:rsid w:val="00F94C0D"/>
    <w:rsid w:val="00F95748"/>
    <w:rsid w:val="00F95E3B"/>
    <w:rsid w:val="00FA0142"/>
    <w:rsid w:val="00FA1486"/>
    <w:rsid w:val="00FA193C"/>
    <w:rsid w:val="00FA2DCD"/>
    <w:rsid w:val="00FA339A"/>
    <w:rsid w:val="00FA3872"/>
    <w:rsid w:val="00FA47FB"/>
    <w:rsid w:val="00FA4A6F"/>
    <w:rsid w:val="00FA5096"/>
    <w:rsid w:val="00FA59EA"/>
    <w:rsid w:val="00FA5A28"/>
    <w:rsid w:val="00FA6632"/>
    <w:rsid w:val="00FA71FA"/>
    <w:rsid w:val="00FA7362"/>
    <w:rsid w:val="00FA7D55"/>
    <w:rsid w:val="00FB02F1"/>
    <w:rsid w:val="00FB110C"/>
    <w:rsid w:val="00FB1535"/>
    <w:rsid w:val="00FB1A3C"/>
    <w:rsid w:val="00FB1BEC"/>
    <w:rsid w:val="00FB1D71"/>
    <w:rsid w:val="00FB34E0"/>
    <w:rsid w:val="00FB36DC"/>
    <w:rsid w:val="00FB38C6"/>
    <w:rsid w:val="00FB3B76"/>
    <w:rsid w:val="00FB467B"/>
    <w:rsid w:val="00FB4925"/>
    <w:rsid w:val="00FB62DB"/>
    <w:rsid w:val="00FB68C7"/>
    <w:rsid w:val="00FB6A05"/>
    <w:rsid w:val="00FB6F3B"/>
    <w:rsid w:val="00FB72E5"/>
    <w:rsid w:val="00FB7348"/>
    <w:rsid w:val="00FB76FF"/>
    <w:rsid w:val="00FB7B3E"/>
    <w:rsid w:val="00FC068D"/>
    <w:rsid w:val="00FC0814"/>
    <w:rsid w:val="00FC1877"/>
    <w:rsid w:val="00FC24E1"/>
    <w:rsid w:val="00FC2F40"/>
    <w:rsid w:val="00FC412A"/>
    <w:rsid w:val="00FC466E"/>
    <w:rsid w:val="00FC4869"/>
    <w:rsid w:val="00FC584F"/>
    <w:rsid w:val="00FC5A4B"/>
    <w:rsid w:val="00FC60BC"/>
    <w:rsid w:val="00FC6312"/>
    <w:rsid w:val="00FC63C6"/>
    <w:rsid w:val="00FD00E2"/>
    <w:rsid w:val="00FD0109"/>
    <w:rsid w:val="00FD0789"/>
    <w:rsid w:val="00FD6AC2"/>
    <w:rsid w:val="00FD7BDF"/>
    <w:rsid w:val="00FE06A0"/>
    <w:rsid w:val="00FE0CEA"/>
    <w:rsid w:val="00FE21DB"/>
    <w:rsid w:val="00FE2216"/>
    <w:rsid w:val="00FE2255"/>
    <w:rsid w:val="00FE2726"/>
    <w:rsid w:val="00FE2D82"/>
    <w:rsid w:val="00FE3071"/>
    <w:rsid w:val="00FE456D"/>
    <w:rsid w:val="00FE4BF1"/>
    <w:rsid w:val="00FE4DCC"/>
    <w:rsid w:val="00FE5651"/>
    <w:rsid w:val="00FE5BD7"/>
    <w:rsid w:val="00FE71E0"/>
    <w:rsid w:val="00FE72D9"/>
    <w:rsid w:val="00FE74DB"/>
    <w:rsid w:val="00FE77E7"/>
    <w:rsid w:val="00FF04E1"/>
    <w:rsid w:val="00FF04EE"/>
    <w:rsid w:val="00FF1591"/>
    <w:rsid w:val="00FF2790"/>
    <w:rsid w:val="00FF2DB3"/>
    <w:rsid w:val="00FF31EA"/>
    <w:rsid w:val="00FF3B94"/>
    <w:rsid w:val="00FF49C9"/>
    <w:rsid w:val="00FF4B4D"/>
    <w:rsid w:val="00FF4D12"/>
    <w:rsid w:val="00FF5218"/>
    <w:rsid w:val="00FF5627"/>
    <w:rsid w:val="00FF568A"/>
    <w:rsid w:val="00FF6202"/>
    <w:rsid w:val="00FF630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50CE7E30"/>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DEB"/>
    <w:pPr>
      <w:spacing w:after="200" w:line="276" w:lineRule="auto"/>
    </w:pPr>
    <w:rPr>
      <w:rFonts w:ascii="Arial" w:hAnsi="Arial"/>
      <w:sz w:val="22"/>
      <w:szCs w:val="22"/>
    </w:rPr>
  </w:style>
  <w:style w:type="paragraph" w:styleId="Ttol1">
    <w:name w:val="heading 1"/>
    <w:basedOn w:val="Normal"/>
    <w:next w:val="Normal"/>
    <w:link w:val="Ttol1Car"/>
    <w:uiPriority w:val="1"/>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iPriority w:val="1"/>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5">
    <w:name w:val="heading 5"/>
    <w:basedOn w:val="Normal"/>
    <w:next w:val="Normal"/>
    <w:link w:val="Ttol5Car"/>
    <w:uiPriority w:val="9"/>
    <w:semiHidden/>
    <w:unhideWhenUsed/>
    <w:qFormat/>
    <w:rsid w:val="00E61149"/>
    <w:pPr>
      <w:keepNext/>
      <w:keepLines/>
      <w:widowControl w:val="0"/>
      <w:autoSpaceDE w:val="0"/>
      <w:autoSpaceDN w:val="0"/>
      <w:spacing w:before="40" w:after="0" w:line="240" w:lineRule="auto"/>
      <w:outlineLvl w:val="4"/>
    </w:pPr>
    <w:rPr>
      <w:rFonts w:ascii="Cambria" w:hAnsi="Cambria"/>
      <w:color w:val="365F91"/>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iPriority w:val="99"/>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uiPriority w:val="99"/>
    <w:rsid w:val="00BB0E31"/>
    <w:rPr>
      <w:rFonts w:ascii="Tahoma" w:hAnsi="Tahoma" w:cs="Tahoma"/>
      <w:sz w:val="16"/>
      <w:szCs w:val="16"/>
    </w:rPr>
  </w:style>
  <w:style w:type="character" w:customStyle="1" w:styleId="Ttol1Car">
    <w:name w:val="Títol 1 Car"/>
    <w:basedOn w:val="Tipusdelletraperdefectedelpargraf"/>
    <w:link w:val="Ttol1"/>
    <w:uiPriority w:val="1"/>
    <w:rsid w:val="00871E4A"/>
    <w:rPr>
      <w:rFonts w:ascii="Arial" w:hAnsi="Arial"/>
      <w:b/>
      <w:bCs/>
      <w:snapToGrid w:val="0"/>
      <w:sz w:val="24"/>
      <w:lang w:eastAsia="es-ES"/>
    </w:rPr>
  </w:style>
  <w:style w:type="character" w:customStyle="1" w:styleId="Ttol2Car">
    <w:name w:val="Títol 2 Car"/>
    <w:basedOn w:val="Tipusdelletraperdefectedelpargraf"/>
    <w:link w:val="Ttol2"/>
    <w:uiPriority w:val="1"/>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5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character" w:customStyle="1" w:styleId="apple-converted-space">
    <w:name w:val="apple-converted-space"/>
    <w:basedOn w:val="Tipusdelletraperdefectedelpargraf"/>
    <w:rsid w:val="006B5297"/>
  </w:style>
  <w:style w:type="character" w:styleId="Textennegreta">
    <w:name w:val="Strong"/>
    <w:basedOn w:val="Tipusdelletraperdefectedelpargraf"/>
    <w:uiPriority w:val="22"/>
    <w:qFormat/>
    <w:rsid w:val="006B5297"/>
    <w:rPr>
      <w:b/>
      <w:bCs/>
    </w:rPr>
  </w:style>
  <w:style w:type="paragraph" w:customStyle="1" w:styleId="Ttol31">
    <w:name w:val="Títol 31"/>
    <w:basedOn w:val="Normal"/>
    <w:rsid w:val="006B5297"/>
    <w:pPr>
      <w:suppressAutoHyphens/>
      <w:spacing w:after="0" w:line="240" w:lineRule="auto"/>
      <w:jc w:val="both"/>
    </w:pPr>
    <w:rPr>
      <w:rFonts w:ascii="Arial Rounded MT Bold" w:hAnsi="Arial Rounded MT Bold"/>
      <w:b/>
      <w:spacing w:val="-3"/>
      <w:sz w:val="24"/>
      <w:szCs w:val="20"/>
      <w:lang w:eastAsia="es-ES"/>
    </w:rPr>
  </w:style>
  <w:style w:type="paragraph" w:customStyle="1" w:styleId="Salutaci3">
    <w:name w:val="Salutació3"/>
    <w:basedOn w:val="Normal"/>
    <w:rsid w:val="006B5297"/>
    <w:pPr>
      <w:spacing w:after="0" w:line="240" w:lineRule="auto"/>
      <w:jc w:val="both"/>
    </w:pPr>
    <w:rPr>
      <w:sz w:val="20"/>
      <w:szCs w:val="20"/>
      <w:lang w:eastAsia="es-ES"/>
    </w:rPr>
  </w:style>
  <w:style w:type="paragraph" w:styleId="Revisi">
    <w:name w:val="Revision"/>
    <w:hidden/>
    <w:uiPriority w:val="99"/>
    <w:semiHidden/>
    <w:rsid w:val="00FC584F"/>
    <w:rPr>
      <w:rFonts w:ascii="Arial MT" w:eastAsia="Arial MT" w:hAnsi="Arial MT" w:cs="Arial MT"/>
      <w:sz w:val="22"/>
      <w:szCs w:val="22"/>
      <w:lang w:eastAsia="en-US"/>
    </w:rPr>
  </w:style>
  <w:style w:type="character" w:customStyle="1" w:styleId="Ttol5Car">
    <w:name w:val="Títol 5 Car"/>
    <w:basedOn w:val="Tipusdelletraperdefectedelpargraf"/>
    <w:link w:val="Ttol5"/>
    <w:uiPriority w:val="9"/>
    <w:semiHidden/>
    <w:rsid w:val="00E61149"/>
    <w:rPr>
      <w:rFonts w:ascii="Cambria" w:hAnsi="Cambria"/>
      <w:color w:val="365F91"/>
      <w:sz w:val="22"/>
      <w:szCs w:val="22"/>
      <w:lang w:eastAsia="en-US"/>
    </w:rPr>
  </w:style>
  <w:style w:type="paragraph" w:customStyle="1" w:styleId="xzvds">
    <w:name w:val="xzvds"/>
    <w:basedOn w:val="Normal"/>
    <w:rsid w:val="00E61149"/>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E61149"/>
    <w:pPr>
      <w:spacing w:before="100" w:beforeAutospacing="1" w:after="100" w:afterAutospacing="1" w:line="240" w:lineRule="auto"/>
    </w:pPr>
    <w:rPr>
      <w:rFonts w:ascii="Times New Roman" w:hAnsi="Times New Roman"/>
      <w:sz w:val="24"/>
      <w:szCs w:val="24"/>
    </w:rPr>
  </w:style>
  <w:style w:type="character" w:styleId="mfasi">
    <w:name w:val="Emphasis"/>
    <w:uiPriority w:val="20"/>
    <w:qFormat/>
    <w:rsid w:val="00E61149"/>
    <w:rPr>
      <w:i/>
      <w:iCs/>
    </w:rPr>
  </w:style>
  <w:style w:type="table" w:customStyle="1" w:styleId="Taulaambquadrcula1">
    <w:name w:val="Taula amb quadrícula1"/>
    <w:basedOn w:val="Taulanormal"/>
    <w:next w:val="Taulaambquadrcula"/>
    <w:uiPriority w:val="39"/>
    <w:rsid w:val="00E61149"/>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uiPriority w:val="2"/>
    <w:semiHidden/>
    <w:qFormat/>
    <w:rsid w:val="00375D7D"/>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780848">
      <w:bodyDiv w:val="1"/>
      <w:marLeft w:val="0"/>
      <w:marRight w:val="0"/>
      <w:marTop w:val="0"/>
      <w:marBottom w:val="0"/>
      <w:divBdr>
        <w:top w:val="none" w:sz="0" w:space="0" w:color="auto"/>
        <w:left w:val="none" w:sz="0" w:space="0" w:color="auto"/>
        <w:bottom w:val="none" w:sz="0" w:space="0" w:color="auto"/>
        <w:right w:val="none" w:sz="0" w:space="0" w:color="auto"/>
      </w:divBdr>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rra.bibliotecadigital.gencat.cat/bitstream/handle/20.500.13045/626/observatori-costos-transport-discrecional-viatgers-catalunya-88-2023.pdf" TargetMode="External"/><Relationship Id="rId13" Type="http://schemas.openxmlformats.org/officeDocument/2006/relationships/hyperlink" Target="https://ec.europa.eu/information_society/policy/esignature/trusted-list/tl-mp.xml" TargetMode="External"/><Relationship Id="rId18" Type="http://schemas.openxmlformats.org/officeDocument/2006/relationships/hyperlink" Target="https://contractaciopublica.gencat.cat/perfil/ec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yperlink" Target="https://contractaciopublica.cat/ca/manuals/usuari" TargetMode="External"/><Relationship Id="rId2" Type="http://schemas.openxmlformats.org/officeDocument/2006/relationships/numbering" Target="numbering.xml"/><Relationship Id="rId16" Type="http://schemas.openxmlformats.org/officeDocument/2006/relationships/hyperlink" Target="https://contractaciopublica.cat/ca/manuals/usuar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eader" Target="header1.xml"/><Relationship Id="rId19" Type="http://schemas.openxmlformats.org/officeDocument/2006/relationships/hyperlink" Target="http://www.gencat.cat/economia/jcca" TargetMode="Externa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79FD8-097D-4EC6-BCBC-E803727E1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650</TotalTime>
  <Pages>75</Pages>
  <Words>28072</Words>
  <Characters>160014</Characters>
  <Application>Microsoft Office Word</Application>
  <DocSecurity>0</DocSecurity>
  <Lines>1333</Lines>
  <Paragraphs>375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187711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28</cp:revision>
  <cp:lastPrinted>2023-07-26T19:16:00Z</cp:lastPrinted>
  <dcterms:created xsi:type="dcterms:W3CDTF">2023-07-26T18:04:00Z</dcterms:created>
  <dcterms:modified xsi:type="dcterms:W3CDTF">2023-07-27T05:09:00Z</dcterms:modified>
</cp:coreProperties>
</file>