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451" w:rsidRPr="00EF4451" w:rsidRDefault="00EF4451" w:rsidP="00EF4451">
      <w:r w:rsidRPr="00EF4451">
        <w:rPr>
          <w:b/>
          <w:bCs/>
        </w:rPr>
        <w:t>ANNEX 2</w:t>
      </w:r>
      <w:r w:rsidRPr="00EF4451">
        <w:rPr>
          <w:b/>
          <w:bCs/>
        </w:rPr>
        <w:tab/>
        <w:t xml:space="preserve">MODEL OFERTA ECONÒMICA I/O CRITERIS AVALUABLES MITJANÇANT FÓRMULA (SOBRE NÚM. 3) </w:t>
      </w:r>
    </w:p>
    <w:p w:rsidR="00EF4451" w:rsidRPr="00EF4451" w:rsidRDefault="00EF4451" w:rsidP="00EF4451">
      <w:pPr>
        <w:rPr>
          <w:b/>
          <w:bCs/>
        </w:rPr>
      </w:pPr>
    </w:p>
    <w:p w:rsidR="00EF4451" w:rsidRPr="00EF4451" w:rsidRDefault="00EF4451" w:rsidP="00EF4451">
      <w:r w:rsidRPr="00EF4451">
        <w:t xml:space="preserve">El/la Sr./Sra............................................................................................ </w:t>
      </w:r>
      <w:proofErr w:type="spellStart"/>
      <w:r w:rsidRPr="00EF4451">
        <w:t>amb</w:t>
      </w:r>
      <w:proofErr w:type="spellEnd"/>
      <w:r w:rsidRPr="00EF4451">
        <w:t xml:space="preserve"> </w:t>
      </w:r>
      <w:proofErr w:type="spellStart"/>
      <w:r w:rsidRPr="00EF4451">
        <w:t>residència</w:t>
      </w:r>
      <w:proofErr w:type="spellEnd"/>
      <w:r w:rsidRPr="00EF4451">
        <w:t xml:space="preserve"> a ......................................., al </w:t>
      </w:r>
      <w:proofErr w:type="spellStart"/>
      <w:r w:rsidRPr="00EF4451">
        <w:t>carrer</w:t>
      </w:r>
      <w:proofErr w:type="spellEnd"/>
      <w:r w:rsidRPr="00EF4451">
        <w:t xml:space="preserve">.................................número............, i </w:t>
      </w:r>
      <w:proofErr w:type="spellStart"/>
      <w:r w:rsidRPr="00EF4451">
        <w:t>amb</w:t>
      </w:r>
      <w:proofErr w:type="spellEnd"/>
      <w:r w:rsidRPr="00EF4451">
        <w:t xml:space="preserve"> DNI ......................... , en </w:t>
      </w:r>
      <w:proofErr w:type="spellStart"/>
      <w:r w:rsidRPr="00EF4451">
        <w:t>nom</w:t>
      </w:r>
      <w:proofErr w:type="spellEnd"/>
      <w:r w:rsidRPr="00EF4451">
        <w:t xml:space="preserve"> propi (o en </w:t>
      </w:r>
      <w:proofErr w:type="spellStart"/>
      <w:r w:rsidRPr="00EF4451">
        <w:t>representació</w:t>
      </w:r>
      <w:proofErr w:type="spellEnd"/>
      <w:r w:rsidRPr="00EF4451">
        <w:t xml:space="preserve"> de </w:t>
      </w:r>
      <w:proofErr w:type="spellStart"/>
      <w:r w:rsidRPr="00EF4451">
        <w:t>l’empresa</w:t>
      </w:r>
      <w:proofErr w:type="spellEnd"/>
      <w:r w:rsidRPr="00EF4451">
        <w:t xml:space="preserve"> ................................. , </w:t>
      </w:r>
      <w:proofErr w:type="spellStart"/>
      <w:r w:rsidRPr="00EF4451">
        <w:t>amb</w:t>
      </w:r>
      <w:proofErr w:type="spellEnd"/>
      <w:r w:rsidRPr="00EF4451">
        <w:t xml:space="preserve"> </w:t>
      </w:r>
      <w:proofErr w:type="spellStart"/>
      <w:r w:rsidRPr="00EF4451">
        <w:t>domicili</w:t>
      </w:r>
      <w:proofErr w:type="spellEnd"/>
      <w:r w:rsidRPr="00EF4451">
        <w:t xml:space="preserve"> a ..................................................., al </w:t>
      </w:r>
      <w:proofErr w:type="spellStart"/>
      <w:r w:rsidRPr="00EF4451">
        <w:t>carrer</w:t>
      </w:r>
      <w:proofErr w:type="spellEnd"/>
      <w:r w:rsidRPr="00EF4451">
        <w:t xml:space="preserve"> de ......................................, número ..............., i NIF..........................., declara que, </w:t>
      </w:r>
      <w:proofErr w:type="spellStart"/>
      <w:r w:rsidRPr="00EF4451">
        <w:t>assabentat</w:t>
      </w:r>
      <w:proofErr w:type="spellEnd"/>
      <w:r w:rsidRPr="00EF4451">
        <w:t>/</w:t>
      </w:r>
      <w:proofErr w:type="spellStart"/>
      <w:r w:rsidRPr="00EF4451">
        <w:t>ada</w:t>
      </w:r>
      <w:proofErr w:type="spellEnd"/>
      <w:r w:rsidRPr="00EF4451">
        <w:t xml:space="preserve"> de les </w:t>
      </w:r>
      <w:proofErr w:type="spellStart"/>
      <w:r w:rsidRPr="00EF4451">
        <w:t>condicions</w:t>
      </w:r>
      <w:proofErr w:type="spellEnd"/>
      <w:r w:rsidRPr="00EF4451">
        <w:t xml:space="preserve"> i </w:t>
      </w:r>
      <w:proofErr w:type="spellStart"/>
      <w:r w:rsidRPr="00EF4451">
        <w:t>els</w:t>
      </w:r>
      <w:proofErr w:type="spellEnd"/>
      <w:r w:rsidRPr="00EF4451">
        <w:t xml:space="preserve"> </w:t>
      </w:r>
      <w:proofErr w:type="spellStart"/>
      <w:r w:rsidRPr="00EF4451">
        <w:t>requisits</w:t>
      </w:r>
      <w:proofErr w:type="spellEnd"/>
      <w:r w:rsidRPr="00EF4451">
        <w:t xml:space="preserve"> que </w:t>
      </w:r>
      <w:proofErr w:type="spellStart"/>
      <w:r w:rsidRPr="00EF4451">
        <w:t>s’exigeixen</w:t>
      </w:r>
      <w:proofErr w:type="spellEnd"/>
      <w:r w:rsidRPr="00EF4451">
        <w:t xml:space="preserve"> per poder ser </w:t>
      </w:r>
      <w:proofErr w:type="spellStart"/>
      <w:r w:rsidRPr="00EF4451">
        <w:t>l’empresa</w:t>
      </w:r>
      <w:proofErr w:type="spellEnd"/>
      <w:r w:rsidRPr="00EF4451">
        <w:t xml:space="preserve"> </w:t>
      </w:r>
      <w:proofErr w:type="spellStart"/>
      <w:r w:rsidRPr="00EF4451">
        <w:t>adjudicatària</w:t>
      </w:r>
      <w:proofErr w:type="spellEnd"/>
      <w:r w:rsidRPr="00EF4451">
        <w:t xml:space="preserve"> del contracte </w:t>
      </w:r>
      <w:proofErr w:type="spellStart"/>
      <w:r w:rsidRPr="00EF4451">
        <w:t>servei</w:t>
      </w:r>
      <w:proofErr w:type="spellEnd"/>
      <w:r w:rsidRPr="00EF4451">
        <w:t xml:space="preserve"> de </w:t>
      </w:r>
      <w:proofErr w:type="spellStart"/>
      <w:r w:rsidRPr="00EF4451">
        <w:t>manteniment</w:t>
      </w:r>
      <w:proofErr w:type="spellEnd"/>
      <w:r w:rsidRPr="00EF4451">
        <w:t xml:space="preserve"> i </w:t>
      </w:r>
      <w:proofErr w:type="spellStart"/>
      <w:r w:rsidRPr="00EF4451">
        <w:t>connexió</w:t>
      </w:r>
      <w:proofErr w:type="spellEnd"/>
      <w:r w:rsidRPr="00EF4451">
        <w:t xml:space="preserve"> a central receptora de les </w:t>
      </w:r>
      <w:proofErr w:type="spellStart"/>
      <w:r w:rsidRPr="00EF4451">
        <w:t>instal·lacions</w:t>
      </w:r>
      <w:proofErr w:type="spellEnd"/>
      <w:r w:rsidRPr="00EF4451">
        <w:t xml:space="preserve"> contra </w:t>
      </w:r>
      <w:proofErr w:type="spellStart"/>
      <w:r w:rsidRPr="00EF4451">
        <w:t>intrusió</w:t>
      </w:r>
      <w:proofErr w:type="spellEnd"/>
      <w:r w:rsidRPr="00EF4451">
        <w:t xml:space="preserve"> </w:t>
      </w:r>
      <w:proofErr w:type="spellStart"/>
      <w:r w:rsidRPr="00EF4451">
        <w:t>als</w:t>
      </w:r>
      <w:proofErr w:type="spellEnd"/>
      <w:r w:rsidRPr="00EF4451">
        <w:t xml:space="preserve"> </w:t>
      </w:r>
      <w:proofErr w:type="spellStart"/>
      <w:r w:rsidRPr="00EF4451">
        <w:t>edificis</w:t>
      </w:r>
      <w:proofErr w:type="spellEnd"/>
      <w:r w:rsidRPr="00EF4451">
        <w:t xml:space="preserve"> </w:t>
      </w:r>
      <w:proofErr w:type="spellStart"/>
      <w:r w:rsidRPr="00EF4451">
        <w:t>municipals</w:t>
      </w:r>
      <w:proofErr w:type="spellEnd"/>
      <w:r w:rsidRPr="00EF4451">
        <w:t xml:space="preserve"> de </w:t>
      </w:r>
      <w:proofErr w:type="spellStart"/>
      <w:r w:rsidRPr="00EF4451">
        <w:t>l’Ajuntament</w:t>
      </w:r>
      <w:proofErr w:type="spellEnd"/>
      <w:r w:rsidRPr="00EF4451">
        <w:t xml:space="preserve"> de Sant Adrià de </w:t>
      </w:r>
      <w:proofErr w:type="spellStart"/>
      <w:r w:rsidRPr="00EF4451">
        <w:t>Besòs</w:t>
      </w:r>
      <w:proofErr w:type="spellEnd"/>
      <w:r w:rsidRPr="00EF4451">
        <w:t xml:space="preserve"> (2055/2023), es </w:t>
      </w:r>
      <w:proofErr w:type="spellStart"/>
      <w:r w:rsidRPr="00EF4451">
        <w:t>compromet</w:t>
      </w:r>
      <w:proofErr w:type="spellEnd"/>
      <w:r w:rsidRPr="00EF4451">
        <w:t xml:space="preserve"> (en </w:t>
      </w:r>
      <w:proofErr w:type="spellStart"/>
      <w:r w:rsidRPr="00EF4451">
        <w:t>nom</w:t>
      </w:r>
      <w:proofErr w:type="spellEnd"/>
      <w:r w:rsidRPr="00EF4451">
        <w:t xml:space="preserve"> propi / en </w:t>
      </w:r>
      <w:proofErr w:type="spellStart"/>
      <w:r w:rsidRPr="00EF4451">
        <w:t>nom</w:t>
      </w:r>
      <w:proofErr w:type="spellEnd"/>
      <w:r w:rsidRPr="00EF4451">
        <w:t xml:space="preserve"> i </w:t>
      </w:r>
      <w:proofErr w:type="spellStart"/>
      <w:r w:rsidRPr="00EF4451">
        <w:t>representació</w:t>
      </w:r>
      <w:proofErr w:type="spellEnd"/>
      <w:r w:rsidRPr="00EF4451">
        <w:t xml:space="preserve"> de </w:t>
      </w:r>
      <w:proofErr w:type="spellStart"/>
      <w:r w:rsidRPr="00EF4451">
        <w:t>l’empresa</w:t>
      </w:r>
      <w:proofErr w:type="spellEnd"/>
      <w:r w:rsidRPr="00EF4451">
        <w:t xml:space="preserve">) a </w:t>
      </w:r>
      <w:proofErr w:type="spellStart"/>
      <w:r w:rsidRPr="00EF4451">
        <w:t>executar</w:t>
      </w:r>
      <w:proofErr w:type="spellEnd"/>
      <w:r w:rsidRPr="00EF4451">
        <w:t xml:space="preserve">-lo </w:t>
      </w:r>
      <w:proofErr w:type="spellStart"/>
      <w:r w:rsidRPr="00EF4451">
        <w:t>amb</w:t>
      </w:r>
      <w:proofErr w:type="spellEnd"/>
      <w:r w:rsidRPr="00EF4451">
        <w:t xml:space="preserve"> estricta </w:t>
      </w:r>
      <w:proofErr w:type="spellStart"/>
      <w:r w:rsidRPr="00EF4451">
        <w:t>subjecció</w:t>
      </w:r>
      <w:proofErr w:type="spellEnd"/>
      <w:r w:rsidRPr="00EF4451">
        <w:t xml:space="preserve"> </w:t>
      </w:r>
      <w:proofErr w:type="spellStart"/>
      <w:r w:rsidRPr="00EF4451">
        <w:t>als</w:t>
      </w:r>
      <w:proofErr w:type="spellEnd"/>
      <w:r w:rsidRPr="00EF4451">
        <w:t xml:space="preserve"> </w:t>
      </w:r>
      <w:proofErr w:type="spellStart"/>
      <w:r w:rsidRPr="00EF4451">
        <w:t>requisits</w:t>
      </w:r>
      <w:proofErr w:type="spellEnd"/>
      <w:r w:rsidRPr="00EF4451">
        <w:t xml:space="preserve"> i </w:t>
      </w:r>
      <w:proofErr w:type="spellStart"/>
      <w:r w:rsidRPr="00EF4451">
        <w:t>condicions</w:t>
      </w:r>
      <w:proofErr w:type="spellEnd"/>
      <w:r w:rsidRPr="00EF4451">
        <w:t xml:space="preserve"> </w:t>
      </w:r>
      <w:proofErr w:type="spellStart"/>
      <w:r w:rsidRPr="00EF4451">
        <w:t>estipulats</w:t>
      </w:r>
      <w:proofErr w:type="spellEnd"/>
      <w:r w:rsidRPr="00EF4451">
        <w:t xml:space="preserve">, per la </w:t>
      </w:r>
      <w:proofErr w:type="spellStart"/>
      <w:r w:rsidRPr="00EF4451">
        <w:t>quantitat</w:t>
      </w:r>
      <w:proofErr w:type="spellEnd"/>
      <w:r w:rsidRPr="00EF4451">
        <w:t xml:space="preserve"> total de: </w:t>
      </w:r>
    </w:p>
    <w:p w:rsidR="00EF4451" w:rsidRPr="00EF4451" w:rsidRDefault="00EF4451" w:rsidP="00EF4451">
      <w:pPr>
        <w:rPr>
          <w:b/>
          <w:bCs/>
          <w:u w:val="single"/>
          <w:lang w:val="ca-ES"/>
        </w:rPr>
      </w:pPr>
    </w:p>
    <w:p w:rsidR="00EF4451" w:rsidRPr="00EF4451" w:rsidRDefault="00EF4451" w:rsidP="00EF4451">
      <w:r w:rsidRPr="00EF4451">
        <w:rPr>
          <w:b/>
          <w:bCs/>
          <w:u w:val="single"/>
          <w:lang w:val="ca-ES"/>
        </w:rPr>
        <w:t>1. Criteri. Oferta econòmica. ( 0-55 punts ).</w:t>
      </w:r>
    </w:p>
    <w:p w:rsidR="00EF4451" w:rsidRPr="00EF4451" w:rsidRDefault="00EF4451" w:rsidP="00EF4451"/>
    <w:tbl>
      <w:tblPr>
        <w:tblW w:w="0" w:type="auto"/>
        <w:tblInd w:w="-46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0"/>
        <w:gridCol w:w="1716"/>
        <w:gridCol w:w="2292"/>
        <w:gridCol w:w="1020"/>
        <w:gridCol w:w="1248"/>
        <w:gridCol w:w="1372"/>
      </w:tblGrid>
      <w:tr w:rsidR="00EF4451" w:rsidRPr="00EF4451" w:rsidTr="00EF4451">
        <w:trPr>
          <w:trHeight w:val="332"/>
        </w:trPr>
        <w:tc>
          <w:tcPr>
            <w:tcW w:w="2280" w:type="dxa"/>
            <w:vAlign w:val="center"/>
          </w:tcPr>
          <w:p w:rsidR="00EF4451" w:rsidRPr="00EF4451" w:rsidRDefault="00EF4451" w:rsidP="00EF4451"/>
        </w:tc>
        <w:tc>
          <w:tcPr>
            <w:tcW w:w="1716" w:type="dxa"/>
            <w:vAlign w:val="center"/>
          </w:tcPr>
          <w:p w:rsidR="00EF4451" w:rsidRPr="00EF4451" w:rsidRDefault="00EF4451" w:rsidP="00EF4451"/>
        </w:tc>
        <w:tc>
          <w:tcPr>
            <w:tcW w:w="2292" w:type="dxa"/>
            <w:vAlign w:val="center"/>
          </w:tcPr>
          <w:p w:rsidR="00EF4451" w:rsidRPr="00EF4451" w:rsidRDefault="00EF4451" w:rsidP="00EF4451"/>
        </w:tc>
        <w:tc>
          <w:tcPr>
            <w:tcW w:w="3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vAlign w:val="center"/>
            <w:hideMark/>
          </w:tcPr>
          <w:p w:rsidR="00EF4451" w:rsidRPr="00EF4451" w:rsidRDefault="00EF4451" w:rsidP="00EF4451">
            <w:r w:rsidRPr="00EF4451">
              <w:t>MANTENIMENT PREVENTIU</w:t>
            </w:r>
          </w:p>
        </w:tc>
      </w:tr>
      <w:tr w:rsidR="00EF4451" w:rsidRPr="00EF4451" w:rsidTr="00EF4451">
        <w:trPr>
          <w:trHeight w:val="656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CB"/>
            <w:vAlign w:val="center"/>
            <w:hideMark/>
          </w:tcPr>
          <w:p w:rsidR="00EF4451" w:rsidRPr="00EF4451" w:rsidRDefault="00EF4451" w:rsidP="00EF4451">
            <w:r w:rsidRPr="00EF4451">
              <w:rPr>
                <w:b/>
              </w:rPr>
              <w:t>DEPENDENCIA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CB"/>
            <w:vAlign w:val="center"/>
            <w:hideMark/>
          </w:tcPr>
          <w:p w:rsidR="00EF4451" w:rsidRPr="00EF4451" w:rsidRDefault="00EF4451" w:rsidP="00EF4451">
            <w:r w:rsidRPr="00EF4451">
              <w:rPr>
                <w:b/>
              </w:rPr>
              <w:t>EMPLAÇAMENT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CB"/>
            <w:vAlign w:val="center"/>
            <w:hideMark/>
          </w:tcPr>
          <w:p w:rsidR="00EF4451" w:rsidRPr="00EF4451" w:rsidRDefault="00EF4451" w:rsidP="00EF4451">
            <w:r w:rsidRPr="00EF4451">
              <w:rPr>
                <w:b/>
              </w:rPr>
              <w:t>SISTEMA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CB"/>
            <w:vAlign w:val="center"/>
            <w:hideMark/>
          </w:tcPr>
          <w:p w:rsidR="00EF4451" w:rsidRPr="00EF4451" w:rsidRDefault="00EF4451" w:rsidP="00EF4451">
            <w:r w:rsidRPr="00EF4451">
              <w:rPr>
                <w:b/>
              </w:rPr>
              <w:t>IMPORT ANUAL MANTENIMENT</w:t>
            </w:r>
            <w:r w:rsidRPr="00EF4451">
              <w:rPr>
                <w:b/>
              </w:rPr>
              <w:br/>
              <w:t>PREVENTIU I CRA SENSE IVA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CB"/>
            <w:vAlign w:val="center"/>
            <w:hideMark/>
          </w:tcPr>
          <w:p w:rsidR="00EF4451" w:rsidRPr="00EF4451" w:rsidRDefault="00EF4451" w:rsidP="00EF4451">
            <w:r w:rsidRPr="00EF4451">
              <w:rPr>
                <w:b/>
              </w:rPr>
              <w:t>IVA 21%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CB"/>
            <w:vAlign w:val="center"/>
            <w:hideMark/>
          </w:tcPr>
          <w:p w:rsidR="00EF4451" w:rsidRPr="00EF4451" w:rsidRDefault="00EF4451" w:rsidP="00EF4451">
            <w:r w:rsidRPr="00EF4451">
              <w:rPr>
                <w:b/>
              </w:rPr>
              <w:t>IMPORT ANUAL MANTENIMENT PREVENTIU</w:t>
            </w:r>
            <w:r w:rsidRPr="00EF4451">
              <w:rPr>
                <w:b/>
              </w:rPr>
              <w:br/>
              <w:t>I CRA IVA INCLÒS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451" w:rsidRPr="00EF4451" w:rsidRDefault="00EF4451" w:rsidP="00EF4451">
            <w:pPr>
              <w:rPr>
                <w:b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451" w:rsidRPr="00EF4451" w:rsidRDefault="00EF4451" w:rsidP="00EF4451">
            <w:pPr>
              <w:rPr>
                <w:b/>
              </w:rPr>
            </w:pP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451" w:rsidRPr="00EF4451" w:rsidRDefault="00EF4451" w:rsidP="00EF4451"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451" w:rsidRPr="00EF4451" w:rsidRDefault="00EF4451" w:rsidP="00EF4451">
            <w:pPr>
              <w:rPr>
                <w:b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451" w:rsidRPr="00EF4451" w:rsidRDefault="00EF4451" w:rsidP="00EF4451">
            <w:pPr>
              <w:rPr>
                <w:b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451" w:rsidRPr="00EF4451" w:rsidRDefault="00EF4451" w:rsidP="00EF4451">
            <w:pPr>
              <w:rPr>
                <w:b/>
              </w:rPr>
            </w:pP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Casal de Cultura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c/ Mare de </w:t>
            </w:r>
            <w:proofErr w:type="spellStart"/>
            <w:r w:rsidRPr="00EF4451">
              <w:t>Deu</w:t>
            </w:r>
            <w:proofErr w:type="spellEnd"/>
            <w:r w:rsidRPr="00EF4451">
              <w:t xml:space="preserve"> del carme, 22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Galaxi</w:t>
            </w:r>
            <w:proofErr w:type="spellEnd"/>
            <w:r w:rsidRPr="00EF4451">
              <w:t xml:space="preserve"> Flex 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Poliesportiu</w:t>
            </w:r>
            <w:proofErr w:type="spellEnd"/>
            <w:r w:rsidRPr="00EF4451">
              <w:t xml:space="preserve"> Ricart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Pg. Rambleta s/n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Bosch SRV 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Mercat</w:t>
            </w:r>
            <w:proofErr w:type="spellEnd"/>
            <w:r w:rsidRPr="00EF4451">
              <w:t xml:space="preserve"> Municipal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Pl. </w:t>
            </w:r>
            <w:proofErr w:type="spellStart"/>
            <w:r w:rsidRPr="00EF4451">
              <w:t>Mercat</w:t>
            </w:r>
            <w:proofErr w:type="spellEnd"/>
            <w:r w:rsidRPr="00EF4451">
              <w:t xml:space="preserve"> s/n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Paradox</w:t>
            </w:r>
            <w:proofErr w:type="spellEnd"/>
            <w:r w:rsidRPr="00EF4451">
              <w:t xml:space="preserve"> </w:t>
            </w:r>
            <w:proofErr w:type="spellStart"/>
            <w:r w:rsidRPr="00EF4451">
              <w:t>Digiplex</w:t>
            </w:r>
            <w:proofErr w:type="spellEnd"/>
            <w:r w:rsidRPr="00EF4451">
              <w:t xml:space="preserve"> EVO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Edifici</w:t>
            </w:r>
            <w:proofErr w:type="spellEnd"/>
            <w:r w:rsidRPr="00EF4451">
              <w:t xml:space="preserve"> </w:t>
            </w:r>
            <w:proofErr w:type="spellStart"/>
            <w:r w:rsidRPr="00EF4451">
              <w:t>Fiveller</w:t>
            </w:r>
            <w:proofErr w:type="spellEnd"/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c/ Joan </w:t>
            </w:r>
            <w:proofErr w:type="spellStart"/>
            <w:r w:rsidRPr="00EF4451">
              <w:t>Fiveller</w:t>
            </w:r>
            <w:proofErr w:type="spellEnd"/>
            <w:r w:rsidRPr="00EF4451">
              <w:t>, 11-13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Networx</w:t>
            </w:r>
            <w:proofErr w:type="spellEnd"/>
            <w:r w:rsidRPr="00EF4451">
              <w:t xml:space="preserve"> NX 8 EUR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CEIP Catalunya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c/ Lleida s/n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Galaxi</w:t>
            </w:r>
            <w:proofErr w:type="spellEnd"/>
            <w:r w:rsidRPr="00EF4451">
              <w:t xml:space="preserve"> Flex 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Escola La Mina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c/ Mar, 1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Networx</w:t>
            </w:r>
            <w:proofErr w:type="spellEnd"/>
            <w:r w:rsidRPr="00EF4451">
              <w:t xml:space="preserve"> NX 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CEIP </w:t>
            </w:r>
            <w:proofErr w:type="spellStart"/>
            <w:r w:rsidRPr="00EF4451">
              <w:t>Cascavell</w:t>
            </w:r>
            <w:proofErr w:type="spellEnd"/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c/ Argentina s/n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Aritech</w:t>
            </w:r>
            <w:proofErr w:type="spellEnd"/>
            <w:r w:rsidRPr="00EF4451">
              <w:t xml:space="preserve"> CD72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lastRenderedPageBreak/>
              <w:t>CEIP Pompeu Fabra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c/ Sta. Caterina s/n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Paradox</w:t>
            </w:r>
            <w:proofErr w:type="spellEnd"/>
            <w:r w:rsidRPr="00EF4451">
              <w:t xml:space="preserve"> </w:t>
            </w:r>
            <w:proofErr w:type="spellStart"/>
            <w:r w:rsidRPr="00EF4451">
              <w:t>Digiplex</w:t>
            </w:r>
            <w:proofErr w:type="spellEnd"/>
            <w:r w:rsidRPr="00EF4451">
              <w:t xml:space="preserve"> EVO 48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Escola </w:t>
            </w:r>
            <w:proofErr w:type="spellStart"/>
            <w:r w:rsidRPr="00EF4451">
              <w:t>Bressol</w:t>
            </w:r>
            <w:proofErr w:type="spellEnd"/>
            <w:r w:rsidRPr="00EF4451">
              <w:t xml:space="preserve"> J.M. </w:t>
            </w:r>
            <w:proofErr w:type="spellStart"/>
            <w:r w:rsidRPr="00EF4451">
              <w:t>Cespedes</w:t>
            </w:r>
            <w:proofErr w:type="spellEnd"/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c/ </w:t>
            </w:r>
            <w:proofErr w:type="spellStart"/>
            <w:r w:rsidRPr="00EF4451">
              <w:t>Olimpic</w:t>
            </w:r>
            <w:proofErr w:type="spellEnd"/>
            <w:r w:rsidRPr="00EF4451">
              <w:t>, 5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Paradox</w:t>
            </w:r>
            <w:proofErr w:type="spellEnd"/>
            <w:r w:rsidRPr="00EF4451">
              <w:t xml:space="preserve"> </w:t>
            </w:r>
            <w:proofErr w:type="spellStart"/>
            <w:r w:rsidRPr="00EF4451">
              <w:t>Digiplex</w:t>
            </w:r>
            <w:proofErr w:type="spellEnd"/>
            <w:r w:rsidRPr="00EF4451">
              <w:t xml:space="preserve"> EVO 48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Deixalleria</w:t>
            </w:r>
            <w:proofErr w:type="spellEnd"/>
            <w:r w:rsidRPr="00EF4451">
              <w:t xml:space="preserve"> Municipal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Av. Bon Pastor, 2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Paradox</w:t>
            </w:r>
            <w:proofErr w:type="spellEnd"/>
            <w:r w:rsidRPr="00EF4451">
              <w:t xml:space="preserve"> </w:t>
            </w:r>
            <w:proofErr w:type="spellStart"/>
            <w:r w:rsidRPr="00EF4451">
              <w:t>Digiplex</w:t>
            </w:r>
            <w:proofErr w:type="spellEnd"/>
            <w:r w:rsidRPr="00EF4451">
              <w:t xml:space="preserve"> EVO 48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Biblioteca Popular S. Adrià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Pl. Guillermo Vidaña s/n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Paradox</w:t>
            </w:r>
            <w:proofErr w:type="spellEnd"/>
            <w:r w:rsidRPr="00EF4451">
              <w:t xml:space="preserve"> </w:t>
            </w:r>
            <w:proofErr w:type="spellStart"/>
            <w:r w:rsidRPr="00EF4451">
              <w:t>Digiplex</w:t>
            </w:r>
            <w:proofErr w:type="spellEnd"/>
            <w:r w:rsidRPr="00EF4451">
              <w:t xml:space="preserve"> EVO 48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Poliesportiu</w:t>
            </w:r>
            <w:proofErr w:type="spellEnd"/>
            <w:r w:rsidRPr="00EF4451">
              <w:t xml:space="preserve"> Mina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c/ </w:t>
            </w:r>
            <w:proofErr w:type="spellStart"/>
            <w:r w:rsidRPr="00EF4451">
              <w:t>Aristides</w:t>
            </w:r>
            <w:proofErr w:type="spellEnd"/>
            <w:r w:rsidRPr="00EF4451">
              <w:t xml:space="preserve"> Maillol s/n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Networtx</w:t>
            </w:r>
            <w:proofErr w:type="spellEnd"/>
            <w:r w:rsidRPr="00EF4451">
              <w:t xml:space="preserve"> NX 8/V2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Biblioteca Font de la Mina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c/ Ponent, 21-25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Paradox</w:t>
            </w:r>
            <w:proofErr w:type="spellEnd"/>
            <w:r w:rsidRPr="00EF4451">
              <w:t xml:space="preserve"> </w:t>
            </w:r>
            <w:proofErr w:type="spellStart"/>
            <w:r w:rsidRPr="00EF4451">
              <w:t>Digiplex</w:t>
            </w:r>
            <w:proofErr w:type="spellEnd"/>
            <w:r w:rsidRPr="00EF4451">
              <w:t xml:space="preserve"> EVO 48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Centre Cultural </w:t>
            </w:r>
            <w:proofErr w:type="spellStart"/>
            <w:r w:rsidRPr="00EF4451">
              <w:t>Besòs</w:t>
            </w:r>
            <w:proofErr w:type="spellEnd"/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Pl. Josep Tarradellas s/n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Paradox</w:t>
            </w:r>
            <w:proofErr w:type="spellEnd"/>
            <w:r w:rsidRPr="00EF4451">
              <w:t xml:space="preserve"> </w:t>
            </w:r>
            <w:proofErr w:type="spellStart"/>
            <w:r w:rsidRPr="00EF4451">
              <w:t>Digiplex</w:t>
            </w:r>
            <w:proofErr w:type="spellEnd"/>
            <w:r w:rsidRPr="00EF4451">
              <w:t xml:space="preserve"> EVO 48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Escola de Música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c/ Nebot, 36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Paradox</w:t>
            </w:r>
            <w:proofErr w:type="spellEnd"/>
            <w:r w:rsidRPr="00EF4451">
              <w:t xml:space="preserve"> </w:t>
            </w:r>
            <w:proofErr w:type="spellStart"/>
            <w:r w:rsidRPr="00EF4451">
              <w:t>Digiplex</w:t>
            </w:r>
            <w:proofErr w:type="spellEnd"/>
            <w:r w:rsidRPr="00EF4451">
              <w:t xml:space="preserve"> EVO 48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Edifici</w:t>
            </w:r>
            <w:proofErr w:type="spellEnd"/>
            <w:r w:rsidRPr="00EF4451">
              <w:t xml:space="preserve"> Polidor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Pl. Guillermo Vidaña s/n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Paradox</w:t>
            </w:r>
            <w:proofErr w:type="spellEnd"/>
            <w:r w:rsidRPr="00EF4451">
              <w:t xml:space="preserve"> </w:t>
            </w:r>
            <w:proofErr w:type="spellStart"/>
            <w:r w:rsidRPr="00EF4451">
              <w:t>Digiplex</w:t>
            </w:r>
            <w:proofErr w:type="spellEnd"/>
            <w:r w:rsidRPr="00EF4451">
              <w:t xml:space="preserve"> EVO 48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Arxiu</w:t>
            </w:r>
            <w:proofErr w:type="spellEnd"/>
            <w:r w:rsidRPr="00EF4451">
              <w:t xml:space="preserve"> </w:t>
            </w:r>
            <w:proofErr w:type="spellStart"/>
            <w:r w:rsidRPr="00EF4451">
              <w:t>Històric</w:t>
            </w:r>
            <w:proofErr w:type="spellEnd"/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c/ </w:t>
            </w:r>
            <w:proofErr w:type="spellStart"/>
            <w:r w:rsidRPr="00EF4451">
              <w:t>Mossen</w:t>
            </w:r>
            <w:proofErr w:type="spellEnd"/>
            <w:r w:rsidRPr="00EF4451">
              <w:t xml:space="preserve"> Josep Pons, 5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Paradox</w:t>
            </w:r>
            <w:proofErr w:type="spellEnd"/>
            <w:r w:rsidRPr="00EF4451">
              <w:t xml:space="preserve"> </w:t>
            </w:r>
            <w:proofErr w:type="spellStart"/>
            <w:r w:rsidRPr="00EF4451">
              <w:t>Digiplex</w:t>
            </w:r>
            <w:proofErr w:type="spellEnd"/>
            <w:r w:rsidRPr="00EF4451">
              <w:t xml:space="preserve"> EVO 48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MHIC (Can Serra)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Av. Tibidabo s/n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Bosch </w:t>
            </w:r>
            <w:proofErr w:type="spellStart"/>
            <w:r w:rsidRPr="00EF4451">
              <w:t>Solution</w:t>
            </w:r>
            <w:proofErr w:type="spellEnd"/>
            <w:r w:rsidRPr="00EF4451">
              <w:t xml:space="preserve"> 880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Brigada Municipal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c/ Gravina, 3-5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Napco</w:t>
            </w:r>
            <w:proofErr w:type="spellEnd"/>
            <w:r w:rsidRPr="00EF4451">
              <w:t xml:space="preserve"> 3200 8z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Centre </w:t>
            </w:r>
            <w:proofErr w:type="spellStart"/>
            <w:r w:rsidRPr="00EF4451">
              <w:t>Obert</w:t>
            </w:r>
            <w:proofErr w:type="spellEnd"/>
            <w:r w:rsidRPr="00EF4451">
              <w:t xml:space="preserve"> Les </w:t>
            </w:r>
            <w:proofErr w:type="spellStart"/>
            <w:r w:rsidRPr="00EF4451">
              <w:t>Fades</w:t>
            </w:r>
            <w:proofErr w:type="spellEnd"/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c/ Sta. Caterina 10-12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Galaxi</w:t>
            </w:r>
            <w:proofErr w:type="spellEnd"/>
            <w:r w:rsidRPr="00EF4451">
              <w:t xml:space="preserve"> Flex 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Banc</w:t>
            </w:r>
            <w:proofErr w:type="spellEnd"/>
            <w:r w:rsidRPr="00EF4451">
              <w:t xml:space="preserve"> </w:t>
            </w:r>
            <w:proofErr w:type="spellStart"/>
            <w:r w:rsidRPr="00EF4451">
              <w:t>d'aliments</w:t>
            </w:r>
            <w:proofErr w:type="spellEnd"/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c/ Gravina 3-5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Paradox</w:t>
            </w:r>
            <w:proofErr w:type="spellEnd"/>
            <w:r w:rsidRPr="00EF4451">
              <w:t xml:space="preserve"> </w:t>
            </w:r>
            <w:proofErr w:type="spellStart"/>
            <w:r w:rsidRPr="00EF4451">
              <w:t>Bysecur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Casal </w:t>
            </w:r>
            <w:proofErr w:type="spellStart"/>
            <w:r w:rsidRPr="00EF4451">
              <w:t>d’alt</w:t>
            </w:r>
            <w:proofErr w:type="spellEnd"/>
            <w:r w:rsidRPr="00EF4451">
              <w:t xml:space="preserve"> de la Vila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Pl. de </w:t>
            </w:r>
            <w:proofErr w:type="spellStart"/>
            <w:r w:rsidRPr="00EF4451">
              <w:t>l’Esglèsia</w:t>
            </w:r>
            <w:proofErr w:type="spellEnd"/>
            <w:r w:rsidRPr="00EF4451">
              <w:t>, 13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Paradox</w:t>
            </w:r>
            <w:proofErr w:type="spellEnd"/>
            <w:r w:rsidRPr="00EF4451">
              <w:t xml:space="preserve"> </w:t>
            </w:r>
            <w:proofErr w:type="spellStart"/>
            <w:r w:rsidRPr="00EF4451">
              <w:t>Digiplex</w:t>
            </w:r>
            <w:proofErr w:type="spellEnd"/>
            <w:r w:rsidRPr="00EF4451">
              <w:t xml:space="preserve"> EVO 48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Nau </w:t>
            </w:r>
            <w:proofErr w:type="spellStart"/>
            <w:r w:rsidRPr="00EF4451">
              <w:t>Serveis</w:t>
            </w:r>
            <w:proofErr w:type="spellEnd"/>
            <w:r w:rsidRPr="00EF4451">
              <w:t xml:space="preserve"> </w:t>
            </w:r>
            <w:proofErr w:type="spellStart"/>
            <w:r w:rsidRPr="00EF4451">
              <w:t>Municipals</w:t>
            </w:r>
            <w:proofErr w:type="spellEnd"/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c/ Joan Miró, 11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Ajax HUB 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Local Social La Catalana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c/ Pesebre </w:t>
            </w:r>
            <w:proofErr w:type="spellStart"/>
            <w:r w:rsidRPr="00EF4451">
              <w:t>vivent</w:t>
            </w:r>
            <w:proofErr w:type="spellEnd"/>
            <w:r w:rsidRPr="00EF4451">
              <w:t>, 12, local 1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Central certificada en </w:t>
            </w:r>
            <w:proofErr w:type="spellStart"/>
            <w:r w:rsidRPr="00EF4451">
              <w:t>grau</w:t>
            </w:r>
            <w:proofErr w:type="spellEnd"/>
            <w:r w:rsidRPr="00EF4451">
              <w:t xml:space="preserve"> II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Petanca </w:t>
            </w:r>
            <w:proofErr w:type="spellStart"/>
            <w:r w:rsidRPr="00EF4451">
              <w:t>Adrianenca</w:t>
            </w:r>
            <w:proofErr w:type="spellEnd"/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c/ Valls </w:t>
            </w:r>
            <w:proofErr w:type="spellStart"/>
            <w:r w:rsidRPr="00EF4451">
              <w:t>d’Andorra</w:t>
            </w:r>
            <w:proofErr w:type="spellEnd"/>
            <w:r w:rsidRPr="00EF4451">
              <w:t xml:space="preserve"> s/n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Ajax HUB 2 Plus 4G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Poliesportiu</w:t>
            </w:r>
            <w:proofErr w:type="spellEnd"/>
            <w:r w:rsidRPr="00EF4451">
              <w:t xml:space="preserve"> Marina-</w:t>
            </w:r>
            <w:proofErr w:type="spellStart"/>
            <w:r w:rsidRPr="00EF4451">
              <w:t>Besòs</w:t>
            </w:r>
            <w:proofErr w:type="spellEnd"/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c/ Dolores </w:t>
            </w:r>
            <w:proofErr w:type="spellStart"/>
            <w:r w:rsidRPr="00EF4451">
              <w:t>Ibarruri</w:t>
            </w:r>
            <w:proofErr w:type="spellEnd"/>
            <w:r w:rsidRPr="00EF4451">
              <w:t xml:space="preserve"> s/n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Ajax HUB 2 Plus Wifi-</w:t>
            </w:r>
            <w:proofErr w:type="spellStart"/>
            <w:r w:rsidRPr="00EF4451">
              <w:t>Lan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>Camp Futbol Ruiz Casado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r w:rsidRPr="00EF4451">
              <w:t xml:space="preserve">c/ Dolores </w:t>
            </w:r>
            <w:proofErr w:type="spellStart"/>
            <w:r w:rsidRPr="00EF4451">
              <w:t>Ibarruri</w:t>
            </w:r>
            <w:proofErr w:type="spellEnd"/>
            <w:r w:rsidRPr="00EF4451">
              <w:t xml:space="preserve"> s/n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4451" w:rsidRPr="00EF4451" w:rsidRDefault="00EF4451" w:rsidP="00EF4451">
            <w:proofErr w:type="spellStart"/>
            <w:r w:rsidRPr="00EF4451">
              <w:t>Espectra</w:t>
            </w:r>
            <w:proofErr w:type="spellEnd"/>
            <w:r w:rsidRPr="00EF4451">
              <w:t xml:space="preserve"> 5500 </w:t>
            </w:r>
            <w:proofErr w:type="spellStart"/>
            <w:r w:rsidRPr="00EF4451">
              <w:t>Paradox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6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CFC00"/>
            <w:vAlign w:val="center"/>
            <w:hideMark/>
          </w:tcPr>
          <w:p w:rsidR="00EF4451" w:rsidRPr="00EF4451" w:rsidRDefault="00EF4451" w:rsidP="00EF4451">
            <w:r w:rsidRPr="00EF4451">
              <w:rPr>
                <w:b/>
              </w:rPr>
              <w:t>IMPORTS TOTALS ANUALS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rPr>
                <w:b/>
              </w:rPr>
              <w:t>0 €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00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EF4451" w:rsidRPr="00EF4451" w:rsidRDefault="00EF4451" w:rsidP="00EF4451">
            <w:r w:rsidRPr="00EF4451">
              <w:rPr>
                <w:b/>
              </w:rPr>
              <w:t>0,00 €</w:t>
            </w:r>
          </w:p>
        </w:tc>
      </w:tr>
      <w:tr w:rsidR="00EF4451" w:rsidRPr="00EF4451" w:rsidTr="00EF4451">
        <w:trPr>
          <w:trHeight w:val="332"/>
        </w:trPr>
        <w:tc>
          <w:tcPr>
            <w:tcW w:w="628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4C7DC"/>
            <w:vAlign w:val="center"/>
            <w:hideMark/>
          </w:tcPr>
          <w:p w:rsidR="00EF4451" w:rsidRPr="00EF4451" w:rsidRDefault="00EF4451" w:rsidP="00EF4451">
            <w:r w:rsidRPr="00EF4451">
              <w:rPr>
                <w:b/>
              </w:rPr>
              <w:t>IMPORTS TOTAL CONTRACTE (ANUAL X 4 ANYS, 2024-2027)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4C7DC"/>
            <w:vAlign w:val="center"/>
            <w:hideMark/>
          </w:tcPr>
          <w:p w:rsidR="00EF4451" w:rsidRPr="00EF4451" w:rsidRDefault="00EF4451" w:rsidP="00EF4451">
            <w:r w:rsidRPr="00EF4451">
              <w:rPr>
                <w:b/>
              </w:rPr>
              <w:t>0 €</w:t>
            </w:r>
          </w:p>
        </w:tc>
        <w:tc>
          <w:tcPr>
            <w:tcW w:w="1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4C7DC"/>
            <w:vAlign w:val="center"/>
            <w:hideMark/>
          </w:tcPr>
          <w:p w:rsidR="00EF4451" w:rsidRPr="00EF4451" w:rsidRDefault="00EF4451" w:rsidP="00EF4451">
            <w:r w:rsidRPr="00EF4451">
              <w:t>€</w:t>
            </w: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vAlign w:val="center"/>
            <w:hideMark/>
          </w:tcPr>
          <w:p w:rsidR="00EF4451" w:rsidRPr="00EF4451" w:rsidRDefault="00EF4451" w:rsidP="00EF4451">
            <w:r w:rsidRPr="00EF4451">
              <w:rPr>
                <w:b/>
              </w:rPr>
              <w:t>0,00 €</w:t>
            </w:r>
          </w:p>
        </w:tc>
      </w:tr>
    </w:tbl>
    <w:p w:rsidR="00EF4451" w:rsidRPr="00EF4451" w:rsidRDefault="00EF4451" w:rsidP="00EF4451"/>
    <w:p w:rsidR="00EF4451" w:rsidRPr="00EF4451" w:rsidRDefault="00EF4451" w:rsidP="00EF4451"/>
    <w:p w:rsidR="00EF4451" w:rsidRPr="00EF4451" w:rsidRDefault="00EF4451" w:rsidP="00EF4451">
      <w:proofErr w:type="spellStart"/>
      <w:r w:rsidRPr="00EF4451">
        <w:t>És</w:t>
      </w:r>
      <w:proofErr w:type="spellEnd"/>
      <w:r w:rsidRPr="00EF4451">
        <w:t xml:space="preserve"> </w:t>
      </w:r>
      <w:proofErr w:type="spellStart"/>
      <w:r w:rsidRPr="00EF4451">
        <w:t>d'obligat</w:t>
      </w:r>
      <w:proofErr w:type="spellEnd"/>
      <w:r w:rsidRPr="00EF4451">
        <w:t xml:space="preserve"> </w:t>
      </w:r>
      <w:proofErr w:type="spellStart"/>
      <w:r w:rsidRPr="00EF4451">
        <w:t>compliment</w:t>
      </w:r>
      <w:proofErr w:type="spellEnd"/>
      <w:r w:rsidRPr="00EF4451">
        <w:t xml:space="preserve"> </w:t>
      </w:r>
      <w:proofErr w:type="spellStart"/>
      <w:r w:rsidRPr="00EF4451">
        <w:t>omplir</w:t>
      </w:r>
      <w:proofErr w:type="spellEnd"/>
      <w:r w:rsidRPr="00EF4451">
        <w:t xml:space="preserve"> les </w:t>
      </w:r>
      <w:proofErr w:type="spellStart"/>
      <w:r w:rsidRPr="00EF4451">
        <w:t>columnes</w:t>
      </w:r>
      <w:proofErr w:type="spellEnd"/>
      <w:r w:rsidRPr="00EF4451">
        <w:t xml:space="preserve"> de </w:t>
      </w:r>
      <w:proofErr w:type="spellStart"/>
      <w:r w:rsidRPr="00EF4451">
        <w:t>fons</w:t>
      </w:r>
      <w:proofErr w:type="spellEnd"/>
      <w:r w:rsidRPr="00EF4451">
        <w:t xml:space="preserve"> </w:t>
      </w:r>
      <w:proofErr w:type="spellStart"/>
      <w:r w:rsidRPr="00EF4451">
        <w:t>groc</w:t>
      </w:r>
      <w:proofErr w:type="spellEnd"/>
      <w:r w:rsidRPr="00EF4451">
        <w:t xml:space="preserve"> per </w:t>
      </w:r>
      <w:proofErr w:type="spellStart"/>
      <w:r w:rsidRPr="00EF4451">
        <w:t>part</w:t>
      </w:r>
      <w:proofErr w:type="spellEnd"/>
      <w:r w:rsidRPr="00EF4451">
        <w:t xml:space="preserve"> del </w:t>
      </w:r>
      <w:proofErr w:type="spellStart"/>
      <w:r w:rsidRPr="00EF4451">
        <w:t>licitant</w:t>
      </w:r>
      <w:proofErr w:type="spellEnd"/>
      <w:r w:rsidRPr="00EF4451">
        <w:t xml:space="preserve"> </w:t>
      </w:r>
      <w:proofErr w:type="spellStart"/>
      <w:r w:rsidRPr="00EF4451">
        <w:t>amb</w:t>
      </w:r>
      <w:proofErr w:type="spellEnd"/>
      <w:r w:rsidRPr="00EF4451">
        <w:t xml:space="preserve"> </w:t>
      </w:r>
      <w:proofErr w:type="spellStart"/>
      <w:r w:rsidRPr="00EF4451">
        <w:t>els</w:t>
      </w:r>
      <w:proofErr w:type="spellEnd"/>
      <w:r w:rsidRPr="00EF4451">
        <w:t xml:space="preserve"> </w:t>
      </w:r>
      <w:proofErr w:type="spellStart"/>
      <w:r w:rsidRPr="00EF4451">
        <w:t>imports</w:t>
      </w:r>
      <w:proofErr w:type="spellEnd"/>
      <w:r w:rsidRPr="00EF4451">
        <w:t xml:space="preserve"> </w:t>
      </w:r>
      <w:proofErr w:type="spellStart"/>
      <w:r w:rsidRPr="00EF4451">
        <w:t>proposats</w:t>
      </w:r>
      <w:proofErr w:type="spellEnd"/>
      <w:r w:rsidRPr="00EF4451">
        <w:t>.</w:t>
      </w:r>
    </w:p>
    <w:p w:rsidR="00EF4451" w:rsidRPr="00EF4451" w:rsidRDefault="00EF4451" w:rsidP="00EF4451"/>
    <w:p w:rsidR="00EF4451" w:rsidRPr="00EF4451" w:rsidRDefault="00EF4451" w:rsidP="00EF4451">
      <w:r w:rsidRPr="00EF4451">
        <w:t xml:space="preserve">Es </w:t>
      </w:r>
      <w:proofErr w:type="spellStart"/>
      <w:r w:rsidRPr="00EF4451">
        <w:t>permet</w:t>
      </w:r>
      <w:proofErr w:type="spellEnd"/>
      <w:r w:rsidRPr="00EF4451">
        <w:t xml:space="preserve"> que </w:t>
      </w:r>
      <w:proofErr w:type="spellStart"/>
      <w:r w:rsidRPr="00EF4451">
        <w:t>els</w:t>
      </w:r>
      <w:proofErr w:type="spellEnd"/>
      <w:r w:rsidRPr="00EF4451">
        <w:t xml:space="preserve"> </w:t>
      </w:r>
      <w:proofErr w:type="spellStart"/>
      <w:r w:rsidRPr="00EF4451">
        <w:t>preus</w:t>
      </w:r>
      <w:proofErr w:type="spellEnd"/>
      <w:r w:rsidRPr="00EF4451">
        <w:t xml:space="preserve"> </w:t>
      </w:r>
      <w:proofErr w:type="spellStart"/>
      <w:r w:rsidRPr="00EF4451">
        <w:t>unitaris</w:t>
      </w:r>
      <w:proofErr w:type="spellEnd"/>
      <w:r w:rsidRPr="00EF4451">
        <w:t xml:space="preserve"> </w:t>
      </w:r>
      <w:proofErr w:type="spellStart"/>
      <w:r w:rsidRPr="00EF4451">
        <w:t>siguin</w:t>
      </w:r>
      <w:proofErr w:type="spellEnd"/>
      <w:r w:rsidRPr="00EF4451">
        <w:t xml:space="preserve"> </w:t>
      </w:r>
      <w:proofErr w:type="spellStart"/>
      <w:r w:rsidRPr="00EF4451">
        <w:t>superiors</w:t>
      </w:r>
      <w:proofErr w:type="spellEnd"/>
      <w:r w:rsidRPr="00EF4451">
        <w:t xml:space="preserve"> en un 20% sobre el preu de </w:t>
      </w:r>
      <w:proofErr w:type="spellStart"/>
      <w:r w:rsidRPr="00EF4451">
        <w:t>licitació</w:t>
      </w:r>
      <w:proofErr w:type="spellEnd"/>
      <w:r w:rsidRPr="00EF4451">
        <w:t xml:space="preserve">, </w:t>
      </w:r>
      <w:proofErr w:type="spellStart"/>
      <w:r w:rsidRPr="00EF4451">
        <w:t>mentre</w:t>
      </w:r>
      <w:proofErr w:type="spellEnd"/>
      <w:r w:rsidRPr="00EF4451">
        <w:t xml:space="preserve"> el preu total </w:t>
      </w:r>
      <w:proofErr w:type="spellStart"/>
      <w:r w:rsidRPr="00EF4451">
        <w:t>sigui</w:t>
      </w:r>
      <w:proofErr w:type="spellEnd"/>
      <w:r w:rsidRPr="00EF4451">
        <w:t xml:space="preserve"> inferior al preu </w:t>
      </w:r>
      <w:proofErr w:type="spellStart"/>
      <w:r w:rsidRPr="00EF4451">
        <w:t>màxim</w:t>
      </w:r>
      <w:proofErr w:type="spellEnd"/>
      <w:r w:rsidRPr="00EF4451">
        <w:t xml:space="preserve"> </w:t>
      </w:r>
      <w:proofErr w:type="spellStart"/>
      <w:r w:rsidRPr="00EF4451">
        <w:t>d’adjudicació</w:t>
      </w:r>
      <w:proofErr w:type="spellEnd"/>
      <w:r w:rsidRPr="00EF4451">
        <w:t xml:space="preserve">. En </w:t>
      </w:r>
      <w:proofErr w:type="spellStart"/>
      <w:r w:rsidRPr="00EF4451">
        <w:t>cas</w:t>
      </w:r>
      <w:proofErr w:type="spellEnd"/>
      <w:r w:rsidRPr="00EF4451">
        <w:t xml:space="preserve"> de ser superior </w:t>
      </w:r>
      <w:proofErr w:type="spellStart"/>
      <w:r w:rsidRPr="00EF4451">
        <w:t>l’oferta</w:t>
      </w:r>
      <w:proofErr w:type="spellEnd"/>
      <w:r w:rsidRPr="00EF4451">
        <w:t xml:space="preserve"> queda </w:t>
      </w:r>
      <w:proofErr w:type="spellStart"/>
      <w:r w:rsidRPr="00EF4451">
        <w:t>automàticament</w:t>
      </w:r>
      <w:proofErr w:type="spellEnd"/>
      <w:r w:rsidRPr="00EF4451">
        <w:t xml:space="preserve"> </w:t>
      </w:r>
      <w:proofErr w:type="spellStart"/>
      <w:r w:rsidRPr="00EF4451">
        <w:t>exclosa</w:t>
      </w:r>
      <w:proofErr w:type="spellEnd"/>
      <w:r w:rsidRPr="00EF4451">
        <w:t>.</w:t>
      </w:r>
    </w:p>
    <w:p w:rsidR="00EF4451" w:rsidRPr="00EF4451" w:rsidRDefault="00EF4451" w:rsidP="00EF4451"/>
    <w:p w:rsidR="00EF4451" w:rsidRPr="00EF4451" w:rsidRDefault="00EF4451" w:rsidP="00EF4451">
      <w:pPr>
        <w:rPr>
          <w:lang w:val="ca-ES"/>
        </w:rPr>
      </w:pPr>
      <w:proofErr w:type="spellStart"/>
      <w:r w:rsidRPr="00EF4451">
        <w:rPr>
          <w:b/>
          <w:bCs/>
          <w:u w:val="single"/>
        </w:rPr>
        <w:t>Els</w:t>
      </w:r>
      <w:proofErr w:type="spellEnd"/>
      <w:r w:rsidRPr="00EF4451">
        <w:rPr>
          <w:b/>
          <w:bCs/>
          <w:u w:val="single"/>
        </w:rPr>
        <w:t xml:space="preserve"> </w:t>
      </w:r>
      <w:proofErr w:type="spellStart"/>
      <w:r w:rsidRPr="00EF4451">
        <w:rPr>
          <w:b/>
          <w:bCs/>
          <w:u w:val="single"/>
        </w:rPr>
        <w:t>imports</w:t>
      </w:r>
      <w:proofErr w:type="spellEnd"/>
      <w:r w:rsidRPr="00EF4451">
        <w:rPr>
          <w:b/>
          <w:bCs/>
          <w:u w:val="single"/>
        </w:rPr>
        <w:t xml:space="preserve"> </w:t>
      </w:r>
      <w:proofErr w:type="spellStart"/>
      <w:r w:rsidRPr="00EF4451">
        <w:rPr>
          <w:b/>
          <w:bCs/>
          <w:u w:val="single"/>
        </w:rPr>
        <w:t>sense</w:t>
      </w:r>
      <w:proofErr w:type="spellEnd"/>
      <w:r w:rsidRPr="00EF4451">
        <w:rPr>
          <w:b/>
          <w:bCs/>
          <w:u w:val="single"/>
        </w:rPr>
        <w:t xml:space="preserve"> IVA serán </w:t>
      </w:r>
      <w:proofErr w:type="spellStart"/>
      <w:r w:rsidRPr="00EF4451">
        <w:rPr>
          <w:b/>
          <w:bCs/>
          <w:u w:val="single"/>
        </w:rPr>
        <w:t>sencers</w:t>
      </w:r>
      <w:proofErr w:type="spellEnd"/>
      <w:r w:rsidRPr="00EF4451">
        <w:rPr>
          <w:b/>
          <w:bCs/>
          <w:u w:val="single"/>
        </w:rPr>
        <w:t xml:space="preserve">, </w:t>
      </w:r>
      <w:proofErr w:type="spellStart"/>
      <w:r w:rsidRPr="00EF4451">
        <w:rPr>
          <w:b/>
          <w:bCs/>
          <w:u w:val="single"/>
        </w:rPr>
        <w:t>sense</w:t>
      </w:r>
      <w:proofErr w:type="spellEnd"/>
      <w:r w:rsidRPr="00EF4451">
        <w:rPr>
          <w:b/>
          <w:bCs/>
          <w:u w:val="single"/>
        </w:rPr>
        <w:t xml:space="preserve"> </w:t>
      </w:r>
      <w:proofErr w:type="spellStart"/>
      <w:r w:rsidRPr="00EF4451">
        <w:rPr>
          <w:b/>
          <w:bCs/>
          <w:u w:val="single"/>
        </w:rPr>
        <w:t>decimals</w:t>
      </w:r>
      <w:proofErr w:type="spellEnd"/>
      <w:r w:rsidRPr="00EF4451">
        <w:rPr>
          <w:b/>
          <w:bCs/>
          <w:u w:val="single"/>
        </w:rPr>
        <w:t xml:space="preserve">, en cas </w:t>
      </w:r>
      <w:proofErr w:type="spellStart"/>
      <w:r w:rsidRPr="00EF4451">
        <w:rPr>
          <w:b/>
          <w:bCs/>
          <w:u w:val="single"/>
        </w:rPr>
        <w:t>d’ometre</w:t>
      </w:r>
      <w:proofErr w:type="spellEnd"/>
      <w:r w:rsidRPr="00EF4451">
        <w:rPr>
          <w:b/>
          <w:bCs/>
          <w:u w:val="single"/>
        </w:rPr>
        <w:t xml:space="preserve"> </w:t>
      </w:r>
      <w:proofErr w:type="spellStart"/>
      <w:r w:rsidRPr="00EF4451">
        <w:rPr>
          <w:b/>
          <w:bCs/>
          <w:u w:val="single"/>
        </w:rPr>
        <w:t>aquesta</w:t>
      </w:r>
      <w:proofErr w:type="spellEnd"/>
      <w:r w:rsidRPr="00EF4451">
        <w:rPr>
          <w:b/>
          <w:bCs/>
          <w:u w:val="single"/>
        </w:rPr>
        <w:t xml:space="preserve"> </w:t>
      </w:r>
      <w:proofErr w:type="spellStart"/>
      <w:r w:rsidRPr="00EF4451">
        <w:rPr>
          <w:b/>
          <w:bCs/>
          <w:u w:val="single"/>
        </w:rPr>
        <w:t>particularitat</w:t>
      </w:r>
      <w:proofErr w:type="spellEnd"/>
      <w:r w:rsidRPr="00EF4451">
        <w:rPr>
          <w:b/>
          <w:bCs/>
          <w:u w:val="single"/>
        </w:rPr>
        <w:t xml:space="preserve">, la </w:t>
      </w:r>
      <w:proofErr w:type="spellStart"/>
      <w:r w:rsidRPr="00EF4451">
        <w:rPr>
          <w:b/>
          <w:bCs/>
          <w:u w:val="single"/>
        </w:rPr>
        <w:t>xifra</w:t>
      </w:r>
      <w:proofErr w:type="spellEnd"/>
      <w:r w:rsidRPr="00EF4451">
        <w:rPr>
          <w:b/>
          <w:bCs/>
          <w:u w:val="single"/>
        </w:rPr>
        <w:t xml:space="preserve"> </w:t>
      </w:r>
      <w:proofErr w:type="spellStart"/>
      <w:r w:rsidRPr="00EF4451">
        <w:rPr>
          <w:b/>
          <w:bCs/>
          <w:u w:val="single"/>
        </w:rPr>
        <w:t>serà</w:t>
      </w:r>
      <w:proofErr w:type="spellEnd"/>
      <w:r w:rsidRPr="00EF4451">
        <w:rPr>
          <w:b/>
          <w:bCs/>
          <w:u w:val="single"/>
        </w:rPr>
        <w:t xml:space="preserve"> </w:t>
      </w:r>
      <w:proofErr w:type="spellStart"/>
      <w:r w:rsidRPr="00EF4451">
        <w:rPr>
          <w:b/>
          <w:bCs/>
          <w:u w:val="single"/>
        </w:rPr>
        <w:t>arrodonida</w:t>
      </w:r>
      <w:proofErr w:type="spellEnd"/>
      <w:r w:rsidRPr="00EF4451">
        <w:rPr>
          <w:b/>
          <w:bCs/>
          <w:u w:val="single"/>
        </w:rPr>
        <w:t xml:space="preserve"> </w:t>
      </w:r>
      <w:proofErr w:type="spellStart"/>
      <w:r w:rsidRPr="00EF4451">
        <w:rPr>
          <w:b/>
          <w:bCs/>
          <w:u w:val="single"/>
        </w:rPr>
        <w:t>d’ofici</w:t>
      </w:r>
      <w:proofErr w:type="spellEnd"/>
      <w:r w:rsidRPr="00EF4451">
        <w:rPr>
          <w:b/>
          <w:bCs/>
          <w:u w:val="single"/>
        </w:rPr>
        <w:t xml:space="preserve"> per </w:t>
      </w:r>
      <w:proofErr w:type="spellStart"/>
      <w:r w:rsidRPr="00EF4451">
        <w:rPr>
          <w:b/>
          <w:bCs/>
          <w:u w:val="single"/>
        </w:rPr>
        <w:t>part</w:t>
      </w:r>
      <w:proofErr w:type="spellEnd"/>
      <w:r w:rsidRPr="00EF4451">
        <w:rPr>
          <w:b/>
          <w:bCs/>
          <w:u w:val="single"/>
        </w:rPr>
        <w:t xml:space="preserve"> de </w:t>
      </w:r>
      <w:proofErr w:type="spellStart"/>
      <w:r w:rsidRPr="00EF4451">
        <w:rPr>
          <w:b/>
          <w:bCs/>
          <w:u w:val="single"/>
        </w:rPr>
        <w:t>l’Ajuntament</w:t>
      </w:r>
      <w:proofErr w:type="spellEnd"/>
      <w:r w:rsidRPr="00EF4451">
        <w:rPr>
          <w:b/>
          <w:bCs/>
          <w:u w:val="single"/>
        </w:rPr>
        <w:t xml:space="preserve"> al nombre </w:t>
      </w:r>
      <w:proofErr w:type="spellStart"/>
      <w:r w:rsidRPr="00EF4451">
        <w:rPr>
          <w:b/>
          <w:bCs/>
          <w:u w:val="single"/>
        </w:rPr>
        <w:t>sencer</w:t>
      </w:r>
      <w:proofErr w:type="spellEnd"/>
      <w:r w:rsidRPr="00EF4451">
        <w:rPr>
          <w:b/>
          <w:bCs/>
          <w:u w:val="single"/>
        </w:rPr>
        <w:t xml:space="preserve"> </w:t>
      </w:r>
      <w:proofErr w:type="spellStart"/>
      <w:r w:rsidRPr="00EF4451">
        <w:rPr>
          <w:b/>
          <w:bCs/>
          <w:u w:val="single"/>
        </w:rPr>
        <w:t>immediatament</w:t>
      </w:r>
      <w:proofErr w:type="spellEnd"/>
      <w:r w:rsidRPr="00EF4451">
        <w:rPr>
          <w:b/>
          <w:bCs/>
          <w:u w:val="single"/>
        </w:rPr>
        <w:t xml:space="preserve"> inferior al </w:t>
      </w:r>
      <w:proofErr w:type="spellStart"/>
      <w:r w:rsidRPr="00EF4451">
        <w:rPr>
          <w:b/>
          <w:bCs/>
          <w:u w:val="single"/>
        </w:rPr>
        <w:t>proposat</w:t>
      </w:r>
      <w:proofErr w:type="spellEnd"/>
      <w:r w:rsidRPr="00EF4451">
        <w:rPr>
          <w:b/>
          <w:bCs/>
          <w:u w:val="single"/>
        </w:rPr>
        <w:t>.</w:t>
      </w:r>
    </w:p>
    <w:p w:rsidR="00EF4451" w:rsidRPr="00EF4451" w:rsidRDefault="00EF4451" w:rsidP="00EF4451">
      <w:pPr>
        <w:rPr>
          <w:b/>
        </w:rPr>
      </w:pPr>
    </w:p>
    <w:p w:rsidR="00EF4451" w:rsidRPr="00EF4451" w:rsidRDefault="00EF4451" w:rsidP="00EF4451">
      <w:proofErr w:type="spellStart"/>
      <w:r w:rsidRPr="00EF4451">
        <w:t>D’acord</w:t>
      </w:r>
      <w:proofErr w:type="spellEnd"/>
      <w:r w:rsidRPr="00EF4451">
        <w:t xml:space="preserve"> </w:t>
      </w:r>
      <w:proofErr w:type="spellStart"/>
      <w:r w:rsidRPr="00EF4451">
        <w:t>amb</w:t>
      </w:r>
      <w:proofErr w:type="spellEnd"/>
      <w:r w:rsidRPr="00EF4451">
        <w:t xml:space="preserve"> el </w:t>
      </w:r>
      <w:proofErr w:type="spellStart"/>
      <w:r w:rsidRPr="00EF4451">
        <w:t>punt</w:t>
      </w:r>
      <w:proofErr w:type="spellEnd"/>
      <w:r w:rsidRPr="00EF4451">
        <w:t xml:space="preserve"> 12.5 del </w:t>
      </w:r>
      <w:proofErr w:type="spellStart"/>
      <w:r w:rsidRPr="00EF4451">
        <w:t>plec</w:t>
      </w:r>
      <w:proofErr w:type="spellEnd"/>
      <w:r w:rsidRPr="00EF4451">
        <w:t xml:space="preserve"> de </w:t>
      </w:r>
      <w:proofErr w:type="spellStart"/>
      <w:r w:rsidRPr="00EF4451">
        <w:t>condicions</w:t>
      </w:r>
      <w:proofErr w:type="spellEnd"/>
      <w:r w:rsidRPr="00EF4451">
        <w:t xml:space="preserve"> </w:t>
      </w:r>
      <w:proofErr w:type="spellStart"/>
      <w:r w:rsidRPr="00EF4451">
        <w:t>tècniques</w:t>
      </w:r>
      <w:proofErr w:type="spellEnd"/>
      <w:r w:rsidRPr="00EF4451">
        <w:t xml:space="preserve">, </w:t>
      </w:r>
      <w:proofErr w:type="spellStart"/>
      <w:r w:rsidRPr="00EF4451">
        <w:t>s’haurà</w:t>
      </w:r>
      <w:proofErr w:type="spellEnd"/>
      <w:r w:rsidRPr="00EF4451">
        <w:t xml:space="preserve"> de presentar taula de </w:t>
      </w:r>
      <w:proofErr w:type="spellStart"/>
      <w:r w:rsidRPr="00EF4451">
        <w:t>preus</w:t>
      </w:r>
      <w:proofErr w:type="spellEnd"/>
      <w:r w:rsidRPr="00EF4451">
        <w:t xml:space="preserve"> </w:t>
      </w:r>
      <w:proofErr w:type="spellStart"/>
      <w:r w:rsidRPr="00EF4451">
        <w:t>unitaris</w:t>
      </w:r>
      <w:proofErr w:type="spellEnd"/>
      <w:r w:rsidRPr="00EF4451">
        <w:t xml:space="preserve"> </w:t>
      </w:r>
      <w:proofErr w:type="spellStart"/>
      <w:r w:rsidRPr="00EF4451">
        <w:t>corresponents</w:t>
      </w:r>
      <w:proofErr w:type="spellEnd"/>
      <w:r w:rsidRPr="00EF4451">
        <w:t xml:space="preserve"> </w:t>
      </w:r>
      <w:proofErr w:type="spellStart"/>
      <w:r w:rsidRPr="00EF4451">
        <w:t>als</w:t>
      </w:r>
      <w:proofErr w:type="spellEnd"/>
      <w:r w:rsidRPr="00EF4451">
        <w:t xml:space="preserve"> </w:t>
      </w:r>
      <w:proofErr w:type="spellStart"/>
      <w:r w:rsidRPr="00EF4451">
        <w:t>elements</w:t>
      </w:r>
      <w:proofErr w:type="spellEnd"/>
      <w:r w:rsidRPr="00EF4451">
        <w:t xml:space="preserve"> </w:t>
      </w:r>
      <w:proofErr w:type="spellStart"/>
      <w:proofErr w:type="gramStart"/>
      <w:r w:rsidRPr="00EF4451">
        <w:t>d'ús</w:t>
      </w:r>
      <w:proofErr w:type="spellEnd"/>
      <w:r w:rsidRPr="00EF4451">
        <w:t xml:space="preserve">  </w:t>
      </w:r>
      <w:proofErr w:type="spellStart"/>
      <w:r w:rsidRPr="00EF4451">
        <w:t>més</w:t>
      </w:r>
      <w:proofErr w:type="spellEnd"/>
      <w:proofErr w:type="gramEnd"/>
      <w:r w:rsidRPr="00EF4451">
        <w:t xml:space="preserve"> </w:t>
      </w:r>
      <w:proofErr w:type="spellStart"/>
      <w:r w:rsidRPr="00EF4451">
        <w:t>habituals</w:t>
      </w:r>
      <w:proofErr w:type="spellEnd"/>
      <w:r w:rsidRPr="00EF4451">
        <w:t xml:space="preserve"> (</w:t>
      </w:r>
      <w:proofErr w:type="spellStart"/>
      <w:r w:rsidRPr="00EF4451">
        <w:t>detectors</w:t>
      </w:r>
      <w:proofErr w:type="spellEnd"/>
      <w:r w:rsidRPr="00EF4451">
        <w:t xml:space="preserve"> de </w:t>
      </w:r>
      <w:proofErr w:type="spellStart"/>
      <w:r w:rsidRPr="00EF4451">
        <w:t>diferents</w:t>
      </w:r>
      <w:proofErr w:type="spellEnd"/>
      <w:r w:rsidRPr="00EF4451">
        <w:t xml:space="preserve"> </w:t>
      </w:r>
      <w:proofErr w:type="spellStart"/>
      <w:r w:rsidRPr="00EF4451">
        <w:t>tecnologies</w:t>
      </w:r>
      <w:proofErr w:type="spellEnd"/>
      <w:r w:rsidRPr="00EF4451">
        <w:t xml:space="preserve">, </w:t>
      </w:r>
      <w:proofErr w:type="spellStart"/>
      <w:r w:rsidRPr="00EF4451">
        <w:t>centraletes</w:t>
      </w:r>
      <w:proofErr w:type="spellEnd"/>
      <w:r w:rsidRPr="00EF4451">
        <w:t xml:space="preserve">, </w:t>
      </w:r>
      <w:proofErr w:type="spellStart"/>
      <w:r w:rsidRPr="00EF4451">
        <w:t>teclats</w:t>
      </w:r>
      <w:proofErr w:type="spellEnd"/>
      <w:r w:rsidRPr="00EF4451">
        <w:t xml:space="preserve">, </w:t>
      </w:r>
      <w:proofErr w:type="spellStart"/>
      <w:r w:rsidRPr="00EF4451">
        <w:t>etc</w:t>
      </w:r>
      <w:proofErr w:type="spellEnd"/>
      <w:r w:rsidRPr="00EF4451">
        <w:t xml:space="preserve">) </w:t>
      </w:r>
      <w:proofErr w:type="spellStart"/>
      <w:r w:rsidRPr="00EF4451">
        <w:t>així</w:t>
      </w:r>
      <w:proofErr w:type="spellEnd"/>
      <w:r w:rsidRPr="00EF4451">
        <w:t xml:space="preserve"> con preu/h </w:t>
      </w:r>
      <w:proofErr w:type="spellStart"/>
      <w:r w:rsidRPr="00EF4451">
        <w:t>ma</w:t>
      </w:r>
      <w:proofErr w:type="spellEnd"/>
      <w:r w:rsidRPr="00EF4451">
        <w:t xml:space="preserve"> </w:t>
      </w:r>
      <w:proofErr w:type="spellStart"/>
      <w:r w:rsidRPr="00EF4451">
        <w:t>d'obra</w:t>
      </w:r>
      <w:proofErr w:type="spellEnd"/>
      <w:r w:rsidRPr="00EF4451">
        <w:t xml:space="preserve"> i </w:t>
      </w:r>
      <w:proofErr w:type="spellStart"/>
      <w:r w:rsidRPr="00EF4451">
        <w:t>desplaçament</w:t>
      </w:r>
      <w:proofErr w:type="spellEnd"/>
      <w:r w:rsidRPr="00EF4451">
        <w:t>.</w:t>
      </w:r>
    </w:p>
    <w:p w:rsidR="00EF4451" w:rsidRPr="00EF4451" w:rsidRDefault="00EF4451" w:rsidP="00EF4451"/>
    <w:p w:rsidR="00EF4451" w:rsidRPr="00EF4451" w:rsidRDefault="00EF4451" w:rsidP="00EF4451">
      <w:r w:rsidRPr="00EF4451">
        <w:rPr>
          <w:b/>
          <w:bCs/>
          <w:u w:val="single"/>
          <w:lang w:val="ca-ES"/>
        </w:rPr>
        <w:t>2. Criteri. Millora plec Tècnic. (0-30 punts).</w:t>
      </w:r>
    </w:p>
    <w:p w:rsidR="00EF4451" w:rsidRPr="00EF4451" w:rsidRDefault="00EF4451" w:rsidP="00EF445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3"/>
        <w:gridCol w:w="3371"/>
      </w:tblGrid>
      <w:tr w:rsidR="00EF4451" w:rsidRPr="00EF4451" w:rsidTr="00EF4451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451" w:rsidRPr="00EF4451" w:rsidRDefault="00EF4451" w:rsidP="00EF4451"/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451" w:rsidRPr="00EF4451" w:rsidRDefault="00EF4451" w:rsidP="00EF4451">
            <w:r w:rsidRPr="00EF4451">
              <w:t>INDICAR SI O NO</w:t>
            </w:r>
          </w:p>
        </w:tc>
      </w:tr>
      <w:tr w:rsidR="00EF4451" w:rsidRPr="00EF4451" w:rsidTr="00EF4451"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451" w:rsidRPr="00EF4451" w:rsidRDefault="00EF4451" w:rsidP="00EF4451">
            <w:r w:rsidRPr="00EF4451">
              <w:rPr>
                <w:lang w:val="ca-ES"/>
              </w:rPr>
              <w:t xml:space="preserve">Instal·lació de dispositius GPRS de transmissió bidireccional en la totalitat de les centraletes per la comunicació amb CRA, amb el cost de la targeta </w:t>
            </w:r>
            <w:proofErr w:type="spellStart"/>
            <w:r w:rsidRPr="00EF4451">
              <w:rPr>
                <w:lang w:val="ca-ES"/>
              </w:rPr>
              <w:t>sim</w:t>
            </w:r>
            <w:proofErr w:type="spellEnd"/>
            <w:r w:rsidRPr="00EF4451">
              <w:rPr>
                <w:lang w:val="ca-ES"/>
              </w:rPr>
              <w:t xml:space="preserve"> i despesa mensual inclòs. </w:t>
            </w:r>
          </w:p>
        </w:tc>
        <w:tc>
          <w:tcPr>
            <w:tcW w:w="3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51" w:rsidRPr="00EF4451" w:rsidRDefault="00EF4451" w:rsidP="00EF4451"/>
        </w:tc>
      </w:tr>
    </w:tbl>
    <w:p w:rsidR="00EF4451" w:rsidRPr="00EF4451" w:rsidRDefault="00EF4451" w:rsidP="00EF4451"/>
    <w:p w:rsidR="00EF4451" w:rsidRPr="00EF4451" w:rsidRDefault="00EF4451" w:rsidP="00EF4451"/>
    <w:p w:rsidR="00EF4451" w:rsidRPr="00EF4451" w:rsidRDefault="00EF4451" w:rsidP="00EF4451">
      <w:r w:rsidRPr="00EF4451">
        <w:t xml:space="preserve">I per </w:t>
      </w:r>
      <w:proofErr w:type="spellStart"/>
      <w:r w:rsidRPr="00EF4451">
        <w:t>què</w:t>
      </w:r>
      <w:proofErr w:type="spellEnd"/>
      <w:r w:rsidRPr="00EF4451">
        <w:t xml:space="preserve"> </w:t>
      </w:r>
      <w:proofErr w:type="spellStart"/>
      <w:r w:rsidRPr="00EF4451">
        <w:t>consti</w:t>
      </w:r>
      <w:proofErr w:type="spellEnd"/>
      <w:r w:rsidRPr="00EF4451">
        <w:t xml:space="preserve">, signo </w:t>
      </w:r>
      <w:proofErr w:type="spellStart"/>
      <w:r w:rsidRPr="00EF4451">
        <w:t>aquesta</w:t>
      </w:r>
      <w:proofErr w:type="spellEnd"/>
      <w:r w:rsidRPr="00EF4451">
        <w:t xml:space="preserve"> oferta </w:t>
      </w:r>
      <w:proofErr w:type="spellStart"/>
      <w:r w:rsidRPr="00EF4451">
        <w:t>econòmica</w:t>
      </w:r>
      <w:proofErr w:type="spellEnd"/>
      <w:r w:rsidRPr="00EF4451">
        <w:t>.</w:t>
      </w:r>
    </w:p>
    <w:p w:rsidR="00EF4451" w:rsidRPr="00EF4451" w:rsidRDefault="00EF4451" w:rsidP="00EF4451">
      <w:r w:rsidRPr="00EF4451">
        <w:t>(</w:t>
      </w:r>
      <w:proofErr w:type="spellStart"/>
      <w:r w:rsidRPr="00EF4451">
        <w:t>lloc</w:t>
      </w:r>
      <w:proofErr w:type="spellEnd"/>
      <w:r w:rsidRPr="00EF4451">
        <w:t xml:space="preserve"> i </w:t>
      </w:r>
      <w:proofErr w:type="gramStart"/>
      <w:r w:rsidRPr="00EF4451">
        <w:t>data )</w:t>
      </w:r>
      <w:proofErr w:type="gramEnd"/>
    </w:p>
    <w:p w:rsidR="00EF4451" w:rsidRPr="00EF4451" w:rsidRDefault="00EF4451" w:rsidP="00EF4451">
      <w:r w:rsidRPr="00EF4451">
        <w:t>Signatura</w:t>
      </w:r>
    </w:p>
    <w:p w:rsidR="00EF4451" w:rsidRPr="00EF4451" w:rsidRDefault="00EF4451" w:rsidP="00EF4451">
      <w:pPr>
        <w:rPr>
          <w:b/>
          <w:bCs/>
        </w:rPr>
      </w:pPr>
    </w:p>
    <w:p w:rsidR="00DC79CA" w:rsidRDefault="00DC79CA"/>
    <w:sectPr w:rsidR="00DC79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451" w:rsidRDefault="00EF4451" w:rsidP="00EF4451">
      <w:pPr>
        <w:spacing w:after="0" w:line="240" w:lineRule="auto"/>
      </w:pPr>
      <w:r>
        <w:separator/>
      </w:r>
    </w:p>
  </w:endnote>
  <w:endnote w:type="continuationSeparator" w:id="0">
    <w:p w:rsidR="00EF4451" w:rsidRDefault="00EF4451" w:rsidP="00EF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51" w:rsidRDefault="00EF44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51" w:rsidRDefault="00EF44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51" w:rsidRDefault="00EF44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451" w:rsidRDefault="00EF4451" w:rsidP="00EF4451">
      <w:pPr>
        <w:spacing w:after="0" w:line="240" w:lineRule="auto"/>
      </w:pPr>
      <w:r>
        <w:separator/>
      </w:r>
    </w:p>
  </w:footnote>
  <w:footnote w:type="continuationSeparator" w:id="0">
    <w:p w:rsidR="00EF4451" w:rsidRDefault="00EF4451" w:rsidP="00EF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51" w:rsidRDefault="00EF44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51" w:rsidRDefault="00EF4451">
    <w:pPr>
      <w:pStyle w:val="Encabezado"/>
    </w:pPr>
    <w:r w:rsidRPr="00EF4451">
      <w:rPr>
        <w:noProof/>
      </w:rPr>
      <w:drawing>
        <wp:inline distT="0" distB="0" distL="0" distR="0">
          <wp:extent cx="5400040" cy="6038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4451" w:rsidRDefault="00EF4451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51" w:rsidRDefault="00EF44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51"/>
    <w:rsid w:val="00DC79CA"/>
    <w:rsid w:val="00E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F93A21"/>
  <w15:chartTrackingRefBased/>
  <w15:docId w15:val="{523D7CC9-BE55-4E20-A24D-C21473E7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4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451"/>
  </w:style>
  <w:style w:type="paragraph" w:styleId="Piedepgina">
    <w:name w:val="footer"/>
    <w:basedOn w:val="Normal"/>
    <w:link w:val="PiedepginaCar"/>
    <w:uiPriority w:val="99"/>
    <w:unhideWhenUsed/>
    <w:rsid w:val="00EF4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Rivero Milena</dc:creator>
  <cp:keywords/>
  <dc:description/>
  <cp:lastModifiedBy>Raquel Rivero Milena</cp:lastModifiedBy>
  <cp:revision>1</cp:revision>
  <dcterms:created xsi:type="dcterms:W3CDTF">2023-07-17T10:48:00Z</dcterms:created>
  <dcterms:modified xsi:type="dcterms:W3CDTF">2023-07-17T10:53:00Z</dcterms:modified>
</cp:coreProperties>
</file>