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186" w:rsidRDefault="003564B7">
      <w:pPr>
        <w:pStyle w:val="Ttulo1"/>
        <w:pBdr>
          <w:bottom w:val="single" w:sz="4" w:space="1" w:color="000000"/>
        </w:pBdr>
        <w:spacing w:after="160"/>
        <w:jc w:val="center"/>
        <w:rPr>
          <w:rFonts w:ascii="Verdana" w:eastAsia="Verdana" w:hAnsi="Verdana" w:cs="Verdana"/>
          <w:sz w:val="20"/>
          <w:szCs w:val="20"/>
        </w:rPr>
      </w:pPr>
      <w:bookmarkStart w:id="0" w:name="_heading=h.30j0zll" w:colFirst="0" w:colLast="0"/>
      <w:bookmarkEnd w:id="0"/>
      <w:r>
        <w:rPr>
          <w:rFonts w:ascii="Verdana" w:eastAsia="Verdana" w:hAnsi="Verdana" w:cs="Verdana"/>
          <w:sz w:val="20"/>
          <w:szCs w:val="20"/>
        </w:rPr>
        <w:t>QUADRE DE CARACTERÍSTIQUES DEL CONTRACTE</w:t>
      </w:r>
    </w:p>
    <w:p w:rsidR="00A07186" w:rsidRDefault="003564B7">
      <w:pPr>
        <w:spacing w:after="160" w:line="240" w:lineRule="auto"/>
        <w:jc w:val="both"/>
      </w:pPr>
      <w:r>
        <w:rPr>
          <w:rFonts w:ascii="Verdana" w:eastAsia="Verdana" w:hAnsi="Verdana" w:cs="Verdana"/>
          <w:b/>
          <w:sz w:val="20"/>
          <w:szCs w:val="20"/>
        </w:rPr>
        <w:t xml:space="preserve">A. Objecte </w:t>
      </w:r>
    </w:p>
    <w:p w:rsidR="00A07186" w:rsidRDefault="003564B7">
      <w:pPr>
        <w:spacing w:after="160" w:line="240" w:lineRule="auto"/>
        <w:jc w:val="both"/>
        <w:rPr>
          <w:rFonts w:ascii="Verdana" w:eastAsia="Verdana" w:hAnsi="Verdana" w:cs="Verdana"/>
          <w:color w:val="00B050"/>
          <w:sz w:val="20"/>
          <w:szCs w:val="20"/>
        </w:rPr>
      </w:pPr>
      <w:r>
        <w:rPr>
          <w:rFonts w:ascii="Verdana" w:eastAsia="Verdana" w:hAnsi="Verdana" w:cs="Verdana"/>
          <w:b/>
          <w:sz w:val="20"/>
          <w:szCs w:val="20"/>
        </w:rPr>
        <w:t>A1</w:t>
      </w:r>
      <w:r>
        <w:rPr>
          <w:rFonts w:ascii="Verdana" w:eastAsia="Verdana" w:hAnsi="Verdana" w:cs="Verdana"/>
          <w:sz w:val="20"/>
          <w:szCs w:val="20"/>
        </w:rPr>
        <w:t xml:space="preserve">. Descripció: </w:t>
      </w:r>
      <w:r w:rsidR="00075722" w:rsidRPr="002851F3">
        <w:rPr>
          <w:rFonts w:ascii="Verdana" w:hAnsi="Verdana"/>
          <w:sz w:val="20"/>
        </w:rPr>
        <w:t>servei de suport de consergeria dels edificis i de les biblioteques de la Universitat Pompeu Fabra, a preus unitaris</w:t>
      </w:r>
      <w:r w:rsidR="00075722">
        <w:rPr>
          <w:rFonts w:ascii="Verdana" w:hAnsi="Verdana"/>
          <w:sz w:val="20"/>
        </w:rPr>
        <w:t xml:space="preserve"> </w:t>
      </w:r>
      <w:r w:rsidR="001A23F0" w:rsidRPr="00F464E8">
        <w:rPr>
          <w:rFonts w:ascii="Verdana" w:hAnsi="Verdana"/>
          <w:sz w:val="20"/>
        </w:rPr>
        <w:t xml:space="preserve">reservat a </w:t>
      </w:r>
      <w:r w:rsidR="001A23F0" w:rsidRPr="00271321">
        <w:rPr>
          <w:rFonts w:ascii="Verdana" w:hAnsi="Verdana"/>
          <w:sz w:val="20"/>
        </w:rPr>
        <w:t xml:space="preserve">centres especials </w:t>
      </w:r>
      <w:r w:rsidR="001A23F0">
        <w:rPr>
          <w:rFonts w:ascii="Verdana" w:hAnsi="Verdana"/>
          <w:sz w:val="20"/>
        </w:rPr>
        <w:t>de treball</w:t>
      </w:r>
      <w:r w:rsidR="001A23F0" w:rsidRPr="00271321">
        <w:rPr>
          <w:rFonts w:ascii="Verdana" w:hAnsi="Verdana"/>
          <w:sz w:val="20"/>
        </w:rPr>
        <w:t xml:space="preserve"> d’iniciativa social i a</w:t>
      </w:r>
      <w:r w:rsidR="001A23F0">
        <w:rPr>
          <w:rFonts w:ascii="Verdana" w:hAnsi="Verdana"/>
          <w:sz w:val="20"/>
        </w:rPr>
        <w:t xml:space="preserve"> </w:t>
      </w:r>
      <w:r w:rsidR="001A23F0" w:rsidRPr="00271321">
        <w:rPr>
          <w:rFonts w:ascii="Verdana" w:hAnsi="Verdana"/>
          <w:sz w:val="20"/>
        </w:rPr>
        <w:t>empreses d’inserció</w:t>
      </w:r>
      <w:r w:rsidR="00075722">
        <w:rPr>
          <w:rFonts w:ascii="Verdana" w:eastAsia="Verdana" w:hAnsi="Verdana" w:cs="Verdana"/>
          <w:sz w:val="20"/>
          <w:szCs w:val="20"/>
        </w:rPr>
        <w:t xml:space="preserve"> </w:t>
      </w:r>
      <w:r>
        <w:rPr>
          <w:rFonts w:ascii="Verdana" w:eastAsia="Verdana" w:hAnsi="Verdana" w:cs="Verdana"/>
          <w:sz w:val="20"/>
          <w:szCs w:val="20"/>
        </w:rPr>
        <w:t>d’acord amb el Plec d</w:t>
      </w:r>
      <w:r w:rsidR="00075722">
        <w:rPr>
          <w:rFonts w:ascii="Verdana" w:eastAsia="Verdana" w:hAnsi="Verdana" w:cs="Verdana"/>
          <w:sz w:val="20"/>
          <w:szCs w:val="20"/>
        </w:rPr>
        <w:t>e prescripcions tècniques (PPT).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A2</w:t>
      </w:r>
      <w:r>
        <w:rPr>
          <w:rFonts w:ascii="Verdana" w:eastAsia="Verdana" w:hAnsi="Verdana" w:cs="Verdana"/>
          <w:sz w:val="20"/>
          <w:szCs w:val="20"/>
        </w:rPr>
        <w:t xml:space="preserve">. Número d’expedient: </w:t>
      </w:r>
      <w:r w:rsidR="00075722">
        <w:rPr>
          <w:rFonts w:ascii="Verdana" w:eastAsia="Verdana" w:hAnsi="Verdana" w:cs="Verdana"/>
          <w:sz w:val="20"/>
          <w:szCs w:val="20"/>
        </w:rPr>
        <w:t>UPF-2023-0037; E-300100/06-04-23</w:t>
      </w:r>
    </w:p>
    <w:p w:rsidR="00075722" w:rsidRPr="00075722" w:rsidRDefault="003564B7" w:rsidP="00362BEC">
      <w:pPr>
        <w:pStyle w:val="Default"/>
        <w:spacing w:after="160"/>
        <w:jc w:val="both"/>
        <w:rPr>
          <w:sz w:val="20"/>
          <w:szCs w:val="20"/>
          <w:lang w:val="ca-ES"/>
        </w:rPr>
      </w:pPr>
      <w:r w:rsidRPr="00075722">
        <w:rPr>
          <w:rFonts w:eastAsia="Verdana"/>
          <w:b/>
          <w:sz w:val="20"/>
          <w:szCs w:val="20"/>
          <w:lang w:val="ca-ES"/>
        </w:rPr>
        <w:t>A3</w:t>
      </w:r>
      <w:r w:rsidRPr="00075722">
        <w:rPr>
          <w:rFonts w:eastAsia="Verdana"/>
          <w:sz w:val="20"/>
          <w:szCs w:val="20"/>
          <w:lang w:val="ca-ES"/>
        </w:rPr>
        <w:t xml:space="preserve">. Lots: </w:t>
      </w:r>
      <w:r w:rsidR="00075722" w:rsidRPr="00075722">
        <w:rPr>
          <w:sz w:val="20"/>
          <w:szCs w:val="20"/>
          <w:lang w:val="ca-ES"/>
        </w:rPr>
        <w:t>No</w:t>
      </w:r>
      <w:r w:rsidR="00075722" w:rsidRPr="00075722">
        <w:rPr>
          <w:i/>
          <w:iCs/>
          <w:sz w:val="20"/>
          <w:szCs w:val="20"/>
          <w:lang w:val="ca-ES"/>
        </w:rPr>
        <w:t xml:space="preserve">, </w:t>
      </w:r>
      <w:r w:rsidR="00075722" w:rsidRPr="00075722">
        <w:rPr>
          <w:sz w:val="20"/>
          <w:szCs w:val="20"/>
          <w:lang w:val="ca-ES"/>
        </w:rPr>
        <w:t xml:space="preserve">tal i com es justifica a la memòria del contracte publicada al perfil del contractant d’aquesta licitació, atès que en cas que un únic contractista no disposés de les potestats empresarials d’organització del personal a disposició en tot moment podrien produir-se problemes de descoordinació que facin impossible la correcte execució del contracte. Un exemple el constitueixen els imprevistos i les urgències del servei i que només es poden abordar si es realitza des d’una mateixa organització; l’experiència en el servei mostra que en situacions extraordinàries els imprevistos només es poden cobrir desplaçant personal de consergeria que es troben prestant el servei in situ a d’altres punts de la UPF. En definitiva, el servei requereix que el personal d’una mateixa empresa pugui exercir funcions durant la mateixa jornada en diversos campus i edificis de la UPF. </w:t>
      </w:r>
    </w:p>
    <w:p w:rsidR="00A07186" w:rsidRPr="00075722" w:rsidRDefault="003564B7" w:rsidP="00362BEC">
      <w:pPr>
        <w:pStyle w:val="Default"/>
        <w:spacing w:after="160"/>
        <w:jc w:val="both"/>
        <w:rPr>
          <w:sz w:val="20"/>
          <w:szCs w:val="20"/>
          <w:lang w:val="ca-ES"/>
        </w:rPr>
      </w:pPr>
      <w:r>
        <w:rPr>
          <w:rFonts w:eastAsia="Verdana"/>
          <w:b/>
          <w:sz w:val="20"/>
          <w:szCs w:val="20"/>
        </w:rPr>
        <w:t>A4</w:t>
      </w:r>
      <w:r>
        <w:rPr>
          <w:rFonts w:eastAsia="Verdana"/>
          <w:sz w:val="20"/>
          <w:szCs w:val="20"/>
        </w:rPr>
        <w:t xml:space="preserve">. </w:t>
      </w:r>
      <w:proofErr w:type="spellStart"/>
      <w:r>
        <w:rPr>
          <w:rFonts w:eastAsia="Verdana"/>
          <w:sz w:val="20"/>
          <w:szCs w:val="20"/>
        </w:rPr>
        <w:t>Codi</w:t>
      </w:r>
      <w:proofErr w:type="spellEnd"/>
      <w:r>
        <w:rPr>
          <w:rFonts w:eastAsia="Verdana"/>
          <w:sz w:val="20"/>
          <w:szCs w:val="20"/>
        </w:rPr>
        <w:t xml:space="preserve"> CPV:</w:t>
      </w:r>
      <w:bookmarkStart w:id="1" w:name="_GoBack"/>
      <w:bookmarkEnd w:id="1"/>
      <w:r w:rsidR="00075722" w:rsidRPr="002851F3">
        <w:rPr>
          <w:sz w:val="20"/>
          <w:szCs w:val="20"/>
          <w:lang w:val="ca-ES"/>
        </w:rPr>
        <w:t>98341130-5 Serveis de consergeria; 79992000-4 Serveis de recepció</w:t>
      </w:r>
    </w:p>
    <w:p w:rsidR="00A07186" w:rsidRPr="00B10C42" w:rsidRDefault="003564B7" w:rsidP="00362BEC">
      <w:pPr>
        <w:spacing w:after="160" w:line="240" w:lineRule="auto"/>
        <w:jc w:val="both"/>
        <w:rPr>
          <w:rFonts w:ascii="Verdana" w:eastAsia="Verdana" w:hAnsi="Verdana" w:cs="Verdana"/>
          <w:b/>
          <w:sz w:val="20"/>
          <w:szCs w:val="20"/>
        </w:rPr>
      </w:pPr>
      <w:r w:rsidRPr="00B10C42">
        <w:rPr>
          <w:rFonts w:ascii="Verdana" w:eastAsia="Verdana" w:hAnsi="Verdana" w:cs="Verdana"/>
          <w:b/>
          <w:sz w:val="20"/>
          <w:szCs w:val="20"/>
        </w:rPr>
        <w:t>B. Dades econòmiques</w:t>
      </w:r>
    </w:p>
    <w:p w:rsidR="00A07186" w:rsidRPr="00B10C42" w:rsidRDefault="003564B7" w:rsidP="00362BEC">
      <w:pPr>
        <w:spacing w:after="160" w:line="240" w:lineRule="auto"/>
        <w:jc w:val="both"/>
        <w:rPr>
          <w:rFonts w:ascii="Verdana" w:eastAsia="Verdana" w:hAnsi="Verdana" w:cs="Verdana"/>
          <w:color w:val="00B050"/>
          <w:sz w:val="20"/>
          <w:szCs w:val="20"/>
        </w:rPr>
      </w:pPr>
      <w:r w:rsidRPr="00B10C42">
        <w:rPr>
          <w:rFonts w:ascii="Verdana" w:eastAsia="Verdana" w:hAnsi="Verdana" w:cs="Verdana"/>
          <w:b/>
          <w:sz w:val="20"/>
          <w:szCs w:val="20"/>
        </w:rPr>
        <w:t>B1</w:t>
      </w:r>
      <w:sdt>
        <w:sdtPr>
          <w:rPr>
            <w:rFonts w:ascii="Verdana" w:hAnsi="Verdana"/>
          </w:rPr>
          <w:tag w:val="goog_rdk_0"/>
          <w:id w:val="1894839384"/>
        </w:sdtPr>
        <w:sdtEndPr/>
        <w:sdtContent>
          <w:r w:rsidRPr="00B10C42">
            <w:rPr>
              <w:rFonts w:ascii="Verdana" w:eastAsia="Arial Unicode MS" w:hAnsi="Verdana" w:cs="Arial Unicode MS"/>
              <w:sz w:val="20"/>
              <w:szCs w:val="20"/>
            </w:rPr>
            <w:t xml:space="preserve">. Determinació del preu: </w:t>
          </w:r>
          <w:sdt>
            <w:sdtPr>
              <w:rPr>
                <w:rFonts w:ascii="Verdana" w:hAnsi="Verdana"/>
                <w:sz w:val="20"/>
                <w:szCs w:val="20"/>
              </w:rPr>
              <w:id w:val="-898059766"/>
              <w14:checkbox>
                <w14:checked w14:val="0"/>
                <w14:checkedState w14:val="2612" w14:font="MS Gothic"/>
                <w14:uncheckedState w14:val="2610" w14:font="MS Gothic"/>
              </w14:checkbox>
            </w:sdtPr>
            <w:sdtEndPr/>
            <w:sdtContent>
              <w:r w:rsidR="00075722" w:rsidRPr="00B10C42">
                <w:rPr>
                  <w:rFonts w:ascii="Segoe UI Symbol" w:eastAsia="MS Gothic" w:hAnsi="Segoe UI Symbol" w:cs="Segoe UI Symbol"/>
                  <w:sz w:val="20"/>
                  <w:szCs w:val="20"/>
                </w:rPr>
                <w:t>☐</w:t>
              </w:r>
            </w:sdtContent>
          </w:sdt>
          <w:r w:rsidR="00075722"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A tant alçat   </w:t>
          </w:r>
          <w:sdt>
            <w:sdtPr>
              <w:rPr>
                <w:rFonts w:ascii="Verdana" w:hAnsi="Verdana"/>
                <w:sz w:val="20"/>
                <w:szCs w:val="20"/>
              </w:rPr>
              <w:id w:val="752707253"/>
              <w14:checkbox>
                <w14:checked w14:val="1"/>
                <w14:checkedState w14:val="2612" w14:font="MS Gothic"/>
                <w14:uncheckedState w14:val="2610" w14:font="MS Gothic"/>
              </w14:checkbox>
            </w:sdtPr>
            <w:sdtEndPr/>
            <w:sdtContent>
              <w:r w:rsidR="00075722" w:rsidRPr="00B10C42">
                <w:rPr>
                  <w:rFonts w:ascii="Segoe UI Symbol" w:eastAsia="MS Gothic" w:hAnsi="Segoe UI Symbol" w:cs="Segoe UI Symbol"/>
                  <w:sz w:val="20"/>
                  <w:szCs w:val="20"/>
                </w:rPr>
                <w:t>☒</w:t>
              </w:r>
            </w:sdtContent>
          </w:sdt>
          <w:r w:rsidR="00075722"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Preus unitaris </w:t>
          </w:r>
        </w:sdtContent>
      </w:sdt>
    </w:p>
    <w:tbl>
      <w:tblPr>
        <w:tblStyle w:val="Tablaconcuadrcula"/>
        <w:tblW w:w="0" w:type="auto"/>
        <w:jc w:val="center"/>
        <w:tblLook w:val="04A0" w:firstRow="1" w:lastRow="0" w:firstColumn="1" w:lastColumn="0" w:noHBand="0" w:noVBand="1"/>
      </w:tblPr>
      <w:tblGrid>
        <w:gridCol w:w="2405"/>
        <w:gridCol w:w="1134"/>
      </w:tblGrid>
      <w:tr w:rsidR="00075722" w:rsidRPr="00B10C42" w:rsidTr="003564B7">
        <w:trPr>
          <w:trHeight w:val="222"/>
          <w:jc w:val="center"/>
        </w:trPr>
        <w:tc>
          <w:tcPr>
            <w:tcW w:w="2405" w:type="dxa"/>
          </w:tcPr>
          <w:p w:rsidR="00075722" w:rsidRPr="00B10C42" w:rsidRDefault="00075722" w:rsidP="003564B7">
            <w:pPr>
              <w:rPr>
                <w:rFonts w:ascii="Verdana" w:hAnsi="Verdana"/>
                <w:sz w:val="20"/>
              </w:rPr>
            </w:pPr>
            <w:r w:rsidRPr="00B10C42">
              <w:rPr>
                <w:rFonts w:ascii="Verdana" w:hAnsi="Verdana"/>
                <w:sz w:val="20"/>
              </w:rPr>
              <w:t xml:space="preserve">Preu hora ordinària </w:t>
            </w:r>
          </w:p>
        </w:tc>
        <w:tc>
          <w:tcPr>
            <w:tcW w:w="1134" w:type="dxa"/>
          </w:tcPr>
          <w:p w:rsidR="00075722" w:rsidRPr="00B10C42" w:rsidRDefault="00075722" w:rsidP="003564B7">
            <w:pPr>
              <w:jc w:val="right"/>
              <w:rPr>
                <w:rFonts w:ascii="Verdana" w:hAnsi="Verdana"/>
                <w:sz w:val="20"/>
              </w:rPr>
            </w:pPr>
            <w:r w:rsidRPr="00B10C42">
              <w:rPr>
                <w:rFonts w:ascii="Verdana" w:hAnsi="Verdana"/>
                <w:sz w:val="20"/>
              </w:rPr>
              <w:t xml:space="preserve">12,02 € </w:t>
            </w:r>
          </w:p>
        </w:tc>
      </w:tr>
      <w:tr w:rsidR="00075722" w:rsidRPr="00B10C42" w:rsidTr="003564B7">
        <w:trPr>
          <w:trHeight w:val="222"/>
          <w:jc w:val="center"/>
        </w:trPr>
        <w:tc>
          <w:tcPr>
            <w:tcW w:w="2405" w:type="dxa"/>
          </w:tcPr>
          <w:p w:rsidR="00075722" w:rsidRPr="00B10C42" w:rsidRDefault="00075722" w:rsidP="003564B7">
            <w:pPr>
              <w:rPr>
                <w:rFonts w:ascii="Verdana" w:hAnsi="Verdana"/>
                <w:sz w:val="20"/>
              </w:rPr>
            </w:pPr>
            <w:r w:rsidRPr="00B10C42">
              <w:rPr>
                <w:rFonts w:ascii="Verdana" w:hAnsi="Verdana"/>
                <w:sz w:val="20"/>
              </w:rPr>
              <w:t xml:space="preserve">Preu hora festiu </w:t>
            </w:r>
          </w:p>
        </w:tc>
        <w:tc>
          <w:tcPr>
            <w:tcW w:w="1134" w:type="dxa"/>
          </w:tcPr>
          <w:p w:rsidR="00075722" w:rsidRPr="00B10C42" w:rsidRDefault="00075722" w:rsidP="003564B7">
            <w:pPr>
              <w:jc w:val="right"/>
              <w:rPr>
                <w:rFonts w:ascii="Verdana" w:hAnsi="Verdana"/>
                <w:sz w:val="20"/>
              </w:rPr>
            </w:pPr>
            <w:r w:rsidRPr="00B10C42">
              <w:rPr>
                <w:rFonts w:ascii="Verdana" w:hAnsi="Verdana"/>
                <w:sz w:val="20"/>
              </w:rPr>
              <w:t>21,04 €</w:t>
            </w:r>
          </w:p>
        </w:tc>
      </w:tr>
    </w:tbl>
    <w:p w:rsidR="00A07186" w:rsidRPr="00B10C42" w:rsidRDefault="003564B7" w:rsidP="00362BEC">
      <w:pPr>
        <w:spacing w:before="160" w:after="160" w:line="240" w:lineRule="auto"/>
        <w:jc w:val="both"/>
        <w:rPr>
          <w:rFonts w:ascii="Verdana" w:eastAsia="Verdana" w:hAnsi="Verdana" w:cs="Verdana"/>
          <w:sz w:val="20"/>
          <w:szCs w:val="20"/>
        </w:rPr>
      </w:pPr>
      <w:r w:rsidRPr="00B10C42">
        <w:rPr>
          <w:rFonts w:ascii="Verdana" w:eastAsia="Verdana" w:hAnsi="Verdana" w:cs="Verdana"/>
          <w:b/>
          <w:sz w:val="20"/>
          <w:szCs w:val="20"/>
        </w:rPr>
        <w:t>B2</w:t>
      </w:r>
      <w:r w:rsidRPr="00B10C42">
        <w:rPr>
          <w:rFonts w:ascii="Verdana" w:eastAsia="Verdana" w:hAnsi="Verdana" w:cs="Verdana"/>
          <w:sz w:val="20"/>
          <w:szCs w:val="20"/>
        </w:rPr>
        <w:t>. Valor estimat del contracte, d’acord amb el detall següent:</w:t>
      </w:r>
    </w:p>
    <w:tbl>
      <w:tblP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1984"/>
      </w:tblGrid>
      <w:tr w:rsidR="00075722" w:rsidRPr="00B10C42" w:rsidTr="003564B7">
        <w:trPr>
          <w:trHeight w:val="43"/>
        </w:trPr>
        <w:tc>
          <w:tcPr>
            <w:tcW w:w="6521" w:type="dxa"/>
          </w:tcPr>
          <w:p w:rsidR="00075722" w:rsidRPr="00B10C42" w:rsidRDefault="00075722" w:rsidP="003564B7">
            <w:pPr>
              <w:spacing w:after="0" w:line="240" w:lineRule="auto"/>
              <w:jc w:val="both"/>
              <w:rPr>
                <w:rFonts w:ascii="Verdana" w:eastAsia="Verdana" w:hAnsi="Verdana" w:cs="Verdana"/>
                <w:sz w:val="20"/>
                <w:szCs w:val="20"/>
              </w:rPr>
            </w:pPr>
            <w:r w:rsidRPr="00B10C42">
              <w:rPr>
                <w:rFonts w:ascii="Verdana" w:eastAsia="Verdana" w:hAnsi="Verdana" w:cs="Verdana"/>
                <w:sz w:val="20"/>
                <w:szCs w:val="20"/>
              </w:rPr>
              <w:t>Pressupost de la licitació sense IVA:</w:t>
            </w:r>
          </w:p>
        </w:tc>
        <w:tc>
          <w:tcPr>
            <w:tcW w:w="1984" w:type="dxa"/>
            <w:vAlign w:val="center"/>
          </w:tcPr>
          <w:p w:rsidR="00075722" w:rsidRPr="00B10C42" w:rsidRDefault="00075722" w:rsidP="003564B7">
            <w:pPr>
              <w:spacing w:after="0" w:line="240" w:lineRule="auto"/>
              <w:jc w:val="right"/>
              <w:rPr>
                <w:rFonts w:ascii="Verdana" w:hAnsi="Verdana" w:cs="Calibri"/>
                <w:color w:val="000000"/>
                <w:sz w:val="20"/>
                <w:szCs w:val="20"/>
              </w:rPr>
            </w:pPr>
            <w:r w:rsidRPr="00B10C42">
              <w:rPr>
                <w:rFonts w:ascii="Verdana" w:hAnsi="Verdana" w:cs="Calibri"/>
                <w:color w:val="000000"/>
                <w:sz w:val="20"/>
                <w:szCs w:val="20"/>
              </w:rPr>
              <w:t>49.590,00 €</w:t>
            </w:r>
          </w:p>
        </w:tc>
      </w:tr>
      <w:tr w:rsidR="00075722" w:rsidRPr="00B10C42" w:rsidTr="003564B7">
        <w:tc>
          <w:tcPr>
            <w:tcW w:w="6521" w:type="dxa"/>
          </w:tcPr>
          <w:p w:rsidR="00075722" w:rsidRPr="00B10C42" w:rsidRDefault="00075722" w:rsidP="003564B7">
            <w:pPr>
              <w:spacing w:after="0" w:line="240" w:lineRule="auto"/>
              <w:jc w:val="both"/>
              <w:rPr>
                <w:rFonts w:ascii="Verdana" w:eastAsia="Verdana" w:hAnsi="Verdana" w:cs="Verdana"/>
                <w:sz w:val="20"/>
                <w:szCs w:val="20"/>
              </w:rPr>
            </w:pPr>
            <w:r w:rsidRPr="00B10C42">
              <w:rPr>
                <w:rFonts w:ascii="Verdana" w:eastAsia="Verdana" w:hAnsi="Verdana" w:cs="Verdana"/>
                <w:sz w:val="20"/>
                <w:szCs w:val="20"/>
              </w:rPr>
              <w:t>Import de l</w:t>
            </w:r>
            <w:r w:rsidR="001A23F0">
              <w:rPr>
                <w:rFonts w:ascii="Verdana" w:eastAsia="Verdana" w:hAnsi="Verdana" w:cs="Verdana"/>
                <w:sz w:val="20"/>
                <w:szCs w:val="20"/>
              </w:rPr>
              <w:t>es</w:t>
            </w:r>
            <w:r w:rsidRPr="00B10C42">
              <w:rPr>
                <w:rFonts w:ascii="Verdana" w:eastAsia="Verdana" w:hAnsi="Verdana" w:cs="Verdana"/>
                <w:sz w:val="20"/>
                <w:szCs w:val="20"/>
              </w:rPr>
              <w:t xml:space="preserve"> pròrrog</w:t>
            </w:r>
            <w:r w:rsidR="001A23F0">
              <w:rPr>
                <w:rFonts w:ascii="Verdana" w:eastAsia="Verdana" w:hAnsi="Verdana" w:cs="Verdana"/>
                <w:sz w:val="20"/>
                <w:szCs w:val="20"/>
              </w:rPr>
              <w:t>ues previstes en el contracte</w:t>
            </w:r>
            <w:r w:rsidRPr="00B10C42">
              <w:rPr>
                <w:rFonts w:ascii="Verdana" w:eastAsia="Verdana" w:hAnsi="Verdana" w:cs="Verdana"/>
                <w:sz w:val="20"/>
                <w:szCs w:val="20"/>
              </w:rPr>
              <w:t xml:space="preserve"> </w:t>
            </w:r>
          </w:p>
        </w:tc>
        <w:tc>
          <w:tcPr>
            <w:tcW w:w="1984" w:type="dxa"/>
            <w:vAlign w:val="center"/>
          </w:tcPr>
          <w:p w:rsidR="00075722" w:rsidRPr="00B10C42" w:rsidRDefault="001A23F0" w:rsidP="003564B7">
            <w:pPr>
              <w:spacing w:after="0" w:line="240" w:lineRule="auto"/>
              <w:jc w:val="right"/>
              <w:rPr>
                <w:rFonts w:ascii="Verdana" w:hAnsi="Verdana" w:cs="Calibri"/>
                <w:color w:val="000000"/>
                <w:sz w:val="20"/>
                <w:szCs w:val="20"/>
              </w:rPr>
            </w:pPr>
            <w:r>
              <w:rPr>
                <w:rFonts w:ascii="Verdana" w:eastAsia="Times New Roman" w:hAnsi="Verdana" w:cs="Calibri"/>
                <w:color w:val="000000"/>
                <w:sz w:val="20"/>
                <w:szCs w:val="20"/>
                <w:lang w:eastAsia="ca-ES"/>
              </w:rPr>
              <w:t>148.770,00 €</w:t>
            </w:r>
          </w:p>
        </w:tc>
      </w:tr>
      <w:tr w:rsidR="001A23F0" w:rsidRPr="00B10C42" w:rsidTr="003564B7">
        <w:trPr>
          <w:trHeight w:val="47"/>
        </w:trPr>
        <w:tc>
          <w:tcPr>
            <w:tcW w:w="6521" w:type="dxa"/>
          </w:tcPr>
          <w:p w:rsidR="001A23F0" w:rsidRPr="00B10C42" w:rsidRDefault="001A23F0" w:rsidP="003564B7">
            <w:pPr>
              <w:spacing w:after="0" w:line="240" w:lineRule="auto"/>
              <w:jc w:val="both"/>
              <w:rPr>
                <w:rFonts w:ascii="Verdana" w:eastAsia="Verdana" w:hAnsi="Verdana" w:cs="Verdana"/>
                <w:sz w:val="20"/>
                <w:szCs w:val="20"/>
              </w:rPr>
            </w:pPr>
            <w:r>
              <w:rPr>
                <w:rFonts w:ascii="Verdana" w:eastAsia="Verdana" w:hAnsi="Verdana" w:cs="Verdana"/>
                <w:sz w:val="20"/>
                <w:szCs w:val="20"/>
              </w:rPr>
              <w:t>Import de les modificacions</w:t>
            </w:r>
          </w:p>
        </w:tc>
        <w:tc>
          <w:tcPr>
            <w:tcW w:w="1984" w:type="dxa"/>
            <w:vAlign w:val="center"/>
          </w:tcPr>
          <w:p w:rsidR="001A23F0" w:rsidRPr="00B10C42" w:rsidRDefault="001A23F0" w:rsidP="003564B7">
            <w:pPr>
              <w:spacing w:after="0" w:line="240" w:lineRule="auto"/>
              <w:jc w:val="right"/>
              <w:rPr>
                <w:rFonts w:ascii="Verdana" w:hAnsi="Verdana" w:cs="Calibri"/>
                <w:color w:val="000000"/>
                <w:sz w:val="20"/>
                <w:szCs w:val="20"/>
              </w:rPr>
            </w:pPr>
            <w:r>
              <w:rPr>
                <w:rFonts w:ascii="Verdana" w:hAnsi="Verdana" w:cs="Calibri"/>
                <w:color w:val="000000"/>
                <w:sz w:val="20"/>
                <w:szCs w:val="20"/>
              </w:rPr>
              <w:t>9.918,00 €</w:t>
            </w:r>
          </w:p>
        </w:tc>
      </w:tr>
      <w:tr w:rsidR="001A23F0" w:rsidRPr="00B10C42" w:rsidTr="003564B7">
        <w:trPr>
          <w:trHeight w:val="47"/>
        </w:trPr>
        <w:tc>
          <w:tcPr>
            <w:tcW w:w="6521" w:type="dxa"/>
          </w:tcPr>
          <w:p w:rsidR="001A23F0" w:rsidRPr="00B10C42" w:rsidRDefault="001A23F0" w:rsidP="001A23F0">
            <w:pPr>
              <w:spacing w:after="0" w:line="240" w:lineRule="auto"/>
              <w:jc w:val="both"/>
              <w:rPr>
                <w:rFonts w:ascii="Verdana" w:eastAsia="Verdana" w:hAnsi="Verdana" w:cs="Verdana"/>
                <w:sz w:val="20"/>
                <w:szCs w:val="20"/>
              </w:rPr>
            </w:pPr>
            <w:r w:rsidRPr="00B10C42">
              <w:rPr>
                <w:rFonts w:ascii="Verdana" w:eastAsia="Verdana" w:hAnsi="Verdana" w:cs="Verdana"/>
                <w:sz w:val="20"/>
                <w:szCs w:val="20"/>
              </w:rPr>
              <w:t xml:space="preserve">Valor estimat del contracte: </w:t>
            </w:r>
          </w:p>
        </w:tc>
        <w:tc>
          <w:tcPr>
            <w:tcW w:w="1984" w:type="dxa"/>
            <w:vAlign w:val="center"/>
          </w:tcPr>
          <w:p w:rsidR="001A23F0" w:rsidRPr="004345D9" w:rsidRDefault="001A23F0" w:rsidP="001A23F0">
            <w:pPr>
              <w:spacing w:after="0"/>
              <w:jc w:val="right"/>
              <w:rPr>
                <w:rFonts w:ascii="Verdana" w:eastAsia="Times New Roman" w:hAnsi="Verdana" w:cs="Calibri"/>
                <w:color w:val="000000"/>
                <w:sz w:val="20"/>
                <w:szCs w:val="20"/>
                <w:lang w:eastAsia="ca-ES"/>
              </w:rPr>
            </w:pPr>
            <w:r>
              <w:rPr>
                <w:rFonts w:ascii="Verdana" w:eastAsia="Times New Roman" w:hAnsi="Verdana" w:cs="Calibri"/>
                <w:color w:val="000000"/>
                <w:sz w:val="20"/>
                <w:szCs w:val="20"/>
                <w:lang w:eastAsia="ca-ES"/>
              </w:rPr>
              <w:t>208.278,00 €</w:t>
            </w:r>
          </w:p>
        </w:tc>
      </w:tr>
    </w:tbl>
    <w:p w:rsidR="00A07186" w:rsidRDefault="003564B7" w:rsidP="00362BEC">
      <w:pPr>
        <w:spacing w:before="160" w:after="160" w:line="240" w:lineRule="auto"/>
        <w:jc w:val="both"/>
        <w:rPr>
          <w:rFonts w:ascii="Verdana" w:eastAsia="Verdana" w:hAnsi="Verdana" w:cs="Verdana"/>
          <w:sz w:val="20"/>
          <w:szCs w:val="20"/>
        </w:rPr>
      </w:pPr>
      <w:r>
        <w:rPr>
          <w:rFonts w:ascii="Verdana" w:eastAsia="Verdana" w:hAnsi="Verdana" w:cs="Verdana"/>
          <w:b/>
          <w:sz w:val="20"/>
          <w:szCs w:val="20"/>
        </w:rPr>
        <w:t>B3</w:t>
      </w:r>
      <w:r>
        <w:rPr>
          <w:rFonts w:ascii="Verdana" w:eastAsia="Verdana" w:hAnsi="Verdana" w:cs="Verdana"/>
          <w:sz w:val="20"/>
          <w:szCs w:val="20"/>
        </w:rPr>
        <w:t>. Pressupost base de licitació, d’acord amb el detall següent:</w:t>
      </w:r>
    </w:p>
    <w:tbl>
      <w:tblPr>
        <w:tblStyle w:val="a"/>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1989"/>
      </w:tblGrid>
      <w:tr w:rsidR="00075722" w:rsidRPr="007648A6" w:rsidTr="003564B7">
        <w:trPr>
          <w:trHeight w:val="260"/>
        </w:trPr>
        <w:tc>
          <w:tcPr>
            <w:tcW w:w="6516" w:type="dxa"/>
          </w:tcPr>
          <w:p w:rsidR="00075722" w:rsidRPr="007648A6" w:rsidRDefault="00075722" w:rsidP="003564B7">
            <w:pPr>
              <w:spacing w:after="0" w:line="240" w:lineRule="auto"/>
              <w:jc w:val="both"/>
              <w:rPr>
                <w:rFonts w:ascii="Verdana" w:eastAsia="Verdana" w:hAnsi="Verdana" w:cs="Verdana"/>
                <w:sz w:val="20"/>
                <w:szCs w:val="20"/>
              </w:rPr>
            </w:pPr>
            <w:r w:rsidRPr="007648A6">
              <w:rPr>
                <w:rFonts w:ascii="Verdana" w:eastAsia="Verdana" w:hAnsi="Verdana" w:cs="Verdana"/>
                <w:sz w:val="20"/>
                <w:szCs w:val="20"/>
              </w:rPr>
              <w:t>Pressupost sense IVA:</w:t>
            </w:r>
          </w:p>
        </w:tc>
        <w:tc>
          <w:tcPr>
            <w:tcW w:w="1989" w:type="dxa"/>
          </w:tcPr>
          <w:p w:rsidR="00075722" w:rsidRPr="008064EC" w:rsidRDefault="00075722" w:rsidP="003564B7">
            <w:pPr>
              <w:spacing w:after="0" w:line="240" w:lineRule="auto"/>
              <w:jc w:val="right"/>
              <w:rPr>
                <w:rFonts w:ascii="Verdana" w:hAnsi="Verdana" w:cs="Calibri"/>
                <w:color w:val="000000"/>
                <w:sz w:val="20"/>
                <w:szCs w:val="20"/>
              </w:rPr>
            </w:pPr>
            <w:r w:rsidRPr="008064EC">
              <w:rPr>
                <w:rFonts w:ascii="Verdana" w:hAnsi="Verdana" w:cs="Calibri"/>
                <w:color w:val="000000"/>
                <w:sz w:val="20"/>
                <w:szCs w:val="20"/>
              </w:rPr>
              <w:t>49.59</w:t>
            </w:r>
            <w:r>
              <w:rPr>
                <w:rFonts w:ascii="Verdana" w:hAnsi="Verdana" w:cs="Calibri"/>
                <w:color w:val="000000"/>
                <w:sz w:val="20"/>
                <w:szCs w:val="20"/>
              </w:rPr>
              <w:t>0</w:t>
            </w:r>
            <w:r w:rsidRPr="008064EC">
              <w:rPr>
                <w:rFonts w:ascii="Verdana" w:hAnsi="Verdana" w:cs="Calibri"/>
                <w:color w:val="000000"/>
                <w:sz w:val="20"/>
                <w:szCs w:val="20"/>
              </w:rPr>
              <w:t>,</w:t>
            </w:r>
            <w:r>
              <w:rPr>
                <w:rFonts w:ascii="Verdana" w:hAnsi="Verdana" w:cs="Calibri"/>
                <w:color w:val="000000"/>
                <w:sz w:val="20"/>
                <w:szCs w:val="20"/>
              </w:rPr>
              <w:t>00</w:t>
            </w:r>
            <w:r w:rsidRPr="008064EC">
              <w:rPr>
                <w:rFonts w:ascii="Verdana" w:hAnsi="Verdana" w:cs="Calibri"/>
                <w:color w:val="000000"/>
                <w:sz w:val="20"/>
                <w:szCs w:val="20"/>
              </w:rPr>
              <w:t xml:space="preserve"> €</w:t>
            </w:r>
          </w:p>
        </w:tc>
      </w:tr>
      <w:tr w:rsidR="00075722" w:rsidRPr="007648A6" w:rsidTr="001A23F0">
        <w:trPr>
          <w:trHeight w:val="47"/>
        </w:trPr>
        <w:tc>
          <w:tcPr>
            <w:tcW w:w="6516" w:type="dxa"/>
          </w:tcPr>
          <w:p w:rsidR="00075722" w:rsidRPr="007648A6" w:rsidRDefault="00075722" w:rsidP="003564B7">
            <w:pPr>
              <w:spacing w:after="0" w:line="240" w:lineRule="auto"/>
              <w:jc w:val="both"/>
              <w:rPr>
                <w:rFonts w:ascii="Verdana" w:eastAsia="Verdana" w:hAnsi="Verdana" w:cs="Verdana"/>
                <w:sz w:val="20"/>
                <w:szCs w:val="20"/>
              </w:rPr>
            </w:pPr>
            <w:r w:rsidRPr="007648A6">
              <w:rPr>
                <w:rFonts w:ascii="Verdana" w:eastAsia="Verdana" w:hAnsi="Verdana" w:cs="Verdana"/>
                <w:sz w:val="20"/>
                <w:szCs w:val="20"/>
              </w:rPr>
              <w:t xml:space="preserve">Import de l’IVA: </w:t>
            </w:r>
          </w:p>
        </w:tc>
        <w:tc>
          <w:tcPr>
            <w:tcW w:w="1989" w:type="dxa"/>
          </w:tcPr>
          <w:p w:rsidR="00075722" w:rsidRPr="008064EC" w:rsidRDefault="00075722" w:rsidP="003564B7">
            <w:pPr>
              <w:spacing w:after="0" w:line="240" w:lineRule="auto"/>
              <w:jc w:val="right"/>
              <w:rPr>
                <w:rFonts w:ascii="Verdana" w:hAnsi="Verdana" w:cs="Calibri"/>
                <w:color w:val="000000"/>
                <w:sz w:val="20"/>
                <w:szCs w:val="20"/>
              </w:rPr>
            </w:pPr>
            <w:r w:rsidRPr="008064EC">
              <w:rPr>
                <w:rFonts w:ascii="Verdana" w:hAnsi="Verdana" w:cs="Calibri"/>
                <w:color w:val="000000"/>
                <w:sz w:val="20"/>
                <w:szCs w:val="20"/>
              </w:rPr>
              <w:t>10.41</w:t>
            </w:r>
            <w:r>
              <w:rPr>
                <w:rFonts w:ascii="Verdana" w:hAnsi="Verdana" w:cs="Calibri"/>
                <w:color w:val="000000"/>
                <w:sz w:val="20"/>
                <w:szCs w:val="20"/>
              </w:rPr>
              <w:t>3</w:t>
            </w:r>
            <w:r w:rsidRPr="008064EC">
              <w:rPr>
                <w:rFonts w:ascii="Verdana" w:hAnsi="Verdana" w:cs="Calibri"/>
                <w:color w:val="000000"/>
                <w:sz w:val="20"/>
                <w:szCs w:val="20"/>
              </w:rPr>
              <w:t>,9</w:t>
            </w:r>
            <w:r>
              <w:rPr>
                <w:rFonts w:ascii="Verdana" w:hAnsi="Verdana" w:cs="Calibri"/>
                <w:color w:val="000000"/>
                <w:sz w:val="20"/>
                <w:szCs w:val="20"/>
              </w:rPr>
              <w:t>0</w:t>
            </w:r>
            <w:r w:rsidRPr="008064EC">
              <w:rPr>
                <w:rFonts w:ascii="Verdana" w:hAnsi="Verdana" w:cs="Calibri"/>
                <w:color w:val="000000"/>
                <w:sz w:val="20"/>
                <w:szCs w:val="20"/>
              </w:rPr>
              <w:t xml:space="preserve"> €</w:t>
            </w:r>
          </w:p>
        </w:tc>
      </w:tr>
      <w:tr w:rsidR="00075722" w:rsidRPr="007648A6" w:rsidTr="003564B7">
        <w:tc>
          <w:tcPr>
            <w:tcW w:w="6516" w:type="dxa"/>
          </w:tcPr>
          <w:p w:rsidR="00075722" w:rsidRPr="007648A6" w:rsidRDefault="00075722" w:rsidP="003564B7">
            <w:pPr>
              <w:spacing w:after="0" w:line="240" w:lineRule="auto"/>
              <w:jc w:val="both"/>
              <w:rPr>
                <w:rFonts w:ascii="Verdana" w:eastAsia="Verdana" w:hAnsi="Verdana" w:cs="Verdana"/>
                <w:sz w:val="20"/>
                <w:szCs w:val="20"/>
              </w:rPr>
            </w:pPr>
            <w:r w:rsidRPr="007648A6">
              <w:rPr>
                <w:rFonts w:ascii="Verdana" w:eastAsia="Verdana" w:hAnsi="Verdana" w:cs="Verdana"/>
                <w:sz w:val="20"/>
                <w:szCs w:val="20"/>
              </w:rPr>
              <w:t xml:space="preserve">Total pressupost base de licitació: </w:t>
            </w:r>
          </w:p>
        </w:tc>
        <w:tc>
          <w:tcPr>
            <w:tcW w:w="1989" w:type="dxa"/>
          </w:tcPr>
          <w:p w:rsidR="00075722" w:rsidRPr="008064EC" w:rsidRDefault="00075722" w:rsidP="003564B7">
            <w:pPr>
              <w:spacing w:after="0" w:line="240" w:lineRule="auto"/>
              <w:jc w:val="right"/>
              <w:rPr>
                <w:rFonts w:ascii="Verdana" w:hAnsi="Verdana" w:cs="Calibri"/>
                <w:color w:val="000000"/>
                <w:sz w:val="20"/>
                <w:szCs w:val="20"/>
              </w:rPr>
            </w:pPr>
            <w:r w:rsidRPr="008064EC">
              <w:rPr>
                <w:rFonts w:ascii="Verdana" w:hAnsi="Verdana" w:cs="Calibri"/>
                <w:color w:val="000000"/>
                <w:sz w:val="20"/>
                <w:szCs w:val="20"/>
              </w:rPr>
              <w:t>60.0</w:t>
            </w:r>
            <w:r>
              <w:rPr>
                <w:rFonts w:ascii="Verdana" w:hAnsi="Verdana" w:cs="Calibri"/>
                <w:color w:val="000000"/>
                <w:sz w:val="20"/>
                <w:szCs w:val="20"/>
              </w:rPr>
              <w:t>03</w:t>
            </w:r>
            <w:r w:rsidRPr="008064EC">
              <w:rPr>
                <w:rFonts w:ascii="Verdana" w:hAnsi="Verdana" w:cs="Calibri"/>
                <w:color w:val="000000"/>
                <w:sz w:val="20"/>
                <w:szCs w:val="20"/>
              </w:rPr>
              <w:t>,</w:t>
            </w:r>
            <w:r>
              <w:rPr>
                <w:rFonts w:ascii="Verdana" w:hAnsi="Verdana" w:cs="Calibri"/>
                <w:color w:val="000000"/>
                <w:sz w:val="20"/>
                <w:szCs w:val="20"/>
              </w:rPr>
              <w:t>90</w:t>
            </w:r>
            <w:r w:rsidRPr="008064EC">
              <w:rPr>
                <w:rFonts w:ascii="Verdana" w:hAnsi="Verdana" w:cs="Calibri"/>
                <w:color w:val="000000"/>
                <w:sz w:val="20"/>
                <w:szCs w:val="20"/>
              </w:rPr>
              <w:t xml:space="preserve"> €</w:t>
            </w:r>
          </w:p>
        </w:tc>
      </w:tr>
    </w:tbl>
    <w:p w:rsidR="00075722" w:rsidRPr="007648A6" w:rsidRDefault="00075722" w:rsidP="00075722">
      <w:pPr>
        <w:spacing w:before="160" w:after="160" w:line="240" w:lineRule="auto"/>
        <w:jc w:val="both"/>
        <w:rPr>
          <w:rFonts w:ascii="Verdana" w:eastAsia="Verdana" w:hAnsi="Verdana" w:cs="Verdana"/>
          <w:sz w:val="20"/>
          <w:szCs w:val="20"/>
        </w:rPr>
      </w:pPr>
      <w:r w:rsidRPr="007648A6">
        <w:rPr>
          <w:rFonts w:ascii="Verdana" w:eastAsia="Verdana" w:hAnsi="Verdana" w:cs="Verdana"/>
          <w:sz w:val="20"/>
          <w:szCs w:val="20"/>
        </w:rPr>
        <w:t>El pressupost és una previsió màxima de despesa sobre la que els licitadors no podran fer una oferta a la baixa, sinó que es valoraran els preus unitaris. Com a tal previsió de despesa, la Universitat no està obligada a exhaurir el seu import i es facturarà d’acord amb les prestacions efectivament realitzades d’acord amb els preus unitaris.</w:t>
      </w:r>
    </w:p>
    <w:p w:rsidR="00A07186" w:rsidRDefault="003564B7">
      <w:pPr>
        <w:pBdr>
          <w:top w:val="nil"/>
          <w:left w:val="nil"/>
          <w:bottom w:val="nil"/>
          <w:right w:val="nil"/>
          <w:between w:val="nil"/>
        </w:pBdr>
        <w:spacing w:after="160" w:line="240" w:lineRule="auto"/>
        <w:jc w:val="both"/>
        <w:rPr>
          <w:rFonts w:ascii="Verdana" w:eastAsia="Verdana" w:hAnsi="Verdana" w:cs="Verdana"/>
          <w:b/>
          <w:i/>
          <w:color w:val="000000"/>
          <w:sz w:val="20"/>
          <w:szCs w:val="20"/>
        </w:rPr>
      </w:pPr>
      <w:r>
        <w:rPr>
          <w:rFonts w:ascii="Verdana" w:eastAsia="Verdana" w:hAnsi="Verdana" w:cs="Verdana"/>
          <w:b/>
          <w:color w:val="000000"/>
          <w:sz w:val="20"/>
          <w:szCs w:val="20"/>
        </w:rPr>
        <w:t>B4.</w:t>
      </w:r>
      <w:r>
        <w:rPr>
          <w:rFonts w:ascii="Verdana" w:eastAsia="Verdana" w:hAnsi="Verdana" w:cs="Verdana"/>
          <w:color w:val="000000"/>
          <w:sz w:val="20"/>
          <w:szCs w:val="20"/>
        </w:rPr>
        <w:t xml:space="preserve"> Revisió de preus  </w:t>
      </w:r>
      <w:sdt>
        <w:sdtPr>
          <w:tag w:val="goog_rdk_1"/>
          <w:id w:val="870496446"/>
        </w:sdtPr>
        <w:sdtEndPr/>
        <w:sdtContent>
          <w:sdt>
            <w:sdtPr>
              <w:rPr>
                <w:rFonts w:ascii="Verdana" w:hAnsi="Verdana"/>
                <w:sz w:val="20"/>
                <w:szCs w:val="20"/>
              </w:rPr>
              <w:id w:val="1105009534"/>
              <w14:checkbox>
                <w14:checked w14:val="0"/>
                <w14:checkedState w14:val="2612" w14:font="MS Gothic"/>
                <w14:uncheckedState w14:val="2610" w14:font="MS Gothic"/>
              </w14:checkbox>
            </w:sdtPr>
            <w:sdtEndPr/>
            <w:sdtContent>
              <w:r w:rsidR="00075722">
                <w:rPr>
                  <w:rFonts w:ascii="MS Gothic" w:eastAsia="MS Gothic" w:hAnsi="MS Gothic" w:hint="eastAsia"/>
                  <w:sz w:val="20"/>
                  <w:szCs w:val="20"/>
                </w:rPr>
                <w:t>☐</w:t>
              </w:r>
            </w:sdtContent>
          </w:sdt>
        </w:sdtContent>
      </w:sdt>
      <w:r>
        <w:rPr>
          <w:rFonts w:ascii="Verdana" w:eastAsia="Verdana" w:hAnsi="Verdana" w:cs="Verdana"/>
          <w:color w:val="000000"/>
          <w:sz w:val="20"/>
          <w:szCs w:val="20"/>
        </w:rPr>
        <w:t xml:space="preserve">Sí    </w:t>
      </w:r>
      <w:sdt>
        <w:sdtPr>
          <w:tag w:val="goog_rdk_2"/>
          <w:id w:val="-1163459161"/>
        </w:sdtPr>
        <w:sdtEndPr/>
        <w:sdtContent>
          <w:sdt>
            <w:sdtPr>
              <w:rPr>
                <w:rFonts w:ascii="Verdana" w:hAnsi="Verdana"/>
                <w:sz w:val="20"/>
                <w:szCs w:val="20"/>
              </w:rPr>
              <w:id w:val="63614194"/>
              <w14:checkbox>
                <w14:checked w14:val="1"/>
                <w14:checkedState w14:val="2612" w14:font="MS Gothic"/>
                <w14:uncheckedState w14:val="2610" w14:font="MS Gothic"/>
              </w14:checkbox>
            </w:sdtPr>
            <w:sdtEndPr/>
            <w:sdtContent>
              <w:r w:rsidR="00075722">
                <w:rPr>
                  <w:rFonts w:ascii="MS Gothic" w:eastAsia="MS Gothic" w:hAnsi="MS Gothic" w:hint="eastAsia"/>
                  <w:sz w:val="20"/>
                  <w:szCs w:val="20"/>
                </w:rPr>
                <w:t>☒</w:t>
              </w:r>
            </w:sdtContent>
          </w:sdt>
        </w:sdtContent>
      </w:sdt>
      <w:r>
        <w:rPr>
          <w:rFonts w:ascii="Verdana" w:eastAsia="Verdana" w:hAnsi="Verdana" w:cs="Verdana"/>
          <w:color w:val="000000"/>
          <w:sz w:val="20"/>
          <w:szCs w:val="20"/>
        </w:rPr>
        <w:t xml:space="preserve"> </w:t>
      </w:r>
      <w:bookmarkStart w:id="2" w:name="bookmark=id.30j0zll" w:colFirst="0" w:colLast="0"/>
      <w:bookmarkEnd w:id="2"/>
      <w:r>
        <w:rPr>
          <w:rFonts w:ascii="Verdana" w:eastAsia="Verdana" w:hAnsi="Verdana" w:cs="Verdana"/>
          <w:color w:val="000000"/>
          <w:sz w:val="20"/>
          <w:szCs w:val="20"/>
        </w:rPr>
        <w:t xml:space="preserve">No  </w:t>
      </w:r>
    </w:p>
    <w:p w:rsidR="00A07186" w:rsidRDefault="003564B7">
      <w:pPr>
        <w:spacing w:after="160" w:line="240" w:lineRule="auto"/>
        <w:jc w:val="both"/>
      </w:pPr>
      <w:r>
        <w:rPr>
          <w:rFonts w:ascii="Verdana" w:eastAsia="Verdana" w:hAnsi="Verdana" w:cs="Verdana"/>
          <w:b/>
          <w:sz w:val="20"/>
          <w:szCs w:val="20"/>
        </w:rPr>
        <w:t>C. Existència de crèdit</w:t>
      </w:r>
    </w:p>
    <w:p w:rsidR="00A07186" w:rsidRPr="00EA0702" w:rsidRDefault="003564B7">
      <w:pPr>
        <w:spacing w:after="160" w:line="240" w:lineRule="auto"/>
        <w:jc w:val="both"/>
        <w:rPr>
          <w:rFonts w:ascii="Verdana" w:eastAsia="Verdana" w:hAnsi="Verdana" w:cs="Verdana"/>
          <w:sz w:val="20"/>
          <w:szCs w:val="20"/>
        </w:rPr>
      </w:pPr>
      <w:r w:rsidRPr="00EA0702">
        <w:rPr>
          <w:rFonts w:ascii="Verdana" w:eastAsia="Verdana" w:hAnsi="Verdana" w:cs="Verdana"/>
          <w:b/>
          <w:sz w:val="20"/>
          <w:szCs w:val="20"/>
        </w:rPr>
        <w:t>C1</w:t>
      </w:r>
      <w:r w:rsidRPr="00EA0702">
        <w:rPr>
          <w:rFonts w:ascii="Verdana" w:eastAsia="Verdana" w:hAnsi="Verdana" w:cs="Verdana"/>
          <w:sz w:val="20"/>
          <w:szCs w:val="20"/>
        </w:rPr>
        <w:t>. Partida pressupostària:</w:t>
      </w:r>
      <w:r w:rsidR="00075722" w:rsidRPr="00EA0702">
        <w:rPr>
          <w:rFonts w:ascii="Verdana" w:eastAsia="Verdana" w:hAnsi="Verdana" w:cs="Verdana"/>
          <w:sz w:val="20"/>
          <w:szCs w:val="20"/>
        </w:rPr>
        <w:t xml:space="preserve"> 227.10</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C2</w:t>
      </w:r>
      <w:r>
        <w:rPr>
          <w:rFonts w:ascii="Verdana" w:eastAsia="Verdana" w:hAnsi="Verdana" w:cs="Verdana"/>
          <w:sz w:val="20"/>
          <w:szCs w:val="20"/>
        </w:rPr>
        <w:t xml:space="preserve">. Expedient d’abast </w:t>
      </w:r>
      <w:r w:rsidRPr="00B10C42">
        <w:rPr>
          <w:rFonts w:ascii="Verdana" w:eastAsia="Verdana" w:hAnsi="Verdana" w:cs="Verdana"/>
          <w:sz w:val="20"/>
          <w:szCs w:val="20"/>
        </w:rPr>
        <w:t>plurianual:</w:t>
      </w:r>
      <w:r w:rsidRPr="00B10C42">
        <w:rPr>
          <w:rFonts w:ascii="Verdana" w:eastAsia="Arimo" w:hAnsi="Verdana" w:cs="Arimo"/>
          <w:sz w:val="20"/>
          <w:szCs w:val="20"/>
        </w:rPr>
        <w:t xml:space="preserve"> </w:t>
      </w:r>
      <w:sdt>
        <w:sdtPr>
          <w:rPr>
            <w:rFonts w:ascii="Verdana" w:hAnsi="Verdana"/>
          </w:rPr>
          <w:tag w:val="goog_rdk_3"/>
          <w:id w:val="811679745"/>
        </w:sdtPr>
        <w:sdtEndPr>
          <w:rPr>
            <w:rFonts w:ascii="Arial" w:hAnsi="Arial"/>
          </w:rPr>
        </w:sdtEndPr>
        <w:sdtContent>
          <w:sdt>
            <w:sdtPr>
              <w:rPr>
                <w:rFonts w:ascii="Verdana" w:hAnsi="Verdana"/>
                <w:sz w:val="20"/>
                <w:szCs w:val="20"/>
              </w:rPr>
              <w:id w:val="-173811663"/>
              <w14:checkbox>
                <w14:checked w14:val="0"/>
                <w14:checkedState w14:val="2612" w14:font="MS Gothic"/>
                <w14:uncheckedState w14:val="2610" w14:font="MS Gothic"/>
              </w14:checkbox>
            </w:sdtPr>
            <w:sdtEndPr/>
            <w:sdtContent>
              <w:r w:rsidR="00075722" w:rsidRPr="00B10C42">
                <w:rPr>
                  <w:rFonts w:ascii="Segoe UI Symbol" w:eastAsia="MS Gothic" w:hAnsi="Segoe UI Symbol" w:cs="Segoe UI Symbol"/>
                  <w:sz w:val="20"/>
                  <w:szCs w:val="20"/>
                </w:rPr>
                <w:t>☐</w:t>
              </w:r>
            </w:sdtContent>
          </w:sdt>
          <w:r w:rsidR="00075722"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Sí     </w:t>
          </w:r>
          <w:sdt>
            <w:sdtPr>
              <w:rPr>
                <w:rFonts w:ascii="Verdana" w:hAnsi="Verdana"/>
                <w:sz w:val="20"/>
                <w:szCs w:val="20"/>
              </w:rPr>
              <w:id w:val="-681432820"/>
              <w14:checkbox>
                <w14:checked w14:val="1"/>
                <w14:checkedState w14:val="2612" w14:font="MS Gothic"/>
                <w14:uncheckedState w14:val="2610" w14:font="MS Gothic"/>
              </w14:checkbox>
            </w:sdtPr>
            <w:sdtEndPr/>
            <w:sdtContent>
              <w:r w:rsidR="00075722" w:rsidRPr="00B10C42">
                <w:rPr>
                  <w:rFonts w:ascii="Segoe UI Symbol" w:eastAsia="MS Gothic" w:hAnsi="Segoe UI Symbol" w:cs="Segoe UI Symbol"/>
                  <w:sz w:val="20"/>
                  <w:szCs w:val="20"/>
                </w:rPr>
                <w:t>☒</w:t>
              </w:r>
            </w:sdtContent>
          </w:sdt>
          <w:r w:rsidR="00075722"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No</w:t>
          </w:r>
          <w:r>
            <w:rPr>
              <w:rFonts w:ascii="Arial Unicode MS" w:eastAsia="Arial Unicode MS" w:hAnsi="Arial Unicode MS" w:cs="Arial Unicode MS"/>
              <w:sz w:val="20"/>
              <w:szCs w:val="20"/>
            </w:rPr>
            <w:t xml:space="preserve">  </w:t>
          </w:r>
        </w:sdtContent>
      </w:sdt>
    </w:p>
    <w:p w:rsidR="00A07186" w:rsidRDefault="003564B7">
      <w:pPr>
        <w:spacing w:after="160" w:line="240" w:lineRule="auto"/>
        <w:jc w:val="both"/>
      </w:pPr>
      <w:r>
        <w:rPr>
          <w:rFonts w:ascii="Verdana" w:eastAsia="Verdana" w:hAnsi="Verdana" w:cs="Verdana"/>
          <w:b/>
          <w:sz w:val="20"/>
          <w:szCs w:val="20"/>
        </w:rPr>
        <w:t>D. Termini de durada del contracte</w:t>
      </w:r>
    </w:p>
    <w:p w:rsidR="00A07186" w:rsidRPr="00B10C42"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D1.</w:t>
      </w:r>
      <w:r>
        <w:rPr>
          <w:rFonts w:ascii="Verdana" w:eastAsia="Verdana" w:hAnsi="Verdana" w:cs="Verdana"/>
          <w:sz w:val="20"/>
          <w:szCs w:val="20"/>
        </w:rPr>
        <w:t xml:space="preserve"> Termini de durada: des de</w:t>
      </w:r>
      <w:r w:rsidR="001A23F0">
        <w:rPr>
          <w:rFonts w:ascii="Verdana" w:eastAsia="Verdana" w:hAnsi="Verdana" w:cs="Verdana"/>
          <w:sz w:val="20"/>
          <w:szCs w:val="20"/>
        </w:rPr>
        <w:t xml:space="preserve"> </w:t>
      </w:r>
      <w:r>
        <w:rPr>
          <w:rFonts w:ascii="Verdana" w:eastAsia="Verdana" w:hAnsi="Verdana" w:cs="Verdana"/>
          <w:sz w:val="20"/>
          <w:szCs w:val="20"/>
        </w:rPr>
        <w:t>l</w:t>
      </w:r>
      <w:r w:rsidR="001A23F0">
        <w:rPr>
          <w:rFonts w:ascii="Verdana" w:eastAsia="Verdana" w:hAnsi="Verdana" w:cs="Verdana"/>
          <w:sz w:val="20"/>
          <w:szCs w:val="20"/>
        </w:rPr>
        <w:t>’</w:t>
      </w:r>
      <w:r w:rsidR="00075722">
        <w:rPr>
          <w:rFonts w:ascii="Verdana" w:eastAsia="Verdana" w:hAnsi="Verdana" w:cs="Verdana"/>
          <w:sz w:val="20"/>
          <w:szCs w:val="20"/>
        </w:rPr>
        <w:t>1/01/2024</w:t>
      </w:r>
      <w:r>
        <w:rPr>
          <w:rFonts w:ascii="Verdana" w:eastAsia="Verdana" w:hAnsi="Verdana" w:cs="Verdana"/>
          <w:sz w:val="20"/>
          <w:szCs w:val="20"/>
        </w:rPr>
        <w:t xml:space="preserve">, o des de la data de signatura del </w:t>
      </w:r>
      <w:r w:rsidRPr="00B10C42">
        <w:rPr>
          <w:rFonts w:ascii="Verdana" w:eastAsia="Verdana" w:hAnsi="Verdana" w:cs="Verdana"/>
          <w:sz w:val="20"/>
          <w:szCs w:val="20"/>
        </w:rPr>
        <w:t xml:space="preserve">contracte si aquesta és posterior, fins el </w:t>
      </w:r>
      <w:r w:rsidR="00075722" w:rsidRPr="00B10C42">
        <w:rPr>
          <w:rFonts w:ascii="Verdana" w:eastAsia="Verdana" w:hAnsi="Verdana" w:cs="Verdana"/>
          <w:sz w:val="20"/>
          <w:szCs w:val="20"/>
        </w:rPr>
        <w:t xml:space="preserve">31/12/2024. </w:t>
      </w:r>
    </w:p>
    <w:p w:rsidR="00A07186" w:rsidRPr="00B10C42" w:rsidRDefault="003564B7">
      <w:pPr>
        <w:spacing w:after="160" w:line="240" w:lineRule="auto"/>
        <w:jc w:val="both"/>
        <w:rPr>
          <w:rFonts w:ascii="Verdana" w:eastAsia="Verdana" w:hAnsi="Verdana" w:cs="Verdana"/>
          <w:sz w:val="20"/>
          <w:szCs w:val="20"/>
        </w:rPr>
      </w:pPr>
      <w:r w:rsidRPr="00B10C42">
        <w:rPr>
          <w:rFonts w:ascii="Verdana" w:eastAsia="Verdana" w:hAnsi="Verdana" w:cs="Verdana"/>
          <w:b/>
          <w:sz w:val="20"/>
          <w:szCs w:val="20"/>
        </w:rPr>
        <w:lastRenderedPageBreak/>
        <w:t xml:space="preserve">D2. </w:t>
      </w:r>
      <w:sdt>
        <w:sdtPr>
          <w:rPr>
            <w:rFonts w:ascii="Verdana" w:hAnsi="Verdana"/>
          </w:rPr>
          <w:tag w:val="goog_rdk_4"/>
          <w:id w:val="-1407683263"/>
        </w:sdtPr>
        <w:sdtEndPr/>
        <w:sdtContent>
          <w:r w:rsidRPr="00B10C42">
            <w:rPr>
              <w:rFonts w:ascii="Verdana" w:eastAsia="Arial Unicode MS" w:hAnsi="Verdana" w:cs="Arial Unicode MS"/>
              <w:sz w:val="20"/>
              <w:szCs w:val="20"/>
            </w:rPr>
            <w:t xml:space="preserve">S’admet pròrroga: </w:t>
          </w:r>
          <w:sdt>
            <w:sdtPr>
              <w:rPr>
                <w:rFonts w:ascii="Verdana" w:hAnsi="Verdana"/>
                <w:sz w:val="20"/>
                <w:szCs w:val="20"/>
              </w:rPr>
              <w:id w:val="-1998559513"/>
              <w14:checkbox>
                <w14:checked w14:val="1"/>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Sí </w:t>
          </w:r>
          <w:sdt>
            <w:sdtPr>
              <w:rPr>
                <w:rFonts w:ascii="Verdana" w:hAnsi="Verdana"/>
                <w:sz w:val="20"/>
                <w:szCs w:val="20"/>
              </w:rPr>
              <w:id w:val="437727841"/>
              <w14:checkbox>
                <w14:checked w14:val="0"/>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No</w:t>
          </w:r>
        </w:sdtContent>
      </w:sdt>
    </w:p>
    <w:p w:rsidR="00A07186" w:rsidRDefault="003564B7">
      <w:pPr>
        <w:pBdr>
          <w:top w:val="nil"/>
          <w:left w:val="nil"/>
          <w:bottom w:val="nil"/>
          <w:right w:val="nil"/>
          <w:between w:val="nil"/>
        </w:pBdr>
        <w:spacing w:after="160" w:line="240" w:lineRule="auto"/>
        <w:rPr>
          <w:rFonts w:ascii="Verdana" w:eastAsia="Verdana" w:hAnsi="Verdana" w:cs="Verdana"/>
          <w:color w:val="000000"/>
          <w:sz w:val="20"/>
          <w:szCs w:val="20"/>
        </w:rPr>
      </w:pPr>
      <w:r w:rsidRPr="00B10C42">
        <w:rPr>
          <w:rFonts w:ascii="Verdana" w:eastAsia="Verdana" w:hAnsi="Verdana" w:cs="Verdana"/>
          <w:b/>
          <w:color w:val="000000"/>
          <w:sz w:val="20"/>
          <w:szCs w:val="20"/>
        </w:rPr>
        <w:t xml:space="preserve">D3. </w:t>
      </w:r>
      <w:r w:rsidRPr="00B10C42">
        <w:rPr>
          <w:rFonts w:ascii="Verdana" w:eastAsia="Verdana" w:hAnsi="Verdana" w:cs="Verdana"/>
          <w:color w:val="000000"/>
          <w:sz w:val="20"/>
          <w:szCs w:val="20"/>
        </w:rPr>
        <w:t xml:space="preserve">Durada de la possible pròrroga: </w:t>
      </w:r>
      <w:r w:rsidR="001D50AF" w:rsidRPr="00B10C42">
        <w:rPr>
          <w:rFonts w:ascii="Verdana" w:eastAsia="Verdana" w:hAnsi="Verdana" w:cs="Verdana"/>
          <w:color w:val="000000"/>
          <w:sz w:val="20"/>
          <w:szCs w:val="20"/>
        </w:rPr>
        <w:t xml:space="preserve">fins a un màxim de tres anualitats addicionals. </w:t>
      </w:r>
    </w:p>
    <w:p w:rsidR="00A8399C" w:rsidRPr="00B10C42" w:rsidRDefault="00A8399C" w:rsidP="00A8399C">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Expressament s’indica que la Universitat no exercirà el preavís de la pròrroga, en cas que en el moment de tramitar la pròrroga i a causa de la entrada en vigor del conveni es copsi que </w:t>
      </w:r>
      <w:r w:rsidR="00E775C5">
        <w:rPr>
          <w:rFonts w:ascii="Verdana" w:eastAsia="Verdana" w:hAnsi="Verdana" w:cs="Verdana"/>
          <w:color w:val="000000"/>
          <w:sz w:val="20"/>
          <w:szCs w:val="20"/>
        </w:rPr>
        <w:t xml:space="preserve">amb el nou conveni </w:t>
      </w:r>
      <w:r>
        <w:rPr>
          <w:rFonts w:ascii="Verdana" w:eastAsia="Verdana" w:hAnsi="Verdana" w:cs="Verdana"/>
          <w:color w:val="000000"/>
          <w:sz w:val="20"/>
          <w:szCs w:val="20"/>
        </w:rPr>
        <w:t xml:space="preserve">els costos salarials són superiors a un 10% dels costos salarials </w:t>
      </w:r>
      <w:r w:rsidR="00E775C5">
        <w:rPr>
          <w:rFonts w:ascii="Verdana" w:eastAsia="Verdana" w:hAnsi="Verdana" w:cs="Verdana"/>
          <w:color w:val="000000"/>
          <w:sz w:val="20"/>
          <w:szCs w:val="20"/>
        </w:rPr>
        <w:t>que es van calcular</w:t>
      </w:r>
      <w:r>
        <w:rPr>
          <w:rFonts w:ascii="Verdana" w:eastAsia="Verdana" w:hAnsi="Verdana" w:cs="Verdana"/>
          <w:color w:val="000000"/>
          <w:sz w:val="20"/>
          <w:szCs w:val="20"/>
        </w:rPr>
        <w:t xml:space="preserve"> en el moment de preparar la licitació. </w:t>
      </w:r>
    </w:p>
    <w:p w:rsidR="00A07186" w:rsidRPr="00B10C42" w:rsidRDefault="003564B7">
      <w:pPr>
        <w:spacing w:after="160" w:line="240" w:lineRule="auto"/>
        <w:jc w:val="both"/>
        <w:rPr>
          <w:rFonts w:ascii="Verdana" w:eastAsia="Verdana" w:hAnsi="Verdana" w:cs="Verdana"/>
          <w:sz w:val="20"/>
          <w:szCs w:val="20"/>
        </w:rPr>
      </w:pPr>
      <w:r w:rsidRPr="00B10C42">
        <w:rPr>
          <w:rFonts w:ascii="Verdana" w:eastAsia="Verdana" w:hAnsi="Verdana" w:cs="Verdana"/>
          <w:b/>
          <w:sz w:val="20"/>
          <w:szCs w:val="20"/>
        </w:rPr>
        <w:t xml:space="preserve">E. Variants: </w:t>
      </w:r>
      <w:sdt>
        <w:sdtPr>
          <w:rPr>
            <w:rFonts w:ascii="Verdana" w:hAnsi="Verdana"/>
          </w:rPr>
          <w:tag w:val="goog_rdk_5"/>
          <w:id w:val="-1944681975"/>
        </w:sdtPr>
        <w:sdtEndPr/>
        <w:sdtContent>
          <w:sdt>
            <w:sdtPr>
              <w:rPr>
                <w:rFonts w:ascii="Verdana" w:hAnsi="Verdana"/>
                <w:sz w:val="20"/>
                <w:szCs w:val="20"/>
              </w:rPr>
              <w:id w:val="1719320077"/>
              <w14:checkbox>
                <w14:checked w14:val="0"/>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Sí     </w:t>
          </w:r>
          <w:sdt>
            <w:sdtPr>
              <w:rPr>
                <w:rFonts w:ascii="Verdana" w:hAnsi="Verdana"/>
                <w:sz w:val="20"/>
                <w:szCs w:val="20"/>
              </w:rPr>
              <w:id w:val="1587808804"/>
              <w14:checkbox>
                <w14:checked w14:val="1"/>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No</w:t>
          </w:r>
        </w:sdtContent>
      </w:sdt>
    </w:p>
    <w:p w:rsidR="00A07186" w:rsidRPr="00B10C42" w:rsidRDefault="003564B7">
      <w:pPr>
        <w:spacing w:after="160" w:line="240" w:lineRule="auto"/>
        <w:jc w:val="both"/>
        <w:rPr>
          <w:rFonts w:ascii="Verdana" w:hAnsi="Verdana"/>
        </w:rPr>
      </w:pPr>
      <w:r w:rsidRPr="00B10C42">
        <w:rPr>
          <w:rFonts w:ascii="Verdana" w:eastAsia="Verdana" w:hAnsi="Verdana" w:cs="Verdana"/>
          <w:b/>
          <w:sz w:val="20"/>
          <w:szCs w:val="20"/>
        </w:rPr>
        <w:t xml:space="preserve">F. Tramitació de l’expedient i procediment d’adjudicació </w:t>
      </w:r>
    </w:p>
    <w:p w:rsidR="00A07186" w:rsidRPr="00B10C42" w:rsidRDefault="003564B7">
      <w:pPr>
        <w:spacing w:after="160" w:line="240" w:lineRule="auto"/>
        <w:jc w:val="both"/>
        <w:rPr>
          <w:rFonts w:ascii="Verdana" w:eastAsia="Verdana" w:hAnsi="Verdana" w:cs="Verdana"/>
          <w:sz w:val="20"/>
          <w:szCs w:val="20"/>
        </w:rPr>
      </w:pPr>
      <w:r w:rsidRPr="00B10C42">
        <w:rPr>
          <w:rFonts w:ascii="Verdana" w:eastAsia="Verdana" w:hAnsi="Verdana" w:cs="Verdana"/>
          <w:b/>
          <w:sz w:val="20"/>
          <w:szCs w:val="20"/>
        </w:rPr>
        <w:t>F1.</w:t>
      </w:r>
      <w:sdt>
        <w:sdtPr>
          <w:rPr>
            <w:rFonts w:ascii="Verdana" w:hAnsi="Verdana"/>
          </w:rPr>
          <w:tag w:val="goog_rdk_6"/>
          <w:id w:val="35092277"/>
        </w:sdtPr>
        <w:sdtEndPr/>
        <w:sdtContent>
          <w:r w:rsidRPr="00B10C42">
            <w:rPr>
              <w:rFonts w:ascii="Verdana" w:eastAsia="Arial Unicode MS" w:hAnsi="Verdana" w:cs="Arial Unicode MS"/>
              <w:sz w:val="20"/>
              <w:szCs w:val="20"/>
            </w:rPr>
            <w:t xml:space="preserve"> Forma de tramitació: </w:t>
          </w:r>
          <w:sdt>
            <w:sdtPr>
              <w:rPr>
                <w:rFonts w:ascii="Verdana" w:hAnsi="Verdana"/>
                <w:sz w:val="20"/>
                <w:szCs w:val="20"/>
              </w:rPr>
              <w:id w:val="1522895774"/>
              <w14:checkbox>
                <w14:checked w14:val="1"/>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Ordinària     </w:t>
          </w:r>
          <w:sdt>
            <w:sdtPr>
              <w:rPr>
                <w:rFonts w:ascii="Verdana" w:hAnsi="Verdana"/>
                <w:sz w:val="20"/>
                <w:szCs w:val="20"/>
              </w:rPr>
              <w:id w:val="2025511572"/>
              <w14:checkbox>
                <w14:checked w14:val="0"/>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sdtContent>
      </w:sdt>
      <w:r w:rsidRPr="00B10C42">
        <w:rPr>
          <w:rFonts w:ascii="Verdana" w:eastAsia="Arimo" w:hAnsi="Verdana" w:cs="Arimo"/>
          <w:sz w:val="20"/>
          <w:szCs w:val="20"/>
        </w:rPr>
        <w:t xml:space="preserve"> </w:t>
      </w:r>
      <w:sdt>
        <w:sdtPr>
          <w:rPr>
            <w:rFonts w:ascii="Verdana" w:hAnsi="Verdana"/>
          </w:rPr>
          <w:tag w:val="goog_rdk_7"/>
          <w:id w:val="-2104108828"/>
        </w:sdtPr>
        <w:sdtEndPr/>
        <w:sdtContent>
          <w:r w:rsidRPr="00B10C42">
            <w:rPr>
              <w:rFonts w:ascii="Verdana" w:eastAsia="Arial Unicode MS" w:hAnsi="Verdana" w:cs="Arial Unicode MS"/>
              <w:sz w:val="20"/>
              <w:szCs w:val="20"/>
            </w:rPr>
            <w:t xml:space="preserve">Urgent    </w:t>
          </w:r>
          <w:sdt>
            <w:sdtPr>
              <w:rPr>
                <w:rFonts w:ascii="Verdana" w:hAnsi="Verdana"/>
                <w:sz w:val="20"/>
                <w:szCs w:val="20"/>
              </w:rPr>
              <w:id w:val="-1409072720"/>
              <w14:checkbox>
                <w14:checked w14:val="0"/>
                <w14:checkedState w14:val="2612" w14:font="MS Gothic"/>
                <w14:uncheckedState w14:val="2610" w14:font="MS Gothic"/>
              </w14:checkbox>
            </w:sdtPr>
            <w:sdtEndPr/>
            <w:sdtContent>
              <w:r w:rsidR="001D50AF" w:rsidRPr="00B10C42">
                <w:rPr>
                  <w:rFonts w:ascii="Segoe UI Symbol" w:eastAsia="MS Gothic" w:hAnsi="Segoe UI Symbol" w:cs="Segoe UI Symbol"/>
                  <w:sz w:val="20"/>
                  <w:szCs w:val="20"/>
                </w:rPr>
                <w:t>☐</w:t>
              </w:r>
            </w:sdtContent>
          </w:sdt>
          <w:r w:rsidR="001D50AF"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Anticipada</w:t>
          </w:r>
        </w:sdtContent>
      </w:sdt>
      <w:r w:rsidRPr="00B10C42">
        <w:rPr>
          <w:rFonts w:ascii="Verdana" w:eastAsia="Arial Unicode MS" w:hAnsi="Verdana" w:cs="Arial Unicode MS"/>
          <w:sz w:val="20"/>
          <w:szCs w:val="20"/>
        </w:rPr>
        <w:t xml:space="preserve"> </w:t>
      </w:r>
    </w:p>
    <w:p w:rsidR="00A07186" w:rsidRPr="00B10C42" w:rsidRDefault="003564B7">
      <w:pPr>
        <w:spacing w:after="160" w:line="240" w:lineRule="auto"/>
        <w:jc w:val="both"/>
        <w:rPr>
          <w:rFonts w:ascii="Verdana" w:eastAsia="Verdana" w:hAnsi="Verdana" w:cs="Verdana"/>
          <w:i/>
          <w:sz w:val="20"/>
          <w:szCs w:val="20"/>
        </w:rPr>
      </w:pPr>
      <w:r w:rsidRPr="00B10C42">
        <w:rPr>
          <w:rFonts w:ascii="Verdana" w:eastAsia="Verdana" w:hAnsi="Verdana" w:cs="Verdana"/>
          <w:b/>
          <w:sz w:val="20"/>
          <w:szCs w:val="20"/>
        </w:rPr>
        <w:t xml:space="preserve">F2. </w:t>
      </w:r>
      <w:r w:rsidRPr="00B10C42">
        <w:rPr>
          <w:rFonts w:ascii="Verdana" w:eastAsia="Verdana" w:hAnsi="Verdana" w:cs="Verdana"/>
          <w:sz w:val="20"/>
          <w:szCs w:val="20"/>
        </w:rPr>
        <w:t xml:space="preserve">Procediment d’adjudicació: obert </w:t>
      </w:r>
    </w:p>
    <w:p w:rsidR="00023577" w:rsidRPr="00B10C42" w:rsidRDefault="003564B7">
      <w:pPr>
        <w:spacing w:after="160" w:line="240" w:lineRule="auto"/>
        <w:jc w:val="both"/>
        <w:rPr>
          <w:rFonts w:ascii="Verdana" w:eastAsia="Verdana" w:hAnsi="Verdana" w:cs="Verdana"/>
          <w:i/>
          <w:color w:val="00B050"/>
          <w:sz w:val="20"/>
          <w:szCs w:val="20"/>
        </w:rPr>
      </w:pPr>
      <w:r w:rsidRPr="00B10C42">
        <w:rPr>
          <w:rFonts w:ascii="Verdana" w:eastAsia="Verdana" w:hAnsi="Verdana" w:cs="Verdana"/>
          <w:b/>
          <w:sz w:val="20"/>
          <w:szCs w:val="20"/>
        </w:rPr>
        <w:t xml:space="preserve">F3. </w:t>
      </w:r>
      <w:sdt>
        <w:sdtPr>
          <w:rPr>
            <w:rFonts w:ascii="Verdana" w:hAnsi="Verdana"/>
          </w:rPr>
          <w:tag w:val="goog_rdk_8"/>
          <w:id w:val="261191200"/>
        </w:sdtPr>
        <w:sdtEndPr/>
        <w:sdtContent>
          <w:r w:rsidRPr="00B10C42">
            <w:rPr>
              <w:rFonts w:ascii="Verdana" w:eastAsia="Arial Unicode MS" w:hAnsi="Verdana" w:cs="Arial Unicode MS"/>
              <w:sz w:val="20"/>
              <w:szCs w:val="20"/>
            </w:rPr>
            <w:t xml:space="preserve">Presentació d’ofertes mitjançant eina de Sobre Digital: </w:t>
          </w:r>
          <w:sdt>
            <w:sdtPr>
              <w:rPr>
                <w:rFonts w:ascii="Verdana" w:hAnsi="Verdana"/>
                <w:sz w:val="20"/>
                <w:szCs w:val="20"/>
              </w:rPr>
              <w:id w:val="-316812969"/>
              <w14:checkbox>
                <w14:checked w14:val="1"/>
                <w14:checkedState w14:val="2612" w14:font="MS Gothic"/>
                <w14:uncheckedState w14:val="2610" w14:font="MS Gothic"/>
              </w14:checkbox>
            </w:sdtPr>
            <w:sdtEndPr/>
            <w:sdtContent>
              <w:r w:rsidR="00023577" w:rsidRPr="00B10C42">
                <w:rPr>
                  <w:rFonts w:ascii="Segoe UI Symbol" w:eastAsia="MS Gothic" w:hAnsi="Segoe UI Symbol" w:cs="Segoe UI Symbol"/>
                  <w:sz w:val="20"/>
                  <w:szCs w:val="20"/>
                </w:rPr>
                <w:t>☒</w:t>
              </w:r>
            </w:sdtContent>
          </w:sdt>
          <w:r w:rsidR="00023577"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Sí  </w:t>
          </w:r>
          <w:sdt>
            <w:sdtPr>
              <w:rPr>
                <w:rFonts w:ascii="Verdana" w:hAnsi="Verdana"/>
                <w:sz w:val="20"/>
                <w:szCs w:val="20"/>
              </w:rPr>
              <w:id w:val="-661545937"/>
              <w14:checkbox>
                <w14:checked w14:val="0"/>
                <w14:checkedState w14:val="2612" w14:font="MS Gothic"/>
                <w14:uncheckedState w14:val="2610" w14:font="MS Gothic"/>
              </w14:checkbox>
            </w:sdtPr>
            <w:sdtEndPr/>
            <w:sdtContent>
              <w:r w:rsidR="00023577" w:rsidRPr="00B10C42">
                <w:rPr>
                  <w:rFonts w:ascii="Segoe UI Symbol" w:eastAsia="MS Gothic" w:hAnsi="Segoe UI Symbol" w:cs="Segoe UI Symbol"/>
                  <w:sz w:val="20"/>
                  <w:szCs w:val="20"/>
                </w:rPr>
                <w:t>☐</w:t>
              </w:r>
            </w:sdtContent>
          </w:sdt>
          <w:r w:rsidR="00023577" w:rsidRPr="00B10C42">
            <w:rPr>
              <w:rFonts w:ascii="Verdana" w:eastAsia="Arial Unicode MS" w:hAnsi="Verdana" w:cs="Arial Unicode MS"/>
              <w:sz w:val="20"/>
              <w:szCs w:val="20"/>
            </w:rPr>
            <w:t xml:space="preserve"> </w:t>
          </w:r>
          <w:r w:rsidRPr="00B10C42">
            <w:rPr>
              <w:rFonts w:ascii="Verdana" w:eastAsia="Arial Unicode MS" w:hAnsi="Verdana" w:cs="Arial Unicode MS"/>
              <w:sz w:val="20"/>
              <w:szCs w:val="20"/>
            </w:rPr>
            <w:t xml:space="preserve">No </w:t>
          </w:r>
        </w:sdtContent>
      </w:sdt>
    </w:p>
    <w:p w:rsidR="00A07186" w:rsidRDefault="003564B7">
      <w:pPr>
        <w:spacing w:after="160" w:line="240" w:lineRule="auto"/>
        <w:jc w:val="both"/>
      </w:pPr>
      <w:r>
        <w:rPr>
          <w:rFonts w:ascii="Verdana" w:eastAsia="Verdana" w:hAnsi="Verdana" w:cs="Verdana"/>
          <w:b/>
          <w:sz w:val="20"/>
          <w:szCs w:val="20"/>
        </w:rPr>
        <w:t>G. Solvència i classificació empresarial</w:t>
      </w:r>
    </w:p>
    <w:p w:rsidR="00A07186" w:rsidRDefault="003564B7">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b/>
          <w:color w:val="000000"/>
          <w:sz w:val="20"/>
          <w:szCs w:val="20"/>
        </w:rPr>
        <w:t>G1</w:t>
      </w:r>
      <w:r>
        <w:rPr>
          <w:rFonts w:ascii="Verdana" w:eastAsia="Verdana" w:hAnsi="Verdana" w:cs="Verdana"/>
          <w:color w:val="000000"/>
          <w:sz w:val="20"/>
          <w:szCs w:val="20"/>
        </w:rPr>
        <w:t xml:space="preserve">. Criteri de selecció relatiu a la </w:t>
      </w:r>
      <w:r>
        <w:rPr>
          <w:rFonts w:ascii="Verdana" w:eastAsia="Verdana" w:hAnsi="Verdana" w:cs="Verdana"/>
          <w:color w:val="000000"/>
          <w:sz w:val="20"/>
          <w:szCs w:val="20"/>
          <w:u w:val="single"/>
        </w:rPr>
        <w:t>solvència econòmica i financera</w:t>
      </w:r>
      <w:r>
        <w:rPr>
          <w:rFonts w:ascii="Verdana" w:eastAsia="Verdana" w:hAnsi="Verdana" w:cs="Verdana"/>
          <w:color w:val="000000"/>
          <w:sz w:val="20"/>
          <w:szCs w:val="20"/>
        </w:rPr>
        <w:t xml:space="preserve">: volum anual de negocis dels </w:t>
      </w:r>
      <w:r w:rsidR="007C759D">
        <w:rPr>
          <w:rFonts w:ascii="Verdana" w:eastAsia="Verdana" w:hAnsi="Verdana" w:cs="Verdana"/>
          <w:color w:val="000000"/>
          <w:sz w:val="20"/>
          <w:szCs w:val="20"/>
        </w:rPr>
        <w:t>4</w:t>
      </w:r>
      <w:r>
        <w:rPr>
          <w:rFonts w:ascii="Verdana" w:eastAsia="Verdana" w:hAnsi="Verdana" w:cs="Verdana"/>
          <w:color w:val="000000"/>
          <w:sz w:val="20"/>
          <w:szCs w:val="20"/>
        </w:rPr>
        <w:t xml:space="preserve"> darrers conclosos.</w:t>
      </w:r>
    </w:p>
    <w:p w:rsidR="00A07186" w:rsidRDefault="003564B7">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i/>
          <w:color w:val="000000"/>
          <w:sz w:val="20"/>
          <w:szCs w:val="20"/>
        </w:rPr>
        <w:t xml:space="preserve">Requisit mínim: </w:t>
      </w:r>
      <w:r>
        <w:rPr>
          <w:rFonts w:ascii="Verdana" w:eastAsia="Verdana" w:hAnsi="Verdana" w:cs="Verdana"/>
          <w:color w:val="000000"/>
          <w:sz w:val="20"/>
          <w:szCs w:val="20"/>
        </w:rPr>
        <w:t>l’any de més volum ha de ser igual o superior a 1,5 vegades el pressupost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i/>
          <w:sz w:val="20"/>
          <w:szCs w:val="20"/>
        </w:rPr>
        <w:t xml:space="preserve">Forma d’acreditació: </w:t>
      </w:r>
      <w:r>
        <w:rPr>
          <w:rFonts w:ascii="Verdana" w:eastAsia="Verdana" w:hAnsi="Verdana" w:cs="Verdana"/>
          <w:sz w:val="20"/>
          <w:szCs w:val="20"/>
        </w:rPr>
        <w:t>Comptes anuals aprovats i dipositats al registre mercantil, si l’empresari està inscrit en aquell registre i, en cas contrari, pels dipositats en el registre oficial en què hagi d’estar inscrit. Els empresaris individuals no inscrits en el registre mercantil han d’acreditar el seu volum anual de negocis mitjançant els seus llibres d’inventaris i comptes anuals legalitzats pel registre mercantil o, en cas que no hi estiguin obligats, podran acreditar la solvència amb una declaració indicant el volum de negoci global de l’empresa en cada anualitat.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G2. </w:t>
      </w:r>
      <w:r>
        <w:rPr>
          <w:rFonts w:ascii="Verdana" w:eastAsia="Verdana" w:hAnsi="Verdana" w:cs="Verdana"/>
          <w:sz w:val="20"/>
          <w:szCs w:val="20"/>
        </w:rPr>
        <w:t xml:space="preserve">Criteri de selecció relatiu a la </w:t>
      </w:r>
      <w:r>
        <w:rPr>
          <w:rFonts w:ascii="Verdana" w:eastAsia="Verdana" w:hAnsi="Verdana" w:cs="Verdana"/>
          <w:sz w:val="20"/>
          <w:szCs w:val="20"/>
          <w:u w:val="single"/>
        </w:rPr>
        <w:t>solvència tècnica o professional</w:t>
      </w:r>
      <w:r>
        <w:rPr>
          <w:rFonts w:ascii="Verdana" w:eastAsia="Verdana" w:hAnsi="Verdana" w:cs="Verdana"/>
          <w:sz w:val="20"/>
          <w:szCs w:val="20"/>
        </w:rPr>
        <w:t xml:space="preserve">: principals contractes realitzats, els darrers </w:t>
      </w:r>
      <w:r w:rsidR="002E15B4">
        <w:rPr>
          <w:rFonts w:ascii="Verdana" w:eastAsia="Verdana" w:hAnsi="Verdana" w:cs="Verdana"/>
          <w:sz w:val="20"/>
          <w:szCs w:val="20"/>
        </w:rPr>
        <w:t>4</w:t>
      </w:r>
      <w:r>
        <w:rPr>
          <w:rFonts w:ascii="Verdana" w:eastAsia="Verdana" w:hAnsi="Verdana" w:cs="Verdana"/>
          <w:sz w:val="20"/>
          <w:szCs w:val="20"/>
        </w:rPr>
        <w:t xml:space="preserve"> anys, d’igual o similar naturalesa que els que constitueixen l’objecte del contracte. </w:t>
      </w:r>
    </w:p>
    <w:p w:rsidR="00A07186" w:rsidRDefault="003564B7">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i/>
          <w:color w:val="000000"/>
          <w:sz w:val="20"/>
          <w:szCs w:val="20"/>
        </w:rPr>
        <w:t>Requisit mínim</w:t>
      </w:r>
      <w:r>
        <w:rPr>
          <w:rFonts w:ascii="Verdana" w:eastAsia="Verdana" w:hAnsi="Verdana" w:cs="Verdana"/>
          <w:color w:val="000000"/>
          <w:sz w:val="20"/>
          <w:szCs w:val="20"/>
        </w:rPr>
        <w:t>: l’import anual acumulat l’any de més volum d’execució ha de ser igual o superior al 70% del</w:t>
      </w:r>
      <w:r w:rsidR="001A23F0">
        <w:rPr>
          <w:rFonts w:ascii="Verdana" w:eastAsia="Verdana" w:hAnsi="Verdana" w:cs="Verdana"/>
          <w:color w:val="000000"/>
          <w:sz w:val="20"/>
          <w:szCs w:val="20"/>
        </w:rPr>
        <w:t xml:space="preserve"> pressupost base</w:t>
      </w:r>
      <w:r>
        <w:rPr>
          <w:rFonts w:ascii="Verdana" w:eastAsia="Verdana" w:hAnsi="Verdana" w:cs="Verdana"/>
          <w:color w:val="000000"/>
          <w:sz w:val="20"/>
          <w:szCs w:val="20"/>
        </w:rPr>
        <w:t xml:space="preserve">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i/>
          <w:sz w:val="20"/>
          <w:szCs w:val="20"/>
        </w:rPr>
        <w:t>Forma d’acreditació</w:t>
      </w:r>
      <w:r>
        <w:rPr>
          <w:rFonts w:ascii="Verdana" w:eastAsia="Verdana" w:hAnsi="Verdana" w:cs="Verdana"/>
          <w:sz w:val="20"/>
          <w:szCs w:val="20"/>
        </w:rPr>
        <w:t>: certificat que indiqui l’import, data i destinatari, públic o privat, del contracte expedit per l’òrgan o entitat competent, o, a falta de certificat, mitjançant una declaració de l’empresari acompanyada dels documents en poder seu que acreditin la realització del contracte. Per determinar l’igual o similar naturalesa s’estarà als tres primers dígits dels respectius codis CPV.</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G3</w:t>
      </w:r>
      <w:r>
        <w:rPr>
          <w:rFonts w:ascii="Verdana" w:eastAsia="Verdana" w:hAnsi="Verdana" w:cs="Verdana"/>
          <w:sz w:val="20"/>
          <w:szCs w:val="20"/>
        </w:rPr>
        <w:t xml:space="preserve">. Potestativament els criteris </w:t>
      </w:r>
      <w:r w:rsidRPr="001F47CA">
        <w:rPr>
          <w:rFonts w:ascii="Verdana" w:eastAsia="Verdana" w:hAnsi="Verdana" w:cs="Verdana"/>
          <w:sz w:val="20"/>
          <w:szCs w:val="20"/>
        </w:rPr>
        <w:t xml:space="preserve">de selecció indicats anteriorment, es poden substituir per la </w:t>
      </w:r>
      <w:r w:rsidRPr="001F47CA">
        <w:rPr>
          <w:rFonts w:ascii="Verdana" w:eastAsia="Verdana" w:hAnsi="Verdana" w:cs="Verdana"/>
          <w:sz w:val="20"/>
          <w:szCs w:val="20"/>
          <w:u w:val="single"/>
        </w:rPr>
        <w:t>classificació empresarial</w:t>
      </w:r>
      <w:sdt>
        <w:sdtPr>
          <w:rPr>
            <w:rFonts w:ascii="Verdana" w:hAnsi="Verdana"/>
          </w:rPr>
          <w:tag w:val="goog_rdk_9"/>
          <w:id w:val="-120770387"/>
        </w:sdtPr>
        <w:sdtEndPr>
          <w:rPr>
            <w:rFonts w:ascii="Arial" w:hAnsi="Arial"/>
          </w:rPr>
        </w:sdtEndPr>
        <w:sdtContent>
          <w:r w:rsidRPr="001F47CA">
            <w:rPr>
              <w:rFonts w:ascii="Verdana" w:eastAsia="Arial Unicode MS" w:hAnsi="Verdana" w:cs="Arial Unicode MS"/>
              <w:sz w:val="20"/>
              <w:szCs w:val="20"/>
            </w:rPr>
            <w:t xml:space="preserve">: </w:t>
          </w:r>
          <w:sdt>
            <w:sdtPr>
              <w:rPr>
                <w:rFonts w:ascii="Verdana" w:hAnsi="Verdana"/>
                <w:sz w:val="20"/>
                <w:szCs w:val="20"/>
              </w:rPr>
              <w:id w:val="510342607"/>
              <w14:checkbox>
                <w14:checked w14:val="1"/>
                <w14:checkedState w14:val="2612" w14:font="MS Gothic"/>
                <w14:uncheckedState w14:val="2610" w14:font="MS Gothic"/>
              </w14:checkbox>
            </w:sdtPr>
            <w:sdtEndPr/>
            <w:sdtContent>
              <w:r w:rsidR="002E15B4" w:rsidRPr="001F47CA">
                <w:rPr>
                  <w:rFonts w:ascii="Segoe UI Symbol" w:eastAsia="MS Gothic" w:hAnsi="Segoe UI Symbol" w:cs="Segoe UI Symbol"/>
                  <w:sz w:val="20"/>
                  <w:szCs w:val="20"/>
                </w:rPr>
                <w:t>☒</w:t>
              </w:r>
            </w:sdtContent>
          </w:sdt>
          <w:r w:rsidR="002E15B4" w:rsidRPr="001F47CA">
            <w:rPr>
              <w:rFonts w:ascii="Verdana" w:eastAsia="Arial Unicode MS" w:hAnsi="Verdana" w:cs="Arial Unicode MS"/>
              <w:sz w:val="20"/>
              <w:szCs w:val="20"/>
            </w:rPr>
            <w:t xml:space="preserve"> </w:t>
          </w:r>
          <w:r w:rsidRPr="001F47CA">
            <w:rPr>
              <w:rFonts w:ascii="Verdana" w:eastAsia="Arial Unicode MS" w:hAnsi="Verdana" w:cs="Arial Unicode MS"/>
              <w:sz w:val="20"/>
              <w:szCs w:val="20"/>
            </w:rPr>
            <w:t xml:space="preserve">Sí     </w:t>
          </w:r>
          <w:sdt>
            <w:sdtPr>
              <w:rPr>
                <w:rFonts w:ascii="Verdana" w:hAnsi="Verdana"/>
                <w:sz w:val="20"/>
                <w:szCs w:val="20"/>
              </w:rPr>
              <w:id w:val="1974093338"/>
              <w14:checkbox>
                <w14:checked w14:val="0"/>
                <w14:checkedState w14:val="2612" w14:font="MS Gothic"/>
                <w14:uncheckedState w14:val="2610" w14:font="MS Gothic"/>
              </w14:checkbox>
            </w:sdtPr>
            <w:sdtEndPr/>
            <w:sdtContent>
              <w:r w:rsidR="002E15B4" w:rsidRPr="001F47CA">
                <w:rPr>
                  <w:rFonts w:ascii="Segoe UI Symbol" w:eastAsia="MS Gothic" w:hAnsi="Segoe UI Symbol" w:cs="Segoe UI Symbol"/>
                  <w:sz w:val="20"/>
                  <w:szCs w:val="20"/>
                </w:rPr>
                <w:t>☐</w:t>
              </w:r>
            </w:sdtContent>
          </w:sdt>
          <w:r w:rsidR="002E15B4" w:rsidRPr="001F47CA">
            <w:rPr>
              <w:rFonts w:ascii="Verdana" w:eastAsia="Arial Unicode MS" w:hAnsi="Verdana" w:cs="Arial Unicode MS"/>
              <w:sz w:val="20"/>
              <w:szCs w:val="20"/>
            </w:rPr>
            <w:t xml:space="preserve"> </w:t>
          </w:r>
          <w:r w:rsidRPr="001F47CA">
            <w:rPr>
              <w:rFonts w:ascii="Verdana" w:eastAsia="Arial Unicode MS" w:hAnsi="Verdana" w:cs="Arial Unicode MS"/>
              <w:sz w:val="20"/>
              <w:szCs w:val="20"/>
            </w:rPr>
            <w:t>No</w:t>
          </w:r>
        </w:sdtContent>
      </w:sdt>
    </w:p>
    <w:tbl>
      <w:tblPr>
        <w:tblStyle w:val="a1"/>
        <w:tblW w:w="8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4"/>
        <w:gridCol w:w="1440"/>
        <w:gridCol w:w="1441"/>
        <w:gridCol w:w="1441"/>
        <w:gridCol w:w="1441"/>
        <w:gridCol w:w="1441"/>
      </w:tblGrid>
      <w:tr w:rsidR="002E15B4" w:rsidRPr="007648A6" w:rsidTr="004E434D">
        <w:tc>
          <w:tcPr>
            <w:tcW w:w="1224" w:type="dxa"/>
          </w:tcPr>
          <w:p w:rsidR="002E15B4" w:rsidRPr="007648A6" w:rsidRDefault="002E15B4" w:rsidP="003564B7">
            <w:pPr>
              <w:spacing w:after="0" w:line="240" w:lineRule="auto"/>
              <w:jc w:val="center"/>
              <w:rPr>
                <w:rFonts w:ascii="Verdana" w:eastAsia="Verdana" w:hAnsi="Verdana" w:cs="Verdana"/>
                <w:sz w:val="20"/>
                <w:szCs w:val="20"/>
              </w:rPr>
            </w:pPr>
            <w:r w:rsidRPr="007648A6">
              <w:rPr>
                <w:rFonts w:ascii="Verdana" w:eastAsia="Verdana" w:hAnsi="Verdana" w:cs="Verdana"/>
                <w:sz w:val="20"/>
                <w:szCs w:val="20"/>
              </w:rPr>
              <w:t>Grup:</w:t>
            </w:r>
          </w:p>
        </w:tc>
        <w:tc>
          <w:tcPr>
            <w:tcW w:w="1440" w:type="dxa"/>
          </w:tcPr>
          <w:p w:rsidR="002E15B4" w:rsidRPr="007648A6" w:rsidRDefault="002E15B4" w:rsidP="003564B7">
            <w:pPr>
              <w:spacing w:after="0" w:line="240" w:lineRule="auto"/>
              <w:jc w:val="center"/>
              <w:rPr>
                <w:rFonts w:ascii="Verdana" w:eastAsia="Verdana" w:hAnsi="Verdana" w:cs="Verdana"/>
                <w:sz w:val="20"/>
                <w:szCs w:val="20"/>
              </w:rPr>
            </w:pPr>
            <w:r>
              <w:rPr>
                <w:rFonts w:ascii="Verdana" w:eastAsia="Verdana" w:hAnsi="Verdana" w:cs="Verdana"/>
                <w:sz w:val="20"/>
                <w:szCs w:val="20"/>
              </w:rPr>
              <w:t>L</w:t>
            </w:r>
          </w:p>
        </w:tc>
        <w:tc>
          <w:tcPr>
            <w:tcW w:w="1441" w:type="dxa"/>
          </w:tcPr>
          <w:p w:rsidR="002E15B4" w:rsidRPr="007648A6" w:rsidRDefault="002E15B4" w:rsidP="003564B7">
            <w:pPr>
              <w:spacing w:after="0" w:line="240" w:lineRule="auto"/>
              <w:jc w:val="center"/>
              <w:rPr>
                <w:rFonts w:ascii="Verdana" w:eastAsia="Verdana" w:hAnsi="Verdana" w:cs="Verdana"/>
                <w:sz w:val="20"/>
                <w:szCs w:val="20"/>
              </w:rPr>
            </w:pPr>
            <w:r w:rsidRPr="007648A6">
              <w:rPr>
                <w:rFonts w:ascii="Verdana" w:eastAsia="Verdana" w:hAnsi="Verdana" w:cs="Verdana"/>
                <w:sz w:val="20"/>
                <w:szCs w:val="20"/>
              </w:rPr>
              <w:t>Subgrup:</w:t>
            </w:r>
          </w:p>
        </w:tc>
        <w:tc>
          <w:tcPr>
            <w:tcW w:w="1441" w:type="dxa"/>
          </w:tcPr>
          <w:p w:rsidR="002E15B4" w:rsidRPr="007648A6" w:rsidRDefault="002E15B4" w:rsidP="003564B7">
            <w:pPr>
              <w:spacing w:after="0" w:line="240" w:lineRule="auto"/>
              <w:jc w:val="center"/>
              <w:rPr>
                <w:rFonts w:ascii="Verdana" w:eastAsia="Verdana" w:hAnsi="Verdana" w:cs="Verdana"/>
                <w:sz w:val="20"/>
                <w:szCs w:val="20"/>
              </w:rPr>
            </w:pPr>
            <w:r>
              <w:rPr>
                <w:rFonts w:ascii="Verdana" w:eastAsia="Verdana" w:hAnsi="Verdana" w:cs="Verdana"/>
                <w:sz w:val="20"/>
                <w:szCs w:val="20"/>
              </w:rPr>
              <w:t>6</w:t>
            </w:r>
          </w:p>
        </w:tc>
        <w:tc>
          <w:tcPr>
            <w:tcW w:w="1441" w:type="dxa"/>
          </w:tcPr>
          <w:p w:rsidR="002E15B4" w:rsidRPr="007648A6" w:rsidRDefault="002E15B4" w:rsidP="003564B7">
            <w:pPr>
              <w:spacing w:after="0" w:line="240" w:lineRule="auto"/>
              <w:jc w:val="center"/>
              <w:rPr>
                <w:rFonts w:ascii="Verdana" w:eastAsia="Verdana" w:hAnsi="Verdana" w:cs="Verdana"/>
                <w:sz w:val="20"/>
                <w:szCs w:val="20"/>
              </w:rPr>
            </w:pPr>
            <w:r w:rsidRPr="007648A6">
              <w:rPr>
                <w:rFonts w:ascii="Verdana" w:eastAsia="Verdana" w:hAnsi="Verdana" w:cs="Verdana"/>
                <w:sz w:val="20"/>
                <w:szCs w:val="20"/>
              </w:rPr>
              <w:t>Categoria:</w:t>
            </w:r>
          </w:p>
        </w:tc>
        <w:tc>
          <w:tcPr>
            <w:tcW w:w="1441" w:type="dxa"/>
          </w:tcPr>
          <w:p w:rsidR="002E15B4" w:rsidRPr="007648A6" w:rsidRDefault="001A23F0" w:rsidP="003564B7">
            <w:pPr>
              <w:spacing w:after="0" w:line="240" w:lineRule="auto"/>
              <w:jc w:val="center"/>
              <w:rPr>
                <w:rFonts w:ascii="Verdana" w:eastAsia="Verdana" w:hAnsi="Verdana" w:cs="Verdana"/>
                <w:sz w:val="20"/>
                <w:szCs w:val="20"/>
              </w:rPr>
            </w:pPr>
            <w:r>
              <w:rPr>
                <w:rFonts w:ascii="Verdana" w:eastAsia="Verdana" w:hAnsi="Verdana" w:cs="Verdana"/>
                <w:sz w:val="20"/>
                <w:szCs w:val="20"/>
              </w:rPr>
              <w:t>2</w:t>
            </w:r>
          </w:p>
        </w:tc>
      </w:tr>
    </w:tbl>
    <w:p w:rsidR="00A07186" w:rsidRDefault="003564B7" w:rsidP="004E434D">
      <w:pPr>
        <w:tabs>
          <w:tab w:val="left" w:pos="0"/>
          <w:tab w:val="left" w:pos="680"/>
          <w:tab w:val="left" w:pos="1473"/>
          <w:tab w:val="left" w:pos="4320"/>
        </w:tabs>
        <w:spacing w:before="160" w:after="160" w:line="240" w:lineRule="auto"/>
        <w:jc w:val="both"/>
        <w:rPr>
          <w:rFonts w:ascii="Verdana" w:eastAsia="Verdana" w:hAnsi="Verdana" w:cs="Verdana"/>
          <w:i/>
          <w:color w:val="00B050"/>
          <w:sz w:val="20"/>
          <w:szCs w:val="20"/>
        </w:rPr>
      </w:pPr>
      <w:r w:rsidRPr="00B10C42">
        <w:rPr>
          <w:rFonts w:ascii="Verdana" w:eastAsia="Verdana" w:hAnsi="Verdana" w:cs="Verdana"/>
          <w:b/>
          <w:sz w:val="20"/>
          <w:szCs w:val="20"/>
        </w:rPr>
        <w:t>G4</w:t>
      </w:r>
      <w:r w:rsidRPr="00B10C42">
        <w:rPr>
          <w:rFonts w:ascii="Verdana" w:eastAsia="Verdana" w:hAnsi="Verdana" w:cs="Verdana"/>
          <w:sz w:val="20"/>
          <w:szCs w:val="20"/>
        </w:rPr>
        <w:t xml:space="preserve">. </w:t>
      </w:r>
      <w:r w:rsidRPr="00B10C42">
        <w:rPr>
          <w:rFonts w:ascii="Verdana" w:eastAsia="Verdana" w:hAnsi="Verdana" w:cs="Verdana"/>
          <w:sz w:val="20"/>
          <w:szCs w:val="20"/>
          <w:u w:val="single"/>
        </w:rPr>
        <w:t>Adscripció de mitjans</w:t>
      </w:r>
      <w:r w:rsidRPr="00B10C42">
        <w:rPr>
          <w:rFonts w:ascii="Verdana" w:eastAsia="Verdana" w:hAnsi="Verdana" w:cs="Verdana"/>
          <w:sz w:val="20"/>
          <w:szCs w:val="20"/>
        </w:rPr>
        <w:t xml:space="preserve"> materials o personals a l’execució del contracte</w:t>
      </w:r>
      <w:r w:rsidR="00BB7D11" w:rsidRPr="00B10C42">
        <w:rPr>
          <w:rFonts w:ascii="Verdana" w:eastAsia="Verdana" w:hAnsi="Verdana" w:cs="Verdana"/>
          <w:sz w:val="20"/>
          <w:szCs w:val="20"/>
        </w:rPr>
        <w:t>:</w:t>
      </w:r>
      <w:r w:rsidR="00EA0702">
        <w:rPr>
          <w:rFonts w:ascii="Verdana" w:eastAsia="Verdana" w:hAnsi="Verdana" w:cs="Verdana"/>
          <w:sz w:val="20"/>
          <w:szCs w:val="20"/>
        </w:rPr>
        <w:t xml:space="preserve"> </w:t>
      </w:r>
      <w:sdt>
        <w:sdtPr>
          <w:rPr>
            <w:rFonts w:ascii="Verdana" w:hAnsi="Verdana"/>
          </w:rPr>
          <w:tag w:val="goog_rdk_10"/>
          <w:id w:val="-1560853775"/>
        </w:sdtPr>
        <w:sdtEndPr/>
        <w:sdtContent>
          <w:sdt>
            <w:sdtPr>
              <w:rPr>
                <w:rFonts w:ascii="Verdana" w:hAnsi="Verdana"/>
                <w:sz w:val="20"/>
                <w:szCs w:val="20"/>
              </w:rPr>
              <w:id w:val="1716618110"/>
              <w14:checkbox>
                <w14:checked w14:val="0"/>
                <w14:checkedState w14:val="2612" w14:font="MS Gothic"/>
                <w14:uncheckedState w14:val="2610" w14:font="MS Gothic"/>
              </w14:checkbox>
            </w:sdtPr>
            <w:sdtEndPr/>
            <w:sdtContent>
              <w:r w:rsidR="00BB7D11" w:rsidRPr="00B10C42">
                <w:rPr>
                  <w:rFonts w:ascii="Segoe UI Symbol" w:eastAsia="MS Gothic" w:hAnsi="Segoe UI Symbol" w:cs="Segoe UI Symbol"/>
                  <w:sz w:val="20"/>
                  <w:szCs w:val="20"/>
                </w:rPr>
                <w:t>☐</w:t>
              </w:r>
            </w:sdtContent>
          </w:sdt>
          <w:r w:rsidRPr="00B10C42">
            <w:rPr>
              <w:rFonts w:ascii="Verdana" w:eastAsia="Arial Unicode MS" w:hAnsi="Verdana" w:cs="Arial Unicode MS"/>
              <w:sz w:val="20"/>
              <w:szCs w:val="20"/>
            </w:rPr>
            <w:t xml:space="preserve">Sí </w:t>
          </w:r>
          <w:sdt>
            <w:sdtPr>
              <w:rPr>
                <w:rFonts w:ascii="Verdana" w:hAnsi="Verdana"/>
                <w:sz w:val="20"/>
                <w:szCs w:val="20"/>
              </w:rPr>
              <w:id w:val="-1325041190"/>
              <w14:checkbox>
                <w14:checked w14:val="1"/>
                <w14:checkedState w14:val="2612" w14:font="MS Gothic"/>
                <w14:uncheckedState w14:val="2610" w14:font="MS Gothic"/>
              </w14:checkbox>
            </w:sdtPr>
            <w:sdtEndPr/>
            <w:sdtContent>
              <w:r w:rsidR="00BB7D11" w:rsidRPr="00B10C42">
                <w:rPr>
                  <w:rFonts w:ascii="Segoe UI Symbol" w:eastAsia="MS Gothic" w:hAnsi="Segoe UI Symbol" w:cs="Segoe UI Symbol"/>
                  <w:sz w:val="20"/>
                  <w:szCs w:val="20"/>
                </w:rPr>
                <w:t>☒</w:t>
              </w:r>
            </w:sdtContent>
          </w:sdt>
          <w:r w:rsidRPr="00B10C42">
            <w:rPr>
              <w:rFonts w:ascii="Verdana" w:eastAsia="Arial Unicode MS" w:hAnsi="Verdana" w:cs="Arial Unicode MS"/>
              <w:sz w:val="20"/>
              <w:szCs w:val="20"/>
            </w:rPr>
            <w:t xml:space="preserve">No </w:t>
          </w:r>
        </w:sdtContent>
      </w:sdt>
      <w:r w:rsidRPr="00B10C42">
        <w:rPr>
          <w:rFonts w:ascii="Verdana" w:eastAsia="Verdana" w:hAnsi="Verdana" w:cs="Verdana"/>
          <w:i/>
          <w:color w:val="00B050"/>
          <w:sz w:val="20"/>
          <w:szCs w:val="20"/>
        </w:rPr>
        <w:t xml:space="preserve"> </w:t>
      </w:r>
    </w:p>
    <w:p w:rsidR="001A23F0" w:rsidRPr="001A23F0" w:rsidRDefault="001A23F0" w:rsidP="004E434D">
      <w:pPr>
        <w:tabs>
          <w:tab w:val="left" w:pos="0"/>
          <w:tab w:val="left" w:pos="680"/>
          <w:tab w:val="left" w:pos="1473"/>
          <w:tab w:val="left" w:pos="4320"/>
        </w:tabs>
        <w:spacing w:after="160" w:line="240" w:lineRule="auto"/>
        <w:jc w:val="both"/>
        <w:rPr>
          <w:rFonts w:ascii="Verdana" w:eastAsia="Verdana" w:hAnsi="Verdana" w:cs="Verdana"/>
          <w:sz w:val="20"/>
          <w:szCs w:val="20"/>
        </w:rPr>
      </w:pPr>
      <w:r w:rsidRPr="001A23F0">
        <w:rPr>
          <w:rFonts w:ascii="Verdana" w:eastAsia="Verdana" w:hAnsi="Verdana" w:cs="Verdana"/>
          <w:b/>
          <w:sz w:val="20"/>
          <w:szCs w:val="20"/>
        </w:rPr>
        <w:t xml:space="preserve">G5. </w:t>
      </w:r>
      <w:r w:rsidRPr="001A23F0">
        <w:rPr>
          <w:rFonts w:ascii="Verdana" w:eastAsia="Verdana" w:hAnsi="Verdana" w:cs="Verdana"/>
          <w:sz w:val="20"/>
          <w:szCs w:val="20"/>
          <w:u w:val="single"/>
        </w:rPr>
        <w:t>Habilitació</w:t>
      </w:r>
      <w:r w:rsidRPr="001A23F0">
        <w:rPr>
          <w:rFonts w:ascii="Verdana" w:eastAsia="Verdana" w:hAnsi="Verdana" w:cs="Verdana"/>
          <w:sz w:val="20"/>
          <w:szCs w:val="20"/>
        </w:rPr>
        <w:t xml:space="preserve">: </w:t>
      </w:r>
      <w:r>
        <w:rPr>
          <w:rFonts w:ascii="Verdana" w:hAnsi="Verdana"/>
          <w:sz w:val="20"/>
        </w:rPr>
        <w:t>C</w:t>
      </w:r>
      <w:r w:rsidRPr="00271321">
        <w:rPr>
          <w:rFonts w:ascii="Verdana" w:hAnsi="Verdana"/>
          <w:sz w:val="20"/>
        </w:rPr>
        <w:t xml:space="preserve">entres especials </w:t>
      </w:r>
      <w:r>
        <w:rPr>
          <w:rFonts w:ascii="Verdana" w:hAnsi="Verdana"/>
          <w:sz w:val="20"/>
        </w:rPr>
        <w:t>de treball</w:t>
      </w:r>
      <w:r w:rsidRPr="00271321">
        <w:rPr>
          <w:rFonts w:ascii="Verdana" w:hAnsi="Verdana"/>
          <w:sz w:val="20"/>
        </w:rPr>
        <w:t xml:space="preserve"> d’iniciativa social </w:t>
      </w:r>
      <w:r>
        <w:rPr>
          <w:rFonts w:ascii="Verdana" w:hAnsi="Verdana"/>
          <w:sz w:val="20"/>
        </w:rPr>
        <w:t xml:space="preserve">o </w:t>
      </w:r>
      <w:r w:rsidRPr="00271321">
        <w:rPr>
          <w:rFonts w:ascii="Verdana" w:hAnsi="Verdana"/>
          <w:sz w:val="20"/>
        </w:rPr>
        <w:t>empreses d’inserció</w:t>
      </w:r>
      <w:r>
        <w:rPr>
          <w:rFonts w:ascii="Verdana" w:eastAsia="Verdana" w:hAnsi="Verdana" w:cs="Verdana"/>
          <w:b/>
          <w:sz w:val="20"/>
          <w:szCs w:val="20"/>
        </w:rPr>
        <w:t xml:space="preserve"> </w:t>
      </w:r>
      <w:r>
        <w:rPr>
          <w:rFonts w:ascii="Verdana" w:eastAsia="Verdana" w:hAnsi="Verdana" w:cs="Verdana"/>
          <w:sz w:val="20"/>
          <w:szCs w:val="20"/>
        </w:rPr>
        <w:t xml:space="preserve">en les condicions fixades a la </w:t>
      </w:r>
      <w:r w:rsidR="004E434D">
        <w:rPr>
          <w:rFonts w:ascii="Verdana" w:eastAsia="Verdana" w:hAnsi="Verdana" w:cs="Verdana"/>
          <w:sz w:val="20"/>
          <w:szCs w:val="20"/>
        </w:rPr>
        <w:t>disposició addicional</w:t>
      </w:r>
      <w:r>
        <w:rPr>
          <w:rFonts w:ascii="Verdana" w:eastAsia="Verdana" w:hAnsi="Verdana" w:cs="Verdana"/>
          <w:sz w:val="20"/>
          <w:szCs w:val="20"/>
        </w:rPr>
        <w:t xml:space="preserve"> </w:t>
      </w:r>
      <w:r w:rsidR="004E434D">
        <w:rPr>
          <w:rFonts w:ascii="Verdana" w:eastAsia="Verdana" w:hAnsi="Verdana" w:cs="Verdana"/>
          <w:sz w:val="20"/>
          <w:szCs w:val="20"/>
        </w:rPr>
        <w:t>4</w:t>
      </w:r>
      <w:r>
        <w:rPr>
          <w:rFonts w:ascii="Verdana" w:eastAsia="Verdana" w:hAnsi="Verdana" w:cs="Verdana"/>
          <w:sz w:val="20"/>
          <w:szCs w:val="20"/>
        </w:rPr>
        <w:t>a de la LCSP.</w:t>
      </w:r>
    </w:p>
    <w:p w:rsidR="00A07186" w:rsidRDefault="003564B7" w:rsidP="004E434D">
      <w:pPr>
        <w:tabs>
          <w:tab w:val="left" w:pos="0"/>
          <w:tab w:val="left" w:pos="680"/>
          <w:tab w:val="left" w:pos="1473"/>
          <w:tab w:val="left" w:pos="4320"/>
        </w:tabs>
        <w:spacing w:after="160" w:line="240" w:lineRule="auto"/>
        <w:jc w:val="both"/>
      </w:pPr>
      <w:r>
        <w:rPr>
          <w:rFonts w:ascii="Verdana" w:eastAsia="Verdana" w:hAnsi="Verdana" w:cs="Verdana"/>
          <w:b/>
          <w:sz w:val="20"/>
          <w:szCs w:val="20"/>
        </w:rPr>
        <w:t>H. Criteris d’adjudicació</w:t>
      </w:r>
    </w:p>
    <w:p w:rsidR="00B52D55" w:rsidRDefault="00B52D55" w:rsidP="00B52D55">
      <w:pPr>
        <w:pBdr>
          <w:top w:val="nil"/>
          <w:left w:val="nil"/>
          <w:bottom w:val="nil"/>
          <w:right w:val="nil"/>
          <w:between w:val="nil"/>
        </w:pBdr>
        <w:tabs>
          <w:tab w:val="left" w:pos="7088"/>
        </w:tabs>
        <w:spacing w:after="160" w:line="240" w:lineRule="auto"/>
        <w:jc w:val="both"/>
        <w:rPr>
          <w:rFonts w:ascii="Verdana" w:eastAsia="Verdana" w:hAnsi="Verdana" w:cs="Verdana"/>
          <w:color w:val="000000"/>
          <w:sz w:val="20"/>
          <w:szCs w:val="20"/>
        </w:rPr>
      </w:pPr>
      <w:r w:rsidRPr="007648A6">
        <w:rPr>
          <w:rFonts w:ascii="Verdana" w:eastAsia="Verdana" w:hAnsi="Verdana" w:cs="Verdana"/>
          <w:color w:val="000000"/>
          <w:sz w:val="20"/>
          <w:szCs w:val="20"/>
        </w:rPr>
        <w:t xml:space="preserve">Preu i altres criteris valorables automàticament </w:t>
      </w:r>
      <w:r>
        <w:rPr>
          <w:rFonts w:ascii="Verdana" w:eastAsia="Verdana" w:hAnsi="Verdana" w:cs="Verdana"/>
          <w:color w:val="000000"/>
          <w:sz w:val="20"/>
          <w:szCs w:val="20"/>
        </w:rPr>
        <w:t>(ponderació 100%</w:t>
      </w:r>
      <w:r w:rsidRPr="007648A6">
        <w:rPr>
          <w:rFonts w:ascii="Verdana" w:eastAsia="Verdana" w:hAnsi="Verdana" w:cs="Verdana"/>
          <w:color w:val="000000"/>
          <w:sz w:val="20"/>
          <w:szCs w:val="20"/>
        </w:rPr>
        <w:t>)</w:t>
      </w:r>
      <w:r>
        <w:rPr>
          <w:rFonts w:ascii="Verdana" w:eastAsia="Verdana" w:hAnsi="Verdana" w:cs="Verdana"/>
          <w:color w:val="000000"/>
          <w:sz w:val="20"/>
          <w:szCs w:val="20"/>
        </w:rPr>
        <w:t>, distribuïts de la forma següent:</w:t>
      </w:r>
    </w:p>
    <w:p w:rsidR="00B52D55" w:rsidRDefault="00B52D55" w:rsidP="00B52D55">
      <w:r>
        <w:br w:type="page"/>
      </w:r>
    </w:p>
    <w:tbl>
      <w:tblPr>
        <w:tblW w:w="8513" w:type="dxa"/>
        <w:tblInd w:w="-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8"/>
        <w:gridCol w:w="845"/>
      </w:tblGrid>
      <w:tr w:rsidR="00B52D55" w:rsidTr="00971AA5">
        <w:trPr>
          <w:trHeight w:val="241"/>
        </w:trPr>
        <w:tc>
          <w:tcPr>
            <w:tcW w:w="7668" w:type="dxa"/>
            <w:vAlign w:val="center"/>
          </w:tcPr>
          <w:p w:rsidR="00B52D55" w:rsidRDefault="00B52D55" w:rsidP="003564B7">
            <w:pPr>
              <w:widowControl w:val="0"/>
              <w:spacing w:after="0" w:line="240" w:lineRule="auto"/>
              <w:jc w:val="center"/>
              <w:rPr>
                <w:rFonts w:ascii="Verdana" w:eastAsia="Verdana" w:hAnsi="Verdana" w:cs="Verdana"/>
                <w:sz w:val="20"/>
                <w:szCs w:val="20"/>
              </w:rPr>
            </w:pPr>
            <w:r>
              <w:rPr>
                <w:rFonts w:ascii="Verdana" w:eastAsia="Verdana" w:hAnsi="Verdana" w:cs="Verdana"/>
                <w:sz w:val="20"/>
                <w:szCs w:val="20"/>
              </w:rPr>
              <w:lastRenderedPageBreak/>
              <w:t>Criteri</w:t>
            </w:r>
          </w:p>
        </w:tc>
        <w:tc>
          <w:tcPr>
            <w:tcW w:w="845" w:type="dxa"/>
            <w:vAlign w:val="center"/>
          </w:tcPr>
          <w:p w:rsidR="00B52D55" w:rsidRDefault="00B52D55" w:rsidP="003564B7">
            <w:pPr>
              <w:widowControl w:val="0"/>
              <w:spacing w:after="0" w:line="240" w:lineRule="auto"/>
              <w:jc w:val="center"/>
              <w:rPr>
                <w:rFonts w:ascii="Verdana" w:eastAsia="Verdana" w:hAnsi="Verdana" w:cs="Verdana"/>
                <w:sz w:val="20"/>
                <w:szCs w:val="20"/>
              </w:rPr>
            </w:pPr>
            <w:r>
              <w:rPr>
                <w:rFonts w:ascii="Verdana" w:eastAsia="Verdana" w:hAnsi="Verdana" w:cs="Verdana"/>
                <w:sz w:val="20"/>
                <w:szCs w:val="20"/>
              </w:rPr>
              <w:t>Punts</w:t>
            </w:r>
          </w:p>
        </w:tc>
      </w:tr>
      <w:tr w:rsidR="00B52D55" w:rsidTr="00971AA5">
        <w:trPr>
          <w:trHeight w:val="1931"/>
        </w:trPr>
        <w:tc>
          <w:tcPr>
            <w:tcW w:w="7668" w:type="dxa"/>
            <w:vAlign w:val="center"/>
          </w:tcPr>
          <w:p w:rsidR="00B52D55" w:rsidRDefault="00B52D55" w:rsidP="003564B7">
            <w:pPr>
              <w:widowControl w:val="0"/>
              <w:spacing w:after="0" w:line="240" w:lineRule="auto"/>
              <w:jc w:val="both"/>
              <w:rPr>
                <w:rFonts w:ascii="Verdana" w:eastAsia="Verdana" w:hAnsi="Verdana" w:cs="Verdana"/>
                <w:sz w:val="20"/>
                <w:szCs w:val="20"/>
              </w:rPr>
            </w:pPr>
            <w:r>
              <w:rPr>
                <w:rFonts w:ascii="Verdana" w:eastAsia="Verdana" w:hAnsi="Verdana" w:cs="Verdana"/>
                <w:b/>
                <w:sz w:val="20"/>
                <w:szCs w:val="20"/>
              </w:rPr>
              <w:t xml:space="preserve">H1.a </w:t>
            </w:r>
            <w:r>
              <w:rPr>
                <w:rFonts w:ascii="Verdana" w:eastAsia="Verdana" w:hAnsi="Verdana" w:cs="Verdana"/>
                <w:sz w:val="20"/>
                <w:szCs w:val="20"/>
                <w:u w:val="single"/>
              </w:rPr>
              <w:t>Oferta econòmica sobre el preu unitari de l’hora ordinària</w:t>
            </w:r>
            <w:r w:rsidR="00487C21">
              <w:rPr>
                <w:rFonts w:ascii="Verdana" w:eastAsia="Verdana" w:hAnsi="Verdana" w:cs="Verdana"/>
                <w:sz w:val="20"/>
                <w:szCs w:val="20"/>
              </w:rPr>
              <w:t>.-</w:t>
            </w:r>
            <w:r>
              <w:rPr>
                <w:rFonts w:ascii="Verdana" w:eastAsia="Verdana" w:hAnsi="Verdana" w:cs="Verdana"/>
                <w:b/>
                <w:sz w:val="20"/>
                <w:szCs w:val="20"/>
              </w:rPr>
              <w:t xml:space="preserve"> </w:t>
            </w:r>
            <w:r>
              <w:rPr>
                <w:rFonts w:ascii="Verdana" w:eastAsia="Verdana" w:hAnsi="Verdana" w:cs="Verdana"/>
                <w:sz w:val="20"/>
                <w:szCs w:val="20"/>
              </w:rPr>
              <w:t>El licitador que faci l’oferta econòmica més baixa rebrà la màxima puntuació i la resta d’ofertes seran valorades d’acord amb la fórmula següent, on VP=3 i IL=preu unitari de l’hora ordinària:</w:t>
            </w:r>
          </w:p>
          <w:p w:rsidR="00B52D55" w:rsidRPr="00B87FB5" w:rsidRDefault="00B52D55" w:rsidP="003564B7">
            <w:pPr>
              <w:spacing w:after="0" w:line="240" w:lineRule="auto"/>
              <w:jc w:val="both"/>
              <w:rPr>
                <w:rFonts w:ascii="Verdana" w:eastAsia="Verdana" w:hAnsi="Verdana" w:cs="Verdana"/>
                <w:sz w:val="20"/>
                <w:szCs w:val="20"/>
              </w:rPr>
            </w:pPr>
            <w:r>
              <w:rPr>
                <w:rFonts w:ascii="Verdana" w:eastAsia="Verdana" w:hAnsi="Verdana" w:cs="Verdana"/>
                <w:noProof/>
                <w:sz w:val="20"/>
                <w:szCs w:val="20"/>
                <w:lang w:eastAsia="ca-ES"/>
              </w:rPr>
              <w:drawing>
                <wp:inline distT="0" distB="0" distL="0" distR="0" wp14:anchorId="5C1A7CF0" wp14:editId="7F37ED0F">
                  <wp:extent cx="2614175" cy="746106"/>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649845" cy="756286"/>
                          </a:xfrm>
                          <a:prstGeom prst="rect">
                            <a:avLst/>
                          </a:prstGeom>
                          <a:ln/>
                        </pic:spPr>
                      </pic:pic>
                    </a:graphicData>
                  </a:graphic>
                </wp:inline>
              </w:drawing>
            </w:r>
          </w:p>
        </w:tc>
        <w:tc>
          <w:tcPr>
            <w:tcW w:w="845" w:type="dxa"/>
            <w:vAlign w:val="center"/>
          </w:tcPr>
          <w:p w:rsidR="00B52D55" w:rsidRDefault="00B52D55" w:rsidP="003564B7">
            <w:pPr>
              <w:widowControl w:val="0"/>
              <w:spacing w:after="0" w:line="240" w:lineRule="auto"/>
              <w:rPr>
                <w:rFonts w:ascii="Verdana" w:eastAsia="Verdana" w:hAnsi="Verdana" w:cs="Verdana"/>
                <w:sz w:val="20"/>
                <w:szCs w:val="20"/>
              </w:rPr>
            </w:pPr>
            <w:r>
              <w:rPr>
                <w:rFonts w:ascii="Verdana" w:eastAsia="Verdana" w:hAnsi="Verdana" w:cs="Verdana"/>
                <w:sz w:val="20"/>
                <w:szCs w:val="20"/>
              </w:rPr>
              <w:t xml:space="preserve">Fins a </w:t>
            </w:r>
            <w:r w:rsidR="004E434D">
              <w:rPr>
                <w:rFonts w:ascii="Verdana" w:eastAsia="Verdana" w:hAnsi="Verdana" w:cs="Verdana"/>
                <w:sz w:val="20"/>
                <w:szCs w:val="20"/>
              </w:rPr>
              <w:t>40</w:t>
            </w:r>
            <w:r w:rsidR="001F47CA">
              <w:rPr>
                <w:rFonts w:ascii="Verdana" w:eastAsia="Verdana" w:hAnsi="Verdana" w:cs="Verdana"/>
                <w:sz w:val="20"/>
                <w:szCs w:val="20"/>
              </w:rPr>
              <w:t>,5</w:t>
            </w:r>
            <w:r>
              <w:rPr>
                <w:rFonts w:ascii="Verdana" w:eastAsia="Verdana" w:hAnsi="Verdana" w:cs="Verdana"/>
                <w:sz w:val="20"/>
                <w:szCs w:val="20"/>
              </w:rPr>
              <w:t xml:space="preserve"> punts</w:t>
            </w:r>
          </w:p>
        </w:tc>
      </w:tr>
      <w:tr w:rsidR="00B52D55" w:rsidTr="00EA0702">
        <w:trPr>
          <w:trHeight w:val="2269"/>
        </w:trPr>
        <w:tc>
          <w:tcPr>
            <w:tcW w:w="7668" w:type="dxa"/>
            <w:vAlign w:val="center"/>
          </w:tcPr>
          <w:p w:rsidR="00B52D55" w:rsidRPr="008477D1" w:rsidRDefault="00B52D55" w:rsidP="003564B7">
            <w:pPr>
              <w:widowControl w:val="0"/>
              <w:spacing w:after="0" w:line="240" w:lineRule="auto"/>
              <w:jc w:val="both"/>
              <w:rPr>
                <w:rFonts w:ascii="Verdana" w:eastAsia="Verdana" w:hAnsi="Verdana" w:cs="Verdana"/>
                <w:sz w:val="20"/>
                <w:szCs w:val="20"/>
                <w:u w:val="single"/>
              </w:rPr>
            </w:pPr>
            <w:r>
              <w:rPr>
                <w:rFonts w:ascii="Verdana" w:eastAsia="Verdana" w:hAnsi="Verdana" w:cs="Verdana"/>
                <w:b/>
                <w:sz w:val="20"/>
                <w:szCs w:val="20"/>
              </w:rPr>
              <w:t xml:space="preserve">H1.b </w:t>
            </w:r>
            <w:r>
              <w:rPr>
                <w:rFonts w:ascii="Verdana" w:eastAsia="Verdana" w:hAnsi="Verdana" w:cs="Verdana"/>
                <w:sz w:val="20"/>
                <w:szCs w:val="20"/>
                <w:u w:val="single"/>
              </w:rPr>
              <w:t>Oferta econòmica sobre el preu unitari de l’hora en festiu</w:t>
            </w:r>
            <w:r w:rsidR="00487C21">
              <w:rPr>
                <w:rFonts w:ascii="Verdana" w:eastAsia="Verdana" w:hAnsi="Verdana" w:cs="Verdana"/>
                <w:sz w:val="20"/>
                <w:szCs w:val="20"/>
              </w:rPr>
              <w:t>.-</w:t>
            </w:r>
            <w:r>
              <w:rPr>
                <w:rFonts w:ascii="Verdana" w:eastAsia="Verdana" w:hAnsi="Verdana" w:cs="Verdana"/>
                <w:b/>
                <w:sz w:val="20"/>
                <w:szCs w:val="20"/>
              </w:rPr>
              <w:t xml:space="preserve"> </w:t>
            </w:r>
            <w:r>
              <w:rPr>
                <w:rFonts w:ascii="Verdana" w:eastAsia="Verdana" w:hAnsi="Verdana" w:cs="Verdana"/>
                <w:sz w:val="20"/>
                <w:szCs w:val="20"/>
              </w:rPr>
              <w:t>El licitador que faci l’oferta econòmica més baixa rebrà la màxima puntuació i la resta d’ofertes seran valorades d’acord amb la fórmula següent, on VP=3 i IL=preu unitari de l’hora en festiu:</w:t>
            </w:r>
          </w:p>
          <w:p w:rsidR="00B52D55" w:rsidRDefault="00B52D55" w:rsidP="003564B7">
            <w:pPr>
              <w:widowControl w:val="0"/>
              <w:spacing w:after="0" w:line="240" w:lineRule="auto"/>
              <w:jc w:val="both"/>
              <w:rPr>
                <w:rFonts w:ascii="Verdana" w:eastAsia="Verdana" w:hAnsi="Verdana" w:cs="Verdana"/>
                <w:b/>
                <w:sz w:val="20"/>
                <w:szCs w:val="20"/>
              </w:rPr>
            </w:pPr>
            <w:r>
              <w:rPr>
                <w:rFonts w:ascii="Verdana" w:eastAsia="Verdana" w:hAnsi="Verdana" w:cs="Verdana"/>
                <w:noProof/>
                <w:sz w:val="20"/>
                <w:szCs w:val="20"/>
                <w:lang w:eastAsia="ca-ES"/>
              </w:rPr>
              <w:drawing>
                <wp:inline distT="0" distB="0" distL="0" distR="0" wp14:anchorId="31A2A677" wp14:editId="47D8EEFC">
                  <wp:extent cx="2614175" cy="74610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649845" cy="756286"/>
                          </a:xfrm>
                          <a:prstGeom prst="rect">
                            <a:avLst/>
                          </a:prstGeom>
                          <a:ln/>
                        </pic:spPr>
                      </pic:pic>
                    </a:graphicData>
                  </a:graphic>
                </wp:inline>
              </w:drawing>
            </w:r>
          </w:p>
        </w:tc>
        <w:tc>
          <w:tcPr>
            <w:tcW w:w="845" w:type="dxa"/>
            <w:vAlign w:val="center"/>
          </w:tcPr>
          <w:p w:rsidR="00B52D55" w:rsidRDefault="00B52D55" w:rsidP="003564B7">
            <w:pPr>
              <w:widowControl w:val="0"/>
              <w:spacing w:after="0" w:line="240" w:lineRule="auto"/>
              <w:rPr>
                <w:rFonts w:ascii="Verdana" w:eastAsia="Verdana" w:hAnsi="Verdana" w:cs="Verdana"/>
                <w:sz w:val="20"/>
                <w:szCs w:val="20"/>
              </w:rPr>
            </w:pPr>
            <w:r>
              <w:rPr>
                <w:rFonts w:ascii="Verdana" w:eastAsia="Verdana" w:hAnsi="Verdana" w:cs="Verdana"/>
                <w:sz w:val="20"/>
                <w:szCs w:val="20"/>
              </w:rPr>
              <w:t xml:space="preserve">Fins a </w:t>
            </w:r>
            <w:r w:rsidR="004E434D">
              <w:rPr>
                <w:rFonts w:ascii="Verdana" w:eastAsia="Verdana" w:hAnsi="Verdana" w:cs="Verdana"/>
                <w:sz w:val="20"/>
                <w:szCs w:val="20"/>
              </w:rPr>
              <w:t>40</w:t>
            </w:r>
            <w:r w:rsidR="001F47CA">
              <w:rPr>
                <w:rFonts w:ascii="Verdana" w:eastAsia="Verdana" w:hAnsi="Verdana" w:cs="Verdana"/>
                <w:sz w:val="20"/>
                <w:szCs w:val="20"/>
              </w:rPr>
              <w:t xml:space="preserve">,5 </w:t>
            </w:r>
            <w:r>
              <w:rPr>
                <w:rFonts w:ascii="Verdana" w:eastAsia="Verdana" w:hAnsi="Verdana" w:cs="Verdana"/>
                <w:sz w:val="20"/>
                <w:szCs w:val="20"/>
              </w:rPr>
              <w:t>punts</w:t>
            </w:r>
          </w:p>
        </w:tc>
      </w:tr>
      <w:tr w:rsidR="00B52D55" w:rsidTr="00971AA5">
        <w:trPr>
          <w:trHeight w:val="2058"/>
        </w:trPr>
        <w:tc>
          <w:tcPr>
            <w:tcW w:w="7668" w:type="dxa"/>
            <w:vAlign w:val="center"/>
          </w:tcPr>
          <w:p w:rsidR="00B52D55" w:rsidRDefault="00B52D55" w:rsidP="003564B7">
            <w:pPr>
              <w:spacing w:after="160" w:line="240" w:lineRule="auto"/>
              <w:jc w:val="both"/>
              <w:rPr>
                <w:rFonts w:ascii="Verdana" w:eastAsia="Verdana" w:hAnsi="Verdana" w:cs="Verdana"/>
                <w:sz w:val="20"/>
                <w:szCs w:val="20"/>
              </w:rPr>
            </w:pPr>
            <w:r>
              <w:rPr>
                <w:rFonts w:ascii="Verdana" w:eastAsia="Verdana" w:hAnsi="Verdana" w:cs="Verdana"/>
                <w:b/>
                <w:color w:val="000000"/>
                <w:sz w:val="20"/>
                <w:szCs w:val="20"/>
              </w:rPr>
              <w:t>H</w:t>
            </w:r>
            <w:r w:rsidR="003564B7">
              <w:rPr>
                <w:rFonts w:ascii="Verdana" w:eastAsia="Verdana" w:hAnsi="Verdana" w:cs="Verdana"/>
                <w:b/>
                <w:color w:val="000000"/>
                <w:sz w:val="20"/>
                <w:szCs w:val="20"/>
              </w:rPr>
              <w:t>2</w:t>
            </w:r>
            <w:r>
              <w:rPr>
                <w:rFonts w:ascii="Verdana" w:eastAsia="Verdana" w:hAnsi="Verdana" w:cs="Verdana"/>
                <w:color w:val="000000"/>
                <w:sz w:val="20"/>
                <w:szCs w:val="20"/>
              </w:rPr>
              <w:t xml:space="preserve">. </w:t>
            </w:r>
            <w:r>
              <w:rPr>
                <w:rFonts w:ascii="Verdana" w:eastAsia="Verdana" w:hAnsi="Verdana" w:cs="Verdana"/>
                <w:sz w:val="20"/>
                <w:szCs w:val="20"/>
                <w:u w:val="single"/>
              </w:rPr>
              <w:t>Criteri mediambiental en relació a la roba de treball</w:t>
            </w:r>
            <w:r>
              <w:rPr>
                <w:rFonts w:ascii="Verdana" w:eastAsia="Verdana" w:hAnsi="Verdana" w:cs="Verdana"/>
                <w:sz w:val="20"/>
                <w:szCs w:val="20"/>
              </w:rPr>
              <w:t xml:space="preserve">.- Es donarà puntuació a les empreses que lliurin als operaris roba de treball que compleixin amb els requisits de limitació de presència de substàncies nocives en el producte final, definits a la certificació </w:t>
            </w:r>
            <w:proofErr w:type="spellStart"/>
            <w:r>
              <w:rPr>
                <w:rFonts w:ascii="Verdana" w:eastAsia="Verdana" w:hAnsi="Verdana" w:cs="Verdana"/>
                <w:sz w:val="20"/>
                <w:szCs w:val="20"/>
              </w:rPr>
              <w:t>Oeko</w:t>
            </w:r>
            <w:proofErr w:type="spellEnd"/>
            <w:r>
              <w:rPr>
                <w:rFonts w:ascii="Verdana" w:eastAsia="Verdana" w:hAnsi="Verdana" w:cs="Verdana"/>
                <w:sz w:val="20"/>
                <w:szCs w:val="20"/>
              </w:rPr>
              <w:t xml:space="preserve">-Tex 100, </w:t>
            </w:r>
            <w:proofErr w:type="spellStart"/>
            <w:r>
              <w:rPr>
                <w:rFonts w:ascii="Verdana" w:eastAsia="Verdana" w:hAnsi="Verdana" w:cs="Verdana"/>
                <w:sz w:val="20"/>
                <w:szCs w:val="20"/>
              </w:rPr>
              <w:t>Made</w:t>
            </w:r>
            <w:proofErr w:type="spellEnd"/>
            <w:r>
              <w:rPr>
                <w:rFonts w:ascii="Verdana" w:eastAsia="Verdana" w:hAnsi="Verdana" w:cs="Verdana"/>
                <w:sz w:val="20"/>
                <w:szCs w:val="20"/>
              </w:rPr>
              <w:t xml:space="preserve"> in Green </w:t>
            </w:r>
            <w:proofErr w:type="spellStart"/>
            <w:r>
              <w:rPr>
                <w:rFonts w:ascii="Verdana" w:eastAsia="Verdana" w:hAnsi="Verdana" w:cs="Verdana"/>
                <w:sz w:val="20"/>
                <w:szCs w:val="20"/>
              </w:rPr>
              <w:t>by</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Oeko</w:t>
            </w:r>
            <w:proofErr w:type="spellEnd"/>
            <w:r>
              <w:rPr>
                <w:rFonts w:ascii="Verdana" w:eastAsia="Verdana" w:hAnsi="Verdana" w:cs="Verdana"/>
                <w:sz w:val="20"/>
                <w:szCs w:val="20"/>
              </w:rPr>
              <w:t xml:space="preserve"> Tex o equivalent.</w:t>
            </w:r>
          </w:p>
          <w:p w:rsidR="00B52D55" w:rsidRDefault="00B52D55" w:rsidP="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La puntuació es donarà en funció de les peces de roba que portin aquesta acreditació (pantaló, camisa i/o jaqueta) amb un màxim de </w:t>
            </w:r>
            <w:r w:rsidR="004E434D">
              <w:rPr>
                <w:rFonts w:ascii="Verdana" w:eastAsia="Verdana" w:hAnsi="Verdana" w:cs="Verdana"/>
                <w:sz w:val="20"/>
                <w:szCs w:val="20"/>
              </w:rPr>
              <w:t>9</w:t>
            </w:r>
            <w:r>
              <w:rPr>
                <w:rFonts w:ascii="Verdana" w:eastAsia="Verdana" w:hAnsi="Verdana" w:cs="Verdana"/>
                <w:sz w:val="20"/>
                <w:szCs w:val="20"/>
              </w:rPr>
              <w:t xml:space="preserve"> punts, és a dir, </w:t>
            </w:r>
            <w:r w:rsidR="004E434D">
              <w:rPr>
                <w:rFonts w:ascii="Verdana" w:eastAsia="Verdana" w:hAnsi="Verdana" w:cs="Verdana"/>
                <w:sz w:val="20"/>
                <w:szCs w:val="20"/>
              </w:rPr>
              <w:t>tres</w:t>
            </w:r>
            <w:r>
              <w:rPr>
                <w:rFonts w:ascii="Verdana" w:eastAsia="Verdana" w:hAnsi="Verdana" w:cs="Verdana"/>
                <w:sz w:val="20"/>
                <w:szCs w:val="20"/>
              </w:rPr>
              <w:t xml:space="preserve"> punts per cada peça.</w:t>
            </w:r>
          </w:p>
          <w:p w:rsidR="00B52D55" w:rsidRPr="00B87FB5" w:rsidRDefault="00B52D55" w:rsidP="003564B7">
            <w:pPr>
              <w:pBdr>
                <w:top w:val="nil"/>
                <w:left w:val="nil"/>
                <w:bottom w:val="nil"/>
                <w:right w:val="nil"/>
                <w:between w:val="nil"/>
              </w:pBdr>
              <w:spacing w:after="0" w:line="240" w:lineRule="auto"/>
              <w:jc w:val="both"/>
              <w:rPr>
                <w:rFonts w:ascii="Verdana" w:eastAsia="Verdana" w:hAnsi="Verdana" w:cs="Verdana"/>
                <w:color w:val="000000"/>
                <w:sz w:val="20"/>
                <w:szCs w:val="20"/>
              </w:rPr>
            </w:pPr>
            <w:r>
              <w:rPr>
                <w:rFonts w:ascii="Verdana" w:eastAsia="Verdana" w:hAnsi="Verdana" w:cs="Verdana"/>
                <w:sz w:val="20"/>
                <w:szCs w:val="20"/>
              </w:rPr>
              <w:t>Per poder valorar-se aquest criteri s’ha de presentar la certificació de cada peça de roba.</w:t>
            </w:r>
          </w:p>
        </w:tc>
        <w:tc>
          <w:tcPr>
            <w:tcW w:w="845" w:type="dxa"/>
            <w:vAlign w:val="center"/>
          </w:tcPr>
          <w:p w:rsidR="00B52D55" w:rsidRDefault="00B52D55" w:rsidP="003564B7">
            <w:pPr>
              <w:widowControl w:val="0"/>
              <w:spacing w:after="0" w:line="240" w:lineRule="auto"/>
              <w:rPr>
                <w:rFonts w:ascii="Verdana" w:eastAsia="Verdana" w:hAnsi="Verdana" w:cs="Verdana"/>
                <w:sz w:val="20"/>
                <w:szCs w:val="20"/>
              </w:rPr>
            </w:pPr>
            <w:r>
              <w:rPr>
                <w:rFonts w:ascii="Verdana" w:eastAsia="Verdana" w:hAnsi="Verdana" w:cs="Verdana"/>
                <w:sz w:val="20"/>
                <w:szCs w:val="20"/>
              </w:rPr>
              <w:t xml:space="preserve">Fins a </w:t>
            </w:r>
            <w:r w:rsidR="004E434D">
              <w:rPr>
                <w:rFonts w:ascii="Verdana" w:eastAsia="Verdana" w:hAnsi="Verdana" w:cs="Verdana"/>
                <w:sz w:val="20"/>
                <w:szCs w:val="20"/>
              </w:rPr>
              <w:t>9</w:t>
            </w:r>
            <w:r>
              <w:rPr>
                <w:rFonts w:ascii="Verdana" w:eastAsia="Verdana" w:hAnsi="Verdana" w:cs="Verdana"/>
                <w:sz w:val="20"/>
                <w:szCs w:val="20"/>
              </w:rPr>
              <w:t xml:space="preserve"> punts</w:t>
            </w:r>
          </w:p>
        </w:tc>
      </w:tr>
      <w:tr w:rsidR="003564B7" w:rsidTr="00B438EB">
        <w:trPr>
          <w:trHeight w:val="1602"/>
        </w:trPr>
        <w:tc>
          <w:tcPr>
            <w:tcW w:w="7668" w:type="dxa"/>
            <w:vAlign w:val="center"/>
          </w:tcPr>
          <w:p w:rsidR="003564B7" w:rsidRPr="003564B7" w:rsidRDefault="003564B7" w:rsidP="00EA0702">
            <w:pPr>
              <w:spacing w:after="160" w:line="240" w:lineRule="auto"/>
              <w:jc w:val="both"/>
              <w:rPr>
                <w:rFonts w:ascii="Verdana" w:hAnsi="Verdana"/>
                <w:sz w:val="20"/>
                <w:szCs w:val="20"/>
              </w:rPr>
            </w:pPr>
            <w:r>
              <w:rPr>
                <w:rFonts w:ascii="Verdana" w:eastAsia="Verdana" w:hAnsi="Verdana" w:cs="Verdana"/>
                <w:b/>
                <w:color w:val="000000"/>
                <w:sz w:val="20"/>
                <w:szCs w:val="20"/>
              </w:rPr>
              <w:t>H3</w:t>
            </w:r>
            <w:r>
              <w:rPr>
                <w:rFonts w:ascii="Verdana" w:eastAsia="Verdana" w:hAnsi="Verdana" w:cs="Verdana"/>
                <w:color w:val="000000"/>
                <w:sz w:val="20"/>
                <w:szCs w:val="20"/>
              </w:rPr>
              <w:t xml:space="preserve">. </w:t>
            </w:r>
            <w:r>
              <w:rPr>
                <w:rFonts w:ascii="Verdana" w:eastAsia="Verdana" w:hAnsi="Verdana" w:cs="Verdana"/>
                <w:color w:val="000000"/>
                <w:sz w:val="20"/>
                <w:szCs w:val="20"/>
                <w:u w:val="single"/>
              </w:rPr>
              <w:t>Hores de formació</w:t>
            </w:r>
            <w:r>
              <w:rPr>
                <w:rFonts w:ascii="Verdana" w:eastAsia="Verdana" w:hAnsi="Verdana" w:cs="Verdana"/>
                <w:color w:val="000000"/>
                <w:sz w:val="20"/>
                <w:szCs w:val="20"/>
              </w:rPr>
              <w:t xml:space="preserve">.- </w:t>
            </w:r>
            <w:r w:rsidRPr="00D12DAC">
              <w:rPr>
                <w:rFonts w:ascii="Verdana" w:hAnsi="Verdana"/>
                <w:sz w:val="20"/>
                <w:szCs w:val="20"/>
              </w:rPr>
              <w:t>E</w:t>
            </w:r>
            <w:r>
              <w:rPr>
                <w:rFonts w:ascii="Verdana" w:hAnsi="Verdana"/>
                <w:sz w:val="20"/>
                <w:szCs w:val="20"/>
              </w:rPr>
              <w:t>s donaran</w:t>
            </w:r>
            <w:r w:rsidRPr="00D12DAC">
              <w:rPr>
                <w:rFonts w:ascii="Verdana" w:hAnsi="Verdana"/>
                <w:sz w:val="20"/>
                <w:szCs w:val="20"/>
              </w:rPr>
              <w:t xml:space="preserve"> </w:t>
            </w:r>
            <w:r w:rsidR="004E434D">
              <w:rPr>
                <w:rFonts w:ascii="Verdana" w:hAnsi="Verdana"/>
                <w:sz w:val="20"/>
                <w:szCs w:val="20"/>
              </w:rPr>
              <w:t>2,5</w:t>
            </w:r>
            <w:r w:rsidRPr="00D12DAC">
              <w:rPr>
                <w:rFonts w:ascii="Verdana" w:hAnsi="Verdana"/>
                <w:sz w:val="20"/>
                <w:szCs w:val="20"/>
              </w:rPr>
              <w:t xml:space="preserve"> punts per cada hora de form</w:t>
            </w:r>
            <w:r>
              <w:rPr>
                <w:rFonts w:ascii="Verdana" w:hAnsi="Verdana"/>
                <w:sz w:val="20"/>
                <w:szCs w:val="20"/>
              </w:rPr>
              <w:t xml:space="preserve">ació, fins un màxim de 25 hores, que procuri l’empresa a les persones que prestin el servei objecte del contracte. Les formacions que es puntuaran seran aquelles que tinguin relació amb l’objecte del contracte, per exemple, </w:t>
            </w:r>
            <w:r w:rsidRPr="00D12DAC">
              <w:rPr>
                <w:rFonts w:ascii="Verdana" w:hAnsi="Verdana"/>
                <w:sz w:val="20"/>
                <w:szCs w:val="20"/>
              </w:rPr>
              <w:t>comunicació i atenció al públic, control d’accessos, gestió de correspondència, prevenció de riscos laborals, etc</w:t>
            </w:r>
            <w:r>
              <w:rPr>
                <w:rFonts w:ascii="Verdana" w:hAnsi="Verdana"/>
                <w:sz w:val="20"/>
                <w:szCs w:val="20"/>
              </w:rPr>
              <w:t>.</w:t>
            </w:r>
          </w:p>
        </w:tc>
        <w:tc>
          <w:tcPr>
            <w:tcW w:w="845" w:type="dxa"/>
            <w:vAlign w:val="center"/>
          </w:tcPr>
          <w:p w:rsidR="003564B7" w:rsidRDefault="003564B7" w:rsidP="003564B7">
            <w:pPr>
              <w:widowControl w:val="0"/>
              <w:spacing w:after="0" w:line="240" w:lineRule="auto"/>
              <w:rPr>
                <w:rFonts w:ascii="Verdana" w:eastAsia="Verdana" w:hAnsi="Verdana" w:cs="Verdana"/>
                <w:sz w:val="20"/>
                <w:szCs w:val="20"/>
              </w:rPr>
            </w:pPr>
            <w:r>
              <w:rPr>
                <w:rFonts w:ascii="Verdana" w:eastAsia="Verdana" w:hAnsi="Verdana" w:cs="Verdana"/>
                <w:sz w:val="20"/>
                <w:szCs w:val="20"/>
              </w:rPr>
              <w:t xml:space="preserve">Fins a </w:t>
            </w:r>
            <w:r w:rsidR="004E434D">
              <w:rPr>
                <w:rFonts w:ascii="Verdana" w:eastAsia="Verdana" w:hAnsi="Verdana" w:cs="Verdana"/>
                <w:sz w:val="20"/>
                <w:szCs w:val="20"/>
              </w:rPr>
              <w:t>10</w:t>
            </w:r>
            <w:r>
              <w:rPr>
                <w:rFonts w:ascii="Verdana" w:eastAsia="Verdana" w:hAnsi="Verdana" w:cs="Verdana"/>
                <w:sz w:val="20"/>
                <w:szCs w:val="20"/>
              </w:rPr>
              <w:t xml:space="preserve"> punts</w:t>
            </w:r>
          </w:p>
        </w:tc>
      </w:tr>
    </w:tbl>
    <w:p w:rsidR="004E434D" w:rsidRPr="00A8399C" w:rsidRDefault="003564B7" w:rsidP="007F0449">
      <w:pPr>
        <w:spacing w:before="160" w:after="160" w:line="240" w:lineRule="auto"/>
        <w:jc w:val="both"/>
        <w:rPr>
          <w:rFonts w:ascii="Verdana" w:eastAsia="Verdana" w:hAnsi="Verdana" w:cs="Verdana"/>
          <w:sz w:val="20"/>
          <w:szCs w:val="20"/>
        </w:rPr>
      </w:pPr>
      <w:r w:rsidRPr="00A8399C">
        <w:rPr>
          <w:rFonts w:ascii="Verdana" w:eastAsia="Verdana" w:hAnsi="Verdana" w:cs="Verdana"/>
          <w:b/>
          <w:sz w:val="20"/>
          <w:szCs w:val="20"/>
        </w:rPr>
        <w:t>I. Criteris per a la determinació de l’existència de baixes presumptament anormals</w:t>
      </w:r>
      <w:r w:rsidR="007F0449" w:rsidRPr="00A8399C">
        <w:rPr>
          <w:rFonts w:ascii="Verdana" w:eastAsia="Verdana" w:hAnsi="Verdana" w:cs="Verdana"/>
          <w:sz w:val="20"/>
          <w:szCs w:val="20"/>
        </w:rPr>
        <w:t xml:space="preserve">: </w:t>
      </w:r>
    </w:p>
    <w:p w:rsidR="00A8399C" w:rsidRDefault="00A8399C" w:rsidP="00A8399C">
      <w:pPr>
        <w:tabs>
          <w:tab w:val="left" w:pos="284"/>
        </w:tabs>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I1. </w:t>
      </w:r>
      <w:r>
        <w:rPr>
          <w:rFonts w:ascii="Verdana" w:eastAsia="Verdana" w:hAnsi="Verdana" w:cs="Verdana"/>
          <w:sz w:val="20"/>
          <w:szCs w:val="20"/>
        </w:rPr>
        <w:t xml:space="preserve">Si concorre una empresa licitadora, l’oferta econòmica que sigui un 40% més baixa en qualsevol dels dos preus unitaris màxims </w:t>
      </w:r>
      <w:r>
        <w:rPr>
          <w:rFonts w:ascii="Verdana" w:eastAsia="Verdana" w:hAnsi="Verdana" w:cs="Verdana"/>
          <w:color w:val="000000"/>
          <w:sz w:val="20"/>
          <w:szCs w:val="20"/>
          <w:highlight w:val="white"/>
        </w:rPr>
        <w:t xml:space="preserve">i </w:t>
      </w:r>
      <w:r>
        <w:rPr>
          <w:rFonts w:ascii="Verdana" w:eastAsia="Verdana" w:hAnsi="Verdana" w:cs="Verdana"/>
          <w:sz w:val="20"/>
          <w:szCs w:val="20"/>
        </w:rPr>
        <w:t>alhora que els criteris de valoració diferents del preu superin un 70% de la puntuació màxima atribuïda a aquests altres criteris.</w:t>
      </w:r>
    </w:p>
    <w:p w:rsidR="00A8399C" w:rsidRDefault="00A8399C" w:rsidP="00A8399C">
      <w:pPr>
        <w:tabs>
          <w:tab w:val="left" w:pos="284"/>
        </w:tabs>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I2. </w:t>
      </w:r>
      <w:r>
        <w:rPr>
          <w:rFonts w:ascii="Verdana" w:eastAsia="Verdana" w:hAnsi="Verdana" w:cs="Verdana"/>
          <w:sz w:val="20"/>
          <w:szCs w:val="20"/>
        </w:rPr>
        <w:t>Si concorren dues empreses licitadores, l’oferta que tingui una puntuació en l’oferta econòmica superior en més d’un 20% a la de l’altra oferta i una puntuació en la resta de criteris d’adjudicació diferents del preu superior en més d’un 50 % a la de l’altra oferta.</w:t>
      </w:r>
    </w:p>
    <w:p w:rsidR="00A8399C" w:rsidRDefault="00A8399C" w:rsidP="00A8399C">
      <w:pPr>
        <w:tabs>
          <w:tab w:val="left" w:pos="284"/>
        </w:tabs>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I3. </w:t>
      </w:r>
      <w:r>
        <w:rPr>
          <w:rFonts w:ascii="Verdana" w:eastAsia="Verdana" w:hAnsi="Verdana" w:cs="Verdana"/>
          <w:sz w:val="20"/>
          <w:szCs w:val="20"/>
        </w:rPr>
        <w:t>Si concorren tres o més empreses licitadores l’oferta econòmica que tingui una puntuació en l’oferta econòmica sigui superior en més d’un 10% a la mitjana aritmètica de les puntuacions de totes les ofertes econòmiques presentades i que la puntuació que li correspongui en la resta de criteris d’adjudicació diferents del preu sigui superior en més d’un 10% a la mitjana aritmètica de les puntuacions de totes les ofertes de la resta de criteris diferents del preu.</w:t>
      </w:r>
    </w:p>
    <w:p w:rsidR="00A8399C" w:rsidRDefault="00A8399C" w:rsidP="00A8399C">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Per al còmput de la mitjana s’ha d’excloure l’oferta econòmica (preu) que sigui d’una quantia més elevada quan sigui superior en més de 15 unitats percentuals a la mitjana.</w:t>
      </w:r>
    </w:p>
    <w:p w:rsidR="00A8399C" w:rsidRDefault="00A8399C" w:rsidP="00A8399C">
      <w:pPr>
        <w:spacing w:after="160" w:line="240" w:lineRule="auto"/>
        <w:jc w:val="both"/>
        <w:rPr>
          <w:rFonts w:ascii="Verdana" w:eastAsia="Verdana" w:hAnsi="Verdana" w:cs="Verdana"/>
          <w:sz w:val="20"/>
          <w:szCs w:val="20"/>
        </w:rPr>
      </w:pPr>
      <w:r>
        <w:rPr>
          <w:rFonts w:ascii="Verdana" w:eastAsia="Verdana" w:hAnsi="Verdana" w:cs="Verdana"/>
          <w:sz w:val="20"/>
          <w:szCs w:val="20"/>
        </w:rPr>
        <w:t>Quan hi concorrin quatre empreses licitadores o més,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rsidR="00A8399C" w:rsidRDefault="00A8399C" w:rsidP="00A8399C">
      <w:pPr>
        <w:tabs>
          <w:tab w:val="left" w:pos="284"/>
        </w:tabs>
        <w:spacing w:after="160" w:line="240" w:lineRule="auto"/>
        <w:jc w:val="both"/>
        <w:rPr>
          <w:rFonts w:ascii="Verdana" w:eastAsia="Verdana" w:hAnsi="Verdana" w:cs="Verdana"/>
          <w:sz w:val="20"/>
          <w:szCs w:val="20"/>
        </w:rPr>
      </w:pPr>
      <w:r>
        <w:rPr>
          <w:rFonts w:ascii="Verdana" w:eastAsia="Verdana" w:hAnsi="Verdana" w:cs="Verdana"/>
          <w:sz w:val="20"/>
          <w:szCs w:val="20"/>
        </w:rPr>
        <w:t>Així mateix, podrà ser considerada oferta amb valors anormals o desproporcionats quan el preu del servei ofert sigui inferior als costos salarials mínims per categoria professional, segons conveni aplicable en el municipi d’execució del contracte, més els costos derivats de la legislació vigent d’obligatori compliment en matèria laboral, de seguretat social i de seguretat i salut en el treball.</w:t>
      </w:r>
    </w:p>
    <w:p w:rsidR="00A07186" w:rsidRDefault="003564B7">
      <w:pPr>
        <w:spacing w:after="160" w:line="240" w:lineRule="auto"/>
        <w:jc w:val="both"/>
      </w:pPr>
      <w:r>
        <w:rPr>
          <w:rFonts w:ascii="Verdana" w:eastAsia="Verdana" w:hAnsi="Verdana" w:cs="Verdana"/>
          <w:b/>
          <w:sz w:val="20"/>
          <w:szCs w:val="20"/>
        </w:rPr>
        <w:t>J. Documentació a presentar per les empreses licitadores</w:t>
      </w:r>
    </w:p>
    <w:tbl>
      <w:tblPr>
        <w:tblStyle w:val="aff0"/>
        <w:tblW w:w="87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7943"/>
      </w:tblGrid>
      <w:tr w:rsidR="00A07186" w:rsidTr="00A8399C">
        <w:trPr>
          <w:trHeight w:val="436"/>
        </w:trPr>
        <w:tc>
          <w:tcPr>
            <w:tcW w:w="822" w:type="dxa"/>
            <w:shd w:val="clear" w:color="auto" w:fill="auto"/>
            <w:vAlign w:val="center"/>
          </w:tcPr>
          <w:p w:rsidR="00A07186" w:rsidRDefault="003564B7">
            <w:pPr>
              <w:spacing w:after="160"/>
              <w:jc w:val="both"/>
              <w:rPr>
                <w:rFonts w:ascii="Verdana" w:eastAsia="Verdana" w:hAnsi="Verdana" w:cs="Verdana"/>
                <w:sz w:val="20"/>
                <w:szCs w:val="20"/>
              </w:rPr>
            </w:pPr>
            <w:r>
              <w:rPr>
                <w:rFonts w:ascii="Verdana" w:eastAsia="Verdana" w:hAnsi="Verdana" w:cs="Verdana"/>
                <w:sz w:val="20"/>
                <w:szCs w:val="20"/>
              </w:rPr>
              <w:t>Sobre A</w:t>
            </w:r>
          </w:p>
        </w:tc>
        <w:tc>
          <w:tcPr>
            <w:tcW w:w="7943" w:type="dxa"/>
            <w:shd w:val="clear" w:color="auto" w:fill="auto"/>
          </w:tcPr>
          <w:p w:rsidR="00A07186" w:rsidRDefault="003564B7">
            <w:pPr>
              <w:numPr>
                <w:ilvl w:val="0"/>
                <w:numId w:val="11"/>
              </w:numPr>
              <w:pBdr>
                <w:top w:val="nil"/>
                <w:left w:val="nil"/>
                <w:bottom w:val="nil"/>
                <w:right w:val="nil"/>
                <w:between w:val="nil"/>
              </w:pBdr>
              <w:spacing w:after="160"/>
              <w:jc w:val="both"/>
            </w:pPr>
            <w:r>
              <w:rPr>
                <w:rFonts w:ascii="Verdana" w:eastAsia="Verdana" w:hAnsi="Verdana" w:cs="Verdana"/>
                <w:color w:val="000000"/>
                <w:sz w:val="20"/>
                <w:szCs w:val="20"/>
              </w:rPr>
              <w:t xml:space="preserve">Document europeu únic de contractació (DEUC) Es pot utilitzar una d’aquestes dues versions del document: </w:t>
            </w:r>
          </w:p>
          <w:p w:rsidR="00A07186" w:rsidRDefault="003564B7">
            <w:pPr>
              <w:pBdr>
                <w:top w:val="nil"/>
                <w:left w:val="nil"/>
                <w:bottom w:val="nil"/>
                <w:right w:val="nil"/>
                <w:between w:val="nil"/>
              </w:pBdr>
              <w:spacing w:after="160"/>
              <w:ind w:left="360"/>
              <w:jc w:val="both"/>
              <w:rPr>
                <w:color w:val="000000"/>
                <w:sz w:val="20"/>
                <w:szCs w:val="20"/>
              </w:rPr>
            </w:pPr>
            <w:r>
              <w:rPr>
                <w:rFonts w:ascii="Verdana" w:eastAsia="Verdana" w:hAnsi="Verdana" w:cs="Verdana"/>
                <w:color w:val="000000"/>
                <w:sz w:val="20"/>
                <w:szCs w:val="20"/>
              </w:rPr>
              <w:t xml:space="preserve">Model de la Junta Consultiva de Contractació Administrativa: </w:t>
            </w:r>
            <w:hyperlink r:id="rId9">
              <w:proofErr w:type="spellStart"/>
              <w:r>
                <w:rPr>
                  <w:rFonts w:ascii="Verdana" w:eastAsia="Verdana" w:hAnsi="Verdana" w:cs="Verdana"/>
                  <w:color w:val="0000FF"/>
                  <w:sz w:val="20"/>
                  <w:szCs w:val="20"/>
                  <w:u w:val="single"/>
                </w:rPr>
                <w:t>link</w:t>
              </w:r>
              <w:proofErr w:type="spellEnd"/>
            </w:hyperlink>
          </w:p>
          <w:p w:rsidR="00A07186" w:rsidRDefault="003564B7">
            <w:pPr>
              <w:pBdr>
                <w:top w:val="nil"/>
                <w:left w:val="nil"/>
                <w:bottom w:val="nil"/>
                <w:right w:val="nil"/>
                <w:between w:val="nil"/>
              </w:pBdr>
              <w:spacing w:after="160"/>
              <w:ind w:left="360"/>
              <w:jc w:val="both"/>
              <w:rPr>
                <w:color w:val="000000"/>
                <w:sz w:val="20"/>
                <w:szCs w:val="20"/>
              </w:rPr>
            </w:pPr>
            <w:r>
              <w:rPr>
                <w:rFonts w:ascii="Verdana" w:eastAsia="Verdana" w:hAnsi="Verdana" w:cs="Verdana"/>
                <w:color w:val="000000"/>
                <w:sz w:val="20"/>
                <w:szCs w:val="20"/>
              </w:rPr>
              <w:t xml:space="preserve">Model de la Comissió Europea: </w:t>
            </w:r>
            <w:hyperlink r:id="rId10">
              <w:proofErr w:type="spellStart"/>
              <w:r>
                <w:rPr>
                  <w:rFonts w:ascii="Verdana" w:eastAsia="Verdana" w:hAnsi="Verdana" w:cs="Verdana"/>
                  <w:color w:val="0000FF"/>
                  <w:sz w:val="20"/>
                  <w:szCs w:val="20"/>
                  <w:u w:val="single"/>
                </w:rPr>
                <w:t>link</w:t>
              </w:r>
              <w:proofErr w:type="spellEnd"/>
            </w:hyperlink>
          </w:p>
          <w:p w:rsidR="00A07186" w:rsidRDefault="003564B7">
            <w:pPr>
              <w:spacing w:after="160"/>
              <w:ind w:left="360"/>
              <w:jc w:val="both"/>
              <w:rPr>
                <w:rFonts w:ascii="Verdana" w:eastAsia="Verdana" w:hAnsi="Verdana" w:cs="Verdana"/>
                <w:sz w:val="20"/>
                <w:szCs w:val="20"/>
              </w:rPr>
            </w:pPr>
            <w:r>
              <w:rPr>
                <w:rFonts w:ascii="Verdana" w:eastAsia="Verdana" w:hAnsi="Verdana" w:cs="Verdana"/>
                <w:sz w:val="20"/>
                <w:szCs w:val="20"/>
              </w:rPr>
              <w:t>A la Part IV del DEUC, sobre criteris de selecció, només s’ha de respondre la primera pregunta, la resta de la Part no cal completar-la.</w:t>
            </w:r>
          </w:p>
          <w:p w:rsidR="00A07186" w:rsidRDefault="003564B7">
            <w:pPr>
              <w:numPr>
                <w:ilvl w:val="0"/>
                <w:numId w:val="11"/>
              </w:numPr>
              <w:pBdr>
                <w:top w:val="nil"/>
                <w:left w:val="nil"/>
                <w:bottom w:val="nil"/>
                <w:right w:val="nil"/>
                <w:between w:val="nil"/>
              </w:pBdr>
              <w:spacing w:after="160"/>
              <w:jc w:val="both"/>
            </w:pPr>
            <w:r>
              <w:rPr>
                <w:rFonts w:ascii="Verdana" w:eastAsia="Verdana" w:hAnsi="Verdana" w:cs="Verdana"/>
                <w:color w:val="000000"/>
                <w:sz w:val="20"/>
                <w:szCs w:val="20"/>
              </w:rPr>
              <w:t xml:space="preserve">Declaració responsable d’acord amb el formulari de l’annex 1 del PCAP. </w:t>
            </w:r>
          </w:p>
        </w:tc>
      </w:tr>
      <w:tr w:rsidR="00A07186" w:rsidTr="00A8399C">
        <w:trPr>
          <w:trHeight w:val="300"/>
        </w:trPr>
        <w:tc>
          <w:tcPr>
            <w:tcW w:w="822" w:type="dxa"/>
            <w:shd w:val="clear" w:color="auto" w:fill="auto"/>
            <w:vAlign w:val="center"/>
          </w:tcPr>
          <w:p w:rsidR="00A07186" w:rsidRDefault="003564B7">
            <w:pPr>
              <w:spacing w:after="160"/>
              <w:jc w:val="both"/>
              <w:rPr>
                <w:rFonts w:ascii="Verdana" w:eastAsia="Verdana" w:hAnsi="Verdana" w:cs="Verdana"/>
                <w:sz w:val="20"/>
                <w:szCs w:val="20"/>
              </w:rPr>
            </w:pPr>
            <w:r>
              <w:rPr>
                <w:rFonts w:ascii="Verdana" w:eastAsia="Verdana" w:hAnsi="Verdana" w:cs="Verdana"/>
                <w:sz w:val="20"/>
                <w:szCs w:val="20"/>
              </w:rPr>
              <w:t>Sobre B</w:t>
            </w:r>
          </w:p>
        </w:tc>
        <w:tc>
          <w:tcPr>
            <w:tcW w:w="7943" w:type="dxa"/>
            <w:shd w:val="clear" w:color="auto" w:fill="auto"/>
          </w:tcPr>
          <w:p w:rsidR="00A07186" w:rsidRPr="00170E78" w:rsidRDefault="00170E78" w:rsidP="00170E78">
            <w:pPr>
              <w:numPr>
                <w:ilvl w:val="0"/>
                <w:numId w:val="11"/>
              </w:numPr>
              <w:pBdr>
                <w:top w:val="nil"/>
                <w:left w:val="nil"/>
                <w:bottom w:val="nil"/>
                <w:right w:val="nil"/>
                <w:between w:val="nil"/>
              </w:pBdr>
              <w:spacing w:after="160"/>
              <w:jc w:val="both"/>
              <w:rPr>
                <w:rFonts w:ascii="Verdana" w:eastAsia="Verdana" w:hAnsi="Verdana" w:cs="Verdana"/>
                <w:i/>
                <w:color w:val="000000"/>
                <w:sz w:val="20"/>
                <w:szCs w:val="20"/>
              </w:rPr>
            </w:pPr>
            <w:r>
              <w:rPr>
                <w:rFonts w:ascii="Verdana" w:eastAsia="Verdana" w:hAnsi="Verdana" w:cs="Verdana"/>
                <w:color w:val="000000"/>
                <w:sz w:val="20"/>
                <w:szCs w:val="20"/>
              </w:rPr>
              <w:t>Oferta econòmica i altres criteris valorables automàticament, d’acord amb el model de l’annex 2 del PCAP</w:t>
            </w:r>
          </w:p>
          <w:p w:rsidR="00170E78" w:rsidRDefault="00170E78" w:rsidP="00A8399C">
            <w:pPr>
              <w:numPr>
                <w:ilvl w:val="0"/>
                <w:numId w:val="11"/>
              </w:numPr>
              <w:spacing w:after="160"/>
              <w:ind w:left="357" w:hanging="357"/>
              <w:jc w:val="both"/>
              <w:outlineLvl w:val="0"/>
              <w:rPr>
                <w:rFonts w:ascii="Verdana" w:hAnsi="Verdana"/>
                <w:sz w:val="20"/>
                <w:szCs w:val="20"/>
                <w:lang w:eastAsia="ca-ES"/>
              </w:rPr>
            </w:pPr>
            <w:r w:rsidRPr="00B616B9">
              <w:rPr>
                <w:rFonts w:ascii="Verdana" w:hAnsi="Verdana"/>
                <w:sz w:val="20"/>
                <w:szCs w:val="20"/>
                <w:lang w:eastAsia="ca-ES"/>
              </w:rPr>
              <w:t xml:space="preserve">(Si escau) Documentació tècnica que acrediti que cada una de les tres peces de roba que es valoren com a criteri mediambiental té la certificació mediambiental exigida en el criteri. No es considerarà vàlida a efectes de valoració la presentació d’una certificació que no concreti la peça de roba. </w:t>
            </w:r>
          </w:p>
          <w:p w:rsidR="00C43226" w:rsidRPr="00AB5A94" w:rsidRDefault="0043600D" w:rsidP="00AB5A94">
            <w:pPr>
              <w:numPr>
                <w:ilvl w:val="0"/>
                <w:numId w:val="11"/>
              </w:numPr>
              <w:pBdr>
                <w:top w:val="nil"/>
                <w:left w:val="nil"/>
                <w:bottom w:val="nil"/>
                <w:right w:val="nil"/>
                <w:between w:val="nil"/>
              </w:pBdr>
              <w:spacing w:after="160"/>
              <w:jc w:val="both"/>
              <w:rPr>
                <w:rFonts w:ascii="Verdana" w:eastAsia="Verdana" w:hAnsi="Verdana" w:cs="Verdana"/>
                <w:i/>
                <w:color w:val="000000"/>
                <w:sz w:val="20"/>
                <w:szCs w:val="20"/>
              </w:rPr>
            </w:pPr>
            <w:r>
              <w:rPr>
                <w:rFonts w:ascii="Verdana" w:eastAsia="Verdana" w:hAnsi="Verdana" w:cs="Verdana"/>
                <w:color w:val="000000"/>
                <w:sz w:val="20"/>
                <w:szCs w:val="20"/>
              </w:rPr>
              <w:t xml:space="preserve">(Si escau) </w:t>
            </w:r>
            <w:r w:rsidR="004E434D">
              <w:rPr>
                <w:rFonts w:ascii="Verdana" w:eastAsia="Verdana" w:hAnsi="Verdana" w:cs="Verdana"/>
                <w:color w:val="000000"/>
                <w:sz w:val="20"/>
                <w:szCs w:val="20"/>
              </w:rPr>
              <w:t>Pla</w:t>
            </w:r>
            <w:r>
              <w:rPr>
                <w:rFonts w:ascii="Verdana" w:eastAsia="Verdana" w:hAnsi="Verdana" w:cs="Verdana"/>
                <w:color w:val="000000"/>
                <w:sz w:val="20"/>
                <w:szCs w:val="20"/>
              </w:rPr>
              <w:t xml:space="preserve"> de formació </w:t>
            </w:r>
            <w:r w:rsidR="004E434D">
              <w:rPr>
                <w:rFonts w:ascii="Verdana" w:eastAsia="Verdana" w:hAnsi="Verdana" w:cs="Verdana"/>
                <w:color w:val="000000"/>
                <w:sz w:val="20"/>
                <w:szCs w:val="20"/>
              </w:rPr>
              <w:t>proposada per a</w:t>
            </w:r>
            <w:r w:rsidR="00D07D8F">
              <w:rPr>
                <w:rFonts w:ascii="Verdana" w:eastAsia="Verdana" w:hAnsi="Verdana" w:cs="Verdana"/>
                <w:color w:val="000000"/>
                <w:sz w:val="20"/>
                <w:szCs w:val="20"/>
              </w:rPr>
              <w:t xml:space="preserve"> les persones que prestin el servei</w:t>
            </w:r>
            <w:r w:rsidR="004E434D">
              <w:rPr>
                <w:rFonts w:ascii="Verdana" w:eastAsia="Verdana" w:hAnsi="Verdana" w:cs="Verdana"/>
                <w:color w:val="000000"/>
                <w:sz w:val="20"/>
                <w:szCs w:val="20"/>
              </w:rPr>
              <w:t>, on es detalli la matèria que s’impartirà, les hores i el calendari dins de l’any 2024 en que s’impartirà.</w:t>
            </w:r>
          </w:p>
        </w:tc>
      </w:tr>
    </w:tbl>
    <w:p w:rsidR="00A07186" w:rsidRDefault="003564B7">
      <w:pPr>
        <w:pBdr>
          <w:top w:val="single" w:sz="4" w:space="1" w:color="000000"/>
          <w:left w:val="single" w:sz="4" w:space="0" w:color="000000"/>
          <w:bottom w:val="single" w:sz="4" w:space="1" w:color="000000"/>
          <w:right w:val="single" w:sz="4" w:space="4" w:color="000000"/>
        </w:pBdr>
        <w:spacing w:before="240" w:after="160" w:line="240" w:lineRule="auto"/>
        <w:ind w:right="-143"/>
        <w:jc w:val="both"/>
        <w:rPr>
          <w:rFonts w:ascii="Verdana" w:eastAsia="Verdana" w:hAnsi="Verdana" w:cs="Verdana"/>
          <w:sz w:val="20"/>
          <w:szCs w:val="20"/>
        </w:rPr>
      </w:pPr>
      <w:r>
        <w:rPr>
          <w:rFonts w:ascii="Verdana" w:eastAsia="Verdana" w:hAnsi="Verdana" w:cs="Verdana"/>
          <w:b/>
          <w:sz w:val="20"/>
          <w:szCs w:val="20"/>
        </w:rPr>
        <w:t>Important</w:t>
      </w:r>
      <w:r>
        <w:rPr>
          <w:rFonts w:ascii="Verdana" w:eastAsia="Verdana" w:hAnsi="Verdana" w:cs="Verdana"/>
          <w:sz w:val="20"/>
          <w:szCs w:val="20"/>
        </w:rPr>
        <w:t>: La presentació de documentació en un sobre que no correspongui pot ser causa d’exclusió.</w:t>
      </w:r>
    </w:p>
    <w:p w:rsidR="00A07186" w:rsidRDefault="003564B7">
      <w:pPr>
        <w:spacing w:after="160" w:line="240" w:lineRule="auto"/>
        <w:jc w:val="both"/>
      </w:pPr>
      <w:r>
        <w:rPr>
          <w:rFonts w:ascii="Verdana" w:eastAsia="Verdana" w:hAnsi="Verdana" w:cs="Verdana"/>
          <w:b/>
          <w:sz w:val="20"/>
          <w:szCs w:val="20"/>
        </w:rPr>
        <w:t>K. Garanties</w:t>
      </w:r>
    </w:p>
    <w:p w:rsidR="004E434D" w:rsidRPr="004E434D" w:rsidRDefault="003564B7">
      <w:pPr>
        <w:tabs>
          <w:tab w:val="left" w:pos="0"/>
          <w:tab w:val="left" w:pos="680"/>
          <w:tab w:val="left" w:pos="1473"/>
          <w:tab w:val="left" w:pos="4320"/>
        </w:tabs>
        <w:spacing w:after="160" w:line="240" w:lineRule="auto"/>
        <w:jc w:val="both"/>
        <w:rPr>
          <w:rFonts w:ascii="Verdana" w:eastAsia="Verdana" w:hAnsi="Verdana" w:cs="Verdana"/>
          <w:sz w:val="20"/>
          <w:szCs w:val="20"/>
        </w:rPr>
      </w:pPr>
      <w:r w:rsidRPr="00DA101E">
        <w:rPr>
          <w:rFonts w:ascii="Verdana" w:eastAsia="Verdana" w:hAnsi="Verdana" w:cs="Verdana"/>
          <w:b/>
          <w:sz w:val="20"/>
          <w:szCs w:val="20"/>
        </w:rPr>
        <w:t>K1.</w:t>
      </w:r>
      <w:r w:rsidR="004E434D">
        <w:rPr>
          <w:rFonts w:ascii="Verdana" w:eastAsia="Verdana" w:hAnsi="Verdana" w:cs="Verdana"/>
          <w:b/>
          <w:sz w:val="20"/>
          <w:szCs w:val="20"/>
        </w:rPr>
        <w:t xml:space="preserve"> </w:t>
      </w:r>
      <w:r w:rsidR="004E434D">
        <w:rPr>
          <w:rFonts w:ascii="Verdana" w:eastAsia="Verdana" w:hAnsi="Verdana" w:cs="Verdana"/>
          <w:sz w:val="20"/>
          <w:szCs w:val="20"/>
        </w:rPr>
        <w:t xml:space="preserve">Provisional: </w:t>
      </w:r>
      <w:sdt>
        <w:sdtPr>
          <w:rPr>
            <w:rFonts w:ascii="Verdana" w:hAnsi="Verdana"/>
            <w:sz w:val="20"/>
            <w:szCs w:val="20"/>
          </w:rPr>
          <w:id w:val="732436749"/>
          <w14:checkbox>
            <w14:checked w14:val="0"/>
            <w14:checkedState w14:val="2612" w14:font="MS Gothic"/>
            <w14:uncheckedState w14:val="2610" w14:font="MS Gothic"/>
          </w14:checkbox>
        </w:sdtPr>
        <w:sdtEndPr/>
        <w:sdtContent>
          <w:r w:rsidR="004E434D">
            <w:rPr>
              <w:rFonts w:ascii="MS Gothic" w:eastAsia="MS Gothic" w:hAnsi="MS Gothic" w:hint="eastAsia"/>
              <w:sz w:val="20"/>
              <w:szCs w:val="20"/>
            </w:rPr>
            <w:t>☐</w:t>
          </w:r>
        </w:sdtContent>
      </w:sdt>
      <w:r w:rsidR="004E434D" w:rsidRPr="00DA101E">
        <w:rPr>
          <w:rFonts w:ascii="Verdana" w:eastAsia="Arimo" w:hAnsi="Verdana" w:cs="Arimo"/>
          <w:sz w:val="20"/>
          <w:szCs w:val="20"/>
        </w:rPr>
        <w:t xml:space="preserve"> </w:t>
      </w:r>
      <w:r w:rsidR="004E434D">
        <w:rPr>
          <w:rFonts w:ascii="Verdana" w:eastAsia="Verdana" w:hAnsi="Verdana" w:cs="Verdana"/>
          <w:sz w:val="20"/>
          <w:szCs w:val="20"/>
        </w:rPr>
        <w:t>Sí</w:t>
      </w:r>
      <w:r w:rsidR="004E434D" w:rsidRPr="00DA101E">
        <w:rPr>
          <w:rFonts w:ascii="Verdana" w:hAnsi="Verdana"/>
          <w:sz w:val="20"/>
          <w:szCs w:val="20"/>
        </w:rPr>
        <w:t xml:space="preserve"> </w:t>
      </w:r>
      <w:sdt>
        <w:sdtPr>
          <w:rPr>
            <w:rFonts w:ascii="Verdana" w:hAnsi="Verdana"/>
            <w:sz w:val="20"/>
            <w:szCs w:val="20"/>
          </w:rPr>
          <w:tag w:val="goog_rdk_14"/>
          <w:id w:val="1741979614"/>
        </w:sdtPr>
        <w:sdtEndPr/>
        <w:sdtContent>
          <w:sdt>
            <w:sdtPr>
              <w:rPr>
                <w:rFonts w:ascii="Verdana" w:hAnsi="Verdana"/>
                <w:sz w:val="20"/>
                <w:szCs w:val="20"/>
              </w:rPr>
              <w:id w:val="-721982201"/>
              <w14:checkbox>
                <w14:checked w14:val="1"/>
                <w14:checkedState w14:val="2612" w14:font="MS Gothic"/>
                <w14:uncheckedState w14:val="2610" w14:font="MS Gothic"/>
              </w14:checkbox>
            </w:sdtPr>
            <w:sdtEndPr/>
            <w:sdtContent>
              <w:r w:rsidR="004E434D">
                <w:rPr>
                  <w:rFonts w:ascii="MS Gothic" w:eastAsia="MS Gothic" w:hAnsi="MS Gothic" w:hint="eastAsia"/>
                  <w:sz w:val="20"/>
                  <w:szCs w:val="20"/>
                </w:rPr>
                <w:t>☒</w:t>
              </w:r>
            </w:sdtContent>
          </w:sdt>
          <w:r w:rsidR="004E434D" w:rsidRPr="00DA101E">
            <w:rPr>
              <w:rFonts w:ascii="Verdana" w:eastAsia="Arial Unicode MS" w:hAnsi="Verdana" w:cs="Arial Unicode MS"/>
              <w:sz w:val="20"/>
              <w:szCs w:val="20"/>
            </w:rPr>
            <w:t xml:space="preserve"> No</w:t>
          </w:r>
        </w:sdtContent>
      </w:sdt>
    </w:p>
    <w:p w:rsidR="00A07186" w:rsidRPr="00DA101E" w:rsidRDefault="004E434D">
      <w:pPr>
        <w:tabs>
          <w:tab w:val="left" w:pos="0"/>
          <w:tab w:val="left" w:pos="680"/>
          <w:tab w:val="left" w:pos="1473"/>
          <w:tab w:val="left" w:pos="4320"/>
        </w:tabs>
        <w:spacing w:after="160" w:line="240" w:lineRule="auto"/>
        <w:jc w:val="both"/>
        <w:rPr>
          <w:rFonts w:ascii="Verdana" w:eastAsia="Verdana" w:hAnsi="Verdana" w:cs="Verdana"/>
          <w:i/>
          <w:color w:val="00B050"/>
          <w:sz w:val="20"/>
          <w:szCs w:val="20"/>
        </w:rPr>
      </w:pPr>
      <w:r>
        <w:rPr>
          <w:rFonts w:ascii="Verdana" w:eastAsia="Verdana" w:hAnsi="Verdana" w:cs="Verdana"/>
          <w:b/>
          <w:sz w:val="20"/>
          <w:szCs w:val="20"/>
        </w:rPr>
        <w:t>K2.</w:t>
      </w:r>
      <w:r w:rsidR="003564B7" w:rsidRPr="00DA101E">
        <w:rPr>
          <w:rFonts w:ascii="Verdana" w:eastAsia="Verdana" w:hAnsi="Verdana" w:cs="Verdana"/>
          <w:b/>
          <w:sz w:val="20"/>
          <w:szCs w:val="20"/>
        </w:rPr>
        <w:t xml:space="preserve"> </w:t>
      </w:r>
      <w:sdt>
        <w:sdtPr>
          <w:rPr>
            <w:rFonts w:ascii="Verdana" w:hAnsi="Verdana"/>
            <w:sz w:val="20"/>
            <w:szCs w:val="20"/>
          </w:rPr>
          <w:tag w:val="goog_rdk_13"/>
          <w:id w:val="460857859"/>
        </w:sdtPr>
        <w:sdtEndPr/>
        <w:sdtContent>
          <w:r w:rsidR="00F90637" w:rsidRPr="00DA101E">
            <w:rPr>
              <w:rFonts w:ascii="Verdana" w:eastAsia="Arial Unicode MS" w:hAnsi="Verdana" w:cs="Arial Unicode MS"/>
              <w:sz w:val="20"/>
              <w:szCs w:val="20"/>
            </w:rPr>
            <w:t>Definitiva:</w:t>
          </w:r>
          <w:r w:rsidR="00F90637" w:rsidRPr="00DA101E">
            <w:rPr>
              <w:rFonts w:ascii="Verdana" w:hAnsi="Verdana"/>
              <w:sz w:val="20"/>
              <w:szCs w:val="20"/>
            </w:rPr>
            <w:t xml:space="preserve"> </w:t>
          </w:r>
          <w:sdt>
            <w:sdtPr>
              <w:rPr>
                <w:rFonts w:ascii="Verdana" w:hAnsi="Verdana"/>
                <w:sz w:val="20"/>
                <w:szCs w:val="20"/>
              </w:rPr>
              <w:id w:val="-28565943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00F90637" w:rsidRPr="00DA101E">
        <w:rPr>
          <w:rFonts w:ascii="Verdana" w:eastAsia="Arimo" w:hAnsi="Verdana" w:cs="Arimo"/>
          <w:sz w:val="20"/>
          <w:szCs w:val="20"/>
        </w:rPr>
        <w:t xml:space="preserve"> </w:t>
      </w:r>
      <w:r w:rsidR="00F90637">
        <w:rPr>
          <w:rFonts w:ascii="Verdana" w:eastAsia="Verdana" w:hAnsi="Verdana" w:cs="Verdana"/>
          <w:sz w:val="20"/>
          <w:szCs w:val="20"/>
        </w:rPr>
        <w:t>Sí</w:t>
      </w:r>
      <w:r w:rsidR="00F90637" w:rsidRPr="00DA101E">
        <w:rPr>
          <w:rFonts w:ascii="Verdana" w:hAnsi="Verdana"/>
          <w:sz w:val="20"/>
          <w:szCs w:val="20"/>
        </w:rPr>
        <w:t xml:space="preserve"> </w:t>
      </w:r>
      <w:sdt>
        <w:sdtPr>
          <w:rPr>
            <w:rFonts w:ascii="Verdana" w:hAnsi="Verdana"/>
            <w:sz w:val="20"/>
            <w:szCs w:val="20"/>
          </w:rPr>
          <w:tag w:val="goog_rdk_14"/>
          <w:id w:val="495689264"/>
        </w:sdtPr>
        <w:sdtEndPr/>
        <w:sdtContent>
          <w:sdt>
            <w:sdtPr>
              <w:rPr>
                <w:rFonts w:ascii="Verdana" w:hAnsi="Verdana"/>
                <w:sz w:val="20"/>
                <w:szCs w:val="20"/>
              </w:rPr>
              <w:id w:val="1692801420"/>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sidR="00F90637" w:rsidRPr="00DA101E">
            <w:rPr>
              <w:rFonts w:ascii="Verdana" w:eastAsia="Arial Unicode MS" w:hAnsi="Verdana" w:cs="Arial Unicode MS"/>
              <w:sz w:val="20"/>
              <w:szCs w:val="20"/>
            </w:rPr>
            <w:t xml:space="preserve"> No</w:t>
          </w:r>
        </w:sdtContent>
      </w:sdt>
    </w:p>
    <w:p w:rsidR="00A07186" w:rsidRPr="00F90637" w:rsidRDefault="003564B7">
      <w:pPr>
        <w:spacing w:after="160" w:line="240" w:lineRule="auto"/>
        <w:jc w:val="both"/>
        <w:rPr>
          <w:rFonts w:ascii="Verdana" w:eastAsia="Verdana" w:hAnsi="Verdana" w:cs="Verdana"/>
          <w:sz w:val="20"/>
          <w:szCs w:val="20"/>
        </w:rPr>
      </w:pPr>
      <w:r w:rsidRPr="00DA101E">
        <w:rPr>
          <w:rFonts w:ascii="Verdana" w:eastAsia="Verdana" w:hAnsi="Verdana" w:cs="Verdana"/>
          <w:b/>
          <w:sz w:val="20"/>
          <w:szCs w:val="20"/>
        </w:rPr>
        <w:t xml:space="preserve">K2. </w:t>
      </w:r>
      <w:r w:rsidR="00F90637">
        <w:rPr>
          <w:rFonts w:ascii="Verdana" w:eastAsia="Verdana" w:hAnsi="Verdana" w:cs="Verdana"/>
          <w:sz w:val="20"/>
          <w:szCs w:val="20"/>
        </w:rPr>
        <w:t xml:space="preserve">Termini de garantia: 3 mesos des de la finalització del contracte. </w:t>
      </w:r>
    </w:p>
    <w:p w:rsidR="00A07186" w:rsidRDefault="003564B7" w:rsidP="004E434D">
      <w:pPr>
        <w:spacing w:after="160" w:line="240" w:lineRule="auto"/>
        <w:jc w:val="both"/>
      </w:pPr>
      <w:r>
        <w:rPr>
          <w:rFonts w:ascii="Verdana" w:eastAsia="Verdana" w:hAnsi="Verdana" w:cs="Verdana"/>
          <w:b/>
          <w:sz w:val="20"/>
          <w:szCs w:val="20"/>
        </w:rPr>
        <w:t xml:space="preserve">L. Condicions especials d’execució: </w:t>
      </w:r>
      <w:r w:rsidR="00381A6E">
        <w:rPr>
          <w:rFonts w:ascii="Verdana" w:eastAsia="Verdana" w:hAnsi="Verdana" w:cs="Verdana"/>
          <w:sz w:val="20"/>
          <w:szCs w:val="20"/>
        </w:rPr>
        <w:t>L</w:t>
      </w:r>
      <w:r>
        <w:rPr>
          <w:rFonts w:ascii="Verdana" w:eastAsia="Verdana" w:hAnsi="Verdana" w:cs="Verdana"/>
          <w:sz w:val="20"/>
          <w:szCs w:val="20"/>
        </w:rPr>
        <w:t>es contemplades a les clàusules 29 a 31 del p</w:t>
      </w:r>
      <w:r w:rsidR="00381A6E">
        <w:rPr>
          <w:rFonts w:ascii="Verdana" w:eastAsia="Verdana" w:hAnsi="Verdana" w:cs="Verdana"/>
          <w:sz w:val="20"/>
          <w:szCs w:val="20"/>
        </w:rPr>
        <w:t>lec de clàusules administratives.</w:t>
      </w:r>
    </w:p>
    <w:p w:rsidR="00381A6E" w:rsidRPr="00381A6E" w:rsidRDefault="003564B7" w:rsidP="004E434D">
      <w:pPr>
        <w:spacing w:after="160" w:line="240" w:lineRule="auto"/>
        <w:jc w:val="both"/>
      </w:pPr>
      <w:r>
        <w:rPr>
          <w:rFonts w:ascii="Verdana" w:eastAsia="Verdana" w:hAnsi="Verdana" w:cs="Verdana"/>
          <w:b/>
          <w:sz w:val="20"/>
          <w:szCs w:val="20"/>
        </w:rPr>
        <w:t>M. Obl</w:t>
      </w:r>
      <w:r w:rsidR="00381A6E">
        <w:rPr>
          <w:rFonts w:ascii="Verdana" w:eastAsia="Verdana" w:hAnsi="Verdana" w:cs="Verdana"/>
          <w:b/>
          <w:sz w:val="20"/>
          <w:szCs w:val="20"/>
        </w:rPr>
        <w:t xml:space="preserve">igacions contractuals </w:t>
      </w:r>
      <w:r w:rsidR="00381A6E" w:rsidRPr="00381A6E">
        <w:rPr>
          <w:rFonts w:ascii="Verdana" w:eastAsia="Verdana" w:hAnsi="Verdana" w:cs="Verdana"/>
          <w:b/>
          <w:sz w:val="20"/>
          <w:szCs w:val="20"/>
        </w:rPr>
        <w:t>essencials</w:t>
      </w:r>
      <w:r w:rsidR="00381A6E">
        <w:rPr>
          <w:rFonts w:ascii="Verdana" w:eastAsia="Verdana" w:hAnsi="Verdana" w:cs="Verdana"/>
          <w:sz w:val="20"/>
          <w:szCs w:val="20"/>
        </w:rPr>
        <w:t xml:space="preserve">: </w:t>
      </w:r>
      <w:r w:rsidR="00381A6E" w:rsidRPr="00381A6E">
        <w:rPr>
          <w:rFonts w:ascii="Verdana" w:eastAsia="Verdana" w:hAnsi="Verdana" w:cs="Verdana"/>
          <w:sz w:val="20"/>
          <w:szCs w:val="20"/>
        </w:rPr>
        <w:t>El</w:t>
      </w:r>
      <w:r w:rsidR="00381A6E" w:rsidRPr="00C227DA">
        <w:rPr>
          <w:rFonts w:ascii="Verdana" w:eastAsia="Verdana" w:hAnsi="Verdana" w:cs="Verdana"/>
          <w:sz w:val="20"/>
          <w:szCs w:val="20"/>
        </w:rPr>
        <w:t xml:space="preserve"> compliment de les clàusules i normativa aplicable en matèria de protecció de dades de caràcter personal té la condició d’obligació contractual essencial.</w:t>
      </w:r>
    </w:p>
    <w:p w:rsidR="00381A6E" w:rsidRPr="00E72A9A" w:rsidRDefault="003564B7" w:rsidP="004E434D">
      <w:pPr>
        <w:pBdr>
          <w:top w:val="nil"/>
          <w:left w:val="nil"/>
          <w:bottom w:val="nil"/>
          <w:right w:val="nil"/>
          <w:between w:val="nil"/>
        </w:pBdr>
        <w:spacing w:after="160" w:line="240" w:lineRule="auto"/>
        <w:jc w:val="both"/>
        <w:rPr>
          <w:rFonts w:ascii="Verdana" w:hAnsi="Verdana"/>
          <w:sz w:val="20"/>
          <w:szCs w:val="20"/>
        </w:rPr>
      </w:pPr>
      <w:r>
        <w:rPr>
          <w:rFonts w:ascii="Verdana" w:eastAsia="Verdana" w:hAnsi="Verdana" w:cs="Verdana"/>
          <w:b/>
          <w:sz w:val="20"/>
          <w:szCs w:val="20"/>
        </w:rPr>
        <w:t>N. Modificacions previstes del contracte</w:t>
      </w:r>
      <w:r w:rsidR="00381A6E">
        <w:rPr>
          <w:rFonts w:ascii="Verdana" w:eastAsia="Verdana" w:hAnsi="Verdana" w:cs="Verdana"/>
          <w:sz w:val="20"/>
          <w:szCs w:val="20"/>
        </w:rPr>
        <w:t>:</w:t>
      </w:r>
      <w:r w:rsidR="00E72A9A">
        <w:rPr>
          <w:rFonts w:ascii="Verdana" w:eastAsia="Verdana" w:hAnsi="Verdana" w:cs="Verdana"/>
          <w:sz w:val="20"/>
          <w:szCs w:val="20"/>
        </w:rPr>
        <w:t xml:space="preserve"> </w:t>
      </w:r>
      <w:r w:rsidR="00E72A9A">
        <w:rPr>
          <w:rFonts w:ascii="Verdana" w:hAnsi="Verdana"/>
          <w:sz w:val="20"/>
          <w:szCs w:val="20"/>
        </w:rPr>
        <w:t>F</w:t>
      </w:r>
      <w:r w:rsidR="00E72A9A" w:rsidRPr="004345D9">
        <w:rPr>
          <w:rFonts w:ascii="Verdana" w:hAnsi="Verdana"/>
          <w:sz w:val="20"/>
          <w:szCs w:val="20"/>
        </w:rPr>
        <w:t xml:space="preserve">ins a un 20%, per una necessitat d’hores superior a la inicialment prevista per la incorporació de nous espais o </w:t>
      </w:r>
      <w:r w:rsidR="00E72A9A" w:rsidRPr="004345D9">
        <w:rPr>
          <w:rFonts w:ascii="Verdana" w:hAnsi="Verdana"/>
          <w:sz w:val="20"/>
          <w:szCs w:val="20"/>
        </w:rPr>
        <w:lastRenderedPageBreak/>
        <w:t xml:space="preserve">edificis o demandes de servei no previstes en el moment de confeccionar aquesta licitació. </w:t>
      </w:r>
    </w:p>
    <w:p w:rsidR="00A07186" w:rsidRDefault="003564B7" w:rsidP="004E434D">
      <w:pPr>
        <w:spacing w:after="160" w:line="240" w:lineRule="auto"/>
        <w:jc w:val="both"/>
      </w:pPr>
      <w:r w:rsidRPr="00E72A9A">
        <w:rPr>
          <w:rFonts w:ascii="Verdana" w:eastAsia="Verdana" w:hAnsi="Verdana" w:cs="Verdana"/>
          <w:b/>
          <w:sz w:val="20"/>
          <w:szCs w:val="20"/>
        </w:rPr>
        <w:t xml:space="preserve">O. Subcontractació: </w:t>
      </w:r>
      <w:sdt>
        <w:sdtPr>
          <w:rPr>
            <w:rFonts w:ascii="Verdana" w:hAnsi="Verdana"/>
          </w:rPr>
          <w:tag w:val="goog_rdk_15"/>
          <w:id w:val="-405914086"/>
        </w:sdtPr>
        <w:sdtEndPr>
          <w:rPr>
            <w:rFonts w:ascii="Arial" w:hAnsi="Arial"/>
          </w:rPr>
        </w:sdtEndPr>
        <w:sdtContent>
          <w:r w:rsidRPr="00E72A9A">
            <w:rPr>
              <w:rFonts w:ascii="Verdana" w:eastAsia="Arial Unicode MS" w:hAnsi="Verdana" w:cs="Arial Unicode MS"/>
              <w:sz w:val="20"/>
              <w:szCs w:val="20"/>
            </w:rPr>
            <w:t xml:space="preserve">S’admet subcontractació: </w:t>
          </w:r>
          <w:sdt>
            <w:sdtPr>
              <w:rPr>
                <w:rFonts w:ascii="Verdana" w:hAnsi="Verdana"/>
                <w:sz w:val="20"/>
                <w:szCs w:val="20"/>
              </w:rPr>
              <w:id w:val="667374907"/>
              <w14:checkbox>
                <w14:checked w14:val="1"/>
                <w14:checkedState w14:val="2612" w14:font="MS Gothic"/>
                <w14:uncheckedState w14:val="2610" w14:font="MS Gothic"/>
              </w14:checkbox>
            </w:sdtPr>
            <w:sdtEndPr/>
            <w:sdtContent>
              <w:r w:rsidR="00E72A9A">
                <w:rPr>
                  <w:rFonts w:ascii="MS Gothic" w:eastAsia="MS Gothic" w:hAnsi="MS Gothic" w:hint="eastAsia"/>
                  <w:sz w:val="20"/>
                  <w:szCs w:val="20"/>
                </w:rPr>
                <w:t>☒</w:t>
              </w:r>
            </w:sdtContent>
          </w:sdt>
          <w:r w:rsidR="00E72A9A" w:rsidRPr="00E72A9A">
            <w:rPr>
              <w:rFonts w:ascii="Verdana" w:eastAsia="Arial Unicode MS" w:hAnsi="Verdana" w:cs="Arial Unicode MS"/>
              <w:sz w:val="20"/>
              <w:szCs w:val="20"/>
            </w:rPr>
            <w:t xml:space="preserve"> </w:t>
          </w:r>
          <w:r w:rsidRPr="00E72A9A">
            <w:rPr>
              <w:rFonts w:ascii="Verdana" w:eastAsia="Arial Unicode MS" w:hAnsi="Verdana" w:cs="Arial Unicode MS"/>
              <w:sz w:val="20"/>
              <w:szCs w:val="20"/>
            </w:rPr>
            <w:t xml:space="preserve">Sí  </w:t>
          </w:r>
          <w:sdt>
            <w:sdtPr>
              <w:rPr>
                <w:rFonts w:ascii="Verdana" w:hAnsi="Verdana"/>
                <w:sz w:val="20"/>
                <w:szCs w:val="20"/>
              </w:rPr>
              <w:id w:val="-783416835"/>
              <w14:checkbox>
                <w14:checked w14:val="0"/>
                <w14:checkedState w14:val="2612" w14:font="MS Gothic"/>
                <w14:uncheckedState w14:val="2610" w14:font="MS Gothic"/>
              </w14:checkbox>
            </w:sdtPr>
            <w:sdtEndPr/>
            <w:sdtContent>
              <w:r w:rsidR="00E72A9A" w:rsidRPr="00E72A9A">
                <w:rPr>
                  <w:rFonts w:ascii="MS Gothic" w:eastAsia="MS Gothic" w:hAnsi="MS Gothic" w:cs="MS Gothic" w:hint="eastAsia"/>
                  <w:sz w:val="20"/>
                  <w:szCs w:val="20"/>
                </w:rPr>
                <w:t>☐</w:t>
              </w:r>
            </w:sdtContent>
          </w:sdt>
          <w:r w:rsidR="00E72A9A" w:rsidRPr="00E72A9A">
            <w:rPr>
              <w:rFonts w:ascii="Verdana" w:eastAsia="Arial Unicode MS" w:hAnsi="Verdana" w:cs="Arial Unicode MS"/>
              <w:sz w:val="20"/>
              <w:szCs w:val="20"/>
            </w:rPr>
            <w:t xml:space="preserve"> </w:t>
          </w:r>
          <w:r w:rsidRPr="00E72A9A">
            <w:rPr>
              <w:rFonts w:ascii="Verdana" w:eastAsia="Arial Unicode MS" w:hAnsi="Verdana" w:cs="Arial Unicode MS"/>
              <w:sz w:val="20"/>
              <w:szCs w:val="20"/>
            </w:rPr>
            <w:t>No</w:t>
          </w:r>
        </w:sdtContent>
      </w:sdt>
      <w:r>
        <w:rPr>
          <w:rFonts w:ascii="Arimo" w:eastAsia="Arimo" w:hAnsi="Arimo" w:cs="Arimo"/>
          <w:sz w:val="20"/>
          <w:szCs w:val="20"/>
        </w:rPr>
        <w:t xml:space="preserve"> </w:t>
      </w:r>
    </w:p>
    <w:p w:rsidR="00A07186" w:rsidRDefault="003564B7">
      <w:pPr>
        <w:spacing w:after="160" w:line="240" w:lineRule="auto"/>
        <w:jc w:val="both"/>
      </w:pPr>
      <w:r>
        <w:rPr>
          <w:rFonts w:ascii="Verdana" w:eastAsia="Verdana" w:hAnsi="Verdana" w:cs="Verdana"/>
          <w:b/>
          <w:sz w:val="20"/>
          <w:szCs w:val="20"/>
        </w:rPr>
        <w:t xml:space="preserve">P. Import màxim de les despeses de publicitat que han d’abonar l’empresa o les empreses adjudicatàries: </w:t>
      </w:r>
      <w:r>
        <w:rPr>
          <w:rFonts w:ascii="Verdana" w:eastAsia="Verdana" w:hAnsi="Verdana" w:cs="Verdana"/>
          <w:sz w:val="20"/>
          <w:szCs w:val="20"/>
        </w:rPr>
        <w:t>no se’n preveuen</w:t>
      </w:r>
    </w:p>
    <w:p w:rsidR="00A07186" w:rsidRDefault="003564B7">
      <w:pPr>
        <w:pBdr>
          <w:top w:val="nil"/>
          <w:left w:val="nil"/>
          <w:bottom w:val="nil"/>
          <w:right w:val="nil"/>
          <w:between w:val="nil"/>
        </w:pBdr>
        <w:spacing w:after="160" w:line="240" w:lineRule="auto"/>
        <w:jc w:val="both"/>
        <w:rPr>
          <w:rFonts w:ascii="Verdana" w:eastAsia="Verdana" w:hAnsi="Verdana" w:cs="Verdana"/>
          <w:b/>
          <w:color w:val="000000"/>
          <w:sz w:val="20"/>
          <w:szCs w:val="20"/>
        </w:rPr>
      </w:pPr>
      <w:r>
        <w:rPr>
          <w:rFonts w:ascii="Verdana" w:eastAsia="Verdana" w:hAnsi="Verdana" w:cs="Verdana"/>
          <w:b/>
          <w:color w:val="000000"/>
          <w:sz w:val="20"/>
          <w:szCs w:val="20"/>
        </w:rPr>
        <w:t>Q. Penalitats</w:t>
      </w:r>
    </w:p>
    <w:p w:rsidR="00E72A9A" w:rsidRDefault="00E72A9A" w:rsidP="00E72A9A">
      <w:pPr>
        <w:spacing w:after="160" w:line="240" w:lineRule="auto"/>
        <w:jc w:val="both"/>
        <w:rPr>
          <w:rFonts w:ascii="Verdana" w:eastAsia="Verdana" w:hAnsi="Verdana" w:cs="Verdana"/>
          <w:sz w:val="20"/>
          <w:szCs w:val="20"/>
        </w:rPr>
      </w:pPr>
      <w:r w:rsidRPr="00C227DA">
        <w:rPr>
          <w:rFonts w:ascii="Verdana" w:eastAsia="Verdana" w:hAnsi="Verdana" w:cs="Verdana"/>
          <w:b/>
          <w:sz w:val="20"/>
          <w:szCs w:val="20"/>
        </w:rPr>
        <w:t>Q1.</w:t>
      </w:r>
      <w:r w:rsidRPr="00C227DA">
        <w:rPr>
          <w:rFonts w:ascii="Verdana" w:eastAsia="Verdana" w:hAnsi="Verdana" w:cs="Verdana"/>
          <w:sz w:val="20"/>
          <w:szCs w:val="20"/>
        </w:rPr>
        <w:t xml:space="preserve"> </w:t>
      </w:r>
      <w:r>
        <w:rPr>
          <w:rFonts w:ascii="Verdana" w:eastAsia="Verdana" w:hAnsi="Verdana" w:cs="Verdana"/>
          <w:sz w:val="20"/>
          <w:szCs w:val="20"/>
        </w:rPr>
        <w:t>En cas d’incompliment de l’obligació contractual essencials comportarà la resolució del contracte.</w:t>
      </w:r>
    </w:p>
    <w:p w:rsidR="00E72A9A" w:rsidRDefault="00E72A9A" w:rsidP="00E72A9A">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Q2. </w:t>
      </w:r>
      <w:r w:rsidRPr="00C227DA">
        <w:rPr>
          <w:rFonts w:ascii="Verdana" w:eastAsia="Verdana" w:hAnsi="Verdana" w:cs="Verdana"/>
          <w:sz w:val="20"/>
          <w:szCs w:val="20"/>
        </w:rPr>
        <w:t xml:space="preserve">S’estableixen les següents </w:t>
      </w:r>
      <w:r w:rsidRPr="004E434D">
        <w:rPr>
          <w:rFonts w:ascii="Verdana" w:eastAsia="Verdana" w:hAnsi="Verdana" w:cs="Verdana"/>
          <w:sz w:val="20"/>
          <w:szCs w:val="20"/>
        </w:rPr>
        <w:t>penalitats específiques</w:t>
      </w:r>
      <w:r w:rsidRPr="00C227DA">
        <w:rPr>
          <w:rFonts w:ascii="Verdana" w:eastAsia="Verdana" w:hAnsi="Verdana" w:cs="Verdana"/>
          <w:sz w:val="20"/>
          <w:szCs w:val="20"/>
        </w:rPr>
        <w:t xml:space="preserve"> de l’execució del contracte. En cas d’incórrer en algun dels incompliments o de les disconformitats descrites, s’imposarà la penalitat indicada:</w:t>
      </w:r>
    </w:p>
    <w:tbl>
      <w:tblPr>
        <w:tblStyle w:val="Tablaconcuadrcula"/>
        <w:tblW w:w="0" w:type="auto"/>
        <w:jc w:val="center"/>
        <w:tblLook w:val="04A0" w:firstRow="1" w:lastRow="0" w:firstColumn="1" w:lastColumn="0" w:noHBand="0" w:noVBand="1"/>
      </w:tblPr>
      <w:tblGrid>
        <w:gridCol w:w="6941"/>
        <w:gridCol w:w="1479"/>
      </w:tblGrid>
      <w:tr w:rsidR="00E72A9A" w:rsidRPr="00A26043" w:rsidTr="00B10C42">
        <w:trPr>
          <w:trHeight w:val="133"/>
          <w:jc w:val="center"/>
        </w:trPr>
        <w:tc>
          <w:tcPr>
            <w:tcW w:w="6941" w:type="dxa"/>
          </w:tcPr>
          <w:p w:rsidR="00E72A9A" w:rsidRPr="00A26043" w:rsidRDefault="00E72A9A" w:rsidP="00B10C42">
            <w:pPr>
              <w:pStyle w:val="Default"/>
              <w:jc w:val="center"/>
              <w:rPr>
                <w:sz w:val="20"/>
                <w:szCs w:val="20"/>
                <w:lang w:val="ca-ES"/>
              </w:rPr>
            </w:pPr>
            <w:r w:rsidRPr="00A26043">
              <w:rPr>
                <w:sz w:val="20"/>
                <w:szCs w:val="20"/>
                <w:lang w:val="ca-ES"/>
              </w:rPr>
              <w:t>Incompliment</w:t>
            </w:r>
            <w:r>
              <w:rPr>
                <w:sz w:val="20"/>
                <w:szCs w:val="20"/>
                <w:lang w:val="ca-ES"/>
              </w:rPr>
              <w:t>/disconformitat</w:t>
            </w:r>
          </w:p>
        </w:tc>
        <w:tc>
          <w:tcPr>
            <w:tcW w:w="1479" w:type="dxa"/>
          </w:tcPr>
          <w:p w:rsidR="00E72A9A" w:rsidRPr="00A26043" w:rsidRDefault="00E72A9A" w:rsidP="00B10C42">
            <w:pPr>
              <w:pStyle w:val="Default"/>
              <w:jc w:val="center"/>
              <w:rPr>
                <w:sz w:val="20"/>
                <w:szCs w:val="20"/>
                <w:lang w:val="ca-ES"/>
              </w:rPr>
            </w:pPr>
            <w:r w:rsidRPr="00A26043">
              <w:rPr>
                <w:sz w:val="20"/>
                <w:szCs w:val="20"/>
                <w:lang w:val="ca-ES"/>
              </w:rPr>
              <w:t>Penalitat</w:t>
            </w:r>
          </w:p>
        </w:tc>
      </w:tr>
      <w:tr w:rsidR="00E72A9A" w:rsidRPr="00A26043" w:rsidTr="00B10C42">
        <w:trPr>
          <w:trHeight w:val="67"/>
          <w:jc w:val="center"/>
        </w:trPr>
        <w:tc>
          <w:tcPr>
            <w:tcW w:w="6941" w:type="dxa"/>
          </w:tcPr>
          <w:p w:rsidR="00E72A9A" w:rsidRPr="00A26043" w:rsidRDefault="00E72A9A" w:rsidP="00E72A9A">
            <w:pPr>
              <w:pStyle w:val="Default"/>
              <w:numPr>
                <w:ilvl w:val="0"/>
                <w:numId w:val="15"/>
              </w:numPr>
              <w:ind w:left="460"/>
              <w:rPr>
                <w:sz w:val="20"/>
                <w:szCs w:val="20"/>
                <w:lang w:val="ca-ES"/>
              </w:rPr>
            </w:pPr>
            <w:r w:rsidRPr="00A26043">
              <w:rPr>
                <w:sz w:val="20"/>
                <w:szCs w:val="20"/>
                <w:lang w:val="ca-ES"/>
              </w:rPr>
              <w:t xml:space="preserve">Retard </w:t>
            </w:r>
            <w:r>
              <w:rPr>
                <w:sz w:val="20"/>
                <w:szCs w:val="20"/>
                <w:lang w:val="ca-ES"/>
              </w:rPr>
              <w:t xml:space="preserve">al servei </w:t>
            </w:r>
            <w:r w:rsidRPr="00A26043">
              <w:rPr>
                <w:sz w:val="20"/>
                <w:szCs w:val="20"/>
                <w:lang w:val="ca-ES"/>
              </w:rPr>
              <w:t>superior en 20 minuts</w:t>
            </w:r>
          </w:p>
        </w:tc>
        <w:tc>
          <w:tcPr>
            <w:tcW w:w="1479" w:type="dxa"/>
          </w:tcPr>
          <w:p w:rsidR="00E72A9A" w:rsidRPr="00A26043" w:rsidRDefault="00E72A9A" w:rsidP="00B10C42">
            <w:pPr>
              <w:pStyle w:val="Default"/>
              <w:jc w:val="center"/>
              <w:rPr>
                <w:sz w:val="20"/>
                <w:szCs w:val="20"/>
                <w:lang w:val="ca-ES"/>
              </w:rPr>
            </w:pPr>
            <w:r>
              <w:rPr>
                <w:sz w:val="20"/>
                <w:szCs w:val="20"/>
                <w:lang w:val="ca-ES"/>
              </w:rPr>
              <w:t>30 €</w:t>
            </w:r>
          </w:p>
        </w:tc>
      </w:tr>
      <w:tr w:rsidR="00E72A9A" w:rsidRPr="00A26043" w:rsidTr="00B10C42">
        <w:trPr>
          <w:trHeight w:val="177"/>
          <w:jc w:val="center"/>
        </w:trPr>
        <w:tc>
          <w:tcPr>
            <w:tcW w:w="6941" w:type="dxa"/>
          </w:tcPr>
          <w:p w:rsidR="00E72A9A" w:rsidRPr="00A26043" w:rsidRDefault="00E72A9A" w:rsidP="00E72A9A">
            <w:pPr>
              <w:pStyle w:val="Default"/>
              <w:numPr>
                <w:ilvl w:val="0"/>
                <w:numId w:val="15"/>
              </w:numPr>
              <w:ind w:left="460"/>
              <w:rPr>
                <w:sz w:val="20"/>
                <w:szCs w:val="20"/>
                <w:lang w:val="ca-ES"/>
              </w:rPr>
            </w:pPr>
            <w:r w:rsidRPr="00A26043">
              <w:rPr>
                <w:sz w:val="20"/>
                <w:szCs w:val="20"/>
                <w:lang w:val="ca-ES"/>
              </w:rPr>
              <w:t xml:space="preserve">Retard </w:t>
            </w:r>
            <w:r>
              <w:rPr>
                <w:sz w:val="20"/>
                <w:szCs w:val="20"/>
                <w:lang w:val="ca-ES"/>
              </w:rPr>
              <w:t xml:space="preserve">al servei </w:t>
            </w:r>
            <w:r w:rsidRPr="00A26043">
              <w:rPr>
                <w:sz w:val="20"/>
                <w:szCs w:val="20"/>
                <w:lang w:val="ca-ES"/>
              </w:rPr>
              <w:t>superior en 1 hora</w:t>
            </w:r>
          </w:p>
        </w:tc>
        <w:tc>
          <w:tcPr>
            <w:tcW w:w="1479" w:type="dxa"/>
          </w:tcPr>
          <w:p w:rsidR="00E72A9A" w:rsidRPr="00A26043" w:rsidRDefault="00E72A9A" w:rsidP="00B10C42">
            <w:pPr>
              <w:pStyle w:val="Default"/>
              <w:jc w:val="center"/>
              <w:rPr>
                <w:sz w:val="20"/>
                <w:szCs w:val="20"/>
                <w:lang w:val="ca-ES"/>
              </w:rPr>
            </w:pPr>
            <w:r w:rsidRPr="00A26043">
              <w:rPr>
                <w:sz w:val="20"/>
                <w:szCs w:val="20"/>
                <w:lang w:val="ca-ES"/>
              </w:rPr>
              <w:t xml:space="preserve">50 </w:t>
            </w:r>
            <w:r>
              <w:rPr>
                <w:sz w:val="20"/>
                <w:szCs w:val="20"/>
                <w:lang w:val="ca-ES"/>
              </w:rPr>
              <w:t>€</w:t>
            </w:r>
          </w:p>
        </w:tc>
      </w:tr>
      <w:tr w:rsidR="00E72A9A" w:rsidRPr="00A26043" w:rsidTr="00B10C42">
        <w:trPr>
          <w:trHeight w:val="177"/>
          <w:jc w:val="center"/>
        </w:trPr>
        <w:tc>
          <w:tcPr>
            <w:tcW w:w="6941" w:type="dxa"/>
          </w:tcPr>
          <w:p w:rsidR="00E72A9A" w:rsidRPr="00A26043" w:rsidRDefault="00E72A9A" w:rsidP="00E72A9A">
            <w:pPr>
              <w:pStyle w:val="Default"/>
              <w:numPr>
                <w:ilvl w:val="0"/>
                <w:numId w:val="15"/>
              </w:numPr>
              <w:ind w:left="460"/>
              <w:rPr>
                <w:sz w:val="20"/>
                <w:szCs w:val="20"/>
                <w:lang w:val="ca-ES"/>
              </w:rPr>
            </w:pPr>
            <w:r>
              <w:rPr>
                <w:sz w:val="20"/>
                <w:szCs w:val="20"/>
                <w:lang w:val="ca-ES"/>
              </w:rPr>
              <w:t>Per cada hora de retard al servei posterior a la 1a hora</w:t>
            </w:r>
          </w:p>
        </w:tc>
        <w:tc>
          <w:tcPr>
            <w:tcW w:w="1479" w:type="dxa"/>
          </w:tcPr>
          <w:p w:rsidR="00E72A9A" w:rsidRPr="00A26043" w:rsidRDefault="00E72A9A" w:rsidP="00B10C42">
            <w:pPr>
              <w:pStyle w:val="Default"/>
              <w:jc w:val="center"/>
              <w:rPr>
                <w:sz w:val="20"/>
                <w:szCs w:val="20"/>
                <w:lang w:val="ca-ES"/>
              </w:rPr>
            </w:pPr>
            <w:r>
              <w:rPr>
                <w:sz w:val="20"/>
                <w:szCs w:val="20"/>
                <w:lang w:val="ca-ES"/>
              </w:rPr>
              <w:t>50 €</w:t>
            </w:r>
          </w:p>
        </w:tc>
      </w:tr>
      <w:tr w:rsidR="00E72A9A" w:rsidRPr="00A26043" w:rsidTr="00B10C42">
        <w:trPr>
          <w:trHeight w:val="177"/>
          <w:jc w:val="center"/>
        </w:trPr>
        <w:tc>
          <w:tcPr>
            <w:tcW w:w="6941" w:type="dxa"/>
          </w:tcPr>
          <w:p w:rsidR="00E72A9A" w:rsidRDefault="00E72A9A" w:rsidP="00E72A9A">
            <w:pPr>
              <w:pStyle w:val="Default"/>
              <w:numPr>
                <w:ilvl w:val="0"/>
                <w:numId w:val="15"/>
              </w:numPr>
              <w:ind w:left="460"/>
              <w:rPr>
                <w:sz w:val="20"/>
                <w:szCs w:val="20"/>
                <w:lang w:val="ca-ES"/>
              </w:rPr>
            </w:pPr>
            <w:r>
              <w:rPr>
                <w:sz w:val="20"/>
                <w:szCs w:val="20"/>
                <w:lang w:val="ca-ES"/>
              </w:rPr>
              <w:t>Incompareixença al servei sense substitució</w:t>
            </w:r>
          </w:p>
        </w:tc>
        <w:tc>
          <w:tcPr>
            <w:tcW w:w="1479" w:type="dxa"/>
          </w:tcPr>
          <w:p w:rsidR="00E72A9A" w:rsidRDefault="00E72A9A" w:rsidP="00B10C42">
            <w:pPr>
              <w:pStyle w:val="Default"/>
              <w:jc w:val="center"/>
              <w:rPr>
                <w:sz w:val="20"/>
                <w:szCs w:val="20"/>
                <w:lang w:val="ca-ES"/>
              </w:rPr>
            </w:pPr>
            <w:r>
              <w:rPr>
                <w:sz w:val="20"/>
                <w:szCs w:val="20"/>
                <w:lang w:val="ca-ES"/>
              </w:rPr>
              <w:t>100 €</w:t>
            </w:r>
          </w:p>
        </w:tc>
      </w:tr>
      <w:tr w:rsidR="00E72A9A" w:rsidRPr="00A26043" w:rsidTr="00B10C42">
        <w:trPr>
          <w:trHeight w:val="177"/>
          <w:jc w:val="center"/>
        </w:trPr>
        <w:tc>
          <w:tcPr>
            <w:tcW w:w="6941" w:type="dxa"/>
          </w:tcPr>
          <w:p w:rsidR="00E72A9A" w:rsidRPr="00A26043" w:rsidRDefault="00E72A9A" w:rsidP="00E72A9A">
            <w:pPr>
              <w:pStyle w:val="Default"/>
              <w:numPr>
                <w:ilvl w:val="0"/>
                <w:numId w:val="15"/>
              </w:numPr>
              <w:ind w:left="460"/>
              <w:rPr>
                <w:sz w:val="20"/>
                <w:szCs w:val="20"/>
                <w:lang w:val="ca-ES"/>
              </w:rPr>
            </w:pPr>
            <w:r>
              <w:rPr>
                <w:sz w:val="20"/>
                <w:szCs w:val="20"/>
                <w:lang w:val="ca-ES"/>
              </w:rPr>
              <w:t>Abandonament del servei en curs sense substitució</w:t>
            </w:r>
          </w:p>
        </w:tc>
        <w:tc>
          <w:tcPr>
            <w:tcW w:w="1479" w:type="dxa"/>
          </w:tcPr>
          <w:p w:rsidR="00E72A9A" w:rsidRPr="00A26043" w:rsidRDefault="00E72A9A" w:rsidP="00B10C42">
            <w:pPr>
              <w:pStyle w:val="Default"/>
              <w:jc w:val="center"/>
              <w:rPr>
                <w:sz w:val="20"/>
                <w:szCs w:val="20"/>
                <w:lang w:val="ca-ES"/>
              </w:rPr>
            </w:pPr>
            <w:r>
              <w:rPr>
                <w:sz w:val="20"/>
                <w:szCs w:val="20"/>
                <w:lang w:val="ca-ES"/>
              </w:rPr>
              <w:t>200 €</w:t>
            </w:r>
          </w:p>
        </w:tc>
      </w:tr>
      <w:tr w:rsidR="00E72A9A" w:rsidRPr="00A26043" w:rsidTr="00B10C42">
        <w:trPr>
          <w:trHeight w:val="177"/>
          <w:jc w:val="center"/>
        </w:trPr>
        <w:tc>
          <w:tcPr>
            <w:tcW w:w="6941" w:type="dxa"/>
          </w:tcPr>
          <w:p w:rsidR="00E72A9A" w:rsidRDefault="00E72A9A" w:rsidP="00E72A9A">
            <w:pPr>
              <w:pStyle w:val="Default"/>
              <w:numPr>
                <w:ilvl w:val="0"/>
                <w:numId w:val="15"/>
              </w:numPr>
              <w:ind w:left="460"/>
              <w:rPr>
                <w:sz w:val="20"/>
                <w:szCs w:val="20"/>
                <w:lang w:val="ca-ES"/>
              </w:rPr>
            </w:pPr>
            <w:r>
              <w:rPr>
                <w:sz w:val="20"/>
                <w:szCs w:val="20"/>
                <w:lang w:val="ca-ES"/>
              </w:rPr>
              <w:t>Manca de relleu transcorregut el termini atorgat</w:t>
            </w:r>
          </w:p>
        </w:tc>
        <w:tc>
          <w:tcPr>
            <w:tcW w:w="1479" w:type="dxa"/>
          </w:tcPr>
          <w:p w:rsidR="00E72A9A" w:rsidRDefault="00E72A9A" w:rsidP="00B10C42">
            <w:pPr>
              <w:pStyle w:val="Default"/>
              <w:jc w:val="center"/>
              <w:rPr>
                <w:sz w:val="20"/>
                <w:szCs w:val="20"/>
                <w:lang w:val="ca-ES"/>
              </w:rPr>
            </w:pPr>
            <w:r>
              <w:rPr>
                <w:sz w:val="20"/>
                <w:szCs w:val="20"/>
                <w:lang w:val="ca-ES"/>
              </w:rPr>
              <w:t>200€/dia</w:t>
            </w:r>
          </w:p>
        </w:tc>
      </w:tr>
      <w:tr w:rsidR="00E72A9A" w:rsidRPr="00A26043" w:rsidTr="00B10C42">
        <w:trPr>
          <w:trHeight w:val="177"/>
          <w:jc w:val="center"/>
        </w:trPr>
        <w:tc>
          <w:tcPr>
            <w:tcW w:w="6941" w:type="dxa"/>
          </w:tcPr>
          <w:p w:rsidR="00E72A9A" w:rsidRPr="0020626B" w:rsidRDefault="00E72A9A" w:rsidP="00E72A9A">
            <w:pPr>
              <w:pStyle w:val="Default"/>
              <w:numPr>
                <w:ilvl w:val="0"/>
                <w:numId w:val="15"/>
              </w:numPr>
              <w:ind w:left="460"/>
              <w:rPr>
                <w:sz w:val="20"/>
                <w:szCs w:val="20"/>
                <w:lang w:val="ca-ES"/>
              </w:rPr>
            </w:pPr>
            <w:r w:rsidRPr="0020626B">
              <w:rPr>
                <w:sz w:val="20"/>
                <w:szCs w:val="20"/>
                <w:lang w:val="ca-ES"/>
              </w:rPr>
              <w:t>Comportament incorrecte, poc interès o manca de rendiment</w:t>
            </w:r>
          </w:p>
        </w:tc>
        <w:tc>
          <w:tcPr>
            <w:tcW w:w="1479" w:type="dxa"/>
          </w:tcPr>
          <w:p w:rsidR="00E72A9A" w:rsidRPr="009159FB" w:rsidRDefault="00E72A9A" w:rsidP="00B10C42">
            <w:pPr>
              <w:pStyle w:val="Default"/>
              <w:jc w:val="center"/>
              <w:rPr>
                <w:sz w:val="20"/>
                <w:szCs w:val="20"/>
                <w:lang w:val="ca-ES"/>
              </w:rPr>
            </w:pPr>
            <w:r>
              <w:rPr>
                <w:sz w:val="20"/>
                <w:szCs w:val="20"/>
                <w:lang w:val="ca-ES"/>
              </w:rPr>
              <w:t>200 €</w:t>
            </w:r>
          </w:p>
        </w:tc>
      </w:tr>
    </w:tbl>
    <w:p w:rsidR="00E72A9A" w:rsidRPr="00C227DA" w:rsidRDefault="00E72A9A" w:rsidP="00E72A9A">
      <w:pPr>
        <w:spacing w:before="240" w:after="160" w:line="240" w:lineRule="auto"/>
        <w:jc w:val="both"/>
        <w:rPr>
          <w:rFonts w:ascii="Verdana" w:eastAsia="Verdana" w:hAnsi="Verdana" w:cs="Verdana"/>
          <w:b/>
          <w:sz w:val="20"/>
          <w:szCs w:val="20"/>
        </w:rPr>
      </w:pPr>
      <w:r>
        <w:rPr>
          <w:rFonts w:ascii="Verdana" w:eastAsia="Verdana" w:hAnsi="Verdana" w:cs="Verdana"/>
          <w:b/>
          <w:sz w:val="20"/>
          <w:szCs w:val="20"/>
        </w:rPr>
        <w:t>Q</w:t>
      </w:r>
      <w:r w:rsidR="004E434D">
        <w:rPr>
          <w:rFonts w:ascii="Verdana" w:eastAsia="Verdana" w:hAnsi="Verdana" w:cs="Verdana"/>
          <w:b/>
          <w:sz w:val="20"/>
          <w:szCs w:val="20"/>
        </w:rPr>
        <w:t>3</w:t>
      </w:r>
      <w:r>
        <w:rPr>
          <w:rFonts w:ascii="Verdana" w:eastAsia="Verdana" w:hAnsi="Verdana" w:cs="Verdana"/>
          <w:b/>
          <w:sz w:val="20"/>
          <w:szCs w:val="20"/>
        </w:rPr>
        <w:t xml:space="preserve">. </w:t>
      </w:r>
      <w:r w:rsidRPr="007648A6">
        <w:rPr>
          <w:rFonts w:ascii="Verdana" w:eastAsia="Verdana" w:hAnsi="Verdana" w:cs="Verdana"/>
          <w:sz w:val="20"/>
          <w:szCs w:val="20"/>
        </w:rPr>
        <w:t xml:space="preserve">Es considerarà </w:t>
      </w:r>
      <w:r w:rsidRPr="004E434D">
        <w:rPr>
          <w:rFonts w:ascii="Verdana" w:eastAsia="Verdana" w:hAnsi="Verdana" w:cs="Verdana"/>
          <w:sz w:val="20"/>
          <w:szCs w:val="20"/>
        </w:rPr>
        <w:t>incompliment greu</w:t>
      </w:r>
      <w:r w:rsidRPr="007648A6">
        <w:rPr>
          <w:rFonts w:ascii="Verdana" w:eastAsia="Verdana" w:hAnsi="Verdana" w:cs="Verdana"/>
          <w:sz w:val="20"/>
          <w:szCs w:val="20"/>
        </w:rPr>
        <w:t xml:space="preserve"> el no compliment</w:t>
      </w:r>
      <w:r>
        <w:rPr>
          <w:rFonts w:ascii="Verdana" w:eastAsia="Verdana" w:hAnsi="Verdana" w:cs="Verdana"/>
          <w:sz w:val="20"/>
          <w:szCs w:val="20"/>
        </w:rPr>
        <w:t xml:space="preserve"> de</w:t>
      </w:r>
      <w:r w:rsidRPr="007648A6">
        <w:rPr>
          <w:rFonts w:ascii="Verdana" w:eastAsia="Verdana" w:hAnsi="Verdana" w:cs="Verdana"/>
          <w:sz w:val="20"/>
          <w:szCs w:val="20"/>
        </w:rPr>
        <w:t xml:space="preserve"> qualsevol </w:t>
      </w:r>
      <w:r>
        <w:rPr>
          <w:rFonts w:ascii="Verdana" w:eastAsia="Verdana" w:hAnsi="Verdana" w:cs="Verdana"/>
          <w:sz w:val="20"/>
          <w:szCs w:val="20"/>
        </w:rPr>
        <w:t xml:space="preserve">altra </w:t>
      </w:r>
      <w:r w:rsidRPr="007648A6">
        <w:rPr>
          <w:rFonts w:ascii="Verdana" w:eastAsia="Verdana" w:hAnsi="Verdana" w:cs="Verdana"/>
          <w:sz w:val="20"/>
          <w:szCs w:val="20"/>
        </w:rPr>
        <w:t>de les condicions d’execució de caràcter obligatori establertes en els Plecs administratiu</w:t>
      </w:r>
      <w:r w:rsidR="004E434D">
        <w:rPr>
          <w:rFonts w:ascii="Verdana" w:eastAsia="Verdana" w:hAnsi="Verdana" w:cs="Verdana"/>
          <w:sz w:val="20"/>
          <w:szCs w:val="20"/>
        </w:rPr>
        <w:t>,</w:t>
      </w:r>
      <w:r w:rsidRPr="007648A6">
        <w:rPr>
          <w:rFonts w:ascii="Verdana" w:eastAsia="Verdana" w:hAnsi="Verdana" w:cs="Verdana"/>
          <w:sz w:val="20"/>
          <w:szCs w:val="20"/>
        </w:rPr>
        <w:t xml:space="preserve"> </w:t>
      </w:r>
      <w:r w:rsidR="004E434D">
        <w:rPr>
          <w:rFonts w:ascii="Verdana" w:eastAsia="Verdana" w:hAnsi="Verdana" w:cs="Verdana"/>
          <w:sz w:val="20"/>
          <w:szCs w:val="20"/>
        </w:rPr>
        <w:t xml:space="preserve"> </w:t>
      </w:r>
      <w:r w:rsidRPr="007648A6">
        <w:rPr>
          <w:rFonts w:ascii="Verdana" w:eastAsia="Verdana" w:hAnsi="Verdana" w:cs="Verdana"/>
          <w:sz w:val="20"/>
          <w:szCs w:val="20"/>
        </w:rPr>
        <w:t>de prescripcions tècniques</w:t>
      </w:r>
      <w:r w:rsidR="004E434D">
        <w:rPr>
          <w:rFonts w:ascii="Verdana" w:eastAsia="Verdana" w:hAnsi="Verdana" w:cs="Verdana"/>
          <w:sz w:val="20"/>
          <w:szCs w:val="20"/>
        </w:rPr>
        <w:t xml:space="preserve"> o de l’oferta</w:t>
      </w:r>
      <w:r w:rsidRPr="007648A6">
        <w:rPr>
          <w:rFonts w:ascii="Verdana" w:eastAsia="Verdana" w:hAnsi="Verdana" w:cs="Verdana"/>
          <w:sz w:val="20"/>
          <w:szCs w:val="20"/>
        </w:rPr>
        <w:t>. En cas d’incompliment greu l’òrgan de contractació podrà optar per imposar una penalització proporcional a la gravetat de l’incompliment de fins a un màxim del 10% del preu del contracte, exclòs l’IVA, o bé resoldre’l.</w:t>
      </w:r>
    </w:p>
    <w:p w:rsidR="00E72A9A" w:rsidRPr="007648A6" w:rsidRDefault="00E72A9A" w:rsidP="00E72A9A">
      <w:pPr>
        <w:spacing w:after="160" w:line="240" w:lineRule="auto"/>
        <w:jc w:val="both"/>
        <w:rPr>
          <w:rFonts w:ascii="Verdana" w:eastAsia="Verdana" w:hAnsi="Verdana" w:cs="Verdana"/>
          <w:sz w:val="20"/>
          <w:szCs w:val="20"/>
        </w:rPr>
      </w:pPr>
      <w:r>
        <w:rPr>
          <w:rFonts w:ascii="Verdana" w:eastAsia="Verdana" w:hAnsi="Verdana" w:cs="Verdana"/>
          <w:b/>
          <w:sz w:val="20"/>
          <w:szCs w:val="20"/>
        </w:rPr>
        <w:t>Q</w:t>
      </w:r>
      <w:r w:rsidR="004E434D">
        <w:rPr>
          <w:rFonts w:ascii="Verdana" w:eastAsia="Verdana" w:hAnsi="Verdana" w:cs="Verdana"/>
          <w:b/>
          <w:sz w:val="20"/>
          <w:szCs w:val="20"/>
        </w:rPr>
        <w:t>4</w:t>
      </w:r>
      <w:r>
        <w:rPr>
          <w:rFonts w:ascii="Verdana" w:eastAsia="Verdana" w:hAnsi="Verdana" w:cs="Verdana"/>
          <w:b/>
          <w:sz w:val="20"/>
          <w:szCs w:val="20"/>
        </w:rPr>
        <w:t xml:space="preserve">. </w:t>
      </w:r>
      <w:r w:rsidRPr="007648A6">
        <w:rPr>
          <w:rFonts w:ascii="Verdana" w:eastAsia="Verdana" w:hAnsi="Verdana" w:cs="Verdana"/>
          <w:sz w:val="20"/>
          <w:szCs w:val="20"/>
        </w:rPr>
        <w:t xml:space="preserve">Quan les penalitzacions arribin al 5% del </w:t>
      </w:r>
      <w:r>
        <w:rPr>
          <w:rFonts w:ascii="Verdana" w:eastAsia="Verdana" w:hAnsi="Verdana" w:cs="Verdana"/>
          <w:sz w:val="20"/>
          <w:szCs w:val="20"/>
        </w:rPr>
        <w:t>preu</w:t>
      </w:r>
      <w:r w:rsidRPr="007648A6">
        <w:rPr>
          <w:rFonts w:ascii="Verdana" w:eastAsia="Verdana" w:hAnsi="Verdana" w:cs="Verdana"/>
          <w:sz w:val="20"/>
          <w:szCs w:val="20"/>
        </w:rPr>
        <w:t xml:space="preserve"> del contracte, l’òrgan de contractació quedarà facultat per resoldre el contracte o acordar-ne la seva continuïtat amb imposició de noves penalitzacions. </w:t>
      </w:r>
    </w:p>
    <w:p w:rsidR="00E72A9A" w:rsidRPr="00E72A9A" w:rsidRDefault="00E72A9A" w:rsidP="00E72A9A">
      <w:pPr>
        <w:spacing w:after="160" w:line="240" w:lineRule="auto"/>
        <w:jc w:val="both"/>
        <w:rPr>
          <w:rFonts w:ascii="Verdana" w:eastAsia="Verdana" w:hAnsi="Verdana" w:cs="Verdana"/>
          <w:sz w:val="20"/>
          <w:szCs w:val="20"/>
        </w:rPr>
      </w:pPr>
      <w:r w:rsidRPr="007648A6">
        <w:rPr>
          <w:rFonts w:ascii="Verdana" w:eastAsia="Verdana" w:hAnsi="Verdana" w:cs="Verdana"/>
          <w:sz w:val="20"/>
          <w:szCs w:val="20"/>
        </w:rPr>
        <w:t>L’aplicació de les penalitats requerirà, en qualsevol cas, l’audiència prèvia de l’empresa afectada i no pot superar en el seu conjunt el 50 per cent del preu del contracte, exclòs l’IVA.</w:t>
      </w:r>
    </w:p>
    <w:p w:rsidR="00A07186" w:rsidRDefault="003564B7">
      <w:pPr>
        <w:pBdr>
          <w:top w:val="nil"/>
          <w:left w:val="nil"/>
          <w:bottom w:val="nil"/>
          <w:right w:val="nil"/>
          <w:between w:val="nil"/>
        </w:pBdr>
        <w:spacing w:after="160" w:line="240" w:lineRule="auto"/>
        <w:jc w:val="both"/>
        <w:rPr>
          <w:color w:val="000000"/>
        </w:rPr>
      </w:pPr>
      <w:r>
        <w:rPr>
          <w:rFonts w:ascii="Verdana" w:eastAsia="Verdana" w:hAnsi="Verdana" w:cs="Verdana"/>
          <w:b/>
          <w:color w:val="000000"/>
          <w:sz w:val="20"/>
          <w:szCs w:val="20"/>
        </w:rPr>
        <w:t>R. Tramitació del pagament i presentació de factures: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R1. </w:t>
      </w:r>
      <w:r>
        <w:rPr>
          <w:rFonts w:ascii="Verdana" w:eastAsia="Verdana" w:hAnsi="Verdana" w:cs="Verdana"/>
          <w:sz w:val="20"/>
          <w:szCs w:val="20"/>
        </w:rPr>
        <w:t>Règim de presentació de les factures:</w:t>
      </w:r>
      <w:r w:rsidR="00E72A9A">
        <w:rPr>
          <w:rFonts w:ascii="Verdana" w:eastAsia="Verdana" w:hAnsi="Verdana" w:cs="Verdana"/>
          <w:sz w:val="20"/>
          <w:szCs w:val="20"/>
        </w:rPr>
        <w:t xml:space="preserve"> mensuals per períodes vençuts i pel nombre d’hores realitzades efectivament en el període.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R2.</w:t>
      </w:r>
      <w:r>
        <w:rPr>
          <w:rFonts w:ascii="Verdana" w:eastAsia="Verdana" w:hAnsi="Verdana" w:cs="Verdana"/>
          <w:sz w:val="20"/>
          <w:szCs w:val="20"/>
        </w:rPr>
        <w:t xml:space="preserve"> Dades per a la gestió de les factures:</w:t>
      </w:r>
    </w:p>
    <w:tbl>
      <w:tblPr>
        <w:tblStyle w:val="aff1"/>
        <w:tblW w:w="8493"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147"/>
        <w:gridCol w:w="2403"/>
      </w:tblGrid>
      <w:tr w:rsidR="00A07186" w:rsidTr="004E434D">
        <w:tc>
          <w:tcPr>
            <w:tcW w:w="2943" w:type="dxa"/>
            <w:vAlign w:val="center"/>
          </w:tcPr>
          <w:p w:rsidR="00A07186" w:rsidRDefault="003564B7" w:rsidP="004E434D">
            <w:pPr>
              <w:rPr>
                <w:rFonts w:ascii="Verdana" w:eastAsia="Verdana" w:hAnsi="Verdana" w:cs="Verdana"/>
                <w:sz w:val="20"/>
                <w:szCs w:val="20"/>
              </w:rPr>
            </w:pPr>
            <w:r>
              <w:rPr>
                <w:rFonts w:ascii="Verdana" w:eastAsia="Verdana" w:hAnsi="Verdana" w:cs="Verdana"/>
                <w:sz w:val="20"/>
                <w:szCs w:val="20"/>
              </w:rPr>
              <w:t>Concepte</w:t>
            </w:r>
          </w:p>
        </w:tc>
        <w:tc>
          <w:tcPr>
            <w:tcW w:w="3147" w:type="dxa"/>
            <w:vAlign w:val="center"/>
          </w:tcPr>
          <w:p w:rsidR="00A07186" w:rsidRDefault="003564B7" w:rsidP="004E434D">
            <w:pPr>
              <w:rPr>
                <w:rFonts w:ascii="Verdana" w:eastAsia="Verdana" w:hAnsi="Verdana" w:cs="Verdana"/>
                <w:sz w:val="20"/>
                <w:szCs w:val="20"/>
              </w:rPr>
            </w:pPr>
            <w:r>
              <w:rPr>
                <w:rFonts w:ascii="Verdana" w:eastAsia="Verdana" w:hAnsi="Verdana" w:cs="Verdana"/>
                <w:sz w:val="20"/>
                <w:szCs w:val="20"/>
              </w:rPr>
              <w:t>Òrgan</w:t>
            </w:r>
          </w:p>
        </w:tc>
        <w:tc>
          <w:tcPr>
            <w:tcW w:w="2403" w:type="dxa"/>
          </w:tcPr>
          <w:p w:rsidR="00A07186" w:rsidRDefault="003564B7" w:rsidP="004E434D">
            <w:pPr>
              <w:jc w:val="both"/>
              <w:rPr>
                <w:rFonts w:ascii="Verdana" w:eastAsia="Verdana" w:hAnsi="Verdana" w:cs="Verdana"/>
                <w:sz w:val="20"/>
                <w:szCs w:val="20"/>
              </w:rPr>
            </w:pPr>
            <w:r>
              <w:rPr>
                <w:rFonts w:ascii="Verdana" w:eastAsia="Verdana" w:hAnsi="Verdana" w:cs="Verdana"/>
                <w:sz w:val="20"/>
                <w:szCs w:val="20"/>
              </w:rPr>
              <w:t>“Directori Comú d’Unitats i Oficines” Codi DIR3</w:t>
            </w:r>
          </w:p>
        </w:tc>
      </w:tr>
      <w:tr w:rsidR="00A07186" w:rsidTr="004E434D">
        <w:tc>
          <w:tcPr>
            <w:tcW w:w="2943" w:type="dxa"/>
          </w:tcPr>
          <w:p w:rsidR="00A07186" w:rsidRDefault="003564B7" w:rsidP="004E434D">
            <w:pPr>
              <w:jc w:val="both"/>
              <w:rPr>
                <w:rFonts w:ascii="Verdana" w:eastAsia="Verdana" w:hAnsi="Verdana" w:cs="Verdana"/>
                <w:sz w:val="20"/>
                <w:szCs w:val="20"/>
              </w:rPr>
            </w:pPr>
            <w:r>
              <w:rPr>
                <w:rFonts w:ascii="Verdana" w:eastAsia="Verdana" w:hAnsi="Verdana" w:cs="Verdana"/>
                <w:sz w:val="20"/>
                <w:szCs w:val="20"/>
              </w:rPr>
              <w:t>Òrgan administratiu amb competència en matèria de comptabilitat pública</w:t>
            </w:r>
          </w:p>
        </w:tc>
        <w:tc>
          <w:tcPr>
            <w:tcW w:w="3147" w:type="dxa"/>
          </w:tcPr>
          <w:p w:rsidR="00A07186" w:rsidRDefault="003564B7" w:rsidP="004E434D">
            <w:pPr>
              <w:jc w:val="both"/>
              <w:rPr>
                <w:rFonts w:ascii="Verdana" w:eastAsia="Verdana" w:hAnsi="Verdana" w:cs="Verdana"/>
                <w:sz w:val="20"/>
                <w:szCs w:val="20"/>
              </w:rPr>
            </w:pPr>
            <w:r>
              <w:rPr>
                <w:rFonts w:ascii="Verdana" w:eastAsia="Verdana" w:hAnsi="Verdana" w:cs="Verdana"/>
                <w:sz w:val="20"/>
                <w:szCs w:val="20"/>
              </w:rPr>
              <w:t>Servei de Pressupostos i Finances</w:t>
            </w:r>
          </w:p>
        </w:tc>
        <w:tc>
          <w:tcPr>
            <w:tcW w:w="2403" w:type="dxa"/>
            <w:vMerge w:val="restart"/>
            <w:vAlign w:val="center"/>
          </w:tcPr>
          <w:p w:rsidR="00A07186" w:rsidRDefault="003564B7" w:rsidP="004E434D">
            <w:pPr>
              <w:jc w:val="center"/>
              <w:rPr>
                <w:rFonts w:ascii="Verdana" w:eastAsia="Verdana" w:hAnsi="Verdana" w:cs="Verdana"/>
                <w:sz w:val="20"/>
                <w:szCs w:val="20"/>
              </w:rPr>
            </w:pPr>
            <w:r>
              <w:rPr>
                <w:rFonts w:ascii="Verdana" w:eastAsia="Verdana" w:hAnsi="Verdana" w:cs="Verdana"/>
                <w:sz w:val="20"/>
                <w:szCs w:val="20"/>
              </w:rPr>
              <w:t>U03900001</w:t>
            </w:r>
          </w:p>
        </w:tc>
      </w:tr>
      <w:tr w:rsidR="00A07186" w:rsidTr="004E434D">
        <w:tc>
          <w:tcPr>
            <w:tcW w:w="2943" w:type="dxa"/>
          </w:tcPr>
          <w:p w:rsidR="00A07186" w:rsidRDefault="003564B7" w:rsidP="004E434D">
            <w:pPr>
              <w:jc w:val="both"/>
              <w:rPr>
                <w:rFonts w:ascii="Verdana" w:eastAsia="Verdana" w:hAnsi="Verdana" w:cs="Verdana"/>
                <w:sz w:val="20"/>
                <w:szCs w:val="20"/>
              </w:rPr>
            </w:pPr>
            <w:r>
              <w:rPr>
                <w:rFonts w:ascii="Verdana" w:eastAsia="Verdana" w:hAnsi="Verdana" w:cs="Verdana"/>
                <w:sz w:val="20"/>
                <w:szCs w:val="20"/>
              </w:rPr>
              <w:t>Òrgan de contractació</w:t>
            </w:r>
          </w:p>
        </w:tc>
        <w:tc>
          <w:tcPr>
            <w:tcW w:w="3147" w:type="dxa"/>
          </w:tcPr>
          <w:p w:rsidR="00A07186" w:rsidRDefault="003564B7" w:rsidP="004E434D">
            <w:pPr>
              <w:jc w:val="both"/>
              <w:rPr>
                <w:rFonts w:ascii="Verdana" w:eastAsia="Verdana" w:hAnsi="Verdana" w:cs="Verdana"/>
                <w:sz w:val="20"/>
                <w:szCs w:val="20"/>
              </w:rPr>
            </w:pPr>
            <w:r>
              <w:rPr>
                <w:rFonts w:ascii="Verdana" w:eastAsia="Verdana" w:hAnsi="Verdana" w:cs="Verdana"/>
                <w:sz w:val="20"/>
                <w:szCs w:val="20"/>
              </w:rPr>
              <w:t>Rectora</w:t>
            </w:r>
          </w:p>
        </w:tc>
        <w:tc>
          <w:tcPr>
            <w:tcW w:w="2403" w:type="dxa"/>
            <w:vMerge/>
            <w:vAlign w:val="center"/>
          </w:tcPr>
          <w:p w:rsidR="00A07186" w:rsidRDefault="00A07186" w:rsidP="004E434D">
            <w:pPr>
              <w:widowControl w:val="0"/>
              <w:pBdr>
                <w:top w:val="nil"/>
                <w:left w:val="nil"/>
                <w:bottom w:val="nil"/>
                <w:right w:val="nil"/>
                <w:between w:val="nil"/>
              </w:pBdr>
              <w:spacing w:line="276" w:lineRule="auto"/>
              <w:rPr>
                <w:rFonts w:ascii="Verdana" w:eastAsia="Verdana" w:hAnsi="Verdana" w:cs="Verdana"/>
                <w:sz w:val="20"/>
                <w:szCs w:val="20"/>
              </w:rPr>
            </w:pPr>
          </w:p>
        </w:tc>
      </w:tr>
      <w:tr w:rsidR="00A07186" w:rsidTr="004E434D">
        <w:tc>
          <w:tcPr>
            <w:tcW w:w="2943" w:type="dxa"/>
          </w:tcPr>
          <w:p w:rsidR="00A07186" w:rsidRPr="00E72A9A" w:rsidRDefault="003564B7" w:rsidP="004E434D">
            <w:pPr>
              <w:jc w:val="both"/>
              <w:rPr>
                <w:rFonts w:ascii="Verdana" w:eastAsia="Verdana" w:hAnsi="Verdana" w:cs="Verdana"/>
                <w:sz w:val="20"/>
                <w:szCs w:val="20"/>
              </w:rPr>
            </w:pPr>
            <w:r w:rsidRPr="00E72A9A">
              <w:rPr>
                <w:rFonts w:ascii="Verdana" w:eastAsia="Verdana" w:hAnsi="Verdana" w:cs="Verdana"/>
                <w:sz w:val="20"/>
                <w:szCs w:val="20"/>
              </w:rPr>
              <w:t xml:space="preserve">Òrgan destinatari </w:t>
            </w:r>
          </w:p>
        </w:tc>
        <w:tc>
          <w:tcPr>
            <w:tcW w:w="3147" w:type="dxa"/>
          </w:tcPr>
          <w:p w:rsidR="00A07186" w:rsidRPr="00E72A9A" w:rsidRDefault="00E72A9A" w:rsidP="004E434D">
            <w:pPr>
              <w:jc w:val="both"/>
              <w:rPr>
                <w:rFonts w:ascii="Verdana" w:eastAsia="Verdana" w:hAnsi="Verdana" w:cs="Verdana"/>
                <w:sz w:val="20"/>
                <w:szCs w:val="20"/>
              </w:rPr>
            </w:pPr>
            <w:r w:rsidRPr="00E72A9A">
              <w:rPr>
                <w:rFonts w:ascii="Verdana" w:eastAsia="Verdana" w:hAnsi="Verdana" w:cs="Verdana"/>
                <w:sz w:val="20"/>
                <w:szCs w:val="20"/>
              </w:rPr>
              <w:t>Servei d’Infraestructures i Patrimoni</w:t>
            </w:r>
          </w:p>
        </w:tc>
        <w:tc>
          <w:tcPr>
            <w:tcW w:w="2403" w:type="dxa"/>
            <w:vMerge/>
            <w:vAlign w:val="center"/>
          </w:tcPr>
          <w:p w:rsidR="00A07186" w:rsidRPr="00E72A9A" w:rsidRDefault="00A07186" w:rsidP="004E434D">
            <w:pPr>
              <w:widowControl w:val="0"/>
              <w:pBdr>
                <w:top w:val="nil"/>
                <w:left w:val="nil"/>
                <w:bottom w:val="nil"/>
                <w:right w:val="nil"/>
                <w:between w:val="nil"/>
              </w:pBdr>
              <w:spacing w:line="276" w:lineRule="auto"/>
              <w:rPr>
                <w:rFonts w:ascii="Verdana" w:eastAsia="Verdana" w:hAnsi="Verdana" w:cs="Verdana"/>
                <w:sz w:val="20"/>
                <w:szCs w:val="20"/>
              </w:rPr>
            </w:pPr>
          </w:p>
        </w:tc>
      </w:tr>
      <w:tr w:rsidR="00E72A9A" w:rsidTr="004E434D">
        <w:trPr>
          <w:trHeight w:val="96"/>
        </w:trPr>
        <w:tc>
          <w:tcPr>
            <w:tcW w:w="2943" w:type="dxa"/>
          </w:tcPr>
          <w:p w:rsidR="00E72A9A" w:rsidRPr="00E72A9A" w:rsidRDefault="00E72A9A" w:rsidP="004E434D">
            <w:pPr>
              <w:jc w:val="both"/>
              <w:rPr>
                <w:rFonts w:ascii="Verdana" w:eastAsia="Verdana" w:hAnsi="Verdana" w:cs="Verdana"/>
                <w:sz w:val="20"/>
                <w:szCs w:val="20"/>
              </w:rPr>
            </w:pPr>
            <w:r w:rsidRPr="00E72A9A">
              <w:rPr>
                <w:rFonts w:ascii="Verdana" w:eastAsia="Verdana" w:hAnsi="Verdana" w:cs="Verdana"/>
                <w:sz w:val="20"/>
                <w:szCs w:val="20"/>
              </w:rPr>
              <w:t>Codi expedient</w:t>
            </w:r>
          </w:p>
        </w:tc>
        <w:tc>
          <w:tcPr>
            <w:tcW w:w="5550" w:type="dxa"/>
            <w:gridSpan w:val="2"/>
          </w:tcPr>
          <w:p w:rsidR="00E72A9A" w:rsidRPr="00E72A9A" w:rsidRDefault="00E72A9A" w:rsidP="004E434D">
            <w:pPr>
              <w:jc w:val="center"/>
              <w:rPr>
                <w:rFonts w:ascii="Verdana" w:eastAsia="Verdana" w:hAnsi="Verdana" w:cs="Verdana"/>
                <w:sz w:val="20"/>
                <w:szCs w:val="20"/>
              </w:rPr>
            </w:pPr>
            <w:r w:rsidRPr="00E72A9A">
              <w:rPr>
                <w:rFonts w:ascii="Verdana" w:eastAsia="Verdana" w:hAnsi="Verdana" w:cs="Verdana"/>
                <w:sz w:val="20"/>
                <w:szCs w:val="20"/>
              </w:rPr>
              <w:t>E-300100/06-04-23</w:t>
            </w:r>
          </w:p>
        </w:tc>
      </w:tr>
    </w:tbl>
    <w:p w:rsidR="00A07186" w:rsidRDefault="003564B7">
      <w:pPr>
        <w:pBdr>
          <w:top w:val="nil"/>
          <w:left w:val="nil"/>
          <w:bottom w:val="nil"/>
          <w:right w:val="nil"/>
          <w:between w:val="nil"/>
        </w:pBdr>
        <w:spacing w:before="240" w:after="160" w:line="240" w:lineRule="auto"/>
        <w:jc w:val="both"/>
        <w:rPr>
          <w:color w:val="000000"/>
        </w:rPr>
      </w:pPr>
      <w:r>
        <w:rPr>
          <w:rFonts w:ascii="Verdana" w:eastAsia="Verdana" w:hAnsi="Verdana" w:cs="Verdana"/>
          <w:b/>
          <w:color w:val="000000"/>
          <w:sz w:val="20"/>
          <w:szCs w:val="20"/>
        </w:rPr>
        <w:t>S. Òrgans que intervenen en el contracte</w:t>
      </w:r>
    </w:p>
    <w:p w:rsidR="00A07186" w:rsidRDefault="003564B7">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Verdana" w:eastAsia="Verdana" w:hAnsi="Verdana" w:cs="Verdana"/>
          <w:b/>
          <w:color w:val="000000"/>
          <w:sz w:val="20"/>
          <w:szCs w:val="20"/>
        </w:rPr>
        <w:lastRenderedPageBreak/>
        <w:t xml:space="preserve">S1. </w:t>
      </w:r>
      <w:r>
        <w:rPr>
          <w:rFonts w:ascii="Verdana" w:eastAsia="Verdana" w:hAnsi="Verdana" w:cs="Verdana"/>
          <w:color w:val="000000"/>
          <w:sz w:val="20"/>
          <w:szCs w:val="20"/>
          <w:u w:val="single"/>
        </w:rPr>
        <w:t>Òrgan de contractació</w:t>
      </w:r>
      <w:r>
        <w:rPr>
          <w:rFonts w:ascii="Verdana" w:eastAsia="Verdana" w:hAnsi="Verdana" w:cs="Verdana"/>
          <w:color w:val="000000"/>
          <w:sz w:val="20"/>
          <w:szCs w:val="20"/>
        </w:rPr>
        <w:t>: L’òrgan de contractació és la Rectora de la Universitat Pompeu Fabra segons la competència que li és conferida per l’article 192.2 dels Estatuts de la Universitat, aprovats per Decret 209/2003, de 9 de setembre i modificats per Acord GOV/203/2010, de 9 de novembre i per Acord GOV/129/2015, de 4 d’agost.</w:t>
      </w:r>
    </w:p>
    <w:p w:rsidR="00A07186" w:rsidRPr="00E72A9A" w:rsidRDefault="003564B7">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sidRPr="00E72A9A">
        <w:rPr>
          <w:rFonts w:ascii="Verdana" w:eastAsia="Verdana" w:hAnsi="Verdana" w:cs="Verdana"/>
          <w:sz w:val="20"/>
          <w:szCs w:val="20"/>
        </w:rPr>
        <w:t>En els contractes amb valor estimat igual o inferior a 2.000.000,00 €, la competència correspon exercir-la al gerent, per delegació de la rectora efectuada mitjançant resolució de 10 de març de 2023.</w:t>
      </w:r>
    </w:p>
    <w:p w:rsidR="00A07186" w:rsidRPr="00E72A9A" w:rsidRDefault="003564B7" w:rsidP="00E72A9A">
      <w:pPr>
        <w:pStyle w:val="Default"/>
        <w:spacing w:after="160"/>
        <w:jc w:val="both"/>
        <w:rPr>
          <w:sz w:val="20"/>
          <w:szCs w:val="20"/>
          <w:lang w:val="ca-ES"/>
        </w:rPr>
      </w:pPr>
      <w:r>
        <w:rPr>
          <w:rFonts w:eastAsia="Verdana"/>
          <w:b/>
          <w:sz w:val="20"/>
          <w:szCs w:val="20"/>
        </w:rPr>
        <w:t xml:space="preserve">S2. </w:t>
      </w:r>
      <w:r>
        <w:rPr>
          <w:rFonts w:eastAsia="Verdana"/>
          <w:sz w:val="20"/>
          <w:szCs w:val="20"/>
          <w:u w:val="single"/>
        </w:rPr>
        <w:t>Responsable del contracte</w:t>
      </w:r>
      <w:r>
        <w:rPr>
          <w:rFonts w:eastAsia="Verdana"/>
          <w:sz w:val="20"/>
          <w:szCs w:val="20"/>
        </w:rPr>
        <w:t xml:space="preserve">: la persona que ocupa el </w:t>
      </w:r>
      <w:proofErr w:type="spellStart"/>
      <w:r>
        <w:rPr>
          <w:rFonts w:eastAsia="Verdana"/>
          <w:sz w:val="20"/>
          <w:szCs w:val="20"/>
        </w:rPr>
        <w:t>lloc</w:t>
      </w:r>
      <w:proofErr w:type="spellEnd"/>
      <w:r>
        <w:rPr>
          <w:rFonts w:eastAsia="Verdana"/>
          <w:sz w:val="20"/>
          <w:szCs w:val="20"/>
        </w:rPr>
        <w:t xml:space="preserve"> de </w:t>
      </w:r>
      <w:r w:rsidR="00E72A9A" w:rsidRPr="006E1AA7">
        <w:rPr>
          <w:sz w:val="20"/>
          <w:szCs w:val="20"/>
          <w:lang w:val="ca-ES"/>
        </w:rPr>
        <w:t xml:space="preserve">cap de la Unitat Tècnica d’Obres i Manteniment.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S3</w:t>
      </w:r>
      <w:r>
        <w:rPr>
          <w:rFonts w:ascii="Verdana" w:eastAsia="Verdana" w:hAnsi="Verdana" w:cs="Verdana"/>
          <w:sz w:val="20"/>
          <w:szCs w:val="20"/>
        </w:rPr>
        <w:t xml:space="preserve">. </w:t>
      </w:r>
      <w:r>
        <w:rPr>
          <w:rFonts w:ascii="Verdana" w:eastAsia="Verdana" w:hAnsi="Verdana" w:cs="Verdana"/>
          <w:sz w:val="20"/>
          <w:szCs w:val="20"/>
          <w:u w:val="single"/>
        </w:rPr>
        <w:t>Unitat responsable de la tramitació de l’expedient de contractació</w:t>
      </w:r>
      <w:r>
        <w:rPr>
          <w:rFonts w:ascii="Verdana" w:eastAsia="Verdana" w:hAnsi="Verdana" w:cs="Verdana"/>
          <w:sz w:val="20"/>
          <w:szCs w:val="20"/>
        </w:rPr>
        <w:t>: Unitat de Contractació Administrativa de la UPF</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S4. </w:t>
      </w:r>
      <w:r>
        <w:rPr>
          <w:rFonts w:ascii="Verdana" w:eastAsia="Verdana" w:hAnsi="Verdana" w:cs="Verdana"/>
          <w:sz w:val="20"/>
          <w:szCs w:val="20"/>
          <w:u w:val="single"/>
        </w:rPr>
        <w:t>Adreça on formular les consultes</w:t>
      </w:r>
      <w:r>
        <w:rPr>
          <w:rFonts w:ascii="Verdana" w:eastAsia="Verdana" w:hAnsi="Verdana" w:cs="Verdana"/>
          <w:sz w:val="20"/>
          <w:szCs w:val="20"/>
        </w:rPr>
        <w:t xml:space="preserve"> administratives i tècniques: </w:t>
      </w:r>
      <w:hyperlink r:id="rId11">
        <w:r>
          <w:rPr>
            <w:rFonts w:ascii="Verdana" w:eastAsia="Verdana" w:hAnsi="Verdana" w:cs="Verdana"/>
            <w:color w:val="0000FF"/>
            <w:sz w:val="20"/>
            <w:szCs w:val="20"/>
            <w:u w:val="single"/>
          </w:rPr>
          <w:t>licitacions@upf.edu</w:t>
        </w:r>
      </w:hyperlink>
      <w:r>
        <w:rPr>
          <w:rFonts w:ascii="Verdana" w:eastAsia="Verdana" w:hAnsi="Verdana" w:cs="Verdana"/>
          <w:sz w:val="20"/>
          <w:szCs w:val="20"/>
        </w:rPr>
        <w:t xml:space="preserve"> </w:t>
      </w:r>
    </w:p>
    <w:p w:rsidR="00A07186" w:rsidRDefault="003564B7">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Per tal de rebre comunicacions automàtiques, mitjançant correu electrònic, de totes les publicacions que es facin sobre aquest expedient en el Perfil de contractant, els licitadors s’hauran d’inscriure accedint a l’enllaç “Voleu que us informem de les novetats?”, que trobaran a la pàgina corresponent a l’anunci de licitació que es publiqui en el Perfil.</w:t>
      </w:r>
    </w:p>
    <w:p w:rsidR="00A07186" w:rsidRPr="00E72A9A" w:rsidRDefault="003564B7" w:rsidP="00E72A9A">
      <w:pPr>
        <w:pBdr>
          <w:top w:val="nil"/>
          <w:left w:val="nil"/>
          <w:bottom w:val="nil"/>
          <w:right w:val="nil"/>
          <w:between w:val="nil"/>
        </w:pBdr>
        <w:spacing w:after="160" w:line="240" w:lineRule="auto"/>
        <w:jc w:val="both"/>
        <w:rPr>
          <w:color w:val="000000"/>
        </w:rPr>
      </w:pPr>
      <w:r>
        <w:rPr>
          <w:rFonts w:ascii="Verdana" w:eastAsia="Verdana" w:hAnsi="Verdana" w:cs="Verdana"/>
          <w:b/>
          <w:color w:val="000000"/>
          <w:sz w:val="20"/>
          <w:szCs w:val="20"/>
        </w:rPr>
        <w:t>T. Tractament de dades de caràcter personal:</w:t>
      </w:r>
      <w:r>
        <w:rPr>
          <w:rFonts w:ascii="Verdana" w:eastAsia="Verdana" w:hAnsi="Verdana" w:cs="Verdana"/>
          <w:color w:val="000000"/>
          <w:sz w:val="20"/>
          <w:szCs w:val="20"/>
        </w:rPr>
        <w:t xml:space="preserve"> </w:t>
      </w:r>
      <w:sdt>
        <w:sdtPr>
          <w:tag w:val="goog_rdk_16"/>
          <w:id w:val="-1046443915"/>
        </w:sdtPr>
        <w:sdtEndPr/>
        <w:sdtContent>
          <w:sdt>
            <w:sdtPr>
              <w:rPr>
                <w:rFonts w:ascii="Verdana" w:hAnsi="Verdana"/>
                <w:sz w:val="20"/>
                <w:szCs w:val="20"/>
              </w:rPr>
              <w:id w:val="1829325967"/>
              <w14:checkbox>
                <w14:checked w14:val="1"/>
                <w14:checkedState w14:val="2612" w14:font="MS Gothic"/>
                <w14:uncheckedState w14:val="2610" w14:font="MS Gothic"/>
              </w14:checkbox>
            </w:sdtPr>
            <w:sdtEndPr/>
            <w:sdtContent>
              <w:r w:rsidR="00E72A9A">
                <w:rPr>
                  <w:rFonts w:ascii="MS Gothic" w:eastAsia="MS Gothic" w:hAnsi="MS Gothic" w:hint="eastAsia"/>
                  <w:sz w:val="20"/>
                  <w:szCs w:val="20"/>
                </w:rPr>
                <w:t>☒</w:t>
              </w:r>
            </w:sdtContent>
          </w:sdt>
        </w:sdtContent>
      </w:sdt>
      <w:r>
        <w:rPr>
          <w:rFonts w:ascii="Verdana" w:eastAsia="Verdana" w:hAnsi="Verdana" w:cs="Verdana"/>
          <w:color w:val="000000"/>
          <w:sz w:val="20"/>
          <w:szCs w:val="20"/>
        </w:rPr>
        <w:t xml:space="preserve">Sí </w:t>
      </w:r>
      <w:sdt>
        <w:sdtPr>
          <w:tag w:val="goog_rdk_17"/>
          <w:id w:val="1090045803"/>
        </w:sdtPr>
        <w:sdtEndPr/>
        <w:sdtContent>
          <w:sdt>
            <w:sdtPr>
              <w:rPr>
                <w:rFonts w:ascii="Verdana" w:hAnsi="Verdana"/>
                <w:sz w:val="20"/>
                <w:szCs w:val="20"/>
              </w:rPr>
              <w:id w:val="-668172317"/>
              <w14:checkbox>
                <w14:checked w14:val="0"/>
                <w14:checkedState w14:val="2612" w14:font="MS Gothic"/>
                <w14:uncheckedState w14:val="2610" w14:font="MS Gothic"/>
              </w14:checkbox>
            </w:sdtPr>
            <w:sdtEndPr/>
            <w:sdtContent>
              <w:r w:rsidR="00E72A9A" w:rsidRPr="00E72A9A">
                <w:rPr>
                  <w:rFonts w:ascii="MS Gothic" w:eastAsia="MS Gothic" w:hAnsi="MS Gothic" w:cs="MS Gothic" w:hint="eastAsia"/>
                  <w:sz w:val="20"/>
                  <w:szCs w:val="20"/>
                </w:rPr>
                <w:t>☐</w:t>
              </w:r>
            </w:sdtContent>
          </w:sdt>
        </w:sdtContent>
      </w:sdt>
      <w:r>
        <w:rPr>
          <w:rFonts w:ascii="Verdana" w:eastAsia="Verdana" w:hAnsi="Verdana" w:cs="Verdana"/>
          <w:color w:val="000000"/>
          <w:sz w:val="20"/>
          <w:szCs w:val="20"/>
        </w:rPr>
        <w:t>No</w:t>
      </w:r>
      <w:r>
        <w:rPr>
          <w:rFonts w:ascii="Arimo" w:eastAsia="Arimo" w:hAnsi="Arimo" w:cs="Arimo"/>
          <w:color w:val="000000"/>
          <w:sz w:val="20"/>
          <w:szCs w:val="20"/>
        </w:rPr>
        <w:t xml:space="preserve"> </w:t>
      </w:r>
      <w:r>
        <w:rPr>
          <w:rFonts w:ascii="Verdana" w:eastAsia="Verdana" w:hAnsi="Verdana" w:cs="Verdana"/>
          <w:sz w:val="20"/>
          <w:szCs w:val="20"/>
        </w:rPr>
        <w:t xml:space="preserve">L’execució del contracte comportarà un encàrrec de tractament de dades de caràcter personal a </w:t>
      </w:r>
      <w:r w:rsidR="005E04DB">
        <w:rPr>
          <w:rFonts w:ascii="Verdana" w:eastAsia="Verdana" w:hAnsi="Verdana" w:cs="Verdana"/>
          <w:sz w:val="20"/>
          <w:szCs w:val="20"/>
        </w:rPr>
        <w:t>l’empresa adjudicatària</w:t>
      </w:r>
      <w:r>
        <w:rPr>
          <w:rFonts w:ascii="Verdana" w:eastAsia="Verdana" w:hAnsi="Verdana" w:cs="Verdana"/>
          <w:sz w:val="20"/>
          <w:szCs w:val="20"/>
        </w:rPr>
        <w:t xml:space="preserve"> en els termes definits a l’Annex 3</w:t>
      </w:r>
    </w:p>
    <w:p w:rsidR="00A07186" w:rsidRPr="00D12435" w:rsidRDefault="003564B7">
      <w:pPr>
        <w:pBdr>
          <w:top w:val="nil"/>
          <w:left w:val="nil"/>
          <w:bottom w:val="nil"/>
          <w:right w:val="nil"/>
          <w:between w:val="nil"/>
        </w:pBdr>
        <w:spacing w:after="160" w:line="240" w:lineRule="auto"/>
        <w:jc w:val="both"/>
      </w:pPr>
      <w:r w:rsidRPr="00D12435">
        <w:rPr>
          <w:rFonts w:ascii="Verdana" w:eastAsia="Verdana" w:hAnsi="Verdana" w:cs="Verdana"/>
          <w:b/>
          <w:sz w:val="20"/>
          <w:szCs w:val="20"/>
        </w:rPr>
        <w:t xml:space="preserve">U. Subrogació de personal </w:t>
      </w:r>
      <w:sdt>
        <w:sdtPr>
          <w:tag w:val="goog_rdk_18"/>
          <w:id w:val="-1195923754"/>
        </w:sdtPr>
        <w:sdtEndPr/>
        <w:sdtContent>
          <w:sdt>
            <w:sdtPr>
              <w:tag w:val="goog_rdk_16"/>
              <w:id w:val="2017575386"/>
            </w:sdtPr>
            <w:sdtEndPr/>
            <w:sdtContent>
              <w:sdt>
                <w:sdtPr>
                  <w:rPr>
                    <w:rFonts w:ascii="Verdana" w:hAnsi="Verdana"/>
                    <w:sz w:val="20"/>
                    <w:szCs w:val="20"/>
                  </w:rPr>
                  <w:id w:val="919981415"/>
                  <w14:checkbox>
                    <w14:checked w14:val="1"/>
                    <w14:checkedState w14:val="2612" w14:font="MS Gothic"/>
                    <w14:uncheckedState w14:val="2610" w14:font="MS Gothic"/>
                  </w14:checkbox>
                </w:sdtPr>
                <w:sdtEndPr/>
                <w:sdtContent>
                  <w:r w:rsidR="00D12435" w:rsidRPr="00D12435">
                    <w:rPr>
                      <w:rFonts w:ascii="MS Gothic" w:eastAsia="MS Gothic" w:hAnsi="MS Gothic" w:hint="eastAsia"/>
                      <w:sz w:val="20"/>
                      <w:szCs w:val="20"/>
                    </w:rPr>
                    <w:t>☒</w:t>
                  </w:r>
                </w:sdtContent>
              </w:sdt>
            </w:sdtContent>
          </w:sdt>
        </w:sdtContent>
      </w:sdt>
      <w:r w:rsidRPr="00D12435">
        <w:rPr>
          <w:rFonts w:ascii="Verdana" w:eastAsia="Verdana" w:hAnsi="Verdana" w:cs="Verdana"/>
          <w:sz w:val="20"/>
          <w:szCs w:val="20"/>
        </w:rPr>
        <w:t xml:space="preserve"> Sí</w:t>
      </w:r>
      <w:r w:rsidR="00A8399C">
        <w:rPr>
          <w:rFonts w:ascii="Verdana" w:eastAsia="Verdana" w:hAnsi="Verdana" w:cs="Verdana"/>
          <w:sz w:val="20"/>
          <w:szCs w:val="20"/>
        </w:rPr>
        <w:t>:</w:t>
      </w:r>
      <w:r w:rsidRPr="00D12435">
        <w:rPr>
          <w:rFonts w:ascii="Verdana" w:eastAsia="Verdana" w:hAnsi="Verdana" w:cs="Verdana"/>
          <w:sz w:val="20"/>
          <w:szCs w:val="20"/>
        </w:rPr>
        <w:t xml:space="preserve"> </w:t>
      </w:r>
      <w:r w:rsidR="00A8399C">
        <w:rPr>
          <w:rFonts w:ascii="Verdana" w:eastAsia="Verdana" w:hAnsi="Verdana" w:cs="Verdana"/>
          <w:sz w:val="20"/>
          <w:szCs w:val="20"/>
        </w:rPr>
        <w:t>veure a</w:t>
      </w:r>
      <w:r w:rsidRPr="00D12435">
        <w:rPr>
          <w:rFonts w:ascii="Verdana" w:eastAsia="Verdana" w:hAnsi="Verdana" w:cs="Verdana"/>
          <w:sz w:val="20"/>
          <w:szCs w:val="20"/>
        </w:rPr>
        <w:t>nnex</w:t>
      </w:r>
      <w:r w:rsidR="005E04DB">
        <w:rPr>
          <w:rFonts w:ascii="Verdana" w:eastAsia="Verdana" w:hAnsi="Verdana" w:cs="Verdana"/>
          <w:sz w:val="20"/>
          <w:szCs w:val="20"/>
        </w:rPr>
        <w:t xml:space="preserve"> 4</w:t>
      </w:r>
      <w:r w:rsidRPr="00D12435">
        <w:rPr>
          <w:rFonts w:ascii="Verdana" w:eastAsia="Verdana" w:hAnsi="Verdana" w:cs="Verdana"/>
          <w:sz w:val="20"/>
          <w:szCs w:val="20"/>
        </w:rPr>
        <w:t xml:space="preserve"> del </w:t>
      </w:r>
      <w:r w:rsidR="009B50B2">
        <w:rPr>
          <w:rFonts w:ascii="Verdana" w:eastAsia="Verdana" w:hAnsi="Verdana" w:cs="Verdana"/>
          <w:sz w:val="20"/>
          <w:szCs w:val="20"/>
        </w:rPr>
        <w:t>plec de clàusules administratives particulars</w:t>
      </w:r>
      <w:r w:rsidRPr="00D12435">
        <w:rPr>
          <w:rFonts w:ascii="Verdana" w:eastAsia="Verdana" w:hAnsi="Verdana" w:cs="Verdana"/>
          <w:sz w:val="20"/>
          <w:szCs w:val="20"/>
        </w:rPr>
        <w:t xml:space="preserve">)   </w:t>
      </w:r>
      <w:sdt>
        <w:sdtPr>
          <w:tag w:val="goog_rdk_19"/>
          <w:id w:val="-1153752419"/>
        </w:sdtPr>
        <w:sdtEndPr/>
        <w:sdtContent>
          <w:sdt>
            <w:sdtPr>
              <w:tag w:val="goog_rdk_16"/>
              <w:id w:val="1650551698"/>
            </w:sdtPr>
            <w:sdtEndPr/>
            <w:sdtContent>
              <w:sdt>
                <w:sdtPr>
                  <w:rPr>
                    <w:rFonts w:ascii="Verdana" w:hAnsi="Verdana"/>
                    <w:sz w:val="20"/>
                    <w:szCs w:val="20"/>
                  </w:rPr>
                  <w:id w:val="745082232"/>
                  <w14:checkbox>
                    <w14:checked w14:val="0"/>
                    <w14:checkedState w14:val="2612" w14:font="MS Gothic"/>
                    <w14:uncheckedState w14:val="2610" w14:font="MS Gothic"/>
                  </w14:checkbox>
                </w:sdtPr>
                <w:sdtEndPr/>
                <w:sdtContent>
                  <w:r w:rsidR="00D12435" w:rsidRPr="00D12435">
                    <w:rPr>
                      <w:rFonts w:ascii="MS Gothic" w:eastAsia="MS Gothic" w:hAnsi="MS Gothic" w:hint="eastAsia"/>
                      <w:sz w:val="20"/>
                      <w:szCs w:val="20"/>
                    </w:rPr>
                    <w:t>☐</w:t>
                  </w:r>
                </w:sdtContent>
              </w:sdt>
            </w:sdtContent>
          </w:sdt>
        </w:sdtContent>
      </w:sdt>
      <w:r w:rsidRPr="00D12435">
        <w:rPr>
          <w:rFonts w:ascii="Verdana" w:eastAsia="Verdana" w:hAnsi="Verdana" w:cs="Verdana"/>
          <w:sz w:val="20"/>
          <w:szCs w:val="20"/>
        </w:rPr>
        <w:t xml:space="preserve"> No</w:t>
      </w:r>
    </w:p>
    <w:p w:rsidR="00A07186" w:rsidRDefault="003564B7">
      <w:pPr>
        <w:spacing w:after="160"/>
        <w:jc w:val="both"/>
        <w:rPr>
          <w:rFonts w:ascii="Verdana" w:eastAsia="Verdana" w:hAnsi="Verdana" w:cs="Verdana"/>
          <w:b/>
          <w:sz w:val="20"/>
          <w:szCs w:val="20"/>
        </w:rPr>
      </w:pPr>
      <w:r>
        <w:br w:type="page"/>
      </w:r>
    </w:p>
    <w:p w:rsidR="00A07186" w:rsidRDefault="003564B7">
      <w:pPr>
        <w:pStyle w:val="Ttulo1"/>
        <w:keepNext w:val="0"/>
        <w:spacing w:before="480" w:after="160"/>
        <w:jc w:val="center"/>
        <w:rPr>
          <w:rFonts w:ascii="Verdana" w:eastAsia="Verdana" w:hAnsi="Verdana" w:cs="Verdana"/>
          <w:sz w:val="20"/>
          <w:szCs w:val="20"/>
        </w:rPr>
      </w:pPr>
      <w:bookmarkStart w:id="3" w:name="_heading=h.94d652b18xb4" w:colFirst="0" w:colLast="0"/>
      <w:bookmarkEnd w:id="3"/>
      <w:r>
        <w:rPr>
          <w:rFonts w:ascii="Verdana" w:eastAsia="Verdana" w:hAnsi="Verdana" w:cs="Verdana"/>
          <w:sz w:val="20"/>
          <w:szCs w:val="20"/>
        </w:rPr>
        <w:lastRenderedPageBreak/>
        <w:t>PLEC DE CLÀUSULES ADMINISTRATIVES</w:t>
      </w:r>
      <w:r>
        <w:rPr>
          <w:rFonts w:ascii="Verdana" w:eastAsia="Verdana" w:hAnsi="Verdana" w:cs="Verdana"/>
          <w:sz w:val="46"/>
          <w:szCs w:val="46"/>
        </w:rPr>
        <w:t xml:space="preserve"> </w:t>
      </w:r>
      <w:r>
        <w:rPr>
          <w:rFonts w:ascii="Verdana" w:eastAsia="Verdana" w:hAnsi="Verdana" w:cs="Verdana"/>
          <w:sz w:val="20"/>
          <w:szCs w:val="20"/>
        </w:rPr>
        <w:t>PARTICULARS QUE REGULEN LA CONTRACTACIÓ DE SERVEIS</w:t>
      </w:r>
    </w:p>
    <w:p w:rsidR="004E434D" w:rsidRDefault="003564B7" w:rsidP="00A8399C">
      <w:pPr>
        <w:pStyle w:val="Ttulo1"/>
        <w:keepNext w:val="0"/>
        <w:spacing w:after="160"/>
        <w:jc w:val="center"/>
        <w:rPr>
          <w:rFonts w:ascii="Verdana" w:eastAsia="Verdana" w:hAnsi="Verdana" w:cs="Verdana"/>
          <w:b w:val="0"/>
          <w:sz w:val="16"/>
          <w:szCs w:val="16"/>
        </w:rPr>
      </w:pPr>
      <w:bookmarkStart w:id="4" w:name="_heading=h.4dfnq6bi3snr" w:colFirst="0" w:colLast="0"/>
      <w:bookmarkEnd w:id="4"/>
      <w:r>
        <w:rPr>
          <w:rFonts w:ascii="Verdana" w:eastAsia="Verdana" w:hAnsi="Verdana" w:cs="Verdana"/>
          <w:sz w:val="16"/>
          <w:szCs w:val="16"/>
        </w:rPr>
        <w:t xml:space="preserve">ÍNDEX </w:t>
      </w:r>
    </w:p>
    <w:sdt>
      <w:sdtPr>
        <w:id w:val="-87779054"/>
        <w:docPartObj>
          <w:docPartGallery w:val="Table of Contents"/>
          <w:docPartUnique/>
        </w:docPartObj>
      </w:sdtPr>
      <w:sdtEndPr/>
      <w:sdtContent>
        <w:p w:rsidR="00A07186" w:rsidRDefault="003564B7"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r>
            <w:fldChar w:fldCharType="begin"/>
          </w:r>
          <w:r>
            <w:instrText xml:space="preserve"> TOC \h \u \z \t "Heading 1,1,Heading 2,2,Heading 3,3,Heading 4,4,Heading 5,5,Heading 6,6,"</w:instrText>
          </w:r>
          <w:r>
            <w:fldChar w:fldCharType="separate"/>
          </w:r>
          <w:hyperlink w:anchor="_heading=h.30j0zll">
            <w:r>
              <w:rPr>
                <w:rFonts w:ascii="Verdana" w:eastAsia="Verdana" w:hAnsi="Verdana" w:cs="Verdana"/>
                <w:b/>
                <w:color w:val="000000"/>
                <w:sz w:val="16"/>
                <w:szCs w:val="16"/>
              </w:rPr>
              <w:t>QUADRE DE CARACTERÍSTIQUES DEL CONTRACTE</w:t>
            </w:r>
          </w:hyperlink>
          <w:hyperlink w:anchor="_heading=h.30j0zll">
            <w:r>
              <w:rPr>
                <w:b/>
                <w:color w:val="000000"/>
                <w:sz w:val="16"/>
                <w:szCs w:val="16"/>
              </w:rPr>
              <w:tab/>
              <w:t>1</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94d652b18xb4">
            <w:r w:rsidR="003564B7">
              <w:rPr>
                <w:rFonts w:ascii="Verdana" w:eastAsia="Verdana" w:hAnsi="Verdana" w:cs="Verdana"/>
                <w:b/>
                <w:color w:val="000000"/>
                <w:sz w:val="16"/>
                <w:szCs w:val="16"/>
              </w:rPr>
              <w:t>PLEC DE CLÀUSULES ADMINISTRATIVES PARTICULARS QUE REGULEN LA CONTRACTACIÓ DE SERVEIS</w:t>
            </w:r>
          </w:hyperlink>
          <w:hyperlink w:anchor="_heading=h.94d652b18xb4">
            <w:r w:rsidR="003564B7">
              <w:rPr>
                <w:b/>
                <w:color w:val="000000"/>
                <w:sz w:val="16"/>
                <w:szCs w:val="16"/>
              </w:rPr>
              <w:tab/>
              <w:t>8</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4dfnq6bi3snr">
            <w:r w:rsidR="003564B7">
              <w:rPr>
                <w:rFonts w:ascii="Verdana" w:eastAsia="Verdana" w:hAnsi="Verdana" w:cs="Verdana"/>
                <w:b/>
                <w:color w:val="000000"/>
                <w:sz w:val="16"/>
                <w:szCs w:val="16"/>
              </w:rPr>
              <w:t>ÍNDEX</w:t>
            </w:r>
          </w:hyperlink>
          <w:hyperlink w:anchor="_heading=h.4dfnq6bi3snr">
            <w:r w:rsidR="003564B7">
              <w:rPr>
                <w:b/>
                <w:color w:val="000000"/>
                <w:sz w:val="16"/>
                <w:szCs w:val="16"/>
              </w:rPr>
              <w:tab/>
              <w:t>8</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qv2ds3p0obzv">
            <w:r w:rsidR="003564B7">
              <w:rPr>
                <w:rFonts w:ascii="Verdana" w:eastAsia="Verdana" w:hAnsi="Verdana" w:cs="Verdana"/>
                <w:b/>
                <w:color w:val="000000"/>
                <w:sz w:val="16"/>
                <w:szCs w:val="16"/>
              </w:rPr>
              <w:t>I. DISPOSICIONS GENERALS</w:t>
            </w:r>
          </w:hyperlink>
          <w:hyperlink w:anchor="_heading=h.qv2ds3p0obzv">
            <w:r w:rsidR="003564B7">
              <w:rPr>
                <w:b/>
                <w:color w:val="000000"/>
                <w:sz w:val="16"/>
                <w:szCs w:val="16"/>
              </w:rPr>
              <w:tab/>
              <w:t>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pgai31ptgpwm">
            <w:r w:rsidR="003564B7">
              <w:rPr>
                <w:rFonts w:ascii="Verdana" w:eastAsia="Verdana" w:hAnsi="Verdana" w:cs="Verdana"/>
                <w:color w:val="000000"/>
                <w:sz w:val="16"/>
                <w:szCs w:val="16"/>
              </w:rPr>
              <w:t>1. Objecte del contracte</w:t>
            </w:r>
          </w:hyperlink>
          <w:hyperlink w:anchor="_heading=h.pgai31ptgpwm">
            <w:r w:rsidR="003564B7">
              <w:rPr>
                <w:color w:val="000000"/>
                <w:sz w:val="16"/>
                <w:szCs w:val="16"/>
              </w:rPr>
              <w:tab/>
              <w:t>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15flqi1zaxbf">
            <w:r w:rsidR="003564B7">
              <w:rPr>
                <w:rFonts w:ascii="Verdana" w:eastAsia="Verdana" w:hAnsi="Verdana" w:cs="Verdana"/>
                <w:color w:val="000000"/>
                <w:sz w:val="16"/>
                <w:szCs w:val="16"/>
              </w:rPr>
              <w:t>2. Necessitats administratives que cal satisfer i idoneïtat del contracte</w:t>
            </w:r>
          </w:hyperlink>
          <w:hyperlink w:anchor="_heading=h.15flqi1zaxbf">
            <w:r w:rsidR="003564B7">
              <w:rPr>
                <w:color w:val="000000"/>
                <w:sz w:val="16"/>
                <w:szCs w:val="16"/>
              </w:rPr>
              <w:tab/>
              <w:t>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x06ntw4w6u6u">
            <w:r w:rsidR="003564B7">
              <w:rPr>
                <w:rFonts w:ascii="Verdana" w:eastAsia="Verdana" w:hAnsi="Verdana" w:cs="Verdana"/>
                <w:color w:val="000000"/>
                <w:sz w:val="16"/>
                <w:szCs w:val="16"/>
              </w:rPr>
              <w:t>3. Dades econòmiques del contracte i existència de crèdit</w:t>
            </w:r>
          </w:hyperlink>
          <w:hyperlink w:anchor="_heading=h.x06ntw4w6u6u">
            <w:r w:rsidR="003564B7">
              <w:rPr>
                <w:color w:val="000000"/>
                <w:sz w:val="16"/>
                <w:szCs w:val="16"/>
              </w:rPr>
              <w:tab/>
              <w:t>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qg1xvjqev8ac">
            <w:r w:rsidR="003564B7">
              <w:rPr>
                <w:rFonts w:ascii="Verdana" w:eastAsia="Verdana" w:hAnsi="Verdana" w:cs="Verdana"/>
                <w:color w:val="000000"/>
                <w:sz w:val="16"/>
                <w:szCs w:val="16"/>
              </w:rPr>
              <w:t>4. Termini de durada del contracte</w:t>
            </w:r>
          </w:hyperlink>
          <w:hyperlink w:anchor="_heading=h.qg1xvjqev8ac">
            <w:r w:rsidR="003564B7">
              <w:rPr>
                <w:color w:val="000000"/>
                <w:sz w:val="16"/>
                <w:szCs w:val="16"/>
              </w:rPr>
              <w:tab/>
              <w:t>10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6yddz114lm34">
            <w:r w:rsidR="003564B7">
              <w:rPr>
                <w:rFonts w:ascii="Verdana" w:eastAsia="Verdana" w:hAnsi="Verdana" w:cs="Verdana"/>
                <w:color w:val="000000"/>
                <w:sz w:val="16"/>
                <w:szCs w:val="16"/>
              </w:rPr>
              <w:t>5. Règim jurídic del contracte</w:t>
            </w:r>
          </w:hyperlink>
          <w:hyperlink w:anchor="_heading=h.6yddz114lm34">
            <w:r w:rsidR="003564B7">
              <w:rPr>
                <w:color w:val="000000"/>
                <w:sz w:val="16"/>
                <w:szCs w:val="16"/>
              </w:rPr>
              <w:tab/>
              <w:t>10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485drf96uaq9">
            <w:r w:rsidR="003564B7">
              <w:rPr>
                <w:rFonts w:ascii="Verdana" w:eastAsia="Verdana" w:hAnsi="Verdana" w:cs="Verdana"/>
                <w:color w:val="000000"/>
                <w:sz w:val="16"/>
                <w:szCs w:val="16"/>
              </w:rPr>
              <w:t>6. Admissió de variants</w:t>
            </w:r>
          </w:hyperlink>
          <w:hyperlink w:anchor="_heading=h.485drf96uaq9">
            <w:r w:rsidR="003564B7">
              <w:rPr>
                <w:color w:val="000000"/>
                <w:sz w:val="16"/>
                <w:szCs w:val="16"/>
              </w:rPr>
              <w:tab/>
              <w:t>11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yfnnfvfnioga">
            <w:r w:rsidR="003564B7">
              <w:rPr>
                <w:rFonts w:ascii="Verdana" w:eastAsia="Verdana" w:hAnsi="Verdana" w:cs="Verdana"/>
                <w:color w:val="000000"/>
                <w:sz w:val="16"/>
                <w:szCs w:val="16"/>
              </w:rPr>
              <w:t>7. Tramitació de l’expedient i procediment d’adjudicació</w:t>
            </w:r>
          </w:hyperlink>
          <w:hyperlink w:anchor="_heading=h.yfnnfvfnioga">
            <w:r w:rsidR="003564B7">
              <w:rPr>
                <w:color w:val="000000"/>
                <w:sz w:val="16"/>
                <w:szCs w:val="16"/>
              </w:rPr>
              <w:tab/>
              <w:t>11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24bvwow35xju">
            <w:r w:rsidR="003564B7">
              <w:rPr>
                <w:rFonts w:ascii="Verdana" w:eastAsia="Verdana" w:hAnsi="Verdana" w:cs="Verdana"/>
                <w:color w:val="000000"/>
                <w:sz w:val="16"/>
                <w:szCs w:val="16"/>
              </w:rPr>
              <w:t>8. Mitjans de comunicació electrònics</w:t>
            </w:r>
          </w:hyperlink>
          <w:hyperlink w:anchor="_heading=h.24bvwow35xju">
            <w:r w:rsidR="003564B7">
              <w:rPr>
                <w:color w:val="000000"/>
                <w:sz w:val="16"/>
                <w:szCs w:val="16"/>
              </w:rPr>
              <w:tab/>
              <w:t>11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aa49xqo4hgd">
            <w:r w:rsidR="003564B7">
              <w:rPr>
                <w:rFonts w:ascii="Verdana" w:eastAsia="Verdana" w:hAnsi="Verdana" w:cs="Verdana"/>
                <w:color w:val="000000"/>
                <w:sz w:val="16"/>
                <w:szCs w:val="16"/>
              </w:rPr>
              <w:t>9. Aptitud per contractar</w:t>
            </w:r>
          </w:hyperlink>
          <w:hyperlink w:anchor="_heading=h.aa49xqo4hgd">
            <w:r w:rsidR="003564B7">
              <w:rPr>
                <w:color w:val="000000"/>
                <w:sz w:val="16"/>
                <w:szCs w:val="16"/>
              </w:rPr>
              <w:tab/>
              <w:t>12</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y7ipyz1nykwl">
            <w:r w:rsidR="003564B7">
              <w:rPr>
                <w:rFonts w:ascii="Verdana" w:eastAsia="Verdana" w:hAnsi="Verdana" w:cs="Verdana"/>
                <w:color w:val="000000"/>
                <w:sz w:val="16"/>
                <w:szCs w:val="16"/>
              </w:rPr>
              <w:t>10. Solvència de les empreses licitadores</w:t>
            </w:r>
          </w:hyperlink>
          <w:hyperlink w:anchor="_heading=h.y7ipyz1nykwl">
            <w:r w:rsidR="003564B7">
              <w:rPr>
                <w:color w:val="000000"/>
                <w:sz w:val="16"/>
                <w:szCs w:val="16"/>
              </w:rPr>
              <w:tab/>
              <w:t>14</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ewyula2c2qdt">
            <w:r w:rsidR="003564B7">
              <w:rPr>
                <w:rFonts w:ascii="Verdana" w:eastAsia="Verdana" w:hAnsi="Verdana" w:cs="Verdana"/>
                <w:b/>
                <w:color w:val="000000"/>
                <w:sz w:val="16"/>
                <w:szCs w:val="16"/>
              </w:rPr>
              <w:t>II. DISPOSICIONS RELATIVES A LA LICITACIÓ, L‘ADJUDICACIÓ I LA FORMALITZACIÓ DEL CONTRACTE</w:t>
            </w:r>
          </w:hyperlink>
          <w:hyperlink w:anchor="_heading=h.ewyula2c2qdt">
            <w:r w:rsidR="003564B7">
              <w:rPr>
                <w:b/>
                <w:color w:val="000000"/>
                <w:sz w:val="16"/>
                <w:szCs w:val="16"/>
              </w:rPr>
              <w:tab/>
              <w:t>15</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oir0g4klfzv8">
            <w:r w:rsidR="003564B7">
              <w:rPr>
                <w:rFonts w:ascii="Verdana" w:eastAsia="Verdana" w:hAnsi="Verdana" w:cs="Verdana"/>
                <w:color w:val="000000"/>
                <w:sz w:val="16"/>
                <w:szCs w:val="16"/>
              </w:rPr>
              <w:t>11. Presentació de documentació i de proposicions</w:t>
            </w:r>
          </w:hyperlink>
          <w:hyperlink w:anchor="_heading=h.oir0g4klfzv8">
            <w:r w:rsidR="003564B7">
              <w:rPr>
                <w:color w:val="000000"/>
                <w:sz w:val="16"/>
                <w:szCs w:val="16"/>
              </w:rPr>
              <w:tab/>
              <w:t>15</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4v58so6305p">
            <w:r w:rsidR="003564B7">
              <w:rPr>
                <w:rFonts w:ascii="Verdana" w:eastAsia="Verdana" w:hAnsi="Verdana" w:cs="Verdana"/>
                <w:color w:val="000000"/>
                <w:sz w:val="16"/>
                <w:szCs w:val="16"/>
              </w:rPr>
              <w:t>12. Mesa de contractació</w:t>
            </w:r>
          </w:hyperlink>
          <w:hyperlink w:anchor="_heading=h.4v58so6305p">
            <w:r w:rsidR="003564B7">
              <w:rPr>
                <w:color w:val="000000"/>
                <w:sz w:val="16"/>
                <w:szCs w:val="16"/>
              </w:rPr>
              <w:tab/>
              <w:t>23</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wztzpchez5wj">
            <w:r w:rsidR="003564B7">
              <w:rPr>
                <w:rFonts w:ascii="Verdana" w:eastAsia="Verdana" w:hAnsi="Verdana" w:cs="Verdana"/>
                <w:color w:val="000000"/>
                <w:sz w:val="16"/>
                <w:szCs w:val="16"/>
              </w:rPr>
              <w:t>13. Comitè d’experts</w:t>
            </w:r>
          </w:hyperlink>
          <w:hyperlink w:anchor="_heading=h.wztzpchez5wj">
            <w:r w:rsidR="003564B7">
              <w:rPr>
                <w:color w:val="000000"/>
                <w:sz w:val="16"/>
                <w:szCs w:val="16"/>
              </w:rPr>
              <w:tab/>
              <w:t>24</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g03j1o4fu9su">
            <w:r w:rsidR="003564B7">
              <w:rPr>
                <w:rFonts w:ascii="Verdana" w:eastAsia="Verdana" w:hAnsi="Verdana" w:cs="Verdana"/>
                <w:color w:val="000000"/>
                <w:sz w:val="16"/>
                <w:szCs w:val="16"/>
              </w:rPr>
              <w:t>14. Determinació de la millor oferta</w:t>
            </w:r>
          </w:hyperlink>
          <w:hyperlink w:anchor="_heading=h.g03j1o4fu9su">
            <w:r w:rsidR="003564B7">
              <w:rPr>
                <w:color w:val="000000"/>
                <w:sz w:val="16"/>
                <w:szCs w:val="16"/>
              </w:rPr>
              <w:tab/>
              <w:t>24</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8aroh3g3oe2u">
            <w:r w:rsidR="003564B7">
              <w:rPr>
                <w:rFonts w:ascii="Verdana" w:eastAsia="Verdana" w:hAnsi="Verdana" w:cs="Verdana"/>
                <w:color w:val="000000"/>
                <w:sz w:val="16"/>
                <w:szCs w:val="16"/>
              </w:rPr>
              <w:t>15. Classificació de les ofertes i requeriment de documentació previ a l’adjudicació</w:t>
            </w:r>
          </w:hyperlink>
          <w:hyperlink w:anchor="_heading=h.8aroh3g3oe2u">
            <w:r w:rsidR="003564B7">
              <w:rPr>
                <w:color w:val="000000"/>
                <w:sz w:val="16"/>
                <w:szCs w:val="16"/>
              </w:rPr>
              <w:tab/>
              <w:t>26</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3o0zh6tpxtj">
            <w:r w:rsidR="003564B7">
              <w:rPr>
                <w:rFonts w:ascii="Verdana" w:eastAsia="Verdana" w:hAnsi="Verdana" w:cs="Verdana"/>
                <w:color w:val="000000"/>
                <w:sz w:val="16"/>
                <w:szCs w:val="16"/>
              </w:rPr>
              <w:t>16. Garantia definitiva</w:t>
            </w:r>
          </w:hyperlink>
          <w:hyperlink w:anchor="_heading=h.3o0zh6tpxtj">
            <w:r w:rsidR="003564B7">
              <w:rPr>
                <w:color w:val="000000"/>
                <w:sz w:val="16"/>
                <w:szCs w:val="16"/>
              </w:rPr>
              <w:tab/>
              <w:t>27</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d6z0yyhg9gp">
            <w:r w:rsidR="003564B7">
              <w:rPr>
                <w:rFonts w:ascii="Verdana" w:eastAsia="Verdana" w:hAnsi="Verdana" w:cs="Verdana"/>
                <w:color w:val="000000"/>
                <w:sz w:val="16"/>
                <w:szCs w:val="16"/>
              </w:rPr>
              <w:t>17. Decisió de no adjudicar o subscriure el contracte i desistiment</w:t>
            </w:r>
          </w:hyperlink>
          <w:hyperlink w:anchor="_heading=h.d6z0yyhg9gp">
            <w:r w:rsidR="003564B7">
              <w:rPr>
                <w:color w:val="000000"/>
                <w:sz w:val="16"/>
                <w:szCs w:val="16"/>
              </w:rPr>
              <w:tab/>
              <w:t>28</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ued2pau5al0t">
            <w:r w:rsidR="003564B7">
              <w:rPr>
                <w:rFonts w:ascii="Verdana" w:eastAsia="Verdana" w:hAnsi="Verdana" w:cs="Verdana"/>
                <w:color w:val="000000"/>
                <w:sz w:val="16"/>
                <w:szCs w:val="16"/>
              </w:rPr>
              <w:t>18. Adjudicació del contracte</w:t>
            </w:r>
          </w:hyperlink>
          <w:hyperlink w:anchor="_heading=h.ued2pau5al0t">
            <w:r w:rsidR="003564B7">
              <w:rPr>
                <w:color w:val="000000"/>
                <w:sz w:val="16"/>
                <w:szCs w:val="16"/>
              </w:rPr>
              <w:tab/>
              <w:t>29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2q48bywgg62h">
            <w:r w:rsidR="003564B7">
              <w:rPr>
                <w:rFonts w:ascii="Verdana" w:eastAsia="Verdana" w:hAnsi="Verdana" w:cs="Verdana"/>
                <w:color w:val="000000"/>
                <w:sz w:val="16"/>
                <w:szCs w:val="16"/>
              </w:rPr>
              <w:t>19. Formalització i perfecció del contracte</w:t>
            </w:r>
          </w:hyperlink>
          <w:hyperlink w:anchor="_heading=h.2q48bywgg62h">
            <w:r w:rsidR="003564B7">
              <w:rPr>
                <w:color w:val="000000"/>
                <w:sz w:val="16"/>
                <w:szCs w:val="16"/>
              </w:rPr>
              <w:tab/>
              <w:t>29</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9uzble8plmo">
            <w:r w:rsidR="003564B7">
              <w:rPr>
                <w:rFonts w:ascii="Verdana" w:eastAsia="Verdana" w:hAnsi="Verdana" w:cs="Verdana"/>
                <w:b/>
                <w:color w:val="000000"/>
                <w:sz w:val="16"/>
                <w:szCs w:val="16"/>
              </w:rPr>
              <w:t>III. DISPOSICIONS RELATIVES A L’EXECUCIÓ DEL CONTRACTE</w:t>
            </w:r>
          </w:hyperlink>
          <w:hyperlink w:anchor="_heading=h.9uzble8plmo">
            <w:r w:rsidR="003564B7">
              <w:rPr>
                <w:b/>
                <w:color w:val="000000"/>
                <w:sz w:val="16"/>
                <w:szCs w:val="16"/>
              </w:rPr>
              <w:tab/>
              <w:t>30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nlan8jl7jz99">
            <w:r w:rsidR="003564B7">
              <w:rPr>
                <w:rFonts w:ascii="Verdana" w:eastAsia="Verdana" w:hAnsi="Verdana" w:cs="Verdana"/>
                <w:color w:val="000000"/>
                <w:sz w:val="16"/>
                <w:szCs w:val="16"/>
              </w:rPr>
              <w:t>20. Condicions especials d’execució</w:t>
            </w:r>
          </w:hyperlink>
          <w:hyperlink w:anchor="_heading=h.nlan8jl7jz99">
            <w:r w:rsidR="003564B7">
              <w:rPr>
                <w:color w:val="000000"/>
                <w:sz w:val="16"/>
                <w:szCs w:val="16"/>
              </w:rPr>
              <w:tab/>
              <w:t>30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l6g3fpxkrhml">
            <w:r w:rsidR="003564B7">
              <w:rPr>
                <w:rFonts w:ascii="Verdana" w:eastAsia="Verdana" w:hAnsi="Verdana" w:cs="Verdana"/>
                <w:color w:val="000000"/>
                <w:sz w:val="16"/>
                <w:szCs w:val="16"/>
              </w:rPr>
              <w:t>21. Execució i supervisió dels serveis</w:t>
            </w:r>
          </w:hyperlink>
          <w:hyperlink w:anchor="_heading=h.l6g3fpxkrhml">
            <w:r w:rsidR="003564B7">
              <w:rPr>
                <w:color w:val="000000"/>
                <w:sz w:val="16"/>
                <w:szCs w:val="16"/>
              </w:rPr>
              <w:tab/>
              <w:t>30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68g7t5iokhuf">
            <w:r w:rsidR="003564B7">
              <w:rPr>
                <w:rFonts w:ascii="Verdana" w:eastAsia="Verdana" w:hAnsi="Verdana" w:cs="Verdana"/>
                <w:color w:val="000000"/>
                <w:sz w:val="16"/>
                <w:szCs w:val="16"/>
              </w:rPr>
              <w:t>22. Compliment de terminis i correcta execució del contracte</w:t>
            </w:r>
          </w:hyperlink>
          <w:hyperlink w:anchor="_heading=h.68g7t5iokhuf">
            <w:r w:rsidR="003564B7">
              <w:rPr>
                <w:color w:val="000000"/>
                <w:sz w:val="16"/>
                <w:szCs w:val="16"/>
              </w:rPr>
              <w:tab/>
              <w:t>30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fxbtavwzysyb">
            <w:r w:rsidR="003564B7">
              <w:rPr>
                <w:rFonts w:ascii="Verdana" w:eastAsia="Verdana" w:hAnsi="Verdana" w:cs="Verdana"/>
                <w:color w:val="000000"/>
                <w:sz w:val="16"/>
                <w:szCs w:val="16"/>
              </w:rPr>
              <w:t>23. Persona responsable del contracte</w:t>
            </w:r>
          </w:hyperlink>
          <w:hyperlink w:anchor="_heading=h.fxbtavwzysyb">
            <w:r w:rsidR="003564B7">
              <w:rPr>
                <w:color w:val="000000"/>
                <w:sz w:val="16"/>
                <w:szCs w:val="16"/>
              </w:rPr>
              <w:tab/>
              <w:t>31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2yg85hrqs7cq">
            <w:r w:rsidR="003564B7">
              <w:rPr>
                <w:rFonts w:ascii="Verdana" w:eastAsia="Verdana" w:hAnsi="Verdana" w:cs="Verdana"/>
                <w:color w:val="000000"/>
                <w:sz w:val="16"/>
                <w:szCs w:val="16"/>
              </w:rPr>
              <w:t>24. Resolució d’incidències</w:t>
            </w:r>
          </w:hyperlink>
          <w:hyperlink w:anchor="_heading=h.2yg85hrqs7cq">
            <w:r w:rsidR="003564B7">
              <w:rPr>
                <w:color w:val="000000"/>
                <w:sz w:val="16"/>
                <w:szCs w:val="16"/>
              </w:rPr>
              <w:tab/>
              <w:t>31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11h9gae7c7fn">
            <w:r w:rsidR="003564B7">
              <w:rPr>
                <w:rFonts w:ascii="Verdana" w:eastAsia="Verdana" w:hAnsi="Verdana" w:cs="Verdana"/>
                <w:color w:val="000000"/>
                <w:sz w:val="16"/>
                <w:szCs w:val="16"/>
              </w:rPr>
              <w:t>25. Resolució de dubtes tècnics interpretatius</w:t>
            </w:r>
          </w:hyperlink>
          <w:hyperlink w:anchor="_heading=h.11h9gae7c7fn">
            <w:r w:rsidR="003564B7">
              <w:rPr>
                <w:color w:val="000000"/>
                <w:sz w:val="16"/>
                <w:szCs w:val="16"/>
              </w:rPr>
              <w:tab/>
              <w:t>32</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k6z6f3wvatcw">
            <w:r w:rsidR="003564B7">
              <w:rPr>
                <w:rFonts w:ascii="Verdana" w:eastAsia="Verdana" w:hAnsi="Verdana" w:cs="Verdana"/>
                <w:b/>
                <w:color w:val="000000"/>
                <w:sz w:val="16"/>
                <w:szCs w:val="16"/>
              </w:rPr>
              <w:t>IV. DISPOSICIONS RELATIVES ALS DRETS I OBLIGACIONS DE LES PARTS</w:t>
            </w:r>
          </w:hyperlink>
          <w:hyperlink w:anchor="_heading=h.k6z6f3wvatcw">
            <w:r w:rsidR="003564B7">
              <w:rPr>
                <w:b/>
                <w:color w:val="000000"/>
                <w:sz w:val="16"/>
                <w:szCs w:val="16"/>
              </w:rPr>
              <w:tab/>
              <w:t>32</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2gt9czvxuxp5">
            <w:r w:rsidR="003564B7">
              <w:rPr>
                <w:rFonts w:ascii="Verdana" w:eastAsia="Verdana" w:hAnsi="Verdana" w:cs="Verdana"/>
                <w:color w:val="000000"/>
                <w:sz w:val="16"/>
                <w:szCs w:val="16"/>
              </w:rPr>
              <w:t>26. Abonaments a l’empresa contractista</w:t>
            </w:r>
          </w:hyperlink>
          <w:hyperlink w:anchor="_heading=h.2gt9czvxuxp5">
            <w:r w:rsidR="003564B7">
              <w:rPr>
                <w:color w:val="000000"/>
                <w:sz w:val="16"/>
                <w:szCs w:val="16"/>
              </w:rPr>
              <w:tab/>
              <w:t>32</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9ec1h7k8fglm">
            <w:r w:rsidR="003564B7">
              <w:rPr>
                <w:rFonts w:ascii="Verdana" w:eastAsia="Verdana" w:hAnsi="Verdana" w:cs="Verdana"/>
                <w:color w:val="000000"/>
                <w:sz w:val="16"/>
                <w:szCs w:val="16"/>
              </w:rPr>
              <w:t>27. Responsabilitat de l’empresa contractista</w:t>
            </w:r>
          </w:hyperlink>
          <w:hyperlink w:anchor="_heading=h.9ec1h7k8fglm">
            <w:r w:rsidR="003564B7">
              <w:rPr>
                <w:color w:val="000000"/>
                <w:sz w:val="16"/>
                <w:szCs w:val="16"/>
              </w:rPr>
              <w:tab/>
              <w:t>32</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fr2gkseptxf6">
            <w:r w:rsidR="003564B7">
              <w:rPr>
                <w:rFonts w:ascii="Verdana" w:eastAsia="Verdana" w:hAnsi="Verdana" w:cs="Verdana"/>
                <w:color w:val="000000"/>
                <w:sz w:val="16"/>
                <w:szCs w:val="16"/>
              </w:rPr>
              <w:t>28. Altres obligacions de l’empresa contractista</w:t>
            </w:r>
          </w:hyperlink>
          <w:hyperlink w:anchor="_heading=h.fr2gkseptxf6">
            <w:r w:rsidR="003564B7">
              <w:rPr>
                <w:color w:val="000000"/>
                <w:sz w:val="16"/>
                <w:szCs w:val="16"/>
              </w:rPr>
              <w:tab/>
              <w:t>33</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vvaasxslfxcr">
            <w:r w:rsidR="003564B7">
              <w:rPr>
                <w:rFonts w:ascii="Verdana" w:eastAsia="Verdana" w:hAnsi="Verdana" w:cs="Verdana"/>
                <w:color w:val="000000"/>
                <w:sz w:val="16"/>
                <w:szCs w:val="16"/>
              </w:rPr>
              <w:t>29. Clàusules de caràcter social.</w:t>
            </w:r>
          </w:hyperlink>
          <w:hyperlink w:anchor="_heading=h.vvaasxslfxcr">
            <w:r w:rsidR="003564B7">
              <w:rPr>
                <w:color w:val="000000"/>
                <w:sz w:val="16"/>
                <w:szCs w:val="16"/>
              </w:rPr>
              <w:tab/>
              <w:t>38</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bf04om4yi7ah">
            <w:r w:rsidR="003564B7">
              <w:rPr>
                <w:rFonts w:ascii="Verdana" w:eastAsia="Verdana" w:hAnsi="Verdana" w:cs="Verdana"/>
                <w:color w:val="000000"/>
                <w:sz w:val="16"/>
                <w:szCs w:val="16"/>
              </w:rPr>
              <w:t>30. Clàusules de caràcter mediambiental.</w:t>
            </w:r>
          </w:hyperlink>
          <w:hyperlink w:anchor="_heading=h.bf04om4yi7ah">
            <w:r w:rsidR="003564B7">
              <w:rPr>
                <w:color w:val="000000"/>
                <w:sz w:val="16"/>
                <w:szCs w:val="16"/>
              </w:rPr>
              <w:tab/>
              <w:t>38</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s1b6gktd4f74">
            <w:r w:rsidR="003564B7">
              <w:rPr>
                <w:rFonts w:ascii="Verdana" w:eastAsia="Verdana" w:hAnsi="Verdana" w:cs="Verdana"/>
                <w:color w:val="000000"/>
                <w:sz w:val="16"/>
                <w:szCs w:val="16"/>
              </w:rPr>
              <w:t>31. Clàusula ètica.</w:t>
            </w:r>
          </w:hyperlink>
          <w:hyperlink w:anchor="_heading=h.s1b6gktd4f74">
            <w:r w:rsidR="003564B7">
              <w:rPr>
                <w:color w:val="000000"/>
                <w:sz w:val="16"/>
                <w:szCs w:val="16"/>
              </w:rPr>
              <w:tab/>
              <w:t>39</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rkzqxcjwzgwm">
            <w:r w:rsidR="003564B7">
              <w:rPr>
                <w:rFonts w:ascii="Verdana" w:eastAsia="Verdana" w:hAnsi="Verdana" w:cs="Verdana"/>
                <w:color w:val="000000"/>
                <w:sz w:val="16"/>
                <w:szCs w:val="16"/>
              </w:rPr>
              <w:t>32. Prerrogatives de la Universitat</w:t>
            </w:r>
          </w:hyperlink>
          <w:hyperlink w:anchor="_heading=h.rkzqxcjwzgwm">
            <w:r w:rsidR="003564B7">
              <w:rPr>
                <w:color w:val="000000"/>
                <w:sz w:val="16"/>
                <w:szCs w:val="16"/>
              </w:rPr>
              <w:tab/>
              <w:t>40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mw0obm2y4zxw">
            <w:r w:rsidR="003564B7">
              <w:rPr>
                <w:rFonts w:ascii="Verdana" w:eastAsia="Verdana" w:hAnsi="Verdana" w:cs="Verdana"/>
                <w:color w:val="000000"/>
                <w:sz w:val="16"/>
                <w:szCs w:val="16"/>
              </w:rPr>
              <w:t>33. Modificació del contracte</w:t>
            </w:r>
          </w:hyperlink>
          <w:hyperlink w:anchor="_heading=h.mw0obm2y4zxw">
            <w:r w:rsidR="003564B7">
              <w:rPr>
                <w:color w:val="000000"/>
                <w:sz w:val="16"/>
                <w:szCs w:val="16"/>
              </w:rPr>
              <w:tab/>
              <w:t>40</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bapu0f5c871e">
            <w:r w:rsidR="003564B7">
              <w:rPr>
                <w:rFonts w:ascii="Verdana" w:eastAsia="Verdana" w:hAnsi="Verdana" w:cs="Verdana"/>
                <w:color w:val="000000"/>
                <w:sz w:val="16"/>
                <w:szCs w:val="16"/>
              </w:rPr>
              <w:t>34. Suspensió del contracte</w:t>
            </w:r>
          </w:hyperlink>
          <w:hyperlink w:anchor="_heading=h.bapu0f5c871e">
            <w:r w:rsidR="003564B7">
              <w:rPr>
                <w:color w:val="000000"/>
                <w:sz w:val="16"/>
                <w:szCs w:val="16"/>
              </w:rPr>
              <w:tab/>
              <w:t>41</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drg5azp91g7h">
            <w:r w:rsidR="003564B7">
              <w:rPr>
                <w:rFonts w:ascii="Verdana" w:eastAsia="Verdana" w:hAnsi="Verdana" w:cs="Verdana"/>
                <w:b/>
                <w:color w:val="000000"/>
                <w:sz w:val="16"/>
                <w:szCs w:val="16"/>
              </w:rPr>
              <w:t>V. DISPOSICIONS RELATIVES A LA SUCCESSIÓ, CESSIÓ, LA SUBCONTRACTACIÓ I LA REVISIÓ DE PREUS DEL CONTRACTE</w:t>
            </w:r>
          </w:hyperlink>
          <w:hyperlink w:anchor="_heading=h.drg5azp91g7h">
            <w:r w:rsidR="003564B7">
              <w:rPr>
                <w:b/>
                <w:color w:val="000000"/>
                <w:sz w:val="16"/>
                <w:szCs w:val="16"/>
              </w:rPr>
              <w:tab/>
              <w:t>41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klusnidk943i">
            <w:r w:rsidR="003564B7">
              <w:rPr>
                <w:rFonts w:ascii="Verdana" w:eastAsia="Verdana" w:hAnsi="Verdana" w:cs="Verdana"/>
                <w:color w:val="000000"/>
                <w:sz w:val="16"/>
                <w:szCs w:val="16"/>
              </w:rPr>
              <w:t>35. Successió i cessió del contracte</w:t>
            </w:r>
          </w:hyperlink>
          <w:hyperlink w:anchor="_heading=h.klusnidk943i">
            <w:r w:rsidR="003564B7">
              <w:rPr>
                <w:color w:val="000000"/>
                <w:sz w:val="16"/>
                <w:szCs w:val="16"/>
              </w:rPr>
              <w:tab/>
              <w:t>41</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7njx1pepvxjg">
            <w:r w:rsidR="003564B7">
              <w:rPr>
                <w:rFonts w:ascii="Verdana" w:eastAsia="Verdana" w:hAnsi="Verdana" w:cs="Verdana"/>
                <w:color w:val="000000"/>
                <w:sz w:val="16"/>
                <w:szCs w:val="16"/>
              </w:rPr>
              <w:t>36 Subcontractació</w:t>
            </w:r>
          </w:hyperlink>
          <w:hyperlink w:anchor="_heading=h.7njx1pepvxjg">
            <w:r w:rsidR="003564B7">
              <w:rPr>
                <w:color w:val="000000"/>
                <w:sz w:val="16"/>
                <w:szCs w:val="16"/>
              </w:rPr>
              <w:tab/>
              <w:t>43</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weffqzff8ldw">
            <w:r w:rsidR="003564B7">
              <w:rPr>
                <w:rFonts w:ascii="Verdana" w:eastAsia="Verdana" w:hAnsi="Verdana" w:cs="Verdana"/>
                <w:color w:val="000000"/>
                <w:sz w:val="16"/>
                <w:szCs w:val="16"/>
              </w:rPr>
              <w:t>37. Revisió de preus</w:t>
            </w:r>
          </w:hyperlink>
          <w:hyperlink w:anchor="_heading=h.weffqzff8ldw">
            <w:r w:rsidR="003564B7">
              <w:rPr>
                <w:color w:val="000000"/>
                <w:sz w:val="16"/>
                <w:szCs w:val="16"/>
              </w:rPr>
              <w:tab/>
              <w:t>44</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1vpg0423vzr8">
            <w:r w:rsidR="003564B7">
              <w:rPr>
                <w:rFonts w:ascii="Verdana" w:eastAsia="Verdana" w:hAnsi="Verdana" w:cs="Verdana"/>
                <w:b/>
                <w:color w:val="000000"/>
                <w:sz w:val="16"/>
                <w:szCs w:val="16"/>
              </w:rPr>
              <w:t>VI. DISPOSICIONS RELATIVES A L’EXTINCIÓ DEL CONTRACTE</w:t>
            </w:r>
          </w:hyperlink>
          <w:hyperlink w:anchor="_heading=h.1vpg0423vzr8">
            <w:r w:rsidR="003564B7">
              <w:rPr>
                <w:b/>
                <w:color w:val="000000"/>
                <w:sz w:val="16"/>
                <w:szCs w:val="16"/>
              </w:rPr>
              <w:tab/>
              <w:t>44</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8nwuerlr3z7o">
            <w:r w:rsidR="003564B7">
              <w:rPr>
                <w:rFonts w:ascii="Verdana" w:eastAsia="Verdana" w:hAnsi="Verdana" w:cs="Verdana"/>
                <w:color w:val="000000"/>
                <w:sz w:val="16"/>
                <w:szCs w:val="16"/>
              </w:rPr>
              <w:t>38. Recepció i liquidació</w:t>
            </w:r>
          </w:hyperlink>
          <w:hyperlink w:anchor="_heading=h.8nwuerlr3z7o">
            <w:r w:rsidR="003564B7">
              <w:rPr>
                <w:color w:val="000000"/>
                <w:sz w:val="16"/>
                <w:szCs w:val="16"/>
              </w:rPr>
              <w:tab/>
              <w:t>44</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6aeiww9s45ej">
            <w:r w:rsidR="003564B7">
              <w:rPr>
                <w:rFonts w:ascii="Verdana" w:eastAsia="Verdana" w:hAnsi="Verdana" w:cs="Verdana"/>
                <w:color w:val="000000"/>
                <w:sz w:val="16"/>
                <w:szCs w:val="16"/>
              </w:rPr>
              <w:t>39. Termini de garantia i devolució o cancel·lació de la garantia definitiva</w:t>
            </w:r>
          </w:hyperlink>
          <w:hyperlink w:anchor="_heading=h.6aeiww9s45ej">
            <w:r w:rsidR="003564B7">
              <w:rPr>
                <w:color w:val="000000"/>
                <w:sz w:val="16"/>
                <w:szCs w:val="16"/>
              </w:rPr>
              <w:tab/>
              <w:t>45</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iq2joiefz6kh">
            <w:r w:rsidR="003564B7">
              <w:rPr>
                <w:rFonts w:ascii="Verdana" w:eastAsia="Verdana" w:hAnsi="Verdana" w:cs="Verdana"/>
                <w:color w:val="000000"/>
                <w:sz w:val="16"/>
                <w:szCs w:val="16"/>
              </w:rPr>
              <w:t>40. Resolució del contracte</w:t>
            </w:r>
          </w:hyperlink>
          <w:hyperlink w:anchor="_heading=h.iq2joiefz6kh">
            <w:r w:rsidR="003564B7">
              <w:rPr>
                <w:color w:val="000000"/>
                <w:sz w:val="16"/>
                <w:szCs w:val="16"/>
              </w:rPr>
              <w:tab/>
              <w:t>45</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qkbv6m6u94xz">
            <w:r w:rsidR="003564B7">
              <w:rPr>
                <w:rFonts w:ascii="Verdana" w:eastAsia="Verdana" w:hAnsi="Verdana" w:cs="Verdana"/>
                <w:b/>
                <w:color w:val="000000"/>
                <w:sz w:val="16"/>
                <w:szCs w:val="16"/>
              </w:rPr>
              <w:t>VII. RECURSOS, MESURES PROVISIONALS I SUPÒSITS ESPECIALS DE NUL·LITAT CONTRACTUAL</w:t>
            </w:r>
          </w:hyperlink>
          <w:hyperlink w:anchor="_heading=h.qkbv6m6u94xz">
            <w:r w:rsidR="003564B7">
              <w:rPr>
                <w:b/>
                <w:color w:val="000000"/>
                <w:sz w:val="16"/>
                <w:szCs w:val="16"/>
              </w:rPr>
              <w:tab/>
              <w:t>46</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mnxsrmw9hpsr">
            <w:r w:rsidR="003564B7">
              <w:rPr>
                <w:rFonts w:ascii="Verdana" w:eastAsia="Verdana" w:hAnsi="Verdana" w:cs="Verdana"/>
                <w:color w:val="000000"/>
                <w:sz w:val="16"/>
                <w:szCs w:val="16"/>
              </w:rPr>
              <w:t>41 Règim de recursos</w:t>
            </w:r>
          </w:hyperlink>
          <w:hyperlink w:anchor="_heading=h.mnxsrmw9hpsr">
            <w:r w:rsidR="003564B7">
              <w:rPr>
                <w:color w:val="000000"/>
                <w:sz w:val="16"/>
                <w:szCs w:val="16"/>
              </w:rPr>
              <w:tab/>
              <w:t>46</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gg8a2ag03c6z">
            <w:r w:rsidR="003564B7">
              <w:rPr>
                <w:rFonts w:ascii="Verdana" w:eastAsia="Verdana" w:hAnsi="Verdana" w:cs="Verdana"/>
                <w:color w:val="000000"/>
                <w:sz w:val="16"/>
                <w:szCs w:val="16"/>
              </w:rPr>
              <w:t>42. Arbitratge</w:t>
            </w:r>
          </w:hyperlink>
          <w:hyperlink w:anchor="_heading=h.gg8a2ag03c6z">
            <w:r w:rsidR="003564B7">
              <w:rPr>
                <w:color w:val="000000"/>
                <w:sz w:val="16"/>
                <w:szCs w:val="16"/>
              </w:rPr>
              <w:tab/>
              <w:t>47</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xhipmj2zwcn6">
            <w:r w:rsidR="003564B7">
              <w:rPr>
                <w:rFonts w:ascii="Verdana" w:eastAsia="Verdana" w:hAnsi="Verdana" w:cs="Verdana"/>
                <w:color w:val="000000"/>
                <w:sz w:val="16"/>
                <w:szCs w:val="16"/>
              </w:rPr>
              <w:t>43. Mesures cautelars</w:t>
            </w:r>
          </w:hyperlink>
          <w:hyperlink w:anchor="_heading=h.xhipmj2zwcn6">
            <w:r w:rsidR="003564B7">
              <w:rPr>
                <w:color w:val="000000"/>
                <w:sz w:val="16"/>
                <w:szCs w:val="16"/>
              </w:rPr>
              <w:tab/>
              <w:t>47</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vph6mn5j5gec">
            <w:r w:rsidR="003564B7">
              <w:rPr>
                <w:rFonts w:ascii="Verdana" w:eastAsia="Verdana" w:hAnsi="Verdana" w:cs="Verdana"/>
                <w:color w:val="000000"/>
                <w:sz w:val="16"/>
                <w:szCs w:val="16"/>
              </w:rPr>
              <w:t>44. Règim d’invalidesa</w:t>
            </w:r>
          </w:hyperlink>
          <w:hyperlink w:anchor="_heading=h.vph6mn5j5gec">
            <w:r w:rsidR="003564B7">
              <w:rPr>
                <w:color w:val="000000"/>
                <w:sz w:val="16"/>
                <w:szCs w:val="16"/>
              </w:rPr>
              <w:tab/>
              <w:t>47</w:t>
            </w:r>
          </w:hyperlink>
        </w:p>
        <w:p w:rsidR="00A07186" w:rsidRDefault="001B5E82" w:rsidP="00A8399C">
          <w:pPr>
            <w:pBdr>
              <w:top w:val="nil"/>
              <w:left w:val="nil"/>
              <w:bottom w:val="nil"/>
              <w:right w:val="nil"/>
              <w:between w:val="nil"/>
            </w:pBdr>
            <w:tabs>
              <w:tab w:val="right" w:pos="8494"/>
            </w:tabs>
            <w:spacing w:after="0"/>
            <w:ind w:left="220"/>
            <w:rPr>
              <w:rFonts w:ascii="Cambria" w:eastAsia="Cambria" w:hAnsi="Cambria" w:cs="Cambria"/>
              <w:color w:val="000000"/>
              <w:sz w:val="16"/>
              <w:szCs w:val="16"/>
            </w:rPr>
          </w:pPr>
          <w:hyperlink w:anchor="_heading=h.ceqdzpqwurl7">
            <w:r w:rsidR="003564B7">
              <w:rPr>
                <w:rFonts w:ascii="Verdana" w:eastAsia="Verdana" w:hAnsi="Verdana" w:cs="Verdana"/>
                <w:color w:val="000000"/>
                <w:sz w:val="16"/>
                <w:szCs w:val="16"/>
              </w:rPr>
              <w:t>45. Jurisdicció competent</w:t>
            </w:r>
          </w:hyperlink>
          <w:hyperlink w:anchor="_heading=h.ceqdzpqwurl7">
            <w:r w:rsidR="003564B7">
              <w:rPr>
                <w:color w:val="000000"/>
                <w:sz w:val="16"/>
                <w:szCs w:val="16"/>
              </w:rPr>
              <w:tab/>
              <w:t>47</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1fob9te">
            <w:r w:rsidR="003564B7">
              <w:rPr>
                <w:rFonts w:ascii="Verdana" w:eastAsia="Verdana" w:hAnsi="Verdana" w:cs="Verdana"/>
                <w:b/>
                <w:color w:val="000000"/>
                <w:sz w:val="16"/>
                <w:szCs w:val="16"/>
              </w:rPr>
              <w:t>ANNEX 1 MODEL DE DECLARACIÓ RESPONSABLE</w:t>
            </w:r>
          </w:hyperlink>
          <w:hyperlink w:anchor="_heading=h.1fob9te">
            <w:r w:rsidR="003564B7">
              <w:rPr>
                <w:b/>
                <w:color w:val="000000"/>
                <w:sz w:val="16"/>
                <w:szCs w:val="16"/>
              </w:rPr>
              <w:tab/>
              <w:t>48</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3znysh7">
            <w:r w:rsidR="003564B7">
              <w:rPr>
                <w:rFonts w:ascii="Verdana" w:eastAsia="Verdana" w:hAnsi="Verdana" w:cs="Verdana"/>
                <w:b/>
                <w:color w:val="000000"/>
                <w:sz w:val="16"/>
                <w:szCs w:val="16"/>
              </w:rPr>
              <w:t>ANNEX 2 MODEL D’OFERTA ECONÒMICA I ALTRES CRITERIS VALORABLES AUTOMÀTICAMENT</w:t>
            </w:r>
          </w:hyperlink>
          <w:hyperlink w:anchor="_heading=h.3znysh7">
            <w:r w:rsidR="003564B7">
              <w:rPr>
                <w:b/>
                <w:color w:val="000000"/>
                <w:sz w:val="16"/>
                <w:szCs w:val="16"/>
              </w:rPr>
              <w:tab/>
              <w:t>50</w:t>
            </w:r>
          </w:hyperlink>
        </w:p>
        <w:p w:rsidR="00A07186" w:rsidRDefault="001B5E82" w:rsidP="00A8399C">
          <w:pPr>
            <w:pBdr>
              <w:top w:val="nil"/>
              <w:left w:val="nil"/>
              <w:bottom w:val="nil"/>
              <w:right w:val="nil"/>
              <w:between w:val="nil"/>
            </w:pBdr>
            <w:tabs>
              <w:tab w:val="right" w:pos="8494"/>
            </w:tabs>
            <w:spacing w:after="0" w:line="240" w:lineRule="auto"/>
            <w:rPr>
              <w:rFonts w:ascii="Cambria" w:eastAsia="Cambria" w:hAnsi="Cambria" w:cs="Cambria"/>
              <w:color w:val="000000"/>
              <w:sz w:val="16"/>
              <w:szCs w:val="16"/>
            </w:rPr>
          </w:pPr>
          <w:hyperlink w:anchor="_heading=h.2et92p0">
            <w:r w:rsidR="003564B7">
              <w:rPr>
                <w:rFonts w:ascii="Verdana" w:eastAsia="Verdana" w:hAnsi="Verdana" w:cs="Verdana"/>
                <w:b/>
                <w:color w:val="000000"/>
                <w:sz w:val="16"/>
                <w:szCs w:val="16"/>
              </w:rPr>
              <w:t>ANNEX 3. CLÀUSULES CONTRACTUALS PER A ENCÀRRECS DE TRACTAMENT DE DADES PERSONALS</w:t>
            </w:r>
          </w:hyperlink>
          <w:hyperlink w:anchor="_heading=h.2et92p0">
            <w:r w:rsidR="003564B7">
              <w:rPr>
                <w:b/>
                <w:color w:val="000000"/>
                <w:sz w:val="16"/>
                <w:szCs w:val="16"/>
              </w:rPr>
              <w:tab/>
              <w:t>51</w:t>
            </w:r>
          </w:hyperlink>
        </w:p>
        <w:p w:rsidR="00A07186" w:rsidRDefault="003564B7" w:rsidP="00A8399C">
          <w:pPr>
            <w:spacing w:after="0" w:line="240" w:lineRule="auto"/>
            <w:ind w:left="-426"/>
            <w:rPr>
              <w:rFonts w:ascii="Verdana" w:eastAsia="Verdana" w:hAnsi="Verdana" w:cs="Verdana"/>
              <w:sz w:val="16"/>
              <w:szCs w:val="16"/>
            </w:rPr>
          </w:pPr>
          <w:r>
            <w:fldChar w:fldCharType="end"/>
          </w:r>
        </w:p>
      </w:sdtContent>
    </w:sdt>
    <w:p w:rsidR="00A07186" w:rsidRDefault="003564B7">
      <w:pPr>
        <w:pStyle w:val="Ttulo1"/>
        <w:keepNext w:val="0"/>
        <w:spacing w:after="160"/>
        <w:rPr>
          <w:rFonts w:ascii="Verdana" w:eastAsia="Verdana" w:hAnsi="Verdana" w:cs="Verdana"/>
          <w:sz w:val="20"/>
          <w:szCs w:val="20"/>
        </w:rPr>
      </w:pPr>
      <w:bookmarkStart w:id="5" w:name="_heading=h.qv2ds3p0obzv" w:colFirst="0" w:colLast="0"/>
      <w:bookmarkEnd w:id="5"/>
      <w:r>
        <w:rPr>
          <w:rFonts w:ascii="Verdana" w:eastAsia="Verdana" w:hAnsi="Verdana" w:cs="Verdana"/>
          <w:sz w:val="20"/>
          <w:szCs w:val="20"/>
        </w:rPr>
        <w:t>I. DISPOSICIONS GENERALS</w:t>
      </w:r>
    </w:p>
    <w:p w:rsidR="00A07186" w:rsidRDefault="003564B7">
      <w:pPr>
        <w:pStyle w:val="Ttulo2"/>
        <w:keepNext w:val="0"/>
        <w:spacing w:before="0" w:after="160"/>
        <w:jc w:val="both"/>
        <w:rPr>
          <w:rFonts w:ascii="Verdana" w:eastAsia="Verdana" w:hAnsi="Verdana" w:cs="Verdana"/>
          <w:i w:val="0"/>
          <w:sz w:val="20"/>
          <w:szCs w:val="20"/>
        </w:rPr>
      </w:pPr>
      <w:bookmarkStart w:id="6" w:name="_heading=h.pgai31ptgpwm" w:colFirst="0" w:colLast="0"/>
      <w:bookmarkEnd w:id="6"/>
      <w:r>
        <w:rPr>
          <w:rFonts w:ascii="Verdana" w:eastAsia="Verdana" w:hAnsi="Verdana" w:cs="Verdana"/>
          <w:i w:val="0"/>
          <w:sz w:val="20"/>
          <w:szCs w:val="20"/>
        </w:rPr>
        <w:t>1. Objecte del contracte</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 xml:space="preserve">1.1 </w:t>
      </w:r>
      <w:r>
        <w:rPr>
          <w:rFonts w:ascii="Verdana" w:eastAsia="Verdana" w:hAnsi="Verdana" w:cs="Verdana"/>
          <w:sz w:val="20"/>
          <w:szCs w:val="20"/>
        </w:rPr>
        <w:t>L’objecte del contracte és la prestació dels serveis que es descriuen en l’</w:t>
      </w:r>
      <w:r>
        <w:rPr>
          <w:rFonts w:ascii="Verdana" w:eastAsia="Verdana" w:hAnsi="Verdana" w:cs="Verdana"/>
          <w:b/>
          <w:sz w:val="20"/>
          <w:szCs w:val="20"/>
        </w:rPr>
        <w:t>apartat A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1.2 </w:t>
      </w:r>
      <w:r>
        <w:rPr>
          <w:rFonts w:ascii="Verdana" w:eastAsia="Verdana" w:hAnsi="Verdana" w:cs="Verdana"/>
          <w:sz w:val="20"/>
          <w:szCs w:val="20"/>
        </w:rPr>
        <w:t>Els lots en què es divideix l’objecte del contracte s’identifiquen en l’</w:t>
      </w:r>
      <w:r>
        <w:rPr>
          <w:rFonts w:ascii="Verdana" w:eastAsia="Verdana" w:hAnsi="Verdana" w:cs="Verdana"/>
          <w:b/>
          <w:sz w:val="20"/>
          <w:szCs w:val="20"/>
        </w:rPr>
        <w:t>apartat A del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1.3 </w:t>
      </w:r>
      <w:r>
        <w:rPr>
          <w:rFonts w:ascii="Verdana" w:eastAsia="Verdana" w:hAnsi="Verdana" w:cs="Verdana"/>
          <w:sz w:val="20"/>
          <w:szCs w:val="20"/>
        </w:rPr>
        <w:t>L’expressió de la codificació corresponent a la nomenclatura del Vocabulari Comú de Contractes (CPV) és la que consta en l’</w:t>
      </w:r>
      <w:r>
        <w:rPr>
          <w:rFonts w:ascii="Verdana" w:eastAsia="Verdana" w:hAnsi="Verdana" w:cs="Verdana"/>
          <w:b/>
          <w:sz w:val="20"/>
          <w:szCs w:val="20"/>
        </w:rPr>
        <w:t>apartat A del quadre de característiques</w:t>
      </w:r>
      <w:r>
        <w:rPr>
          <w:rFonts w:ascii="Verdana" w:eastAsia="Verdana" w:hAnsi="Verdana" w:cs="Verdana"/>
          <w:sz w:val="20"/>
          <w:szCs w:val="20"/>
        </w:rPr>
        <w:t>.</w:t>
      </w:r>
    </w:p>
    <w:p w:rsidR="00A07186" w:rsidRDefault="003564B7">
      <w:pPr>
        <w:pStyle w:val="Ttulo2"/>
        <w:keepNext w:val="0"/>
        <w:spacing w:before="0" w:after="160"/>
        <w:jc w:val="both"/>
        <w:rPr>
          <w:rFonts w:ascii="Verdana" w:eastAsia="Verdana" w:hAnsi="Verdana" w:cs="Verdana"/>
          <w:i w:val="0"/>
          <w:sz w:val="20"/>
          <w:szCs w:val="20"/>
        </w:rPr>
      </w:pPr>
      <w:bookmarkStart w:id="7" w:name="_heading=h.15flqi1zaxbf" w:colFirst="0" w:colLast="0"/>
      <w:bookmarkEnd w:id="7"/>
      <w:r>
        <w:rPr>
          <w:rFonts w:ascii="Verdana" w:eastAsia="Verdana" w:hAnsi="Verdana" w:cs="Verdana"/>
          <w:i w:val="0"/>
          <w:sz w:val="20"/>
          <w:szCs w:val="20"/>
        </w:rPr>
        <w:t>2. Necessitats administratives que cal satisfer i idoneïtat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necessitats que es volen satisfer mitjançant el contracte estan justificades a la memòria de la licitació que és objecte de publicitat al perfil del contractant d’aquesta licitació i, així mateix, aquestes necessitats es concreten en el plec de prescripcions tècniques</w:t>
      </w:r>
    </w:p>
    <w:p w:rsidR="00A07186" w:rsidRDefault="003564B7">
      <w:pPr>
        <w:pStyle w:val="Ttulo2"/>
        <w:keepNext w:val="0"/>
        <w:spacing w:before="0" w:after="160"/>
        <w:jc w:val="both"/>
        <w:rPr>
          <w:rFonts w:ascii="Verdana" w:eastAsia="Verdana" w:hAnsi="Verdana" w:cs="Verdana"/>
          <w:i w:val="0"/>
          <w:sz w:val="20"/>
          <w:szCs w:val="20"/>
        </w:rPr>
      </w:pPr>
      <w:bookmarkStart w:id="8" w:name="_heading=h.x06ntw4w6u6u" w:colFirst="0" w:colLast="0"/>
      <w:bookmarkEnd w:id="8"/>
      <w:r>
        <w:rPr>
          <w:rFonts w:ascii="Verdana" w:eastAsia="Verdana" w:hAnsi="Verdana" w:cs="Verdana"/>
          <w:i w:val="0"/>
          <w:sz w:val="20"/>
          <w:szCs w:val="20"/>
        </w:rPr>
        <w:t>3. Dades econòmiques del contracte i existència de crèdit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 xml:space="preserve">3.1 </w:t>
      </w:r>
      <w:r>
        <w:rPr>
          <w:rFonts w:ascii="Verdana" w:eastAsia="Verdana" w:hAnsi="Verdana" w:cs="Verdana"/>
          <w:sz w:val="20"/>
          <w:szCs w:val="20"/>
        </w:rPr>
        <w:t>El sistema per a la determinació del preu del contracte és el que s’indica en l’</w:t>
      </w:r>
      <w:r>
        <w:rPr>
          <w:rFonts w:ascii="Verdana" w:eastAsia="Verdana" w:hAnsi="Verdana" w:cs="Verdana"/>
          <w:b/>
          <w:sz w:val="20"/>
          <w:szCs w:val="20"/>
        </w:rPr>
        <w:t>apartat B del quadre de característiques.</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 xml:space="preserve">3.2 </w:t>
      </w:r>
      <w:r>
        <w:rPr>
          <w:rFonts w:ascii="Verdana" w:eastAsia="Verdana" w:hAnsi="Verdana" w:cs="Verdana"/>
          <w:sz w:val="20"/>
          <w:szCs w:val="20"/>
        </w:rPr>
        <w:t>El valor estimat del contracte i el mètode aplicat per al seu càlcul són els que s’assenyalen l’</w:t>
      </w:r>
      <w:r>
        <w:rPr>
          <w:rFonts w:ascii="Verdana" w:eastAsia="Verdana" w:hAnsi="Verdana" w:cs="Verdana"/>
          <w:b/>
          <w:sz w:val="20"/>
          <w:szCs w:val="20"/>
        </w:rPr>
        <w:t>apartat B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3.3 </w:t>
      </w:r>
      <w:r>
        <w:rPr>
          <w:rFonts w:ascii="Verdana" w:eastAsia="Verdana" w:hAnsi="Verdana" w:cs="Verdana"/>
          <w:sz w:val="20"/>
          <w:szCs w:val="20"/>
        </w:rPr>
        <w:t>El pressupost base de licitació és el que s’assenyala en l’</w:t>
      </w:r>
      <w:r>
        <w:rPr>
          <w:rFonts w:ascii="Verdana" w:eastAsia="Verdana" w:hAnsi="Verdana" w:cs="Verdana"/>
          <w:b/>
          <w:sz w:val="20"/>
          <w:szCs w:val="20"/>
        </w:rPr>
        <w:t>apartat B del quadre de característiques</w:t>
      </w:r>
      <w:r>
        <w:rPr>
          <w:rFonts w:ascii="Verdana" w:eastAsia="Verdana" w:hAnsi="Verdana" w:cs="Verdana"/>
          <w:sz w:val="20"/>
          <w:szCs w:val="20"/>
        </w:rPr>
        <w:t>. Aquest és el límit màxim de despesa (IVA inclòs) que, en virtut d’aquest contracte, pot comprometre l’òrgan de contractació, i constitueix el preu màxim que poden oferir les empreses que concorrin a la licitació d’aquest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3.4</w:t>
      </w:r>
      <w:r>
        <w:rPr>
          <w:rFonts w:ascii="Verdana" w:eastAsia="Verdana" w:hAnsi="Verdana" w:cs="Verdana"/>
          <w:sz w:val="20"/>
          <w:szCs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3.5 </w:t>
      </w:r>
      <w:r>
        <w:rPr>
          <w:rFonts w:ascii="Verdana" w:eastAsia="Verdana" w:hAnsi="Verdana" w:cs="Verdana"/>
          <w:sz w:val="20"/>
          <w:szCs w:val="20"/>
        </w:rPr>
        <w:t>S’han complert tots els tràmits reglamentaris per assegurar l’existència de crèdit per al pagament del contracte. La partida pressupostària a la qual s’imputa aquest crèdit és la que s’esmenta en l’</w:t>
      </w:r>
      <w:r>
        <w:rPr>
          <w:rFonts w:ascii="Verdana" w:eastAsia="Verdana" w:hAnsi="Verdana" w:cs="Verdana"/>
          <w:b/>
          <w:sz w:val="20"/>
          <w:szCs w:val="20"/>
        </w:rPr>
        <w:t>apartat C del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w:t>
      </w:r>
      <w:r>
        <w:rPr>
          <w:rFonts w:ascii="Verdana" w:eastAsia="Verdana" w:hAnsi="Verdana" w:cs="Verdana"/>
          <w:sz w:val="20"/>
          <w:szCs w:val="20"/>
        </w:rPr>
        <w:t xml:space="preserve"> En cas de despesa d’abast plurianual a l’</w:t>
      </w:r>
      <w:r>
        <w:rPr>
          <w:rFonts w:ascii="Verdana" w:eastAsia="Verdana" w:hAnsi="Verdana" w:cs="Verdana"/>
          <w:b/>
          <w:sz w:val="20"/>
          <w:szCs w:val="20"/>
        </w:rPr>
        <w:t>apartat C del quadre de característiques</w:t>
      </w:r>
      <w:r>
        <w:rPr>
          <w:rFonts w:ascii="Verdana" w:eastAsia="Verdana" w:hAnsi="Verdana" w:cs="Verdana"/>
          <w:sz w:val="20"/>
          <w:szCs w:val="20"/>
        </w:rPr>
        <w:t xml:space="preserve"> s’indica el detall per anys de les anualitats.</w:t>
      </w:r>
    </w:p>
    <w:p w:rsidR="00A07186" w:rsidRDefault="003564B7">
      <w:pPr>
        <w:pStyle w:val="Ttulo2"/>
        <w:keepNext w:val="0"/>
        <w:spacing w:before="0" w:after="160"/>
        <w:jc w:val="both"/>
        <w:rPr>
          <w:rFonts w:ascii="Verdana" w:eastAsia="Verdana" w:hAnsi="Verdana" w:cs="Verdana"/>
          <w:i w:val="0"/>
          <w:sz w:val="20"/>
          <w:szCs w:val="20"/>
        </w:rPr>
      </w:pPr>
      <w:bookmarkStart w:id="9" w:name="_heading=h.qg1xvjqev8ac" w:colFirst="0" w:colLast="0"/>
      <w:bookmarkEnd w:id="9"/>
      <w:r>
        <w:rPr>
          <w:rFonts w:ascii="Verdana" w:eastAsia="Verdana" w:hAnsi="Verdana" w:cs="Verdana"/>
          <w:i w:val="0"/>
          <w:sz w:val="20"/>
          <w:szCs w:val="20"/>
        </w:rPr>
        <w:t>4. Termini de durada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termini de durada del contracte és el que s’estableix en l’</w:t>
      </w:r>
      <w:r>
        <w:rPr>
          <w:rFonts w:ascii="Verdana" w:eastAsia="Verdana" w:hAnsi="Verdana" w:cs="Verdana"/>
          <w:b/>
          <w:sz w:val="20"/>
          <w:szCs w:val="20"/>
        </w:rPr>
        <w:t>apartat D del quadre de característiques</w:t>
      </w:r>
      <w:r>
        <w:rPr>
          <w:rFonts w:ascii="Verdana" w:eastAsia="Verdana" w:hAnsi="Verdana" w:cs="Verdana"/>
          <w:sz w:val="20"/>
          <w:szCs w:val="20"/>
        </w:rPr>
        <w:t>. Tots aquests terminis comencen a comptar des del dia que s’estipuli en 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contracte es podrà prorrogar si així s’ha previst en  l’</w:t>
      </w:r>
      <w:r>
        <w:rPr>
          <w:rFonts w:ascii="Verdana" w:eastAsia="Verdana" w:hAnsi="Verdana" w:cs="Verdana"/>
          <w:b/>
          <w:sz w:val="20"/>
          <w:szCs w:val="20"/>
        </w:rPr>
        <w:t>apartat D del quadre de característiques</w:t>
      </w:r>
      <w:r>
        <w:rPr>
          <w:rFonts w:ascii="Verdana" w:eastAsia="Verdana" w:hAnsi="Verdana" w:cs="Verdana"/>
          <w:sz w:val="20"/>
          <w:szCs w:val="20"/>
        </w:rPr>
        <w:t xml:space="preserve">. En aquest cas, la pròrroga s’acordarà per l’òrgan de contractació i serà obligatòria per a l’empresa contractista, sempre que la </w:t>
      </w:r>
      <w:proofErr w:type="spellStart"/>
      <w:r>
        <w:rPr>
          <w:rFonts w:ascii="Verdana" w:eastAsia="Verdana" w:hAnsi="Verdana" w:cs="Verdana"/>
          <w:sz w:val="20"/>
          <w:szCs w:val="20"/>
        </w:rPr>
        <w:t>preavisi</w:t>
      </w:r>
      <w:proofErr w:type="spellEnd"/>
      <w:r>
        <w:rPr>
          <w:rFonts w:ascii="Verdana" w:eastAsia="Verdana" w:hAnsi="Verdana" w:cs="Verdana"/>
          <w:sz w:val="20"/>
          <w:szCs w:val="20"/>
        </w:rPr>
        <w:t xml:space="preserve"> amb, almenys, dos mesos d’antelació a l’acabament del termini de durada del contracte. Queden exceptuats de l’obligació de preavís els contractes amb una durada inferior a dos mesos. La pròrroga no es produirà, en cap cas, per acord tàcit de les parts.</w:t>
      </w:r>
    </w:p>
    <w:p w:rsidR="00A07186" w:rsidRDefault="003564B7">
      <w:pPr>
        <w:pStyle w:val="Ttulo2"/>
        <w:keepNext w:val="0"/>
        <w:spacing w:before="0" w:after="160"/>
        <w:jc w:val="both"/>
        <w:rPr>
          <w:rFonts w:ascii="Verdana" w:eastAsia="Verdana" w:hAnsi="Verdana" w:cs="Verdana"/>
          <w:i w:val="0"/>
          <w:sz w:val="20"/>
          <w:szCs w:val="20"/>
        </w:rPr>
      </w:pPr>
      <w:bookmarkStart w:id="10" w:name="_heading=h.6yddz114lm34" w:colFirst="0" w:colLast="0"/>
      <w:bookmarkEnd w:id="10"/>
      <w:r>
        <w:rPr>
          <w:rFonts w:ascii="Verdana" w:eastAsia="Verdana" w:hAnsi="Verdana" w:cs="Verdana"/>
          <w:i w:val="0"/>
          <w:sz w:val="20"/>
          <w:szCs w:val="20"/>
        </w:rPr>
        <w:lastRenderedPageBreak/>
        <w:t>5. Règim jurídic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5.1</w:t>
      </w:r>
      <w:r>
        <w:rPr>
          <w:rFonts w:ascii="Verdana" w:eastAsia="Verdana" w:hAnsi="Verdana" w:cs="Verdana"/>
          <w:sz w:val="20"/>
          <w:szCs w:val="20"/>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a) Llei 9/2017, de 8 de novembre, de contractes del sector públic, per la qual es transposen a l’ordenament jurídic espanyol les Directives del Parlament Europeu i del Consell 2014/23/UE i 2014/24/UE, de 26 de febrer de 2014 (d’ara en endavant LCSP).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b) Decret Llei 3/2016, de 31 de maig, de mesures urgents en matèria de contractació pública, en tot allò no superat o derogat pel caràcter bàsic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c) Directiva 2014/24/ UE del Parlament Europeu i del Consell de 26 de febrer de 2014 sobre la contractació pública i per la que es deroga la Directiva 2004/18/CE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 Reial decret 817/2009, de 8 de maig, pel qual es desenvolupa parcialment la Llei 30/2007, de 30 d’octubre, de contractes del sector públic (d’ara endavant, RD 817/2009).</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 Reglament general de la Llei de contractes de les administracions públiques aprovat pel Reial decret 1098/2001, de 12 d’octubre, en tot allò no modificat ni derogat per les disposicions esmentades anteriorment (d’ara endavant, RGLCAP).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f) Ordre PDA/21/2019, de 14 de febrer, per la qual es determina el sistema de notificacions electròniques de l’Administració de la Generalitat de Catalunya i del seu sector públic.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g) Ordre EHA/1490/2010, de 28 de maig, pel qual es regula el funcionament del Registre oficial de licitadors i empreses classificades de l’Estat.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h) Reglament (UE) 2016/679 del Parlament Europeu i del Consell, de 27 d’abril de 2016, relatiu a la protecció de les persones físiques pel que fa al tractament de dades personals i a la lliure circulació d'aquestes dades (d’ara endavant, RGPD) i Llei Orgànica 3/2018, de 5 de desembre, de protecció de dades personals i garantia dels drets digitals (en endavant, LOPDGDD).</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i) Llei 19/2013, de 9 de desembre, de transparència, accés a la informació pública i bon govern (d’àmbit estatal) i Llei 19/2014, del 29 de desembre, de transparència, accés a la informació pública i bon govern (d’àmbit català).</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Addicionalment, també es regeix per les normes aplicables als contractes del sector públic en l’àmbit de Catalunya i per la seva normativa sectorial que resulti d’aplicació.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Supletòriament al contracte li resulten d’aplicació les normes de dret administratiu i, en el seu defecte, les normes de dret privat.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5.2</w:t>
      </w:r>
      <w:r>
        <w:rPr>
          <w:rFonts w:ascii="Verdana" w:eastAsia="Verdana" w:hAnsi="Verdana" w:cs="Verdana"/>
          <w:sz w:val="20"/>
          <w:szCs w:val="20"/>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A07186" w:rsidRDefault="003564B7">
      <w:pPr>
        <w:pStyle w:val="Ttulo2"/>
        <w:keepNext w:val="0"/>
        <w:spacing w:before="0" w:after="160"/>
        <w:jc w:val="both"/>
        <w:rPr>
          <w:rFonts w:ascii="Verdana" w:eastAsia="Verdana" w:hAnsi="Verdana" w:cs="Verdana"/>
          <w:i w:val="0"/>
          <w:sz w:val="20"/>
          <w:szCs w:val="20"/>
        </w:rPr>
      </w:pPr>
      <w:bookmarkStart w:id="11" w:name="_heading=h.485drf96uaq9" w:colFirst="0" w:colLast="0"/>
      <w:bookmarkEnd w:id="11"/>
      <w:r>
        <w:rPr>
          <w:rFonts w:ascii="Verdana" w:eastAsia="Verdana" w:hAnsi="Verdana" w:cs="Verdana"/>
          <w:i w:val="0"/>
          <w:sz w:val="20"/>
          <w:szCs w:val="20"/>
        </w:rPr>
        <w:t>6. Admissió de variants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S’admetran variants quan així consti en l’</w:t>
      </w:r>
      <w:r>
        <w:rPr>
          <w:rFonts w:ascii="Verdana" w:eastAsia="Verdana" w:hAnsi="Verdana" w:cs="Verdana"/>
          <w:b/>
          <w:sz w:val="20"/>
          <w:szCs w:val="20"/>
        </w:rPr>
        <w:t>apartat E del quadre de característiques</w:t>
      </w:r>
      <w:r>
        <w:rPr>
          <w:rFonts w:ascii="Verdana" w:eastAsia="Verdana" w:hAnsi="Verdana" w:cs="Verdana"/>
          <w:sz w:val="20"/>
          <w:szCs w:val="20"/>
        </w:rPr>
        <w:t>, amb els requisits mínims, en les modalitats i amb les característiques que s’hi preveuen.</w:t>
      </w:r>
    </w:p>
    <w:p w:rsidR="00A07186" w:rsidRDefault="003564B7">
      <w:pPr>
        <w:pStyle w:val="Ttulo2"/>
        <w:keepNext w:val="0"/>
        <w:spacing w:before="0" w:after="160"/>
        <w:jc w:val="both"/>
        <w:rPr>
          <w:rFonts w:ascii="Verdana" w:eastAsia="Verdana" w:hAnsi="Verdana" w:cs="Verdana"/>
          <w:i w:val="0"/>
          <w:sz w:val="20"/>
          <w:szCs w:val="20"/>
        </w:rPr>
      </w:pPr>
      <w:bookmarkStart w:id="12" w:name="_heading=h.yfnnfvfnioga" w:colFirst="0" w:colLast="0"/>
      <w:bookmarkEnd w:id="12"/>
      <w:r>
        <w:rPr>
          <w:rFonts w:ascii="Verdana" w:eastAsia="Verdana" w:hAnsi="Verdana" w:cs="Verdana"/>
          <w:i w:val="0"/>
          <w:sz w:val="20"/>
          <w:szCs w:val="20"/>
        </w:rPr>
        <w:t>7. Tramitació de l’expedient i procediment d’adjudicació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La forma de tramitació de l’expedient i el procediment d’adjudicació del contracte són els establerts en l’</w:t>
      </w:r>
      <w:r>
        <w:rPr>
          <w:rFonts w:ascii="Verdana" w:eastAsia="Verdana" w:hAnsi="Verdana" w:cs="Verdana"/>
          <w:b/>
          <w:sz w:val="20"/>
          <w:szCs w:val="20"/>
        </w:rPr>
        <w:t>apartat F del quadre de característiques</w:t>
      </w:r>
      <w:r>
        <w:rPr>
          <w:rFonts w:ascii="Verdana" w:eastAsia="Verdana" w:hAnsi="Verdana" w:cs="Verdana"/>
          <w:sz w:val="20"/>
          <w:szCs w:val="20"/>
        </w:rPr>
        <w:t>.</w:t>
      </w:r>
    </w:p>
    <w:p w:rsidR="00A07186" w:rsidRDefault="003564B7">
      <w:pPr>
        <w:pStyle w:val="Ttulo2"/>
        <w:keepNext w:val="0"/>
        <w:spacing w:before="0" w:after="160"/>
        <w:jc w:val="both"/>
        <w:rPr>
          <w:rFonts w:ascii="Verdana" w:eastAsia="Verdana" w:hAnsi="Verdana" w:cs="Verdana"/>
          <w:i w:val="0"/>
          <w:sz w:val="20"/>
          <w:szCs w:val="20"/>
        </w:rPr>
      </w:pPr>
      <w:bookmarkStart w:id="13" w:name="_heading=h.24bvwow35xju" w:colFirst="0" w:colLast="0"/>
      <w:bookmarkEnd w:id="13"/>
      <w:r>
        <w:rPr>
          <w:rFonts w:ascii="Verdana" w:eastAsia="Verdana" w:hAnsi="Verdana" w:cs="Verdana"/>
          <w:i w:val="0"/>
          <w:sz w:val="20"/>
          <w:szCs w:val="20"/>
        </w:rPr>
        <w:t xml:space="preserve">8. Mitjans de comunicació electrònics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8.1</w:t>
      </w:r>
      <w:r>
        <w:rPr>
          <w:rFonts w:ascii="Verdana" w:eastAsia="Verdana" w:hAnsi="Verdana" w:cs="Verdana"/>
          <w:sz w:val="20"/>
          <w:szCs w:val="20"/>
        </w:rPr>
        <w:t xml:space="preserve"> D’acord amb la Disposició addicional quinzena de la LCSP, la tramitació d’aquesta licitació comporta la pràctica de les notificacions i comunicacions que en derivin per mitjans exclusivament electrònics.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8.2</w:t>
      </w:r>
      <w:r>
        <w:rPr>
          <w:rFonts w:ascii="Verdana" w:eastAsia="Verdana" w:hAnsi="Verdana" w:cs="Verdana"/>
          <w:sz w:val="20"/>
          <w:szCs w:val="20"/>
        </w:rPr>
        <w:t xml:space="preserve"> Les comunicacions i les notificacions que es facin durant el procediment de contractació i durant la vigència del contracte s’efectuaran per mitjans electrònics a través del sistema de notificació e-NOTUM, integrat en la Plataforma de Serveis de Contractació Pública de la Generalitat,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de l’annex 1 o, en el seu defecte, en el DEUC, d’acord amb el que s’indica en la clàusula 11ena d’aquest plec. Un cop rebuts el/s correu/s electrònic/s i, en el cas que s’hagin facilitat també telèfons mòbils, els SMS, indicant que la notificació corresponent s’ha posat a disposició en </w:t>
      </w:r>
      <w:proofErr w:type="spellStart"/>
      <w:r>
        <w:rPr>
          <w:rFonts w:ascii="Verdana" w:eastAsia="Verdana" w:hAnsi="Verdana" w:cs="Verdana"/>
          <w:sz w:val="20"/>
          <w:szCs w:val="20"/>
        </w:rPr>
        <w:t>l’e</w:t>
      </w:r>
      <w:proofErr w:type="spellEnd"/>
      <w:r>
        <w:rPr>
          <w:rFonts w:ascii="Verdana" w:eastAsia="Verdana" w:hAnsi="Verdana" w:cs="Verdana"/>
          <w:sz w:val="20"/>
          <w:szCs w:val="20"/>
        </w:rPr>
        <w:t>-NOTUM, haurà/n d’accedir-hi la/les persones designada/es, mitjançant l’enllaç que s’enviarà a aquest efecte. En l’espai virtual on hi ha dipositada la notificació, es permet accedir a dita notificació amb certificat digital o amb contrasenya.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8.3</w:t>
      </w:r>
      <w:r>
        <w:rPr>
          <w:rFonts w:ascii="Verdana" w:eastAsia="Verdana" w:hAnsi="Verdana" w:cs="Verdana"/>
          <w:sz w:val="20"/>
          <w:szCs w:val="20"/>
        </w:rPr>
        <w:t xml:space="preserve"> 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07186" w:rsidRDefault="003564B7">
      <w:pPr>
        <w:spacing w:after="160" w:line="240" w:lineRule="auto"/>
        <w:ind w:left="720" w:right="120" w:hanging="36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hyperlink r:id="rId12">
        <w:r>
          <w:rPr>
            <w:rFonts w:ascii="Times New Roman" w:eastAsia="Times New Roman" w:hAnsi="Times New Roman" w:cs="Times New Roman"/>
            <w:sz w:val="14"/>
            <w:szCs w:val="14"/>
          </w:rPr>
          <w:t xml:space="preserve"> </w:t>
        </w:r>
      </w:hyperlink>
      <w:hyperlink r:id="rId13">
        <w:r>
          <w:rPr>
            <w:rFonts w:ascii="Verdana" w:eastAsia="Verdana" w:hAnsi="Verdana" w:cs="Verdana"/>
            <w:color w:val="0070C0"/>
            <w:sz w:val="20"/>
            <w:szCs w:val="20"/>
            <w:u w:val="single"/>
          </w:rPr>
          <w:t>Anuncis de licitació del perfil del contractant de la Universitat Pompeu Fabra</w:t>
        </w:r>
      </w:hyperlink>
      <w:r>
        <w:rPr>
          <w:rFonts w:ascii="Verdana" w:eastAsia="Verdana" w:hAnsi="Verdana" w:cs="Verdana"/>
          <w:color w:val="0070C0"/>
          <w:sz w:val="20"/>
          <w:szCs w:val="20"/>
        </w:rPr>
        <w:t xml:space="preserve">, </w:t>
      </w:r>
      <w:r>
        <w:rPr>
          <w:rFonts w:ascii="Verdana" w:eastAsia="Verdana" w:hAnsi="Verdana" w:cs="Verdana"/>
          <w:sz w:val="20"/>
          <w:szCs w:val="20"/>
        </w:rPr>
        <w:t>i accedir dins de l’anunci d’aquesta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que, d’acord amb la clàusula 11.2 d’aquest plec, activin l’oferta amb l’eina de Sobre Digital s’inscriuran a la licitació automàticament.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Aquesta subscripció permetrà rebre avís de manera immediata a les adreces electròniques de les persones subscrites de qualsevol novetat, publicació o avís relacionat amb aquesta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w:t>
      </w:r>
      <w:r>
        <w:rPr>
          <w:rFonts w:ascii="Verdana" w:eastAsia="Verdana" w:hAnsi="Verdana" w:cs="Verdana"/>
          <w:sz w:val="20"/>
          <w:szCs w:val="20"/>
        </w:rPr>
        <w:lastRenderedPageBreak/>
        <w:t>tauler d’anuncis electrònic, que deixa constància fefaent de l’autenticitat, la integritat i la data i hora de publicació de la informació publicada, també es publicarà informació relativa tant a la licitació, com al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Cal tenir en compte que les dades personals de les empreses licitadores, obtingudes per l’Administració al subscriure’s en la licitació, seran tractades per la unitat responsable de l’activitat de tractament amb la finalitat o les finalitats identificades en aquest plec, relatiu a la Informació bàsica sobre protecció de dades de caràcter personal dels licitadors.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8.4 </w:t>
      </w:r>
      <w:r>
        <w:rPr>
          <w:rFonts w:ascii="Verdana" w:eastAsia="Verdana" w:hAnsi="Verdana" w:cs="Verdana"/>
          <w:sz w:val="20"/>
          <w:szCs w:val="20"/>
        </w:rPr>
        <w:t>Certificats digitals: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de l’oferta i altres documents necessaris en el curs de la licitació i 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07186" w:rsidRDefault="003564B7">
      <w:pPr>
        <w:spacing w:after="160" w:line="240" w:lineRule="auto"/>
        <w:jc w:val="both"/>
        <w:rPr>
          <w:rFonts w:ascii="Verdana" w:eastAsia="Verdana" w:hAnsi="Verdana" w:cs="Verdana"/>
          <w:i/>
          <w:color w:val="1155CC"/>
          <w:sz w:val="20"/>
          <w:szCs w:val="20"/>
          <w:u w:val="single"/>
        </w:rPr>
      </w:pPr>
      <w:r>
        <w:rPr>
          <w:rFonts w:ascii="Verdana" w:eastAsia="Verdana" w:hAnsi="Verdana" w:cs="Verdana"/>
          <w:sz w:val="20"/>
          <w:szCs w:val="20"/>
        </w:rPr>
        <w:t xml:space="preserve">La Comissió posa a disposició del públic, mitjançant un canal segur, la informació relativa a les llistes de confiança de cada Estat membre, on es publiquen els serveis de certificació qualificats a admetre. Eina de consulta: </w:t>
      </w:r>
      <w:r>
        <w:rPr>
          <w:rFonts w:ascii="Verdana" w:eastAsia="Verdana" w:hAnsi="Verdana" w:cs="Verdana"/>
          <w:i/>
          <w:sz w:val="20"/>
          <w:szCs w:val="20"/>
        </w:rPr>
        <w:t xml:space="preserve"> </w:t>
      </w:r>
      <w:hyperlink r:id="rId14">
        <w:r>
          <w:rPr>
            <w:rFonts w:ascii="Verdana" w:eastAsia="Verdana" w:hAnsi="Verdana" w:cs="Verdana"/>
            <w:i/>
            <w:color w:val="1155CC"/>
            <w:sz w:val="20"/>
            <w:szCs w:val="20"/>
            <w:u w:val="single"/>
          </w:rPr>
          <w:t>http://tlbrowser.tsl.website/tools/</w:t>
        </w:r>
      </w:hyperlink>
    </w:p>
    <w:p w:rsidR="00A07186" w:rsidRDefault="003564B7">
      <w:pPr>
        <w:pStyle w:val="Ttulo2"/>
        <w:keepNext w:val="0"/>
        <w:spacing w:before="0" w:after="160"/>
        <w:jc w:val="both"/>
        <w:rPr>
          <w:rFonts w:ascii="Verdana" w:eastAsia="Verdana" w:hAnsi="Verdana" w:cs="Verdana"/>
          <w:i w:val="0"/>
          <w:sz w:val="20"/>
          <w:szCs w:val="20"/>
        </w:rPr>
      </w:pPr>
      <w:bookmarkStart w:id="14" w:name="_heading=h.aa49xqo4hgd" w:colFirst="0" w:colLast="0"/>
      <w:bookmarkEnd w:id="14"/>
      <w:r>
        <w:rPr>
          <w:rFonts w:ascii="Verdana" w:eastAsia="Verdana" w:hAnsi="Verdana" w:cs="Verdana"/>
          <w:i w:val="0"/>
          <w:sz w:val="20"/>
          <w:szCs w:val="20"/>
        </w:rPr>
        <w:t>9. Aptitud per contractar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9.1 </w:t>
      </w:r>
      <w:r>
        <w:rPr>
          <w:rFonts w:ascii="Verdana" w:eastAsia="Verdana" w:hAnsi="Verdana" w:cs="Verdana"/>
          <w:sz w:val="20"/>
          <w:szCs w:val="20"/>
        </w:rPr>
        <w:t>Estan facultades per participar en aquesta licitació i subscriure, si escau, el contracte corresponent les persones naturals o jurídiques, espanyoles o estrangeres, que reuneixin les condicions següents:</w:t>
      </w:r>
    </w:p>
    <w:p w:rsidR="00A07186" w:rsidRDefault="003564B7">
      <w:pPr>
        <w:numPr>
          <w:ilvl w:val="0"/>
          <w:numId w:val="8"/>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Tenir personalitat jurídica i plena capacitat d’obrar, d’acord amb el que preveu l’article 65 de la LCSP;</w:t>
      </w:r>
    </w:p>
    <w:p w:rsidR="00A07186" w:rsidRDefault="003564B7">
      <w:pPr>
        <w:numPr>
          <w:ilvl w:val="0"/>
          <w:numId w:val="8"/>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No estar incurses en alguna de les circumstàncies de prohibició de contractar recollides en l’article 71 de la LCSP o en altre normativa sectorial, la qual cosa poden acreditar per qualsevol dels mitjans establerts en l’article 85 de la LCSP;</w:t>
      </w:r>
    </w:p>
    <w:p w:rsidR="00A07186" w:rsidRDefault="003564B7">
      <w:pPr>
        <w:numPr>
          <w:ilvl w:val="0"/>
          <w:numId w:val="8"/>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Acreditar la solvència requerida, en els termes establerts en la clàusula 10 d’aquest plec;</w:t>
      </w:r>
    </w:p>
    <w:p w:rsidR="00A07186" w:rsidRDefault="003564B7">
      <w:pPr>
        <w:numPr>
          <w:ilvl w:val="0"/>
          <w:numId w:val="8"/>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Tenir l’habilitació empresarial o professional que, si s’escau, sigui exigible per dur a terme la prestació que constitueixi l’objecte del contracte; i</w:t>
      </w:r>
    </w:p>
    <w:p w:rsidR="00A07186" w:rsidRDefault="003564B7">
      <w:pPr>
        <w:numPr>
          <w:ilvl w:val="0"/>
          <w:numId w:val="8"/>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les prestacions objecte d’aquest contracte han d’estar compreses dins de les finalitats, objecte o àmbit d’activitat de les empreses licitadores, segons resulti dels seus estatuts o de les seves regles fundacionals.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Les circumstàncies relatives a la capacitat, solvència i absència de prohibicions de contractar han de concórrer en la data final de presentació d’ofertes i subsistir en el moment de perfecció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9.2 </w:t>
      </w:r>
      <w:r>
        <w:rPr>
          <w:rFonts w:ascii="Verdana" w:eastAsia="Verdana" w:hAnsi="Verdana" w:cs="Verdana"/>
          <w:sz w:val="20"/>
          <w:szCs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capacitat d’obrar de les empreses espanyoles persones físiques s’acredita amb la presentació del NIF.</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També han d’aportar un informe de la missió diplomàtica permanent d’Espanya o de la Secretaria General de Comerç Exterior, que acrediti: (a) que l’Estat del qual són nacionals ha signat l’Acord sobre contractació pública de l’Organització Mundial del Comerç (OMC), sempre que es tracti de contractes subjectes a regulació harmonitzada o (b), en cas contrari, l’informe de reciprocitat al que fa referència l’article 68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9.3</w:t>
      </w:r>
      <w:r>
        <w:rPr>
          <w:rFonts w:ascii="Verdana" w:eastAsia="Verdana" w:hAnsi="Verdana" w:cs="Verdana"/>
          <w:sz w:val="20"/>
          <w:szCs w:val="20"/>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 Universitat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9.4</w:t>
      </w:r>
      <w:r>
        <w:rPr>
          <w:rFonts w:ascii="Verdana" w:eastAsia="Verdana" w:hAnsi="Verdana" w:cs="Verdana"/>
          <w:sz w:val="20"/>
          <w:szCs w:val="20"/>
        </w:rPr>
        <w:t xml:space="preserve"> La durada de la UTE ha de coincidir, almenys, amb la del contracte fins a la seva extinció.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9.5</w:t>
      </w:r>
      <w:r>
        <w:rPr>
          <w:rFonts w:ascii="Verdana" w:eastAsia="Verdana" w:hAnsi="Verdana" w:cs="Verdana"/>
          <w:sz w:val="20"/>
          <w:szCs w:val="20"/>
        </w:rPr>
        <w:t xml:space="preserve"> Les empreses que vulguin constituir unions temporals d’empreses per participar en la licitació pública es poden trobar mitjançant la utilització de la funcionalitat punt de trobada de la Plataforma de Serveis de Contractació Pública de la Generalitat, que es troba dins l’apartat “Perfil del licitador”.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9.6</w:t>
      </w:r>
      <w:r>
        <w:rPr>
          <w:rFonts w:ascii="Verdana" w:eastAsia="Verdana" w:hAnsi="Verdana" w:cs="Verdana"/>
          <w:sz w:val="20"/>
          <w:szCs w:val="20"/>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A07186" w:rsidRDefault="003564B7">
      <w:pPr>
        <w:pStyle w:val="Ttulo2"/>
        <w:keepNext w:val="0"/>
        <w:spacing w:before="0" w:after="160"/>
        <w:jc w:val="both"/>
        <w:rPr>
          <w:rFonts w:ascii="Verdana" w:eastAsia="Verdana" w:hAnsi="Verdana" w:cs="Verdana"/>
          <w:i w:val="0"/>
          <w:sz w:val="20"/>
          <w:szCs w:val="20"/>
        </w:rPr>
      </w:pPr>
      <w:bookmarkStart w:id="15" w:name="_heading=h.y7ipyz1nykwl" w:colFirst="0" w:colLast="0"/>
      <w:bookmarkEnd w:id="15"/>
      <w:r>
        <w:rPr>
          <w:rFonts w:ascii="Verdana" w:eastAsia="Verdana" w:hAnsi="Verdana" w:cs="Verdana"/>
          <w:i w:val="0"/>
          <w:sz w:val="20"/>
          <w:szCs w:val="20"/>
        </w:rPr>
        <w:t>10. Solvència de les empreses licitadores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10.1 </w:t>
      </w:r>
      <w:r>
        <w:rPr>
          <w:rFonts w:ascii="Verdana" w:eastAsia="Verdana" w:hAnsi="Verdana" w:cs="Verdana"/>
          <w:sz w:val="20"/>
          <w:szCs w:val="20"/>
        </w:rPr>
        <w:t xml:space="preserve">Les empreses han d’acreditar que compleixen els requisits mínims de solvència que es detallen en els </w:t>
      </w:r>
      <w:r>
        <w:rPr>
          <w:rFonts w:ascii="Verdana" w:eastAsia="Verdana" w:hAnsi="Verdana" w:cs="Verdana"/>
          <w:b/>
          <w:sz w:val="20"/>
          <w:szCs w:val="20"/>
        </w:rPr>
        <w:t xml:space="preserve">apartats G1 i G2 del quadre de </w:t>
      </w:r>
      <w:r>
        <w:rPr>
          <w:rFonts w:ascii="Verdana" w:eastAsia="Verdana" w:hAnsi="Verdana" w:cs="Verdana"/>
          <w:b/>
          <w:sz w:val="20"/>
          <w:szCs w:val="20"/>
        </w:rPr>
        <w:lastRenderedPageBreak/>
        <w:t>característiques</w:t>
      </w:r>
      <w:r>
        <w:rPr>
          <w:rFonts w:ascii="Verdana" w:eastAsia="Verdana" w:hAnsi="Verdana" w:cs="Verdana"/>
          <w:sz w:val="20"/>
          <w:szCs w:val="20"/>
        </w:rPr>
        <w:t xml:space="preserve">, bé a través dels mitjans d’acreditació que es relacionen en aquests apartats o bé alternativament mitjançant la classificació equivalent a aquesta solvència, quan la llei ho prevegi i que s’assenyali en </w:t>
      </w:r>
      <w:r>
        <w:rPr>
          <w:rFonts w:ascii="Verdana" w:eastAsia="Verdana" w:hAnsi="Verdana" w:cs="Verdana"/>
          <w:b/>
          <w:sz w:val="20"/>
          <w:szCs w:val="20"/>
        </w:rPr>
        <w:t>l’apartat G3 del mateix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les empreses que, per una raó vàlida, no estiguin en condicions de presentar les referències sol·licitades en l’</w:t>
      </w:r>
      <w:r>
        <w:rPr>
          <w:rFonts w:ascii="Verdana" w:eastAsia="Verdana" w:hAnsi="Verdana" w:cs="Verdana"/>
          <w:b/>
          <w:sz w:val="20"/>
          <w:szCs w:val="20"/>
        </w:rPr>
        <w:t xml:space="preserve">apartat G del quadre de característiques </w:t>
      </w:r>
      <w:r>
        <w:rPr>
          <w:rFonts w:ascii="Verdana" w:eastAsia="Verdana" w:hAnsi="Verdana" w:cs="Verdana"/>
          <w:sz w:val="20"/>
          <w:szCs w:val="20"/>
        </w:rPr>
        <w:t>per acreditar la seva solvència econòmica i financera, se les autoritzarà a acreditar-la per mitjà de qualsevol altre document que l’òrgan de contractació consideri apropiat.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Quan l’objecte del contracte es divideix en lots, la solvència a requerir a les empreses és en relació amb cadascun dels lots i és proporcional a aquests. Tanmateix, quan els lots s’han d’executar al mateix temps, la solvència a acreditar s’estableix per referència al/s grup/s de lots en els que liciti el/s mateix/os operador/s econòmic/s.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acreditar la solvència econòmica i financera i la solvència tècnica o professional s’han de reconèixer plens efectes jurídics a les dades que consten en el certificat d’inscripció al Registre electrònic d’empreses licitadores de la Generalitat de Catalunya, d’acord amb el que determina la Disposició addicional segona, apartat 3, de la Llei 2/2014 del Parlament de Catalunya, de 27 de gener, de mesures fiscals, administratives, financeres i del sector públic; i al Registre Oficial de Licitadors i Empreses Classificades de les Administracions Publiques, en els termes establerts en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10.2 </w:t>
      </w:r>
      <w:r>
        <w:rPr>
          <w:rFonts w:ascii="Verdana" w:eastAsia="Verdana" w:hAnsi="Verdana" w:cs="Verdana"/>
          <w:sz w:val="20"/>
          <w:szCs w:val="20"/>
        </w:rPr>
        <w:t>Les empreses de nova creació que són les que tenen una antiguitat inferior a cinc anys, no és necessari que acreditin la seva solvència tècnica mitjançant la relació de contractes realitzats de naturalesa igual o similar als que constitueixen l’objecte del contracte, si és el requisit que s’exigeix, sinó que poden acreditar la seva solvència d’acord amb els requisits següents: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Equip tècnic: a elecció de l’empresa, un dels mitjans indicats en les lletres b), e) o g) de l’article 90.1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a la justificació dels mitjans el requisit mínim que s’haurà d’acreditar serà en relació al nombre mínim de personal adscrit al contracte que es determinin en els plecs administratiu i/o tècnic o, en cas que no s’hagi fixat en els citats plecs, serà referent a un tècnic qualificat adscrit a l’execució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b) Mitjans materials: els mitjans indicats en les lletres c) i h) de l’article 90.1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a la justificació dels mitjans el requisit mínim que s’haurà d’acreditar serà en relació al nombre mínim de recursos adscrits al contracte que es determinin en els plecs administratiu i/o tècnic o, en cas que no s’hagi fixat en els citats plecs, s’haurà d’acreditar un mínim d’una instal·lació tècnica amb material específic per a atendre a l’execució dels treballs o les prestacions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10.3 </w:t>
      </w:r>
      <w:r>
        <w:rPr>
          <w:rFonts w:ascii="Verdana" w:eastAsia="Verdana" w:hAnsi="Verdana" w:cs="Verdana"/>
          <w:sz w:val="20"/>
          <w:szCs w:val="20"/>
        </w:rPr>
        <w:t>Les empreses licitadores s’han de comprometre a dedicar o adscriure a l’execució del contracte els mitjans personals o materials suficients que s’indiquen en l’</w:t>
      </w:r>
      <w:r>
        <w:rPr>
          <w:rFonts w:ascii="Verdana" w:eastAsia="Verdana" w:hAnsi="Verdana" w:cs="Verdana"/>
          <w:b/>
          <w:sz w:val="20"/>
          <w:szCs w:val="20"/>
        </w:rPr>
        <w:t>apartat G4 del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10.4 </w:t>
      </w:r>
      <w:r>
        <w:rPr>
          <w:rFonts w:ascii="Verdana" w:eastAsia="Verdana" w:hAnsi="Verdana" w:cs="Verdana"/>
          <w:sz w:val="20"/>
          <w:szCs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les mateixes condicions, les UTE poden recórrer a les capacitats dels participants en la unió o d'altres entitats.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una empresa recorre a les capacitats d'altres entitats respecte als requisits de solvència econòmica i financera, s’haurà d’acreditar que assumeixen la responsabilitat conjunta entre l’empresa i les entitats esmentades en l’execució del contracte amb caràcter solidari.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10.5 </w:t>
      </w:r>
      <w:r>
        <w:rPr>
          <w:rFonts w:ascii="Verdana" w:eastAsia="Verdana" w:hAnsi="Verdana" w:cs="Verdana"/>
          <w:sz w:val="20"/>
          <w:szCs w:val="20"/>
        </w:rPr>
        <w:t>Els certificats comunitaris d’empresaris autoritzats per contractar als que fa referència l’article 97 de la LCSP constitueixen una presumpció d’aptitud en relació amb els requisits de selecció qualitativa que figurin en aquests.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10.6 </w:t>
      </w:r>
      <w:r>
        <w:rPr>
          <w:rFonts w:ascii="Verdana" w:eastAsia="Verdana" w:hAnsi="Verdana" w:cs="Verdana"/>
          <w:sz w:val="20"/>
          <w:szCs w:val="20"/>
        </w:rPr>
        <w:t>En les UTE, totes les empreses que en formen part han d’acreditar la seva solvència, en els termes indicats en l’</w:t>
      </w:r>
      <w:r>
        <w:rPr>
          <w:rFonts w:ascii="Verdana" w:eastAsia="Verdana" w:hAnsi="Verdana" w:cs="Verdana"/>
          <w:b/>
          <w:sz w:val="20"/>
          <w:szCs w:val="20"/>
        </w:rPr>
        <w:t>apartat G del quadre de característiques.</w:t>
      </w:r>
      <w:r>
        <w:rPr>
          <w:rFonts w:ascii="Verdana" w:eastAsia="Verdana" w:hAnsi="Verdana" w:cs="Verdana"/>
          <w:sz w:val="20"/>
          <w:szCs w:val="20"/>
        </w:rPr>
        <w:t xml:space="preserve"> Per tal de determinar la solvència de la unió temporal, s’acumula l’acreditada per cadascuna de les seves integrants.</w:t>
      </w:r>
    </w:p>
    <w:p w:rsidR="00A07186" w:rsidRDefault="003564B7">
      <w:pPr>
        <w:pStyle w:val="Ttulo1"/>
        <w:keepNext w:val="0"/>
        <w:spacing w:after="160"/>
        <w:rPr>
          <w:rFonts w:ascii="Verdana" w:eastAsia="Verdana" w:hAnsi="Verdana" w:cs="Verdana"/>
          <w:sz w:val="20"/>
          <w:szCs w:val="20"/>
        </w:rPr>
      </w:pPr>
      <w:bookmarkStart w:id="16" w:name="_heading=h.ewyula2c2qdt" w:colFirst="0" w:colLast="0"/>
      <w:bookmarkEnd w:id="16"/>
      <w:r>
        <w:rPr>
          <w:rFonts w:ascii="Verdana" w:eastAsia="Verdana" w:hAnsi="Verdana" w:cs="Verdana"/>
          <w:sz w:val="20"/>
          <w:szCs w:val="20"/>
        </w:rPr>
        <w:t>II. DISPOSICIONS RELATIVES A LA LICITACIÓ, L‘ADJUDICACIÓ I LA FORMALITZACIÓ DEL CONTRACTE</w:t>
      </w:r>
    </w:p>
    <w:p w:rsidR="00A07186" w:rsidRDefault="003564B7">
      <w:pPr>
        <w:pStyle w:val="Ttulo2"/>
        <w:keepNext w:val="0"/>
        <w:spacing w:before="0" w:after="160"/>
        <w:jc w:val="both"/>
        <w:rPr>
          <w:rFonts w:ascii="Verdana" w:eastAsia="Verdana" w:hAnsi="Verdana" w:cs="Verdana"/>
          <w:i w:val="0"/>
          <w:sz w:val="20"/>
          <w:szCs w:val="20"/>
        </w:rPr>
      </w:pPr>
      <w:bookmarkStart w:id="17" w:name="_heading=h.oir0g4klfzv8" w:colFirst="0" w:colLast="0"/>
      <w:bookmarkEnd w:id="17"/>
      <w:r>
        <w:rPr>
          <w:rFonts w:ascii="Verdana" w:eastAsia="Verdana" w:hAnsi="Verdana" w:cs="Verdana"/>
          <w:i w:val="0"/>
          <w:sz w:val="20"/>
          <w:szCs w:val="20"/>
        </w:rPr>
        <w:t>11. Presentació de documentació i de proposicions</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 xml:space="preserve">11.1 </w:t>
      </w:r>
      <w:r>
        <w:rPr>
          <w:rFonts w:ascii="Verdana" w:eastAsia="Verdana" w:hAnsi="Verdana" w:cs="Verdana"/>
          <w:sz w:val="20"/>
          <w:szCs w:val="20"/>
        </w:rPr>
        <w:t xml:space="preserve">Quan la licitació està distribuïda en lots, les empreses poden presentar oferta pels lots en què es divideix l’objecte del contracte, de la forma com s’indica a </w:t>
      </w:r>
      <w:r>
        <w:rPr>
          <w:rFonts w:ascii="Verdana" w:eastAsia="Verdana" w:hAnsi="Verdana" w:cs="Verdana"/>
          <w:b/>
          <w:sz w:val="20"/>
          <w:szCs w:val="20"/>
        </w:rPr>
        <w:t>l’apartat A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11.2 </w:t>
      </w:r>
      <w:r>
        <w:rPr>
          <w:rFonts w:ascii="Verdana" w:eastAsia="Verdana" w:hAnsi="Verdana" w:cs="Verdana"/>
          <w:sz w:val="20"/>
          <w:szCs w:val="20"/>
        </w:rPr>
        <w:t>Les empreses licitadores han de presentar la documentació que conformi les seves ofertes en el nombre de sobre/s que s’indica en l’</w:t>
      </w:r>
      <w:r>
        <w:rPr>
          <w:rFonts w:ascii="Verdana" w:eastAsia="Verdana" w:hAnsi="Verdana" w:cs="Verdana"/>
          <w:b/>
          <w:sz w:val="20"/>
          <w:szCs w:val="20"/>
        </w:rPr>
        <w:t>apartat J del quadre de característiques</w:t>
      </w:r>
      <w:r>
        <w:rPr>
          <w:rFonts w:ascii="Verdana" w:eastAsia="Verdana" w:hAnsi="Verdana" w:cs="Verdana"/>
          <w:sz w:val="20"/>
          <w:szCs w:val="20"/>
        </w:rPr>
        <w:t>, en el termini màxim que s’assenyala en l’anunci de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la presentació de l’oferta és mitjançant l’eina de Sobre Digital, quan així es faci constar en l’</w:t>
      </w:r>
      <w:r>
        <w:rPr>
          <w:rFonts w:ascii="Verdana" w:eastAsia="Verdana" w:hAnsi="Verdana" w:cs="Verdana"/>
          <w:b/>
          <w:sz w:val="20"/>
          <w:szCs w:val="20"/>
        </w:rPr>
        <w:t>apartat  F del quadre de característiques</w:t>
      </w:r>
      <w:r>
        <w:rPr>
          <w:rFonts w:ascii="Verdana" w:eastAsia="Verdana" w:hAnsi="Verdana" w:cs="Verdana"/>
          <w:sz w:val="20"/>
          <w:szCs w:val="20"/>
        </w:rPr>
        <w:t>, accessible a l’adreça web següent:</w:t>
      </w:r>
    </w:p>
    <w:p w:rsidR="00A07186" w:rsidRDefault="003564B7">
      <w:pPr>
        <w:spacing w:after="160" w:line="240" w:lineRule="auto"/>
        <w:ind w:left="720" w:right="120" w:hanging="36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hyperlink r:id="rId15">
        <w:r>
          <w:rPr>
            <w:rFonts w:ascii="Times New Roman" w:eastAsia="Times New Roman" w:hAnsi="Times New Roman" w:cs="Times New Roman"/>
            <w:sz w:val="14"/>
            <w:szCs w:val="14"/>
          </w:rPr>
          <w:t xml:space="preserve"> </w:t>
        </w:r>
      </w:hyperlink>
      <w:hyperlink r:id="rId16">
        <w:r>
          <w:rPr>
            <w:rFonts w:ascii="Verdana" w:eastAsia="Verdana" w:hAnsi="Verdana" w:cs="Verdana"/>
            <w:color w:val="0070C0"/>
            <w:sz w:val="20"/>
            <w:szCs w:val="20"/>
            <w:u w:val="single"/>
          </w:rPr>
          <w:t>Anuncis de licitació del perfil del contractant de la Universitat Pompeu Fabra</w:t>
        </w:r>
      </w:hyperlink>
      <w:r>
        <w:rPr>
          <w:rFonts w:ascii="Verdana" w:eastAsia="Verdana" w:hAnsi="Verdana" w:cs="Verdana"/>
          <w:color w:val="0070C0"/>
          <w:sz w:val="20"/>
          <w:szCs w:val="20"/>
        </w:rPr>
        <w:t xml:space="preserve">, </w:t>
      </w:r>
      <w:r>
        <w:rPr>
          <w:rFonts w:ascii="Verdana" w:eastAsia="Verdana" w:hAnsi="Verdana" w:cs="Verdana"/>
          <w:sz w:val="20"/>
          <w:szCs w:val="20"/>
        </w:rPr>
        <w:t>i accedir dins de l’anunci d’aquesta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l’annex 1 i en el seu DEUC per rebre els avisos de notificacions i comunicacions mitjançant </w:t>
      </w:r>
      <w:proofErr w:type="spellStart"/>
      <w:r>
        <w:rPr>
          <w:rFonts w:ascii="Verdana" w:eastAsia="Verdana" w:hAnsi="Verdana" w:cs="Verdana"/>
          <w:sz w:val="20"/>
          <w:szCs w:val="20"/>
        </w:rPr>
        <w:t>l’e</w:t>
      </w:r>
      <w:proofErr w:type="spellEnd"/>
      <w:r>
        <w:rPr>
          <w:rFonts w:ascii="Verdana" w:eastAsia="Verdana" w:hAnsi="Verdana" w:cs="Verdana"/>
          <w:sz w:val="20"/>
          <w:szCs w:val="20"/>
        </w:rPr>
        <w:t>-NOTUM.</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Quan les empreses licitadores introdueixin les paraules clau s’iniciarà el procés de desxifrat de la documentació, que es trobarà guardada en un espai virtual </w:t>
      </w:r>
      <w:proofErr w:type="spellStart"/>
      <w:r>
        <w:rPr>
          <w:rFonts w:ascii="Verdana" w:eastAsia="Verdana" w:hAnsi="Verdana" w:cs="Verdana"/>
          <w:sz w:val="20"/>
          <w:szCs w:val="20"/>
        </w:rPr>
        <w:t>securitzat</w:t>
      </w:r>
      <w:proofErr w:type="spellEnd"/>
      <w:r>
        <w:rPr>
          <w:rFonts w:ascii="Verdana" w:eastAsia="Verdana" w:hAnsi="Verdana" w:cs="Verdana"/>
          <w:sz w:val="20"/>
          <w:szCs w:val="20"/>
        </w:rPr>
        <w:t xml:space="preserve"> que garanteix la inaccessibilitat a la documentació abans, en el seu cas, de la constitució de la Mesa i de l’acte d’obertura dels sobres, en la data i l’hora establertes.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licitadores han d’introduir en tot cas la paraula clau abans de l’obertura del primer sobre xifrat.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A07186" w:rsidRDefault="003564B7">
      <w:pPr>
        <w:spacing w:after="160" w:line="240" w:lineRule="auto"/>
        <w:jc w:val="both"/>
        <w:rPr>
          <w:rFonts w:ascii="Verdana" w:eastAsia="Verdana" w:hAnsi="Verdana" w:cs="Verdana"/>
          <w:i/>
          <w:sz w:val="20"/>
          <w:szCs w:val="20"/>
        </w:rPr>
      </w:pPr>
      <w:r>
        <w:rPr>
          <w:rFonts w:ascii="Verdana" w:eastAsia="Verdana" w:hAnsi="Verdana" w:cs="Verdana"/>
          <w:sz w:val="20"/>
          <w:szCs w:val="20"/>
        </w:rPr>
        <w:t xml:space="preserve">Els licitadors poden trobar material de suport sobre com preparar una oferta mitjançant l’eina de sobre digital a l’apartat de “Licitació electrònica” de la Plataforma de Serveis de Contractació Pública: </w:t>
      </w:r>
      <w:hyperlink r:id="rId17">
        <w:r>
          <w:rPr>
            <w:color w:val="0000FF"/>
            <w:u w:val="single"/>
          </w:rPr>
          <w:t>https://contractaciopublica.cat/ca/manuals/usuari</w:t>
        </w:r>
      </w:hyperlink>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11.3</w:t>
      </w:r>
      <w:r>
        <w:rPr>
          <w:rFonts w:ascii="Verdana" w:eastAsia="Verdana" w:hAnsi="Verdana" w:cs="Verdana"/>
          <w:sz w:val="20"/>
          <w:szCs w:val="20"/>
        </w:rPr>
        <w:t xml:space="preserve"> D’acord amb el que disposa l’apartat 1.</w:t>
      </w:r>
      <w:r>
        <w:rPr>
          <w:rFonts w:ascii="Verdana" w:eastAsia="Verdana" w:hAnsi="Verdana" w:cs="Verdana"/>
          <w:i/>
          <w:sz w:val="20"/>
          <w:szCs w:val="20"/>
        </w:rPr>
        <w:t>h</w:t>
      </w:r>
      <w:r>
        <w:rPr>
          <w:rFonts w:ascii="Verdana" w:eastAsia="Verdana" w:hAnsi="Verdana" w:cs="Verdana"/>
          <w:sz w:val="20"/>
          <w:szCs w:val="20"/>
        </w:rPr>
        <w:t xml:space="preserve"> de la Disposició addicional setzena de la LCSP, l’enviament de les ofertes mitjançant l’eina de sobre Digital es podrà fer en dues fases, transmetent primer l’empremta electrònica de la documentació de </w:t>
      </w:r>
      <w:r>
        <w:rPr>
          <w:rFonts w:ascii="Verdana" w:eastAsia="Verdana" w:hAnsi="Verdana" w:cs="Verdana"/>
          <w:sz w:val="20"/>
          <w:szCs w:val="20"/>
        </w:rPr>
        <w:lastRenderedPageBreak/>
        <w:t>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11.4</w:t>
      </w:r>
      <w:r>
        <w:rPr>
          <w:rFonts w:ascii="Verdana" w:eastAsia="Verdana" w:hAnsi="Verdana" w:cs="Verdana"/>
          <w:sz w:val="20"/>
          <w:szCs w:val="2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 Universitat no pugui accedir al contingut d’aquests.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11.5</w:t>
      </w:r>
      <w:r>
        <w:rPr>
          <w:rFonts w:ascii="Verdana" w:eastAsia="Verdana" w:hAnsi="Verdana" w:cs="Verdana"/>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Verdana" w:eastAsia="Verdana" w:hAnsi="Verdana" w:cs="Verdana"/>
          <w:sz w:val="20"/>
          <w:szCs w:val="20"/>
        </w:rPr>
        <w:t>winzip</w:t>
      </w:r>
      <w:proofErr w:type="spellEnd"/>
      <w:r>
        <w:rPr>
          <w:rFonts w:ascii="Verdana" w:eastAsia="Verdana" w:hAnsi="Verdana" w:cs="Verdana"/>
          <w:sz w:val="20"/>
          <w:szCs w:val="20"/>
        </w:rPr>
        <w:t xml:space="preserve"> o </w:t>
      </w:r>
      <w:proofErr w:type="spellStart"/>
      <w:r>
        <w:rPr>
          <w:rFonts w:ascii="Verdana" w:eastAsia="Verdana" w:hAnsi="Verdana" w:cs="Verdana"/>
          <w:sz w:val="20"/>
          <w:szCs w:val="20"/>
        </w:rPr>
        <w:t>winrar</w:t>
      </w:r>
      <w:proofErr w:type="spellEnd"/>
      <w:r>
        <w:rPr>
          <w:rFonts w:ascii="Verdana" w:eastAsia="Verdana" w:hAnsi="Verdana" w:cs="Verdana"/>
          <w:sz w:val="20"/>
          <w:szCs w:val="20"/>
        </w:rPr>
        <w:t xml:space="preserve"> de partició automàtica) i sense incorporar cap tipus de contrasenya. Els arxius resultants de la partició s’incorporen en l’apartat d’altra documentació numerats (part 1 de 2, part 2 de 2).</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11.6</w:t>
      </w:r>
      <w:r>
        <w:rPr>
          <w:rFonts w:ascii="Verdana" w:eastAsia="Verdana" w:hAnsi="Verdana" w:cs="Verdana"/>
          <w:sz w:val="20"/>
          <w:szCs w:val="20"/>
        </w:rPr>
        <w:t xml:space="preserve"> Les especificacions tècniques necessàries per a la presentació electrònica d’ofertes es troben disponibles a l’apartat de “Licitació electrònica” de la Plataforma de Serveis de Contractació Pública:</w:t>
      </w:r>
    </w:p>
    <w:p w:rsidR="00A07186" w:rsidRDefault="001B5E82">
      <w:pPr>
        <w:spacing w:after="160" w:line="240" w:lineRule="auto"/>
        <w:jc w:val="both"/>
      </w:pPr>
      <w:hyperlink r:id="rId18">
        <w:r w:rsidR="003564B7">
          <w:rPr>
            <w:rFonts w:ascii="Verdana" w:eastAsia="Verdana" w:hAnsi="Verdana" w:cs="Verdana"/>
            <w:i/>
            <w:color w:val="0000FF"/>
            <w:sz w:val="20"/>
            <w:szCs w:val="20"/>
            <w:u w:val="single"/>
          </w:rPr>
          <w:t>https://contractaciopublica.cat/ca/manuals/usuari</w:t>
        </w:r>
      </w:hyperlink>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11.7</w:t>
      </w:r>
      <w:r>
        <w:rPr>
          <w:rFonts w:ascii="Verdana" w:eastAsia="Verdana" w:hAnsi="Verdana" w:cs="Verdana"/>
          <w:sz w:val="20"/>
          <w:szCs w:val="20"/>
        </w:rPr>
        <w:t xml:space="preserve"> D’acord amb l’article 23 del RGLCAP, les empreses estrangeres han de presentar la documentació traduïda de forma oficial al català i/o al castellà.</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 xml:space="preserve">11.8 </w:t>
      </w:r>
      <w:r>
        <w:rPr>
          <w:rFonts w:ascii="Verdana" w:eastAsia="Verdana" w:hAnsi="Verdana" w:cs="Verdana"/>
          <w:sz w:val="20"/>
          <w:szCs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10 dies abans del transcurs del termini de presentació de les proposicions.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l’expedient ha estat qualificat d’urgent, el termini de sis dies esmentat serà de quatre dies quan el contracte es trobi subjecte a regulació harmonitzada.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9">
        <w:r>
          <w:rPr>
            <w:rFonts w:ascii="Verdana" w:eastAsia="Verdana" w:hAnsi="Verdana" w:cs="Verdana"/>
            <w:color w:val="0070C0"/>
            <w:sz w:val="20"/>
            <w:szCs w:val="20"/>
            <w:u w:val="single"/>
          </w:rPr>
          <w:t>Anuncis de licitació del perfil del contractant de la Universitat Pompeu Fabra</w:t>
        </w:r>
      </w:hyperlink>
      <w:r>
        <w:rPr>
          <w:rFonts w:ascii="Verdana" w:eastAsia="Verdana" w:hAnsi="Verdana" w:cs="Verdana"/>
          <w:color w:val="0070C0"/>
          <w:sz w:val="20"/>
          <w:szCs w:val="20"/>
        </w:rPr>
        <w:t xml:space="preserve">, </w:t>
      </w:r>
      <w:r>
        <w:rPr>
          <w:rFonts w:ascii="Verdana" w:eastAsia="Verdana" w:hAnsi="Verdana" w:cs="Verdana"/>
          <w:sz w:val="20"/>
          <w:szCs w:val="20"/>
        </w:rPr>
        <w:t>i accedir dins de l’anunci d’aquesta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sol·licituds escrites d’aclariments i les seves respostes tenen caràcter vinculant.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11.9</w:t>
      </w:r>
      <w:r>
        <w:rPr>
          <w:rFonts w:ascii="Verdana" w:eastAsia="Verdana" w:hAnsi="Verdana" w:cs="Verdana"/>
          <w:sz w:val="20"/>
          <w:szCs w:val="20"/>
        </w:rPr>
        <w:t xml:space="preserve"> Les proposicions són secretes i la seva presentació suposa l'acceptació incondicionada per part de l’empresa licitadora del contingut del present plec, així com del plec de prescripcions tècniques. També comporta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11.10</w:t>
      </w:r>
      <w:r>
        <w:rPr>
          <w:rFonts w:ascii="Verdana" w:eastAsia="Verdana" w:hAnsi="Verdana" w:cs="Verdana"/>
          <w:sz w:val="20"/>
          <w:szCs w:val="20"/>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11.11 Contingut dels sobres</w:t>
      </w:r>
    </w:p>
    <w:p w:rsidR="00A07186" w:rsidRDefault="003564B7">
      <w:pPr>
        <w:spacing w:after="160" w:line="240" w:lineRule="auto"/>
        <w:jc w:val="both"/>
        <w:rPr>
          <w:rFonts w:ascii="Verdana" w:eastAsia="Verdana" w:hAnsi="Verdana" w:cs="Verdana"/>
          <w:b/>
          <w:sz w:val="20"/>
          <w:szCs w:val="20"/>
          <w:u w:val="single"/>
        </w:rPr>
      </w:pPr>
      <w:r>
        <w:rPr>
          <w:rFonts w:ascii="Verdana" w:eastAsia="Verdana" w:hAnsi="Verdana" w:cs="Verdana"/>
          <w:b/>
          <w:sz w:val="20"/>
          <w:szCs w:val="20"/>
          <w:u w:val="single"/>
        </w:rPr>
        <w:t>CONTINGUT DEL SOBRE A (DOCUMENTACIÓ GENERAL)</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a) Document europeu únic de contractació (DEUC)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empreses licitadores han de presentar el Document europeu únic de contractació (DEUC), que s’indica en </w:t>
      </w:r>
      <w:r>
        <w:rPr>
          <w:rFonts w:ascii="Verdana" w:eastAsia="Verdana" w:hAnsi="Verdana" w:cs="Verdana"/>
          <w:b/>
          <w:sz w:val="20"/>
          <w:szCs w:val="20"/>
        </w:rPr>
        <w:t>l’apartat J del quadre de característiques</w:t>
      </w:r>
      <w:r>
        <w:rPr>
          <w:rFonts w:ascii="Verdana" w:eastAsia="Verdana" w:hAnsi="Verdana" w:cs="Verdana"/>
          <w:sz w:val="20"/>
          <w:szCs w:val="20"/>
        </w:rPr>
        <w:t>, mitjançant el qual declaren el següent:</w:t>
      </w:r>
    </w:p>
    <w:p w:rsidR="00A07186" w:rsidRDefault="003564B7">
      <w:pPr>
        <w:numPr>
          <w:ilvl w:val="0"/>
          <w:numId w:val="4"/>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Que la societat està constituïda vàlidament i que de conformitat amb el seu objecte social es pot presentar a la licitació, així com que la persona signatària del DEUC té la deguda representació per presentar la proposició i el DEUC;</w:t>
      </w:r>
    </w:p>
    <w:p w:rsidR="00A07186" w:rsidRDefault="003564B7">
      <w:pPr>
        <w:numPr>
          <w:ilvl w:val="0"/>
          <w:numId w:val="4"/>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Que no està incursa en prohibició de contractar;</w:t>
      </w:r>
    </w:p>
    <w:p w:rsidR="00A07186" w:rsidRDefault="003564B7">
      <w:pPr>
        <w:numPr>
          <w:ilvl w:val="0"/>
          <w:numId w:val="4"/>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Que compleix els requisits de solvència econòmica i financera, i tècnica i professional, de conformitat amb els requisits mínims exigits en aquest plec;</w:t>
      </w:r>
    </w:p>
    <w:p w:rsidR="00A07186" w:rsidRDefault="003564B7">
      <w:pPr>
        <w:numPr>
          <w:ilvl w:val="0"/>
          <w:numId w:val="4"/>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Que compleix amb la resta de requisits que s’estableixen en aquest plec i que es poden acreditar mitjançant el DEUC.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En el cas d’empreses que concorrin a la licitació amb el compromís d’agrupar-se en una unió temporal si resulten adjudicatàries del contracte, cadascuna ha d’acreditar la seva personalitat, capacitat i solvència, i presentar un DEUC separat. A més del </w:t>
      </w:r>
      <w:r>
        <w:rPr>
          <w:rFonts w:ascii="Verdana" w:eastAsia="Verdana" w:hAnsi="Verdana" w:cs="Verdana"/>
          <w:sz w:val="20"/>
          <w:szCs w:val="20"/>
        </w:rPr>
        <w:lastRenderedPageBreak/>
        <w:t>DEUC, han d’aportar un document on consti el compromís de constituir-se formalment en unió temporal en cas de resultar adjudicatàries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cas que l’empresa licitadora recorri a la solvència i mitjans d’altres empreses de conformitat amb el que preveu l’article 75 de la LCSP, ha d’indicar aquesta circumstància en el DEUC i s’ha de presentar altre DEUC separat per cadascuna de les empreses a la solvència de les quals recorri.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Només en el cas en que s’indiqui de forma expressa en l’</w:t>
      </w:r>
      <w:r>
        <w:rPr>
          <w:rFonts w:ascii="Verdana" w:eastAsia="Verdana" w:hAnsi="Verdana" w:cs="Verdana"/>
          <w:b/>
          <w:sz w:val="20"/>
          <w:szCs w:val="20"/>
        </w:rPr>
        <w:t>apartat O del quadre de característiques</w:t>
      </w:r>
      <w:r>
        <w:rPr>
          <w:rFonts w:ascii="Verdana" w:eastAsia="Verdana" w:hAnsi="Verdana" w:cs="Verdana"/>
          <w:sz w:val="20"/>
          <w:szCs w:val="20"/>
        </w:rPr>
        <w:t xml:space="preserve"> l’empresa licitadora que tingui intenció de subcontractar ha de presentar altre DEUC separat per cadascuna de les empreses que poden ser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empreses licitadores que figurin en una base de dades nacional d’un Estat membre de la Unió Europea, com un expedient virtual de l’empresa, un sistema d’emmagatzematge electrònic de documents o un sistema de </w:t>
      </w:r>
      <w:proofErr w:type="spellStart"/>
      <w:r>
        <w:rPr>
          <w:rFonts w:ascii="Verdana" w:eastAsia="Verdana" w:hAnsi="Verdana" w:cs="Verdana"/>
          <w:sz w:val="20"/>
          <w:szCs w:val="20"/>
        </w:rPr>
        <w:t>prequalificació</w:t>
      </w:r>
      <w:proofErr w:type="spellEnd"/>
      <w:r>
        <w:rPr>
          <w:rFonts w:ascii="Verdana" w:eastAsia="Verdana" w:hAnsi="Verdana" w:cs="Verdana"/>
          <w:sz w:val="20"/>
          <w:szCs w:val="20"/>
        </w:rPr>
        <w:t>, d’accés gratuït, només han de facilitar en cada part del DEUC la informació que no figuri en aquestes bases. Així, les empreses inscrites en el Registre Electrònic d’Empreses Licitadores (RELI) de la Generalitat de Catalunya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L’aportació de la documentació justificativa del compliment dels requisits exigits en aquest plec el compliment dels quals s’ha indicat en el DEUC o en la declaració responsable de l’annex 1 que s’indica més endavant, l’haurà d’efectuar l’empresa licitadora en qui recaigui la proposta d’adjudicació per haver presentat l’oferta més avantatjosa econòmicament, amb caràcter previ a l’adjudicació.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la declaració responsable de l’annex 1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b) Declaració de l’annex 1 d’aquest plec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licitadores han de presentar l’annex 1 d’aquest plec en el que</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20 d’aquest plec. Per tal de garantir la recepció de les notificacions electròniques, es recomana designar més d’una persona autoritzada a rebre-les, així com diverses adreces de correu electrònic i telèfons mòbils on rebre els avisos de les posades a disposició. En defecte d’aquesta declaració de l’annex 1, les dades que s’empraran seran les incloses en l’apartat relatiu a “persona o persones de contacte” de la Part II.A del DEUC.</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Declaració sobre el grup empresarial a què pertanyen les empreses, amb indicació de les empreses que el componen i denominació del grup, o en el seu cas, declaració de no pertànyer a cap grup empresarial.</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lastRenderedPageBreak/>
        <w:t>Compliment de la quota de reserva de llocs de treball i de l’obligació de disposar d’un pla d’igualtat, quan les empreses estiguin obligades d’acord amb la normativa vigent.</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Declaració de submissió als jutjats i tribunals espanyols, de les empreses estrangeres per a totes les incidències que puguin sorgir del contracte, amb renúncia expressa al seu fur propi.</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Declaració de l’empresa de comprometre’s a adscriure a l’execució del contracte determinats mitjans materials i/o personals, quan així es requereixi.</w:t>
      </w:r>
    </w:p>
    <w:p w:rsidR="00A07186" w:rsidRDefault="003564B7">
      <w:pPr>
        <w:numPr>
          <w:ilvl w:val="0"/>
          <w:numId w:val="6"/>
        </w:numPr>
        <w:pBdr>
          <w:top w:val="nil"/>
          <w:left w:val="nil"/>
          <w:bottom w:val="nil"/>
          <w:right w:val="nil"/>
          <w:between w:val="nil"/>
        </w:pBdr>
        <w:spacing w:after="160" w:line="240" w:lineRule="auto"/>
        <w:jc w:val="both"/>
        <w:rPr>
          <w:rFonts w:ascii="Verdana" w:eastAsia="Verdana" w:hAnsi="Verdana" w:cs="Verdana"/>
          <w:b/>
          <w:color w:val="000000"/>
          <w:sz w:val="20"/>
          <w:szCs w:val="20"/>
        </w:rPr>
      </w:pPr>
      <w:r>
        <w:rPr>
          <w:rFonts w:ascii="Verdana" w:eastAsia="Verdana" w:hAnsi="Verdana" w:cs="Verdana"/>
          <w:color w:val="000000"/>
          <w:sz w:val="20"/>
          <w:szCs w:val="20"/>
        </w:rPr>
        <w:t>Qualsevol altra documentació que s’exigeixi en l’annex 1 d’aquest plec o en l’</w:t>
      </w:r>
      <w:r>
        <w:rPr>
          <w:rFonts w:ascii="Verdana" w:eastAsia="Verdana" w:hAnsi="Verdana" w:cs="Verdana"/>
          <w:b/>
          <w:color w:val="000000"/>
          <w:sz w:val="20"/>
          <w:szCs w:val="20"/>
        </w:rPr>
        <w:t>apartat J del quadre de característiques.</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c) Garantia provisional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Resguard acreditatiu de la constitució de la garantia provisional quan s’estableixi en l’</w:t>
      </w:r>
      <w:r>
        <w:rPr>
          <w:rFonts w:ascii="Verdana" w:eastAsia="Verdana" w:hAnsi="Verdana" w:cs="Verdana"/>
          <w:b/>
          <w:sz w:val="20"/>
          <w:szCs w:val="20"/>
        </w:rPr>
        <w:t>apartat K del quadre de característiques</w:t>
      </w:r>
      <w:r>
        <w:rPr>
          <w:rFonts w:ascii="Verdana" w:eastAsia="Verdana" w:hAnsi="Verdana" w:cs="Verdana"/>
          <w:sz w:val="20"/>
          <w:szCs w:val="20"/>
        </w:rPr>
        <w:t xml:space="preserve"> i per l’import que es determini.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garantia provisional es pot constituir:</w:t>
      </w:r>
    </w:p>
    <w:p w:rsidR="00A07186" w:rsidRDefault="003564B7">
      <w:pPr>
        <w:numPr>
          <w:ilvl w:val="0"/>
          <w:numId w:val="9"/>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En efectiu o en valors de deute públic, amb subjecció en cada cas, a les condicions reglamentàriament establertes, i d’acord amb els requisits disposats en l’article 55 del RGLCAP i als models que figuren en els annexos III i IV de la mateixa norma.</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rsidR="00A07186" w:rsidRDefault="003564B7">
      <w:pPr>
        <w:numPr>
          <w:ilvl w:val="0"/>
          <w:numId w:val="9"/>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A07186" w:rsidRDefault="003564B7">
      <w:pPr>
        <w:numPr>
          <w:ilvl w:val="0"/>
          <w:numId w:val="9"/>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Pr>
          <w:rFonts w:ascii="Verdana" w:eastAsia="Verdana" w:hAnsi="Verdana" w:cs="Verdana"/>
          <w:sz w:val="20"/>
          <w:szCs w:val="20"/>
        </w:rPr>
        <w:t>novo</w:t>
      </w:r>
      <w:proofErr w:type="spellEnd"/>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cas de divisió en lots, la garantia provisional s’ha de fixar tenint en compte exclusivament l’import dels lots per als quals el licitador presentarà oferta i no en funció de l’import del pressupost total del contracte.</w:t>
      </w:r>
    </w:p>
    <w:p w:rsidR="00A07186" w:rsidRDefault="003564B7">
      <w:pPr>
        <w:spacing w:after="160" w:line="240" w:lineRule="auto"/>
        <w:jc w:val="both"/>
        <w:rPr>
          <w:rFonts w:ascii="Verdana" w:eastAsia="Verdana" w:hAnsi="Verdana" w:cs="Verdana"/>
          <w:b/>
          <w:sz w:val="20"/>
          <w:szCs w:val="20"/>
          <w:u w:val="single"/>
        </w:rPr>
      </w:pPr>
      <w:r>
        <w:rPr>
          <w:rFonts w:ascii="Verdana" w:eastAsia="Verdana" w:hAnsi="Verdana" w:cs="Verdana"/>
          <w:b/>
          <w:sz w:val="20"/>
          <w:szCs w:val="20"/>
          <w:u w:val="single"/>
        </w:rPr>
        <w:t>CONTINGUT DEL SOBRE B I, SI ESCAU, DEL SOBRE 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a) Si s’ha establert el preu o un criteri basat en la rendibilitat, com el cost del cicle de vida, com a únic criteri d’adjudicació, les empreses licitadores han d’incloure en el sobre B la seva proposició econòmica.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b) La proposició econòmica s’ha de formular, si escau, conforme al model que s’adjunta com a annex</w:t>
      </w:r>
      <w:r>
        <w:rPr>
          <w:rFonts w:ascii="Verdana" w:eastAsia="Verdana" w:hAnsi="Verdana" w:cs="Verdana"/>
          <w:b/>
          <w:sz w:val="20"/>
          <w:szCs w:val="20"/>
        </w:rPr>
        <w:t xml:space="preserve"> </w:t>
      </w:r>
      <w:r>
        <w:rPr>
          <w:rFonts w:ascii="Verdana" w:eastAsia="Verdana" w:hAnsi="Verdana" w:cs="Verdana"/>
          <w:sz w:val="20"/>
          <w:szCs w:val="20"/>
        </w:rPr>
        <w:t>a aquest plec i com a plantilla en l’eina de Sobre Digital, i les proposicions corresponents a altres criteris d’adjudicació, si s’escau, als continguts assenyalats en les plantilles del sobre digital i annexos d’aquest plec corresponents.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No s’acceptaran les proposicions que tinguin omissions, errades o esmenes que no permetin conèixer clarament allò que es considera fonamental per valorar-les.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del DEUC.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c) Les empreses licitadores podran assenyalar, de cada document respecte del qual s’hagi assenyalat en l’eina de Sobre Digital que poden declarar que conté informació confidencial, si conté informació d’aquest tipus.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o en la declaració responsable de l’annex 1.</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La declaració de confidencialitat de les empreses ha de ser necessària i proporcional a la finalitat o interès que es vol protegir i ha de determinar de forma expressa i </w:t>
      </w:r>
      <w:r>
        <w:rPr>
          <w:rFonts w:ascii="Verdana" w:eastAsia="Verdana" w:hAnsi="Verdana" w:cs="Verdana"/>
          <w:sz w:val="20"/>
          <w:szCs w:val="20"/>
        </w:rPr>
        <w:lastRenderedPageBreak/>
        <w:t>justificada els documents i/o les dades facilitades que considerin confidencials. No s’admeten declaracions genèriques o no justificades del caràcter confidencial.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11.12</w:t>
      </w:r>
      <w:r>
        <w:rPr>
          <w:rFonts w:ascii="Verdana" w:eastAsia="Verdana" w:hAnsi="Verdana" w:cs="Verdana"/>
          <w:sz w:val="20"/>
          <w:szCs w:val="20"/>
        </w:rPr>
        <w:t>. La presentació d’ofertes comporta que l’òrgan de contractació pugui consultar o obtenir en qualsevol moment del procediment contractual informació sobre tot allò declarat per les empreses licitadores o contractistes, excepte que s’hi oposin expressament.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11.13</w:t>
      </w:r>
      <w:r>
        <w:rPr>
          <w:rFonts w:ascii="Verdana" w:eastAsia="Verdana" w:hAnsi="Verdana" w:cs="Verdana"/>
          <w:sz w:val="20"/>
          <w:szCs w:val="20"/>
        </w:rPr>
        <w:t>.Les empreses licitadores s’obliguen a tractar conforme la legislació en protecció de dades personals aquelles dades de caràcter personal que puguin haver de gestionar per elaborar les seves ofertes. En particular, els licitadors esdevindran Responsables del tractament de l’ús que realitzin de les dades de caràcter personal de treballadors de la Universitat a les que tinguin accés pel fet d’interessar-se per la licitació, s’obliguen a utilitzar aquestes dades únicament per a les tasques relacionades amb l’elaboració de la seva oferta, a informar-ne als interessats en els termes descrits a l’article 14 del RGPD.</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11.14</w:t>
      </w:r>
      <w:r>
        <w:rPr>
          <w:rFonts w:ascii="Verdana" w:eastAsia="Verdana" w:hAnsi="Verdana" w:cs="Verdana"/>
          <w:sz w:val="20"/>
          <w:szCs w:val="20"/>
        </w:rPr>
        <w:t>. Els licitadors inclouran a la seva oferta les dades de caràcter personal mínimes per complir amb els requisits de la licitació. La Universitat Pompeu Fabra esdevindrà Responsable del tractament de l’ús que realitzi d’aquestes dades. L’empresa licitadora informarà els interessats d’aquesta comunicació de dades, segons els termes establerts al RGPD. El licitador facilitarà als interessats la següent informació en relació el tractament de dades personals que realitzarà la Universitat conseqüència de la comunicació de dades:</w:t>
      </w:r>
    </w:p>
    <w:p w:rsidR="00A07186" w:rsidRDefault="003564B7">
      <w:pPr>
        <w:spacing w:after="160" w:line="240" w:lineRule="auto"/>
        <w:ind w:left="360" w:hanging="360"/>
        <w:jc w:val="both"/>
        <w:rPr>
          <w:rFonts w:ascii="Verdana" w:eastAsia="Verdana" w:hAnsi="Verdana" w:cs="Verdana"/>
          <w:color w:val="0070C0"/>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 xml:space="preserve">Responsable del tractament: Universitat Pompeu Fabra. Pl. de la Mercè, 10-12. 08002-Barcelona. Tel.(+34) 935 422 000. Es pot contactar amb el Delegat de protecció de dades de la UPF mitjançant l’adreça de correu electrònic </w:t>
      </w:r>
      <w:r>
        <w:rPr>
          <w:rFonts w:ascii="Verdana" w:eastAsia="Verdana" w:hAnsi="Verdana" w:cs="Verdana"/>
          <w:color w:val="0070C0"/>
          <w:sz w:val="20"/>
          <w:szCs w:val="20"/>
        </w:rPr>
        <w:t>dpd@upf.edu</w:t>
      </w:r>
    </w:p>
    <w:p w:rsidR="00A07186" w:rsidRDefault="003564B7">
      <w:pPr>
        <w:spacing w:after="160" w:line="240" w:lineRule="auto"/>
        <w:ind w:left="3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Finalitat: desenvolupar els expedients de contractació administrativa de la Universitat Pompeu Fabra en els termes definits pel règim jurídic del contracte. Les dades personals es conservaran exclusivament durant els terminis previstos a l’efecte per llei.</w:t>
      </w:r>
    </w:p>
    <w:p w:rsidR="00A07186" w:rsidRDefault="003564B7">
      <w:pPr>
        <w:spacing w:after="160" w:line="240" w:lineRule="auto"/>
        <w:ind w:left="3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Legitimació: obligació legal. Compliment dels requisits de la Llei 8/2017, de 8 de novembre, de Contractes del Sector Públic. Derivada de la presentació d’oferta a la licitació oberta per la Universitat Pompeu Fabra.</w:t>
      </w:r>
    </w:p>
    <w:p w:rsidR="00A07186" w:rsidRDefault="003564B7">
      <w:pPr>
        <w:spacing w:after="160" w:line="240" w:lineRule="auto"/>
        <w:ind w:left="3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 xml:space="preserve">Categories de dades personals que es comuniquen: </w:t>
      </w:r>
      <w:r>
        <w:rPr>
          <w:rFonts w:ascii="Verdana" w:eastAsia="Verdana" w:hAnsi="Verdana" w:cs="Verdana"/>
          <w:i/>
          <w:sz w:val="20"/>
          <w:szCs w:val="20"/>
        </w:rPr>
        <w:t>a concretar pel licitador en funció de la informació que faci arribar a la Universitat</w:t>
      </w:r>
      <w:r>
        <w:rPr>
          <w:rFonts w:ascii="Verdana" w:eastAsia="Verdana" w:hAnsi="Verdana" w:cs="Verdana"/>
          <w:sz w:val="20"/>
          <w:szCs w:val="20"/>
        </w:rPr>
        <w:t>.</w:t>
      </w:r>
    </w:p>
    <w:p w:rsidR="00A07186" w:rsidRDefault="003564B7">
      <w:pPr>
        <w:spacing w:after="160" w:line="240" w:lineRule="auto"/>
        <w:ind w:left="3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Destinataris: la Universitat Pompeu Fabra i altres destinataris per obligació legal o únicament per a dur a terme les actuacions relacionades amb la finalitat de la comunicació de dades.</w:t>
      </w:r>
    </w:p>
    <w:p w:rsidR="00A07186" w:rsidRDefault="003564B7">
      <w:pPr>
        <w:spacing w:after="160" w:line="240" w:lineRule="auto"/>
        <w:ind w:left="3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 xml:space="preserve">Drets: existeix el dret a sol·licitar l’accés, rectificació o supressió de les dades, així com l’oposició o sol·licitud de limitació del seu tractament. Aquest dret es </w:t>
      </w:r>
      <w:r>
        <w:rPr>
          <w:rFonts w:ascii="Verdana" w:eastAsia="Verdana" w:hAnsi="Verdana" w:cs="Verdana"/>
          <w:sz w:val="20"/>
          <w:szCs w:val="20"/>
        </w:rPr>
        <w:lastRenderedPageBreak/>
        <w:t xml:space="preserve">pot exercir mitjançant l’enviament d’un correu electrònic a l’adreça </w:t>
      </w:r>
      <w:r>
        <w:rPr>
          <w:rFonts w:ascii="Verdana" w:eastAsia="Verdana" w:hAnsi="Verdana" w:cs="Verdana"/>
          <w:color w:val="0070C0"/>
          <w:sz w:val="20"/>
          <w:szCs w:val="20"/>
        </w:rPr>
        <w:t>gerencia@upf.edu</w:t>
      </w:r>
      <w:r>
        <w:rPr>
          <w:rFonts w:ascii="Verdana" w:eastAsia="Verdana" w:hAnsi="Verdana" w:cs="Verdana"/>
          <w:sz w:val="20"/>
          <w:szCs w:val="20"/>
          <w:u w:val="single"/>
        </w:rPr>
        <w:t xml:space="preserve"> </w:t>
      </w:r>
      <w:r>
        <w:rPr>
          <w:rFonts w:ascii="Verdana" w:eastAsia="Verdana" w:hAnsi="Verdana" w:cs="Verdana"/>
          <w:sz w:val="20"/>
          <w:szCs w:val="20"/>
        </w:rPr>
        <w:t xml:space="preserve"> Si l’interessat considera que els seus drets no han estat atesos correctament pot presentar una reclamació davant del Delegat de protecció de dades </w:t>
      </w:r>
      <w:r>
        <w:rPr>
          <w:rFonts w:ascii="Verdana" w:eastAsia="Verdana" w:hAnsi="Verdana" w:cs="Verdana"/>
          <w:color w:val="0070C0"/>
          <w:sz w:val="20"/>
          <w:szCs w:val="20"/>
        </w:rPr>
        <w:t>dpd@upf.edu</w:t>
      </w:r>
      <w:r>
        <w:rPr>
          <w:rFonts w:ascii="Verdana" w:eastAsia="Verdana" w:hAnsi="Verdana" w:cs="Verdana"/>
          <w:color w:val="FF0000"/>
          <w:sz w:val="20"/>
          <w:szCs w:val="20"/>
        </w:rPr>
        <w:t xml:space="preserve"> </w:t>
      </w:r>
      <w:r>
        <w:rPr>
          <w:rFonts w:ascii="Verdana" w:eastAsia="Verdana" w:hAnsi="Verdana" w:cs="Verdana"/>
          <w:sz w:val="20"/>
          <w:szCs w:val="20"/>
        </w:rPr>
        <w:t>amb caràcter previ a reclamar davant de l’Autoritat Catalana de Protecció de Dades. El delegat de protecció de dades comunicarà a l’afectat la seva decisió en un termini màxim de 2 mesos a comptar des de la recepció de la reclamació.</w:t>
      </w:r>
    </w:p>
    <w:p w:rsidR="00A07186" w:rsidRDefault="003564B7">
      <w:pPr>
        <w:pStyle w:val="Ttulo2"/>
        <w:keepNext w:val="0"/>
        <w:spacing w:before="0" w:after="160"/>
        <w:jc w:val="both"/>
        <w:rPr>
          <w:rFonts w:ascii="Verdana" w:eastAsia="Verdana" w:hAnsi="Verdana" w:cs="Verdana"/>
          <w:i w:val="0"/>
          <w:sz w:val="20"/>
          <w:szCs w:val="20"/>
        </w:rPr>
      </w:pPr>
      <w:bookmarkStart w:id="18" w:name="_heading=h.4v58so6305p" w:colFirst="0" w:colLast="0"/>
      <w:bookmarkEnd w:id="18"/>
      <w:r>
        <w:rPr>
          <w:rFonts w:ascii="Verdana" w:eastAsia="Verdana" w:hAnsi="Verdana" w:cs="Verdana"/>
          <w:i w:val="0"/>
          <w:sz w:val="20"/>
          <w:szCs w:val="20"/>
        </w:rPr>
        <w:t>12. Mesa de contractació</w:t>
      </w:r>
    </w:p>
    <w:p w:rsidR="00A07186" w:rsidRDefault="003564B7">
      <w:pPr>
        <w:spacing w:after="160" w:line="240" w:lineRule="auto"/>
        <w:jc w:val="both"/>
        <w:rPr>
          <w:rFonts w:ascii="Verdana" w:eastAsia="Verdana" w:hAnsi="Verdana" w:cs="Verdana"/>
          <w:sz w:val="20"/>
          <w:szCs w:val="20"/>
          <w:highlight w:val="white"/>
        </w:rPr>
      </w:pPr>
      <w:r>
        <w:rPr>
          <w:rFonts w:ascii="Verdana" w:eastAsia="Verdana" w:hAnsi="Verdana" w:cs="Verdana"/>
          <w:b/>
          <w:sz w:val="20"/>
          <w:szCs w:val="20"/>
        </w:rPr>
        <w:t>12.1</w:t>
      </w:r>
      <w:r>
        <w:rPr>
          <w:rFonts w:ascii="Verdana" w:eastAsia="Verdana" w:hAnsi="Verdana" w:cs="Verdana"/>
          <w:sz w:val="20"/>
          <w:szCs w:val="20"/>
        </w:rPr>
        <w:t xml:space="preserve"> </w:t>
      </w:r>
      <w:r>
        <w:rPr>
          <w:rFonts w:ascii="Verdana" w:eastAsia="Verdana" w:hAnsi="Verdana" w:cs="Verdana"/>
          <w:sz w:val="20"/>
          <w:szCs w:val="20"/>
          <w:highlight w:val="white"/>
        </w:rPr>
        <w:t>D’acord amb la Resolució del Rector d’11 de març de 2019, de modificació de la composició de la Mesa de contractació permanent de la Universitat Pompeu Fabra (DOGC núm. 7852, d’11.04.2019) la mesa de contractació permanent està constituïda per:</w:t>
      </w:r>
    </w:p>
    <w:p w:rsidR="00A07186" w:rsidRDefault="003564B7">
      <w:pPr>
        <w:spacing w:after="160" w:line="240" w:lineRule="auto"/>
        <w:ind w:right="60"/>
        <w:jc w:val="both"/>
        <w:rPr>
          <w:rFonts w:ascii="Verdana" w:eastAsia="Verdana" w:hAnsi="Verdana" w:cs="Verdana"/>
          <w:sz w:val="20"/>
          <w:szCs w:val="20"/>
          <w:highlight w:val="white"/>
        </w:rPr>
      </w:pPr>
      <w:r>
        <w:rPr>
          <w:rFonts w:ascii="Verdana" w:eastAsia="Verdana" w:hAnsi="Verdana" w:cs="Verdana"/>
          <w:sz w:val="20"/>
          <w:szCs w:val="20"/>
          <w:highlight w:val="white"/>
        </w:rPr>
        <w:t>President/a: el/la cap de la Unitat de Contractació Administrativa.</w:t>
      </w:r>
    </w:p>
    <w:p w:rsidR="00A07186" w:rsidRDefault="003564B7">
      <w:pPr>
        <w:spacing w:after="160" w:line="240" w:lineRule="auto"/>
        <w:ind w:right="60"/>
        <w:jc w:val="both"/>
        <w:rPr>
          <w:rFonts w:ascii="Verdana" w:eastAsia="Verdana" w:hAnsi="Verdana" w:cs="Verdana"/>
          <w:sz w:val="20"/>
          <w:szCs w:val="20"/>
          <w:highlight w:val="white"/>
        </w:rPr>
      </w:pPr>
      <w:r>
        <w:rPr>
          <w:rFonts w:ascii="Verdana" w:eastAsia="Verdana" w:hAnsi="Verdana" w:cs="Verdana"/>
          <w:sz w:val="20"/>
          <w:szCs w:val="20"/>
          <w:highlight w:val="white"/>
        </w:rPr>
        <w:t>Vocals:</w:t>
      </w:r>
    </w:p>
    <w:p w:rsidR="00A07186" w:rsidRDefault="003564B7">
      <w:pPr>
        <w:numPr>
          <w:ilvl w:val="0"/>
          <w:numId w:val="10"/>
        </w:numPr>
        <w:pBdr>
          <w:top w:val="nil"/>
          <w:left w:val="nil"/>
          <w:bottom w:val="nil"/>
          <w:right w:val="nil"/>
          <w:between w:val="nil"/>
        </w:pBdr>
        <w:spacing w:after="160" w:line="240" w:lineRule="auto"/>
        <w:ind w:right="60"/>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Un/a lletrat/da del Servei d'Assessoria Jurídica, unitat que té encomanat l'assessorament jurídic de la Universitat.</w:t>
      </w:r>
    </w:p>
    <w:p w:rsidR="00A07186" w:rsidRDefault="003564B7">
      <w:pPr>
        <w:numPr>
          <w:ilvl w:val="0"/>
          <w:numId w:val="10"/>
        </w:numPr>
        <w:pBdr>
          <w:top w:val="nil"/>
          <w:left w:val="nil"/>
          <w:bottom w:val="nil"/>
          <w:right w:val="nil"/>
          <w:between w:val="nil"/>
        </w:pBdr>
        <w:spacing w:after="160" w:line="240" w:lineRule="auto"/>
        <w:ind w:right="60"/>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Un/a tècnic/a del Servei de Pressupostos i Finances, unitat que té encomanades les funcions de control econòmic i pressupostari de la Universitat.</w:t>
      </w:r>
    </w:p>
    <w:p w:rsidR="00A07186" w:rsidRDefault="003564B7">
      <w:pPr>
        <w:numPr>
          <w:ilvl w:val="0"/>
          <w:numId w:val="10"/>
        </w:numPr>
        <w:pBdr>
          <w:top w:val="nil"/>
          <w:left w:val="nil"/>
          <w:bottom w:val="nil"/>
          <w:right w:val="nil"/>
          <w:between w:val="nil"/>
        </w:pBdr>
        <w:spacing w:after="160" w:line="240" w:lineRule="auto"/>
        <w:ind w:right="60"/>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Un/a representant de la unitat gestora del contracte objecte de licitació.</w:t>
      </w:r>
    </w:p>
    <w:p w:rsidR="00A07186" w:rsidRDefault="003564B7">
      <w:pPr>
        <w:numPr>
          <w:ilvl w:val="0"/>
          <w:numId w:val="10"/>
        </w:numPr>
        <w:pBdr>
          <w:top w:val="nil"/>
          <w:left w:val="nil"/>
          <w:bottom w:val="nil"/>
          <w:right w:val="nil"/>
          <w:between w:val="nil"/>
        </w:pBdr>
        <w:spacing w:after="160" w:line="240" w:lineRule="auto"/>
        <w:ind w:right="60"/>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Un/a tècnic/a de Contractació de la Unitat de Contractació Administrativa.</w:t>
      </w:r>
    </w:p>
    <w:p w:rsidR="00A07186" w:rsidRDefault="003564B7">
      <w:pPr>
        <w:spacing w:after="160" w:line="240" w:lineRule="auto"/>
        <w:ind w:right="60"/>
        <w:jc w:val="both"/>
        <w:rPr>
          <w:rFonts w:ascii="Verdana" w:eastAsia="Verdana" w:hAnsi="Verdana" w:cs="Verdana"/>
          <w:sz w:val="20"/>
          <w:szCs w:val="20"/>
          <w:highlight w:val="white"/>
        </w:rPr>
      </w:pPr>
      <w:r>
        <w:rPr>
          <w:rFonts w:ascii="Verdana" w:eastAsia="Verdana" w:hAnsi="Verdana" w:cs="Verdana"/>
          <w:sz w:val="20"/>
          <w:szCs w:val="20"/>
          <w:highlight w:val="white"/>
        </w:rPr>
        <w:t>El vocal que actuarà com a secretari serà el/la tècnic/a de contractació de la Unitat de Contractació Administrativa.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12.2</w:t>
      </w:r>
      <w:r>
        <w:rPr>
          <w:rFonts w:ascii="Verdana" w:eastAsia="Verdana" w:hAnsi="Verdana" w:cs="Verdana"/>
          <w:sz w:val="20"/>
          <w:szCs w:val="20"/>
        </w:rPr>
        <w:t xml:space="preserve"> La Mesa de contractació, qualificarà la documentació continguda en el Sobre A i, en cas d’observar defectes esmenables, ho comunicarà a les empreses licitadores afectades perquè els esmenin en el termini de tres dies hàbils.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Una vegada esmenats, si s’escau, els defectes en la documentació continguda en el Sobre A, la mesa l’avaluarà i determinarà les empreses admeses a la licitació i les excloses, així com, en el seu cas, les causes de l’exclusió.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Sense perjudici de la comunicació a les persones interessades, es faran públiques aquestes circumstàncies mitjançant el seu perfil de contractant.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12.3</w:t>
      </w:r>
      <w:r>
        <w:rPr>
          <w:rFonts w:ascii="Verdana" w:eastAsia="Verdana" w:hAnsi="Verdana" w:cs="Verdana"/>
          <w:sz w:val="20"/>
          <w:szCs w:val="20"/>
        </w:rPr>
        <w:t xml:space="preserve"> Els actes d’exclusió adoptats per la Mesa en relació amb l’obertura del sobre A seran susceptibles d’impugnació en els termes establerts a la clàusula relativa al règim de recursos.</w:t>
      </w:r>
    </w:p>
    <w:p w:rsidR="00A07186" w:rsidRDefault="003564B7">
      <w:pPr>
        <w:pStyle w:val="Ttulo2"/>
        <w:keepNext w:val="0"/>
        <w:spacing w:before="0" w:after="160"/>
        <w:jc w:val="both"/>
        <w:rPr>
          <w:rFonts w:ascii="Verdana" w:eastAsia="Verdana" w:hAnsi="Verdana" w:cs="Verdana"/>
          <w:i w:val="0"/>
          <w:sz w:val="20"/>
          <w:szCs w:val="20"/>
        </w:rPr>
      </w:pPr>
      <w:bookmarkStart w:id="19" w:name="_heading=h.wztzpchez5wj" w:colFirst="0" w:colLast="0"/>
      <w:bookmarkEnd w:id="19"/>
      <w:r>
        <w:rPr>
          <w:rFonts w:ascii="Verdana" w:eastAsia="Verdana" w:hAnsi="Verdana" w:cs="Verdana"/>
          <w:i w:val="0"/>
          <w:sz w:val="20"/>
          <w:szCs w:val="20"/>
        </w:rPr>
        <w:t>13. Comitè d’experts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cas que es designi un comitè d’experts, que efectuarà la valoració dels criteris d’adjudicació que depenen d’un judici de valor, la seva composició s’indicarà al quadre de característiques.</w:t>
      </w:r>
    </w:p>
    <w:p w:rsidR="00A07186" w:rsidRDefault="003564B7">
      <w:pPr>
        <w:pStyle w:val="Ttulo2"/>
        <w:keepNext w:val="0"/>
        <w:spacing w:before="0" w:after="160"/>
        <w:jc w:val="both"/>
        <w:rPr>
          <w:rFonts w:ascii="Verdana" w:eastAsia="Verdana" w:hAnsi="Verdana" w:cs="Verdana"/>
          <w:i w:val="0"/>
          <w:sz w:val="20"/>
          <w:szCs w:val="20"/>
        </w:rPr>
      </w:pPr>
      <w:bookmarkStart w:id="20" w:name="_heading=h.g03j1o4fu9su" w:colFirst="0" w:colLast="0"/>
      <w:bookmarkEnd w:id="20"/>
      <w:r>
        <w:rPr>
          <w:rFonts w:ascii="Verdana" w:eastAsia="Verdana" w:hAnsi="Verdana" w:cs="Verdana"/>
          <w:i w:val="0"/>
          <w:sz w:val="20"/>
          <w:szCs w:val="20"/>
        </w:rPr>
        <w:t>14. Determinació de la millor oferta</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14.1 Criteris d’adjudicació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lastRenderedPageBreak/>
        <w:t>Per a la valoració de les proposicions i la determinació de la millor oferta s’ha d’atendre als criteris d’adjudicació establerts en l’</w:t>
      </w:r>
      <w:r>
        <w:rPr>
          <w:rFonts w:ascii="Verdana" w:eastAsia="Verdana" w:hAnsi="Verdana" w:cs="Verdana"/>
          <w:b/>
          <w:sz w:val="20"/>
          <w:szCs w:val="20"/>
        </w:rPr>
        <w:t>apartat H del quadre de característiques</w:t>
      </w:r>
      <w:r>
        <w:rPr>
          <w:rFonts w:ascii="Verdana" w:eastAsia="Verdana" w:hAnsi="Verdana" w:cs="Verdana"/>
          <w:sz w:val="20"/>
          <w:szCs w:val="20"/>
        </w:rPr>
        <w:t xml:space="preserve"> o en un annex d’aquest plec en cas que per la seva extensió sigui més convenient indicar-los separadament.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14.2 Pràctica de la valoració de les ofertes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d’obertura dels sobres B presentats per les empreses admeses.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s’han establert criteris d’adjudicació avaluables en funció d’un judici de valor conjuntament amb criteris quantificables de forma automàtica, en el dia, lloc i hora indicats a l’anunci de la licitació tindrà lloc l’acte privat d’obertura dels sobres B presentats per les empreses admeses.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Posteriorment, es celebrarà un nou acte, públic, en el qual es donarà a conèixer la puntuació obtinguda per cadascuna de les empreses respecte dels criteris de valoració que depenguin d’un judici de valor i, a continuació, s’obriran els sobres C presentats per les empreses.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Un cop acabada l’obertura dels sobres, les empreses licitadores presents poden fer constar davant de la Mesa totes les observacions que considerin necessàries, les quals hauran de quedar reflectides en l’acta.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actes d’exclusió de les empreses licitadores adoptats en relació amb l’obertura dels sobres B i C, seran susceptibles d’impugnació en els termes establerts en la clàusula relativa al règim de recursos.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 xml:space="preserve">14.3 </w:t>
      </w:r>
      <w:r>
        <w:rPr>
          <w:rFonts w:ascii="Verdana" w:eastAsia="Verdana" w:hAnsi="Verdana" w:cs="Verdana"/>
          <w:sz w:val="20"/>
          <w:szCs w:val="20"/>
        </w:rPr>
        <w:t>En casos d’empat en les puntuacions obtingudes per les ofertes de les empreses licitadores, tindran preferència en l’adjudicació del contracte els criteris successius següents:</w:t>
      </w:r>
    </w:p>
    <w:p w:rsidR="00A07186" w:rsidRDefault="003564B7">
      <w:pPr>
        <w:spacing w:after="160" w:line="240" w:lineRule="auto"/>
        <w:ind w:left="360" w:hanging="36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Percentatge més alt de treballadors amb discapacitat o en situació d’exclusió social a la plantilla de cada una de les empreses, prioritzant en cas d’igualtat el major nombre de treballadors fixos amb discapacitat o el major nombre de persones treballadores en situació de risc d’exclusió social, per sobre del mínim legal.</w:t>
      </w:r>
    </w:p>
    <w:p w:rsidR="00A07186" w:rsidRDefault="003564B7">
      <w:pPr>
        <w:spacing w:after="160" w:line="240" w:lineRule="auto"/>
        <w:ind w:left="360" w:hanging="36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Sorteig, en cas que l’aplicació dels criteris anteriors no hagi comportat desempat.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empreses licitadores han d’aportar la documentació acreditativa dels criteris de desempat en el moment en què es produeixi l’empat.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14.4 Ofertes amb valors anormals o desproporcionats</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sz w:val="20"/>
          <w:szCs w:val="20"/>
        </w:rPr>
        <w:t>La determinació de les ofertes que presentin uns valors anormals s’ha de dur a terme en funció dels límits i els paràmetres objectius establerts en l’</w:t>
      </w:r>
      <w:r>
        <w:rPr>
          <w:rFonts w:ascii="Verdana" w:eastAsia="Verdana" w:hAnsi="Verdana" w:cs="Verdana"/>
          <w:b/>
          <w:sz w:val="20"/>
          <w:szCs w:val="20"/>
        </w:rPr>
        <w:t>apartat I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Quan diverses empreses presentin proposicions per a concórrer individualment a l’adjudicació del contracte i pertanyin al mateix grup empresarial, d’acord amb els supòsits de l’article 42.1 del Codi de Comerç, es tindrà en compte únicament, per aplicar el règim d’apreciació descrit, l’oferta més baixa d’entre les del mateix grup, produint l’aplicació dels efectes derivats del procediment establert respecte de les restants ofertes formulades per les empreses del grup.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que fixarà la Mesa de Contractació, que no podrà ser inferior a 5 dies, per presentar la informació i els documents que siguin pertinents a aquests efectes.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rsidR="00A07186" w:rsidRDefault="003564B7">
      <w:pPr>
        <w:pStyle w:val="Ttulo2"/>
        <w:keepNext w:val="0"/>
        <w:spacing w:before="0" w:after="160"/>
        <w:jc w:val="both"/>
        <w:rPr>
          <w:rFonts w:ascii="Verdana" w:eastAsia="Verdana" w:hAnsi="Verdana" w:cs="Verdana"/>
          <w:i w:val="0"/>
          <w:sz w:val="20"/>
          <w:szCs w:val="20"/>
        </w:rPr>
      </w:pPr>
      <w:bookmarkStart w:id="21" w:name="_heading=h.8aroh3g3oe2u" w:colFirst="0" w:colLast="0"/>
      <w:bookmarkEnd w:id="21"/>
      <w:r>
        <w:rPr>
          <w:rFonts w:ascii="Verdana" w:eastAsia="Verdana" w:hAnsi="Verdana" w:cs="Verdana"/>
          <w:i w:val="0"/>
          <w:sz w:val="20"/>
          <w:szCs w:val="20"/>
        </w:rPr>
        <w:t>15. Classificació de les ofertes i requeriment de documentació previ a l’adjudicació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 xml:space="preserve">15.1 </w:t>
      </w:r>
      <w:r>
        <w:rPr>
          <w:rFonts w:ascii="Verdana" w:eastAsia="Verdana" w:hAnsi="Verdana" w:cs="Verdana"/>
          <w:sz w:val="20"/>
          <w:szCs w:val="20"/>
        </w:rPr>
        <w:t>Un cop valorades les ofertes, la mesa de contractació les classificarà per ordre decreixent i, posteriorment, remetrà a l’òrgan de contractació la corresponent proposta d’adjudicació.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realitzar aquesta classificació, la mesa tindrà en compte els criteris d’adjudicació assenyalats en l’</w:t>
      </w:r>
      <w:r>
        <w:rPr>
          <w:rFonts w:ascii="Verdana" w:eastAsia="Verdana" w:hAnsi="Verdana" w:cs="Verdana"/>
          <w:b/>
          <w:sz w:val="20"/>
          <w:szCs w:val="20"/>
        </w:rPr>
        <w:t xml:space="preserve">apartat H del quadre de característiques </w:t>
      </w:r>
      <w:r>
        <w:rPr>
          <w:rFonts w:ascii="Verdana" w:eastAsia="Verdana" w:hAnsi="Verdana" w:cs="Verdana"/>
          <w:sz w:val="20"/>
          <w:szCs w:val="20"/>
        </w:rPr>
        <w:t>i en l’anunci.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els procediments de regulació harmonitzada 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Aquesta procediment també s’aplicarà quan en l’exercici de les seves funcions la mesa de contractació o, si escau, l’òrgan de contractació apreciï possibles indicis de col·lusió entre empreses que concorrin agrupades en una unió temporal.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proposta d’adjudicació de la mesa no crea cap dret a favor de l’empresa licitadora proposada com a adjudicatària, ja que l’òrgan de contractació podrà apartar-se’n sempre que motivi la seva decisió.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15.2 </w:t>
      </w:r>
      <w:r>
        <w:rPr>
          <w:rFonts w:ascii="Verdana" w:eastAsia="Verdana" w:hAnsi="Verdana" w:cs="Verdana"/>
          <w:sz w:val="20"/>
          <w:szCs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A.1 Empreses no inscrites en el Registre Electrònic d’Empreses Licitadores (RELI) o en el Registre Oficial de Licitadors i Empreses Classificades del Sector Públic o que no figurin en una base de dades nacional d’un Estat membre de la Unió Europea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licitadora que hagi presentat la millor oferta haurà d’aportar la documentació següent –aquesta documentació, si escau, també s’haurà d’aportar respecte de les empreses a les capacitats de les quals es recorri:</w:t>
      </w:r>
    </w:p>
    <w:p w:rsidR="00A07186" w:rsidRDefault="003564B7">
      <w:pPr>
        <w:numPr>
          <w:ilvl w:val="0"/>
          <w:numId w:val="7"/>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Documentació corresponent acreditativa de la capacitat d’obrar i de la personalitat jurídica, d’acord amb les previsions de la clàusula 9.</w:t>
      </w:r>
    </w:p>
    <w:p w:rsidR="00A07186" w:rsidRDefault="003564B7">
      <w:pPr>
        <w:numPr>
          <w:ilvl w:val="0"/>
          <w:numId w:val="7"/>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w:t>
      </w:r>
      <w:hyperlink r:id="rId20">
        <w:r>
          <w:rPr>
            <w:rFonts w:ascii="Verdana" w:eastAsia="Verdana" w:hAnsi="Verdana" w:cs="Verdana"/>
            <w:color w:val="1155CC"/>
            <w:sz w:val="20"/>
            <w:szCs w:val="20"/>
            <w:u w:val="single"/>
          </w:rPr>
          <w:t>Representa</w:t>
        </w:r>
      </w:hyperlink>
      <w:r>
        <w:rPr>
          <w:rFonts w:ascii="Verdana" w:eastAsia="Verdana" w:hAnsi="Verdana" w:cs="Verdana"/>
          <w:color w:val="000000"/>
          <w:sz w:val="20"/>
          <w:szCs w:val="20"/>
        </w:rPr>
        <w:t>.</w:t>
      </w:r>
    </w:p>
    <w:p w:rsidR="00A07186" w:rsidRDefault="003564B7">
      <w:pPr>
        <w:numPr>
          <w:ilvl w:val="0"/>
          <w:numId w:val="7"/>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Documentació acreditativa del compliment dels requisits específics de solvència o del certificat de classificació corresponent.</w:t>
      </w:r>
    </w:p>
    <w:p w:rsidR="00A07186" w:rsidRDefault="003564B7">
      <w:pPr>
        <w:numPr>
          <w:ilvl w:val="0"/>
          <w:numId w:val="7"/>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En relació amb l’impost sobre activitats econòmiques:</w:t>
      </w:r>
    </w:p>
    <w:p w:rsidR="00A07186" w:rsidRDefault="003564B7">
      <w:pPr>
        <w:spacing w:after="160" w:line="240" w:lineRule="auto"/>
        <w:ind w:left="840" w:hanging="280"/>
        <w:jc w:val="both"/>
        <w:rPr>
          <w:rFonts w:ascii="Verdana" w:eastAsia="Verdana" w:hAnsi="Verdana" w:cs="Verdana"/>
          <w:sz w:val="20"/>
          <w:szCs w:val="20"/>
        </w:rPr>
      </w:pPr>
      <w:r>
        <w:rPr>
          <w:rFonts w:ascii="Courier New" w:eastAsia="Courier New" w:hAnsi="Courier New" w:cs="Courier New"/>
          <w:sz w:val="20"/>
          <w:szCs w:val="20"/>
        </w:rPr>
        <w:lastRenderedPageBreak/>
        <w:t>o</w:t>
      </w:r>
      <w:r>
        <w:rPr>
          <w:rFonts w:ascii="Times New Roman" w:eastAsia="Times New Roman" w:hAnsi="Times New Roman" w:cs="Times New Roman"/>
          <w:sz w:val="14"/>
          <w:szCs w:val="14"/>
        </w:rPr>
        <w:t xml:space="preserve">   </w:t>
      </w:r>
      <w:r>
        <w:rPr>
          <w:rFonts w:ascii="Verdana" w:eastAsia="Verdana" w:hAnsi="Verdana" w:cs="Verdana"/>
          <w:sz w:val="20"/>
          <w:szCs w:val="20"/>
        </w:rPr>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acompanyat d’una declaració responsable de no haver-se donat de baixa en la matrícula de l’impost.</w:t>
      </w:r>
    </w:p>
    <w:p w:rsidR="00A07186" w:rsidRDefault="003564B7">
      <w:pPr>
        <w:spacing w:after="160" w:line="240" w:lineRule="auto"/>
        <w:ind w:left="840" w:hanging="280"/>
        <w:jc w:val="both"/>
        <w:rPr>
          <w:rFonts w:ascii="Verdana" w:eastAsia="Verdana" w:hAnsi="Verdana" w:cs="Verdana"/>
          <w:sz w:val="20"/>
          <w:szCs w:val="20"/>
        </w:rPr>
      </w:pPr>
      <w:r>
        <w:rPr>
          <w:rFonts w:ascii="Courier New" w:eastAsia="Courier New" w:hAnsi="Courier New" w:cs="Courier New"/>
          <w:sz w:val="20"/>
          <w:szCs w:val="20"/>
        </w:rPr>
        <w:t>o</w:t>
      </w:r>
      <w:r>
        <w:rPr>
          <w:rFonts w:ascii="Times New Roman" w:eastAsia="Times New Roman" w:hAnsi="Times New Roman" w:cs="Times New Roman"/>
          <w:sz w:val="14"/>
          <w:szCs w:val="14"/>
        </w:rPr>
        <w:t xml:space="preserve">   </w:t>
      </w:r>
      <w:r>
        <w:rPr>
          <w:rFonts w:ascii="Verdana" w:eastAsia="Verdana" w:hAnsi="Verdana" w:cs="Verdana"/>
          <w:sz w:val="20"/>
          <w:szCs w:val="20"/>
        </w:rPr>
        <w:t>Si l’empresa proposada es troba en algun supòsit d’exempció de l’impost, aportarà una declaració responsable que ha d’especificar el supòsit legal d’exempció i el document de declaració en el cens d’obligats tributaris.</w:t>
      </w:r>
    </w:p>
    <w:p w:rsidR="00A07186" w:rsidRDefault="003564B7">
      <w:pPr>
        <w:numPr>
          <w:ilvl w:val="0"/>
          <w:numId w:val="7"/>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Certificats conforme estan al corrent d’obligacions tributàries i amb la seguretat social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l’empresa licitadora que hagi presentat la millor oferta haurà d’aportar:</w:t>
      </w:r>
    </w:p>
    <w:p w:rsidR="00A07186" w:rsidRDefault="003564B7">
      <w:pPr>
        <w:numPr>
          <w:ilvl w:val="0"/>
          <w:numId w:val="5"/>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Si s’escau, certificats acreditatius del compliment de les normes de garantia de la qualitat i de gestió mediambiental.</w:t>
      </w:r>
    </w:p>
    <w:p w:rsidR="00A07186" w:rsidRDefault="003564B7">
      <w:pPr>
        <w:numPr>
          <w:ilvl w:val="0"/>
          <w:numId w:val="5"/>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En cas que l’empresa recorri a les capacitats d’altres entitats, el compromís de disposar dels recursos necessaris al que es refereix l’article 75.2 de la LCSP.</w:t>
      </w:r>
    </w:p>
    <w:p w:rsidR="00A07186" w:rsidRDefault="003564B7">
      <w:pPr>
        <w:numPr>
          <w:ilvl w:val="0"/>
          <w:numId w:val="5"/>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Documents acreditatius de l’efectiva disposició de mitjans que s’hagi compromès a dedicar o adscriure a l’execució del contracte d’acord amb l’article 76.2 de la LCSP.</w:t>
      </w:r>
    </w:p>
    <w:p w:rsidR="00A07186" w:rsidRDefault="003564B7">
      <w:pPr>
        <w:numPr>
          <w:ilvl w:val="0"/>
          <w:numId w:val="5"/>
        </w:numPr>
        <w:pBdr>
          <w:top w:val="nil"/>
          <w:left w:val="nil"/>
          <w:bottom w:val="nil"/>
          <w:right w:val="nil"/>
          <w:between w:val="nil"/>
        </w:pBdr>
        <w:spacing w:after="160" w:line="240" w:lineRule="auto"/>
        <w:ind w:left="284" w:hanging="357"/>
        <w:jc w:val="both"/>
        <w:rPr>
          <w:rFonts w:ascii="Verdana" w:eastAsia="Verdana" w:hAnsi="Verdana" w:cs="Verdana"/>
          <w:color w:val="000000"/>
          <w:sz w:val="20"/>
          <w:szCs w:val="20"/>
        </w:rPr>
      </w:pPr>
      <w:r>
        <w:rPr>
          <w:rFonts w:ascii="Verdana" w:eastAsia="Verdana" w:hAnsi="Verdana" w:cs="Verdana"/>
          <w:color w:val="000000"/>
          <w:sz w:val="20"/>
          <w:szCs w:val="20"/>
        </w:rPr>
        <w:t>Document acreditatiu de la constitució de la garantia definitiva, d’acord amb el que s’estableix a la clàusula 16 (excepte en el cas que la garantia es constitueixi mitjançant la retenció sobre el preu).</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A.2. Empreses inscrites en el Registre Electrònic d’Empreses Licitadores (RELI) o en el Registre Oficial de Licitadors i Empreses Classificades del Sector Públic o que figurin en una base de dades nacional d’un Estat membre de la Unió Europea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que hagi presentat la millor oferta ha d’aportar la documentació següent, només si no figura inscrita en aquests registres, o no consta vigent o actualitzada, d’acord amb el previst en la clàusula 11 d’aquest plec:</w:t>
      </w:r>
    </w:p>
    <w:p w:rsidR="00A07186" w:rsidRDefault="003564B7">
      <w:pPr>
        <w:numPr>
          <w:ilvl w:val="0"/>
          <w:numId w:val="3"/>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En cas que l’empresa recorri a les capacitats d’altres entitats, el compromís de disposar dels recursos necessaris al que es refereix l’article 75.2 de la LCSP.</w:t>
      </w:r>
    </w:p>
    <w:p w:rsidR="00A07186" w:rsidRDefault="003564B7">
      <w:pPr>
        <w:numPr>
          <w:ilvl w:val="0"/>
          <w:numId w:val="3"/>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Documents acreditatius de l’efectiva disposició de mitjans que s’hagi compromès a dedicar o adscriure a l’execució del contracte d’acord amb l’article 76.2 de la LCSP.</w:t>
      </w:r>
    </w:p>
    <w:p w:rsidR="00A07186" w:rsidRDefault="003564B7">
      <w:pPr>
        <w:numPr>
          <w:ilvl w:val="0"/>
          <w:numId w:val="3"/>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Document acreditatiu de la constitució de la garantia definitiva, d’acord amb el que s’estableix a la clàusula 16.</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15.3</w:t>
      </w:r>
      <w:r>
        <w:rPr>
          <w:rFonts w:ascii="Verdana" w:eastAsia="Verdana" w:hAnsi="Verdana" w:cs="Verdana"/>
          <w:sz w:val="20"/>
          <w:szCs w:val="20"/>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w:t>
      </w:r>
      <w:r>
        <w:rPr>
          <w:rFonts w:ascii="Verdana" w:eastAsia="Verdana" w:hAnsi="Verdana" w:cs="Verdana"/>
          <w:sz w:val="20"/>
          <w:szCs w:val="20"/>
        </w:rPr>
        <w:lastRenderedPageBreak/>
        <w:t>constituït i, a més, pot donar lloc a declarar a l’empresa en prohibició de contractar per la causa prevista en l’article 71.2.</w:t>
      </w:r>
      <w:r>
        <w:rPr>
          <w:rFonts w:ascii="Verdana" w:eastAsia="Verdana" w:hAnsi="Verdana" w:cs="Verdana"/>
          <w:i/>
          <w:sz w:val="20"/>
          <w:szCs w:val="20"/>
        </w:rPr>
        <w:t>a</w:t>
      </w:r>
      <w:r>
        <w:rPr>
          <w:rFonts w:ascii="Verdana" w:eastAsia="Verdana" w:hAnsi="Verdana" w:cs="Verdana"/>
          <w:sz w:val="20"/>
          <w:szCs w:val="20"/>
        </w:rPr>
        <w:t xml:space="preserve">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l’eventual falsedat en allò declarat per les empreses licitadores en el DEUC o en altres declaracions pot donar lloc a la causa de prohibició de contractar amb el sector públic prevista en l’article 71.1.</w:t>
      </w:r>
      <w:r>
        <w:rPr>
          <w:rFonts w:ascii="Verdana" w:eastAsia="Verdana" w:hAnsi="Verdana" w:cs="Verdana"/>
          <w:i/>
          <w:sz w:val="20"/>
          <w:szCs w:val="20"/>
        </w:rPr>
        <w:t>e</w:t>
      </w:r>
      <w:r>
        <w:rPr>
          <w:rFonts w:ascii="Verdana" w:eastAsia="Verdana" w:hAnsi="Verdana" w:cs="Verdana"/>
          <w:sz w:val="20"/>
          <w:szCs w:val="20"/>
        </w:rPr>
        <w:t xml:space="preserve"> de la LCSP.</w:t>
      </w:r>
    </w:p>
    <w:p w:rsidR="00A07186" w:rsidRDefault="003564B7">
      <w:pPr>
        <w:pStyle w:val="Ttulo2"/>
        <w:keepNext w:val="0"/>
        <w:spacing w:before="0" w:after="160"/>
        <w:jc w:val="both"/>
        <w:rPr>
          <w:rFonts w:ascii="Verdana" w:eastAsia="Verdana" w:hAnsi="Verdana" w:cs="Verdana"/>
          <w:i w:val="0"/>
          <w:sz w:val="20"/>
          <w:szCs w:val="20"/>
        </w:rPr>
      </w:pPr>
      <w:bookmarkStart w:id="22" w:name="_heading=h.3o0zh6tpxtj" w:colFirst="0" w:colLast="0"/>
      <w:bookmarkEnd w:id="22"/>
      <w:r>
        <w:rPr>
          <w:rFonts w:ascii="Verdana" w:eastAsia="Verdana" w:hAnsi="Verdana" w:cs="Verdana"/>
          <w:i w:val="0"/>
          <w:sz w:val="20"/>
          <w:szCs w:val="20"/>
        </w:rPr>
        <w:t>16. Garantia definitiva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16.1</w:t>
      </w:r>
      <w:r>
        <w:rPr>
          <w:rFonts w:ascii="Verdana" w:eastAsia="Verdana" w:hAnsi="Verdana" w:cs="Verdana"/>
          <w:sz w:val="20"/>
          <w:szCs w:val="20"/>
        </w:rPr>
        <w:t xml:space="preserve"> L’import de la garantia definitiva és el que s’assenyala en l’</w:t>
      </w:r>
      <w:r>
        <w:rPr>
          <w:rFonts w:ascii="Verdana" w:eastAsia="Verdana" w:hAnsi="Verdana" w:cs="Verdana"/>
          <w:b/>
          <w:sz w:val="20"/>
          <w:szCs w:val="20"/>
        </w:rPr>
        <w:t>apartat K del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16.2</w:t>
      </w:r>
      <w:r>
        <w:rPr>
          <w:rFonts w:ascii="Verdana" w:eastAsia="Verdana" w:hAnsi="Verdana" w:cs="Verdana"/>
          <w:sz w:val="20"/>
          <w:szCs w:val="20"/>
        </w:rPr>
        <w:t xml:space="preserve">  Les garanties es poden prestar en alguna de les formes següents:</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a)</w:t>
      </w:r>
      <w:r>
        <w:rPr>
          <w:rFonts w:ascii="Times New Roman" w:eastAsia="Times New Roman" w:hAnsi="Times New Roman" w:cs="Times New Roman"/>
          <w:sz w:val="14"/>
          <w:szCs w:val="14"/>
        </w:rPr>
        <w:t xml:space="preserve">   </w:t>
      </w:r>
      <w:r>
        <w:rPr>
          <w:rFonts w:ascii="Verdana" w:eastAsia="Verdana" w:hAnsi="Verdana" w:cs="Verdana"/>
          <w:sz w:val="20"/>
          <w:szCs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b)</w:t>
      </w:r>
      <w:r>
        <w:rPr>
          <w:rFonts w:ascii="Times New Roman" w:eastAsia="Times New Roman" w:hAnsi="Times New Roman" w:cs="Times New Roman"/>
          <w:sz w:val="14"/>
          <w:szCs w:val="14"/>
        </w:rPr>
        <w:t xml:space="preserve"> </w:t>
      </w:r>
      <w:r>
        <w:rPr>
          <w:rFonts w:ascii="Verdana" w:eastAsia="Verdana" w:hAnsi="Verdana" w:cs="Verdana"/>
          <w:sz w:val="20"/>
          <w:szCs w:val="20"/>
        </w:rPr>
        <w:t>Mitjançant aval, prestat en la forma i condicions establertes reglamentàriament, per algun dels bancs, caixes d’estalvi, cooperatives de crèdit, establiments financers de crèdit i societats de garantia recíproca autoritzats per operar a Espanya, que s’han de dipositar en algun dels establiments esmentats en l’apartat a).</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c)</w:t>
      </w:r>
      <w:r>
        <w:rPr>
          <w:rFonts w:ascii="Times New Roman" w:eastAsia="Times New Roman" w:hAnsi="Times New Roman" w:cs="Times New Roman"/>
          <w:sz w:val="14"/>
          <w:szCs w:val="14"/>
        </w:rPr>
        <w:tab/>
      </w:r>
      <w:r>
        <w:rPr>
          <w:rFonts w:ascii="Verdana" w:eastAsia="Verdana" w:hAnsi="Verdana" w:cs="Verdana"/>
          <w:sz w:val="20"/>
          <w:szCs w:val="20"/>
        </w:rPr>
        <w:t>Mitjançant contracte d’assegurança de caució amb una entitat asseguradora autoritzada per a operar en la forma i condicions establertes reglamentàriament. El certificat de l’assegurança s’ha de lliurar en els establiments assenyalats en l’apartat a).</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d)</w:t>
      </w:r>
      <w:r>
        <w:rPr>
          <w:rFonts w:ascii="Times New Roman" w:eastAsia="Times New Roman" w:hAnsi="Times New Roman" w:cs="Times New Roman"/>
          <w:sz w:val="14"/>
          <w:szCs w:val="14"/>
        </w:rPr>
        <w:t xml:space="preserve">  </w:t>
      </w:r>
      <w:r>
        <w:rPr>
          <w:rFonts w:ascii="Verdana" w:eastAsia="Verdana" w:hAnsi="Verdana" w:cs="Verdana"/>
          <w:sz w:val="20"/>
          <w:szCs w:val="20"/>
        </w:rPr>
        <w:t>Mitjançant retenció de part del preu a sol·licitud motivada de l’empresa proposada com a adjudicatària, prèvia valoració de la mesa de contractació. En aquest cas, la retenció es farà a la primera o a les primeres factures presentades.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16.3</w:t>
      </w:r>
      <w:r>
        <w:rPr>
          <w:rFonts w:ascii="Verdana" w:eastAsia="Verdana" w:hAnsi="Verdana" w:cs="Verdana"/>
          <w:sz w:val="20"/>
          <w:szCs w:val="20"/>
        </w:rPr>
        <w:t xml:space="preserve"> En el cas d’unió temporal d’empreses, la garantia definitiva es pot constituir per una o vàries de les empreses participants, sempre que en conjunt arribi a la quantia requerida en l’</w:t>
      </w:r>
      <w:r>
        <w:rPr>
          <w:rFonts w:ascii="Verdana" w:eastAsia="Verdana" w:hAnsi="Verdana" w:cs="Verdana"/>
          <w:b/>
          <w:sz w:val="20"/>
          <w:szCs w:val="20"/>
        </w:rPr>
        <w:t>apartat K del quadre de característiques</w:t>
      </w:r>
      <w:r>
        <w:rPr>
          <w:rFonts w:ascii="Verdana" w:eastAsia="Verdana" w:hAnsi="Verdana" w:cs="Verdana"/>
          <w:sz w:val="20"/>
          <w:szCs w:val="20"/>
        </w:rPr>
        <w:t xml:space="preserve"> i garanteixi solidàriament a totes les empreses integrants de la unió temporal.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16.4</w:t>
      </w:r>
      <w:r>
        <w:rPr>
          <w:rFonts w:ascii="Verdana" w:eastAsia="Verdana" w:hAnsi="Verdana" w:cs="Verdana"/>
          <w:sz w:val="20"/>
          <w:szCs w:val="20"/>
        </w:rPr>
        <w:t xml:space="preserve"> La garantia definitiva respon dels conceptes definits en l’article 110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16.5</w:t>
      </w:r>
      <w:r>
        <w:rPr>
          <w:rFonts w:ascii="Verdana" w:eastAsia="Verdana" w:hAnsi="Verdana" w:cs="Verdana"/>
          <w:sz w:val="20"/>
          <w:szCs w:val="20"/>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16.6</w:t>
      </w:r>
      <w:r>
        <w:rPr>
          <w:rFonts w:ascii="Verdana" w:eastAsia="Verdana" w:hAnsi="Verdana" w:cs="Verdana"/>
          <w:sz w:val="20"/>
          <w:szCs w:val="20"/>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16.7</w:t>
      </w:r>
      <w:r>
        <w:rPr>
          <w:rFonts w:ascii="Verdana" w:eastAsia="Verdana" w:hAnsi="Verdana" w:cs="Verdana"/>
          <w:sz w:val="20"/>
          <w:szCs w:val="20"/>
        </w:rPr>
        <w:t xml:space="preserve"> Quan es facin efectives sobre la garantia les penalitats o indemnitzacions exigibles a l’empresa adjudicatària, aquesta haurà de reposar o ampliar la garantia, en la quantia que correspongui, en el termini de quinze dies des de l’execució.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 xml:space="preserve">16.8 </w:t>
      </w:r>
      <w:r>
        <w:rPr>
          <w:rFonts w:ascii="Verdana" w:eastAsia="Verdana" w:hAnsi="Verdana" w:cs="Verdana"/>
          <w:sz w:val="20"/>
          <w:szCs w:val="20"/>
        </w:rPr>
        <w:t>En el cas que la garantia no es reposi en els supòsits esmentats en l’apartat anterior, la Universitat pot resoldre el contracte.</w:t>
      </w:r>
    </w:p>
    <w:p w:rsidR="00A07186" w:rsidRDefault="003564B7">
      <w:pPr>
        <w:pStyle w:val="Ttulo2"/>
        <w:keepNext w:val="0"/>
        <w:spacing w:before="0" w:after="160"/>
        <w:jc w:val="both"/>
        <w:rPr>
          <w:rFonts w:ascii="Verdana" w:eastAsia="Verdana" w:hAnsi="Verdana" w:cs="Verdana"/>
          <w:i w:val="0"/>
          <w:sz w:val="20"/>
          <w:szCs w:val="20"/>
        </w:rPr>
      </w:pPr>
      <w:bookmarkStart w:id="23" w:name="_heading=h.d6z0yyhg9gp" w:colFirst="0" w:colLast="0"/>
      <w:bookmarkEnd w:id="23"/>
      <w:r>
        <w:rPr>
          <w:rFonts w:ascii="Verdana" w:eastAsia="Verdana" w:hAnsi="Verdana" w:cs="Verdana"/>
          <w:i w:val="0"/>
          <w:sz w:val="20"/>
          <w:szCs w:val="20"/>
        </w:rPr>
        <w:t>17. Decisió de no adjudicar o subscriure el contracte i desistiment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L’òrgan de contractació podrà decidir no adjudicar o subscriure el contracte, per raons d’interès públic degudament justificades i amb la corresponent notificació a les empreses licitadores, abans de la formalització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ambdós supòsits es compensarà a les empreses licitadores per les despeses en què hagin incorregut.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decisió de no adjudicar o subscriure el contracte i el desistiment del procediment d’adjudicació es publicarà en el perfil de contractant.</w:t>
      </w:r>
    </w:p>
    <w:p w:rsidR="00A07186" w:rsidRDefault="003564B7">
      <w:pPr>
        <w:pStyle w:val="Ttulo2"/>
        <w:keepNext w:val="0"/>
        <w:spacing w:before="0" w:after="160"/>
        <w:jc w:val="both"/>
        <w:rPr>
          <w:rFonts w:ascii="Verdana" w:eastAsia="Verdana" w:hAnsi="Verdana" w:cs="Verdana"/>
          <w:i w:val="0"/>
          <w:sz w:val="20"/>
          <w:szCs w:val="20"/>
        </w:rPr>
      </w:pPr>
      <w:bookmarkStart w:id="24" w:name="_heading=h.ued2pau5al0t" w:colFirst="0" w:colLast="0"/>
      <w:bookmarkEnd w:id="24"/>
      <w:r>
        <w:rPr>
          <w:rFonts w:ascii="Verdana" w:eastAsia="Verdana" w:hAnsi="Verdana" w:cs="Verdana"/>
          <w:i w:val="0"/>
          <w:sz w:val="20"/>
          <w:szCs w:val="20"/>
        </w:rPr>
        <w:t>18. Adjudicació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18.1 </w:t>
      </w:r>
      <w:r>
        <w:rPr>
          <w:rFonts w:ascii="Verdana" w:eastAsia="Verdana" w:hAnsi="Verdana" w:cs="Verdana"/>
          <w:sz w:val="20"/>
          <w:szCs w:val="20"/>
        </w:rPr>
        <w:t>Un cop presentada la documentació a què fa referència la clàusula 15, l’òrgan de contractació acordarà l’adjudicació del contracte a l’empresa o les empreses proposades com a adjudicatàries, dins del termini de cinc dies hàbils següents a la recepció de dita documentació.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18.2 </w:t>
      </w:r>
      <w:r>
        <w:rPr>
          <w:rFonts w:ascii="Verdana" w:eastAsia="Verdana" w:hAnsi="Verdana" w:cs="Verdana"/>
          <w:sz w:val="20"/>
          <w:szCs w:val="20"/>
        </w:rPr>
        <w:t>La resolució d’adjudicació del contracte es notificarà a les empreses licitadores i es publicarà en el perfil de contractant de l’òrgan de contractació dins del termini de 15 dies, indicant el termini en què s’haurà de procedir a la formalització del contracte.</w:t>
      </w:r>
    </w:p>
    <w:p w:rsidR="00A07186" w:rsidRDefault="003564B7">
      <w:pPr>
        <w:pStyle w:val="Ttulo2"/>
        <w:keepNext w:val="0"/>
        <w:spacing w:before="0" w:after="160"/>
        <w:jc w:val="both"/>
        <w:rPr>
          <w:rFonts w:ascii="Verdana" w:eastAsia="Verdana" w:hAnsi="Verdana" w:cs="Verdana"/>
          <w:i w:val="0"/>
          <w:sz w:val="20"/>
          <w:szCs w:val="20"/>
        </w:rPr>
      </w:pPr>
      <w:bookmarkStart w:id="25" w:name="_heading=h.2q48bywgg62h" w:colFirst="0" w:colLast="0"/>
      <w:bookmarkEnd w:id="25"/>
      <w:r>
        <w:rPr>
          <w:rFonts w:ascii="Verdana" w:eastAsia="Verdana" w:hAnsi="Verdana" w:cs="Verdana"/>
          <w:i w:val="0"/>
          <w:sz w:val="20"/>
          <w:szCs w:val="20"/>
        </w:rPr>
        <w:t>19. Formalització i perfecció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19.1 </w:t>
      </w:r>
      <w:r>
        <w:rPr>
          <w:rFonts w:ascii="Verdana" w:eastAsia="Verdana" w:hAnsi="Verdana" w:cs="Verdana"/>
          <w:sz w:val="20"/>
          <w:szCs w:val="20"/>
        </w:rPr>
        <w:t>El contracte es formalitzarà en document administratiu, mitjançant signatura electrònica avançada basada en un certificat qualificat de signatura electrònica.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o les empreses adjudicatàries podran sol·licitar que el contracte s’elevi a escriptura pública, essent al seu càrrec les despeses corresponents.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19.2</w:t>
      </w:r>
      <w:r>
        <w:rPr>
          <w:rFonts w:ascii="Verdana" w:eastAsia="Verdana" w:hAnsi="Verdana" w:cs="Verdana"/>
          <w:sz w:val="20"/>
          <w:szCs w:val="20"/>
        </w:rPr>
        <w:t xml:space="preserve"> En el cas que el contracte tingui un valor estimat superior a 100.000 euros, la formalització del contracte s’efectuarà un cop transcorregut el termini mínim de quinze dies hàbils des que es remeti a les empreses licitadores la notificació de l’adjudicació a què es refereix la clàusula anterior.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19.3</w:t>
      </w:r>
      <w:r>
        <w:rPr>
          <w:rFonts w:ascii="Verdana" w:eastAsia="Verdana" w:hAnsi="Verdana" w:cs="Verdana"/>
          <w:sz w:val="20"/>
          <w:szCs w:val="20"/>
        </w:rPr>
        <w:t xml:space="preserve"> En el cas que el contracte tingui un valor estimat igual o inferior a 100.000 euros, la formalització del contracte s’efectuarà en el termini màxim de quinze dies hàbils següents a aquell en què s’efectuï la notificació de l’adjudicació a les empreses licitadores a què es refereix la clàusula anterior.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19.4</w:t>
      </w:r>
      <w:r>
        <w:rPr>
          <w:rFonts w:ascii="Verdana" w:eastAsia="Verdana" w:hAnsi="Verdana" w:cs="Verdana"/>
          <w:sz w:val="20"/>
          <w:szCs w:val="20"/>
        </w:rPr>
        <w:t xml:space="preserve"> Si el contracte no es formalitza en els terminis indicats en els dos apartats anteriors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Pr>
          <w:rFonts w:ascii="Verdana" w:eastAsia="Verdana" w:hAnsi="Verdana" w:cs="Verdana"/>
          <w:i/>
          <w:sz w:val="20"/>
          <w:szCs w:val="20"/>
        </w:rPr>
        <w:t xml:space="preserve">b </w:t>
      </w:r>
      <w:r>
        <w:rPr>
          <w:rFonts w:ascii="Verdana" w:eastAsia="Verdana" w:hAnsi="Verdana" w:cs="Verdana"/>
          <w:sz w:val="20"/>
          <w:szCs w:val="20"/>
        </w:rPr>
        <w:t>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el contracte no es formalitza en el termini indicat per causes imputables a la Universitat, s’haurà d’indemnitzar a l’empresa adjudicatària pels danys i perjudicis que la demora li pugui ocasionar.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15, essent aplicables els terminis previstos en els apartats anteriors.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19.5 </w:t>
      </w:r>
      <w:r>
        <w:rPr>
          <w:rFonts w:ascii="Verdana" w:eastAsia="Verdana" w:hAnsi="Verdana" w:cs="Verdana"/>
          <w:sz w:val="20"/>
          <w:szCs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19.6</w:t>
      </w:r>
      <w:r>
        <w:rPr>
          <w:rFonts w:ascii="Verdana" w:eastAsia="Verdana" w:hAnsi="Verdana" w:cs="Verdana"/>
          <w:sz w:val="20"/>
          <w:szCs w:val="20"/>
        </w:rPr>
        <w:t xml:space="preserve"> El contingut del contracte serà el que estableixen els articles 35 de la LCSP i 71 del RGLCAP i no inclourà cap clàusula que impliqui alteració dels termes de l’adjudicació.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19.7 </w:t>
      </w:r>
      <w:r>
        <w:rPr>
          <w:rFonts w:ascii="Verdana" w:eastAsia="Verdana" w:hAnsi="Verdana" w:cs="Verdana"/>
          <w:sz w:val="20"/>
          <w:szCs w:val="20"/>
        </w:rPr>
        <w:t>El contracte es perfeccionarà amb la seva formalització i aquesta serà requisit imprescindible per poder iniciar-ne l’execució.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19.8 </w:t>
      </w:r>
      <w:r>
        <w:rPr>
          <w:rFonts w:ascii="Verdana" w:eastAsia="Verdana" w:hAnsi="Verdana" w:cs="Verdana"/>
          <w:sz w:val="20"/>
          <w:szCs w:val="20"/>
        </w:rPr>
        <w:t>La formalització d’aquest contracte, juntament amb el contracte, es publicarà en un termini no superior a quinze dies després del seu perfeccionament en el perfil de contractant i, si el contracte és de regulació harmonitzada, a més, en el Diari Oficial de la Unió Europea.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19.9 </w:t>
      </w:r>
      <w:r>
        <w:rPr>
          <w:rFonts w:ascii="Verdana" w:eastAsia="Verdana" w:hAnsi="Verdana" w:cs="Verdana"/>
          <w:sz w:val="20"/>
          <w:szCs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dades contractuals comunicades al registre públic de contractes seran d’accés públic, amb les limitacions que imposen les normatives de transparència, accés a la informació pública i bon govern, sempre que no tinguin caràcter de confidencials. </w:t>
      </w:r>
    </w:p>
    <w:p w:rsidR="00A07186" w:rsidRDefault="003564B7">
      <w:pPr>
        <w:pStyle w:val="Ttulo1"/>
        <w:keepNext w:val="0"/>
        <w:spacing w:after="160"/>
        <w:rPr>
          <w:rFonts w:ascii="Verdana" w:eastAsia="Verdana" w:hAnsi="Verdana" w:cs="Verdana"/>
          <w:sz w:val="20"/>
          <w:szCs w:val="20"/>
        </w:rPr>
      </w:pPr>
      <w:bookmarkStart w:id="26" w:name="_heading=h.9uzble8plmo" w:colFirst="0" w:colLast="0"/>
      <w:bookmarkEnd w:id="26"/>
      <w:r>
        <w:rPr>
          <w:rFonts w:ascii="Verdana" w:eastAsia="Verdana" w:hAnsi="Verdana" w:cs="Verdana"/>
          <w:sz w:val="20"/>
          <w:szCs w:val="20"/>
        </w:rPr>
        <w:t>III. DISPOSICIONS RELATIVES A L’EXECUCIÓ DEL CONTRACTE</w:t>
      </w:r>
    </w:p>
    <w:p w:rsidR="00A07186" w:rsidRDefault="003564B7">
      <w:pPr>
        <w:pStyle w:val="Ttulo2"/>
        <w:keepNext w:val="0"/>
        <w:spacing w:before="0" w:after="160"/>
        <w:jc w:val="both"/>
        <w:rPr>
          <w:rFonts w:ascii="Verdana" w:eastAsia="Verdana" w:hAnsi="Verdana" w:cs="Verdana"/>
          <w:i w:val="0"/>
          <w:sz w:val="20"/>
          <w:szCs w:val="20"/>
        </w:rPr>
      </w:pPr>
      <w:bookmarkStart w:id="27" w:name="_heading=h.nlan8jl7jz99" w:colFirst="0" w:colLast="0"/>
      <w:bookmarkEnd w:id="27"/>
      <w:r>
        <w:rPr>
          <w:rFonts w:ascii="Verdana" w:eastAsia="Verdana" w:hAnsi="Verdana" w:cs="Verdana"/>
          <w:i w:val="0"/>
          <w:sz w:val="20"/>
          <w:szCs w:val="20"/>
        </w:rPr>
        <w:t>20. Condicions especials d’execució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condicions especials en relació amb l’execució, d’obligat compliment per part de l’empresa o les empreses contractistes i, si escau, per l’empresa o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són les que s’estableixen en l’</w:t>
      </w:r>
      <w:r>
        <w:rPr>
          <w:rFonts w:ascii="Verdana" w:eastAsia="Verdana" w:hAnsi="Verdana" w:cs="Verdana"/>
          <w:b/>
          <w:sz w:val="20"/>
          <w:szCs w:val="20"/>
        </w:rPr>
        <w:t xml:space="preserve">apartat L </w:t>
      </w:r>
      <w:r>
        <w:rPr>
          <w:rFonts w:ascii="Verdana" w:eastAsia="Verdana" w:hAnsi="Verdana" w:cs="Verdana"/>
          <w:sz w:val="20"/>
          <w:szCs w:val="20"/>
        </w:rPr>
        <w:t>del quadre de característiques i en les clàusules 29 a 31.</w:t>
      </w:r>
    </w:p>
    <w:p w:rsidR="00A07186" w:rsidRDefault="003564B7">
      <w:pPr>
        <w:pStyle w:val="Ttulo2"/>
        <w:keepNext w:val="0"/>
        <w:spacing w:before="0" w:after="160"/>
        <w:jc w:val="both"/>
        <w:rPr>
          <w:rFonts w:ascii="Verdana" w:eastAsia="Verdana" w:hAnsi="Verdana" w:cs="Verdana"/>
          <w:i w:val="0"/>
          <w:sz w:val="20"/>
          <w:szCs w:val="20"/>
        </w:rPr>
      </w:pPr>
      <w:bookmarkStart w:id="28" w:name="_heading=h.l6g3fpxkrhml" w:colFirst="0" w:colLast="0"/>
      <w:bookmarkEnd w:id="28"/>
      <w:r>
        <w:rPr>
          <w:rFonts w:ascii="Verdana" w:eastAsia="Verdana" w:hAnsi="Verdana" w:cs="Verdana"/>
          <w:i w:val="0"/>
          <w:sz w:val="20"/>
          <w:szCs w:val="20"/>
        </w:rPr>
        <w:t>21. Execució i supervisió dels serveis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23 d’aquest plec.</w:t>
      </w:r>
    </w:p>
    <w:p w:rsidR="00A07186" w:rsidRDefault="003564B7">
      <w:pPr>
        <w:pStyle w:val="Ttulo2"/>
        <w:keepNext w:val="0"/>
        <w:spacing w:before="0" w:after="160"/>
        <w:jc w:val="both"/>
        <w:rPr>
          <w:rFonts w:ascii="Verdana" w:eastAsia="Verdana" w:hAnsi="Verdana" w:cs="Verdana"/>
          <w:i w:val="0"/>
          <w:sz w:val="20"/>
          <w:szCs w:val="20"/>
        </w:rPr>
      </w:pPr>
      <w:bookmarkStart w:id="29" w:name="_heading=h.68g7t5iokhuf" w:colFirst="0" w:colLast="0"/>
      <w:bookmarkEnd w:id="29"/>
      <w:r>
        <w:rPr>
          <w:rFonts w:ascii="Verdana" w:eastAsia="Verdana" w:hAnsi="Verdana" w:cs="Verdana"/>
          <w:i w:val="0"/>
          <w:sz w:val="20"/>
          <w:szCs w:val="20"/>
        </w:rPr>
        <w:lastRenderedPageBreak/>
        <w:t>22. Compliment de terminis i correcta 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22.1 </w:t>
      </w:r>
      <w:r>
        <w:rPr>
          <w:rFonts w:ascii="Verdana" w:eastAsia="Verdana" w:hAnsi="Verdana" w:cs="Verdana"/>
          <w:sz w:val="20"/>
          <w:szCs w:val="20"/>
        </w:rPr>
        <w:t>L’empresa contractista està obligada a complir el termini total d’execució del contracte i els terminis parcials fixats, si s’escau, en el quadre de característiques del contracte, en el plec de prescripcions tècniques o en el programa de treball si s’exigeix a la licitació.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22.2</w:t>
      </w:r>
      <w:r>
        <w:rPr>
          <w:rFonts w:ascii="Verdana" w:eastAsia="Verdana" w:hAnsi="Verdana" w:cs="Verdana"/>
          <w:sz w:val="20"/>
          <w:szCs w:val="20"/>
        </w:rPr>
        <w:t xml:space="preserve"> Si l’empresa contractista incorregués en demora respecte del compliment dels terminis total o parcials, per causes que li siguin imputables, la Universitat podrà optar, ateses les circumstàncies del cas, per la resolució del contracte amb pèrdua de la garantia o per la imposició de les penalitats, en la forma i condicions establertes en els articles 193 i 194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Universitat tindrà la mateixa facultat si l’empresa contractista incompleix parcialment, per causes que li siguin imputables, l’execució de les prestacions definides en 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tot cas, la constitució en demora de l’empresa contractista no requerirà intimació prèvia per part de la Universitat.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22.3</w:t>
      </w:r>
      <w:r>
        <w:rPr>
          <w:rFonts w:ascii="Verdana" w:eastAsia="Verdana" w:hAnsi="Verdana" w:cs="Verdana"/>
          <w:sz w:val="20"/>
          <w:szCs w:val="20"/>
        </w:rPr>
        <w:t xml:space="preserve"> En cas de compliment defectuós de la prestació objecte del contracte o d’incompliment dels compromisos assumits per l’empresa o les empreses contractistes o de les condicions especials d’execució establertes a la clàusula 20 d’aquest plec, es podrà acordar la imposició de les penalitats que s’indiquen a l’</w:t>
      </w:r>
      <w:r>
        <w:rPr>
          <w:rFonts w:ascii="Verdana" w:eastAsia="Verdana" w:hAnsi="Verdana" w:cs="Verdana"/>
          <w:b/>
          <w:sz w:val="20"/>
          <w:szCs w:val="20"/>
        </w:rPr>
        <w:t>apartat Q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22.4</w:t>
      </w:r>
      <w:r>
        <w:rPr>
          <w:rFonts w:ascii="Verdana" w:eastAsia="Verdana" w:hAnsi="Verdana" w:cs="Verdana"/>
          <w:sz w:val="20"/>
          <w:szCs w:val="20"/>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els supòsits d’incompliment parcial o compliment defectuós o de demora en l’execució en què no estigui prevista penalitat o aquesta no cobreix els danys causats a l’Administració, s’exigirà al contractista la indemnització per danys i perjudicis.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22.5</w:t>
      </w:r>
      <w:r>
        <w:rPr>
          <w:rFonts w:ascii="Verdana" w:eastAsia="Verdana" w:hAnsi="Verdana" w:cs="Verdana"/>
          <w:sz w:val="20"/>
          <w:szCs w:val="20"/>
        </w:rPr>
        <w:t xml:space="preserve"> El compliment de la normativa de competència es considera una obligació contractual essencial. L’incompliment per part de l’empresa contractista del dret de la competència en una resolució ferma d’una autoritat de competència pot donar lloc a la resolució del contracte. Així mateix, l’Administració podrà iniciar una reclamació de danys, de conformitat amb el Reial decret llei 9/2017, de 26 de maig</w:t>
      </w:r>
    </w:p>
    <w:p w:rsidR="00A07186" w:rsidRDefault="003564B7">
      <w:pPr>
        <w:pStyle w:val="Ttulo2"/>
        <w:keepNext w:val="0"/>
        <w:spacing w:before="0" w:after="160"/>
        <w:jc w:val="both"/>
        <w:rPr>
          <w:rFonts w:ascii="Verdana" w:eastAsia="Verdana" w:hAnsi="Verdana" w:cs="Verdana"/>
          <w:i w:val="0"/>
          <w:sz w:val="20"/>
          <w:szCs w:val="20"/>
        </w:rPr>
      </w:pPr>
      <w:bookmarkStart w:id="30" w:name="_heading=h.fxbtavwzysyb" w:colFirst="0" w:colLast="0"/>
      <w:bookmarkEnd w:id="30"/>
      <w:r>
        <w:rPr>
          <w:rFonts w:ascii="Verdana" w:eastAsia="Verdana" w:hAnsi="Verdana" w:cs="Verdana"/>
          <w:i w:val="0"/>
          <w:sz w:val="20"/>
          <w:szCs w:val="20"/>
        </w:rPr>
        <w:t>23. Persona responsable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Amb independència de la unitat encarregada del seguiment i l’execució ordinària del contracte, en l’</w:t>
      </w:r>
      <w:r>
        <w:rPr>
          <w:rFonts w:ascii="Verdana" w:eastAsia="Verdana" w:hAnsi="Verdana" w:cs="Verdana"/>
          <w:b/>
          <w:sz w:val="20"/>
          <w:szCs w:val="20"/>
        </w:rPr>
        <w:t>apartat S del quadre de característiques</w:t>
      </w:r>
      <w:r>
        <w:rPr>
          <w:rFonts w:ascii="Verdana" w:eastAsia="Verdana" w:hAnsi="Verdana" w:cs="Verdana"/>
          <w:sz w:val="20"/>
          <w:szCs w:val="20"/>
        </w:rPr>
        <w:t>, es designa una persona responsable del contracte que exercirà les funcions següents:</w:t>
      </w:r>
    </w:p>
    <w:p w:rsidR="00A07186" w:rsidRDefault="003564B7">
      <w:pPr>
        <w:numPr>
          <w:ilvl w:val="0"/>
          <w:numId w:val="2"/>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Supervisar l’execució del contracte i prendre les decisions i dictar les instruccions necessàries per assegurar la correcta realització de la prestació, sempre dins de les facultats que li atorgui l’òrgan de contractació.</w:t>
      </w:r>
    </w:p>
    <w:p w:rsidR="00A07186" w:rsidRDefault="003564B7">
      <w:pPr>
        <w:numPr>
          <w:ilvl w:val="0"/>
          <w:numId w:val="2"/>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Coordinar els diferents agents implicats en el contracte en el cas que aquesta funció  especifica no correspongués a altres persones.</w:t>
      </w:r>
    </w:p>
    <w:p w:rsidR="00A07186" w:rsidRDefault="003564B7">
      <w:pPr>
        <w:numPr>
          <w:ilvl w:val="0"/>
          <w:numId w:val="2"/>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Adoptar la proposta sobre la imposició de penalitats.</w:t>
      </w:r>
    </w:p>
    <w:p w:rsidR="00A07186" w:rsidRDefault="003564B7">
      <w:pPr>
        <w:numPr>
          <w:ilvl w:val="0"/>
          <w:numId w:val="2"/>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lastRenderedPageBreak/>
        <w:t>Emetre un informe on determini si el retard en l’execució és produït per motius imputables al contractista.</w:t>
      </w:r>
    </w:p>
    <w:p w:rsidR="00A07186" w:rsidRDefault="003564B7">
      <w:pPr>
        <w:numPr>
          <w:ilvl w:val="0"/>
          <w:numId w:val="2"/>
        </w:numPr>
        <w:pBdr>
          <w:top w:val="nil"/>
          <w:left w:val="nil"/>
          <w:bottom w:val="nil"/>
          <w:right w:val="nil"/>
          <w:between w:val="nil"/>
        </w:pBdr>
        <w:spacing w:after="16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del disseny, als objectius  previstos amb la contractació i als resultats finals obtinguts, i també als aspectes  econòmics i pressupostaris i als de caràcter tècnic.</w:t>
      </w:r>
    </w:p>
    <w:p w:rsidR="00A07186" w:rsidRDefault="003564B7">
      <w:pPr>
        <w:numPr>
          <w:ilvl w:val="0"/>
          <w:numId w:val="2"/>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instruccions donades per la persona responsable del contracte configuren les obligacions d’execució del contracte juntament amb el seu </w:t>
      </w:r>
      <w:proofErr w:type="spellStart"/>
      <w:r>
        <w:rPr>
          <w:rFonts w:ascii="Verdana" w:eastAsia="Verdana" w:hAnsi="Verdana" w:cs="Verdana"/>
          <w:sz w:val="20"/>
          <w:szCs w:val="20"/>
        </w:rPr>
        <w:t>clausulat</w:t>
      </w:r>
      <w:proofErr w:type="spellEnd"/>
      <w:r>
        <w:rPr>
          <w:rFonts w:ascii="Verdana" w:eastAsia="Verdana" w:hAnsi="Verdana" w:cs="Verdana"/>
          <w:sz w:val="20"/>
          <w:szCs w:val="20"/>
        </w:rPr>
        <w:t xml:space="preserve"> i els plecs.</w:t>
      </w:r>
    </w:p>
    <w:p w:rsidR="00A07186" w:rsidRDefault="003564B7">
      <w:pPr>
        <w:pStyle w:val="Ttulo2"/>
        <w:keepNext w:val="0"/>
        <w:spacing w:before="0" w:after="160"/>
        <w:jc w:val="both"/>
        <w:rPr>
          <w:rFonts w:ascii="Verdana" w:eastAsia="Verdana" w:hAnsi="Verdana" w:cs="Verdana"/>
          <w:i w:val="0"/>
          <w:sz w:val="20"/>
          <w:szCs w:val="20"/>
        </w:rPr>
      </w:pPr>
      <w:bookmarkStart w:id="31" w:name="_heading=h.2yg85hrqs7cq" w:colFirst="0" w:colLast="0"/>
      <w:bookmarkEnd w:id="31"/>
      <w:r>
        <w:rPr>
          <w:rFonts w:ascii="Verdana" w:eastAsia="Verdana" w:hAnsi="Verdana" w:cs="Verdana"/>
          <w:i w:val="0"/>
          <w:sz w:val="20"/>
          <w:szCs w:val="20"/>
        </w:rPr>
        <w:t>24. Resolució d’incidències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Les incidències que puguin sorgir entre la Universitat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Llevat que motius d’interès públic ho justifiquin o la naturalesa de les incidències ho requereixi, la seva tramitació no determinarà la paralització del contracte.</w:t>
      </w:r>
    </w:p>
    <w:p w:rsidR="00A07186" w:rsidRDefault="003564B7">
      <w:pPr>
        <w:pStyle w:val="Ttulo2"/>
        <w:keepNext w:val="0"/>
        <w:spacing w:before="0" w:after="160"/>
        <w:jc w:val="both"/>
        <w:rPr>
          <w:rFonts w:ascii="Verdana" w:eastAsia="Verdana" w:hAnsi="Verdana" w:cs="Verdana"/>
          <w:i w:val="0"/>
          <w:sz w:val="20"/>
          <w:szCs w:val="20"/>
        </w:rPr>
      </w:pPr>
      <w:bookmarkStart w:id="32" w:name="_heading=h.11h9gae7c7fn" w:colFirst="0" w:colLast="0"/>
      <w:bookmarkEnd w:id="32"/>
      <w:r>
        <w:rPr>
          <w:rFonts w:ascii="Verdana" w:eastAsia="Verdana" w:hAnsi="Verdana" w:cs="Verdana"/>
          <w:i w:val="0"/>
          <w:sz w:val="20"/>
          <w:szCs w:val="20"/>
        </w:rPr>
        <w:t>25. Resolució de dubtes tècnics interpretatius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a la resolució de dubtes tècnics interpretatius que puguin sorgir durant l’execució del contracte la Universitat pot sol·licitar un informe tècnic extern i no vinculant.</w:t>
      </w:r>
    </w:p>
    <w:p w:rsidR="00A07186" w:rsidRDefault="003564B7">
      <w:pPr>
        <w:pStyle w:val="Ttulo1"/>
        <w:keepNext w:val="0"/>
        <w:spacing w:after="160"/>
        <w:rPr>
          <w:rFonts w:ascii="Verdana" w:eastAsia="Verdana" w:hAnsi="Verdana" w:cs="Verdana"/>
          <w:sz w:val="20"/>
          <w:szCs w:val="20"/>
        </w:rPr>
      </w:pPr>
      <w:bookmarkStart w:id="33" w:name="_heading=h.k6z6f3wvatcw" w:colFirst="0" w:colLast="0"/>
      <w:bookmarkEnd w:id="33"/>
      <w:r>
        <w:rPr>
          <w:rFonts w:ascii="Verdana" w:eastAsia="Verdana" w:hAnsi="Verdana" w:cs="Verdana"/>
          <w:sz w:val="20"/>
          <w:szCs w:val="20"/>
        </w:rPr>
        <w:t>IV. DISPOSICIONS RELATIVES ALS DRETS I OBLIGACIONS DE LES PARTS</w:t>
      </w:r>
    </w:p>
    <w:p w:rsidR="00A07186" w:rsidRDefault="003564B7">
      <w:pPr>
        <w:pStyle w:val="Ttulo2"/>
        <w:keepNext w:val="0"/>
        <w:spacing w:before="0" w:after="160"/>
        <w:jc w:val="both"/>
        <w:rPr>
          <w:rFonts w:ascii="Verdana" w:eastAsia="Verdana" w:hAnsi="Verdana" w:cs="Verdana"/>
          <w:i w:val="0"/>
          <w:sz w:val="20"/>
          <w:szCs w:val="20"/>
        </w:rPr>
      </w:pPr>
      <w:bookmarkStart w:id="34" w:name="_heading=h.2gt9czvxuxp5" w:colFirst="0" w:colLast="0"/>
      <w:bookmarkEnd w:id="34"/>
      <w:r>
        <w:rPr>
          <w:rFonts w:ascii="Verdana" w:eastAsia="Verdana" w:hAnsi="Verdana" w:cs="Verdana"/>
          <w:i w:val="0"/>
          <w:sz w:val="20"/>
          <w:szCs w:val="20"/>
        </w:rPr>
        <w:t>26. Abonaments a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26.1 </w:t>
      </w:r>
      <w:r>
        <w:rPr>
          <w:rFonts w:ascii="Verdana" w:eastAsia="Verdana" w:hAnsi="Verdana" w:cs="Verdana"/>
          <w:sz w:val="20"/>
          <w:szCs w:val="20"/>
        </w:rPr>
        <w:t>L’import dels serveis executats s’acreditarà de conformitat amb el plec de prescripcions tècniques, per mitjà dels documents que acreditin la realització total o parcial, si s’escau,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26.2</w:t>
      </w:r>
      <w:r>
        <w:rPr>
          <w:rFonts w:ascii="Verdana" w:eastAsia="Verdana" w:hAnsi="Verdana" w:cs="Verdana"/>
          <w:sz w:val="20"/>
          <w:szCs w:val="20"/>
        </w:rPr>
        <w:t xml:space="preserve"> El pagament a l’empresa contractista s’efectuarà contra presentació de factura expedida d’acord amb la normativa vigent sobre factura electrònica, en els terminis i les condicions establertes en l’article 198 de la LCSP.</w:t>
      </w:r>
    </w:p>
    <w:p w:rsidR="00A07186" w:rsidRDefault="003564B7">
      <w:pPr>
        <w:spacing w:after="160" w:line="240" w:lineRule="auto"/>
        <w:jc w:val="both"/>
        <w:rPr>
          <w:rFonts w:ascii="Verdana" w:eastAsia="Verdana" w:hAnsi="Verdana" w:cs="Verdana"/>
          <w:sz w:val="20"/>
          <w:szCs w:val="20"/>
          <w:highlight w:val="white"/>
        </w:rPr>
      </w:pPr>
      <w:r>
        <w:rPr>
          <w:rFonts w:ascii="Verdana" w:eastAsia="Verdana" w:hAnsi="Verdana" w:cs="Verdana"/>
          <w:sz w:val="20"/>
          <w:szCs w:val="20"/>
          <w:highlight w:val="white"/>
        </w:rPr>
        <w:t xml:space="preserve">D’acord amb el que estableix la Llei 25/2013, </w:t>
      </w:r>
      <w:r>
        <w:rPr>
          <w:rFonts w:ascii="Verdana" w:eastAsia="Verdana" w:hAnsi="Verdana" w:cs="Verdana"/>
          <w:sz w:val="20"/>
          <w:szCs w:val="20"/>
        </w:rPr>
        <w:t>de 27 de desembre, d’impuls de la factura electrònica i creació del registre comptable de factures en el sector públic</w:t>
      </w:r>
      <w:r>
        <w:rPr>
          <w:rFonts w:ascii="Verdana" w:eastAsia="Verdana" w:hAnsi="Verdana" w:cs="Verdana"/>
          <w:sz w:val="20"/>
          <w:szCs w:val="20"/>
          <w:highlight w:val="white"/>
        </w:rPr>
        <w:t>, les factures s’han de signar amb signatura avançada basada en un certificat qualificat, i han d’incloure, necessàriament, el número d’expedient de contractació.</w:t>
      </w:r>
    </w:p>
    <w:p w:rsidR="00A07186" w:rsidRDefault="003564B7">
      <w:pPr>
        <w:spacing w:after="160" w:line="240" w:lineRule="auto"/>
        <w:jc w:val="both"/>
        <w:rPr>
          <w:rFonts w:ascii="Verdana" w:eastAsia="Verdana" w:hAnsi="Verdana" w:cs="Verdana"/>
          <w:sz w:val="20"/>
          <w:szCs w:val="20"/>
          <w:highlight w:val="white"/>
        </w:rPr>
      </w:pPr>
      <w:r>
        <w:rPr>
          <w:rFonts w:ascii="Verdana" w:eastAsia="Verdana" w:hAnsi="Verdana" w:cs="Verdana"/>
          <w:sz w:val="20"/>
          <w:szCs w:val="20"/>
          <w:highlight w:val="white"/>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A07186" w:rsidRDefault="003564B7">
      <w:pPr>
        <w:spacing w:after="160" w:line="240" w:lineRule="auto"/>
        <w:jc w:val="both"/>
        <w:rPr>
          <w:rFonts w:ascii="Verdana" w:eastAsia="Verdana" w:hAnsi="Verdana" w:cs="Verdana"/>
          <w:sz w:val="20"/>
          <w:szCs w:val="20"/>
          <w:highlight w:val="white"/>
        </w:rPr>
      </w:pPr>
      <w:r>
        <w:rPr>
          <w:rFonts w:ascii="Verdana" w:eastAsia="Verdana" w:hAnsi="Verdana" w:cs="Verdana"/>
          <w:sz w:val="20"/>
          <w:szCs w:val="20"/>
          <w:highlight w:val="white"/>
        </w:rPr>
        <w:t xml:space="preserve">La plataforma </w:t>
      </w:r>
      <w:proofErr w:type="spellStart"/>
      <w:r>
        <w:rPr>
          <w:rFonts w:ascii="Verdana" w:eastAsia="Verdana" w:hAnsi="Verdana" w:cs="Verdana"/>
          <w:sz w:val="20"/>
          <w:szCs w:val="20"/>
          <w:highlight w:val="white"/>
        </w:rPr>
        <w:t>e.FACT</w:t>
      </w:r>
      <w:proofErr w:type="spellEnd"/>
      <w:r>
        <w:rPr>
          <w:rFonts w:ascii="Verdana" w:eastAsia="Verdana" w:hAnsi="Verdana" w:cs="Verdana"/>
          <w:sz w:val="20"/>
          <w:szCs w:val="20"/>
          <w:highlight w:val="white"/>
        </w:rPr>
        <w:t xml:space="preserve"> és el punt general d’entrada de factures electròniques de l’Administració de la Generalitat de Catalunya i del seu Sector Públic. Es pot accedir també utilitzant la bústia de lliurament de factures accessible des de la Seu Electrònica de la UPF:</w:t>
      </w:r>
    </w:p>
    <w:p w:rsidR="00A07186" w:rsidRDefault="001B5E82">
      <w:pPr>
        <w:spacing w:after="160" w:line="240" w:lineRule="auto"/>
        <w:jc w:val="both"/>
        <w:rPr>
          <w:rFonts w:ascii="Verdana" w:eastAsia="Verdana" w:hAnsi="Verdana" w:cs="Verdana"/>
          <w:sz w:val="20"/>
          <w:szCs w:val="20"/>
          <w:highlight w:val="white"/>
        </w:rPr>
      </w:pPr>
      <w:hyperlink r:id="rId21">
        <w:r w:rsidR="003564B7">
          <w:rPr>
            <w:rFonts w:ascii="Verdana" w:eastAsia="Verdana" w:hAnsi="Verdana" w:cs="Verdana"/>
            <w:color w:val="0072C6"/>
            <w:sz w:val="20"/>
            <w:szCs w:val="20"/>
            <w:highlight w:val="white"/>
          </w:rPr>
          <w:t>https://seuelectronica.upf.edu/seuelectronica/cataleg/empreses/factura/</w:t>
        </w:r>
      </w:hyperlink>
      <w:r w:rsidR="003564B7">
        <w:rPr>
          <w:rFonts w:ascii="Verdana" w:eastAsia="Verdana" w:hAnsi="Verdana" w:cs="Verdana"/>
          <w:sz w:val="20"/>
          <w:szCs w:val="20"/>
          <w:highlight w:val="white"/>
        </w:rPr>
        <w:t>.</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sz w:val="20"/>
          <w:szCs w:val="20"/>
        </w:rPr>
        <w:t xml:space="preserve">Les dades </w:t>
      </w:r>
      <w:proofErr w:type="spellStart"/>
      <w:r>
        <w:rPr>
          <w:rFonts w:ascii="Verdana" w:eastAsia="Verdana" w:hAnsi="Verdana" w:cs="Verdana"/>
          <w:sz w:val="20"/>
          <w:szCs w:val="20"/>
        </w:rPr>
        <w:t>identificatives</w:t>
      </w:r>
      <w:proofErr w:type="spellEnd"/>
      <w:r>
        <w:rPr>
          <w:rFonts w:ascii="Verdana" w:eastAsia="Verdana" w:hAnsi="Verdana" w:cs="Verdana"/>
          <w:sz w:val="20"/>
          <w:szCs w:val="20"/>
        </w:rPr>
        <w:t xml:space="preserve"> dels òrgans administratiu amb competències en matèria de comptabilitat pública i la resta de dades sobre la presentació de factures queden detallats en l’</w:t>
      </w:r>
      <w:r>
        <w:rPr>
          <w:rFonts w:ascii="Verdana" w:eastAsia="Verdana" w:hAnsi="Verdana" w:cs="Verdana"/>
          <w:b/>
          <w:sz w:val="20"/>
          <w:szCs w:val="20"/>
        </w:rPr>
        <w:t>apartat</w:t>
      </w:r>
      <w:r>
        <w:rPr>
          <w:rFonts w:ascii="Verdana" w:eastAsia="Verdana" w:hAnsi="Verdana" w:cs="Verdana"/>
          <w:sz w:val="20"/>
          <w:szCs w:val="20"/>
        </w:rPr>
        <w:t xml:space="preserve"> </w:t>
      </w:r>
      <w:r>
        <w:rPr>
          <w:rFonts w:ascii="Verdana" w:eastAsia="Verdana" w:hAnsi="Verdana" w:cs="Verdana"/>
          <w:b/>
          <w:sz w:val="20"/>
          <w:szCs w:val="20"/>
        </w:rPr>
        <w:t>R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highlight w:val="white"/>
        </w:rPr>
        <w:t xml:space="preserve">26.3 </w:t>
      </w:r>
      <w:r>
        <w:rPr>
          <w:rFonts w:ascii="Verdana" w:eastAsia="Verdana" w:hAnsi="Verdana" w:cs="Verdana"/>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26.4 </w:t>
      </w:r>
      <w:r>
        <w:rPr>
          <w:rFonts w:ascii="Verdana" w:eastAsia="Verdana" w:hAnsi="Verdana" w:cs="Verdana"/>
          <w:sz w:val="20"/>
          <w:szCs w:val="20"/>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26.5 </w:t>
      </w:r>
      <w:r>
        <w:rPr>
          <w:rFonts w:ascii="Verdana" w:eastAsia="Verdana" w:hAnsi="Verdana" w:cs="Verdana"/>
          <w:sz w:val="20"/>
          <w:szCs w:val="20"/>
        </w:rPr>
        <w:t>L’empresa contractista podrà transmetre els drets de cobrament en els termes i condicions establerts en l’article 200 de la LCSP.</w:t>
      </w:r>
    </w:p>
    <w:p w:rsidR="00A07186" w:rsidRDefault="003564B7">
      <w:pPr>
        <w:pStyle w:val="Ttulo2"/>
        <w:keepNext w:val="0"/>
        <w:spacing w:before="0" w:after="160"/>
        <w:jc w:val="both"/>
        <w:rPr>
          <w:rFonts w:ascii="Verdana" w:eastAsia="Verdana" w:hAnsi="Verdana" w:cs="Verdana"/>
          <w:i w:val="0"/>
          <w:sz w:val="20"/>
          <w:szCs w:val="20"/>
        </w:rPr>
      </w:pPr>
      <w:bookmarkStart w:id="35" w:name="_heading=h.9ec1h7k8fglm" w:colFirst="0" w:colLast="0"/>
      <w:bookmarkEnd w:id="35"/>
      <w:r>
        <w:rPr>
          <w:rFonts w:ascii="Verdana" w:eastAsia="Verdana" w:hAnsi="Verdana" w:cs="Verdana"/>
          <w:i w:val="0"/>
          <w:sz w:val="20"/>
          <w:szCs w:val="20"/>
        </w:rPr>
        <w:t>27. Responsabilitat de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contractista és responsable de la qualitat tècnica dels treballs que dugui a terme i de les prestacions i serveis realitzats, així com també de les conseqüències que es dedueixin per a la Universitat o per a terceres persones de les omissions, errors, mètodes inadequats o conclusions incorrectes en l’execució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 Universitat.</w:t>
      </w:r>
    </w:p>
    <w:p w:rsidR="00A07186" w:rsidRDefault="003564B7">
      <w:pPr>
        <w:pStyle w:val="Ttulo2"/>
        <w:keepNext w:val="0"/>
        <w:spacing w:before="0" w:after="160"/>
        <w:jc w:val="both"/>
        <w:rPr>
          <w:rFonts w:ascii="Verdana" w:eastAsia="Verdana" w:hAnsi="Verdana" w:cs="Verdana"/>
          <w:i w:val="0"/>
          <w:sz w:val="20"/>
          <w:szCs w:val="20"/>
        </w:rPr>
      </w:pPr>
      <w:bookmarkStart w:id="36" w:name="_heading=h.fr2gkseptxf6" w:colFirst="0" w:colLast="0"/>
      <w:bookmarkEnd w:id="36"/>
      <w:r>
        <w:rPr>
          <w:rFonts w:ascii="Verdana" w:eastAsia="Verdana" w:hAnsi="Verdana" w:cs="Verdana"/>
          <w:i w:val="0"/>
          <w:sz w:val="20"/>
          <w:szCs w:val="20"/>
        </w:rPr>
        <w:t>28. Altres obligacions de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28.1</w:t>
      </w:r>
      <w:r>
        <w:rPr>
          <w:rFonts w:ascii="Verdana" w:eastAsia="Verdana" w:hAnsi="Verdana" w:cs="Verdana"/>
          <w:sz w:val="20"/>
          <w:szCs w:val="20"/>
        </w:rPr>
        <w:t xml:space="preserve"> Tenir l’organització tècnica i econòmica suficient per poder prestar adequadament el servei. Posar a disposició del servei tot el material, els estris, la maquinària i tots els elements necessaris per garantir la correcta execució del servei.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Per aquest motiu ha de prendre totes les mesures necessàries, i a tenir els mitjans adequats per a l’òptima prestació del servei objecte d’aquest contracte, i pel seu control de qualitat, assumint a càrrec seu els mitjans auxiliars de característiques especials que puguin ser necessaris per al desenvolupament de la seva tasca.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28.2</w:t>
      </w:r>
      <w:r>
        <w:rPr>
          <w:rFonts w:ascii="Verdana" w:eastAsia="Verdana" w:hAnsi="Verdana" w:cs="Verdana"/>
          <w:sz w:val="20"/>
          <w:szCs w:val="20"/>
        </w:rPr>
        <w:t xml:space="preserve"> L’empresa contractista està obligada en l’execució del contracte al compliment de les obligacions aplicables en matèria fiscal,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També està obligada a complir les disposicions vigents en matèria d’integració social de persones amb discapacitat i fiscals.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L’incompliment de les obligacions en matèria mediambiental, fiscal,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l’</w:t>
      </w:r>
      <w:r>
        <w:rPr>
          <w:rFonts w:ascii="Verdana" w:eastAsia="Verdana" w:hAnsi="Verdana" w:cs="Verdana"/>
          <w:b/>
          <w:sz w:val="20"/>
          <w:szCs w:val="20"/>
        </w:rPr>
        <w:t>apartat Q del quadre de característiques</w:t>
      </w:r>
      <w:r>
        <w:rPr>
          <w:rFonts w:ascii="Verdana" w:eastAsia="Verdana" w:hAnsi="Verdana" w:cs="Verdana"/>
          <w:sz w:val="20"/>
          <w:szCs w:val="20"/>
        </w:rPr>
        <w:t xml:space="preserve"> d’aquest plec.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28.3</w:t>
      </w:r>
      <w:r>
        <w:rPr>
          <w:rFonts w:ascii="Verdana" w:eastAsia="Verdana" w:hAnsi="Verdana" w:cs="Verdana"/>
          <w:sz w:val="20"/>
          <w:szCs w:val="20"/>
        </w:rPr>
        <w:t xml:space="preserve"> L’empresa contractista s’obliga a complir les condicions salarials dels treballadors de conformitat amb el conveni col·lectiu sectorial aplicable.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28.4</w:t>
      </w:r>
      <w:r>
        <w:rPr>
          <w:rFonts w:ascii="Verdana" w:eastAsia="Verdana" w:hAnsi="Verdana" w:cs="Verdana"/>
          <w:sz w:val="20"/>
          <w:szCs w:val="20"/>
        </w:rPr>
        <w:t xml:space="preserve"> L’empresa contractista s’obliga a aplicar en executar les prestacions pròpies del servei les mesures destinades a promoure la igualtat entre homes i dones.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28.5</w:t>
      </w:r>
      <w:r>
        <w:rPr>
          <w:rFonts w:ascii="Verdana" w:eastAsia="Verdana" w:hAnsi="Verdana" w:cs="Verdana"/>
          <w:sz w:val="20"/>
          <w:szCs w:val="20"/>
        </w:rPr>
        <w:t xml:space="preserve"> Així mateix, s’obliga a substituir el personal adscrit al contracte quan, per causes justificades, la Universitat en sol·liciti la seva substitució. La substitució correspondrà en els casos de considerar que la persona o bé no acredita la capacitat professional suficient, o bé mostra un comportament incorrecte envers el servei o els usuaris o de poc interès o per manca de rendiment d’acord amb el criteri del responsable del contracte. Dita substitució s’haurà de produir en el termini de 5 dies naturals computables a partir del dia següent al de la notificació de la Universitat.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Serà obligació de l’adjudicatari uniformar adequadament, a càrrec seu, el personal adscrit al servei, així com subministrar els equips de protecció individual que siguin necessaris. Així mateix, aquests equips hauran de portar permanentment una etiqueta o placa d’identificació amb el nom de l’empresa, col·locada en lloc visible.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L’adjudicatari haurà de mantenir els espais on es troben situats els equips i aparells i tots els components de la instal·lació en un correcte estat de neteja i higiene.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28.6</w:t>
      </w:r>
      <w:r>
        <w:rPr>
          <w:rFonts w:ascii="Verdana" w:eastAsia="Verdana" w:hAnsi="Verdana" w:cs="Verdana"/>
          <w:sz w:val="20"/>
          <w:szCs w:val="20"/>
        </w:rPr>
        <w:t xml:space="preserve"> L’empresa contractista i, si escau,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queden subjectes en l’execució del contracte a les obligacions derivades de la Llei 1/1998, de 7 de gener, de política lingüística i de les disposicions que la desenvolupen. En concret l’empresa contractista ha d’emprar el català en les seves relacions amb la Universitat derivades de l’execució de l’objecte d’aquest contracte. Així mateix, l’empresa contractista i, si escau,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han d’emprar, almenys, el català en els rètols, les publicacions, els avisos i en la resta de comunicacions de caràcter general que es derivin de l’execució de les prestacions objecte del contracte.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particular, l’empresa contractista ha de lliurar tota la documentació tècnica requerida per al compliment de l’objecte del contracte almenys en llengua catalana (tals com la memòria d’activitats, els documents o informes de resultats, o qualsevol altra documentació especificada en el plec de prescripcions tècniques).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28.7</w:t>
      </w:r>
      <w:r>
        <w:rPr>
          <w:rFonts w:ascii="Verdana" w:eastAsia="Verdana" w:hAnsi="Verdana" w:cs="Verdana"/>
          <w:sz w:val="20"/>
          <w:szCs w:val="20"/>
        </w:rPr>
        <w:t xml:space="preserv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documentació i la informació que es desprengui o a la qual es tingui accés amb ocasió de l’execució de les prestacions objecte d’aquest contracte i que correspon a la Universitat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cas que l’execució del contracte impliqui que l’empresa contractista tracti o accedeixi a dades de caràcter personal caldrà signar el document amb l’empresa com a encarregada del tractament, el qual es pot ajustar al model que s’adjunta com a annex de protecció de dades d’aquest plec.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28.8</w:t>
      </w:r>
      <w:r>
        <w:rPr>
          <w:rFonts w:ascii="Verdana" w:eastAsia="Verdana" w:hAnsi="Verdana" w:cs="Verdana"/>
          <w:sz w:val="20"/>
          <w:szCs w:val="20"/>
        </w:rPr>
        <w:t xml:space="preserve"> L’empresa o les empreses contractistes han de complir les regles especials respecte del personal de l’empresa contractista que adscriurà a l’execució del contracte, següents:</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b/>
          <w:sz w:val="20"/>
          <w:szCs w:val="20"/>
        </w:rPr>
        <w:t xml:space="preserve">. </w:t>
      </w:r>
      <w:r>
        <w:rPr>
          <w:rFonts w:ascii="Verdana" w:eastAsia="Verdana" w:hAnsi="Verdana" w:cs="Verdana"/>
          <w:sz w:val="20"/>
          <w:szCs w:val="20"/>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 Universitat del compliment d’aquells requisits.</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L’empresa contractista procurarà que existeixi estabilitat en l’equip de treball, i que les variacions en la seva composició siguin puntuals i obeeixin a raons justificades, en ordre a no alterar el bon funcionament del servei, informant en tot moment a la Universitat.</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b</w:t>
      </w:r>
      <w:r>
        <w:rPr>
          <w:rFonts w:ascii="Verdana" w:eastAsia="Verdana" w:hAnsi="Verdana" w:cs="Verdana"/>
          <w:b/>
          <w:sz w:val="20"/>
          <w:szCs w:val="20"/>
        </w:rPr>
        <w:t xml:space="preserve">. </w:t>
      </w:r>
      <w:r>
        <w:rPr>
          <w:rFonts w:ascii="Verdana" w:eastAsia="Verdana" w:hAnsi="Verdana" w:cs="Verdana"/>
          <w:sz w:val="20"/>
          <w:szCs w:val="20"/>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c</w:t>
      </w:r>
      <w:r>
        <w:rPr>
          <w:rFonts w:ascii="Verdana" w:eastAsia="Verdana" w:hAnsi="Verdana" w:cs="Verdana"/>
          <w:b/>
          <w:sz w:val="20"/>
          <w:szCs w:val="20"/>
        </w:rPr>
        <w:t xml:space="preserve">. </w:t>
      </w:r>
      <w:r>
        <w:rPr>
          <w:rFonts w:ascii="Verdana" w:eastAsia="Verdana" w:hAnsi="Verdana" w:cs="Verdana"/>
          <w:sz w:val="20"/>
          <w:szCs w:val="20"/>
        </w:rPr>
        <w:t>L’empresa contractista vetllarà especialment perquè els treballadors adscrits a l’execució del contracte desenvolupin la seva activitat sense extralimitar-se en les funcions desempenyorades respecte de l’activitat delimitada en els plecs com a objecte del contracte.</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d</w:t>
      </w:r>
      <w:r>
        <w:rPr>
          <w:rFonts w:ascii="Verdana" w:eastAsia="Verdana" w:hAnsi="Verdana" w:cs="Verdana"/>
          <w:b/>
          <w:sz w:val="20"/>
          <w:szCs w:val="20"/>
        </w:rPr>
        <w:t>.</w:t>
      </w:r>
      <w:r>
        <w:rPr>
          <w:rFonts w:ascii="Verdana" w:eastAsia="Verdana" w:hAnsi="Verdana" w:cs="Verdana"/>
          <w:sz w:val="20"/>
          <w:szCs w:val="20"/>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A07186" w:rsidRDefault="003564B7">
      <w:pPr>
        <w:spacing w:after="160" w:line="240" w:lineRule="auto"/>
        <w:ind w:left="280"/>
        <w:jc w:val="both"/>
        <w:rPr>
          <w:rFonts w:ascii="Verdana" w:eastAsia="Verdana" w:hAnsi="Verdana" w:cs="Verdana"/>
          <w:sz w:val="20"/>
          <w:szCs w:val="20"/>
        </w:rPr>
      </w:pPr>
      <w:r>
        <w:rPr>
          <w:rFonts w:ascii="Verdana" w:eastAsia="Verdana" w:hAnsi="Verdana" w:cs="Verdana"/>
          <w:sz w:val="20"/>
          <w:szCs w:val="20"/>
        </w:rPr>
        <w:t>e</w:t>
      </w:r>
      <w:r>
        <w:rPr>
          <w:rFonts w:ascii="Verdana" w:eastAsia="Verdana" w:hAnsi="Verdana" w:cs="Verdana"/>
          <w:b/>
          <w:sz w:val="20"/>
          <w:szCs w:val="20"/>
        </w:rPr>
        <w:t>.</w:t>
      </w:r>
      <w:r>
        <w:rPr>
          <w:rFonts w:ascii="Verdana" w:eastAsia="Verdana" w:hAnsi="Verdana" w:cs="Verdana"/>
          <w:sz w:val="20"/>
          <w:szCs w:val="20"/>
        </w:rPr>
        <w:t xml:space="preserve"> L’empresa contractista haurà de designar, al menys, un coordinador tècnic o responsable integrat en la seva pròpia plantilla, que tindrà entre les seves obligacions les següents:</w:t>
      </w:r>
    </w:p>
    <w:p w:rsidR="00A07186" w:rsidRDefault="003564B7">
      <w:pPr>
        <w:spacing w:after="160" w:line="240" w:lineRule="auto"/>
        <w:ind w:left="420" w:hanging="14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Actuar com a interlocutor de l’empresa contractista davant la Universitat, canalitzant, d’una banda, la comunicació entre aquella i el personal integrant de l’equip de treball adscrit al contracte i, d’una altra banda, de la Universitat, en tot el relatiu a les qüestions derivades de l’execució del contracte.</w:t>
      </w:r>
    </w:p>
    <w:p w:rsidR="00A07186" w:rsidRDefault="003564B7">
      <w:pPr>
        <w:spacing w:after="160" w:line="240" w:lineRule="auto"/>
        <w:ind w:left="420" w:hanging="14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Distribuir el treball entre el personal encarregat de l’execució del contracte, i impartir a aquests treballadors les ordres i instruccions de treball que siguin necessàries en relació amb la prestació del servei contractat.</w:t>
      </w:r>
    </w:p>
    <w:p w:rsidR="00A07186" w:rsidRDefault="003564B7">
      <w:pPr>
        <w:spacing w:after="160" w:line="240" w:lineRule="auto"/>
        <w:ind w:left="420" w:hanging="14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Supervisar el correcte compliment per part del personal integrant de l’equip de treball de les funcions que té encomanades, així com controlar l’assistència d’aquest personal al lloc de treball.</w:t>
      </w:r>
    </w:p>
    <w:p w:rsidR="00A07186" w:rsidRDefault="003564B7">
      <w:pPr>
        <w:spacing w:after="160" w:line="240" w:lineRule="auto"/>
        <w:ind w:left="420" w:hanging="140"/>
        <w:jc w:val="both"/>
        <w:rPr>
          <w:rFonts w:ascii="Verdana" w:eastAsia="Verdana" w:hAnsi="Verdana" w:cs="Verdana"/>
          <w:sz w:val="20"/>
          <w:szCs w:val="20"/>
        </w:rPr>
      </w:pPr>
      <w:r>
        <w:rPr>
          <w:rFonts w:ascii="Courier New" w:eastAsia="Courier New" w:hAnsi="Courier New" w:cs="Courier New"/>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Organitzar el règim de vacacions del personal adscrit a l’execució del contracte, havent de coordinar-se adequadament l’empresa contractista com la Universitat contractant, per no alterar el bon funcionament del servei.</w:t>
      </w:r>
    </w:p>
    <w:p w:rsidR="00A07186" w:rsidRDefault="003564B7">
      <w:pPr>
        <w:spacing w:after="160" w:line="240" w:lineRule="auto"/>
        <w:ind w:left="420" w:hanging="140"/>
        <w:jc w:val="both"/>
        <w:rPr>
          <w:rFonts w:ascii="Verdana" w:eastAsia="Verdana" w:hAnsi="Verdana" w:cs="Verdana"/>
          <w:sz w:val="20"/>
          <w:szCs w:val="20"/>
        </w:rPr>
      </w:pPr>
      <w:r>
        <w:rPr>
          <w:rFonts w:ascii="Courier New" w:eastAsia="Courier New" w:hAnsi="Courier New" w:cs="Courier New"/>
          <w:sz w:val="20"/>
          <w:szCs w:val="20"/>
        </w:rPr>
        <w:lastRenderedPageBreak/>
        <w:t>­</w:t>
      </w:r>
      <w:r>
        <w:rPr>
          <w:rFonts w:ascii="Times New Roman" w:eastAsia="Times New Roman" w:hAnsi="Times New Roman" w:cs="Times New Roman"/>
          <w:sz w:val="14"/>
          <w:szCs w:val="14"/>
        </w:rPr>
        <w:t xml:space="preserve"> </w:t>
      </w:r>
      <w:r>
        <w:rPr>
          <w:rFonts w:ascii="Verdana" w:eastAsia="Verdana" w:hAnsi="Verdana" w:cs="Verdana"/>
          <w:sz w:val="20"/>
          <w:szCs w:val="20"/>
        </w:rPr>
        <w:t>Informar a la Universitat sobre les variacions, ocasionals o permanents, en la composició de l’equip de treball adscrit a l’execució del contracte.</w:t>
      </w:r>
    </w:p>
    <w:p w:rsidR="00A07186" w:rsidRDefault="003564B7">
      <w:pPr>
        <w:spacing w:after="160" w:line="240" w:lineRule="auto"/>
        <w:jc w:val="both"/>
        <w:rPr>
          <w:rFonts w:ascii="Verdana" w:eastAsia="Verdana" w:hAnsi="Verdana" w:cs="Verdana"/>
          <w:b/>
          <w:sz w:val="20"/>
          <w:szCs w:val="20"/>
        </w:rPr>
      </w:pPr>
      <w:r>
        <w:rPr>
          <w:rFonts w:ascii="Verdana" w:eastAsia="Verdana" w:hAnsi="Verdana" w:cs="Verdana"/>
          <w:b/>
          <w:sz w:val="20"/>
          <w:szCs w:val="20"/>
        </w:rPr>
        <w:t>28.9</w:t>
      </w:r>
      <w:r>
        <w:rPr>
          <w:rFonts w:ascii="Verdana" w:eastAsia="Verdana" w:hAnsi="Verdana" w:cs="Verdana"/>
          <w:sz w:val="20"/>
          <w:szCs w:val="20"/>
        </w:rPr>
        <w:t xml:space="preserve"> Quan ho determini la normativa laboral i el conveni col·lectiu aplicable, l’empresa contractista s’obliga a subrogar-se com a ocupadora en les relacions laborals de les persones treballadores adscrites a l’execució d’aquest contracte, d’acord amb la informació sobre les condicions dels contractes respectius que es facilita com a annex</w:t>
      </w:r>
      <w:r>
        <w:rPr>
          <w:rFonts w:ascii="Verdana" w:eastAsia="Verdana" w:hAnsi="Verdana" w:cs="Verdana"/>
          <w:b/>
          <w:sz w:val="20"/>
          <w:szCs w:val="20"/>
        </w:rPr>
        <w:t xml:space="preserve"> </w:t>
      </w:r>
      <w:r>
        <w:rPr>
          <w:rFonts w:ascii="Verdana" w:eastAsia="Verdana" w:hAnsi="Verdana" w:cs="Verdana"/>
          <w:sz w:val="20"/>
          <w:szCs w:val="20"/>
        </w:rPr>
        <w:t>d’aquest plec. En aquest casos, s’advertirà d’aquesta necessitat de subrogació en l’</w:t>
      </w:r>
      <w:r>
        <w:rPr>
          <w:rFonts w:ascii="Verdana" w:eastAsia="Verdana" w:hAnsi="Verdana" w:cs="Verdana"/>
          <w:b/>
          <w:sz w:val="20"/>
          <w:szCs w:val="20"/>
        </w:rPr>
        <w:t>apartat U del Quadre de característiques.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l’apartat R del Quadre de característiques o, en cas que en aquest apartat no hi hagi previst un règim de penalitats, es retindrà la garantia definitiva fins que es facilitin les dades i, en tot cas, s’imposarà una penalitat de fins al 10% del preu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28.10</w:t>
      </w:r>
      <w:r>
        <w:rPr>
          <w:rFonts w:ascii="Verdana" w:eastAsia="Verdana" w:hAnsi="Verdana" w:cs="Verdana"/>
          <w:sz w:val="20"/>
          <w:szCs w:val="20"/>
        </w:rPr>
        <w:t xml:space="preserve">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 Universitat; i de lliurar, si s’escau, les obres i instal·lacions a què estigui obligat en l’estat de conservació i funcionament adequats i amb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28.11</w:t>
      </w:r>
      <w:r>
        <w:rPr>
          <w:rFonts w:ascii="Verdana" w:eastAsia="Verdana" w:hAnsi="Verdana" w:cs="Verdana"/>
          <w:sz w:val="20"/>
          <w:szCs w:val="20"/>
        </w:rPr>
        <w:t xml:space="preserve"> En matèria de prevenció de riscos, l’empresa contractista s’obliga a:</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Complir totes les obligacions que, com a empresa, li són aplicables en matèria de seguretat i salut en el treball, d’acord amb la legislació de prevenció de riscos laborals i la normativa de desplegament aplicable.</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Ha d’identificar i avaluar els riscos laborals associats a l’activitat objecte del contracte i establir i adoptar les mesures preventives i establir i facilitar els mitjans de protecció necessaris per a la seva correcta execució, així com informar-ne la Universitat, d’acord amb el que estableix la normativa de riscos laborals, en matèria de coordinació d’activitats empresarials.</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Ha de conèixer les mesures adoptades per la Universitat en matèria de primers auxilis, lluita contra incendis i evacuació dels treballadors i actuar en conseqüència als edificis existents i que hi pugui haver en el futur. En particular, el contractista queda obligat a:</w:t>
      </w:r>
    </w:p>
    <w:p w:rsidR="00A07186" w:rsidRDefault="003564B7">
      <w:pPr>
        <w:spacing w:after="160" w:line="240" w:lineRule="auto"/>
        <w:ind w:left="360"/>
        <w:jc w:val="both"/>
        <w:rPr>
          <w:rFonts w:ascii="Verdana" w:eastAsia="Verdana" w:hAnsi="Verdana" w:cs="Verdana"/>
          <w:sz w:val="20"/>
          <w:szCs w:val="20"/>
        </w:rPr>
      </w:pPr>
      <w:r>
        <w:rPr>
          <w:rFonts w:ascii="Verdana" w:eastAsia="Verdana" w:hAnsi="Verdana" w:cs="Verdana"/>
          <w:sz w:val="20"/>
          <w:szCs w:val="20"/>
        </w:rPr>
        <w:t>a. Lliurar a la Universitat el document corresponent a l’avaluació genèrica dels riscos dels llocs de treball.</w:t>
      </w:r>
    </w:p>
    <w:p w:rsidR="00A07186" w:rsidRDefault="003564B7">
      <w:pPr>
        <w:spacing w:after="160" w:line="240" w:lineRule="auto"/>
        <w:ind w:left="360"/>
        <w:jc w:val="both"/>
        <w:rPr>
          <w:rFonts w:ascii="Verdana" w:eastAsia="Verdana" w:hAnsi="Verdana" w:cs="Verdana"/>
          <w:sz w:val="20"/>
          <w:szCs w:val="20"/>
        </w:rPr>
      </w:pPr>
      <w:r>
        <w:rPr>
          <w:rFonts w:ascii="Verdana" w:eastAsia="Verdana" w:hAnsi="Verdana" w:cs="Verdana"/>
          <w:sz w:val="20"/>
          <w:szCs w:val="20"/>
        </w:rPr>
        <w:t xml:space="preserve">b. Informar la Universitat d’aquelles condicions de treball que el personal de l’empresa adjudicatària pugui percebre com a inadequades per a la seguretat i la salut de les persones en l’exercici de les seves funcions. També ha d’informar </w:t>
      </w:r>
      <w:r>
        <w:rPr>
          <w:rFonts w:ascii="Verdana" w:eastAsia="Verdana" w:hAnsi="Verdana" w:cs="Verdana"/>
          <w:sz w:val="20"/>
          <w:szCs w:val="20"/>
        </w:rPr>
        <w:lastRenderedPageBreak/>
        <w:t>de les mesures que consideri idònies per corregir-les, les quals executarà en cada cas de necessitat d’actuació urgent.</w:t>
      </w:r>
    </w:p>
    <w:p w:rsidR="00A07186" w:rsidRDefault="003564B7">
      <w:pPr>
        <w:spacing w:after="160" w:line="240" w:lineRule="auto"/>
        <w:ind w:left="360"/>
        <w:jc w:val="both"/>
        <w:rPr>
          <w:rFonts w:ascii="Verdana" w:eastAsia="Verdana" w:hAnsi="Verdana" w:cs="Verdana"/>
          <w:sz w:val="20"/>
          <w:szCs w:val="20"/>
        </w:rPr>
      </w:pPr>
      <w:r>
        <w:rPr>
          <w:rFonts w:ascii="Verdana" w:eastAsia="Verdana" w:hAnsi="Verdana" w:cs="Verdana"/>
          <w:sz w:val="20"/>
          <w:szCs w:val="20"/>
        </w:rPr>
        <w:t>c. Notificar al responsable del contracte els accidents de treball o els incidents que puguin afectar el personal que desenvolupi les seves tasques en qualsevol dependència de la Universitat.</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Tenir en compte en el desenvolupament de la seva activitat diària les normes ambientals de caràcter general i de caràcter local i les que siguin aprovades per la UPF.</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Facilitar a la Universitat: la relació nominal dels treballadors que intervindran en l’activitat contractada a cada centre de treball de la Universitat, amb indicació de les funcions assignades; informació sobre els riscos específics de l’activitat contractada que puguin afectar els treballadors de la resta d’empreses concurrents al centre de treball i sobre les mesures preventives i de protecció que haurien d’adoptar aquests treballadors; l’avaluació dels riscos derivats de l’activitat contractada i la planificació de l’activitat preventiva; i un certificat d’acreditació de la qualificació dels treballadors que han de participar en l’activitat contractada.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Aquesta documentació s’ha d’actualitzar sempre que variïn els treballadors o les condicions de treball que van ser objecte d’avaluació i, en qualsevol cas, amb caràcter anual. </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Als efectes anteriors, i pel cas que l’execució del servei impliqui la presència continuada de personal de la contractista als espais de la Universitat, la contractista lliurarà al responsable del contracte tota la documentació que li pugui requerir en matèria de coordinació d’activitats empresarials i en concret:</w:t>
      </w:r>
    </w:p>
    <w:p w:rsidR="00A07186" w:rsidRDefault="003564B7">
      <w:pPr>
        <w:spacing w:after="160" w:line="240" w:lineRule="auto"/>
        <w:ind w:left="1080" w:hanging="360"/>
        <w:jc w:val="both"/>
        <w:rPr>
          <w:rFonts w:ascii="Verdana" w:eastAsia="Verdana" w:hAnsi="Verdana" w:cs="Verdana"/>
          <w:sz w:val="20"/>
          <w:szCs w:val="20"/>
        </w:rPr>
      </w:pPr>
      <w:r>
        <w:rPr>
          <w:rFonts w:ascii="Courier New" w:eastAsia="Courier New" w:hAnsi="Courier New" w:cs="Courier New"/>
          <w:sz w:val="20"/>
          <w:szCs w:val="20"/>
        </w:rPr>
        <w:t>o</w:t>
      </w:r>
      <w:r>
        <w:rPr>
          <w:rFonts w:ascii="Times New Roman" w:eastAsia="Times New Roman" w:hAnsi="Times New Roman" w:cs="Times New Roman"/>
          <w:sz w:val="14"/>
          <w:szCs w:val="14"/>
        </w:rPr>
        <w:t xml:space="preserve">   </w:t>
      </w:r>
      <w:r>
        <w:rPr>
          <w:rFonts w:ascii="Verdana" w:eastAsia="Verdana" w:hAnsi="Verdana" w:cs="Verdana"/>
          <w:sz w:val="20"/>
          <w:szCs w:val="20"/>
        </w:rPr>
        <w:t>Declaració de la política de prevenció de riscos laborals i del compromís de la direcció.</w:t>
      </w:r>
    </w:p>
    <w:p w:rsidR="00A07186" w:rsidRDefault="003564B7">
      <w:pPr>
        <w:spacing w:after="160" w:line="240" w:lineRule="auto"/>
        <w:ind w:left="1080" w:hanging="360"/>
        <w:jc w:val="both"/>
        <w:rPr>
          <w:rFonts w:ascii="Verdana" w:eastAsia="Verdana" w:hAnsi="Verdana" w:cs="Verdana"/>
          <w:sz w:val="20"/>
          <w:szCs w:val="20"/>
        </w:rPr>
      </w:pPr>
      <w:r>
        <w:rPr>
          <w:rFonts w:ascii="Courier New" w:eastAsia="Courier New" w:hAnsi="Courier New" w:cs="Courier New"/>
          <w:sz w:val="20"/>
          <w:szCs w:val="20"/>
        </w:rPr>
        <w:t>o</w:t>
      </w:r>
      <w:r>
        <w:rPr>
          <w:rFonts w:ascii="Times New Roman" w:eastAsia="Times New Roman" w:hAnsi="Times New Roman" w:cs="Times New Roman"/>
          <w:sz w:val="14"/>
          <w:szCs w:val="14"/>
        </w:rPr>
        <w:t xml:space="preserve">   </w:t>
      </w:r>
      <w:r>
        <w:rPr>
          <w:rFonts w:ascii="Verdana" w:eastAsia="Verdana" w:hAnsi="Verdana" w:cs="Verdana"/>
          <w:sz w:val="20"/>
          <w:szCs w:val="20"/>
        </w:rPr>
        <w:t>Pla de prevenció de riscos laborals de l’empresa i planificació de l’activitat preventiva derivada.</w:t>
      </w:r>
    </w:p>
    <w:p w:rsidR="00A07186" w:rsidRDefault="003564B7">
      <w:pPr>
        <w:spacing w:after="160" w:line="240" w:lineRule="auto"/>
        <w:ind w:left="1080" w:hanging="360"/>
        <w:jc w:val="both"/>
        <w:rPr>
          <w:rFonts w:ascii="Verdana" w:eastAsia="Verdana" w:hAnsi="Verdana" w:cs="Verdana"/>
          <w:sz w:val="20"/>
          <w:szCs w:val="20"/>
        </w:rPr>
      </w:pPr>
      <w:r>
        <w:rPr>
          <w:rFonts w:ascii="Courier New" w:eastAsia="Courier New" w:hAnsi="Courier New" w:cs="Courier New"/>
          <w:sz w:val="20"/>
          <w:szCs w:val="20"/>
        </w:rPr>
        <w:t>o</w:t>
      </w:r>
      <w:r>
        <w:rPr>
          <w:rFonts w:ascii="Times New Roman" w:eastAsia="Times New Roman" w:hAnsi="Times New Roman" w:cs="Times New Roman"/>
          <w:sz w:val="14"/>
          <w:szCs w:val="14"/>
        </w:rPr>
        <w:t xml:space="preserve">   </w:t>
      </w:r>
      <w:r>
        <w:rPr>
          <w:rFonts w:ascii="Verdana" w:eastAsia="Verdana" w:hAnsi="Verdana" w:cs="Verdana"/>
          <w:sz w:val="20"/>
          <w:szCs w:val="20"/>
        </w:rPr>
        <w:t>Memòria de l’activitat preventiva realitzada l’any anterior.</w:t>
      </w:r>
    </w:p>
    <w:p w:rsidR="00A07186" w:rsidRDefault="003564B7">
      <w:pPr>
        <w:spacing w:after="160" w:line="240" w:lineRule="auto"/>
        <w:ind w:left="1080" w:hanging="360"/>
        <w:jc w:val="both"/>
        <w:rPr>
          <w:rFonts w:ascii="Verdana" w:eastAsia="Verdana" w:hAnsi="Verdana" w:cs="Verdana"/>
          <w:sz w:val="20"/>
          <w:szCs w:val="20"/>
        </w:rPr>
      </w:pPr>
      <w:r>
        <w:rPr>
          <w:rFonts w:ascii="Courier New" w:eastAsia="Courier New" w:hAnsi="Courier New" w:cs="Courier New"/>
          <w:sz w:val="20"/>
          <w:szCs w:val="20"/>
        </w:rPr>
        <w:t>o</w:t>
      </w:r>
      <w:r>
        <w:rPr>
          <w:rFonts w:ascii="Times New Roman" w:eastAsia="Times New Roman" w:hAnsi="Times New Roman" w:cs="Times New Roman"/>
          <w:sz w:val="14"/>
          <w:szCs w:val="14"/>
        </w:rPr>
        <w:t xml:space="preserve">   </w:t>
      </w:r>
      <w:r>
        <w:rPr>
          <w:rFonts w:ascii="Verdana" w:eastAsia="Verdana" w:hAnsi="Verdana" w:cs="Verdana"/>
          <w:sz w:val="20"/>
          <w:szCs w:val="20"/>
        </w:rPr>
        <w:t>Document acreditatiu de la modalitat d’organització de l’activitat preventiva adoptada. En funció del model seleccionat s’ha de lliurar:</w:t>
      </w:r>
    </w:p>
    <w:p w:rsidR="00A07186" w:rsidRDefault="003564B7">
      <w:pPr>
        <w:spacing w:after="160" w:line="240" w:lineRule="auto"/>
        <w:ind w:left="14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Còpia de l’acta de constitució del servei de prevenció propi i de la certificació de la formació que han rebut en prevenció de riscos laborals els seus tècnics.</w:t>
      </w:r>
    </w:p>
    <w:p w:rsidR="00A07186" w:rsidRDefault="003564B7">
      <w:pPr>
        <w:spacing w:after="160" w:line="240" w:lineRule="auto"/>
        <w:ind w:left="14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Còpia de l’acord de constitució del servei de prevenció mancomunat i de la certificació de la formació que han rebut en prevenció de riscos laborals els seus tècnics.</w:t>
      </w:r>
    </w:p>
    <w:p w:rsidR="00A07186" w:rsidRDefault="003564B7">
      <w:pPr>
        <w:spacing w:after="160" w:line="240" w:lineRule="auto"/>
        <w:ind w:left="14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Còpia del concert amb un servei de prevenció aliè acreditat.</w:t>
      </w:r>
    </w:p>
    <w:p w:rsidR="00A07186" w:rsidRDefault="003564B7">
      <w:pPr>
        <w:spacing w:after="160" w:line="240" w:lineRule="auto"/>
        <w:ind w:left="14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Còpia de l’acta de designació i de la certificació de la formació rebuda en prevenció de riscos laborals, quan la designació de treballadors sigui la modalitat adoptada.</w:t>
      </w:r>
    </w:p>
    <w:p w:rsidR="00A07186" w:rsidRDefault="003564B7">
      <w:pPr>
        <w:spacing w:after="160" w:line="240" w:lineRule="auto"/>
        <w:ind w:left="1440" w:hanging="360"/>
        <w:jc w:val="both"/>
        <w:rPr>
          <w:rFonts w:ascii="Verdana" w:eastAsia="Verdana" w:hAnsi="Verdana" w:cs="Verdana"/>
          <w:sz w:val="20"/>
          <w:szCs w:val="20"/>
        </w:rPr>
      </w:pPr>
      <w:r>
        <w:rPr>
          <w:rFonts w:ascii="Noto Sans Symbols" w:eastAsia="Noto Sans Symbols" w:hAnsi="Noto Sans Symbols" w:cs="Noto Sans Symbols"/>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Còpia de la certificació de la formació rebuda en prevenció de riscos laborals, quan sigui l’empresari qui assumeixi l’activitat preventiva.</w:t>
      </w:r>
    </w:p>
    <w:p w:rsidR="00A07186" w:rsidRDefault="003564B7">
      <w:pPr>
        <w:spacing w:after="160" w:line="240" w:lineRule="auto"/>
        <w:ind w:left="360" w:hanging="360"/>
        <w:jc w:val="both"/>
        <w:rPr>
          <w:rFonts w:ascii="Verdana" w:eastAsia="Verdana" w:hAnsi="Verdana" w:cs="Verdana"/>
          <w:sz w:val="20"/>
          <w:szCs w:val="20"/>
        </w:rPr>
      </w:pPr>
      <w:r>
        <w:rPr>
          <w:rFonts w:ascii="Verdana" w:eastAsia="Verdana" w:hAnsi="Verdana" w:cs="Verdana"/>
          <w:sz w:val="20"/>
          <w:szCs w:val="20"/>
        </w:rPr>
        <w:t>-</w:t>
      </w:r>
      <w:r>
        <w:rPr>
          <w:rFonts w:ascii="Times New Roman" w:eastAsia="Times New Roman" w:hAnsi="Times New Roman" w:cs="Times New Roman"/>
          <w:sz w:val="14"/>
          <w:szCs w:val="14"/>
        </w:rPr>
        <w:t xml:space="preserve">      </w:t>
      </w:r>
      <w:r>
        <w:rPr>
          <w:rFonts w:ascii="Verdana" w:eastAsia="Verdana" w:hAnsi="Verdana" w:cs="Verdana"/>
          <w:sz w:val="20"/>
          <w:szCs w:val="20"/>
        </w:rPr>
        <w:t>A banda de l’anterior, a més, l’empresa està obligada a lliurar al responsable del contracte tota la documentació que li pugui requerir en matèria de coordinació d’activitats empresarials.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28.11</w:t>
      </w:r>
      <w:r>
        <w:rPr>
          <w:rFonts w:ascii="Verdana" w:eastAsia="Verdana" w:hAnsi="Verdana" w:cs="Verdana"/>
          <w:sz w:val="20"/>
          <w:szCs w:val="20"/>
        </w:rPr>
        <w:t xml:space="preserve"> La documentació i la informació que es desprengui o a la qual es tingui accés amb ocasió de l’execució de les prestacions objecte d’aquest contracte i que correspon a la Universitat contractant,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28.12</w:t>
      </w:r>
      <w:r>
        <w:rPr>
          <w:rFonts w:ascii="Verdana" w:eastAsia="Verdana" w:hAnsi="Verdana" w:cs="Verdana"/>
          <w:sz w:val="20"/>
          <w:szCs w:val="20"/>
        </w:rPr>
        <w:t xml:space="preserve"> En el cas que l’objecte del contracte comporti realitzar obres o creacions subjectes a la normativa de propietat intel·lectual, el/la contractista cedirà a la Universitat gratuïtament i amb caràcter d’exclusiva, sense límit de temps i per a tot el món, els drets de reproducció, distribució, comunicació pública i transformació, que conformen els drets d’explotació de la propietat intel·lectual de les obres realitzades per a la prestació de l’objecte contractual, en qualsevol forma tangible o intangible i, en especial, en totes les seves modalitats d’explotació, inclosa l’explotació en xarxa d’internet i/o social.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cessió en exclusiva en els termes que estableix el paràgraf precedent s’efectua també als efectes que la Universitat, com a cessionària en exclusiva dels drets sobre les obres realitzades per la prestació de l’objecte contractual (dibuixos, logotips, textos, eslògans, gràfics, etc.), pugui sol·licitar títols de propietat industrial.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cessió de drets prevista en aquesta clàusula també s’aplicarà en el cas d’elements creats o produïts (fotografies digitals, etc.) per persones o empreses que hagin estat subcontractades per l’empresa adjudicatària, i, a aquest efecte, l’empresa adjudicatària haurà d’acreditar la cessió esmentada. Aquests drets d’explotació (reproducció, transformació, distribució o comunicació pública) es cediran a la Universitat també en exclusiva, sense límit de temps i per a tot el món en totes les seves modalitats d’explotació, inclosa la xarxa d’internet i/o social.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més, l’adjudicatària assumeix l’obligació de respondre i indemnitzar contra tota responsabilitat de qualsevol naturalesa (incloses les quantitats reclamades per les societats de gestió col·lectiva de drets de propietat intel·lectual) originada o relacionada amb reclamacions que la Universitat pugui rebre sobre el fet que l’explotació dels treballs, peces, icones, materials i, en general qualsevol obra produïda per a l’objecte d’aquesta contractació, infringeixin drets de propietat intel·lectual i/o industrial de tercers.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la propietat dels materials se cedirà per l’empresa adjudicatària a la Universitat i ningú podrà fer-ne ús sense l’autorització d’aquesta Universitat.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signatura del corresponent contracte suposarà la formalització de les cessions previstes en aquesta clàusula.</w:t>
      </w:r>
    </w:p>
    <w:p w:rsidR="00A07186" w:rsidRDefault="003564B7">
      <w:pPr>
        <w:pStyle w:val="Ttulo2"/>
        <w:keepNext w:val="0"/>
        <w:spacing w:before="0" w:after="160"/>
        <w:jc w:val="both"/>
        <w:rPr>
          <w:rFonts w:ascii="Verdana" w:eastAsia="Verdana" w:hAnsi="Verdana" w:cs="Verdana"/>
          <w:i w:val="0"/>
          <w:sz w:val="20"/>
          <w:szCs w:val="20"/>
        </w:rPr>
      </w:pPr>
      <w:bookmarkStart w:id="37" w:name="_heading=h.vvaasxslfxcr" w:colFirst="0" w:colLast="0"/>
      <w:bookmarkEnd w:id="37"/>
      <w:r>
        <w:rPr>
          <w:rFonts w:ascii="Verdana" w:eastAsia="Verdana" w:hAnsi="Verdana" w:cs="Verdana"/>
          <w:i w:val="0"/>
          <w:sz w:val="20"/>
          <w:szCs w:val="20"/>
        </w:rPr>
        <w:t>29. Clàusules de caràcter social.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29.1.</w:t>
      </w:r>
      <w:r>
        <w:rPr>
          <w:rFonts w:ascii="Verdana" w:eastAsia="Verdana" w:hAnsi="Verdana" w:cs="Verdana"/>
          <w:sz w:val="20"/>
          <w:szCs w:val="20"/>
        </w:rPr>
        <w:t xml:space="preserve"> L’empresa adjudicatària està obligada a aplicar en l’execució del contracte mesures destinades a promoure la igualtat d’oportunitats entre dones i homes en el mercat de treball, d’acord amb allò previst a la Llei orgànica 3/2007, de 22 de març, per a la igualtat efectiva de dones i homes.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29.2.</w:t>
      </w:r>
      <w:r>
        <w:rPr>
          <w:rFonts w:ascii="Verdana" w:eastAsia="Verdana" w:hAnsi="Verdana" w:cs="Verdana"/>
          <w:sz w:val="20"/>
          <w:szCs w:val="20"/>
        </w:rPr>
        <w:t xml:space="preserve"> L’adjudicatari resta obligat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 L’incompliment de qualsevol d’aquestes obligacions laborals facultarà la UPF per resoldre el contracte. Aquesta institució quedarà exonerada de qualsevol responsabilitat en aquesta matèria.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29.3.</w:t>
      </w:r>
      <w:r>
        <w:rPr>
          <w:rFonts w:ascii="Verdana" w:eastAsia="Verdana" w:hAnsi="Verdana" w:cs="Verdana"/>
          <w:sz w:val="20"/>
          <w:szCs w:val="20"/>
        </w:rPr>
        <w:t xml:space="preserve"> L’empresa ha de complir l’obligació de contractar, si s’escau, el 2 per cent de treballadors amb discapacitat o adoptar les mesures alternatives legalment previstes.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29.4.</w:t>
      </w:r>
      <w:r>
        <w:rPr>
          <w:rFonts w:ascii="Verdana" w:eastAsia="Verdana" w:hAnsi="Verdana" w:cs="Verdana"/>
          <w:sz w:val="20"/>
          <w:szCs w:val="20"/>
        </w:rPr>
        <w:t xml:space="preserve"> L’empresa contractista ha d’adoptar mesures per prevenir, controlar i </w:t>
      </w:r>
      <w:proofErr w:type="spellStart"/>
      <w:r>
        <w:rPr>
          <w:rFonts w:ascii="Verdana" w:eastAsia="Verdana" w:hAnsi="Verdana" w:cs="Verdana"/>
          <w:sz w:val="20"/>
          <w:szCs w:val="20"/>
        </w:rPr>
        <w:t>eradicar</w:t>
      </w:r>
      <w:proofErr w:type="spellEnd"/>
      <w:r>
        <w:rPr>
          <w:rFonts w:ascii="Verdana" w:eastAsia="Verdana" w:hAnsi="Verdana" w:cs="Verdana"/>
          <w:sz w:val="20"/>
          <w:szCs w:val="20"/>
        </w:rPr>
        <w:t xml:space="preserve"> l’assetjament sexual, així com l’assetjament per raó de sexe.</w:t>
      </w:r>
    </w:p>
    <w:p w:rsidR="00A07186" w:rsidRDefault="003564B7">
      <w:p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En aquest sentit, ha de disposar d’un protocol d’actuació en cas d’assetjament que contempli l’actuació en casos en que l’assetjament es pugui produir en el marc de la prestació de serveis amb persones de terceres empreses o d’aquesta Universitat. Aquest protocol d’actuació s’haurà de lliurar al responsable del contracte dins del primer mes d’execució del contracte i s’haurà de modificar incorporant les esmenes que si escau proposi la Universitat. Igualment, s'haurà de seguir les pautes de coordinació entre protocols que la universitat facilitarà a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29.5.</w:t>
      </w:r>
      <w:r>
        <w:rPr>
          <w:rFonts w:ascii="Verdana" w:eastAsia="Verdana" w:hAnsi="Verdana" w:cs="Verdana"/>
          <w:sz w:val="20"/>
          <w:szCs w:val="20"/>
        </w:rPr>
        <w:t xml:space="preserve"> L’empresa contractista i, si s’escau, la </w:t>
      </w:r>
      <w:proofErr w:type="spellStart"/>
      <w:r>
        <w:rPr>
          <w:rFonts w:ascii="Verdana" w:eastAsia="Verdana" w:hAnsi="Verdana" w:cs="Verdana"/>
          <w:sz w:val="20"/>
          <w:szCs w:val="20"/>
        </w:rPr>
        <w:t>subcontractista</w:t>
      </w:r>
      <w:proofErr w:type="spellEnd"/>
      <w:r>
        <w:rPr>
          <w:rFonts w:ascii="Verdana" w:eastAsia="Verdana" w:hAnsi="Verdana" w:cs="Verdana"/>
          <w:sz w:val="20"/>
          <w:szCs w:val="20"/>
        </w:rPr>
        <w:t>, ha d’establir mesures que afavoreixin la conciliació de la vida personal i/o familiar de les persones treballadores adscrites a l’execució d’aquest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29.6.</w:t>
      </w:r>
      <w:r>
        <w:rPr>
          <w:rFonts w:ascii="Verdana" w:eastAsia="Verdana" w:hAnsi="Verdana" w:cs="Verdana"/>
          <w:sz w:val="20"/>
          <w:szCs w:val="20"/>
        </w:rPr>
        <w:t xml:space="preserve"> El contractista ha d’organitzar accions de formació professional en el lloc de treball que millorin l’ocupació i l’adaptabilitat de les persones, així com les seves capacitats i la seva qualificació.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29.7.</w:t>
      </w:r>
      <w:r>
        <w:rPr>
          <w:rFonts w:ascii="Verdana" w:eastAsia="Verdana" w:hAnsi="Verdana" w:cs="Verdana"/>
          <w:sz w:val="20"/>
          <w:szCs w:val="20"/>
        </w:rPr>
        <w:t xml:space="preserve"> El contractista està obligat a complir les disposicions vigents en matèria d’integració social de persones amb discapacitat i, en concret, al compliment del principi d’igualtat d’oportunitat de les persones amb discapacitat, evitant discriminacions, directes o indirectes, per raó de discapacitat, en la seva activitat.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29.8.</w:t>
      </w:r>
      <w:r>
        <w:rPr>
          <w:rFonts w:ascii="Verdana" w:eastAsia="Verdana" w:hAnsi="Verdana" w:cs="Verdana"/>
          <w:sz w:val="20"/>
          <w:szCs w:val="20"/>
        </w:rPr>
        <w:t xml:space="preserve"> Es consideren condició especial d’execució del contracte l’obligació de l’empresa contractista de garantir la seguretat i protecció de la salut en el treball i també les obligacions en matèria social o laboral esmentades i, en especial, els incompliments o els retards reiterats en el pagament dels salaris o l’aplicació de condicions salarials inferiors a les derivades dels convenis col·lectius que sigui greu i dolosa. El seu incompliment podrà donar lloc a la imposició de penalitats si així es </w:t>
      </w:r>
      <w:r>
        <w:rPr>
          <w:rFonts w:ascii="Verdana" w:eastAsia="Verdana" w:hAnsi="Verdana" w:cs="Verdana"/>
          <w:b/>
          <w:sz w:val="20"/>
          <w:szCs w:val="20"/>
        </w:rPr>
        <w:t>preveu a l’apartat Q del quadre de característiques</w:t>
      </w:r>
      <w:r>
        <w:rPr>
          <w:rFonts w:ascii="Verdana" w:eastAsia="Verdana" w:hAnsi="Verdana" w:cs="Verdana"/>
          <w:sz w:val="20"/>
          <w:szCs w:val="20"/>
        </w:rPr>
        <w:t>.</w:t>
      </w:r>
    </w:p>
    <w:p w:rsidR="00A07186" w:rsidRDefault="003564B7">
      <w:pPr>
        <w:pStyle w:val="Ttulo2"/>
        <w:keepNext w:val="0"/>
        <w:spacing w:before="0" w:after="160"/>
        <w:jc w:val="both"/>
        <w:rPr>
          <w:rFonts w:ascii="Verdana" w:eastAsia="Verdana" w:hAnsi="Verdana" w:cs="Verdana"/>
          <w:i w:val="0"/>
          <w:sz w:val="20"/>
          <w:szCs w:val="20"/>
        </w:rPr>
      </w:pPr>
      <w:bookmarkStart w:id="38" w:name="_heading=h.bf04om4yi7ah" w:colFirst="0" w:colLast="0"/>
      <w:bookmarkEnd w:id="38"/>
      <w:r>
        <w:rPr>
          <w:rFonts w:ascii="Verdana" w:eastAsia="Verdana" w:hAnsi="Verdana" w:cs="Verdana"/>
          <w:i w:val="0"/>
          <w:sz w:val="20"/>
          <w:szCs w:val="20"/>
        </w:rPr>
        <w:t>30. Clàusules de caràcter mediambiental.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L’adjudicatari adoptarà les mesures adients pel compliment de la legislació ambiental comunitària, estatal, autonòmica i local vigents que siguin d’aplicació als treballs contractats.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Totes les feines realitzades per part de l’empresa adjudicatària, amb una incidència ambiental, hauran d’anar encaminades a la consecució d’una bona gestió ambiental. Concretament, l’adjudicatari es compromet a reciclar el material destruït.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L’incompliment de les obligacions en matèria mediambiental podrà donar lloc a la imposició de penalitats si així es preveu a </w:t>
      </w:r>
      <w:r>
        <w:rPr>
          <w:rFonts w:ascii="Verdana" w:eastAsia="Verdana" w:hAnsi="Verdana" w:cs="Verdana"/>
          <w:b/>
          <w:sz w:val="20"/>
          <w:szCs w:val="20"/>
        </w:rPr>
        <w:t>l’apartat Q del quadre de característiques</w:t>
      </w:r>
      <w:r>
        <w:rPr>
          <w:rFonts w:ascii="Verdana" w:eastAsia="Verdana" w:hAnsi="Verdana" w:cs="Verdana"/>
          <w:sz w:val="20"/>
          <w:szCs w:val="20"/>
        </w:rPr>
        <w:t>.</w:t>
      </w:r>
    </w:p>
    <w:p w:rsidR="00A07186" w:rsidRDefault="003564B7">
      <w:pPr>
        <w:pStyle w:val="Ttulo2"/>
        <w:keepNext w:val="0"/>
        <w:spacing w:before="0" w:after="160"/>
        <w:jc w:val="both"/>
        <w:rPr>
          <w:rFonts w:ascii="Verdana" w:eastAsia="Verdana" w:hAnsi="Verdana" w:cs="Verdana"/>
          <w:i w:val="0"/>
          <w:sz w:val="20"/>
          <w:szCs w:val="20"/>
        </w:rPr>
      </w:pPr>
      <w:bookmarkStart w:id="39" w:name="_heading=h.s1b6gktd4f74" w:colFirst="0" w:colLast="0"/>
      <w:bookmarkEnd w:id="39"/>
      <w:r>
        <w:rPr>
          <w:rFonts w:ascii="Verdana" w:eastAsia="Verdana" w:hAnsi="Verdana" w:cs="Verdana"/>
          <w:i w:val="0"/>
          <w:sz w:val="20"/>
          <w:szCs w:val="20"/>
        </w:rPr>
        <w:t>31. Clàusula ètica.</w:t>
      </w:r>
    </w:p>
    <w:p w:rsidR="00A07186" w:rsidRDefault="003564B7">
      <w:pPr>
        <w:spacing w:after="160" w:line="240" w:lineRule="auto"/>
        <w:jc w:val="both"/>
        <w:rPr>
          <w:rFonts w:ascii="Verdana" w:eastAsia="Verdana" w:hAnsi="Verdana" w:cs="Verdana"/>
          <w:sz w:val="20"/>
          <w:szCs w:val="20"/>
        </w:rPr>
      </w:pPr>
      <w:bookmarkStart w:id="40" w:name="_heading=h.rkzqxcjwzgwm" w:colFirst="0" w:colLast="0"/>
      <w:bookmarkEnd w:id="40"/>
      <w:r>
        <w:rPr>
          <w:rFonts w:ascii="Verdana" w:eastAsia="Verdana" w:hAnsi="Verdana" w:cs="Verdana"/>
          <w:b/>
          <w:sz w:val="20"/>
          <w:szCs w:val="20"/>
        </w:rPr>
        <w:t>31.1</w:t>
      </w:r>
      <w:r>
        <w:rPr>
          <w:rFonts w:ascii="Verdana" w:eastAsia="Verdana" w:hAnsi="Verdana" w:cs="Verdana"/>
          <w:sz w:val="20"/>
          <w:szCs w:val="20"/>
        </w:rPr>
        <w:t xml:space="preserve"> Els alts càrrecs, personal directiu, càrrecs de comandament, càrrecs administratius i personal al servei de l’Administració pública i el seu sector públic, que intervenen, directament o indirectament, en el procediment de contractació pública estan subjectes al Codi de principis i conductes recomanables en la contractació pública (aprovat per Acord de Govern d’1 de juliol de 2014 i modificat per Acord de Govern de 9 de maig de 2017), al Codi Ètic de la Universitat aprovat per Acord del Consell de Govern de 8 de juliol de 2020 i al Pla de mesures d’integritat en la gestió de la UPF aprovat per Acord del Consell de Govern de 15 de desembre del 2021 i se’ls aplicaran les seves disposicions de forma transversal a </w:t>
      </w:r>
      <w:r>
        <w:rPr>
          <w:rFonts w:ascii="Verdana" w:eastAsia="Verdana" w:hAnsi="Verdana" w:cs="Verdana"/>
          <w:sz w:val="20"/>
          <w:szCs w:val="20"/>
        </w:rPr>
        <w:lastRenderedPageBreak/>
        <w:t xml:space="preserve">tota actuació que formi part de qualsevol fase del procediment de contractació d’acord amb el grau d’intervenció i de responsabilitat en els procediments contractuals.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presentació de l’oferta per part dels licitadors suposarà la seva adhesió al Codi de principis i conductes recomanables en la contractació pública, el Codi Ètic i el Pla de mesures d’integritat en la gestió de la UPF d’acord amb els compromisos ètics i d’integritat que formen part de la relació contractual.</w:t>
      </w:r>
    </w:p>
    <w:p w:rsidR="00A07186" w:rsidRDefault="003564B7">
      <w:pPr>
        <w:spacing w:after="160" w:line="240" w:lineRule="auto"/>
        <w:jc w:val="both"/>
        <w:rPr>
          <w:rFonts w:ascii="Verdana" w:eastAsia="Verdana" w:hAnsi="Verdana" w:cs="Verdana"/>
          <w:color w:val="4F81BD"/>
          <w:sz w:val="20"/>
          <w:szCs w:val="20"/>
          <w:highlight w:val="white"/>
        </w:rPr>
      </w:pPr>
      <w:r>
        <w:rPr>
          <w:rFonts w:ascii="Verdana" w:eastAsia="Verdana" w:hAnsi="Verdana" w:cs="Verdana"/>
          <w:sz w:val="20"/>
          <w:szCs w:val="20"/>
        </w:rPr>
        <w:t xml:space="preserve">La UPF disposa de la Línia Ètica, que és </w:t>
      </w:r>
      <w:r>
        <w:rPr>
          <w:rFonts w:ascii="Verdana" w:eastAsia="Verdana" w:hAnsi="Verdana" w:cs="Verdana"/>
          <w:sz w:val="20"/>
          <w:szCs w:val="20"/>
          <w:highlight w:val="white"/>
        </w:rPr>
        <w:t xml:space="preserve">un canal bidireccional de comunicació electrònica al servei de la comunitat universitària i de la ciutadania en general per comunicar conductes </w:t>
      </w:r>
      <w:r>
        <w:rPr>
          <w:rFonts w:ascii="Verdana" w:eastAsia="Verdana" w:hAnsi="Verdana" w:cs="Verdana"/>
          <w:b/>
          <w:sz w:val="20"/>
          <w:szCs w:val="20"/>
          <w:highlight w:val="white"/>
        </w:rPr>
        <w:t>que resultin contràries a dret, als principis o les regles ètiques i de bon govern i administració </w:t>
      </w:r>
      <w:r>
        <w:rPr>
          <w:rFonts w:ascii="Verdana" w:eastAsia="Verdana" w:hAnsi="Verdana" w:cs="Verdana"/>
          <w:sz w:val="20"/>
          <w:szCs w:val="20"/>
          <w:highlight w:val="white"/>
        </w:rPr>
        <w:t xml:space="preserve">dutes a terme per la UPF. L’accés a la Línia Ètica és el següent: </w:t>
      </w:r>
      <w:hyperlink r:id="rId22">
        <w:r>
          <w:rPr>
            <w:rFonts w:ascii="Verdana" w:eastAsia="Verdana" w:hAnsi="Verdana" w:cs="Verdana"/>
            <w:color w:val="4F81BD"/>
            <w:sz w:val="20"/>
            <w:szCs w:val="20"/>
            <w:highlight w:val="white"/>
            <w:u w:val="single"/>
          </w:rPr>
          <w:t>https://www.upf.edu/web/transparencia/linia-etica</w:t>
        </w:r>
      </w:hyperlink>
      <w:r>
        <w:rPr>
          <w:rFonts w:ascii="Verdana" w:eastAsia="Verdana" w:hAnsi="Verdana" w:cs="Verdana"/>
          <w:color w:val="4F81BD"/>
          <w:sz w:val="20"/>
          <w:szCs w:val="20"/>
          <w:highlight w:val="white"/>
        </w:rPr>
        <w:t xml:space="preserve">. </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b/>
          <w:color w:val="000000"/>
          <w:sz w:val="20"/>
          <w:szCs w:val="20"/>
        </w:rPr>
        <w:t>31.2.A</w:t>
      </w:r>
      <w:r>
        <w:rPr>
          <w:rFonts w:ascii="Verdana" w:eastAsia="Verdana" w:hAnsi="Verdana" w:cs="Verdana"/>
          <w:color w:val="000000"/>
          <w:sz w:val="20"/>
          <w:szCs w:val="20"/>
        </w:rPr>
        <w:t xml:space="preserve"> Els licitadors, contractistes i </w:t>
      </w:r>
      <w:proofErr w:type="spellStart"/>
      <w:r>
        <w:rPr>
          <w:rFonts w:ascii="Verdana" w:eastAsia="Verdana" w:hAnsi="Verdana" w:cs="Verdana"/>
          <w:color w:val="000000"/>
          <w:sz w:val="20"/>
          <w:szCs w:val="20"/>
        </w:rPr>
        <w:t>subcontractistes</w:t>
      </w:r>
      <w:proofErr w:type="spellEnd"/>
      <w:r>
        <w:rPr>
          <w:rFonts w:ascii="Verdana" w:eastAsia="Verdana" w:hAnsi="Verdana" w:cs="Verdana"/>
          <w:color w:val="000000"/>
          <w:sz w:val="20"/>
          <w:szCs w:val="20"/>
        </w:rPr>
        <w:t xml:space="preserve"> assumeixen les obligacions següents:</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a) Observar els principis, les normes i els cànons ètics propis de les activitats, els oficis i/o les professions corresponents a les prestacions objecte dels contractes.</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b) No realitzar accions que posin en risc l’interès públic en l’àmbit del contracte o de les prestacions a licitar.</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c) Denunciar les situacions irregulars que es puguin presentar en els processos de contractació pública o durant l’execució dels contractes.</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Pr>
          <w:rFonts w:ascii="Verdana" w:eastAsia="Verdana" w:hAnsi="Verdana" w:cs="Verdana"/>
          <w:color w:val="000000"/>
          <w:sz w:val="20"/>
          <w:szCs w:val="20"/>
        </w:rPr>
        <w:t>subcontractista</w:t>
      </w:r>
      <w:proofErr w:type="spellEnd"/>
      <w:r>
        <w:rPr>
          <w:rFonts w:ascii="Verdana" w:eastAsia="Verdana" w:hAnsi="Verdana" w:cs="Verdana"/>
          <w:color w:val="000000"/>
          <w:sz w:val="20"/>
          <w:szCs w:val="20"/>
        </w:rPr>
        <w:t xml:space="preserve"> està obligat a posar-ho en coneixement de l’òrgan de contractació.</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f) Respectar els acords i les normes de confidencialitat.</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b/>
          <w:color w:val="000000"/>
          <w:sz w:val="20"/>
          <w:szCs w:val="20"/>
        </w:rPr>
        <w:t>31.2.B</w:t>
      </w:r>
      <w:r>
        <w:rPr>
          <w:rFonts w:ascii="Verdana" w:eastAsia="Verdana" w:hAnsi="Verdana" w:cs="Verdana"/>
          <w:color w:val="000000"/>
          <w:sz w:val="20"/>
          <w:szCs w:val="20"/>
        </w:rPr>
        <w:t xml:space="preserve"> Els licitadors, contractistes i </w:t>
      </w:r>
      <w:proofErr w:type="spellStart"/>
      <w:r>
        <w:rPr>
          <w:rFonts w:ascii="Verdana" w:eastAsia="Verdana" w:hAnsi="Verdana" w:cs="Verdana"/>
          <w:color w:val="000000"/>
          <w:sz w:val="20"/>
          <w:szCs w:val="20"/>
        </w:rPr>
        <w:t>subcontractistes</w:t>
      </w:r>
      <w:proofErr w:type="spellEnd"/>
      <w:r>
        <w:rPr>
          <w:rFonts w:ascii="Verdana" w:eastAsia="Verdana" w:hAnsi="Verdana" w:cs="Verdana"/>
          <w:color w:val="000000"/>
          <w:sz w:val="20"/>
          <w:szCs w:val="20"/>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b/>
          <w:color w:val="000000"/>
          <w:sz w:val="20"/>
          <w:szCs w:val="20"/>
        </w:rPr>
        <w:t>31.3</w:t>
      </w:r>
      <w:r>
        <w:rPr>
          <w:rFonts w:ascii="Verdana" w:eastAsia="Verdana" w:hAnsi="Verdana" w:cs="Verdana"/>
          <w:color w:val="000000"/>
          <w:sz w:val="20"/>
          <w:szCs w:val="20"/>
        </w:rPr>
        <w:t xml:space="preserve"> Totes aquestes obligacions i compromisos tenen la consideració de condicions especials d’execució del contracte.</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b/>
          <w:color w:val="000000"/>
          <w:sz w:val="20"/>
          <w:szCs w:val="20"/>
        </w:rPr>
        <w:t>31.4</w:t>
      </w:r>
      <w:r>
        <w:rPr>
          <w:rFonts w:ascii="Verdana" w:eastAsia="Verdana" w:hAnsi="Verdana" w:cs="Verdana"/>
          <w:color w:val="000000"/>
          <w:sz w:val="20"/>
          <w:szCs w:val="20"/>
        </w:rPr>
        <w:t xml:space="preserve"> Les conseqüències o penalitats per l’incompliment d’aquesta clàusula seran les següents:</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 En cas d’incompliment dels apartats a), b), c), f) i g) de l’apartat 31.2.A s’estableix una penalitat mínima de 0,60 euros per cada 1.000,00 euros del preu </w:t>
      </w:r>
      <w:r>
        <w:rPr>
          <w:rFonts w:ascii="Verdana" w:eastAsia="Verdana" w:hAnsi="Verdana" w:cs="Verdana"/>
          <w:color w:val="000000"/>
          <w:sz w:val="20"/>
          <w:szCs w:val="20"/>
        </w:rPr>
        <w:lastRenderedPageBreak/>
        <w:t>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En el cas d’incompliment del que preveu la lletra d) de l’apartat 31.2.A l’òrgan de contractació donarà coneixement dels fets a les autoritats competents en matèria de competència.</w:t>
      </w:r>
    </w:p>
    <w:p w:rsidR="00A07186" w:rsidRDefault="003564B7">
      <w:pPr>
        <w:spacing w:after="160" w:line="240" w:lineRule="auto"/>
        <w:jc w:val="both"/>
        <w:rPr>
          <w:rFonts w:ascii="Verdana" w:eastAsia="Verdana" w:hAnsi="Verdana" w:cs="Verdana"/>
          <w:color w:val="000000"/>
          <w:sz w:val="20"/>
          <w:szCs w:val="20"/>
        </w:rPr>
      </w:pPr>
      <w:r>
        <w:rPr>
          <w:rFonts w:ascii="Verdana" w:eastAsia="Verdana" w:hAnsi="Verdana" w:cs="Verdana"/>
          <w:sz w:val="20"/>
          <w:szCs w:val="20"/>
        </w:rPr>
        <w:t>- En el cas d’incompliment del que preveu la lletra e) de l’apartat 31.2.A l’òrgan de contractació ho posarà en coneixement de la Comissió Antifrau de la UPF que, si escau, ho derivarà a la Comissió d’Ètica en la Contractació Pública de la Generalitat de Catalunya perquè emeti el pertinent informe o, en el cas que la gravetat dels fets ho requereixi, ho posarà en coneixement de l’Oficina Antifrau de Catalunya o dels òrgans de control i fiscalització que siguin competents per raó de la matèria.</w:t>
      </w:r>
    </w:p>
    <w:p w:rsidR="00A07186" w:rsidRDefault="003564B7">
      <w:pPr>
        <w:pStyle w:val="Ttulo2"/>
        <w:keepNext w:val="0"/>
        <w:spacing w:before="0" w:after="160"/>
        <w:jc w:val="both"/>
        <w:rPr>
          <w:rFonts w:ascii="Verdana" w:eastAsia="Verdana" w:hAnsi="Verdana" w:cs="Verdana"/>
          <w:i w:val="0"/>
          <w:sz w:val="20"/>
          <w:szCs w:val="20"/>
        </w:rPr>
      </w:pPr>
      <w:r>
        <w:rPr>
          <w:rFonts w:ascii="Verdana" w:eastAsia="Verdana" w:hAnsi="Verdana" w:cs="Verdana"/>
          <w:i w:val="0"/>
          <w:sz w:val="20"/>
          <w:szCs w:val="20"/>
        </w:rPr>
        <w:t>32. Prerrogatives de la Universitat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Així mateix, l’òrgan de contractació té les facultats d’inspecció de les activitats desenvolupades per l’empresa contractista durant l’execució del contracte, en els termes i amb els límits que estableix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acords que adopti l’òrgan de contractació en l’exercici de les prerrogatives esmentades exhaureixen la via administrativa i són immediatament executius.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L’exercici de les prerrogatives de la Universitat es durà a terme mitjançant el procediment establert en l’article 191 de la LCSP.</w:t>
      </w:r>
    </w:p>
    <w:p w:rsidR="00A07186" w:rsidRDefault="003564B7">
      <w:pPr>
        <w:pStyle w:val="Ttulo2"/>
        <w:keepNext w:val="0"/>
        <w:spacing w:before="0" w:after="160"/>
        <w:jc w:val="both"/>
        <w:rPr>
          <w:rFonts w:ascii="Verdana" w:eastAsia="Verdana" w:hAnsi="Verdana" w:cs="Verdana"/>
          <w:i w:val="0"/>
          <w:sz w:val="20"/>
          <w:szCs w:val="20"/>
        </w:rPr>
      </w:pPr>
      <w:bookmarkStart w:id="41" w:name="_heading=h.mw0obm2y4zxw" w:colFirst="0" w:colLast="0"/>
      <w:bookmarkEnd w:id="41"/>
      <w:r>
        <w:rPr>
          <w:rFonts w:ascii="Verdana" w:eastAsia="Verdana" w:hAnsi="Verdana" w:cs="Verdana"/>
          <w:i w:val="0"/>
          <w:sz w:val="20"/>
          <w:szCs w:val="20"/>
        </w:rPr>
        <w:t>33. Modificació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33.1</w:t>
      </w:r>
      <w:r>
        <w:rPr>
          <w:rFonts w:ascii="Verdana" w:eastAsia="Verdana" w:hAnsi="Verdana" w:cs="Verdana"/>
          <w:sz w:val="20"/>
          <w:szCs w:val="20"/>
        </w:rPr>
        <w:t xml:space="preserve"> El contracte només es pot modificar per raons d’interès públic, en els casos i en la forma que s’especifiquen en aquesta clàusula i de conformitat amb el que es preveu en els articles 203 a 207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33.2</w:t>
      </w:r>
      <w:r>
        <w:rPr>
          <w:rFonts w:ascii="Verdana" w:eastAsia="Verdana" w:hAnsi="Verdana" w:cs="Verdana"/>
          <w:sz w:val="20"/>
          <w:szCs w:val="20"/>
        </w:rPr>
        <w:t xml:space="preserve"> Modificacions previstes: La modificació del contracte es durà a terme en el/s supòsit/s, amb les condicions, l’abast i els límits que es detallen en l’</w:t>
      </w:r>
      <w:r>
        <w:rPr>
          <w:rFonts w:ascii="Verdana" w:eastAsia="Verdana" w:hAnsi="Verdana" w:cs="Verdana"/>
          <w:b/>
          <w:sz w:val="20"/>
          <w:szCs w:val="20"/>
        </w:rPr>
        <w:t>apartat N del quadre de característiques</w:t>
      </w:r>
      <w:r>
        <w:rPr>
          <w:rFonts w:ascii="Verdana" w:eastAsia="Verdana" w:hAnsi="Verdana" w:cs="Verdana"/>
          <w:sz w:val="20"/>
          <w:szCs w:val="20"/>
        </w:rPr>
        <w:t xml:space="preserve"> i són obligatòries per a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cap cas la modificació del contracte podrà suposar l’establiment de nous preus unitaris no previstos en 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33.3 </w:t>
      </w:r>
      <w:r>
        <w:rPr>
          <w:rFonts w:ascii="Verdana" w:eastAsia="Verdana" w:hAnsi="Verdana" w:cs="Verdana"/>
          <w:sz w:val="20"/>
          <w:szCs w:val="20"/>
        </w:rPr>
        <w:t>Modificacions no previstes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33.4</w:t>
      </w:r>
      <w:r>
        <w:rPr>
          <w:rFonts w:ascii="Verdana" w:eastAsia="Verdana" w:hAnsi="Verdana" w:cs="Verdana"/>
          <w:sz w:val="20"/>
          <w:szCs w:val="20"/>
        </w:rPr>
        <w:t xml:space="preserve"> Les modificacions del contracte es formalitzaran de conformitat amb el que estableix l’article 153 de la LCSP i la clàusula 19 d’aquest plec.</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33.5</w:t>
      </w:r>
      <w:r>
        <w:rPr>
          <w:rFonts w:ascii="Verdana" w:eastAsia="Verdana" w:hAnsi="Verdana" w:cs="Verdana"/>
          <w:sz w:val="20"/>
          <w:szCs w:val="20"/>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33.6 </w:t>
      </w:r>
      <w:r>
        <w:rPr>
          <w:rFonts w:ascii="Verdana" w:eastAsia="Verdana" w:hAnsi="Verdana" w:cs="Verdana"/>
          <w:sz w:val="20"/>
          <w:szCs w:val="20"/>
        </w:rPr>
        <w:t>Si el preu del contracte es determina mitjançant preus unitaris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A07186" w:rsidRDefault="003564B7">
      <w:pPr>
        <w:pStyle w:val="Ttulo2"/>
        <w:keepNext w:val="0"/>
        <w:spacing w:before="0" w:after="160"/>
        <w:jc w:val="both"/>
        <w:rPr>
          <w:rFonts w:ascii="Verdana" w:eastAsia="Verdana" w:hAnsi="Verdana" w:cs="Verdana"/>
          <w:i w:val="0"/>
          <w:sz w:val="20"/>
          <w:szCs w:val="20"/>
        </w:rPr>
      </w:pPr>
      <w:bookmarkStart w:id="42" w:name="_heading=h.bapu0f5c871e" w:colFirst="0" w:colLast="0"/>
      <w:bookmarkEnd w:id="42"/>
      <w:r>
        <w:rPr>
          <w:rFonts w:ascii="Verdana" w:eastAsia="Verdana" w:hAnsi="Verdana" w:cs="Verdana"/>
          <w:i w:val="0"/>
          <w:sz w:val="20"/>
          <w:szCs w:val="20"/>
        </w:rPr>
        <w:t>34. Suspensió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contracte podrà ser suspès per acord de la Universitat o perquè el contractista opti per suspendre el seu compliment, en cas de demora en el pagament del preu superior a 4 mesos, comunicant-ho a la Universitat amb un mes d’antelació.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tot cas, la Universitat ha d’estendre l’acta de suspensió corresponent, d’ofici o a sol·licitud de l’empresa contractista, de conformitat amb el que disposa l’article 208.1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Universitat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A07186" w:rsidRDefault="003564B7">
      <w:pPr>
        <w:pStyle w:val="Ttulo1"/>
        <w:keepNext w:val="0"/>
        <w:spacing w:after="160"/>
        <w:rPr>
          <w:rFonts w:ascii="Verdana" w:eastAsia="Verdana" w:hAnsi="Verdana" w:cs="Verdana"/>
          <w:sz w:val="20"/>
          <w:szCs w:val="20"/>
        </w:rPr>
      </w:pPr>
      <w:bookmarkStart w:id="43" w:name="_heading=h.drg5azp91g7h" w:colFirst="0" w:colLast="0"/>
      <w:bookmarkEnd w:id="43"/>
      <w:r>
        <w:rPr>
          <w:rFonts w:ascii="Verdana" w:eastAsia="Verdana" w:hAnsi="Verdana" w:cs="Verdana"/>
          <w:sz w:val="20"/>
          <w:szCs w:val="20"/>
        </w:rPr>
        <w:t>V. DISPOSICIONS RELATIVES A LA SUCCESSIÓ, CESSIÓ, LA SUBCONTRACTACIÓ I LA REVISIÓ DE PREUS DEL CONTRACTE</w:t>
      </w:r>
    </w:p>
    <w:p w:rsidR="00A07186" w:rsidRDefault="003564B7">
      <w:pPr>
        <w:pStyle w:val="Ttulo2"/>
        <w:keepNext w:val="0"/>
        <w:spacing w:before="0" w:after="160"/>
        <w:jc w:val="both"/>
        <w:rPr>
          <w:rFonts w:ascii="Verdana" w:eastAsia="Verdana" w:hAnsi="Verdana" w:cs="Verdana"/>
          <w:i w:val="0"/>
          <w:sz w:val="20"/>
          <w:szCs w:val="20"/>
        </w:rPr>
      </w:pPr>
      <w:bookmarkStart w:id="44" w:name="_heading=h.klusnidk943i" w:colFirst="0" w:colLast="0"/>
      <w:bookmarkEnd w:id="44"/>
      <w:r>
        <w:rPr>
          <w:rFonts w:ascii="Verdana" w:eastAsia="Verdana" w:hAnsi="Verdana" w:cs="Verdana"/>
          <w:i w:val="0"/>
          <w:sz w:val="20"/>
          <w:szCs w:val="20"/>
        </w:rPr>
        <w:t>35. Successió i cessió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35.1</w:t>
      </w:r>
      <w:r>
        <w:rPr>
          <w:rFonts w:ascii="Verdana" w:eastAsia="Verdana" w:hAnsi="Verdana" w:cs="Verdana"/>
          <w:sz w:val="20"/>
          <w:szCs w:val="20"/>
        </w:rPr>
        <w:t xml:space="preserve"> Successió en la persona del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el supòsit de fusió d’empreses en què participi la societat contractista, el contracte continuarà vigent amb l’entitat absorbent o amb la resultant de la fusió, que quedarà subrogada en tots els drets i obligacions que en dimanen.</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contractista ha de comunicar a l’òrgan de contractació la circumstància que s’hagi produït.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w:t>
      </w:r>
      <w:r>
        <w:rPr>
          <w:rFonts w:ascii="Verdana" w:eastAsia="Verdana" w:hAnsi="Verdana" w:cs="Verdana"/>
          <w:sz w:val="20"/>
          <w:szCs w:val="20"/>
        </w:rPr>
        <w:lastRenderedPageBreak/>
        <w:t>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35.2</w:t>
      </w:r>
      <w:r>
        <w:rPr>
          <w:rFonts w:ascii="Verdana" w:eastAsia="Verdana" w:hAnsi="Verdana" w:cs="Verdana"/>
          <w:sz w:val="20"/>
          <w:szCs w:val="20"/>
        </w:rPr>
        <w:t xml:space="preserve"> Cessió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 L’òrgan de contractació autoritzi, de forma prèvia i expressa, la cessió. Si transcorre el termini de dos mesos sense que s’hagi notificat la resolució sobre la sol·licitud d’autorització de la cessió, aquesta s’entendrà atorgada per silenci administratiu.</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Pr>
          <w:rFonts w:ascii="Verdana" w:eastAsia="Verdana" w:hAnsi="Verdana" w:cs="Verdana"/>
          <w:sz w:val="20"/>
          <w:szCs w:val="20"/>
        </w:rPr>
        <w:t>refinançament</w:t>
      </w:r>
      <w:proofErr w:type="spellEnd"/>
      <w:r>
        <w:rPr>
          <w:rFonts w:ascii="Verdana" w:eastAsia="Verdana" w:hAnsi="Verdana" w:cs="Verdana"/>
          <w:sz w:val="20"/>
          <w:szCs w:val="20"/>
        </w:rPr>
        <w:t>, o per obtenir adhesions a una proposta anticipada de conveni, en els termes que preveu la legislació concursal.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c) L’empresa cessionària tingui capacitat per contractar amb la Universitat, la solvència exigible en funció de la fase d’execució del contracte, i no estigui incursa en una causa de prohibició de contractar.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d) La cessió es formalitzi, entre l’empresa adjudicatària i l’empresa cedent, en escriptura pública.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No es podrà autoritzar la cessió a una tercera persona quan la cessió suposi una alteració substancial de les característiques de l’empresa contractista si aquestes constitueixen un element essencial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L’empresa cessionària quedarà subrogada en tots els drets i les obligacions que correspondrien a l’empresa que cedeix el contracte.</w:t>
      </w:r>
    </w:p>
    <w:p w:rsidR="00A07186" w:rsidRDefault="003564B7">
      <w:pPr>
        <w:pStyle w:val="Ttulo2"/>
        <w:keepNext w:val="0"/>
        <w:spacing w:before="0" w:after="160"/>
        <w:jc w:val="both"/>
        <w:rPr>
          <w:rFonts w:ascii="Verdana" w:eastAsia="Verdana" w:hAnsi="Verdana" w:cs="Verdana"/>
          <w:i w:val="0"/>
          <w:sz w:val="20"/>
          <w:szCs w:val="20"/>
        </w:rPr>
      </w:pPr>
      <w:bookmarkStart w:id="45" w:name="_heading=h.7njx1pepvxjg" w:colFirst="0" w:colLast="0"/>
      <w:bookmarkEnd w:id="45"/>
      <w:r>
        <w:rPr>
          <w:rFonts w:ascii="Verdana" w:eastAsia="Verdana" w:hAnsi="Verdana" w:cs="Verdana"/>
          <w:i w:val="0"/>
          <w:sz w:val="20"/>
          <w:szCs w:val="20"/>
        </w:rPr>
        <w:t>36 Subcontractació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36.1 </w:t>
      </w:r>
      <w:r>
        <w:rPr>
          <w:rFonts w:ascii="Verdana" w:eastAsia="Verdana" w:hAnsi="Verdana" w:cs="Verdana"/>
          <w:sz w:val="20"/>
          <w:szCs w:val="20"/>
        </w:rPr>
        <w:t>L’empresa contractista pot concertar amb altres empreses la realització parcial de la prestació objecte d’aquest contracte, d’acord amb el que es preveu en l’</w:t>
      </w:r>
      <w:r>
        <w:rPr>
          <w:rFonts w:ascii="Verdana" w:eastAsia="Verdana" w:hAnsi="Verdana" w:cs="Verdana"/>
          <w:b/>
          <w:sz w:val="20"/>
          <w:szCs w:val="20"/>
        </w:rPr>
        <w:t>apartat O del quadre de característiques</w:t>
      </w:r>
      <w:r>
        <w:rPr>
          <w:rFonts w:ascii="Verdana" w:eastAsia="Verdana" w:hAnsi="Verdana" w:cs="Verdana"/>
          <w:sz w:val="20"/>
          <w:szCs w:val="20"/>
        </w:rPr>
        <w: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36.2</w:t>
      </w:r>
      <w:r>
        <w:rPr>
          <w:rFonts w:ascii="Verdana" w:eastAsia="Verdana" w:hAnsi="Verdana" w:cs="Verdana"/>
          <w:sz w:val="20"/>
          <w:szCs w:val="20"/>
        </w:rPr>
        <w:t xml:space="preserve"> Només en el cas que s’indiqui expressament en l’apartat</w:t>
      </w:r>
      <w:r>
        <w:rPr>
          <w:rFonts w:ascii="Verdana" w:eastAsia="Verdana" w:hAnsi="Verdana" w:cs="Verdana"/>
          <w:b/>
          <w:sz w:val="20"/>
          <w:szCs w:val="20"/>
        </w:rPr>
        <w:t xml:space="preserve"> O del quadre de característiques</w:t>
      </w:r>
      <w:r>
        <w:rPr>
          <w:rFonts w:ascii="Verdana" w:eastAsia="Verdana" w:hAnsi="Verdana" w:cs="Verdana"/>
          <w:sz w:val="20"/>
          <w:szCs w:val="20"/>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a qui vagin a encomanar la seva </w:t>
      </w:r>
      <w:r>
        <w:rPr>
          <w:rFonts w:ascii="Verdana" w:eastAsia="Verdana" w:hAnsi="Verdana" w:cs="Verdana"/>
          <w:sz w:val="20"/>
          <w:szCs w:val="20"/>
        </w:rPr>
        <w:lastRenderedPageBreak/>
        <w:t>realització. En aquest cas, la intenció de subscriure subcontractes s’ha d’indicar en el DEUC i s’ha de  presentar un DEUC separat per cadascuna de les empreses que es té previst subcontractar.</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 Universitat notifica dins d’aquest termini la seva oposició.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36.3</w:t>
      </w:r>
      <w:r>
        <w:rPr>
          <w:rFonts w:ascii="Verdana" w:eastAsia="Verdana" w:hAnsi="Verdana" w:cs="Verdana"/>
          <w:sz w:val="20"/>
          <w:szCs w:val="20"/>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Pr>
          <w:rFonts w:ascii="Verdana" w:eastAsia="Verdana" w:hAnsi="Verdana" w:cs="Verdana"/>
          <w:sz w:val="20"/>
          <w:szCs w:val="20"/>
        </w:rPr>
        <w:t>subcontractista</w:t>
      </w:r>
      <w:proofErr w:type="spellEnd"/>
      <w:r>
        <w:rPr>
          <w:rFonts w:ascii="Verdana" w:eastAsia="Verdana" w:hAnsi="Verdana" w:cs="Verdana"/>
          <w:sz w:val="20"/>
          <w:szCs w:val="20"/>
        </w:rPr>
        <w:t xml:space="preserve">, justificant suficientment l’aptitud d’aquesta per executar-la per referència als elements tècnics i humans de què disposa i a la seva experiència, i acreditant que no es troba incursa en prohibició de contractar. </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Si l’empresa </w:t>
      </w:r>
      <w:proofErr w:type="spellStart"/>
      <w:r>
        <w:rPr>
          <w:rFonts w:ascii="Verdana" w:eastAsia="Verdana" w:hAnsi="Verdana" w:cs="Verdana"/>
          <w:sz w:val="20"/>
          <w:szCs w:val="20"/>
        </w:rPr>
        <w:t>subcontractista</w:t>
      </w:r>
      <w:proofErr w:type="spellEnd"/>
      <w:r>
        <w:rPr>
          <w:rFonts w:ascii="Verdana" w:eastAsia="Verdana" w:hAnsi="Verdana" w:cs="Verdana"/>
          <w:sz w:val="20"/>
          <w:szCs w:val="20"/>
        </w:rPr>
        <w:t xml:space="preserve"> té la classificació adequada per realitzar la part del contracte objecte de la subcontractació, la comunicació d’aquesta circumstància és suficient per acreditar la seva aptitud.</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36.4</w:t>
      </w:r>
      <w:r>
        <w:rPr>
          <w:rFonts w:ascii="Verdana" w:eastAsia="Verdana" w:hAnsi="Verdana" w:cs="Verdana"/>
          <w:sz w:val="20"/>
          <w:szCs w:val="20"/>
        </w:rPr>
        <w:t xml:space="preserve"> L’empresa contractista ha de notificar per escrit a l’òrgan de contractació qualsevol modificació que pateixi aquesta informació durant l’execució del contracte, i tota la informació necessària sobre els nous subcontractes.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36.5</w:t>
      </w:r>
      <w:r>
        <w:rPr>
          <w:rFonts w:ascii="Verdana" w:eastAsia="Verdana" w:hAnsi="Verdana" w:cs="Verdana"/>
          <w:sz w:val="20"/>
          <w:szCs w:val="20"/>
        </w:rPr>
        <w:t xml:space="preserve"> La subscripció de subcontractes està sotmesa al compliment dels requisits i circumstàncies regulades en l’article 215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36.6</w:t>
      </w:r>
      <w:r>
        <w:rPr>
          <w:rFonts w:ascii="Verdana" w:eastAsia="Verdana" w:hAnsi="Verdana" w:cs="Verdana"/>
          <w:sz w:val="20"/>
          <w:szCs w:val="20"/>
        </w:rPr>
        <w:t xml:space="preserve"> La infracció de les condicions establertes en aquesta clàusula i en l’article 215 de la LCSP per procedir a la subcontractació, així com la falta d’acreditació de l’aptitud de l’empresa </w:t>
      </w:r>
      <w:proofErr w:type="spellStart"/>
      <w:r>
        <w:rPr>
          <w:rFonts w:ascii="Verdana" w:eastAsia="Verdana" w:hAnsi="Verdana" w:cs="Verdana"/>
          <w:sz w:val="20"/>
          <w:szCs w:val="20"/>
        </w:rPr>
        <w:t>subcontractista</w:t>
      </w:r>
      <w:proofErr w:type="spellEnd"/>
      <w:r>
        <w:rPr>
          <w:rFonts w:ascii="Verdana" w:eastAsia="Verdana" w:hAnsi="Verdana" w:cs="Verdana"/>
          <w:sz w:val="20"/>
          <w:szCs w:val="20"/>
        </w:rPr>
        <w:t xml:space="preserve"> o de les circumstàncies determinants de la situació d’emergència o de les que fan urgent la subcontractació, té, en funció de la repercussió en l’execució del contracte, les conseqüències següents: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a) </w:t>
      </w:r>
      <w:proofErr w:type="spellStart"/>
      <w:r>
        <w:rPr>
          <w:rFonts w:ascii="Verdana" w:eastAsia="Verdana" w:hAnsi="Verdana" w:cs="Verdana"/>
          <w:sz w:val="20"/>
          <w:szCs w:val="20"/>
        </w:rPr>
        <w:t>L’imposició</w:t>
      </w:r>
      <w:proofErr w:type="spellEnd"/>
      <w:r>
        <w:rPr>
          <w:rFonts w:ascii="Verdana" w:eastAsia="Verdana" w:hAnsi="Verdana" w:cs="Verdana"/>
          <w:sz w:val="20"/>
          <w:szCs w:val="20"/>
        </w:rPr>
        <w:t xml:space="preserve"> a l’empresa contractista d’una penalitat de fins a un 50 per 100 de l’import del subcontracte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b) La resolució del contracte, sempre que es compleixin els requisits que estableix el segon paràgraf de la lletra f) de l’apartat 1 de l’article 211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36.7 </w:t>
      </w:r>
      <w:r>
        <w:rPr>
          <w:rFonts w:ascii="Verdana" w:eastAsia="Verdana" w:hAnsi="Verdana" w:cs="Verdana"/>
          <w:sz w:val="20"/>
          <w:szCs w:val="20"/>
        </w:rPr>
        <w:t xml:space="preserve">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queden obligades només davant l’empresa  contractista principal qui assumirà, per tant, la total responsabilitat de l’execució del contracte front a la Universitat, de conformitat amb aquest plec i amb els termes del contracte, inclòs el compliment de les obligacions en matèria mediambiental, social o laboral d’aquest plec. El coneixement que la Universitat tingui dels contractes subscrits o l’autorització que atorgui no alteren la responsabilitat exclusiva del contractista principal.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no tenen acció directa davant de la Universitat contractant per les obligacions contretes amb elles per l’empresa contractista, com a conseqüència de l’execució del contracte principal i dels subcontractes.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36.8</w:t>
      </w:r>
      <w:r>
        <w:rPr>
          <w:rFonts w:ascii="Verdana" w:eastAsia="Verdana" w:hAnsi="Verdana" w:cs="Verdana"/>
          <w:sz w:val="20"/>
          <w:szCs w:val="20"/>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lastRenderedPageBreak/>
        <w:t xml:space="preserve">36.9 </w:t>
      </w:r>
      <w:r>
        <w:rPr>
          <w:rFonts w:ascii="Verdana" w:eastAsia="Verdana" w:hAnsi="Verdana" w:cs="Verdana"/>
          <w:sz w:val="20"/>
          <w:szCs w:val="20"/>
        </w:rPr>
        <w:t>L’empresa contractista ha d’informar a qui exerceix la representació de les persones treballadores de la subcontractació, d’acord amb la legislació laboral.</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36.10 </w:t>
      </w:r>
      <w:r>
        <w:rPr>
          <w:rFonts w:ascii="Verdana" w:eastAsia="Verdana" w:hAnsi="Verdana" w:cs="Verdana"/>
          <w:sz w:val="20"/>
          <w:szCs w:val="20"/>
        </w:rPr>
        <w:t>Els subcontractes tenen en tot cas naturalesa privada.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36.11 </w:t>
      </w:r>
      <w:r>
        <w:rPr>
          <w:rFonts w:ascii="Verdana" w:eastAsia="Verdana" w:hAnsi="Verdana" w:cs="Verdana"/>
          <w:sz w:val="20"/>
          <w:szCs w:val="20"/>
        </w:rPr>
        <w:t xml:space="preserve">El pagament a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i a les empreses subministradores es regeix pel que disposen els articles 216 i 217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El responsable del contracte té la facultat de comprovar el compliment estricte de pagament a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i a les empreses subministradores per part de l’empresa contractista. A aquests efectes, l’empresa contractista haurà d’aportar, quan se li sol·liciti, relació detallada de les empreses </w:t>
      </w:r>
      <w:proofErr w:type="spellStart"/>
      <w:r>
        <w:rPr>
          <w:rFonts w:ascii="Verdana" w:eastAsia="Verdana" w:hAnsi="Verdana" w:cs="Verdana"/>
          <w:sz w:val="20"/>
          <w:szCs w:val="20"/>
        </w:rPr>
        <w:t>subcontractistes</w:t>
      </w:r>
      <w:proofErr w:type="spellEnd"/>
      <w:r>
        <w:rPr>
          <w:rFonts w:ascii="Verdana" w:eastAsia="Verdana" w:hAnsi="Verdana" w:cs="Verdana"/>
          <w:sz w:val="20"/>
          <w:szCs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w:t>
      </w:r>
      <w:r>
        <w:rPr>
          <w:rFonts w:ascii="Verdana" w:eastAsia="Verdana" w:hAnsi="Verdana" w:cs="Verdana"/>
          <w:b/>
          <w:sz w:val="20"/>
          <w:szCs w:val="20"/>
        </w:rPr>
        <w:t>apartat Q del quadre de característiques</w:t>
      </w:r>
      <w:r>
        <w:rPr>
          <w:rFonts w:ascii="Verdana" w:eastAsia="Verdana" w:hAnsi="Verdana" w:cs="Verdana"/>
          <w:sz w:val="20"/>
          <w:szCs w:val="20"/>
        </w:rPr>
        <w:t>, responent la garantia definitiva d’aquestes penalitats.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Aquesta comprovació es farà, en tot cas, en contractes amb un valor estimat superior a 5 milions d’euros i/o quan l’import de subcontractació sigui igual o superior al 30% del preu del contracte.</w:t>
      </w:r>
    </w:p>
    <w:p w:rsidR="00A07186" w:rsidRDefault="003564B7">
      <w:pPr>
        <w:pStyle w:val="Ttulo2"/>
        <w:keepNext w:val="0"/>
        <w:spacing w:before="0" w:after="160"/>
        <w:jc w:val="both"/>
        <w:rPr>
          <w:rFonts w:ascii="Verdana" w:eastAsia="Verdana" w:hAnsi="Verdana" w:cs="Verdana"/>
          <w:i w:val="0"/>
          <w:sz w:val="20"/>
          <w:szCs w:val="20"/>
        </w:rPr>
      </w:pPr>
      <w:bookmarkStart w:id="46" w:name="_heading=h.weffqzff8ldw" w:colFirst="0" w:colLast="0"/>
      <w:bookmarkEnd w:id="46"/>
      <w:r>
        <w:rPr>
          <w:rFonts w:ascii="Verdana" w:eastAsia="Verdana" w:hAnsi="Verdana" w:cs="Verdana"/>
          <w:i w:val="0"/>
          <w:sz w:val="20"/>
          <w:szCs w:val="20"/>
        </w:rPr>
        <w:t>37. Revisió de preus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revisió de preus és aplicable a aquest contracte quan s’indiqui expressament en l’</w:t>
      </w:r>
      <w:r>
        <w:rPr>
          <w:rFonts w:ascii="Verdana" w:eastAsia="Verdana" w:hAnsi="Verdana" w:cs="Verdana"/>
          <w:b/>
          <w:sz w:val="20"/>
          <w:szCs w:val="20"/>
        </w:rPr>
        <w:t>apartat B del quadre de característiques</w:t>
      </w:r>
      <w:r>
        <w:rPr>
          <w:rFonts w:ascii="Verdana" w:eastAsia="Verdana" w:hAnsi="Verdana" w:cs="Verdana"/>
          <w:sz w:val="20"/>
          <w:szCs w:val="20"/>
        </w:rPr>
        <w:t>. En aquests casos, la revisió periòdica i predeterminada de preus només serà procedent quan el contracte s’hagi executat, almenys, en un 20% del seu import i hagin transcorregut dos anys des de la seva formalització.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L’import de les revisions que siguin procedents es farà efectiu, d’ofici, mitjançant l’abonament o el descompte corresponent en les certificacions o pagaments parcials.</w:t>
      </w:r>
    </w:p>
    <w:p w:rsidR="00A07186" w:rsidRDefault="003564B7">
      <w:pPr>
        <w:pStyle w:val="Ttulo1"/>
        <w:keepNext w:val="0"/>
        <w:spacing w:after="160"/>
        <w:rPr>
          <w:rFonts w:ascii="Verdana" w:eastAsia="Verdana" w:hAnsi="Verdana" w:cs="Verdana"/>
          <w:sz w:val="20"/>
          <w:szCs w:val="20"/>
        </w:rPr>
      </w:pPr>
      <w:bookmarkStart w:id="47" w:name="_heading=h.1vpg0423vzr8" w:colFirst="0" w:colLast="0"/>
      <w:bookmarkEnd w:id="47"/>
      <w:r>
        <w:rPr>
          <w:rFonts w:ascii="Verdana" w:eastAsia="Verdana" w:hAnsi="Verdana" w:cs="Verdana"/>
          <w:sz w:val="20"/>
          <w:szCs w:val="20"/>
        </w:rPr>
        <w:t>VI. DISPOSICIONS RELATIVES A L’EXTINCIÓ DEL CONTRACTE</w:t>
      </w:r>
    </w:p>
    <w:p w:rsidR="00A07186" w:rsidRDefault="003564B7">
      <w:pPr>
        <w:pStyle w:val="Ttulo2"/>
        <w:keepNext w:val="0"/>
        <w:spacing w:before="0" w:after="160"/>
        <w:jc w:val="both"/>
        <w:rPr>
          <w:rFonts w:ascii="Verdana" w:eastAsia="Verdana" w:hAnsi="Verdana" w:cs="Verdana"/>
          <w:i w:val="0"/>
          <w:sz w:val="20"/>
          <w:szCs w:val="20"/>
        </w:rPr>
      </w:pPr>
      <w:bookmarkStart w:id="48" w:name="_heading=h.8nwuerlr3z7o" w:colFirst="0" w:colLast="0"/>
      <w:bookmarkEnd w:id="48"/>
      <w:r>
        <w:rPr>
          <w:rFonts w:ascii="Verdana" w:eastAsia="Verdana" w:hAnsi="Verdana" w:cs="Verdana"/>
          <w:i w:val="0"/>
          <w:sz w:val="20"/>
          <w:szCs w:val="20"/>
        </w:rPr>
        <w:t>38. Recepció i liquidació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recepció i la liquidació del contracte es realitzarà conforme al que disposen els articles 210 i 311 de la LCSP i l’article 204 del RGLCAP.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 Universitat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A07186" w:rsidRDefault="003564B7">
      <w:pPr>
        <w:pStyle w:val="Ttulo2"/>
        <w:keepNext w:val="0"/>
        <w:spacing w:before="0" w:after="160"/>
        <w:jc w:val="both"/>
        <w:rPr>
          <w:rFonts w:ascii="Verdana" w:eastAsia="Verdana" w:hAnsi="Verdana" w:cs="Verdana"/>
          <w:i w:val="0"/>
          <w:sz w:val="20"/>
          <w:szCs w:val="20"/>
        </w:rPr>
      </w:pPr>
      <w:bookmarkStart w:id="49" w:name="_heading=h.6aeiww9s45ej" w:colFirst="0" w:colLast="0"/>
      <w:bookmarkEnd w:id="49"/>
      <w:r>
        <w:rPr>
          <w:rFonts w:ascii="Verdana" w:eastAsia="Verdana" w:hAnsi="Verdana" w:cs="Verdana"/>
          <w:i w:val="0"/>
          <w:sz w:val="20"/>
          <w:szCs w:val="20"/>
        </w:rPr>
        <w:t>39. Termini de garantia i devolució o cancel·lació de la garantia definitiva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termini de garantia és l’assenyalat en l’</w:t>
      </w:r>
      <w:r>
        <w:rPr>
          <w:rFonts w:ascii="Verdana" w:eastAsia="Verdana" w:hAnsi="Verdana" w:cs="Verdana"/>
          <w:b/>
          <w:sz w:val="20"/>
          <w:szCs w:val="20"/>
        </w:rPr>
        <w:t>apartat K del quadre de característiques</w:t>
      </w:r>
      <w:r>
        <w:rPr>
          <w:rFonts w:ascii="Verdana" w:eastAsia="Verdana" w:hAnsi="Verdana" w:cs="Verdana"/>
          <w:sz w:val="20"/>
          <w:szCs w:val="20"/>
        </w:rPr>
        <w:t xml:space="preserve"> i començarà a computar a partir de la recepció dels serveis.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durant el termini de garantia s’acredita l’existència de vicis o defectes en els treballs efectuats, es reclamarà a l’empresa contractista que els esmeni.</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Un cop s’hagin acomplert per l’empresa contractista les obligacions derivades del contracte, si no hi ha responsabilitats que hagin d’exercitar-se sobre la garantia definitiva i transcorregut el termini de garantia, es procedirà d’ofici a dictar l’acord </w:t>
      </w:r>
      <w:r>
        <w:rPr>
          <w:rFonts w:ascii="Verdana" w:eastAsia="Verdana" w:hAnsi="Verdana" w:cs="Verdana"/>
          <w:sz w:val="20"/>
          <w:szCs w:val="20"/>
        </w:rPr>
        <w:lastRenderedPageBreak/>
        <w:t>de devolució o cancel·lació de la garantia definitiva, d’acord amb el que estableix l’article 111 de la LCSP.</w:t>
      </w:r>
    </w:p>
    <w:p w:rsidR="00A07186" w:rsidRDefault="003564B7">
      <w:pPr>
        <w:pStyle w:val="Ttulo2"/>
        <w:keepNext w:val="0"/>
        <w:spacing w:before="0" w:after="160"/>
        <w:jc w:val="both"/>
        <w:rPr>
          <w:rFonts w:ascii="Verdana" w:eastAsia="Verdana" w:hAnsi="Verdana" w:cs="Verdana"/>
          <w:i w:val="0"/>
          <w:sz w:val="20"/>
          <w:szCs w:val="20"/>
        </w:rPr>
      </w:pPr>
      <w:bookmarkStart w:id="50" w:name="_heading=h.iq2joiefz6kh" w:colFirst="0" w:colLast="0"/>
      <w:bookmarkEnd w:id="50"/>
      <w:r>
        <w:rPr>
          <w:rFonts w:ascii="Verdana" w:eastAsia="Verdana" w:hAnsi="Verdana" w:cs="Verdana"/>
          <w:i w:val="0"/>
          <w:sz w:val="20"/>
          <w:szCs w:val="20"/>
        </w:rPr>
        <w:t>40. Resolució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Són causes de resolució del contracte les següents:</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mort o incapacitat sobrevinguda del contractista individual o l’extinció de la personalitat jurídica de la societat contractista, sense perjudici del que preveu l’article 98 relatiu a la successió del contractista.</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declaració de concurs o la declaració d’insolvència en qualsevol altre procediment.</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El mutu acord entre la Universitat i el contractista.</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demora en el compliment dels terminis per part del contractista.</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La demora en el pagament per part de la Universitat per un termini superior a sis mesos.</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L’incompliment de l’obligació principal del contracte, així com l’incompliment de les obligacions essencials qualificades com a tals en aquest plec.</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El desistiment una vegada iniciada la prestació del servei o la suspensió del contracte per termini superior a vuit mesos acordada per l’òrgan de contractació.</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A07186" w:rsidRDefault="003564B7">
      <w:pPr>
        <w:numPr>
          <w:ilvl w:val="0"/>
          <w:numId w:val="1"/>
        </w:numPr>
        <w:pBdr>
          <w:top w:val="nil"/>
          <w:left w:val="nil"/>
          <w:bottom w:val="nil"/>
          <w:right w:val="nil"/>
          <w:between w:val="nil"/>
        </w:pBdr>
        <w:spacing w:after="16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L’incompliment de les obligacions contractuals essencials indicades en l’apartat M del quadre de característiques del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L’aplicació i els efectes d’aquestes causes de resolució són les que s’estableixin en els articles 212, 213 i 313 de la LCSP.</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En tots els casos, la resolució del contracte es durà a terme seguint el procediment establert en l’article 191 de la LCSP i en l’article 109 del RGLCAP.</w:t>
      </w:r>
    </w:p>
    <w:p w:rsidR="00A07186" w:rsidRDefault="003564B7">
      <w:pPr>
        <w:pStyle w:val="Ttulo1"/>
        <w:keepNext w:val="0"/>
        <w:spacing w:after="160"/>
        <w:rPr>
          <w:rFonts w:ascii="Verdana" w:eastAsia="Verdana" w:hAnsi="Verdana" w:cs="Verdana"/>
          <w:sz w:val="20"/>
          <w:szCs w:val="20"/>
        </w:rPr>
      </w:pPr>
      <w:bookmarkStart w:id="51" w:name="_heading=h.qkbv6m6u94xz" w:colFirst="0" w:colLast="0"/>
      <w:bookmarkEnd w:id="51"/>
      <w:r>
        <w:rPr>
          <w:rFonts w:ascii="Verdana" w:eastAsia="Verdana" w:hAnsi="Verdana" w:cs="Verdana"/>
          <w:sz w:val="20"/>
          <w:szCs w:val="20"/>
        </w:rPr>
        <w:t>VII. RECURSOS, MESURES PROVISIONALS I SUPÒSITS ESPECIALS DE NUL·LITAT CONTRACTUAL</w:t>
      </w:r>
    </w:p>
    <w:p w:rsidR="00A07186" w:rsidRDefault="003564B7">
      <w:pPr>
        <w:pStyle w:val="Ttulo2"/>
        <w:keepNext w:val="0"/>
        <w:spacing w:before="0" w:after="160"/>
        <w:jc w:val="both"/>
        <w:rPr>
          <w:rFonts w:ascii="Verdana" w:eastAsia="Verdana" w:hAnsi="Verdana" w:cs="Verdana"/>
          <w:i w:val="0"/>
          <w:sz w:val="20"/>
          <w:szCs w:val="20"/>
        </w:rPr>
      </w:pPr>
      <w:bookmarkStart w:id="52" w:name="_heading=h.mnxsrmw9hpsr" w:colFirst="0" w:colLast="0"/>
      <w:bookmarkEnd w:id="52"/>
      <w:r>
        <w:rPr>
          <w:rFonts w:ascii="Verdana" w:eastAsia="Verdana" w:hAnsi="Verdana" w:cs="Verdana"/>
          <w:i w:val="0"/>
          <w:sz w:val="20"/>
          <w:szCs w:val="20"/>
        </w:rPr>
        <w:t>41 Règim de recursos</w:t>
      </w:r>
    </w:p>
    <w:p w:rsidR="00A07186" w:rsidRDefault="003564B7">
      <w:pPr>
        <w:spacing w:after="160" w:line="240" w:lineRule="auto"/>
        <w:jc w:val="both"/>
        <w:rPr>
          <w:rFonts w:ascii="Verdana" w:eastAsia="Verdana" w:hAnsi="Verdana" w:cs="Verdana"/>
          <w:i/>
          <w:sz w:val="20"/>
          <w:szCs w:val="20"/>
          <w:u w:val="single"/>
        </w:rPr>
      </w:pPr>
      <w:r>
        <w:rPr>
          <w:rFonts w:ascii="Verdana" w:eastAsia="Verdana" w:hAnsi="Verdana" w:cs="Verdana"/>
          <w:b/>
          <w:sz w:val="20"/>
          <w:szCs w:val="20"/>
        </w:rPr>
        <w:t xml:space="preserve">A. </w:t>
      </w:r>
      <w:r>
        <w:rPr>
          <w:rFonts w:ascii="Verdana" w:eastAsia="Verdana" w:hAnsi="Verdana" w:cs="Verdana"/>
          <w:i/>
          <w:sz w:val="20"/>
          <w:szCs w:val="20"/>
          <w:u w:val="single"/>
        </w:rPr>
        <w:t>En el cas de contractes de valor estimat superior a 100.000 euros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41.1</w:t>
      </w:r>
      <w:r>
        <w:rPr>
          <w:rFonts w:ascii="Verdana" w:eastAsia="Verdana" w:hAnsi="Verdana" w:cs="Verdana"/>
          <w:sz w:val="20"/>
          <w:szCs w:val="20"/>
        </w:rPr>
        <w:t xml:space="preserve"> Són susceptibles de recurs especial en matèria de contractació, d’acord amb l’article 44 de la LCSP, els anuncis de licitació, els plecs i els documents contractuals que estableixin les condicions que han de regir la contractació; els </w:t>
      </w:r>
      <w:r>
        <w:rPr>
          <w:rFonts w:ascii="Verdana" w:eastAsia="Verdana" w:hAnsi="Verdana" w:cs="Verdana"/>
          <w:sz w:val="20"/>
          <w:szCs w:val="20"/>
        </w:rPr>
        <w:lastRenderedPageBreak/>
        <w:t>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Contra els actes susceptibles de recurs especial no procedeix la interposició de recursos administratius ordinaris.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41.2 </w:t>
      </w:r>
      <w:r>
        <w:rPr>
          <w:rFonts w:ascii="Verdana" w:eastAsia="Verdana" w:hAnsi="Verdana" w:cs="Verdana"/>
          <w:sz w:val="20"/>
          <w:szCs w:val="20"/>
        </w:rPr>
        <w:t>Contra els actes que adopti l’òrgan de contractació en relació amb els efectes, la modificació i l’extinció d’aquest contracte que no siguin susceptibles de recurs especial en matèria de contractació, procedirà la interposició del recurs potestatiu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 xml:space="preserve">41.3 </w:t>
      </w:r>
      <w:r>
        <w:rPr>
          <w:rFonts w:ascii="Verdana" w:eastAsia="Verdana" w:hAnsi="Verdana" w:cs="Verdana"/>
          <w:sz w:val="20"/>
          <w:szCs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07186" w:rsidRDefault="003564B7">
      <w:pPr>
        <w:spacing w:after="160" w:line="240" w:lineRule="auto"/>
        <w:jc w:val="both"/>
        <w:rPr>
          <w:rFonts w:ascii="Verdana" w:eastAsia="Verdana" w:hAnsi="Verdana" w:cs="Verdana"/>
          <w:i/>
          <w:sz w:val="20"/>
          <w:szCs w:val="20"/>
          <w:u w:val="single"/>
        </w:rPr>
      </w:pPr>
      <w:r>
        <w:rPr>
          <w:rFonts w:ascii="Verdana" w:eastAsia="Verdana" w:hAnsi="Verdana" w:cs="Verdana"/>
          <w:b/>
          <w:sz w:val="20"/>
          <w:szCs w:val="20"/>
        </w:rPr>
        <w:t xml:space="preserve">B. </w:t>
      </w:r>
      <w:r>
        <w:rPr>
          <w:rFonts w:ascii="Verdana" w:eastAsia="Verdana" w:hAnsi="Verdana" w:cs="Verdana"/>
          <w:i/>
          <w:sz w:val="20"/>
          <w:szCs w:val="20"/>
          <w:u w:val="single"/>
        </w:rPr>
        <w:t>En el cas de contractes de valor estimat inferior o igual a 100.000 euros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41.4</w:t>
      </w:r>
      <w:r>
        <w:rPr>
          <w:rFonts w:ascii="Verdana" w:eastAsia="Verdana" w:hAnsi="Verdana" w:cs="Verdana"/>
          <w:sz w:val="20"/>
          <w:szCs w:val="20"/>
        </w:rPr>
        <w:t xml:space="preserve"> Els actes de preparació i d’adjudicació, i els adoptats en relació amb els efectes, la modificació i l’extinció d’aquest contracte, són susceptibles del recurs potestatiu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b/>
          <w:sz w:val="20"/>
          <w:szCs w:val="20"/>
        </w:rPr>
        <w:t>41.5</w:t>
      </w:r>
      <w:r>
        <w:rPr>
          <w:rFonts w:ascii="Verdana" w:eastAsia="Verdana" w:hAnsi="Verdana" w:cs="Verdana"/>
          <w:sz w:val="20"/>
          <w:szCs w:val="20"/>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w:t>
      </w:r>
      <w:r>
        <w:rPr>
          <w:rFonts w:ascii="Verdana" w:eastAsia="Verdana" w:hAnsi="Verdana" w:cs="Verdana"/>
          <w:sz w:val="20"/>
          <w:szCs w:val="20"/>
        </w:rPr>
        <w:lastRenderedPageBreak/>
        <w:t>conformitat amb el que disposa la Llei 29/1998, de 13 de juliol, reguladora de la jurisdicció contenciosa administrativa.</w:t>
      </w:r>
    </w:p>
    <w:p w:rsidR="00A07186" w:rsidRDefault="003564B7">
      <w:pPr>
        <w:pStyle w:val="Ttulo2"/>
        <w:keepNext w:val="0"/>
        <w:spacing w:before="0" w:after="160"/>
        <w:jc w:val="both"/>
        <w:rPr>
          <w:rFonts w:ascii="Verdana" w:eastAsia="Verdana" w:hAnsi="Verdana" w:cs="Verdana"/>
          <w:i w:val="0"/>
          <w:sz w:val="20"/>
          <w:szCs w:val="20"/>
        </w:rPr>
      </w:pPr>
      <w:bookmarkStart w:id="53" w:name="_heading=h.gg8a2ag03c6z" w:colFirst="0" w:colLast="0"/>
      <w:bookmarkEnd w:id="53"/>
      <w:r>
        <w:rPr>
          <w:rFonts w:ascii="Verdana" w:eastAsia="Verdana" w:hAnsi="Verdana" w:cs="Verdana"/>
          <w:i w:val="0"/>
          <w:sz w:val="20"/>
          <w:szCs w:val="20"/>
        </w:rPr>
        <w:t>42. Arbitratge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Sens perjudici del que estableix la clàusula anterior, es podrà acordar el sotmetiment a arbitratge de la solució de totes o alguna de les controvèrsies que puguin sorgir entre la Universitat contractant i la/es empresa/es contractista/es, sempre que es tracti de matèries de lliure disposició conforme a dret, de conformitat amb el que disposa la Llei 60/2003, de 23 de desembre, d’Arbitratge.</w:t>
      </w:r>
    </w:p>
    <w:p w:rsidR="00A07186" w:rsidRDefault="003564B7">
      <w:pPr>
        <w:pStyle w:val="Ttulo2"/>
        <w:keepNext w:val="0"/>
        <w:spacing w:before="0" w:after="160"/>
        <w:jc w:val="both"/>
        <w:rPr>
          <w:rFonts w:ascii="Verdana" w:eastAsia="Verdana" w:hAnsi="Verdana" w:cs="Verdana"/>
          <w:i w:val="0"/>
          <w:sz w:val="20"/>
          <w:szCs w:val="20"/>
        </w:rPr>
      </w:pPr>
      <w:bookmarkStart w:id="54" w:name="_heading=h.xhipmj2zwcn6" w:colFirst="0" w:colLast="0"/>
      <w:bookmarkEnd w:id="54"/>
      <w:r>
        <w:rPr>
          <w:rFonts w:ascii="Verdana" w:eastAsia="Verdana" w:hAnsi="Verdana" w:cs="Verdana"/>
          <w:i w:val="0"/>
          <w:sz w:val="20"/>
          <w:szCs w:val="20"/>
        </w:rPr>
        <w:t>43. Mesures cautelars</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A07186" w:rsidRDefault="003564B7">
      <w:pPr>
        <w:pStyle w:val="Ttulo2"/>
        <w:keepNext w:val="0"/>
        <w:spacing w:before="0" w:after="160"/>
        <w:jc w:val="both"/>
        <w:rPr>
          <w:rFonts w:ascii="Verdana" w:eastAsia="Verdana" w:hAnsi="Verdana" w:cs="Verdana"/>
          <w:i w:val="0"/>
          <w:sz w:val="20"/>
          <w:szCs w:val="20"/>
        </w:rPr>
      </w:pPr>
      <w:bookmarkStart w:id="55" w:name="_heading=h.vph6mn5j5gec" w:colFirst="0" w:colLast="0"/>
      <w:bookmarkEnd w:id="55"/>
      <w:r>
        <w:rPr>
          <w:rFonts w:ascii="Verdana" w:eastAsia="Verdana" w:hAnsi="Verdana" w:cs="Verdana"/>
          <w:i w:val="0"/>
          <w:sz w:val="20"/>
          <w:szCs w:val="20"/>
        </w:rPr>
        <w:t>44. Règim d’invalidesa</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Aquest contracte està sotmès al règim d’invalidesa previst en els articles 38 a 43 de la LCSP.</w:t>
      </w:r>
    </w:p>
    <w:p w:rsidR="00A07186" w:rsidRDefault="003564B7">
      <w:pPr>
        <w:pStyle w:val="Ttulo2"/>
        <w:keepNext w:val="0"/>
        <w:spacing w:before="0" w:after="160"/>
        <w:jc w:val="both"/>
        <w:rPr>
          <w:rFonts w:ascii="Verdana" w:eastAsia="Verdana" w:hAnsi="Verdana" w:cs="Verdana"/>
          <w:i w:val="0"/>
          <w:sz w:val="20"/>
          <w:szCs w:val="20"/>
        </w:rPr>
      </w:pPr>
      <w:bookmarkStart w:id="56" w:name="_heading=h.ceqdzpqwurl7" w:colFirst="0" w:colLast="0"/>
      <w:bookmarkEnd w:id="56"/>
      <w:r>
        <w:rPr>
          <w:rFonts w:ascii="Verdana" w:eastAsia="Verdana" w:hAnsi="Verdana" w:cs="Verdana"/>
          <w:i w:val="0"/>
          <w:sz w:val="20"/>
          <w:szCs w:val="20"/>
        </w:rPr>
        <w:t>45. Jurisdicció competent</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L’ordre jurisdiccional contenciós administratiu és el competent per a la resolució de les qüestions litigioses que es plantegin en relació amb la preparació, l’adjudicació, els efectes, la modificació i l’extinció d’aquest contracte.</w:t>
      </w: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El cap de la Unitat de Contractació Administrativa</w:t>
      </w:r>
    </w:p>
    <w:p w:rsidR="004E434D" w:rsidRDefault="004E434D">
      <w:pPr>
        <w:spacing w:after="160" w:line="240" w:lineRule="auto"/>
        <w:jc w:val="both"/>
        <w:rPr>
          <w:rFonts w:ascii="Verdana" w:eastAsia="Verdana" w:hAnsi="Verdana" w:cs="Verdana"/>
          <w:sz w:val="20"/>
          <w:szCs w:val="20"/>
        </w:rPr>
      </w:pPr>
    </w:p>
    <w:p w:rsidR="004E434D" w:rsidRDefault="004E434D">
      <w:pPr>
        <w:spacing w:after="160" w:line="240" w:lineRule="auto"/>
        <w:jc w:val="both"/>
        <w:rPr>
          <w:rFonts w:ascii="Verdana" w:eastAsia="Verdana" w:hAnsi="Verdana" w:cs="Verdana"/>
          <w:sz w:val="20"/>
          <w:szCs w:val="20"/>
        </w:rPr>
      </w:pPr>
    </w:p>
    <w:p w:rsidR="00A07186" w:rsidRDefault="003564B7">
      <w:pPr>
        <w:spacing w:after="160" w:line="240" w:lineRule="auto"/>
        <w:jc w:val="both"/>
        <w:rPr>
          <w:rFonts w:ascii="Verdana" w:eastAsia="Verdana" w:hAnsi="Verdana" w:cs="Verdana"/>
          <w:sz w:val="20"/>
          <w:szCs w:val="20"/>
        </w:rPr>
      </w:pPr>
      <w:r>
        <w:rPr>
          <w:rFonts w:ascii="Verdana" w:eastAsia="Verdana" w:hAnsi="Verdana" w:cs="Verdana"/>
          <w:sz w:val="20"/>
          <w:szCs w:val="20"/>
        </w:rPr>
        <w:t xml:space="preserve">Santi </w:t>
      </w:r>
      <w:proofErr w:type="spellStart"/>
      <w:r>
        <w:rPr>
          <w:rFonts w:ascii="Verdana" w:eastAsia="Verdana" w:hAnsi="Verdana" w:cs="Verdana"/>
          <w:sz w:val="20"/>
          <w:szCs w:val="20"/>
        </w:rPr>
        <w:t>Lewin-Richter</w:t>
      </w:r>
      <w:proofErr w:type="spellEnd"/>
    </w:p>
    <w:p w:rsidR="00A07186" w:rsidRDefault="003564B7">
      <w:pPr>
        <w:spacing w:after="160" w:line="240" w:lineRule="auto"/>
        <w:jc w:val="both"/>
      </w:pPr>
      <w:r>
        <w:rPr>
          <w:rFonts w:ascii="Verdana" w:eastAsia="Verdana" w:hAnsi="Verdana" w:cs="Verdana"/>
          <w:sz w:val="20"/>
          <w:szCs w:val="20"/>
        </w:rPr>
        <w:t xml:space="preserve">Barcelona, </w:t>
      </w:r>
      <w:r w:rsidR="00AB5A94" w:rsidRPr="00AB5A94">
        <w:rPr>
          <w:rFonts w:ascii="Verdana" w:eastAsia="Verdana" w:hAnsi="Verdana" w:cs="Verdana"/>
          <w:sz w:val="20"/>
          <w:szCs w:val="20"/>
        </w:rPr>
        <w:fldChar w:fldCharType="begin"/>
      </w:r>
      <w:r w:rsidR="00AB5A94" w:rsidRPr="00AB5A94">
        <w:rPr>
          <w:rFonts w:ascii="Verdana" w:eastAsia="Verdana" w:hAnsi="Verdana" w:cs="Verdana"/>
          <w:sz w:val="20"/>
          <w:szCs w:val="20"/>
        </w:rPr>
        <w:instrText xml:space="preserve"> TIME \@ "d/M/yyyy" </w:instrText>
      </w:r>
      <w:r w:rsidR="00AB5A94" w:rsidRPr="00AB5A94">
        <w:rPr>
          <w:rFonts w:ascii="Verdana" w:eastAsia="Verdana" w:hAnsi="Verdana" w:cs="Verdana"/>
          <w:sz w:val="20"/>
          <w:szCs w:val="20"/>
        </w:rPr>
        <w:fldChar w:fldCharType="separate"/>
      </w:r>
      <w:r w:rsidR="00362BEC">
        <w:rPr>
          <w:rFonts w:ascii="Verdana" w:eastAsia="Verdana" w:hAnsi="Verdana" w:cs="Verdana"/>
          <w:noProof/>
          <w:sz w:val="20"/>
          <w:szCs w:val="20"/>
        </w:rPr>
        <w:t>28/8/2023</w:t>
      </w:r>
      <w:r w:rsidR="00AB5A94" w:rsidRPr="00AB5A94">
        <w:rPr>
          <w:rFonts w:ascii="Verdana" w:eastAsia="Verdana" w:hAnsi="Verdana" w:cs="Verdana"/>
          <w:sz w:val="20"/>
          <w:szCs w:val="20"/>
        </w:rPr>
        <w:fldChar w:fldCharType="end"/>
      </w:r>
    </w:p>
    <w:p w:rsidR="000A24A9" w:rsidRDefault="003564B7" w:rsidP="000A24A9">
      <w:pPr>
        <w:pStyle w:val="Ttulo1"/>
        <w:rPr>
          <w:rFonts w:ascii="Verdana" w:eastAsia="Verdana" w:hAnsi="Verdana" w:cs="Verdana"/>
          <w:sz w:val="20"/>
          <w:szCs w:val="20"/>
        </w:rPr>
      </w:pPr>
      <w:r>
        <w:br w:type="page"/>
      </w:r>
      <w:bookmarkStart w:id="57" w:name="_Toc113900600"/>
      <w:r w:rsidR="000A24A9">
        <w:rPr>
          <w:rFonts w:ascii="Verdana" w:eastAsia="Verdana" w:hAnsi="Verdana" w:cs="Verdana"/>
          <w:sz w:val="20"/>
          <w:szCs w:val="20"/>
        </w:rPr>
        <w:lastRenderedPageBreak/>
        <w:t>A</w:t>
      </w:r>
      <w:r w:rsidR="00290D5B">
        <w:rPr>
          <w:rFonts w:ascii="Verdana" w:eastAsia="Verdana" w:hAnsi="Verdana" w:cs="Verdana"/>
          <w:sz w:val="20"/>
          <w:szCs w:val="20"/>
        </w:rPr>
        <w:t>nnex</w:t>
      </w:r>
      <w:r w:rsidR="000A24A9">
        <w:rPr>
          <w:rFonts w:ascii="Verdana" w:eastAsia="Verdana" w:hAnsi="Verdana" w:cs="Verdana"/>
          <w:sz w:val="20"/>
          <w:szCs w:val="20"/>
        </w:rPr>
        <w:t xml:space="preserve"> 1 D</w:t>
      </w:r>
      <w:r w:rsidR="00290D5B">
        <w:rPr>
          <w:rFonts w:ascii="Verdana" w:eastAsia="Verdana" w:hAnsi="Verdana" w:cs="Verdana"/>
          <w:sz w:val="20"/>
          <w:szCs w:val="20"/>
        </w:rPr>
        <w:t>eclaració responsable</w:t>
      </w:r>
      <w:bookmarkEnd w:id="57"/>
    </w:p>
    <w:p w:rsidR="000A24A9" w:rsidRDefault="000A24A9" w:rsidP="000A24A9">
      <w:pPr>
        <w:spacing w:after="0" w:line="240" w:lineRule="auto"/>
        <w:jc w:val="both"/>
        <w:rPr>
          <w:rFonts w:ascii="Verdana" w:eastAsia="Verdana" w:hAnsi="Verdana" w:cs="Verdana"/>
          <w:sz w:val="20"/>
          <w:szCs w:val="20"/>
        </w:rPr>
      </w:pPr>
    </w:p>
    <w:p w:rsidR="000A24A9" w:rsidRPr="000A24A9" w:rsidRDefault="000A24A9" w:rsidP="000A24A9">
      <w:pPr>
        <w:spacing w:after="0" w:line="240" w:lineRule="auto"/>
        <w:jc w:val="both"/>
        <w:rPr>
          <w:rFonts w:ascii="Verdana" w:eastAsia="Verdana" w:hAnsi="Verdana" w:cs="Verdana"/>
          <w:sz w:val="20"/>
          <w:szCs w:val="20"/>
        </w:rPr>
      </w:pPr>
      <w:r>
        <w:rPr>
          <w:rFonts w:ascii="Verdana" w:eastAsia="Verdana" w:hAnsi="Verdana" w:cs="Verdana"/>
          <w:sz w:val="20"/>
          <w:szCs w:val="20"/>
        </w:rPr>
        <w:t xml:space="preserve">El/la Sr./Sra.....................amb residència (a efectes de notificacions) a ..................., al carrer..................... número............, i amb NIF.................., en </w:t>
      </w:r>
      <w:r w:rsidRPr="002A4C3B">
        <w:rPr>
          <w:rFonts w:ascii="Verdana" w:eastAsia="Verdana" w:hAnsi="Verdana" w:cs="Verdana"/>
          <w:sz w:val="20"/>
          <w:szCs w:val="20"/>
        </w:rPr>
        <w:t>qualitat de ............. de l’empresa ............................., assabentat/</w:t>
      </w:r>
      <w:proofErr w:type="spellStart"/>
      <w:r w:rsidRPr="002A4C3B">
        <w:rPr>
          <w:rFonts w:ascii="Verdana" w:eastAsia="Verdana" w:hAnsi="Verdana" w:cs="Verdana"/>
          <w:sz w:val="20"/>
          <w:szCs w:val="20"/>
        </w:rPr>
        <w:t>ada</w:t>
      </w:r>
      <w:proofErr w:type="spellEnd"/>
      <w:r w:rsidRPr="002A4C3B">
        <w:rPr>
          <w:rFonts w:ascii="Verdana" w:eastAsia="Verdana" w:hAnsi="Verdana" w:cs="Verdana"/>
          <w:sz w:val="20"/>
          <w:szCs w:val="20"/>
        </w:rPr>
        <w:t xml:space="preserve"> de les condicions i els requisits que s’exigeixen per poder ser adjudicatari/ària del </w:t>
      </w:r>
      <w:r w:rsidRPr="002A4C3B">
        <w:rPr>
          <w:rFonts w:ascii="Verdana" w:eastAsia="Verdana" w:hAnsi="Verdana" w:cs="Verdana"/>
          <w:i/>
          <w:sz w:val="20"/>
          <w:szCs w:val="20"/>
        </w:rPr>
        <w:t>“</w:t>
      </w:r>
      <w:r w:rsidR="00A8399C" w:rsidRPr="002851F3">
        <w:rPr>
          <w:rFonts w:ascii="Verdana" w:hAnsi="Verdana"/>
          <w:sz w:val="20"/>
        </w:rPr>
        <w:t>servei de suport de consergeria dels edificis i de les biblioteques de la Universitat Pompeu Fabra, a preus unitaris</w:t>
      </w:r>
      <w:r w:rsidR="00A8399C">
        <w:rPr>
          <w:rFonts w:ascii="Verdana" w:hAnsi="Verdana"/>
          <w:sz w:val="20"/>
        </w:rPr>
        <w:t xml:space="preserve"> </w:t>
      </w:r>
      <w:r w:rsidR="00A8399C" w:rsidRPr="00F464E8">
        <w:rPr>
          <w:rFonts w:ascii="Verdana" w:hAnsi="Verdana"/>
          <w:sz w:val="20"/>
        </w:rPr>
        <w:t xml:space="preserve">reservat a </w:t>
      </w:r>
      <w:r w:rsidR="00A8399C" w:rsidRPr="00271321">
        <w:rPr>
          <w:rFonts w:ascii="Verdana" w:hAnsi="Verdana"/>
          <w:sz w:val="20"/>
        </w:rPr>
        <w:t xml:space="preserve">centres especials </w:t>
      </w:r>
      <w:r w:rsidR="00A8399C">
        <w:rPr>
          <w:rFonts w:ascii="Verdana" w:hAnsi="Verdana"/>
          <w:sz w:val="20"/>
        </w:rPr>
        <w:t>de treball</w:t>
      </w:r>
      <w:r w:rsidR="00A8399C" w:rsidRPr="00271321">
        <w:rPr>
          <w:rFonts w:ascii="Verdana" w:hAnsi="Verdana"/>
          <w:sz w:val="20"/>
        </w:rPr>
        <w:t xml:space="preserve"> d’iniciativa social i a</w:t>
      </w:r>
      <w:r w:rsidR="00A8399C">
        <w:rPr>
          <w:rFonts w:ascii="Verdana" w:hAnsi="Verdana"/>
          <w:sz w:val="20"/>
        </w:rPr>
        <w:t xml:space="preserve"> </w:t>
      </w:r>
      <w:r w:rsidR="00A8399C" w:rsidRPr="00271321">
        <w:rPr>
          <w:rFonts w:ascii="Verdana" w:hAnsi="Verdana"/>
          <w:sz w:val="20"/>
        </w:rPr>
        <w:t>empreses d’inserció</w:t>
      </w:r>
      <w:r w:rsidRPr="002A4C3B">
        <w:rPr>
          <w:rFonts w:ascii="Verdana" w:eastAsia="Verdana" w:hAnsi="Verdana" w:cs="Verdana"/>
          <w:i/>
          <w:sz w:val="20"/>
          <w:szCs w:val="20"/>
        </w:rPr>
        <w:t>”,</w:t>
      </w:r>
      <w:r w:rsidRPr="002A4C3B">
        <w:rPr>
          <w:rFonts w:ascii="Verdana" w:eastAsia="Verdana" w:hAnsi="Verdana" w:cs="Verdana"/>
          <w:sz w:val="20"/>
          <w:szCs w:val="20"/>
        </w:rPr>
        <w:t xml:space="preserve"> amb expedient número </w:t>
      </w:r>
      <w:r w:rsidR="00E57F36">
        <w:rPr>
          <w:rFonts w:ascii="Verdana" w:eastAsia="Verdana" w:hAnsi="Verdana" w:cs="Verdana"/>
          <w:sz w:val="20"/>
          <w:szCs w:val="20"/>
        </w:rPr>
        <w:t>UPF-2023-0037; E-300100/06-04-23</w:t>
      </w:r>
      <w:r w:rsidRPr="002A4C3B">
        <w:rPr>
          <w:rFonts w:ascii="Verdana" w:eastAsia="Verdana" w:hAnsi="Verdana" w:cs="Verdana"/>
          <w:sz w:val="20"/>
          <w:szCs w:val="20"/>
        </w:rPr>
        <w:t>, declara sota la seva responsabilitat:</w:t>
      </w:r>
    </w:p>
    <w:p w:rsidR="000A24A9" w:rsidRDefault="000A24A9" w:rsidP="000A24A9">
      <w:pPr>
        <w:spacing w:after="0" w:line="240" w:lineRule="auto"/>
        <w:jc w:val="both"/>
        <w:rPr>
          <w:rFonts w:ascii="Verdana" w:eastAsia="Verdana" w:hAnsi="Verdana" w:cs="Verdana"/>
          <w:sz w:val="20"/>
          <w:szCs w:val="20"/>
        </w:rPr>
      </w:pPr>
    </w:p>
    <w:p w:rsidR="00A8399C" w:rsidRPr="00A8399C" w:rsidRDefault="00A8399C" w:rsidP="00A8399C">
      <w:pPr>
        <w:pStyle w:val="Prrafodelista"/>
        <w:numPr>
          <w:ilvl w:val="0"/>
          <w:numId w:val="16"/>
        </w:numPr>
        <w:spacing w:after="160" w:line="240" w:lineRule="auto"/>
        <w:jc w:val="both"/>
        <w:rPr>
          <w:rFonts w:ascii="Verdana" w:eastAsia="Verdana" w:hAnsi="Verdana" w:cs="Verdana"/>
          <w:i/>
          <w:sz w:val="20"/>
          <w:szCs w:val="20"/>
        </w:rPr>
      </w:pPr>
      <w:r w:rsidRPr="00A8399C">
        <w:rPr>
          <w:rFonts w:ascii="Verdana" w:eastAsia="Verdana" w:hAnsi="Verdana" w:cs="Verdana"/>
          <w:sz w:val="20"/>
          <w:szCs w:val="20"/>
        </w:rPr>
        <w:t xml:space="preserve">Que l’empresa és un centre especial de treball d’iniciativa social d’acord amb l’article 43 del Reial Decret Legislatiu 1/2013, de 19 de novembre, per la qual s’aprova el text refós de la Llei general de drets de les persones amb discapacitat i de la seva inclusió social </w:t>
      </w:r>
      <w:r>
        <w:rPr>
          <w:rFonts w:ascii="Verdana" w:eastAsia="Verdana" w:hAnsi="Verdana" w:cs="Verdana"/>
          <w:sz w:val="20"/>
          <w:szCs w:val="20"/>
        </w:rPr>
        <w:t xml:space="preserve">o una empresa d’inserció, d’acord amb </w:t>
      </w:r>
      <w:r w:rsidRPr="00A8399C">
        <w:rPr>
          <w:rFonts w:ascii="Verdana" w:eastAsia="Verdana" w:hAnsi="Verdana" w:cs="Verdana"/>
          <w:sz w:val="20"/>
          <w:szCs w:val="20"/>
        </w:rPr>
        <w:t>la disposició final catorzena de la Llei 9/2017 de contractes del sector públic.</w:t>
      </w:r>
    </w:p>
    <w:p w:rsidR="000A24A9" w:rsidRPr="0002220E" w:rsidRDefault="000A24A9" w:rsidP="000A24A9">
      <w:pPr>
        <w:numPr>
          <w:ilvl w:val="0"/>
          <w:numId w:val="16"/>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color w:val="000000"/>
          <w:sz w:val="20"/>
          <w:szCs w:val="20"/>
        </w:rPr>
        <w:t>Que l’empresa, conforma grup empresarial: Si / No</w:t>
      </w:r>
    </w:p>
    <w:p w:rsidR="000A24A9" w:rsidRPr="0002220E" w:rsidRDefault="000A24A9" w:rsidP="000A24A9">
      <w:pPr>
        <w:spacing w:after="0" w:line="240" w:lineRule="auto"/>
        <w:ind w:left="426" w:hanging="142"/>
        <w:jc w:val="both"/>
        <w:rPr>
          <w:rFonts w:ascii="Times New Roman" w:eastAsia="Times New Roman" w:hAnsi="Times New Roman" w:cs="Times New Roman"/>
          <w:sz w:val="24"/>
          <w:szCs w:val="24"/>
        </w:rPr>
      </w:pPr>
      <w:r w:rsidRPr="0002220E">
        <w:rPr>
          <w:rFonts w:ascii="Verdana" w:eastAsia="Times New Roman" w:hAnsi="Verdana" w:cs="Times New Roman"/>
          <w:i/>
          <w:iCs/>
          <w:color w:val="000000"/>
          <w:sz w:val="16"/>
          <w:szCs w:val="16"/>
        </w:rPr>
        <w:t xml:space="preserve">(En cas que l’empresa formi part d’un grup empresarial, segons allò previst en l’article 42 del Codi de Comerç, cal indicar el grup i la resta d’empreses que el conformen). </w:t>
      </w:r>
      <w:r w:rsidRPr="0002220E">
        <w:rPr>
          <w:rFonts w:ascii="Verdana" w:eastAsia="Times New Roman" w:hAnsi="Verdana" w:cs="Times New Roman"/>
          <w:color w:val="000000"/>
          <w:sz w:val="16"/>
          <w:szCs w:val="16"/>
        </w:rPr>
        <w:t xml:space="preserve">El Grup es denomina “............” i el conformen les entitats següents: </w:t>
      </w:r>
      <w:r w:rsidRPr="0002220E">
        <w:rPr>
          <w:rFonts w:ascii="Verdana" w:eastAsia="Times New Roman" w:hAnsi="Verdana" w:cs="Times New Roman"/>
          <w:i/>
          <w:iCs/>
          <w:color w:val="000000"/>
          <w:sz w:val="16"/>
          <w:szCs w:val="16"/>
        </w:rPr>
        <w:t>(enumerar-les totes)</w:t>
      </w:r>
      <w:r w:rsidRPr="0002220E">
        <w:rPr>
          <w:rFonts w:ascii="Verdana" w:eastAsia="Times New Roman" w:hAnsi="Verdana" w:cs="Times New Roman"/>
          <w:color w:val="000000"/>
          <w:sz w:val="16"/>
          <w:szCs w:val="16"/>
        </w:rPr>
        <w:t>.</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Default="000A24A9" w:rsidP="000A24A9">
      <w:pPr>
        <w:numPr>
          <w:ilvl w:val="0"/>
          <w:numId w:val="17"/>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color w:val="000000"/>
          <w:sz w:val="20"/>
          <w:szCs w:val="20"/>
        </w:rPr>
        <w:t>Que l’empresa declara que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0A24A9" w:rsidRDefault="000A24A9" w:rsidP="000A24A9">
      <w:pPr>
        <w:spacing w:after="0" w:line="240" w:lineRule="auto"/>
        <w:ind w:left="284"/>
        <w:jc w:val="both"/>
        <w:textAlignment w:val="baseline"/>
        <w:rPr>
          <w:rFonts w:ascii="Verdana" w:eastAsia="Times New Roman" w:hAnsi="Verdana" w:cs="Times New Roman"/>
          <w:color w:val="000000"/>
          <w:sz w:val="20"/>
          <w:szCs w:val="20"/>
        </w:rPr>
      </w:pPr>
    </w:p>
    <w:p w:rsidR="000A24A9" w:rsidRPr="000A24A9" w:rsidRDefault="000A24A9" w:rsidP="000A24A9">
      <w:pPr>
        <w:pStyle w:val="Prrafodelista"/>
        <w:numPr>
          <w:ilvl w:val="0"/>
          <w:numId w:val="17"/>
        </w:numPr>
        <w:tabs>
          <w:tab w:val="clear" w:pos="720"/>
          <w:tab w:val="num" w:pos="426"/>
        </w:tabs>
        <w:spacing w:after="160" w:line="240" w:lineRule="auto"/>
        <w:ind w:left="0" w:firstLine="0"/>
        <w:jc w:val="both"/>
        <w:rPr>
          <w:rFonts w:ascii="Verdana" w:eastAsia="Verdana" w:hAnsi="Verdana" w:cs="Verdana"/>
          <w:i/>
          <w:sz w:val="20"/>
          <w:szCs w:val="20"/>
        </w:rPr>
      </w:pPr>
      <w:r w:rsidRPr="000A24A9">
        <w:rPr>
          <w:rFonts w:ascii="Verdana" w:eastAsia="Verdana" w:hAnsi="Verdana" w:cs="Verdana"/>
          <w:sz w:val="20"/>
          <w:szCs w:val="20"/>
        </w:rPr>
        <w:t>Que l’empresa és un centre especial de treball d’iniciativa social d’acord amb l’article 43 del Reial Decret Legislatiu 1/2013, de 19 de novembre, per la qual s’aprova el text refós de la Llei general de drets de les persones amb discapacitat i de la seva inclusió social i la disposició final catorzena de la Llei 9/2017 de contractes del sector públic.</w:t>
      </w:r>
    </w:p>
    <w:p w:rsidR="000A24A9" w:rsidRPr="000A24A9" w:rsidRDefault="000A24A9" w:rsidP="000A24A9">
      <w:pPr>
        <w:pStyle w:val="Prrafodelista"/>
        <w:spacing w:after="160" w:line="240" w:lineRule="auto"/>
        <w:ind w:left="0"/>
        <w:jc w:val="both"/>
        <w:rPr>
          <w:rFonts w:ascii="Verdana" w:eastAsia="Verdana" w:hAnsi="Verdana" w:cs="Verdana"/>
          <w:i/>
          <w:sz w:val="20"/>
          <w:szCs w:val="20"/>
        </w:rPr>
      </w:pPr>
    </w:p>
    <w:p w:rsidR="000A24A9" w:rsidRPr="00236DA3" w:rsidRDefault="000A24A9" w:rsidP="000A24A9">
      <w:pPr>
        <w:pStyle w:val="Prrafodelista"/>
        <w:numPr>
          <w:ilvl w:val="0"/>
          <w:numId w:val="17"/>
        </w:numPr>
        <w:tabs>
          <w:tab w:val="clear" w:pos="720"/>
          <w:tab w:val="num" w:pos="284"/>
        </w:tabs>
        <w:autoSpaceDN w:val="0"/>
        <w:spacing w:after="0" w:line="240" w:lineRule="auto"/>
        <w:ind w:left="284" w:hanging="284"/>
        <w:contextualSpacing w:val="0"/>
        <w:jc w:val="both"/>
        <w:rPr>
          <w:rFonts w:ascii="Verdana" w:hAnsi="Verdana"/>
          <w:i/>
          <w:sz w:val="20"/>
          <w:szCs w:val="20"/>
        </w:rPr>
      </w:pPr>
      <w:r>
        <w:rPr>
          <w:rFonts w:ascii="Verdana" w:hAnsi="Verdana"/>
          <w:sz w:val="20"/>
          <w:szCs w:val="20"/>
        </w:rPr>
        <w:t xml:space="preserve">Que l’empresa declara que, per al tractament de dades personals relacionades amb la licitació, formalització i execució del contracte: </w:t>
      </w:r>
    </w:p>
    <w:p w:rsidR="000A24A9" w:rsidRDefault="000A24A9" w:rsidP="000A24A9">
      <w:pPr>
        <w:pStyle w:val="Prrafodelista"/>
        <w:tabs>
          <w:tab w:val="num" w:pos="709"/>
        </w:tabs>
        <w:autoSpaceDN w:val="0"/>
        <w:spacing w:after="0" w:line="240" w:lineRule="auto"/>
        <w:ind w:left="284" w:hanging="720"/>
        <w:contextualSpacing w:val="0"/>
        <w:jc w:val="both"/>
        <w:rPr>
          <w:rFonts w:ascii="Verdana" w:hAnsi="Verdana"/>
          <w:sz w:val="20"/>
          <w:szCs w:val="20"/>
        </w:rPr>
      </w:pPr>
    </w:p>
    <w:p w:rsidR="000A24A9" w:rsidRDefault="000A24A9" w:rsidP="000A24A9">
      <w:pPr>
        <w:pStyle w:val="Prrafodelista"/>
        <w:autoSpaceDN w:val="0"/>
        <w:spacing w:after="0" w:line="240" w:lineRule="auto"/>
        <w:ind w:left="567" w:hanging="283"/>
        <w:contextualSpacing w:val="0"/>
        <w:jc w:val="both"/>
        <w:rPr>
          <w:rFonts w:ascii="Verdana" w:hAnsi="Verdana"/>
          <w:sz w:val="20"/>
          <w:szCs w:val="20"/>
        </w:rPr>
      </w:pPr>
      <w:r>
        <w:rPr>
          <w:rFonts w:ascii="Verdana" w:hAnsi="Verdana"/>
          <w:sz w:val="20"/>
          <w:szCs w:val="20"/>
        </w:rPr>
        <w:fldChar w:fldCharType="begin">
          <w:ffData>
            <w:name w:val="Verifica3"/>
            <w:enabled/>
            <w:calcOnExit w:val="0"/>
            <w:checkBox>
              <w:sizeAuto/>
              <w:default w:val="0"/>
            </w:checkBox>
          </w:ffData>
        </w:fldChar>
      </w:r>
      <w:bookmarkStart w:id="58" w:name="Verifica3"/>
      <w:r>
        <w:rPr>
          <w:rFonts w:ascii="Verdana" w:hAnsi="Verdana"/>
          <w:sz w:val="20"/>
          <w:szCs w:val="20"/>
        </w:rPr>
        <w:instrText xml:space="preserve"> FORMCHECKBOX </w:instrText>
      </w:r>
      <w:r w:rsidR="001B5E82">
        <w:rPr>
          <w:rFonts w:ascii="Verdana" w:hAnsi="Verdana"/>
          <w:sz w:val="20"/>
          <w:szCs w:val="20"/>
        </w:rPr>
      </w:r>
      <w:r w:rsidR="001B5E82">
        <w:rPr>
          <w:rFonts w:ascii="Verdana" w:hAnsi="Verdana"/>
          <w:sz w:val="20"/>
          <w:szCs w:val="20"/>
        </w:rPr>
        <w:fldChar w:fldCharType="separate"/>
      </w:r>
      <w:r>
        <w:rPr>
          <w:rFonts w:ascii="Verdana" w:hAnsi="Verdana"/>
          <w:sz w:val="20"/>
          <w:szCs w:val="20"/>
        </w:rPr>
        <w:fldChar w:fldCharType="end"/>
      </w:r>
      <w:bookmarkEnd w:id="58"/>
      <w:r>
        <w:rPr>
          <w:rFonts w:ascii="Verdana" w:hAnsi="Verdana"/>
          <w:sz w:val="20"/>
          <w:szCs w:val="20"/>
        </w:rPr>
        <w:t xml:space="preserve"> E</w:t>
      </w:r>
      <w:r w:rsidRPr="00236DA3">
        <w:rPr>
          <w:rFonts w:ascii="Verdana" w:hAnsi="Verdana"/>
          <w:sz w:val="20"/>
          <w:szCs w:val="20"/>
        </w:rPr>
        <w:t>ls servidors i els serveis associats</w:t>
      </w:r>
      <w:r>
        <w:rPr>
          <w:rFonts w:ascii="Verdana" w:hAnsi="Verdana"/>
          <w:sz w:val="20"/>
          <w:szCs w:val="20"/>
        </w:rPr>
        <w:t xml:space="preserve"> proveïts per l’adjudicatari per a la prestació del servei</w:t>
      </w:r>
      <w:r w:rsidRPr="00236DA3">
        <w:rPr>
          <w:rFonts w:ascii="Verdana" w:hAnsi="Verdana"/>
          <w:sz w:val="20"/>
          <w:szCs w:val="20"/>
        </w:rPr>
        <w:t xml:space="preserve"> </w:t>
      </w:r>
      <w:r>
        <w:rPr>
          <w:rFonts w:ascii="Verdana" w:hAnsi="Verdana"/>
          <w:sz w:val="20"/>
          <w:szCs w:val="20"/>
        </w:rPr>
        <w:t xml:space="preserve">NO ES SUBCONTRACTARAN i </w:t>
      </w:r>
      <w:r w:rsidRPr="00236DA3">
        <w:rPr>
          <w:rFonts w:ascii="Verdana" w:hAnsi="Verdana"/>
          <w:sz w:val="20"/>
          <w:szCs w:val="20"/>
        </w:rPr>
        <w:t>s’ubicaran als països seg</w:t>
      </w:r>
      <w:r>
        <w:rPr>
          <w:rFonts w:ascii="Verdana" w:hAnsi="Verdana"/>
          <w:sz w:val="20"/>
          <w:szCs w:val="20"/>
        </w:rPr>
        <w:t>üents</w:t>
      </w:r>
      <w:r w:rsidRPr="00236DA3">
        <w:rPr>
          <w:rFonts w:ascii="Verdana" w:hAnsi="Verdana"/>
          <w:sz w:val="20"/>
          <w:szCs w:val="20"/>
        </w:rPr>
        <w:t>:</w:t>
      </w:r>
    </w:p>
    <w:p w:rsidR="000A24A9" w:rsidRDefault="000A24A9" w:rsidP="000A24A9">
      <w:pPr>
        <w:pStyle w:val="Prrafodelista"/>
        <w:tabs>
          <w:tab w:val="num" w:pos="709"/>
        </w:tabs>
        <w:autoSpaceDN w:val="0"/>
        <w:spacing w:after="0" w:line="240" w:lineRule="auto"/>
        <w:ind w:left="284" w:hanging="720"/>
        <w:contextualSpacing w:val="0"/>
        <w:jc w:val="both"/>
        <w:rPr>
          <w:rFonts w:ascii="Verdana" w:hAnsi="Verdana"/>
          <w:sz w:val="20"/>
          <w:szCs w:val="20"/>
        </w:rPr>
      </w:pPr>
    </w:p>
    <w:tbl>
      <w:tblPr>
        <w:tblStyle w:val="Tablaconcuadrcula"/>
        <w:tblW w:w="5949" w:type="dxa"/>
        <w:jc w:val="center"/>
        <w:tblLook w:val="04A0" w:firstRow="1" w:lastRow="0" w:firstColumn="1" w:lastColumn="0" w:noHBand="0" w:noVBand="1"/>
      </w:tblPr>
      <w:tblGrid>
        <w:gridCol w:w="3256"/>
        <w:gridCol w:w="2693"/>
      </w:tblGrid>
      <w:tr w:rsidR="000A24A9" w:rsidTr="004C3C95">
        <w:trPr>
          <w:trHeight w:val="252"/>
          <w:jc w:val="center"/>
        </w:trPr>
        <w:tc>
          <w:tcPr>
            <w:tcW w:w="3256" w:type="dxa"/>
          </w:tcPr>
          <w:p w:rsidR="000A24A9" w:rsidRDefault="000A24A9" w:rsidP="004C3C95">
            <w:pPr>
              <w:tabs>
                <w:tab w:val="num" w:pos="709"/>
              </w:tabs>
              <w:autoSpaceDN w:val="0"/>
              <w:ind w:hanging="720"/>
              <w:jc w:val="both"/>
              <w:rPr>
                <w:rFonts w:ascii="Verdana" w:hAnsi="Verdana"/>
                <w:i/>
                <w:sz w:val="20"/>
                <w:szCs w:val="20"/>
              </w:rPr>
            </w:pPr>
          </w:p>
        </w:tc>
        <w:tc>
          <w:tcPr>
            <w:tcW w:w="2693" w:type="dxa"/>
            <w:shd w:val="clear" w:color="auto" w:fill="FFFFFF" w:themeFill="background1"/>
          </w:tcPr>
          <w:p w:rsidR="000A24A9" w:rsidRPr="004A2CA3" w:rsidRDefault="000A24A9" w:rsidP="004C3C95">
            <w:pPr>
              <w:tabs>
                <w:tab w:val="num" w:pos="709"/>
              </w:tabs>
              <w:autoSpaceDN w:val="0"/>
              <w:ind w:hanging="720"/>
              <w:jc w:val="center"/>
              <w:rPr>
                <w:rFonts w:ascii="Verdana" w:hAnsi="Verdana"/>
                <w:sz w:val="20"/>
                <w:szCs w:val="20"/>
              </w:rPr>
            </w:pPr>
            <w:r>
              <w:rPr>
                <w:rFonts w:ascii="Verdana" w:hAnsi="Verdana"/>
                <w:sz w:val="20"/>
                <w:szCs w:val="20"/>
              </w:rPr>
              <w:t>P</w:t>
            </w:r>
            <w:r w:rsidRPr="004A2CA3">
              <w:rPr>
                <w:rFonts w:ascii="Verdana" w:hAnsi="Verdana"/>
                <w:sz w:val="20"/>
                <w:szCs w:val="20"/>
              </w:rPr>
              <w:t>aís</w:t>
            </w:r>
          </w:p>
        </w:tc>
      </w:tr>
      <w:tr w:rsidR="000A24A9" w:rsidTr="004C3C95">
        <w:trPr>
          <w:trHeight w:val="267"/>
          <w:jc w:val="center"/>
        </w:trPr>
        <w:tc>
          <w:tcPr>
            <w:tcW w:w="3256" w:type="dxa"/>
            <w:shd w:val="clear" w:color="auto" w:fill="FFFFFF" w:themeFill="background1"/>
          </w:tcPr>
          <w:p w:rsidR="000A24A9" w:rsidRPr="004A2CA3" w:rsidRDefault="000A24A9" w:rsidP="004C3C95">
            <w:pPr>
              <w:tabs>
                <w:tab w:val="num" w:pos="709"/>
              </w:tabs>
              <w:autoSpaceDN w:val="0"/>
              <w:ind w:hanging="720"/>
              <w:jc w:val="center"/>
              <w:rPr>
                <w:rFonts w:ascii="Verdana" w:hAnsi="Verdana"/>
                <w:sz w:val="20"/>
                <w:szCs w:val="20"/>
              </w:rPr>
            </w:pPr>
            <w:r>
              <w:rPr>
                <w:rFonts w:ascii="Verdana" w:hAnsi="Verdana"/>
                <w:sz w:val="20"/>
                <w:szCs w:val="20"/>
              </w:rPr>
              <w:t>S</w:t>
            </w:r>
            <w:r w:rsidRPr="004A2CA3">
              <w:rPr>
                <w:rFonts w:ascii="Verdana" w:hAnsi="Verdana"/>
                <w:sz w:val="20"/>
                <w:szCs w:val="20"/>
              </w:rPr>
              <w:t>ervidors</w:t>
            </w:r>
          </w:p>
        </w:tc>
        <w:tc>
          <w:tcPr>
            <w:tcW w:w="2693" w:type="dxa"/>
          </w:tcPr>
          <w:p w:rsidR="000A24A9" w:rsidRDefault="000A24A9" w:rsidP="004C3C95">
            <w:pPr>
              <w:tabs>
                <w:tab w:val="num" w:pos="709"/>
              </w:tabs>
              <w:autoSpaceDN w:val="0"/>
              <w:ind w:hanging="720"/>
              <w:jc w:val="both"/>
              <w:rPr>
                <w:rFonts w:ascii="Verdana" w:hAnsi="Verdana"/>
                <w:i/>
                <w:sz w:val="20"/>
                <w:szCs w:val="20"/>
              </w:rPr>
            </w:pPr>
          </w:p>
        </w:tc>
      </w:tr>
      <w:tr w:rsidR="000A24A9" w:rsidTr="004C3C95">
        <w:trPr>
          <w:trHeight w:val="252"/>
          <w:jc w:val="center"/>
        </w:trPr>
        <w:tc>
          <w:tcPr>
            <w:tcW w:w="3256" w:type="dxa"/>
            <w:shd w:val="clear" w:color="auto" w:fill="FFFFFF" w:themeFill="background1"/>
          </w:tcPr>
          <w:p w:rsidR="000A24A9" w:rsidRPr="004A2CA3" w:rsidRDefault="000A24A9" w:rsidP="004C3C95">
            <w:pPr>
              <w:tabs>
                <w:tab w:val="num" w:pos="709"/>
              </w:tabs>
              <w:autoSpaceDN w:val="0"/>
              <w:ind w:hanging="720"/>
              <w:jc w:val="right"/>
              <w:rPr>
                <w:rFonts w:ascii="Verdana" w:hAnsi="Verdana"/>
                <w:sz w:val="20"/>
                <w:szCs w:val="20"/>
              </w:rPr>
            </w:pPr>
            <w:r>
              <w:rPr>
                <w:rFonts w:ascii="Verdana" w:hAnsi="Verdana"/>
                <w:sz w:val="20"/>
                <w:szCs w:val="20"/>
              </w:rPr>
              <w:t>S</w:t>
            </w:r>
            <w:r w:rsidRPr="004A2CA3">
              <w:rPr>
                <w:rFonts w:ascii="Verdana" w:hAnsi="Verdana"/>
                <w:sz w:val="20"/>
                <w:szCs w:val="20"/>
              </w:rPr>
              <w:t xml:space="preserve">erveis </w:t>
            </w:r>
            <w:r>
              <w:rPr>
                <w:rFonts w:ascii="Verdana" w:hAnsi="Verdana"/>
                <w:sz w:val="20"/>
                <w:szCs w:val="20"/>
              </w:rPr>
              <w:t xml:space="preserve">informàtics </w:t>
            </w:r>
            <w:r w:rsidRPr="004A2CA3">
              <w:rPr>
                <w:rFonts w:ascii="Verdana" w:hAnsi="Verdana"/>
                <w:sz w:val="20"/>
                <w:szCs w:val="20"/>
              </w:rPr>
              <w:t>associats</w:t>
            </w:r>
          </w:p>
        </w:tc>
        <w:tc>
          <w:tcPr>
            <w:tcW w:w="2693" w:type="dxa"/>
          </w:tcPr>
          <w:p w:rsidR="000A24A9" w:rsidRDefault="000A24A9" w:rsidP="004C3C95">
            <w:pPr>
              <w:tabs>
                <w:tab w:val="num" w:pos="709"/>
              </w:tabs>
              <w:autoSpaceDN w:val="0"/>
              <w:ind w:hanging="720"/>
              <w:jc w:val="both"/>
              <w:rPr>
                <w:rFonts w:ascii="Verdana" w:hAnsi="Verdana"/>
                <w:i/>
                <w:sz w:val="20"/>
                <w:szCs w:val="20"/>
              </w:rPr>
            </w:pPr>
          </w:p>
        </w:tc>
      </w:tr>
    </w:tbl>
    <w:p w:rsidR="000A24A9" w:rsidRDefault="000A24A9" w:rsidP="000A24A9">
      <w:pPr>
        <w:pStyle w:val="Prrafodelista"/>
        <w:tabs>
          <w:tab w:val="num" w:pos="709"/>
        </w:tabs>
        <w:autoSpaceDN w:val="0"/>
        <w:spacing w:after="0" w:line="240" w:lineRule="auto"/>
        <w:ind w:left="284" w:hanging="720"/>
        <w:contextualSpacing w:val="0"/>
        <w:jc w:val="center"/>
        <w:rPr>
          <w:rFonts w:ascii="Verdana" w:hAnsi="Verdana"/>
          <w:sz w:val="20"/>
          <w:szCs w:val="20"/>
        </w:rPr>
      </w:pPr>
      <w:r>
        <w:rPr>
          <w:rFonts w:ascii="Verdana" w:hAnsi="Verdana"/>
          <w:i/>
          <w:sz w:val="20"/>
          <w:szCs w:val="20"/>
        </w:rPr>
        <w:t>(Es poden afegir més línies per a més països)</w:t>
      </w:r>
    </w:p>
    <w:p w:rsidR="000A24A9" w:rsidRDefault="000A24A9" w:rsidP="000A24A9">
      <w:pPr>
        <w:pStyle w:val="Prrafodelista"/>
        <w:tabs>
          <w:tab w:val="num" w:pos="709"/>
        </w:tabs>
        <w:autoSpaceDN w:val="0"/>
        <w:spacing w:after="0" w:line="240" w:lineRule="auto"/>
        <w:ind w:left="284" w:hanging="720"/>
        <w:contextualSpacing w:val="0"/>
        <w:jc w:val="both"/>
        <w:rPr>
          <w:rFonts w:ascii="Verdana" w:hAnsi="Verdana"/>
          <w:sz w:val="20"/>
          <w:szCs w:val="20"/>
        </w:rPr>
      </w:pPr>
    </w:p>
    <w:p w:rsidR="000A24A9" w:rsidRPr="002C48AB" w:rsidRDefault="000A24A9" w:rsidP="000A24A9">
      <w:pPr>
        <w:pStyle w:val="Prrafodelista"/>
        <w:autoSpaceDN w:val="0"/>
        <w:spacing w:after="0" w:line="240" w:lineRule="auto"/>
        <w:ind w:left="567" w:hanging="283"/>
        <w:contextualSpacing w:val="0"/>
        <w:jc w:val="both"/>
        <w:rPr>
          <w:rFonts w:ascii="Verdana" w:hAnsi="Verdana"/>
          <w:sz w:val="20"/>
          <w:szCs w:val="20"/>
        </w:rPr>
      </w:pPr>
      <w:r>
        <w:rPr>
          <w:rFonts w:ascii="Verdana" w:hAnsi="Verdana"/>
          <w:sz w:val="20"/>
          <w:szCs w:val="20"/>
        </w:rPr>
        <w:fldChar w:fldCharType="begin">
          <w:ffData>
            <w:name w:val="Verifica3"/>
            <w:enabled/>
            <w:calcOnExit w:val="0"/>
            <w:checkBox>
              <w:sizeAuto/>
              <w:default w:val="0"/>
            </w:checkBox>
          </w:ffData>
        </w:fldChar>
      </w:r>
      <w:r>
        <w:rPr>
          <w:rFonts w:ascii="Verdana" w:hAnsi="Verdana"/>
          <w:sz w:val="20"/>
          <w:szCs w:val="20"/>
        </w:rPr>
        <w:instrText xml:space="preserve"> FORMCHECKBOX </w:instrText>
      </w:r>
      <w:r w:rsidR="001B5E82">
        <w:rPr>
          <w:rFonts w:ascii="Verdana" w:hAnsi="Verdana"/>
          <w:sz w:val="20"/>
          <w:szCs w:val="20"/>
        </w:rPr>
      </w:r>
      <w:r w:rsidR="001B5E82">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E</w:t>
      </w:r>
      <w:r w:rsidRPr="00236DA3">
        <w:rPr>
          <w:rFonts w:ascii="Verdana" w:hAnsi="Verdana"/>
          <w:sz w:val="20"/>
          <w:szCs w:val="20"/>
        </w:rPr>
        <w:t xml:space="preserve">s </w:t>
      </w:r>
      <w:r>
        <w:rPr>
          <w:rFonts w:ascii="Verdana" w:hAnsi="Verdana"/>
          <w:sz w:val="20"/>
          <w:szCs w:val="20"/>
        </w:rPr>
        <w:t xml:space="preserve">realitzaran transferències de dades personals al Regne Unit, a entitats dels Estats Units d’Amèrica </w:t>
      </w:r>
      <w:r>
        <w:rPr>
          <w:rFonts w:ascii="Verdana" w:hAnsi="Verdana"/>
          <w:sz w:val="20"/>
          <w:szCs w:val="20"/>
          <w:u w:val="single"/>
        </w:rPr>
        <w:t>no</w:t>
      </w:r>
      <w:r>
        <w:rPr>
          <w:rFonts w:ascii="Verdana" w:hAnsi="Verdana"/>
          <w:sz w:val="20"/>
          <w:szCs w:val="20"/>
        </w:rPr>
        <w:t xml:space="preserve"> adherides a l’acord </w:t>
      </w:r>
      <w:proofErr w:type="spellStart"/>
      <w:r>
        <w:rPr>
          <w:rFonts w:ascii="Verdana" w:hAnsi="Verdana"/>
          <w:i/>
          <w:iCs/>
          <w:sz w:val="20"/>
          <w:szCs w:val="20"/>
        </w:rPr>
        <w:t>Privacy</w:t>
      </w:r>
      <w:proofErr w:type="spellEnd"/>
      <w:r>
        <w:rPr>
          <w:rFonts w:ascii="Verdana" w:hAnsi="Verdana"/>
          <w:i/>
          <w:iCs/>
          <w:sz w:val="20"/>
          <w:szCs w:val="20"/>
        </w:rPr>
        <w:t xml:space="preserve"> </w:t>
      </w:r>
      <w:proofErr w:type="spellStart"/>
      <w:r>
        <w:rPr>
          <w:rFonts w:ascii="Verdana" w:hAnsi="Verdana"/>
          <w:i/>
          <w:iCs/>
          <w:sz w:val="20"/>
          <w:szCs w:val="20"/>
        </w:rPr>
        <w:t>Shield</w:t>
      </w:r>
      <w:proofErr w:type="spellEnd"/>
      <w:r>
        <w:rPr>
          <w:rFonts w:ascii="Verdana" w:hAnsi="Verdana"/>
          <w:sz w:val="20"/>
          <w:szCs w:val="20"/>
        </w:rPr>
        <w:t xml:space="preserve"> o a països que la UE no té determinat que ofereixen un nivell adequat de protecció.</w:t>
      </w:r>
      <w:r>
        <w:rPr>
          <w:rStyle w:val="Refdenotaalpie"/>
          <w:rFonts w:ascii="Verdana" w:hAnsi="Verdana"/>
          <w:sz w:val="20"/>
          <w:szCs w:val="20"/>
        </w:rPr>
        <w:footnoteReference w:id="1"/>
      </w:r>
    </w:p>
    <w:p w:rsidR="000A24A9" w:rsidRDefault="000A24A9" w:rsidP="000A24A9">
      <w:pPr>
        <w:pStyle w:val="Prrafodelista"/>
        <w:tabs>
          <w:tab w:val="num" w:pos="709"/>
        </w:tabs>
        <w:autoSpaceDN w:val="0"/>
        <w:spacing w:after="0" w:line="240" w:lineRule="auto"/>
        <w:ind w:left="284" w:hanging="720"/>
        <w:contextualSpacing w:val="0"/>
        <w:jc w:val="both"/>
        <w:rPr>
          <w:rFonts w:ascii="Verdana" w:hAnsi="Verdana"/>
          <w:sz w:val="20"/>
          <w:szCs w:val="20"/>
        </w:rPr>
      </w:pPr>
    </w:p>
    <w:p w:rsidR="000A24A9" w:rsidRPr="00236DA3" w:rsidRDefault="000A24A9" w:rsidP="000A24A9">
      <w:pPr>
        <w:pStyle w:val="Prrafodelista"/>
        <w:autoSpaceDN w:val="0"/>
        <w:spacing w:after="0" w:line="240" w:lineRule="auto"/>
        <w:ind w:left="567" w:hanging="283"/>
        <w:contextualSpacing w:val="0"/>
        <w:jc w:val="both"/>
        <w:rPr>
          <w:rFonts w:ascii="Verdana" w:hAnsi="Verdana"/>
          <w:i/>
          <w:sz w:val="20"/>
          <w:szCs w:val="20"/>
        </w:rPr>
      </w:pPr>
      <w:r>
        <w:rPr>
          <w:rFonts w:ascii="Verdana" w:hAnsi="Verdana"/>
          <w:sz w:val="20"/>
          <w:szCs w:val="20"/>
        </w:rPr>
        <w:lastRenderedPageBreak/>
        <w:fldChar w:fldCharType="begin">
          <w:ffData>
            <w:name w:val="Verifica3"/>
            <w:enabled/>
            <w:calcOnExit w:val="0"/>
            <w:checkBox>
              <w:sizeAuto/>
              <w:default w:val="0"/>
            </w:checkBox>
          </w:ffData>
        </w:fldChar>
      </w:r>
      <w:r>
        <w:rPr>
          <w:rFonts w:ascii="Verdana" w:hAnsi="Verdana"/>
          <w:sz w:val="20"/>
          <w:szCs w:val="20"/>
        </w:rPr>
        <w:instrText xml:space="preserve"> FORMCHECKBOX </w:instrText>
      </w:r>
      <w:r w:rsidR="001B5E82">
        <w:rPr>
          <w:rFonts w:ascii="Verdana" w:hAnsi="Verdana"/>
          <w:sz w:val="20"/>
          <w:szCs w:val="20"/>
        </w:rPr>
      </w:r>
      <w:r w:rsidR="001B5E82">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E</w:t>
      </w:r>
      <w:r w:rsidRPr="00236DA3">
        <w:rPr>
          <w:rFonts w:ascii="Verdana" w:hAnsi="Verdana"/>
          <w:sz w:val="20"/>
          <w:szCs w:val="20"/>
        </w:rPr>
        <w:t xml:space="preserve">ls servidors i els serveis associats </w:t>
      </w:r>
      <w:r>
        <w:rPr>
          <w:rFonts w:ascii="Verdana" w:hAnsi="Verdana"/>
          <w:sz w:val="20"/>
          <w:szCs w:val="20"/>
        </w:rPr>
        <w:t xml:space="preserve">per l’adjudicatari per a la prestació del servei ES SUBCONTRACTARAN a les empreses indicades a continuació i </w:t>
      </w:r>
      <w:r w:rsidRPr="00236DA3">
        <w:rPr>
          <w:rFonts w:ascii="Verdana" w:hAnsi="Verdana"/>
          <w:sz w:val="20"/>
          <w:szCs w:val="20"/>
        </w:rPr>
        <w:t>s’ubicaran als països seg</w:t>
      </w:r>
      <w:r>
        <w:rPr>
          <w:rFonts w:ascii="Verdana" w:hAnsi="Verdana"/>
          <w:sz w:val="20"/>
          <w:szCs w:val="20"/>
        </w:rPr>
        <w:t>üents</w:t>
      </w:r>
      <w:r w:rsidRPr="00236DA3">
        <w:rPr>
          <w:rFonts w:ascii="Verdana" w:hAnsi="Verdana"/>
          <w:sz w:val="20"/>
          <w:szCs w:val="20"/>
        </w:rPr>
        <w:t>:</w:t>
      </w:r>
    </w:p>
    <w:p w:rsidR="000A24A9" w:rsidRDefault="000A24A9" w:rsidP="000A24A9">
      <w:pPr>
        <w:tabs>
          <w:tab w:val="num" w:pos="709"/>
        </w:tabs>
        <w:autoSpaceDN w:val="0"/>
        <w:spacing w:after="0" w:line="240" w:lineRule="auto"/>
        <w:ind w:hanging="720"/>
        <w:jc w:val="both"/>
        <w:rPr>
          <w:rFonts w:ascii="Verdana" w:hAnsi="Verdana"/>
          <w:i/>
          <w:sz w:val="20"/>
          <w:szCs w:val="20"/>
        </w:rPr>
      </w:pPr>
    </w:p>
    <w:tbl>
      <w:tblPr>
        <w:tblStyle w:val="Tablaconcuadrcula"/>
        <w:tblW w:w="9096" w:type="dxa"/>
        <w:tblInd w:w="-289" w:type="dxa"/>
        <w:tblLook w:val="04A0" w:firstRow="1" w:lastRow="0" w:firstColumn="1" w:lastColumn="0" w:noHBand="0" w:noVBand="1"/>
      </w:tblPr>
      <w:tblGrid>
        <w:gridCol w:w="3545"/>
        <w:gridCol w:w="2693"/>
        <w:gridCol w:w="2858"/>
      </w:tblGrid>
      <w:tr w:rsidR="000A24A9" w:rsidTr="004C3C95">
        <w:trPr>
          <w:trHeight w:val="252"/>
        </w:trPr>
        <w:tc>
          <w:tcPr>
            <w:tcW w:w="3545" w:type="dxa"/>
          </w:tcPr>
          <w:p w:rsidR="000A24A9" w:rsidRDefault="000A24A9" w:rsidP="004C3C95">
            <w:pPr>
              <w:tabs>
                <w:tab w:val="num" w:pos="709"/>
              </w:tabs>
              <w:autoSpaceDN w:val="0"/>
              <w:ind w:hanging="720"/>
              <w:jc w:val="both"/>
              <w:rPr>
                <w:rFonts w:ascii="Verdana" w:hAnsi="Verdana"/>
                <w:i/>
                <w:sz w:val="20"/>
                <w:szCs w:val="20"/>
              </w:rPr>
            </w:pPr>
          </w:p>
        </w:tc>
        <w:tc>
          <w:tcPr>
            <w:tcW w:w="2693" w:type="dxa"/>
            <w:shd w:val="clear" w:color="auto" w:fill="FFFFFF" w:themeFill="background1"/>
          </w:tcPr>
          <w:p w:rsidR="000A24A9" w:rsidRPr="004A2CA3" w:rsidRDefault="000A24A9" w:rsidP="004C3C95">
            <w:pPr>
              <w:tabs>
                <w:tab w:val="num" w:pos="709"/>
              </w:tabs>
              <w:autoSpaceDN w:val="0"/>
              <w:ind w:hanging="720"/>
              <w:jc w:val="center"/>
              <w:rPr>
                <w:rFonts w:ascii="Verdana" w:hAnsi="Verdana"/>
                <w:sz w:val="20"/>
                <w:szCs w:val="20"/>
              </w:rPr>
            </w:pPr>
            <w:r>
              <w:rPr>
                <w:rFonts w:ascii="Verdana" w:hAnsi="Verdana"/>
                <w:sz w:val="20"/>
                <w:szCs w:val="20"/>
              </w:rPr>
              <w:t>P</w:t>
            </w:r>
            <w:r w:rsidRPr="004A2CA3">
              <w:rPr>
                <w:rFonts w:ascii="Verdana" w:hAnsi="Verdana"/>
                <w:sz w:val="20"/>
                <w:szCs w:val="20"/>
              </w:rPr>
              <w:t>aís</w:t>
            </w:r>
            <w:r>
              <w:rPr>
                <w:rFonts w:ascii="Verdana" w:hAnsi="Verdana"/>
                <w:sz w:val="20"/>
                <w:szCs w:val="20"/>
              </w:rPr>
              <w:t xml:space="preserve"> </w:t>
            </w:r>
          </w:p>
        </w:tc>
        <w:tc>
          <w:tcPr>
            <w:tcW w:w="2858" w:type="dxa"/>
            <w:shd w:val="clear" w:color="auto" w:fill="FFFFFF" w:themeFill="background1"/>
          </w:tcPr>
          <w:p w:rsidR="000A24A9" w:rsidRPr="004A2CA3" w:rsidRDefault="000A24A9" w:rsidP="004C3C95">
            <w:pPr>
              <w:tabs>
                <w:tab w:val="num" w:pos="709"/>
              </w:tabs>
              <w:autoSpaceDN w:val="0"/>
              <w:ind w:hanging="720"/>
              <w:jc w:val="center"/>
              <w:rPr>
                <w:rFonts w:ascii="Verdana" w:hAnsi="Verdana"/>
                <w:sz w:val="20"/>
                <w:szCs w:val="20"/>
              </w:rPr>
            </w:pPr>
            <w:r>
              <w:rPr>
                <w:rFonts w:ascii="Verdana" w:hAnsi="Verdana"/>
                <w:sz w:val="20"/>
                <w:szCs w:val="20"/>
              </w:rPr>
              <w:t xml:space="preserve">Empresa </w:t>
            </w:r>
          </w:p>
        </w:tc>
      </w:tr>
      <w:tr w:rsidR="000A24A9" w:rsidTr="004C3C95">
        <w:trPr>
          <w:trHeight w:val="267"/>
        </w:trPr>
        <w:tc>
          <w:tcPr>
            <w:tcW w:w="3545" w:type="dxa"/>
            <w:shd w:val="clear" w:color="auto" w:fill="FFFFFF" w:themeFill="background1"/>
          </w:tcPr>
          <w:p w:rsidR="000A24A9" w:rsidRPr="004A2CA3" w:rsidRDefault="000A24A9" w:rsidP="004C3C95">
            <w:pPr>
              <w:tabs>
                <w:tab w:val="num" w:pos="709"/>
              </w:tabs>
              <w:autoSpaceDN w:val="0"/>
              <w:ind w:hanging="720"/>
              <w:jc w:val="center"/>
              <w:rPr>
                <w:rFonts w:ascii="Verdana" w:hAnsi="Verdana"/>
                <w:sz w:val="20"/>
                <w:szCs w:val="20"/>
              </w:rPr>
            </w:pPr>
            <w:r>
              <w:rPr>
                <w:rFonts w:ascii="Verdana" w:hAnsi="Verdana"/>
                <w:sz w:val="20"/>
                <w:szCs w:val="20"/>
              </w:rPr>
              <w:t>S</w:t>
            </w:r>
            <w:r w:rsidRPr="004A2CA3">
              <w:rPr>
                <w:rFonts w:ascii="Verdana" w:hAnsi="Verdana"/>
                <w:sz w:val="20"/>
                <w:szCs w:val="20"/>
              </w:rPr>
              <w:t>ervidors</w:t>
            </w:r>
          </w:p>
        </w:tc>
        <w:tc>
          <w:tcPr>
            <w:tcW w:w="2693" w:type="dxa"/>
          </w:tcPr>
          <w:p w:rsidR="000A24A9" w:rsidRDefault="000A24A9" w:rsidP="004C3C95">
            <w:pPr>
              <w:tabs>
                <w:tab w:val="num" w:pos="709"/>
              </w:tabs>
              <w:autoSpaceDN w:val="0"/>
              <w:ind w:hanging="720"/>
              <w:jc w:val="both"/>
              <w:rPr>
                <w:rFonts w:ascii="Verdana" w:hAnsi="Verdana"/>
                <w:i/>
                <w:sz w:val="20"/>
                <w:szCs w:val="20"/>
              </w:rPr>
            </w:pPr>
          </w:p>
        </w:tc>
        <w:tc>
          <w:tcPr>
            <w:tcW w:w="2858" w:type="dxa"/>
          </w:tcPr>
          <w:p w:rsidR="000A24A9" w:rsidRDefault="000A24A9" w:rsidP="004C3C95">
            <w:pPr>
              <w:tabs>
                <w:tab w:val="num" w:pos="709"/>
              </w:tabs>
              <w:autoSpaceDN w:val="0"/>
              <w:ind w:hanging="720"/>
              <w:jc w:val="both"/>
              <w:rPr>
                <w:rFonts w:ascii="Verdana" w:hAnsi="Verdana"/>
                <w:i/>
                <w:sz w:val="20"/>
                <w:szCs w:val="20"/>
              </w:rPr>
            </w:pPr>
          </w:p>
        </w:tc>
      </w:tr>
      <w:tr w:rsidR="000A24A9" w:rsidTr="004C3C95">
        <w:trPr>
          <w:trHeight w:val="252"/>
        </w:trPr>
        <w:tc>
          <w:tcPr>
            <w:tcW w:w="3545" w:type="dxa"/>
            <w:shd w:val="clear" w:color="auto" w:fill="FFFFFF" w:themeFill="background1"/>
          </w:tcPr>
          <w:p w:rsidR="000A24A9" w:rsidRPr="004A2CA3" w:rsidRDefault="000A24A9" w:rsidP="004C3C95">
            <w:pPr>
              <w:tabs>
                <w:tab w:val="num" w:pos="709"/>
              </w:tabs>
              <w:autoSpaceDN w:val="0"/>
              <w:ind w:right="322" w:hanging="720"/>
              <w:jc w:val="right"/>
              <w:rPr>
                <w:rFonts w:ascii="Verdana" w:hAnsi="Verdana"/>
                <w:sz w:val="20"/>
                <w:szCs w:val="20"/>
              </w:rPr>
            </w:pPr>
            <w:r>
              <w:rPr>
                <w:rFonts w:ascii="Verdana" w:hAnsi="Verdana"/>
                <w:sz w:val="20"/>
                <w:szCs w:val="20"/>
              </w:rPr>
              <w:t>S</w:t>
            </w:r>
            <w:r w:rsidRPr="004A2CA3">
              <w:rPr>
                <w:rFonts w:ascii="Verdana" w:hAnsi="Verdana"/>
                <w:sz w:val="20"/>
                <w:szCs w:val="20"/>
              </w:rPr>
              <w:t xml:space="preserve">erveis </w:t>
            </w:r>
            <w:r>
              <w:rPr>
                <w:rFonts w:ascii="Verdana" w:hAnsi="Verdana"/>
                <w:sz w:val="20"/>
                <w:szCs w:val="20"/>
              </w:rPr>
              <w:t xml:space="preserve">informàtics </w:t>
            </w:r>
            <w:r w:rsidRPr="004A2CA3">
              <w:rPr>
                <w:rFonts w:ascii="Verdana" w:hAnsi="Verdana"/>
                <w:sz w:val="20"/>
                <w:szCs w:val="20"/>
              </w:rPr>
              <w:t>associats</w:t>
            </w:r>
          </w:p>
        </w:tc>
        <w:tc>
          <w:tcPr>
            <w:tcW w:w="2693" w:type="dxa"/>
          </w:tcPr>
          <w:p w:rsidR="000A24A9" w:rsidRDefault="000A24A9" w:rsidP="004C3C95">
            <w:pPr>
              <w:tabs>
                <w:tab w:val="num" w:pos="709"/>
              </w:tabs>
              <w:autoSpaceDN w:val="0"/>
              <w:ind w:hanging="720"/>
              <w:jc w:val="both"/>
              <w:rPr>
                <w:rFonts w:ascii="Verdana" w:hAnsi="Verdana"/>
                <w:i/>
                <w:sz w:val="20"/>
                <w:szCs w:val="20"/>
              </w:rPr>
            </w:pPr>
          </w:p>
        </w:tc>
        <w:tc>
          <w:tcPr>
            <w:tcW w:w="2858" w:type="dxa"/>
          </w:tcPr>
          <w:p w:rsidR="000A24A9" w:rsidRDefault="000A24A9" w:rsidP="004C3C95">
            <w:pPr>
              <w:tabs>
                <w:tab w:val="num" w:pos="709"/>
              </w:tabs>
              <w:autoSpaceDN w:val="0"/>
              <w:ind w:hanging="720"/>
              <w:jc w:val="both"/>
              <w:rPr>
                <w:rFonts w:ascii="Verdana" w:hAnsi="Verdana"/>
                <w:i/>
                <w:sz w:val="20"/>
                <w:szCs w:val="20"/>
              </w:rPr>
            </w:pPr>
          </w:p>
        </w:tc>
      </w:tr>
    </w:tbl>
    <w:p w:rsidR="000A24A9" w:rsidRDefault="000A24A9" w:rsidP="000A24A9">
      <w:pPr>
        <w:tabs>
          <w:tab w:val="num" w:pos="709"/>
        </w:tabs>
        <w:autoSpaceDN w:val="0"/>
        <w:spacing w:after="0" w:line="240" w:lineRule="auto"/>
        <w:ind w:hanging="720"/>
        <w:jc w:val="center"/>
        <w:rPr>
          <w:rFonts w:ascii="Verdana" w:hAnsi="Verdana"/>
          <w:i/>
          <w:sz w:val="20"/>
          <w:szCs w:val="20"/>
        </w:rPr>
      </w:pPr>
      <w:r>
        <w:rPr>
          <w:rFonts w:ascii="Verdana" w:hAnsi="Verdana"/>
          <w:i/>
          <w:sz w:val="20"/>
          <w:szCs w:val="20"/>
        </w:rPr>
        <w:t xml:space="preserve">(Es poden afegir més línies per a més països o empreses </w:t>
      </w:r>
      <w:proofErr w:type="spellStart"/>
      <w:r>
        <w:rPr>
          <w:rFonts w:ascii="Verdana" w:hAnsi="Verdana"/>
          <w:i/>
          <w:sz w:val="20"/>
          <w:szCs w:val="20"/>
        </w:rPr>
        <w:t>subcontractistes</w:t>
      </w:r>
      <w:proofErr w:type="spellEnd"/>
      <w:r>
        <w:rPr>
          <w:rFonts w:ascii="Verdana" w:hAnsi="Verdana"/>
          <w:i/>
          <w:sz w:val="20"/>
          <w:szCs w:val="20"/>
        </w:rPr>
        <w:t>)</w:t>
      </w:r>
    </w:p>
    <w:p w:rsidR="000A24A9" w:rsidRDefault="000A24A9" w:rsidP="000A24A9">
      <w:pPr>
        <w:tabs>
          <w:tab w:val="num" w:pos="709"/>
        </w:tabs>
        <w:autoSpaceDN w:val="0"/>
        <w:spacing w:after="0" w:line="240" w:lineRule="auto"/>
        <w:ind w:hanging="720"/>
        <w:jc w:val="center"/>
        <w:rPr>
          <w:rFonts w:ascii="Verdana" w:hAnsi="Verdana"/>
          <w:i/>
          <w:sz w:val="20"/>
          <w:szCs w:val="20"/>
        </w:rPr>
      </w:pPr>
    </w:p>
    <w:p w:rsidR="000A24A9" w:rsidRPr="000B56FA" w:rsidRDefault="000A24A9" w:rsidP="000A24A9">
      <w:pPr>
        <w:tabs>
          <w:tab w:val="num" w:pos="709"/>
        </w:tabs>
        <w:autoSpaceDN w:val="0"/>
        <w:spacing w:after="0" w:line="240" w:lineRule="auto"/>
        <w:ind w:left="284" w:hanging="720"/>
        <w:jc w:val="both"/>
        <w:rPr>
          <w:rFonts w:ascii="Verdana" w:hAnsi="Verdana"/>
          <w:sz w:val="20"/>
          <w:szCs w:val="20"/>
        </w:rPr>
      </w:pPr>
      <w:r>
        <w:rPr>
          <w:rFonts w:ascii="Verdana" w:hAnsi="Verdana"/>
          <w:sz w:val="20"/>
          <w:szCs w:val="20"/>
        </w:rPr>
        <w:tab/>
      </w:r>
      <w:r w:rsidRPr="000B56FA">
        <w:rPr>
          <w:rFonts w:ascii="Verdana" w:hAnsi="Verdana"/>
          <w:sz w:val="20"/>
          <w:szCs w:val="20"/>
        </w:rPr>
        <w:t>Caldrà aportar una còpia de l’Annex I</w:t>
      </w:r>
      <w:r>
        <w:rPr>
          <w:rFonts w:ascii="Verdana" w:hAnsi="Verdana"/>
          <w:sz w:val="20"/>
          <w:szCs w:val="20"/>
        </w:rPr>
        <w:t xml:space="preserve"> </w:t>
      </w:r>
      <w:proofErr w:type="spellStart"/>
      <w:r>
        <w:rPr>
          <w:rFonts w:ascii="Verdana" w:hAnsi="Verdana"/>
          <w:sz w:val="20"/>
          <w:szCs w:val="20"/>
        </w:rPr>
        <w:t>i</w:t>
      </w:r>
      <w:proofErr w:type="spellEnd"/>
      <w:r>
        <w:rPr>
          <w:rFonts w:ascii="Verdana" w:hAnsi="Verdana"/>
          <w:sz w:val="20"/>
          <w:szCs w:val="20"/>
        </w:rPr>
        <w:t xml:space="preserve"> del DEUC degudament complimentats</w:t>
      </w:r>
      <w:r w:rsidRPr="000B56FA">
        <w:rPr>
          <w:rFonts w:ascii="Verdana" w:hAnsi="Verdana"/>
          <w:sz w:val="20"/>
          <w:szCs w:val="20"/>
        </w:rPr>
        <w:t xml:space="preserve"> per a cada empresa </w:t>
      </w:r>
      <w:proofErr w:type="spellStart"/>
      <w:r w:rsidRPr="000B56FA">
        <w:rPr>
          <w:rFonts w:ascii="Verdana" w:hAnsi="Verdana"/>
          <w:sz w:val="20"/>
          <w:szCs w:val="20"/>
        </w:rPr>
        <w:t>subcontractista</w:t>
      </w:r>
      <w:proofErr w:type="spellEnd"/>
      <w:r w:rsidRPr="000B56FA">
        <w:rPr>
          <w:rFonts w:ascii="Verdana" w:hAnsi="Verdana"/>
          <w:sz w:val="20"/>
          <w:szCs w:val="20"/>
        </w:rPr>
        <w:t xml:space="preserve"> encarregada del tractament de dades personals.</w:t>
      </w:r>
    </w:p>
    <w:p w:rsidR="000A24A9" w:rsidRDefault="000A24A9" w:rsidP="000A24A9">
      <w:pPr>
        <w:pStyle w:val="Prrafodelista"/>
        <w:tabs>
          <w:tab w:val="num" w:pos="709"/>
        </w:tabs>
        <w:autoSpaceDN w:val="0"/>
        <w:spacing w:after="0" w:line="240" w:lineRule="auto"/>
        <w:ind w:left="284" w:hanging="720"/>
        <w:contextualSpacing w:val="0"/>
        <w:jc w:val="both"/>
        <w:rPr>
          <w:rFonts w:ascii="Verdana" w:hAnsi="Verdana"/>
          <w:sz w:val="20"/>
          <w:szCs w:val="20"/>
        </w:rPr>
      </w:pPr>
    </w:p>
    <w:p w:rsidR="000A24A9" w:rsidRPr="002C48AB" w:rsidRDefault="000A24A9" w:rsidP="000A24A9">
      <w:pPr>
        <w:pStyle w:val="Prrafodelista"/>
        <w:autoSpaceDN w:val="0"/>
        <w:spacing w:after="0" w:line="240" w:lineRule="auto"/>
        <w:ind w:left="567" w:hanging="283"/>
        <w:contextualSpacing w:val="0"/>
        <w:jc w:val="both"/>
        <w:rPr>
          <w:rFonts w:ascii="Verdana" w:hAnsi="Verdana"/>
          <w:sz w:val="20"/>
          <w:szCs w:val="20"/>
        </w:rPr>
      </w:pPr>
      <w:r>
        <w:rPr>
          <w:rFonts w:ascii="Verdana" w:hAnsi="Verdana"/>
          <w:sz w:val="20"/>
          <w:szCs w:val="20"/>
        </w:rPr>
        <w:fldChar w:fldCharType="begin">
          <w:ffData>
            <w:name w:val="Verifica3"/>
            <w:enabled/>
            <w:calcOnExit w:val="0"/>
            <w:checkBox>
              <w:sizeAuto/>
              <w:default w:val="0"/>
            </w:checkBox>
          </w:ffData>
        </w:fldChar>
      </w:r>
      <w:r>
        <w:rPr>
          <w:rFonts w:ascii="Verdana" w:hAnsi="Verdana"/>
          <w:sz w:val="20"/>
          <w:szCs w:val="20"/>
        </w:rPr>
        <w:instrText xml:space="preserve"> FORMCHECKBOX </w:instrText>
      </w:r>
      <w:r w:rsidR="001B5E82">
        <w:rPr>
          <w:rFonts w:ascii="Verdana" w:hAnsi="Verdana"/>
          <w:sz w:val="20"/>
          <w:szCs w:val="20"/>
        </w:rPr>
      </w:r>
      <w:r w:rsidR="001B5E82">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Les empreses subcontractades podran</w:t>
      </w:r>
      <w:r w:rsidRPr="00236DA3">
        <w:rPr>
          <w:rFonts w:ascii="Verdana" w:hAnsi="Verdana"/>
          <w:sz w:val="20"/>
          <w:szCs w:val="20"/>
        </w:rPr>
        <w:t xml:space="preserve"> </w:t>
      </w:r>
      <w:r>
        <w:rPr>
          <w:rFonts w:ascii="Verdana" w:hAnsi="Verdana"/>
          <w:sz w:val="20"/>
          <w:szCs w:val="20"/>
        </w:rPr>
        <w:t xml:space="preserve">realitzar transferències de dades personals al Regne Unit, a entitats dels Estats Units d’Amèrica </w:t>
      </w:r>
      <w:r>
        <w:rPr>
          <w:rFonts w:ascii="Verdana" w:hAnsi="Verdana"/>
          <w:sz w:val="20"/>
          <w:szCs w:val="20"/>
          <w:u w:val="single"/>
        </w:rPr>
        <w:t>no</w:t>
      </w:r>
      <w:r>
        <w:rPr>
          <w:rFonts w:ascii="Verdana" w:hAnsi="Verdana"/>
          <w:sz w:val="20"/>
          <w:szCs w:val="20"/>
        </w:rPr>
        <w:t xml:space="preserve"> adherides a l’acord </w:t>
      </w:r>
      <w:proofErr w:type="spellStart"/>
      <w:r>
        <w:rPr>
          <w:rFonts w:ascii="Verdana" w:hAnsi="Verdana"/>
          <w:i/>
          <w:iCs/>
          <w:sz w:val="20"/>
          <w:szCs w:val="20"/>
        </w:rPr>
        <w:t>Privacy</w:t>
      </w:r>
      <w:proofErr w:type="spellEnd"/>
      <w:r>
        <w:rPr>
          <w:rFonts w:ascii="Verdana" w:hAnsi="Verdana"/>
          <w:i/>
          <w:iCs/>
          <w:sz w:val="20"/>
          <w:szCs w:val="20"/>
        </w:rPr>
        <w:t xml:space="preserve"> </w:t>
      </w:r>
      <w:proofErr w:type="spellStart"/>
      <w:r>
        <w:rPr>
          <w:rFonts w:ascii="Verdana" w:hAnsi="Verdana"/>
          <w:i/>
          <w:iCs/>
          <w:sz w:val="20"/>
          <w:szCs w:val="20"/>
        </w:rPr>
        <w:t>Shield</w:t>
      </w:r>
      <w:proofErr w:type="spellEnd"/>
      <w:r>
        <w:rPr>
          <w:rFonts w:ascii="Verdana" w:hAnsi="Verdana"/>
          <w:sz w:val="20"/>
          <w:szCs w:val="20"/>
        </w:rPr>
        <w:t xml:space="preserve"> o a països que la UE no té determinat que ofereixen un nivell adequat de protecció.</w:t>
      </w:r>
      <w:r>
        <w:rPr>
          <w:rStyle w:val="Refdenotaalpie"/>
          <w:rFonts w:ascii="Verdana" w:hAnsi="Verdana"/>
          <w:sz w:val="20"/>
          <w:szCs w:val="20"/>
        </w:rPr>
        <w:footnoteReference w:id="2"/>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numPr>
          <w:ilvl w:val="0"/>
          <w:numId w:val="18"/>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color w:val="000000"/>
          <w:sz w:val="20"/>
          <w:szCs w:val="20"/>
        </w:rPr>
        <w:t>Que l’adreça de correu electrònic on rebre els avisos de les posades a disposició de les notificacions i comunicacions electròniques mitjançant el servei e-NOTUM, i la persona autoritzada a accedir a les notificacions electròniques, els avisos, així com, si escau, la contrasenya d’un sol ús per accedir a les notificacions són els següents:</w:t>
      </w:r>
    </w:p>
    <w:p w:rsidR="000A24A9" w:rsidRPr="0002220E" w:rsidRDefault="000A24A9" w:rsidP="000A24A9">
      <w:pPr>
        <w:spacing w:after="0" w:line="240" w:lineRule="auto"/>
        <w:rPr>
          <w:rFonts w:ascii="Times New Roman" w:eastAsia="Times New Roman" w:hAnsi="Times New Roman" w:cs="Times New Roman"/>
          <w:sz w:val="24"/>
          <w:szCs w:val="24"/>
        </w:rPr>
      </w:pPr>
    </w:p>
    <w:tbl>
      <w:tblPr>
        <w:tblW w:w="9346" w:type="dxa"/>
        <w:jc w:val="center"/>
        <w:tblCellMar>
          <w:top w:w="15" w:type="dxa"/>
          <w:left w:w="15" w:type="dxa"/>
          <w:bottom w:w="15" w:type="dxa"/>
          <w:right w:w="15" w:type="dxa"/>
        </w:tblCellMar>
        <w:tblLook w:val="04A0" w:firstRow="1" w:lastRow="0" w:firstColumn="1" w:lastColumn="0" w:noHBand="0" w:noVBand="1"/>
      </w:tblPr>
      <w:tblGrid>
        <w:gridCol w:w="1975"/>
        <w:gridCol w:w="2643"/>
        <w:gridCol w:w="2805"/>
        <w:gridCol w:w="1923"/>
      </w:tblGrid>
      <w:tr w:rsidR="000A24A9" w:rsidRPr="0002220E" w:rsidTr="004C3C95">
        <w:trPr>
          <w:trHeight w:val="55"/>
          <w:jc w:val="center"/>
        </w:trPr>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center"/>
              <w:rPr>
                <w:rFonts w:ascii="Times New Roman" w:eastAsia="Times New Roman" w:hAnsi="Times New Roman" w:cs="Times New Roman"/>
                <w:sz w:val="24"/>
                <w:szCs w:val="24"/>
              </w:rPr>
            </w:pPr>
            <w:r w:rsidRPr="0002220E">
              <w:rPr>
                <w:rFonts w:ascii="Verdana" w:eastAsia="Times New Roman" w:hAnsi="Verdana" w:cs="Times New Roman"/>
                <w:color w:val="202124"/>
                <w:sz w:val="20"/>
                <w:szCs w:val="20"/>
              </w:rPr>
              <w:t>Cognoms, nom</w:t>
            </w:r>
          </w:p>
          <w:p w:rsidR="000A24A9" w:rsidRPr="0002220E" w:rsidRDefault="000A24A9" w:rsidP="004C3C95">
            <w:pPr>
              <w:spacing w:after="0" w:line="240" w:lineRule="auto"/>
              <w:jc w:val="center"/>
              <w:rPr>
                <w:rFonts w:ascii="Times New Roman" w:eastAsia="Times New Roman" w:hAnsi="Times New Roman" w:cs="Times New Roman"/>
                <w:sz w:val="24"/>
                <w:szCs w:val="24"/>
              </w:rPr>
            </w:pPr>
            <w:r w:rsidRPr="0002220E">
              <w:rPr>
                <w:rFonts w:ascii="Verdana" w:eastAsia="Times New Roman" w:hAnsi="Verdana" w:cs="Times New Roman"/>
                <w:color w:val="202124"/>
                <w:sz w:val="20"/>
                <w:szCs w:val="20"/>
              </w:rPr>
              <w:t>(obligatori)</w:t>
            </w:r>
          </w:p>
        </w:tc>
        <w:tc>
          <w:tcPr>
            <w:tcW w:w="26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center"/>
              <w:rPr>
                <w:rFonts w:ascii="Times New Roman" w:eastAsia="Times New Roman" w:hAnsi="Times New Roman" w:cs="Times New Roman"/>
                <w:sz w:val="24"/>
                <w:szCs w:val="24"/>
              </w:rPr>
            </w:pPr>
            <w:r w:rsidRPr="0002220E">
              <w:rPr>
                <w:rFonts w:ascii="Verdana" w:eastAsia="Times New Roman" w:hAnsi="Verdana" w:cs="Times New Roman"/>
                <w:color w:val="202124"/>
                <w:sz w:val="20"/>
                <w:szCs w:val="20"/>
              </w:rPr>
              <w:t>Adreça de correu electrònic (obligatori)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center"/>
              <w:rPr>
                <w:rFonts w:ascii="Times New Roman" w:eastAsia="Times New Roman" w:hAnsi="Times New Roman" w:cs="Times New Roman"/>
                <w:sz w:val="24"/>
                <w:szCs w:val="24"/>
              </w:rPr>
            </w:pPr>
            <w:r w:rsidRPr="0002220E">
              <w:rPr>
                <w:rFonts w:ascii="Verdana" w:eastAsia="Times New Roman" w:hAnsi="Verdana" w:cs="Times New Roman"/>
                <w:color w:val="202124"/>
                <w:sz w:val="20"/>
                <w:szCs w:val="20"/>
              </w:rPr>
              <w:t>NIF/NIE/Passaport (obligatori)</w:t>
            </w:r>
          </w:p>
        </w:tc>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center"/>
              <w:rPr>
                <w:rFonts w:ascii="Times New Roman" w:eastAsia="Times New Roman" w:hAnsi="Times New Roman" w:cs="Times New Roman"/>
                <w:sz w:val="24"/>
                <w:szCs w:val="24"/>
              </w:rPr>
            </w:pPr>
            <w:r w:rsidRPr="0002220E">
              <w:rPr>
                <w:rFonts w:ascii="Verdana" w:eastAsia="Times New Roman" w:hAnsi="Verdana" w:cs="Times New Roman"/>
                <w:color w:val="202124"/>
                <w:sz w:val="20"/>
                <w:szCs w:val="20"/>
              </w:rPr>
              <w:t>Telèfon mòbil (potestatiu)</w:t>
            </w:r>
          </w:p>
        </w:tc>
      </w:tr>
      <w:tr w:rsidR="000A24A9" w:rsidRPr="0002220E" w:rsidTr="004C3C95">
        <w:trPr>
          <w:trHeight w:val="131"/>
          <w:jc w:val="center"/>
        </w:trPr>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i/>
                <w:iCs/>
                <w:color w:val="202124"/>
                <w:sz w:val="20"/>
                <w:szCs w:val="20"/>
              </w:rPr>
              <w:t> </w:t>
            </w:r>
          </w:p>
        </w:tc>
        <w:tc>
          <w:tcPr>
            <w:tcW w:w="26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i/>
                <w:iCs/>
                <w:color w:val="202124"/>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i/>
                <w:iCs/>
                <w:color w:val="202124"/>
                <w:sz w:val="20"/>
                <w:szCs w:val="20"/>
              </w:rPr>
              <w:t> </w:t>
            </w:r>
          </w:p>
        </w:tc>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A24A9" w:rsidRPr="0002220E" w:rsidRDefault="000A24A9" w:rsidP="004C3C95">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i/>
                <w:iCs/>
                <w:color w:val="202124"/>
                <w:sz w:val="20"/>
                <w:szCs w:val="20"/>
              </w:rPr>
              <w:t> </w:t>
            </w:r>
          </w:p>
        </w:tc>
      </w:tr>
    </w:tbl>
    <w:p w:rsidR="000A24A9" w:rsidRPr="0002220E" w:rsidRDefault="000A24A9" w:rsidP="000A24A9">
      <w:pPr>
        <w:spacing w:after="0" w:line="240" w:lineRule="auto"/>
        <w:ind w:hanging="720"/>
        <w:rPr>
          <w:rFonts w:ascii="Times New Roman" w:eastAsia="Times New Roman" w:hAnsi="Times New Roman" w:cs="Times New Roman"/>
          <w:sz w:val="24"/>
          <w:szCs w:val="24"/>
        </w:rPr>
      </w:pPr>
      <w:r w:rsidRPr="0002220E">
        <w:rPr>
          <w:rFonts w:ascii="Verdana" w:eastAsia="Times New Roman" w:hAnsi="Verdana" w:cs="Times New Roman"/>
          <w:i/>
          <w:iCs/>
          <w:color w:val="000000"/>
          <w:sz w:val="20"/>
          <w:szCs w:val="20"/>
        </w:rPr>
        <w:t>(Es poden afegir més línies per a més persones autoritzades)</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numPr>
          <w:ilvl w:val="0"/>
          <w:numId w:val="19"/>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i/>
          <w:iCs/>
          <w:color w:val="000000"/>
          <w:sz w:val="20"/>
          <w:szCs w:val="20"/>
        </w:rPr>
        <w:t>(només si és el cas)</w:t>
      </w:r>
      <w:r w:rsidRPr="0002220E">
        <w:rPr>
          <w:rFonts w:ascii="Verdana" w:eastAsia="Times New Roman" w:hAnsi="Verdana" w:cs="Times New Roman"/>
          <w:color w:val="000000"/>
          <w:sz w:val="20"/>
          <w:szCs w:val="20"/>
        </w:rPr>
        <w:t xml:space="preserve"> Que, com a empresa amb més de 50 persones fixes, compleix la condició establerta referent a l’obligació establerta a l’article 42 de la Reial Decret Legislatiu 1/2013, de 29 de novembre, pel que s’aprova el Text Refós de la Llei General de drets de les persones amb discapacitat i de la seva inclusió social, de donar ocupació a persones disminuïdes en percentatge d’un 2% de la respectiva plantilla o </w:t>
      </w:r>
      <w:r w:rsidRPr="0002220E">
        <w:rPr>
          <w:rFonts w:eastAsia="Times New Roman"/>
          <w:color w:val="000000"/>
        </w:rPr>
        <w:t>que s’ha adoptat alguna de les mesures alternatives establertes</w:t>
      </w:r>
      <w:r w:rsidRPr="0002220E">
        <w:rPr>
          <w:rFonts w:ascii="Verdana" w:eastAsia="Times New Roman" w:hAnsi="Verdana" w:cs="Times New Roman"/>
          <w:color w:val="000000"/>
          <w:sz w:val="20"/>
          <w:szCs w:val="20"/>
        </w:rPr>
        <w:t>, la qual cosa està en condicions d’acreditar mitjançant els llistats de plantilla de personal. </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numPr>
          <w:ilvl w:val="0"/>
          <w:numId w:val="20"/>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i/>
          <w:iCs/>
          <w:color w:val="000000"/>
          <w:sz w:val="20"/>
          <w:szCs w:val="20"/>
        </w:rPr>
        <w:t>(només si és el cas)</w:t>
      </w:r>
      <w:r w:rsidRPr="0002220E">
        <w:rPr>
          <w:rFonts w:ascii="Verdana" w:eastAsia="Times New Roman" w:hAnsi="Verdana" w:cs="Times New Roman"/>
          <w:color w:val="000000"/>
          <w:sz w:val="20"/>
          <w:szCs w:val="20"/>
        </w:rPr>
        <w:t xml:space="preserve"> Que l’empresa disposa d’un pla d’igualtat d’oportunitats entre les dones i els homes, i està en disposició d’aportar-lo si l’òrgan de contractació ho requereix.</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numPr>
          <w:ilvl w:val="0"/>
          <w:numId w:val="21"/>
        </w:numPr>
        <w:spacing w:after="0" w:line="240" w:lineRule="auto"/>
        <w:ind w:left="284"/>
        <w:jc w:val="both"/>
        <w:textAlignment w:val="baseline"/>
        <w:rPr>
          <w:rFonts w:ascii="Verdana" w:eastAsia="Times New Roman" w:hAnsi="Verdana" w:cs="Times New Roman"/>
          <w:color w:val="000000"/>
          <w:sz w:val="20"/>
          <w:szCs w:val="20"/>
        </w:rPr>
      </w:pPr>
      <w:r w:rsidRPr="0002220E">
        <w:rPr>
          <w:rFonts w:ascii="Verdana" w:eastAsia="Times New Roman" w:hAnsi="Verdana" w:cs="Times New Roman"/>
          <w:i/>
          <w:iCs/>
          <w:color w:val="000000"/>
          <w:sz w:val="20"/>
          <w:szCs w:val="20"/>
        </w:rPr>
        <w:t xml:space="preserve">(només si és empresa estrangera el cas) </w:t>
      </w:r>
      <w:r w:rsidRPr="0002220E">
        <w:rPr>
          <w:rFonts w:ascii="Verdana" w:eastAsia="Times New Roman" w:hAnsi="Verdana" w:cs="Times New Roman"/>
          <w:color w:val="000000"/>
          <w:sz w:val="20"/>
          <w:szCs w:val="20"/>
        </w:rPr>
        <w:t>Que l’empresa declara la seva submissió als jutjats i tribunals espanyols de qualsevol ordre, per a totes les incidències que puguin sorgir del contracte, amb renúncia expressa al seu propi fur.</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color w:val="000000"/>
          <w:sz w:val="20"/>
          <w:szCs w:val="20"/>
        </w:rPr>
        <w:t>I per què consti, signo aquesta declaració responsable,</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Pr="0002220E" w:rsidRDefault="000A24A9" w:rsidP="000A24A9">
      <w:pPr>
        <w:spacing w:after="0" w:line="240" w:lineRule="auto"/>
        <w:jc w:val="both"/>
        <w:rPr>
          <w:rFonts w:ascii="Times New Roman" w:eastAsia="Times New Roman" w:hAnsi="Times New Roman" w:cs="Times New Roman"/>
          <w:sz w:val="24"/>
          <w:szCs w:val="24"/>
        </w:rPr>
      </w:pPr>
      <w:r w:rsidRPr="0002220E">
        <w:rPr>
          <w:rFonts w:ascii="Verdana" w:eastAsia="Times New Roman" w:hAnsi="Verdana" w:cs="Times New Roman"/>
          <w:i/>
          <w:iCs/>
          <w:color w:val="000000"/>
          <w:sz w:val="20"/>
          <w:szCs w:val="20"/>
        </w:rPr>
        <w:t>(lloc i data)</w:t>
      </w:r>
    </w:p>
    <w:p w:rsidR="000A24A9" w:rsidRPr="0002220E" w:rsidRDefault="000A24A9" w:rsidP="000A24A9">
      <w:pPr>
        <w:spacing w:after="0" w:line="240" w:lineRule="auto"/>
        <w:rPr>
          <w:rFonts w:ascii="Times New Roman" w:eastAsia="Times New Roman" w:hAnsi="Times New Roman" w:cs="Times New Roman"/>
          <w:sz w:val="24"/>
          <w:szCs w:val="24"/>
        </w:rPr>
      </w:pPr>
    </w:p>
    <w:p w:rsidR="000A24A9" w:rsidRDefault="000A24A9" w:rsidP="000A24A9">
      <w:pPr>
        <w:spacing w:after="0" w:line="240" w:lineRule="auto"/>
        <w:jc w:val="both"/>
        <w:rPr>
          <w:rFonts w:ascii="Verdana" w:eastAsia="Verdana" w:hAnsi="Verdana" w:cs="Verdana"/>
          <w:sz w:val="20"/>
          <w:szCs w:val="20"/>
        </w:rPr>
      </w:pPr>
      <w:r w:rsidRPr="0002220E">
        <w:rPr>
          <w:rFonts w:ascii="Verdana" w:eastAsia="Times New Roman" w:hAnsi="Verdana" w:cs="Times New Roman"/>
          <w:i/>
          <w:iCs/>
          <w:color w:val="000000"/>
          <w:sz w:val="20"/>
          <w:szCs w:val="20"/>
        </w:rPr>
        <w:t>Signatura del/de la declarant</w:t>
      </w:r>
    </w:p>
    <w:p w:rsidR="00A07186" w:rsidRDefault="003564B7">
      <w:pPr>
        <w:pStyle w:val="Ttulo1"/>
        <w:spacing w:after="160"/>
        <w:rPr>
          <w:rFonts w:ascii="Verdana" w:eastAsia="Verdana" w:hAnsi="Verdana" w:cs="Verdana"/>
          <w:sz w:val="20"/>
          <w:szCs w:val="20"/>
        </w:rPr>
      </w:pPr>
      <w:bookmarkStart w:id="59" w:name="_heading=h.1fob9te" w:colFirst="0" w:colLast="0"/>
      <w:bookmarkStart w:id="60" w:name="_heading=h.3znysh7" w:colFirst="0" w:colLast="0"/>
      <w:bookmarkEnd w:id="59"/>
      <w:bookmarkEnd w:id="60"/>
      <w:r w:rsidRPr="00A07C57">
        <w:rPr>
          <w:rFonts w:ascii="Verdana" w:eastAsia="Verdana" w:hAnsi="Verdana" w:cs="Verdana"/>
          <w:sz w:val="20"/>
          <w:szCs w:val="20"/>
        </w:rPr>
        <w:lastRenderedPageBreak/>
        <w:t>A</w:t>
      </w:r>
      <w:r w:rsidR="00290D5B" w:rsidRPr="00A07C57">
        <w:rPr>
          <w:rFonts w:ascii="Verdana" w:eastAsia="Verdana" w:hAnsi="Verdana" w:cs="Verdana"/>
          <w:sz w:val="20"/>
          <w:szCs w:val="20"/>
        </w:rPr>
        <w:t>nnex</w:t>
      </w:r>
      <w:r w:rsidRPr="00A07C57">
        <w:rPr>
          <w:rFonts w:ascii="Verdana" w:eastAsia="Verdana" w:hAnsi="Verdana" w:cs="Verdana"/>
          <w:sz w:val="20"/>
          <w:szCs w:val="20"/>
        </w:rPr>
        <w:t xml:space="preserve"> 2 M</w:t>
      </w:r>
      <w:r w:rsidR="00290D5B" w:rsidRPr="00A07C57">
        <w:rPr>
          <w:rFonts w:ascii="Verdana" w:eastAsia="Verdana" w:hAnsi="Verdana" w:cs="Verdana"/>
          <w:sz w:val="20"/>
          <w:szCs w:val="20"/>
        </w:rPr>
        <w:t>odel d’oferta econòmica i altres criteris valorables automàticament</w:t>
      </w:r>
    </w:p>
    <w:p w:rsidR="00A07C57" w:rsidRPr="00A07C57" w:rsidRDefault="00290D5B" w:rsidP="00A07C57">
      <w:r w:rsidRPr="00290D5B">
        <w:rPr>
          <w:noProof/>
        </w:rPr>
        <w:drawing>
          <wp:inline distT="0" distB="0" distL="0" distR="0">
            <wp:extent cx="5400040" cy="5062013"/>
            <wp:effectExtent l="0" t="0" r="0" b="571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5062013"/>
                    </a:xfrm>
                    <a:prstGeom prst="rect">
                      <a:avLst/>
                    </a:prstGeom>
                    <a:noFill/>
                    <a:ln>
                      <a:noFill/>
                    </a:ln>
                  </pic:spPr>
                </pic:pic>
              </a:graphicData>
            </a:graphic>
          </wp:inline>
        </w:drawing>
      </w:r>
    </w:p>
    <w:p w:rsidR="00A07186" w:rsidRDefault="00A07186">
      <w:pPr>
        <w:spacing w:after="160" w:line="240" w:lineRule="auto"/>
        <w:jc w:val="both"/>
        <w:rPr>
          <w:rFonts w:ascii="Verdana" w:eastAsia="Verdana" w:hAnsi="Verdana" w:cs="Verdana"/>
          <w:sz w:val="20"/>
          <w:szCs w:val="20"/>
        </w:rPr>
      </w:pPr>
    </w:p>
    <w:p w:rsidR="00A07186" w:rsidRDefault="00A07186">
      <w:pPr>
        <w:spacing w:after="160" w:line="240" w:lineRule="auto"/>
        <w:jc w:val="both"/>
        <w:rPr>
          <w:rFonts w:ascii="Verdana" w:eastAsia="Verdana" w:hAnsi="Verdana" w:cs="Verdana"/>
          <w:sz w:val="20"/>
          <w:szCs w:val="20"/>
        </w:rPr>
      </w:pPr>
    </w:p>
    <w:p w:rsidR="00A07186" w:rsidRDefault="00A07186">
      <w:pPr>
        <w:spacing w:after="160" w:line="240" w:lineRule="auto"/>
        <w:jc w:val="both"/>
        <w:rPr>
          <w:rFonts w:ascii="Verdana" w:eastAsia="Verdana" w:hAnsi="Verdana" w:cs="Verdana"/>
          <w:sz w:val="20"/>
          <w:szCs w:val="20"/>
        </w:rPr>
      </w:pPr>
    </w:p>
    <w:p w:rsidR="00A07186" w:rsidRDefault="00A07186">
      <w:pPr>
        <w:spacing w:after="160" w:line="240" w:lineRule="auto"/>
        <w:jc w:val="both"/>
        <w:rPr>
          <w:rFonts w:ascii="Verdana" w:eastAsia="Verdana" w:hAnsi="Verdana" w:cs="Verdana"/>
          <w:sz w:val="20"/>
          <w:szCs w:val="20"/>
        </w:rPr>
      </w:pPr>
    </w:p>
    <w:p w:rsidR="00A07186" w:rsidRDefault="00A07186">
      <w:pPr>
        <w:spacing w:after="160" w:line="240" w:lineRule="auto"/>
        <w:jc w:val="both"/>
        <w:rPr>
          <w:rFonts w:ascii="Verdana" w:eastAsia="Verdana" w:hAnsi="Verdana" w:cs="Verdana"/>
          <w:sz w:val="20"/>
          <w:szCs w:val="20"/>
        </w:rPr>
      </w:pPr>
    </w:p>
    <w:p w:rsidR="00A07186" w:rsidRDefault="003564B7">
      <w:pPr>
        <w:spacing w:after="160" w:line="240" w:lineRule="auto"/>
        <w:jc w:val="both"/>
        <w:rPr>
          <w:rFonts w:ascii="Verdana" w:eastAsia="Verdana" w:hAnsi="Verdana" w:cs="Verdana"/>
          <w:sz w:val="20"/>
          <w:szCs w:val="20"/>
        </w:rPr>
      </w:pPr>
      <w:r>
        <w:br w:type="page"/>
      </w:r>
    </w:p>
    <w:p w:rsidR="00A07186" w:rsidRDefault="003564B7">
      <w:pPr>
        <w:pStyle w:val="Ttulo1"/>
        <w:spacing w:after="160"/>
        <w:rPr>
          <w:rFonts w:ascii="Verdana" w:eastAsia="Verdana" w:hAnsi="Verdana" w:cs="Verdana"/>
          <w:sz w:val="20"/>
          <w:szCs w:val="20"/>
        </w:rPr>
      </w:pPr>
      <w:bookmarkStart w:id="61" w:name="_heading=h.2et92p0" w:colFirst="0" w:colLast="0"/>
      <w:bookmarkEnd w:id="61"/>
      <w:r>
        <w:rPr>
          <w:rFonts w:ascii="Verdana" w:eastAsia="Verdana" w:hAnsi="Verdana" w:cs="Verdana"/>
          <w:sz w:val="20"/>
          <w:szCs w:val="20"/>
        </w:rPr>
        <w:lastRenderedPageBreak/>
        <w:t>A</w:t>
      </w:r>
      <w:r w:rsidR="00290D5B">
        <w:rPr>
          <w:rFonts w:ascii="Verdana" w:eastAsia="Verdana" w:hAnsi="Verdana" w:cs="Verdana"/>
          <w:sz w:val="20"/>
          <w:szCs w:val="20"/>
        </w:rPr>
        <w:t>nnex</w:t>
      </w:r>
      <w:r>
        <w:rPr>
          <w:rFonts w:ascii="Verdana" w:eastAsia="Verdana" w:hAnsi="Verdana" w:cs="Verdana"/>
          <w:sz w:val="20"/>
          <w:szCs w:val="20"/>
        </w:rPr>
        <w:t xml:space="preserve"> 3. C</w:t>
      </w:r>
      <w:r w:rsidR="00290D5B">
        <w:rPr>
          <w:rFonts w:ascii="Verdana" w:eastAsia="Verdana" w:hAnsi="Verdana" w:cs="Verdana"/>
          <w:sz w:val="20"/>
          <w:szCs w:val="20"/>
        </w:rPr>
        <w:t>làusules contractuals en matèria de protecció de dades personals</w:t>
      </w:r>
    </w:p>
    <w:p w:rsidR="002822BB" w:rsidRPr="00606492" w:rsidRDefault="002822BB" w:rsidP="00A8399C">
      <w:pPr>
        <w:spacing w:after="0"/>
        <w:rPr>
          <w:rFonts w:ascii="Verdana" w:eastAsia="Calibri" w:hAnsi="Verdana"/>
          <w:b/>
          <w:bCs/>
          <w:sz w:val="20"/>
          <w:szCs w:val="20"/>
          <w:lang w:eastAsia="en-US"/>
        </w:rPr>
      </w:pPr>
      <w:bookmarkStart w:id="62" w:name="_Toc130556016"/>
      <w:r w:rsidRPr="00606492">
        <w:rPr>
          <w:rFonts w:ascii="Verdana" w:eastAsia="Calibri" w:hAnsi="Verdana"/>
          <w:b/>
          <w:bCs/>
          <w:sz w:val="20"/>
          <w:szCs w:val="20"/>
          <w:lang w:eastAsia="en-US"/>
        </w:rPr>
        <w:t xml:space="preserve">Dades </w:t>
      </w:r>
      <w:r>
        <w:rPr>
          <w:rFonts w:ascii="Verdana" w:eastAsia="Calibri" w:hAnsi="Verdana"/>
          <w:b/>
          <w:bCs/>
          <w:sz w:val="20"/>
          <w:szCs w:val="20"/>
          <w:lang w:eastAsia="en-US"/>
        </w:rPr>
        <w:t>b</w:t>
      </w:r>
      <w:r w:rsidRPr="00606492">
        <w:rPr>
          <w:rFonts w:ascii="Verdana" w:eastAsia="Calibri" w:hAnsi="Verdana"/>
          <w:b/>
          <w:bCs/>
          <w:sz w:val="20"/>
          <w:szCs w:val="20"/>
          <w:lang w:eastAsia="en-US"/>
        </w:rPr>
        <w:t xml:space="preserve">àsiques </w:t>
      </w:r>
      <w:r>
        <w:rPr>
          <w:rFonts w:ascii="Verdana" w:eastAsia="Calibri" w:hAnsi="Verdana"/>
          <w:b/>
          <w:bCs/>
          <w:sz w:val="20"/>
          <w:szCs w:val="20"/>
          <w:lang w:eastAsia="en-US"/>
        </w:rPr>
        <w:t>d</w:t>
      </w:r>
      <w:r w:rsidRPr="00606492">
        <w:rPr>
          <w:rFonts w:ascii="Verdana" w:eastAsia="Calibri" w:hAnsi="Verdana"/>
          <w:b/>
          <w:bCs/>
          <w:sz w:val="20"/>
          <w:szCs w:val="20"/>
          <w:lang w:eastAsia="en-US"/>
        </w:rPr>
        <w:t xml:space="preserve">el </w:t>
      </w:r>
      <w:r>
        <w:rPr>
          <w:rFonts w:ascii="Verdana" w:eastAsia="Calibri" w:hAnsi="Verdana"/>
          <w:b/>
          <w:bCs/>
          <w:sz w:val="20"/>
          <w:szCs w:val="20"/>
          <w:lang w:eastAsia="en-US"/>
        </w:rPr>
        <w:t>t</w:t>
      </w:r>
      <w:r w:rsidRPr="00606492">
        <w:rPr>
          <w:rFonts w:ascii="Verdana" w:eastAsia="Calibri" w:hAnsi="Verdana"/>
          <w:b/>
          <w:bCs/>
          <w:sz w:val="20"/>
          <w:szCs w:val="20"/>
          <w:lang w:eastAsia="en-US"/>
        </w:rPr>
        <w:t xml:space="preserve">ractament </w:t>
      </w:r>
      <w:r>
        <w:rPr>
          <w:rFonts w:ascii="Verdana" w:eastAsia="Calibri" w:hAnsi="Verdana"/>
          <w:b/>
          <w:bCs/>
          <w:sz w:val="20"/>
          <w:szCs w:val="20"/>
          <w:lang w:eastAsia="en-US"/>
        </w:rPr>
        <w:t>d</w:t>
      </w:r>
      <w:r w:rsidRPr="00606492">
        <w:rPr>
          <w:rFonts w:ascii="Verdana" w:eastAsia="Calibri" w:hAnsi="Verdana"/>
          <w:b/>
          <w:bCs/>
          <w:sz w:val="20"/>
          <w:szCs w:val="20"/>
          <w:lang w:eastAsia="en-US"/>
        </w:rPr>
        <w:t xml:space="preserve">e </w:t>
      </w:r>
      <w:r>
        <w:rPr>
          <w:rFonts w:ascii="Verdana" w:eastAsia="Calibri" w:hAnsi="Verdana"/>
          <w:b/>
          <w:bCs/>
          <w:sz w:val="20"/>
          <w:szCs w:val="20"/>
          <w:lang w:eastAsia="en-US"/>
        </w:rPr>
        <w:t>d</w:t>
      </w:r>
      <w:r w:rsidRPr="00606492">
        <w:rPr>
          <w:rFonts w:ascii="Verdana" w:eastAsia="Calibri" w:hAnsi="Verdana"/>
          <w:b/>
          <w:bCs/>
          <w:sz w:val="20"/>
          <w:szCs w:val="20"/>
          <w:lang w:eastAsia="en-US"/>
        </w:rPr>
        <w:t xml:space="preserve">ades </w:t>
      </w:r>
      <w:r>
        <w:rPr>
          <w:rFonts w:ascii="Verdana" w:eastAsia="Calibri" w:hAnsi="Verdana"/>
          <w:b/>
          <w:bCs/>
          <w:sz w:val="20"/>
          <w:szCs w:val="20"/>
          <w:lang w:eastAsia="en-US"/>
        </w:rPr>
        <w:t>p</w:t>
      </w:r>
      <w:r w:rsidRPr="00606492">
        <w:rPr>
          <w:rFonts w:ascii="Verdana" w:eastAsia="Calibri" w:hAnsi="Verdana"/>
          <w:b/>
          <w:bCs/>
          <w:sz w:val="20"/>
          <w:szCs w:val="20"/>
          <w:lang w:eastAsia="en-US"/>
        </w:rPr>
        <w:t>ersonals</w:t>
      </w:r>
      <w:bookmarkEnd w:id="62"/>
    </w:p>
    <w:tbl>
      <w:tblPr>
        <w:tblStyle w:val="Tablaconcuadrcula1"/>
        <w:tblW w:w="0" w:type="auto"/>
        <w:tblLook w:val="04A0" w:firstRow="1" w:lastRow="0" w:firstColumn="1" w:lastColumn="0" w:noHBand="0" w:noVBand="1"/>
      </w:tblPr>
      <w:tblGrid>
        <w:gridCol w:w="8494"/>
      </w:tblGrid>
      <w:tr w:rsidR="002822BB" w:rsidRPr="00606492" w:rsidTr="004C3C95">
        <w:trPr>
          <w:cantSplit/>
        </w:trPr>
        <w:tc>
          <w:tcPr>
            <w:tcW w:w="8494" w:type="dxa"/>
          </w:tcPr>
          <w:p w:rsidR="002822BB" w:rsidRPr="00606492" w:rsidRDefault="002822BB" w:rsidP="00A8399C">
            <w:pPr>
              <w:ind w:left="360" w:hanging="360"/>
              <w:jc w:val="both"/>
              <w:rPr>
                <w:rFonts w:ascii="Verdana" w:eastAsia="Verdana" w:hAnsi="Verdana" w:cs="Verdana"/>
                <w:b/>
                <w:bCs/>
                <w:sz w:val="20"/>
                <w:szCs w:val="20"/>
              </w:rPr>
            </w:pPr>
            <w:r w:rsidRPr="00606492">
              <w:rPr>
                <w:rFonts w:ascii="Verdana" w:eastAsia="Verdana" w:hAnsi="Verdana" w:cs="Verdana"/>
                <w:b/>
                <w:bCs/>
                <w:sz w:val="20"/>
                <w:szCs w:val="20"/>
              </w:rPr>
              <w:t>Tractaments a realitzar:</w:t>
            </w:r>
          </w:p>
          <w:p w:rsidR="002822BB" w:rsidRPr="00606492" w:rsidRDefault="002822BB" w:rsidP="00A8399C">
            <w:pPr>
              <w:tabs>
                <w:tab w:val="left" w:pos="270"/>
                <w:tab w:val="left" w:pos="525"/>
                <w:tab w:val="left" w:pos="2835"/>
                <w:tab w:val="left" w:pos="3141"/>
                <w:tab w:val="left" w:pos="5670"/>
                <w:tab w:val="left" w:pos="597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410726641"/>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ab/>
              <w:t>Recollida</w:t>
            </w:r>
            <w:r w:rsidRPr="00606492">
              <w:rPr>
                <w:rFonts w:ascii="Verdana" w:eastAsia="Verdana" w:hAnsi="Verdana" w:cs="Verdana"/>
                <w:sz w:val="20"/>
                <w:szCs w:val="20"/>
              </w:rPr>
              <w:tab/>
            </w:r>
            <w:sdt>
              <w:sdtPr>
                <w:rPr>
                  <w:rFonts w:ascii="Verdana" w:eastAsia="Verdana" w:hAnsi="Verdana" w:cs="Verdana"/>
                  <w:sz w:val="20"/>
                  <w:szCs w:val="20"/>
                </w:rPr>
                <w:id w:val="-559175545"/>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Elaboració</w:t>
            </w:r>
            <w:r w:rsidRPr="00606492">
              <w:rPr>
                <w:rFonts w:ascii="Verdana" w:eastAsia="Verdana" w:hAnsi="Verdana" w:cs="Verdana"/>
                <w:sz w:val="20"/>
                <w:szCs w:val="20"/>
              </w:rPr>
              <w:tab/>
            </w:r>
            <w:sdt>
              <w:sdtPr>
                <w:rPr>
                  <w:rFonts w:ascii="Verdana" w:eastAsia="Verdana" w:hAnsi="Verdana" w:cs="Verdana"/>
                  <w:sz w:val="20"/>
                  <w:szCs w:val="20"/>
                </w:rPr>
                <w:id w:val="-320583289"/>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Modificació</w:t>
            </w:r>
          </w:p>
          <w:p w:rsidR="002822BB" w:rsidRPr="00606492" w:rsidRDefault="002822BB" w:rsidP="00A8399C">
            <w:pPr>
              <w:tabs>
                <w:tab w:val="left" w:pos="270"/>
                <w:tab w:val="left" w:pos="525"/>
                <w:tab w:val="left" w:pos="2835"/>
                <w:tab w:val="left" w:pos="3141"/>
                <w:tab w:val="left" w:pos="5670"/>
                <w:tab w:val="left" w:pos="597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686668869"/>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ab/>
              <w:t>Conservació</w:t>
            </w:r>
            <w:r w:rsidRPr="00606492">
              <w:rPr>
                <w:rFonts w:ascii="Verdana" w:eastAsia="Verdana" w:hAnsi="Verdana" w:cs="Verdana"/>
                <w:sz w:val="20"/>
                <w:szCs w:val="20"/>
              </w:rPr>
              <w:tab/>
            </w:r>
            <w:sdt>
              <w:sdtPr>
                <w:rPr>
                  <w:rFonts w:ascii="Verdana" w:eastAsia="Verdana" w:hAnsi="Verdana" w:cs="Verdana"/>
                  <w:sz w:val="20"/>
                  <w:szCs w:val="20"/>
                </w:rPr>
                <w:id w:val="-1415929522"/>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ab/>
              <w:t>Consulta</w:t>
            </w:r>
            <w:r w:rsidRPr="00606492">
              <w:rPr>
                <w:rFonts w:ascii="Verdana" w:eastAsia="Verdana" w:hAnsi="Verdana" w:cs="Verdana"/>
                <w:sz w:val="20"/>
                <w:szCs w:val="20"/>
              </w:rPr>
              <w:tab/>
            </w:r>
            <w:sdt>
              <w:sdtPr>
                <w:rPr>
                  <w:rFonts w:ascii="Verdana" w:eastAsia="Verdana" w:hAnsi="Verdana" w:cs="Verdana"/>
                  <w:sz w:val="20"/>
                  <w:szCs w:val="20"/>
                </w:rPr>
                <w:id w:val="607623659"/>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Altres</w:t>
            </w:r>
          </w:p>
          <w:p w:rsidR="002822BB" w:rsidRPr="00606492" w:rsidRDefault="002822BB" w:rsidP="00A8399C">
            <w:pPr>
              <w:tabs>
                <w:tab w:val="left" w:pos="270"/>
                <w:tab w:val="left" w:pos="525"/>
                <w:tab w:val="left" w:pos="2835"/>
                <w:tab w:val="left" w:pos="3141"/>
                <w:tab w:val="left" w:pos="5670"/>
                <w:tab w:val="left" w:pos="597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2119404909"/>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Destrucció</w:t>
            </w:r>
            <w:r w:rsidRPr="00606492">
              <w:rPr>
                <w:rFonts w:ascii="Verdana" w:eastAsia="Verdana" w:hAnsi="Verdana" w:cs="Verdana"/>
                <w:sz w:val="20"/>
                <w:szCs w:val="20"/>
              </w:rPr>
              <w:tab/>
            </w:r>
            <w:sdt>
              <w:sdtPr>
                <w:rPr>
                  <w:rFonts w:ascii="Verdana" w:eastAsia="Verdana" w:hAnsi="Verdana" w:cs="Verdana"/>
                  <w:sz w:val="20"/>
                  <w:szCs w:val="20"/>
                </w:rPr>
                <w:id w:val="-1974673440"/>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Difusió</w:t>
            </w:r>
            <w:r w:rsidRPr="00606492">
              <w:rPr>
                <w:rFonts w:ascii="Verdana" w:eastAsia="Verdana" w:hAnsi="Verdana" w:cs="Verdana"/>
                <w:sz w:val="20"/>
                <w:szCs w:val="20"/>
              </w:rPr>
              <w:tab/>
              <w:t>..............................</w:t>
            </w:r>
          </w:p>
        </w:tc>
      </w:tr>
      <w:tr w:rsidR="002822BB" w:rsidRPr="00606492" w:rsidTr="004C3C95">
        <w:trPr>
          <w:cantSplit/>
        </w:trPr>
        <w:tc>
          <w:tcPr>
            <w:tcW w:w="8494" w:type="dxa"/>
          </w:tcPr>
          <w:p w:rsidR="002822BB" w:rsidRPr="00606492" w:rsidRDefault="002822BB" w:rsidP="00A8399C">
            <w:pPr>
              <w:ind w:left="360" w:hanging="360"/>
              <w:jc w:val="both"/>
              <w:rPr>
                <w:rFonts w:ascii="Verdana" w:eastAsia="Verdana" w:hAnsi="Verdana" w:cs="Verdana"/>
                <w:b/>
                <w:bCs/>
                <w:sz w:val="20"/>
                <w:szCs w:val="20"/>
              </w:rPr>
            </w:pPr>
            <w:r w:rsidRPr="00606492">
              <w:rPr>
                <w:rFonts w:ascii="Verdana" w:eastAsia="Verdana" w:hAnsi="Verdana" w:cs="Verdana"/>
                <w:b/>
                <w:bCs/>
                <w:sz w:val="20"/>
                <w:szCs w:val="20"/>
              </w:rPr>
              <w:t xml:space="preserve">Tipus de dades personals facilitades: </w:t>
            </w:r>
          </w:p>
          <w:p w:rsidR="002822BB" w:rsidRPr="00606492" w:rsidRDefault="002822BB" w:rsidP="00A8399C">
            <w:pPr>
              <w:tabs>
                <w:tab w:val="left" w:pos="270"/>
                <w:tab w:val="left" w:pos="525"/>
                <w:tab w:val="left" w:pos="2835"/>
                <w:tab w:val="left" w:pos="3090"/>
                <w:tab w:val="left" w:pos="5670"/>
                <w:tab w:val="left" w:pos="597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150787964"/>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ab/>
              <w:t>De caràcter</w:t>
            </w:r>
            <w:r w:rsidRPr="00606492">
              <w:rPr>
                <w:rFonts w:ascii="Verdana" w:eastAsia="Verdana" w:hAnsi="Verdana" w:cs="Verdana"/>
                <w:sz w:val="20"/>
                <w:szCs w:val="20"/>
              </w:rPr>
              <w:tab/>
            </w:r>
            <w:sdt>
              <w:sdtPr>
                <w:rPr>
                  <w:rFonts w:ascii="Verdana" w:eastAsia="Verdana" w:hAnsi="Verdana" w:cs="Verdana"/>
                  <w:sz w:val="20"/>
                  <w:szCs w:val="20"/>
                </w:rPr>
                <w:id w:val="-2045975237"/>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 xml:space="preserve"> Acadèmiques o</w:t>
            </w:r>
            <w:r w:rsidRPr="00606492">
              <w:rPr>
                <w:rFonts w:ascii="Verdana" w:eastAsia="Verdana" w:hAnsi="Verdana" w:cs="Verdana"/>
                <w:sz w:val="20"/>
                <w:szCs w:val="20"/>
              </w:rPr>
              <w:tab/>
            </w:r>
            <w:sdt>
              <w:sdtPr>
                <w:rPr>
                  <w:rFonts w:ascii="Verdana" w:eastAsia="Verdana" w:hAnsi="Verdana" w:cs="Verdana"/>
                  <w:sz w:val="20"/>
                  <w:szCs w:val="20"/>
                </w:rPr>
                <w:id w:val="748167013"/>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De categoria</w:t>
            </w:r>
            <w:r w:rsidRPr="00606492">
              <w:rPr>
                <w:rFonts w:ascii="Verdana" w:eastAsia="Verdana" w:hAnsi="Verdana" w:cs="Verdana"/>
                <w:sz w:val="20"/>
                <w:szCs w:val="20"/>
              </w:rPr>
              <w:tab/>
            </w:r>
            <w:r w:rsidRPr="00606492">
              <w:rPr>
                <w:rFonts w:ascii="Verdana" w:eastAsia="Verdana" w:hAnsi="Verdana" w:cs="Verdana"/>
                <w:sz w:val="20"/>
                <w:szCs w:val="20"/>
              </w:rPr>
              <w:tab/>
            </w:r>
            <w:r w:rsidRPr="00606492">
              <w:rPr>
                <w:rFonts w:ascii="Verdana" w:eastAsia="Verdana" w:hAnsi="Verdana" w:cs="Verdana"/>
                <w:sz w:val="20"/>
                <w:szCs w:val="20"/>
              </w:rPr>
              <w:tab/>
            </w:r>
            <w:proofErr w:type="spellStart"/>
            <w:r w:rsidRPr="00606492">
              <w:rPr>
                <w:rFonts w:ascii="Verdana" w:eastAsia="Verdana" w:hAnsi="Verdana" w:cs="Verdana"/>
                <w:sz w:val="20"/>
                <w:szCs w:val="20"/>
              </w:rPr>
              <w:t>identificatiu</w:t>
            </w:r>
            <w:proofErr w:type="spellEnd"/>
            <w:r w:rsidRPr="00606492">
              <w:rPr>
                <w:rFonts w:ascii="Verdana" w:eastAsia="Verdana" w:hAnsi="Verdana" w:cs="Verdana"/>
                <w:sz w:val="20"/>
                <w:szCs w:val="20"/>
              </w:rPr>
              <w:tab/>
            </w:r>
            <w:r w:rsidRPr="00606492">
              <w:rPr>
                <w:rFonts w:ascii="Verdana" w:eastAsia="Verdana" w:hAnsi="Verdana" w:cs="Verdana"/>
                <w:sz w:val="20"/>
                <w:szCs w:val="20"/>
              </w:rPr>
              <w:tab/>
              <w:t>professionals</w:t>
            </w:r>
            <w:r w:rsidRPr="00606492">
              <w:rPr>
                <w:rFonts w:ascii="Verdana" w:eastAsia="Verdana" w:hAnsi="Verdana" w:cs="Verdana"/>
                <w:sz w:val="20"/>
                <w:szCs w:val="20"/>
              </w:rPr>
              <w:tab/>
            </w:r>
            <w:r w:rsidRPr="00606492">
              <w:rPr>
                <w:rFonts w:ascii="Verdana" w:eastAsia="Verdana" w:hAnsi="Verdana" w:cs="Verdana"/>
                <w:sz w:val="20"/>
                <w:szCs w:val="20"/>
              </w:rPr>
              <w:tab/>
              <w:t>especial</w:t>
            </w:r>
          </w:p>
          <w:p w:rsidR="002822BB" w:rsidRPr="00606492" w:rsidRDefault="002822BB" w:rsidP="00A8399C">
            <w:pPr>
              <w:tabs>
                <w:tab w:val="left" w:pos="255"/>
                <w:tab w:val="left" w:pos="540"/>
                <w:tab w:val="left" w:pos="2857"/>
                <w:tab w:val="left" w:pos="3141"/>
                <w:tab w:val="left" w:pos="5625"/>
                <w:tab w:val="left" w:pos="594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188747475"/>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De característiques</w:t>
            </w:r>
            <w:r w:rsidRPr="00606492">
              <w:rPr>
                <w:rFonts w:ascii="Verdana" w:eastAsia="Verdana" w:hAnsi="Verdana" w:cs="Verdana"/>
                <w:sz w:val="20"/>
                <w:szCs w:val="20"/>
              </w:rPr>
              <w:tab/>
            </w:r>
            <w:sdt>
              <w:sdtPr>
                <w:rPr>
                  <w:rFonts w:ascii="Verdana" w:eastAsia="Verdana" w:hAnsi="Verdana" w:cs="Verdana"/>
                  <w:sz w:val="20"/>
                  <w:szCs w:val="20"/>
                </w:rPr>
                <w:id w:val="-2132624557"/>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Econòmiques i</w:t>
            </w:r>
            <w:r w:rsidRPr="00606492">
              <w:rPr>
                <w:rFonts w:ascii="Verdana" w:eastAsia="Verdana" w:hAnsi="Verdana" w:cs="Verdana"/>
                <w:sz w:val="20"/>
                <w:szCs w:val="20"/>
              </w:rPr>
              <w:tab/>
            </w:r>
            <w:sdt>
              <w:sdtPr>
                <w:rPr>
                  <w:rFonts w:ascii="Verdana" w:eastAsia="Verdana" w:hAnsi="Verdana" w:cs="Verdana"/>
                  <w:sz w:val="20"/>
                  <w:szCs w:val="20"/>
                </w:rPr>
                <w:id w:val="-1173796062"/>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Altres</w:t>
            </w:r>
            <w:r w:rsidRPr="00606492">
              <w:rPr>
                <w:rFonts w:ascii="Verdana" w:eastAsia="Verdana" w:hAnsi="Verdana" w:cs="Verdana"/>
                <w:sz w:val="20"/>
                <w:szCs w:val="20"/>
              </w:rPr>
              <w:tab/>
            </w:r>
            <w:r w:rsidRPr="00606492">
              <w:rPr>
                <w:rFonts w:ascii="Verdana" w:eastAsia="Verdana" w:hAnsi="Verdana" w:cs="Verdana"/>
                <w:sz w:val="20"/>
                <w:szCs w:val="20"/>
              </w:rPr>
              <w:tab/>
            </w:r>
            <w:r w:rsidRPr="00606492">
              <w:rPr>
                <w:rFonts w:ascii="Verdana" w:eastAsia="Verdana" w:hAnsi="Verdana" w:cs="Verdana"/>
                <w:sz w:val="20"/>
                <w:szCs w:val="20"/>
              </w:rPr>
              <w:tab/>
            </w:r>
            <w:r w:rsidRPr="00606492">
              <w:rPr>
                <w:rFonts w:ascii="Verdana" w:eastAsia="Verdana" w:hAnsi="Verdana" w:cs="Verdana"/>
                <w:sz w:val="20"/>
                <w:szCs w:val="20"/>
              </w:rPr>
              <w:tab/>
              <w:t>personals</w:t>
            </w:r>
            <w:r w:rsidRPr="00606492">
              <w:rPr>
                <w:rFonts w:ascii="Verdana" w:eastAsia="Verdana" w:hAnsi="Verdana" w:cs="Verdana"/>
                <w:sz w:val="20"/>
                <w:szCs w:val="20"/>
              </w:rPr>
              <w:tab/>
            </w:r>
            <w:r w:rsidRPr="00606492">
              <w:rPr>
                <w:rFonts w:ascii="Verdana" w:eastAsia="Verdana" w:hAnsi="Verdana" w:cs="Verdana"/>
                <w:sz w:val="20"/>
                <w:szCs w:val="20"/>
              </w:rPr>
              <w:tab/>
              <w:t>comercials</w:t>
            </w:r>
            <w:r w:rsidRPr="00606492">
              <w:rPr>
                <w:rFonts w:ascii="Verdana" w:eastAsia="Verdana" w:hAnsi="Verdana" w:cs="Verdana"/>
                <w:sz w:val="20"/>
                <w:szCs w:val="20"/>
              </w:rPr>
              <w:tab/>
            </w:r>
            <w:r w:rsidRPr="00606492">
              <w:rPr>
                <w:rFonts w:ascii="Verdana" w:eastAsia="Verdana" w:hAnsi="Verdana" w:cs="Verdana"/>
                <w:sz w:val="20"/>
                <w:szCs w:val="20"/>
              </w:rPr>
              <w:tab/>
              <w:t>.........................</w:t>
            </w:r>
          </w:p>
        </w:tc>
      </w:tr>
      <w:tr w:rsidR="002822BB" w:rsidRPr="00606492" w:rsidTr="004C3C95">
        <w:trPr>
          <w:cantSplit/>
        </w:trPr>
        <w:tc>
          <w:tcPr>
            <w:tcW w:w="8494" w:type="dxa"/>
          </w:tcPr>
          <w:p w:rsidR="002822BB" w:rsidRPr="00606492" w:rsidRDefault="002822BB" w:rsidP="00A8399C">
            <w:pPr>
              <w:ind w:left="360" w:hanging="360"/>
              <w:jc w:val="both"/>
              <w:rPr>
                <w:rFonts w:ascii="Verdana" w:eastAsia="Verdana" w:hAnsi="Verdana" w:cs="Verdana"/>
                <w:b/>
                <w:bCs/>
                <w:sz w:val="20"/>
                <w:szCs w:val="20"/>
              </w:rPr>
            </w:pPr>
            <w:r w:rsidRPr="00606492">
              <w:rPr>
                <w:rFonts w:ascii="Verdana" w:eastAsia="Verdana" w:hAnsi="Verdana" w:cs="Verdana"/>
                <w:b/>
                <w:bCs/>
                <w:sz w:val="20"/>
                <w:szCs w:val="20"/>
              </w:rPr>
              <w:t>Categories de persones:</w:t>
            </w:r>
          </w:p>
          <w:p w:rsidR="002822BB" w:rsidRPr="00606492" w:rsidRDefault="002822BB" w:rsidP="00A8399C">
            <w:pPr>
              <w:tabs>
                <w:tab w:val="left" w:pos="255"/>
                <w:tab w:val="left" w:pos="540"/>
                <w:tab w:val="left" w:pos="2857"/>
                <w:tab w:val="left" w:pos="3141"/>
                <w:tab w:val="left" w:pos="5625"/>
                <w:tab w:val="left" w:pos="5940"/>
              </w:tabs>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946036963"/>
                <w14:checkbox>
                  <w14:checked w14:val="1"/>
                  <w14:checkedState w14:val="2612" w14:font="MS Gothic"/>
                  <w14:uncheckedState w14:val="2610" w14:font="MS Gothic"/>
                </w14:checkbox>
              </w:sdtPr>
              <w:sdtEndPr/>
              <w:sdtContent>
                <w:r w:rsidR="00A8399C">
                  <w:rPr>
                    <w:rFonts w:ascii="MS Gothic" w:eastAsia="MS Gothic" w:hAnsi="MS Gothic" w:cs="Verdana" w:hint="eastAsia"/>
                    <w:sz w:val="20"/>
                    <w:szCs w:val="20"/>
                  </w:rPr>
                  <w:t>☒</w:t>
                </w:r>
              </w:sdtContent>
            </w:sdt>
            <w:r w:rsidRPr="00606492">
              <w:rPr>
                <w:rFonts w:ascii="Verdana" w:eastAsia="Verdana" w:hAnsi="Verdana" w:cs="Verdana"/>
                <w:sz w:val="20"/>
                <w:szCs w:val="20"/>
              </w:rPr>
              <w:tab/>
              <w:t>Personal Docent Investigador</w:t>
            </w:r>
            <w:r w:rsidRPr="00606492">
              <w:rPr>
                <w:rFonts w:ascii="Verdana" w:eastAsia="Verdana" w:hAnsi="Verdana" w:cs="Verdana"/>
                <w:sz w:val="20"/>
                <w:szCs w:val="20"/>
              </w:rPr>
              <w:tab/>
            </w:r>
            <w:sdt>
              <w:sdtPr>
                <w:rPr>
                  <w:rFonts w:ascii="Verdana" w:eastAsia="Verdana" w:hAnsi="Verdana" w:cs="Verdana"/>
                  <w:sz w:val="20"/>
                  <w:szCs w:val="20"/>
                </w:rPr>
                <w:id w:val="-505670401"/>
                <w14:checkbox>
                  <w14:checked w14:val="1"/>
                  <w14:checkedState w14:val="2612" w14:font="MS Gothic"/>
                  <w14:uncheckedState w14:val="2610" w14:font="MS Gothic"/>
                </w14:checkbox>
              </w:sdtPr>
              <w:sdtEndPr/>
              <w:sdtContent>
                <w:r w:rsidR="00A8399C">
                  <w:rPr>
                    <w:rFonts w:ascii="MS Gothic" w:eastAsia="MS Gothic" w:hAnsi="MS Gothic" w:cs="Verdana" w:hint="eastAsia"/>
                    <w:sz w:val="20"/>
                    <w:szCs w:val="20"/>
                  </w:rPr>
                  <w:t>☒</w:t>
                </w:r>
              </w:sdtContent>
            </w:sdt>
            <w:r w:rsidRPr="00606492">
              <w:rPr>
                <w:rFonts w:ascii="Verdana" w:eastAsia="Verdana" w:hAnsi="Verdana" w:cs="Verdana"/>
                <w:sz w:val="20"/>
                <w:szCs w:val="20"/>
              </w:rPr>
              <w:tab/>
              <w:t>Estudiants</w:t>
            </w:r>
          </w:p>
          <w:p w:rsidR="002822BB" w:rsidRPr="00606492" w:rsidRDefault="002822BB" w:rsidP="00A8399C">
            <w:pPr>
              <w:tabs>
                <w:tab w:val="left" w:pos="255"/>
                <w:tab w:val="left" w:pos="540"/>
                <w:tab w:val="left" w:pos="2857"/>
                <w:tab w:val="left" w:pos="3141"/>
                <w:tab w:val="left" w:pos="5625"/>
                <w:tab w:val="left" w:pos="5940"/>
              </w:tabs>
              <w:ind w:left="27" w:firstLine="169"/>
              <w:jc w:val="both"/>
              <w:rPr>
                <w:rFonts w:ascii="Verdana" w:eastAsia="Verdana" w:hAnsi="Verdana" w:cs="Verdana"/>
                <w:sz w:val="20"/>
                <w:szCs w:val="20"/>
              </w:rPr>
            </w:pPr>
            <w:r w:rsidRPr="00606492">
              <w:rPr>
                <w:rFonts w:ascii="Verdana" w:eastAsia="Verdana" w:hAnsi="Verdana" w:cs="Verdana"/>
                <w:sz w:val="20"/>
                <w:szCs w:val="20"/>
              </w:rPr>
              <w:tab/>
            </w:r>
            <w:sdt>
              <w:sdtPr>
                <w:rPr>
                  <w:rFonts w:ascii="Verdana" w:eastAsia="Verdana" w:hAnsi="Verdana" w:cs="Verdana"/>
                  <w:sz w:val="20"/>
                  <w:szCs w:val="20"/>
                </w:rPr>
                <w:id w:val="-1732374550"/>
                <w14:checkbox>
                  <w14:checked w14:val="1"/>
                  <w14:checkedState w14:val="2612" w14:font="MS Gothic"/>
                  <w14:uncheckedState w14:val="2610" w14:font="MS Gothic"/>
                </w14:checkbox>
              </w:sdtPr>
              <w:sdtEndPr/>
              <w:sdtContent>
                <w:r>
                  <w:rPr>
                    <w:rFonts w:ascii="MS Gothic" w:eastAsia="MS Gothic" w:hAnsi="MS Gothic" w:cs="Verdana" w:hint="eastAsia"/>
                    <w:sz w:val="20"/>
                    <w:szCs w:val="20"/>
                  </w:rPr>
                  <w:t>☒</w:t>
                </w:r>
              </w:sdtContent>
            </w:sdt>
            <w:r w:rsidRPr="00606492">
              <w:rPr>
                <w:rFonts w:ascii="Verdana" w:eastAsia="Verdana" w:hAnsi="Verdana" w:cs="Verdana"/>
                <w:sz w:val="20"/>
                <w:szCs w:val="20"/>
              </w:rPr>
              <w:tab/>
              <w:t>Personal d’Administració i Serveis</w:t>
            </w:r>
            <w:r w:rsidRPr="00606492">
              <w:rPr>
                <w:rFonts w:ascii="Verdana" w:eastAsia="Verdana" w:hAnsi="Verdana" w:cs="Verdana"/>
                <w:sz w:val="20"/>
                <w:szCs w:val="20"/>
              </w:rPr>
              <w:tab/>
            </w:r>
            <w:sdt>
              <w:sdtPr>
                <w:rPr>
                  <w:rFonts w:ascii="Verdana" w:eastAsia="Verdana" w:hAnsi="Verdana" w:cs="Verdana"/>
                  <w:sz w:val="20"/>
                  <w:szCs w:val="20"/>
                </w:rPr>
                <w:id w:val="-1098721916"/>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t>Altres</w:t>
            </w:r>
            <w:r w:rsidRPr="00606492">
              <w:rPr>
                <w:rFonts w:ascii="Verdana" w:eastAsia="Verdana" w:hAnsi="Verdana" w:cs="Verdana"/>
                <w:sz w:val="20"/>
                <w:szCs w:val="20"/>
              </w:rPr>
              <w:tab/>
            </w:r>
            <w:r w:rsidRPr="00606492">
              <w:rPr>
                <w:rFonts w:ascii="Verdana" w:eastAsia="Verdana" w:hAnsi="Verdana" w:cs="Verdana"/>
                <w:sz w:val="20"/>
                <w:szCs w:val="20"/>
              </w:rPr>
              <w:tab/>
            </w:r>
            <w:r w:rsidRPr="00606492">
              <w:rPr>
                <w:rFonts w:ascii="Verdana" w:eastAsia="Verdana" w:hAnsi="Verdana" w:cs="Verdana"/>
                <w:sz w:val="20"/>
                <w:szCs w:val="20"/>
              </w:rPr>
              <w:tab/>
            </w:r>
            <w:sdt>
              <w:sdtPr>
                <w:rPr>
                  <w:rFonts w:ascii="Verdana" w:eastAsia="Verdana" w:hAnsi="Verdana" w:cs="Verdana"/>
                  <w:sz w:val="20"/>
                  <w:szCs w:val="20"/>
                </w:rPr>
                <w:id w:val="-1849394337"/>
                <w14:checkbox>
                  <w14:checked w14:val="0"/>
                  <w14:checkedState w14:val="2612" w14:font="MS Gothic"/>
                  <w14:uncheckedState w14:val="2610" w14:font="MS Gothic"/>
                </w14:checkbox>
              </w:sdtPr>
              <w:sdtEndPr/>
              <w:sdtContent>
                <w:r w:rsidRPr="00606492">
                  <w:rPr>
                    <w:rFonts w:ascii="Segoe UI Symbol" w:eastAsia="Verdana" w:hAnsi="Segoe UI Symbol" w:cs="Segoe UI Symbol"/>
                    <w:sz w:val="20"/>
                    <w:szCs w:val="20"/>
                  </w:rPr>
                  <w:t>☐</w:t>
                </w:r>
              </w:sdtContent>
            </w:sdt>
            <w:r w:rsidRPr="00606492">
              <w:rPr>
                <w:rFonts w:ascii="Verdana" w:eastAsia="Verdana" w:hAnsi="Verdana" w:cs="Verdana"/>
                <w:sz w:val="20"/>
                <w:szCs w:val="20"/>
              </w:rPr>
              <w:tab/>
            </w:r>
            <w:proofErr w:type="spellStart"/>
            <w:r w:rsidRPr="00606492">
              <w:rPr>
                <w:rFonts w:ascii="Verdana" w:eastAsia="Verdana" w:hAnsi="Verdana" w:cs="Verdana"/>
                <w:sz w:val="20"/>
                <w:szCs w:val="20"/>
              </w:rPr>
              <w:t>Alumni</w:t>
            </w:r>
            <w:proofErr w:type="spellEnd"/>
            <w:r w:rsidRPr="00606492">
              <w:rPr>
                <w:rFonts w:ascii="Verdana" w:eastAsia="Verdana" w:hAnsi="Verdana" w:cs="Verdana"/>
                <w:sz w:val="20"/>
                <w:szCs w:val="20"/>
              </w:rPr>
              <w:tab/>
            </w:r>
            <w:r w:rsidRPr="00606492">
              <w:rPr>
                <w:rFonts w:ascii="Verdana" w:eastAsia="Verdana" w:hAnsi="Verdana" w:cs="Verdana"/>
                <w:sz w:val="20"/>
                <w:szCs w:val="20"/>
              </w:rPr>
              <w:tab/>
            </w:r>
            <w:r w:rsidRPr="00606492">
              <w:rPr>
                <w:rFonts w:ascii="Verdana" w:eastAsia="Verdana" w:hAnsi="Verdana" w:cs="Verdana"/>
                <w:sz w:val="20"/>
                <w:szCs w:val="20"/>
              </w:rPr>
              <w:tab/>
              <w:t>.........................</w:t>
            </w:r>
          </w:p>
        </w:tc>
      </w:tr>
      <w:tr w:rsidR="002822BB" w:rsidRPr="00606492" w:rsidTr="004C3C95">
        <w:trPr>
          <w:cantSplit/>
        </w:trPr>
        <w:tc>
          <w:tcPr>
            <w:tcW w:w="8494" w:type="dxa"/>
          </w:tcPr>
          <w:p w:rsidR="002822BB" w:rsidRPr="00A95E67" w:rsidRDefault="002822BB" w:rsidP="00A8399C">
            <w:pPr>
              <w:ind w:left="360" w:hanging="360"/>
              <w:jc w:val="both"/>
              <w:rPr>
                <w:rFonts w:ascii="Verdana" w:eastAsia="Verdana" w:hAnsi="Verdana" w:cs="Verdana"/>
                <w:i/>
                <w:iCs/>
                <w:sz w:val="20"/>
                <w:szCs w:val="20"/>
              </w:rPr>
            </w:pPr>
            <w:r w:rsidRPr="00606492">
              <w:rPr>
                <w:rFonts w:ascii="Verdana" w:eastAsia="Verdana" w:hAnsi="Verdana" w:cs="Verdana"/>
                <w:b/>
                <w:bCs/>
                <w:sz w:val="20"/>
                <w:szCs w:val="20"/>
              </w:rPr>
              <w:t>Categorització de les mesures de seguretat aplicables en base l’ENS</w:t>
            </w:r>
            <w:r w:rsidRPr="00606492">
              <w:rPr>
                <w:rFonts w:ascii="Verdana" w:eastAsia="Verdana" w:hAnsi="Verdana" w:cs="Verdana"/>
                <w:b/>
                <w:bCs/>
                <w:sz w:val="20"/>
                <w:szCs w:val="20"/>
                <w:vertAlign w:val="superscript"/>
              </w:rPr>
              <w:footnoteReference w:id="3"/>
            </w:r>
            <w:r>
              <w:rPr>
                <w:rFonts w:ascii="Verdana" w:eastAsia="Verdana" w:hAnsi="Verdana" w:cs="Verdana"/>
                <w:b/>
                <w:bCs/>
                <w:sz w:val="20"/>
                <w:szCs w:val="20"/>
              </w:rPr>
              <w:t xml:space="preserve"> </w:t>
            </w:r>
            <w:r w:rsidRPr="00A95E67">
              <w:rPr>
                <w:rFonts w:ascii="Verdana" w:eastAsia="Verdana" w:hAnsi="Verdana" w:cs="Verdana"/>
                <w:i/>
                <w:iCs/>
                <w:sz w:val="20"/>
                <w:szCs w:val="20"/>
              </w:rPr>
              <w:t>(en e</w:t>
            </w:r>
            <w:r>
              <w:rPr>
                <w:rFonts w:ascii="Verdana" w:eastAsia="Verdana" w:hAnsi="Verdana" w:cs="Verdana"/>
                <w:i/>
                <w:iCs/>
                <w:sz w:val="20"/>
                <w:szCs w:val="20"/>
              </w:rPr>
              <w:t>l cas que l’entitat adjudicatària utilitzi sistemes TIC propis o els subcontracti)</w:t>
            </w:r>
          </w:p>
          <w:tbl>
            <w:tblPr>
              <w:tblStyle w:val="Tablanormal21"/>
              <w:tblW w:w="0" w:type="auto"/>
              <w:tblLook w:val="04A0" w:firstRow="1" w:lastRow="0" w:firstColumn="1" w:lastColumn="0" w:noHBand="0" w:noVBand="1"/>
            </w:tblPr>
            <w:tblGrid>
              <w:gridCol w:w="1982"/>
              <w:gridCol w:w="1464"/>
              <w:gridCol w:w="1649"/>
              <w:gridCol w:w="1487"/>
              <w:gridCol w:w="1696"/>
            </w:tblGrid>
            <w:tr w:rsidR="002822BB" w:rsidRPr="00606492" w:rsidTr="004C3C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rsidR="002822BB" w:rsidRPr="00606492" w:rsidRDefault="002822BB" w:rsidP="00A8399C">
                  <w:pPr>
                    <w:jc w:val="right"/>
                    <w:rPr>
                      <w:rFonts w:ascii="Verdana" w:eastAsia="Verdana" w:hAnsi="Verdana" w:cs="Verdana"/>
                      <w:i/>
                      <w:sz w:val="20"/>
                      <w:szCs w:val="20"/>
                      <w:u w:val="single"/>
                    </w:rPr>
                  </w:pPr>
                  <w:proofErr w:type="spellStart"/>
                  <w:r w:rsidRPr="00606492">
                    <w:rPr>
                      <w:rFonts w:ascii="Verdana" w:eastAsia="Verdana" w:hAnsi="Verdana" w:cs="Verdana"/>
                      <w:i/>
                      <w:sz w:val="20"/>
                      <w:szCs w:val="20"/>
                      <w:u w:val="single"/>
                    </w:rPr>
                    <w:t>Categorització</w:t>
                  </w:r>
                  <w:proofErr w:type="spellEnd"/>
                </w:p>
                <w:p w:rsidR="002822BB" w:rsidRPr="00606492" w:rsidRDefault="002822BB" w:rsidP="00A8399C">
                  <w:pPr>
                    <w:jc w:val="both"/>
                    <w:rPr>
                      <w:rFonts w:ascii="Verdana" w:eastAsia="Verdana" w:hAnsi="Verdana" w:cs="Verdana"/>
                      <w:i/>
                      <w:sz w:val="20"/>
                      <w:szCs w:val="20"/>
                      <w:u w:val="single"/>
                    </w:rPr>
                  </w:pPr>
                  <w:proofErr w:type="spellStart"/>
                  <w:r w:rsidRPr="00606492">
                    <w:rPr>
                      <w:rFonts w:ascii="Verdana" w:eastAsia="Verdana" w:hAnsi="Verdana" w:cs="Verdana"/>
                      <w:i/>
                      <w:sz w:val="20"/>
                      <w:szCs w:val="20"/>
                      <w:u w:val="single"/>
                    </w:rPr>
                    <w:t>Dimensió</w:t>
                  </w:r>
                  <w:proofErr w:type="spellEnd"/>
                </w:p>
              </w:tc>
              <w:tc>
                <w:tcPr>
                  <w:tcW w:w="1503" w:type="dxa"/>
                </w:tcPr>
                <w:p w:rsidR="002822BB" w:rsidRPr="00606492" w:rsidRDefault="002822BB" w:rsidP="00A8399C">
                  <w:pPr>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Verdana"/>
                      <w:i/>
                      <w:sz w:val="20"/>
                      <w:szCs w:val="20"/>
                    </w:rPr>
                  </w:pPr>
                  <w:r w:rsidRPr="00606492">
                    <w:rPr>
                      <w:rFonts w:ascii="Verdana" w:eastAsia="Verdana" w:hAnsi="Verdana" w:cs="Verdana"/>
                      <w:i/>
                      <w:sz w:val="20"/>
                      <w:szCs w:val="20"/>
                    </w:rPr>
                    <w:t>Alta</w:t>
                  </w:r>
                </w:p>
              </w:tc>
              <w:tc>
                <w:tcPr>
                  <w:tcW w:w="1678" w:type="dxa"/>
                </w:tcPr>
                <w:p w:rsidR="002822BB" w:rsidRPr="00606492" w:rsidRDefault="002822BB" w:rsidP="00A8399C">
                  <w:pPr>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Verdana"/>
                      <w:i/>
                      <w:sz w:val="20"/>
                      <w:szCs w:val="20"/>
                    </w:rPr>
                  </w:pPr>
                  <w:r w:rsidRPr="00606492">
                    <w:rPr>
                      <w:rFonts w:ascii="Verdana" w:eastAsia="Verdana" w:hAnsi="Verdana" w:cs="Verdana"/>
                      <w:i/>
                      <w:sz w:val="20"/>
                      <w:szCs w:val="20"/>
                    </w:rPr>
                    <w:t>Mitjana</w:t>
                  </w:r>
                </w:p>
              </w:tc>
              <w:tc>
                <w:tcPr>
                  <w:tcW w:w="1518" w:type="dxa"/>
                </w:tcPr>
                <w:p w:rsidR="002822BB" w:rsidRPr="00606492" w:rsidRDefault="002822BB" w:rsidP="00A8399C">
                  <w:pPr>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Verdana"/>
                      <w:i/>
                      <w:sz w:val="20"/>
                      <w:szCs w:val="20"/>
                    </w:rPr>
                  </w:pPr>
                  <w:r w:rsidRPr="00606492">
                    <w:rPr>
                      <w:rFonts w:ascii="Verdana" w:eastAsia="Verdana" w:hAnsi="Verdana" w:cs="Verdana"/>
                      <w:i/>
                      <w:sz w:val="20"/>
                      <w:szCs w:val="20"/>
                    </w:rPr>
                    <w:t>Baixa</w:t>
                  </w:r>
                </w:p>
              </w:tc>
              <w:tc>
                <w:tcPr>
                  <w:tcW w:w="1729" w:type="dxa"/>
                </w:tcPr>
                <w:p w:rsidR="002822BB" w:rsidRPr="00606492" w:rsidRDefault="002822BB" w:rsidP="00A8399C">
                  <w:pPr>
                    <w:jc w:val="center"/>
                    <w:cnfStyle w:val="100000000000" w:firstRow="1" w:lastRow="0" w:firstColumn="0" w:lastColumn="0" w:oddVBand="0" w:evenVBand="0" w:oddHBand="0" w:evenHBand="0" w:firstRowFirstColumn="0" w:firstRowLastColumn="0" w:lastRowFirstColumn="0" w:lastRowLastColumn="0"/>
                    <w:rPr>
                      <w:rFonts w:ascii="Verdana" w:eastAsia="Verdana" w:hAnsi="Verdana" w:cs="Verdana"/>
                      <w:i/>
                      <w:sz w:val="20"/>
                      <w:szCs w:val="20"/>
                    </w:rPr>
                  </w:pPr>
                  <w:proofErr w:type="spellStart"/>
                  <w:r w:rsidRPr="00606492">
                    <w:rPr>
                      <w:rFonts w:ascii="Verdana" w:eastAsia="Verdana" w:hAnsi="Verdana" w:cs="Verdana"/>
                      <w:i/>
                      <w:sz w:val="20"/>
                      <w:szCs w:val="20"/>
                    </w:rPr>
                    <w:t>Sense</w:t>
                  </w:r>
                  <w:proofErr w:type="spellEnd"/>
                  <w:r w:rsidRPr="00606492">
                    <w:rPr>
                      <w:rFonts w:ascii="Verdana" w:eastAsia="Verdana" w:hAnsi="Verdana" w:cs="Verdana"/>
                      <w:i/>
                      <w:sz w:val="20"/>
                      <w:szCs w:val="20"/>
                    </w:rPr>
                    <w:t xml:space="preserve"> valorar</w:t>
                  </w:r>
                </w:p>
              </w:tc>
            </w:tr>
            <w:tr w:rsidR="002822BB" w:rsidRPr="00606492" w:rsidTr="004C3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vAlign w:val="center"/>
                </w:tcPr>
                <w:p w:rsidR="002822BB" w:rsidRPr="00606492" w:rsidRDefault="002822BB" w:rsidP="00A8399C">
                  <w:pPr>
                    <w:jc w:val="right"/>
                    <w:rPr>
                      <w:rFonts w:ascii="Verdana" w:eastAsia="Verdana" w:hAnsi="Verdana" w:cs="Verdana"/>
                      <w:sz w:val="20"/>
                      <w:szCs w:val="20"/>
                    </w:rPr>
                  </w:pPr>
                  <w:proofErr w:type="spellStart"/>
                  <w:r w:rsidRPr="00606492">
                    <w:rPr>
                      <w:rFonts w:ascii="Verdana" w:eastAsia="Verdana" w:hAnsi="Verdana" w:cs="Verdana"/>
                      <w:sz w:val="20"/>
                      <w:szCs w:val="20"/>
                    </w:rPr>
                    <w:t>Disponibilitat</w:t>
                  </w:r>
                  <w:proofErr w:type="spellEnd"/>
                </w:p>
              </w:tc>
              <w:tc>
                <w:tcPr>
                  <w:tcW w:w="1503"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584294962"/>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67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360910090"/>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51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819189000"/>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729"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05314771"/>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r w:rsidR="002822BB" w:rsidRPr="00606492">
                    <w:rPr>
                      <w:rFonts w:ascii="Verdana" w:eastAsia="Verdana" w:hAnsi="Verdana" w:cs="Verdana"/>
                      <w:sz w:val="20"/>
                      <w:szCs w:val="20"/>
                    </w:rPr>
                    <w:t xml:space="preserve"> </w:t>
                  </w:r>
                </w:p>
              </w:tc>
            </w:tr>
            <w:tr w:rsidR="002822BB" w:rsidRPr="00606492" w:rsidTr="004C3C95">
              <w:tc>
                <w:tcPr>
                  <w:cnfStyle w:val="001000000000" w:firstRow="0" w:lastRow="0" w:firstColumn="1" w:lastColumn="0" w:oddVBand="0" w:evenVBand="0" w:oddHBand="0" w:evenHBand="0" w:firstRowFirstColumn="0" w:firstRowLastColumn="0" w:lastRowFirstColumn="0" w:lastRowLastColumn="0"/>
                  <w:tcW w:w="1850" w:type="dxa"/>
                  <w:vAlign w:val="center"/>
                </w:tcPr>
                <w:p w:rsidR="002822BB" w:rsidRPr="00606492" w:rsidRDefault="002822BB" w:rsidP="00A8399C">
                  <w:pPr>
                    <w:jc w:val="right"/>
                    <w:rPr>
                      <w:rFonts w:ascii="Verdana" w:eastAsia="Verdana" w:hAnsi="Verdana" w:cs="Verdana"/>
                      <w:sz w:val="20"/>
                      <w:szCs w:val="20"/>
                    </w:rPr>
                  </w:pPr>
                  <w:proofErr w:type="spellStart"/>
                  <w:r w:rsidRPr="00606492">
                    <w:rPr>
                      <w:rFonts w:ascii="Verdana" w:eastAsia="Verdana" w:hAnsi="Verdana" w:cs="Verdana"/>
                      <w:sz w:val="20"/>
                      <w:szCs w:val="20"/>
                    </w:rPr>
                    <w:t>Autenticitat</w:t>
                  </w:r>
                  <w:proofErr w:type="spellEnd"/>
                </w:p>
              </w:tc>
              <w:tc>
                <w:tcPr>
                  <w:tcW w:w="1503"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255126889"/>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678"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2050485461"/>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518"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1928557"/>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p>
              </w:tc>
              <w:tc>
                <w:tcPr>
                  <w:tcW w:w="1729"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957062476"/>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w:t>
                  </w:r>
                </w:p>
              </w:tc>
            </w:tr>
            <w:tr w:rsidR="002822BB" w:rsidRPr="00606492" w:rsidTr="004C3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vAlign w:val="center"/>
                </w:tcPr>
                <w:p w:rsidR="002822BB" w:rsidRPr="00606492" w:rsidRDefault="002822BB" w:rsidP="00A8399C">
                  <w:pPr>
                    <w:jc w:val="right"/>
                    <w:rPr>
                      <w:rFonts w:ascii="Verdana" w:eastAsia="Verdana" w:hAnsi="Verdana" w:cs="Verdana"/>
                      <w:sz w:val="20"/>
                      <w:szCs w:val="20"/>
                    </w:rPr>
                  </w:pPr>
                  <w:proofErr w:type="spellStart"/>
                  <w:r w:rsidRPr="00606492">
                    <w:rPr>
                      <w:rFonts w:ascii="Verdana" w:eastAsia="Verdana" w:hAnsi="Verdana" w:cs="Verdana"/>
                      <w:sz w:val="20"/>
                      <w:szCs w:val="20"/>
                    </w:rPr>
                    <w:t>Integritat</w:t>
                  </w:r>
                  <w:proofErr w:type="spellEnd"/>
                </w:p>
              </w:tc>
              <w:tc>
                <w:tcPr>
                  <w:tcW w:w="1503"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366336922"/>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67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852328549"/>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51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2085981532"/>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p>
              </w:tc>
              <w:tc>
                <w:tcPr>
                  <w:tcW w:w="1729"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887535382"/>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w:t>
                  </w:r>
                </w:p>
              </w:tc>
            </w:tr>
            <w:tr w:rsidR="002822BB" w:rsidRPr="00606492" w:rsidTr="004C3C95">
              <w:tc>
                <w:tcPr>
                  <w:cnfStyle w:val="001000000000" w:firstRow="0" w:lastRow="0" w:firstColumn="1" w:lastColumn="0" w:oddVBand="0" w:evenVBand="0" w:oddHBand="0" w:evenHBand="0" w:firstRowFirstColumn="0" w:firstRowLastColumn="0" w:lastRowFirstColumn="0" w:lastRowLastColumn="0"/>
                  <w:tcW w:w="1850" w:type="dxa"/>
                  <w:vAlign w:val="center"/>
                </w:tcPr>
                <w:p w:rsidR="002822BB" w:rsidRPr="00606492" w:rsidRDefault="002822BB" w:rsidP="00A8399C">
                  <w:pPr>
                    <w:jc w:val="right"/>
                    <w:rPr>
                      <w:rFonts w:ascii="Verdana" w:eastAsia="Verdana" w:hAnsi="Verdana" w:cs="Verdana"/>
                      <w:sz w:val="20"/>
                      <w:szCs w:val="20"/>
                    </w:rPr>
                  </w:pPr>
                  <w:proofErr w:type="spellStart"/>
                  <w:r w:rsidRPr="00606492">
                    <w:rPr>
                      <w:rFonts w:ascii="Verdana" w:eastAsia="Verdana" w:hAnsi="Verdana" w:cs="Verdana"/>
                      <w:sz w:val="20"/>
                      <w:szCs w:val="20"/>
                    </w:rPr>
                    <w:t>Confidencialitat</w:t>
                  </w:r>
                  <w:proofErr w:type="spellEnd"/>
                </w:p>
              </w:tc>
              <w:tc>
                <w:tcPr>
                  <w:tcW w:w="1503"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97456025"/>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678"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671450639"/>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w:t>
                  </w:r>
                </w:p>
              </w:tc>
              <w:tc>
                <w:tcPr>
                  <w:tcW w:w="1518"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370039534"/>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p>
              </w:tc>
              <w:tc>
                <w:tcPr>
                  <w:tcW w:w="1729" w:type="dxa"/>
                  <w:vAlign w:val="center"/>
                </w:tcPr>
                <w:p w:rsidR="002822BB" w:rsidRPr="00606492" w:rsidRDefault="001B5E82" w:rsidP="00A8399C">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62516361"/>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w:t>
                  </w:r>
                </w:p>
              </w:tc>
            </w:tr>
            <w:tr w:rsidR="002822BB" w:rsidRPr="00606492" w:rsidTr="004C3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vAlign w:val="center"/>
                </w:tcPr>
                <w:p w:rsidR="002822BB" w:rsidRPr="00606492" w:rsidRDefault="002822BB" w:rsidP="00A8399C">
                  <w:pPr>
                    <w:jc w:val="right"/>
                    <w:rPr>
                      <w:rFonts w:ascii="Verdana" w:eastAsia="Verdana" w:hAnsi="Verdana" w:cs="Verdana"/>
                      <w:sz w:val="20"/>
                      <w:szCs w:val="20"/>
                    </w:rPr>
                  </w:pPr>
                  <w:proofErr w:type="spellStart"/>
                  <w:r w:rsidRPr="00606492">
                    <w:rPr>
                      <w:rFonts w:ascii="Verdana" w:eastAsia="Verdana" w:hAnsi="Verdana" w:cs="Verdana"/>
                      <w:sz w:val="20"/>
                      <w:szCs w:val="20"/>
                    </w:rPr>
                    <w:t>Traçabilitat</w:t>
                  </w:r>
                  <w:proofErr w:type="spellEnd"/>
                </w:p>
              </w:tc>
              <w:tc>
                <w:tcPr>
                  <w:tcW w:w="1503"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189222512"/>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67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532962977"/>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p>
              </w:tc>
              <w:tc>
                <w:tcPr>
                  <w:tcW w:w="1518"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485225818"/>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w:t>
                  </w:r>
                </w:p>
              </w:tc>
              <w:tc>
                <w:tcPr>
                  <w:tcW w:w="1729" w:type="dxa"/>
                  <w:vAlign w:val="center"/>
                </w:tcPr>
                <w:p w:rsidR="002822BB" w:rsidRPr="00606492" w:rsidRDefault="001B5E82" w:rsidP="00A8399C">
                  <w:pPr>
                    <w:jc w:val="center"/>
                    <w:cnfStyle w:val="000000100000" w:firstRow="0" w:lastRow="0" w:firstColumn="0" w:lastColumn="0" w:oddVBand="0" w:evenVBand="0" w:oddHBand="1" w:evenHBand="0" w:firstRowFirstColumn="0" w:firstRowLastColumn="0" w:lastRowFirstColumn="0" w:lastRowLastColumn="0"/>
                    <w:rPr>
                      <w:rFonts w:ascii="Verdana" w:eastAsia="Verdana" w:hAnsi="Verdana" w:cs="Verdana"/>
                      <w:sz w:val="20"/>
                      <w:szCs w:val="20"/>
                    </w:rPr>
                  </w:pPr>
                  <w:sdt>
                    <w:sdtPr>
                      <w:rPr>
                        <w:rFonts w:ascii="Verdana" w:eastAsia="Verdana" w:hAnsi="Verdana" w:cs="Verdana"/>
                        <w:sz w:val="20"/>
                        <w:szCs w:val="20"/>
                      </w:rPr>
                      <w:id w:val="-1803142448"/>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r w:rsidR="002822BB" w:rsidRPr="00606492">
                    <w:rPr>
                      <w:rFonts w:ascii="Verdana" w:eastAsia="Verdana" w:hAnsi="Verdana" w:cs="Verdana"/>
                      <w:sz w:val="20"/>
                      <w:szCs w:val="20"/>
                    </w:rPr>
                    <w:t xml:space="preserve"> </w:t>
                  </w:r>
                </w:p>
              </w:tc>
            </w:tr>
          </w:tbl>
          <w:p w:rsidR="002822BB" w:rsidRPr="00606492" w:rsidRDefault="002822BB" w:rsidP="00A8399C">
            <w:pPr>
              <w:jc w:val="both"/>
              <w:rPr>
                <w:rFonts w:ascii="Verdana" w:eastAsia="Verdana" w:hAnsi="Verdana" w:cs="Verdana"/>
                <w:sz w:val="20"/>
                <w:szCs w:val="20"/>
              </w:rPr>
            </w:pPr>
          </w:p>
        </w:tc>
      </w:tr>
      <w:tr w:rsidR="002822BB" w:rsidRPr="00606492" w:rsidTr="004C3C95">
        <w:trPr>
          <w:cantSplit/>
        </w:trPr>
        <w:tc>
          <w:tcPr>
            <w:tcW w:w="8494" w:type="dxa"/>
          </w:tcPr>
          <w:p w:rsidR="002822BB" w:rsidRPr="00606492" w:rsidRDefault="002822BB" w:rsidP="00A8399C">
            <w:pPr>
              <w:ind w:left="360" w:hanging="360"/>
              <w:jc w:val="both"/>
              <w:rPr>
                <w:rFonts w:ascii="Verdana" w:eastAsia="Verdana" w:hAnsi="Verdana" w:cs="Verdana"/>
                <w:b/>
                <w:bCs/>
                <w:sz w:val="20"/>
                <w:szCs w:val="20"/>
              </w:rPr>
            </w:pPr>
            <w:bookmarkStart w:id="63" w:name="_Hlk7454568"/>
            <w:r w:rsidRPr="00606492">
              <w:rPr>
                <w:rFonts w:ascii="Verdana" w:eastAsia="Verdana" w:hAnsi="Verdana" w:cs="Verdana"/>
                <w:b/>
                <w:bCs/>
                <w:sz w:val="20"/>
                <w:szCs w:val="20"/>
              </w:rPr>
              <w:t xml:space="preserve">Mesures tècniques i organitzatives de seguretat </w:t>
            </w:r>
            <w:bookmarkEnd w:id="63"/>
            <w:r w:rsidRPr="00606492">
              <w:rPr>
                <w:rFonts w:ascii="Verdana" w:eastAsia="Verdana" w:hAnsi="Verdana" w:cs="Verdana"/>
                <w:b/>
                <w:bCs/>
                <w:sz w:val="20"/>
                <w:szCs w:val="20"/>
              </w:rPr>
              <w:t>específiques:</w:t>
            </w:r>
          </w:p>
          <w:p w:rsidR="002822BB" w:rsidRPr="00606492" w:rsidRDefault="002822BB" w:rsidP="00A8399C">
            <w:pPr>
              <w:autoSpaceDE w:val="0"/>
              <w:autoSpaceDN w:val="0"/>
              <w:adjustRightInd w:val="0"/>
              <w:spacing w:before="240"/>
              <w:jc w:val="both"/>
              <w:rPr>
                <w:rFonts w:ascii="Verdana" w:eastAsia="Verdana" w:hAnsi="Verdana" w:cs="Verdana"/>
                <w:sz w:val="20"/>
                <w:szCs w:val="20"/>
              </w:rPr>
            </w:pPr>
            <w:r w:rsidRPr="00606492">
              <w:rPr>
                <w:rFonts w:ascii="Verdana" w:eastAsia="Verdana" w:hAnsi="Verdana" w:cs="Verdana"/>
                <w:sz w:val="20"/>
                <w:szCs w:val="20"/>
              </w:rPr>
              <w:t xml:space="preserve">- </w:t>
            </w:r>
            <w:r>
              <w:rPr>
                <w:rFonts w:ascii="Verdana" w:eastAsia="Verdana" w:hAnsi="Verdana" w:cs="Verdana"/>
                <w:sz w:val="20"/>
                <w:szCs w:val="20"/>
              </w:rPr>
              <w:t>Cal que l’entitat adjudicatària defineixi procediments per evitar que una pèrdua o furt de documentació en paper (llistats d’assistència, informes de valoració, etc</w:t>
            </w:r>
            <w:r w:rsidRPr="00606492">
              <w:rPr>
                <w:rFonts w:ascii="Verdana" w:eastAsia="Verdana" w:hAnsi="Verdana" w:cs="Verdana"/>
                <w:sz w:val="20"/>
                <w:szCs w:val="20"/>
              </w:rPr>
              <w:t>.</w:t>
            </w:r>
            <w:r>
              <w:rPr>
                <w:rFonts w:ascii="Verdana" w:eastAsia="Verdana" w:hAnsi="Verdana" w:cs="Verdana"/>
                <w:sz w:val="20"/>
                <w:szCs w:val="20"/>
              </w:rPr>
              <w:t>) fora les dependències de la Universitat signifiqui una violació de la confidencialitat de les dades personals contingudes en la mateixa. Exemples: traslladar la informació sempre en un portadocuments tancat amb clau.</w:t>
            </w:r>
          </w:p>
        </w:tc>
      </w:tr>
      <w:tr w:rsidR="002822BB" w:rsidRPr="00606492" w:rsidTr="004C3C95">
        <w:trPr>
          <w:cantSplit/>
        </w:trPr>
        <w:tc>
          <w:tcPr>
            <w:tcW w:w="8494" w:type="dxa"/>
          </w:tcPr>
          <w:p w:rsidR="002822BB" w:rsidRPr="00606492" w:rsidRDefault="002822BB" w:rsidP="00A8399C">
            <w:pPr>
              <w:ind w:left="360" w:hanging="360"/>
              <w:jc w:val="both"/>
              <w:rPr>
                <w:rFonts w:ascii="Verdana" w:eastAsia="Verdana" w:hAnsi="Verdana" w:cs="Verdana"/>
                <w:b/>
                <w:bCs/>
                <w:sz w:val="20"/>
                <w:szCs w:val="20"/>
              </w:rPr>
            </w:pPr>
            <w:r w:rsidRPr="00606492">
              <w:rPr>
                <w:rFonts w:ascii="Verdana" w:eastAsia="Verdana" w:hAnsi="Verdana" w:cs="Verdana"/>
                <w:b/>
                <w:bCs/>
                <w:sz w:val="20"/>
                <w:szCs w:val="20"/>
              </w:rPr>
              <w:lastRenderedPageBreak/>
              <w:t>Destí de les dades una vegada finalitzada la prestació del contracte:</w:t>
            </w:r>
          </w:p>
          <w:p w:rsidR="00A8399C" w:rsidRPr="00606492" w:rsidRDefault="001B5E82" w:rsidP="00A8399C">
            <w:pPr>
              <w:ind w:left="447" w:hanging="283"/>
              <w:jc w:val="both"/>
              <w:rPr>
                <w:rFonts w:ascii="Verdana" w:eastAsia="Verdana" w:hAnsi="Verdana" w:cs="Verdana"/>
                <w:sz w:val="20"/>
                <w:szCs w:val="20"/>
              </w:rPr>
            </w:pPr>
            <w:sdt>
              <w:sdtPr>
                <w:rPr>
                  <w:rFonts w:ascii="Verdana" w:eastAsia="Verdana" w:hAnsi="Verdana" w:cs="Verdana"/>
                  <w:sz w:val="20"/>
                  <w:szCs w:val="20"/>
                </w:rPr>
                <w:id w:val="-103889193"/>
                <w14:checkbox>
                  <w14:checked w14:val="1"/>
                  <w14:checkedState w14:val="2612" w14:font="MS Gothic"/>
                  <w14:uncheckedState w14:val="2610" w14:font="MS Gothic"/>
                </w14:checkbox>
              </w:sdtPr>
              <w:sdtEndPr/>
              <w:sdtContent>
                <w:r w:rsidR="002822BB">
                  <w:rPr>
                    <w:rFonts w:ascii="MS Gothic" w:eastAsia="MS Gothic" w:hAnsi="MS Gothic" w:cs="Verdana" w:hint="eastAsia"/>
                    <w:sz w:val="20"/>
                    <w:szCs w:val="20"/>
                  </w:rPr>
                  <w:t>☒</w:t>
                </w:r>
              </w:sdtContent>
            </w:sdt>
            <w:r w:rsidR="002822BB" w:rsidRPr="00606492">
              <w:rPr>
                <w:rFonts w:ascii="Verdana" w:eastAsia="Verdana" w:hAnsi="Verdana" w:cs="Verdana"/>
                <w:sz w:val="20"/>
                <w:szCs w:val="20"/>
              </w:rPr>
              <w:t xml:space="preserve"> Retornar a l’entitat responsable del tractament les dades de caràcter personal i, si escau, els suports on constin, una vegada complerta la prestació. La devolució ha de comportar la destrucció de les còpies i l'esborrat total de les dades existents en els equips informàtics utilitzats per l'encarregat. No obstant això, l'entitat encarregada pot conservar-ne una còpia, amb les dades degudament bloquejades, mentre es puguin derivar responsabilitats de l'execució de la prestació.</w:t>
            </w:r>
          </w:p>
          <w:p w:rsidR="002822BB" w:rsidRPr="00606492" w:rsidRDefault="001B5E82" w:rsidP="00A8399C">
            <w:pPr>
              <w:ind w:left="447" w:hanging="283"/>
              <w:jc w:val="both"/>
              <w:rPr>
                <w:rFonts w:ascii="Verdana" w:eastAsia="Verdana" w:hAnsi="Verdana" w:cs="Verdana"/>
                <w:sz w:val="20"/>
                <w:szCs w:val="20"/>
              </w:rPr>
            </w:pPr>
            <w:sdt>
              <w:sdtPr>
                <w:rPr>
                  <w:rFonts w:ascii="Verdana" w:eastAsia="Verdana" w:hAnsi="Verdana" w:cs="Verdana"/>
                  <w:sz w:val="20"/>
                  <w:szCs w:val="20"/>
                </w:rPr>
                <w:id w:val="2077933610"/>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sz w:val="20"/>
                <w:szCs w:val="20"/>
              </w:rPr>
              <w:t xml:space="preserve"> Retornar a la nova encarregada del tractament que la responsable designi per escrit les dades de caràcter personal i, si escau, els suports on constin, una vegada complerta la prestació. La devolució ha de comportar la destrucció de les còpies i l'esborrat total de les dades existents en els equips informàtics utilitzats per l'actual encarregada. No obstant això, l'actual encarregada pot conservar-ne una còpia, amb les dades degudament bloquejades, mentre es puguin derivar responsabilitats de l'execució de la prestació.</w:t>
            </w:r>
          </w:p>
          <w:p w:rsidR="002822BB" w:rsidRPr="00606492" w:rsidRDefault="001B5E82" w:rsidP="00A8399C">
            <w:pPr>
              <w:ind w:left="447" w:hanging="283"/>
              <w:jc w:val="both"/>
              <w:rPr>
                <w:rFonts w:ascii="Verdana" w:eastAsia="Verdana" w:hAnsi="Verdana" w:cs="Verdana"/>
                <w:w w:val="105"/>
                <w:sz w:val="20"/>
                <w:szCs w:val="20"/>
              </w:rPr>
            </w:pPr>
            <w:sdt>
              <w:sdtPr>
                <w:rPr>
                  <w:rFonts w:ascii="Verdana" w:eastAsia="Verdana" w:hAnsi="Verdana" w:cs="Verdana"/>
                  <w:sz w:val="20"/>
                  <w:szCs w:val="20"/>
                </w:rPr>
                <w:id w:val="-629167735"/>
                <w14:checkbox>
                  <w14:checked w14:val="0"/>
                  <w14:checkedState w14:val="2612" w14:font="MS Gothic"/>
                  <w14:uncheckedState w14:val="2610" w14:font="MS Gothic"/>
                </w14:checkbox>
              </w:sdtPr>
              <w:sdtEndPr/>
              <w:sdtContent>
                <w:r w:rsidR="002822BB" w:rsidRPr="00606492">
                  <w:rPr>
                    <w:rFonts w:ascii="Segoe UI Symbol" w:eastAsia="Verdana" w:hAnsi="Segoe UI Symbol" w:cs="Segoe UI Symbol"/>
                    <w:sz w:val="20"/>
                    <w:szCs w:val="20"/>
                  </w:rPr>
                  <w:t>☐</w:t>
                </w:r>
              </w:sdtContent>
            </w:sdt>
            <w:r w:rsidR="002822BB" w:rsidRPr="00606492">
              <w:rPr>
                <w:rFonts w:ascii="Verdana" w:eastAsia="Verdana" w:hAnsi="Verdana" w:cs="Verdana"/>
                <w:w w:val="105"/>
                <w:sz w:val="20"/>
                <w:szCs w:val="20"/>
              </w:rPr>
              <w:t xml:space="preserve"> Destruir les dades, una vegada complerta la prestació. Una vegada destruïdes, l'encarregada n’ha de certificar la destrucció per escrit i ha de lliurar el certificat a la responsable del tractament. No obstant això, l'encarregada pot conservar-ne una còpia, amb les dades degudament bloquejades, mentre es puguin derivar responsabilitats de l'execució de la prestació.</w:t>
            </w:r>
          </w:p>
        </w:tc>
      </w:tr>
    </w:tbl>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rPr>
          <w:rFonts w:ascii="Verdana" w:eastAsia="Calibri" w:hAnsi="Verdana"/>
          <w:b/>
          <w:bCs/>
          <w:sz w:val="20"/>
          <w:szCs w:val="20"/>
          <w:lang w:eastAsia="en-US"/>
        </w:rPr>
      </w:pPr>
      <w:bookmarkStart w:id="64" w:name="_Toc130556017"/>
      <w:r w:rsidRPr="00606492">
        <w:rPr>
          <w:rFonts w:ascii="Verdana" w:eastAsia="Calibri" w:hAnsi="Verdana"/>
          <w:b/>
          <w:bCs/>
          <w:sz w:val="20"/>
          <w:szCs w:val="20"/>
          <w:lang w:eastAsia="en-US"/>
        </w:rPr>
        <w:t>Objecte i finalitat de l’encàrrec del tractament</w:t>
      </w:r>
      <w:bookmarkEnd w:id="64"/>
    </w:p>
    <w:p w:rsidR="002822BB" w:rsidRPr="00606492" w:rsidRDefault="002822BB" w:rsidP="002822BB">
      <w:pPr>
        <w:spacing w:line="240" w:lineRule="auto"/>
        <w:jc w:val="both"/>
        <w:rPr>
          <w:rFonts w:ascii="Verdana" w:eastAsia="Verdana" w:hAnsi="Verdana" w:cs="Verdana"/>
          <w:sz w:val="20"/>
          <w:szCs w:val="20"/>
        </w:rPr>
      </w:pPr>
      <w:r w:rsidRPr="00606492">
        <w:rPr>
          <w:rFonts w:ascii="Verdana" w:eastAsia="Verdana" w:hAnsi="Verdana" w:cs="Verdana"/>
          <w:sz w:val="20"/>
          <w:szCs w:val="20"/>
        </w:rPr>
        <w:t xml:space="preserve">En aplicació de la Disposició addicional 25ena de la LCSP mitjançant aquestes clàusules s’habilita la persona física o jurídica adjudicatària d’aquest contracte, en endavant, </w:t>
      </w:r>
      <w:r w:rsidRPr="00606492">
        <w:rPr>
          <w:rFonts w:ascii="Verdana" w:eastAsia="Verdana" w:hAnsi="Verdana" w:cs="Verdana"/>
          <w:sz w:val="20"/>
          <w:szCs w:val="20"/>
          <w:u w:val="single"/>
        </w:rPr>
        <w:t>la contractista</w:t>
      </w:r>
      <w:r w:rsidRPr="00606492">
        <w:rPr>
          <w:rFonts w:ascii="Verdana" w:eastAsia="Verdana" w:hAnsi="Verdana" w:cs="Verdana"/>
          <w:sz w:val="20"/>
          <w:szCs w:val="20"/>
        </w:rPr>
        <w:t xml:space="preserve"> o </w:t>
      </w:r>
      <w:r w:rsidRPr="00606492">
        <w:rPr>
          <w:rFonts w:ascii="Verdana" w:eastAsia="Verdana" w:hAnsi="Verdana" w:cs="Verdana"/>
          <w:sz w:val="20"/>
          <w:szCs w:val="20"/>
          <w:u w:val="single"/>
        </w:rPr>
        <w:t>l’encarregada del tractament</w:t>
      </w:r>
      <w:r w:rsidRPr="00606492">
        <w:rPr>
          <w:rFonts w:ascii="Verdana" w:eastAsia="Verdana" w:hAnsi="Verdana" w:cs="Verdana"/>
          <w:sz w:val="20"/>
          <w:szCs w:val="20"/>
        </w:rPr>
        <w:t xml:space="preserve">, per tractar per compte de UNIVERSITAT POMPEU FABRA, en endavant, </w:t>
      </w:r>
      <w:r w:rsidRPr="00606492">
        <w:rPr>
          <w:rFonts w:ascii="Verdana" w:eastAsia="Verdana" w:hAnsi="Verdana" w:cs="Verdana"/>
          <w:sz w:val="20"/>
          <w:szCs w:val="20"/>
          <w:u w:val="single"/>
        </w:rPr>
        <w:t>l’òrgan de contractació</w:t>
      </w:r>
      <w:r w:rsidRPr="00606492">
        <w:rPr>
          <w:rFonts w:ascii="Verdana" w:eastAsia="Verdana" w:hAnsi="Verdana" w:cs="Verdana"/>
          <w:sz w:val="20"/>
          <w:szCs w:val="20"/>
        </w:rPr>
        <w:t xml:space="preserve"> o </w:t>
      </w:r>
      <w:r w:rsidRPr="00606492">
        <w:rPr>
          <w:rFonts w:ascii="Verdana" w:eastAsia="Verdana" w:hAnsi="Verdana" w:cs="Verdana"/>
          <w:sz w:val="20"/>
          <w:szCs w:val="20"/>
          <w:u w:val="single"/>
        </w:rPr>
        <w:t>la responsable del tractament</w:t>
      </w:r>
      <w:r w:rsidRPr="00606492">
        <w:rPr>
          <w:rFonts w:ascii="Verdana" w:eastAsia="Verdana" w:hAnsi="Verdana" w:cs="Verdana"/>
          <w:sz w:val="20"/>
          <w:szCs w:val="20"/>
        </w:rPr>
        <w:t>, les dades de caràcter personal necessàries per prestar el contracte objecte de licitació.</w:t>
      </w:r>
    </w:p>
    <w:p w:rsidR="002822BB" w:rsidRPr="00606492" w:rsidRDefault="002822BB" w:rsidP="002822BB">
      <w:pPr>
        <w:spacing w:line="240" w:lineRule="auto"/>
        <w:jc w:val="both"/>
        <w:rPr>
          <w:rFonts w:ascii="Verdana" w:eastAsia="Verdana" w:hAnsi="Verdana" w:cs="Verdana"/>
          <w:sz w:val="20"/>
          <w:szCs w:val="20"/>
        </w:rPr>
      </w:pPr>
      <w:r w:rsidRPr="00606492">
        <w:rPr>
          <w:rFonts w:ascii="Verdana" w:eastAsia="Verdana" w:hAnsi="Verdana" w:cs="Verdana"/>
          <w:sz w:val="20"/>
          <w:szCs w:val="20"/>
        </w:rPr>
        <w:t>El tractament de dades personals que implica l’execució d’aquest contracte es sotmetrà a l’RGPD</w:t>
      </w:r>
      <w:r w:rsidRPr="00606492">
        <w:rPr>
          <w:rFonts w:ascii="Verdana" w:eastAsia="Verdana" w:hAnsi="Verdana" w:cs="Verdana"/>
          <w:sz w:val="20"/>
          <w:szCs w:val="20"/>
          <w:vertAlign w:val="superscript"/>
        </w:rPr>
        <w:footnoteReference w:id="4"/>
      </w:r>
      <w:r w:rsidRPr="00606492">
        <w:rPr>
          <w:rFonts w:ascii="Verdana" w:eastAsia="Verdana" w:hAnsi="Verdana" w:cs="Verdana"/>
          <w:sz w:val="20"/>
          <w:szCs w:val="20"/>
        </w:rPr>
        <w:t xml:space="preserve"> i a la LOPDGDD</w:t>
      </w:r>
      <w:r w:rsidRPr="00606492">
        <w:rPr>
          <w:rFonts w:ascii="Verdana" w:eastAsia="Verdana" w:hAnsi="Verdana" w:cs="Verdana"/>
          <w:sz w:val="20"/>
          <w:szCs w:val="20"/>
          <w:vertAlign w:val="superscript"/>
        </w:rPr>
        <w:footnoteReference w:id="5"/>
      </w:r>
      <w:r w:rsidRPr="00606492">
        <w:rPr>
          <w:rFonts w:ascii="Verdana" w:eastAsia="Verdana" w:hAnsi="Verdana" w:cs="Verdana"/>
          <w:sz w:val="20"/>
          <w:szCs w:val="20"/>
        </w:rPr>
        <w:t>, així com a les normes que les desenvolupin o substitueixin.</w:t>
      </w:r>
    </w:p>
    <w:p w:rsidR="002822BB" w:rsidRPr="00606492" w:rsidRDefault="002822BB" w:rsidP="002822BB">
      <w:pPr>
        <w:spacing w:line="240" w:lineRule="auto"/>
        <w:jc w:val="both"/>
        <w:rPr>
          <w:rFonts w:ascii="Verdana" w:eastAsia="Verdana" w:hAnsi="Verdana" w:cs="Verdana"/>
          <w:sz w:val="20"/>
          <w:szCs w:val="20"/>
        </w:rPr>
      </w:pPr>
      <w:r w:rsidRPr="00606492">
        <w:rPr>
          <w:rFonts w:ascii="Verdana" w:eastAsia="Verdana" w:hAnsi="Verdana" w:cs="Verdana"/>
          <w:sz w:val="20"/>
          <w:szCs w:val="20"/>
        </w:rPr>
        <w:t xml:space="preserve">La concreció de les activitats de tractament a realitzar es detalla a l’apartat ‘A’ de l’apartat de </w:t>
      </w:r>
      <w:r w:rsidRPr="00606492">
        <w:rPr>
          <w:rFonts w:ascii="Verdana" w:eastAsia="Verdana" w:hAnsi="Verdana" w:cs="Verdana"/>
          <w:i/>
          <w:sz w:val="20"/>
          <w:szCs w:val="20"/>
        </w:rPr>
        <w:t>Dades bàsiques del tractament de dades personals</w:t>
      </w:r>
      <w:r w:rsidRPr="00606492">
        <w:rPr>
          <w:rFonts w:ascii="Verdana" w:eastAsia="Verdana" w:hAnsi="Verdana" w:cs="Verdana"/>
          <w:sz w:val="20"/>
          <w:szCs w:val="20"/>
        </w:rPr>
        <w:t>.</w:t>
      </w:r>
    </w:p>
    <w:p w:rsidR="002822BB" w:rsidRPr="00606492" w:rsidRDefault="002822BB" w:rsidP="002822BB">
      <w:pPr>
        <w:rPr>
          <w:rFonts w:ascii="Verdana" w:eastAsia="Calibri" w:hAnsi="Verdana"/>
          <w:b/>
          <w:bCs/>
          <w:sz w:val="20"/>
          <w:szCs w:val="20"/>
          <w:lang w:eastAsia="en-US"/>
        </w:rPr>
      </w:pPr>
      <w:bookmarkStart w:id="65" w:name="_Toc130556018"/>
      <w:r w:rsidRPr="00606492">
        <w:rPr>
          <w:rFonts w:ascii="Verdana" w:eastAsia="Calibri" w:hAnsi="Verdana"/>
          <w:b/>
          <w:bCs/>
          <w:sz w:val="20"/>
          <w:szCs w:val="20"/>
          <w:lang w:eastAsia="en-US"/>
        </w:rPr>
        <w:t>Identificació de la informació afectada</w:t>
      </w:r>
      <w:bookmarkEnd w:id="65"/>
    </w:p>
    <w:p w:rsidR="002822BB" w:rsidRPr="00606492" w:rsidRDefault="002822BB" w:rsidP="002822BB">
      <w:pPr>
        <w:spacing w:after="0" w:line="240" w:lineRule="auto"/>
        <w:jc w:val="both"/>
        <w:rPr>
          <w:rFonts w:ascii="Verdana" w:eastAsia="Calibri" w:hAnsi="Verdana"/>
          <w:i/>
          <w:sz w:val="20"/>
          <w:szCs w:val="20"/>
          <w:lang w:eastAsia="en-US"/>
        </w:rPr>
      </w:pPr>
      <w:r w:rsidRPr="00606492">
        <w:rPr>
          <w:rFonts w:ascii="Verdana" w:eastAsia="Calibri" w:hAnsi="Verdana"/>
          <w:sz w:val="20"/>
          <w:szCs w:val="20"/>
          <w:lang w:eastAsia="en-US"/>
        </w:rPr>
        <w:t xml:space="preserve">Per executar les prestacions derivades del compliment de l’objecte d’aquest encàrrec, la responsable del tractament, posa a disposició de l’ encarregada del tractament dades personals de les tipologies descrites a l’apartat ‘B’ de l’apartat de </w:t>
      </w:r>
      <w:r w:rsidRPr="00606492">
        <w:rPr>
          <w:rFonts w:ascii="Verdana" w:eastAsia="Calibri" w:hAnsi="Verdana"/>
          <w:i/>
          <w:sz w:val="20"/>
          <w:szCs w:val="20"/>
          <w:lang w:eastAsia="en-US"/>
        </w:rPr>
        <w:t>Dades bàsiques del tractament de dades personals.</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0" w:line="240" w:lineRule="auto"/>
        <w:jc w:val="both"/>
        <w:rPr>
          <w:rFonts w:ascii="Verdana" w:eastAsia="Calibri" w:hAnsi="Verdana"/>
          <w:sz w:val="20"/>
          <w:szCs w:val="20"/>
          <w:lang w:eastAsia="en-US"/>
        </w:rPr>
      </w:pPr>
      <w:r w:rsidRPr="00606492">
        <w:rPr>
          <w:rFonts w:ascii="Verdana" w:eastAsia="Calibri" w:hAnsi="Verdana"/>
          <w:sz w:val="20"/>
          <w:szCs w:val="20"/>
          <w:lang w:eastAsia="en-US"/>
        </w:rPr>
        <w:t xml:space="preserve">Les de dades personals descrites a l’apartat ‘B’ podran correspondre a </w:t>
      </w:r>
      <w:bookmarkStart w:id="66" w:name="_Hlk511300593"/>
      <w:r w:rsidRPr="00606492">
        <w:rPr>
          <w:rFonts w:ascii="Verdana" w:eastAsia="Calibri" w:hAnsi="Verdana"/>
          <w:sz w:val="20"/>
          <w:szCs w:val="20"/>
          <w:lang w:eastAsia="en-US"/>
        </w:rPr>
        <w:t xml:space="preserve">persones interessades de les tipologies descrites a l’apartat ‘C’ del mateix apartat de </w:t>
      </w:r>
      <w:r w:rsidRPr="00606492">
        <w:rPr>
          <w:rFonts w:ascii="Verdana" w:eastAsia="Calibri" w:hAnsi="Verdana"/>
          <w:i/>
          <w:sz w:val="20"/>
          <w:szCs w:val="20"/>
          <w:lang w:eastAsia="en-US"/>
        </w:rPr>
        <w:t>Dades bàsiques</w:t>
      </w:r>
      <w:r w:rsidRPr="00606492">
        <w:rPr>
          <w:rFonts w:ascii="Verdana" w:eastAsia="Calibri" w:hAnsi="Verdana"/>
          <w:sz w:val="20"/>
          <w:szCs w:val="20"/>
          <w:lang w:eastAsia="en-US"/>
        </w:rPr>
        <w:t>.</w:t>
      </w:r>
      <w:bookmarkEnd w:id="66"/>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rPr>
          <w:rFonts w:ascii="Verdana" w:eastAsia="Calibri" w:hAnsi="Verdana"/>
          <w:b/>
          <w:bCs/>
          <w:sz w:val="20"/>
          <w:szCs w:val="20"/>
          <w:lang w:eastAsia="en-US"/>
        </w:rPr>
      </w:pPr>
      <w:bookmarkStart w:id="67" w:name="_Toc130556019"/>
      <w:r w:rsidRPr="00606492">
        <w:rPr>
          <w:rFonts w:ascii="Verdana" w:eastAsia="Calibri" w:hAnsi="Verdana"/>
          <w:b/>
          <w:bCs/>
          <w:sz w:val="20"/>
          <w:szCs w:val="20"/>
          <w:lang w:eastAsia="en-US"/>
        </w:rPr>
        <w:t>Durada</w:t>
      </w:r>
      <w:bookmarkEnd w:id="67"/>
    </w:p>
    <w:p w:rsidR="002822BB" w:rsidRPr="00606492" w:rsidRDefault="002822BB" w:rsidP="002822BB">
      <w:pPr>
        <w:spacing w:after="0" w:line="240" w:lineRule="auto"/>
        <w:jc w:val="both"/>
        <w:rPr>
          <w:rFonts w:ascii="Verdana" w:eastAsia="Calibri" w:hAnsi="Verdana"/>
          <w:sz w:val="20"/>
          <w:szCs w:val="20"/>
          <w:lang w:eastAsia="en-US"/>
        </w:rPr>
      </w:pPr>
      <w:r w:rsidRPr="00606492">
        <w:rPr>
          <w:rFonts w:ascii="Verdana" w:eastAsia="Calibri" w:hAnsi="Verdana"/>
          <w:sz w:val="20"/>
          <w:szCs w:val="20"/>
          <w:lang w:eastAsia="en-US"/>
        </w:rPr>
        <w:t>Aquest encàrrec té la durada del contracte del qual es deriva, incloses les possibles pròrrogues.</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rPr>
          <w:rFonts w:ascii="Verdana" w:eastAsia="Calibri" w:hAnsi="Verdana"/>
          <w:b/>
          <w:bCs/>
          <w:sz w:val="20"/>
          <w:szCs w:val="20"/>
          <w:lang w:eastAsia="en-US"/>
        </w:rPr>
      </w:pPr>
      <w:bookmarkStart w:id="68" w:name="_Toc130556020"/>
      <w:r w:rsidRPr="00606492">
        <w:rPr>
          <w:rFonts w:ascii="Verdana" w:eastAsia="Calibri" w:hAnsi="Verdana"/>
          <w:b/>
          <w:bCs/>
          <w:sz w:val="20"/>
          <w:szCs w:val="20"/>
          <w:lang w:eastAsia="en-US"/>
        </w:rPr>
        <w:t>Obligacions de l’encarregat del tractament</w:t>
      </w:r>
      <w:bookmarkEnd w:id="68"/>
    </w:p>
    <w:p w:rsidR="002822BB" w:rsidRPr="00606492" w:rsidRDefault="002822BB" w:rsidP="002822BB">
      <w:pPr>
        <w:spacing w:after="0" w:line="240" w:lineRule="auto"/>
        <w:jc w:val="both"/>
        <w:rPr>
          <w:rFonts w:ascii="Verdana" w:eastAsia="Calibri" w:hAnsi="Verdana"/>
          <w:sz w:val="20"/>
          <w:szCs w:val="20"/>
          <w:lang w:eastAsia="en-US"/>
        </w:rPr>
      </w:pPr>
      <w:r w:rsidRPr="00606492">
        <w:rPr>
          <w:rFonts w:ascii="Verdana" w:eastAsia="Calibri" w:hAnsi="Verdana"/>
          <w:sz w:val="20"/>
          <w:szCs w:val="20"/>
          <w:lang w:eastAsia="en-US"/>
        </w:rPr>
        <w:lastRenderedPageBreak/>
        <w:t>L’encarregada del tractament i tots el seus treballadors i treballadores s’obliguen a:</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A)</w:t>
      </w:r>
      <w:r w:rsidRPr="00606492">
        <w:rPr>
          <w:rFonts w:ascii="Verdana" w:eastAsia="Calibri" w:hAnsi="Verdana"/>
          <w:sz w:val="20"/>
          <w:szCs w:val="20"/>
          <w:lang w:eastAsia="en-US"/>
        </w:rPr>
        <w:tab/>
        <w:t xml:space="preserve">Utilitzar les dades personals objecte de tractament, o les que reculli per a la seva inclusió, només per a la finalitat objecte d'aquest encàrrec. En cap cas pot utilitzar les dades per a finalitats pròpies. </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B)</w:t>
      </w:r>
      <w:r w:rsidRPr="00606492">
        <w:rPr>
          <w:rFonts w:ascii="Verdana" w:eastAsia="Calibri" w:hAnsi="Verdana"/>
          <w:sz w:val="20"/>
          <w:szCs w:val="20"/>
          <w:lang w:eastAsia="en-US"/>
        </w:rPr>
        <w:tab/>
        <w:t>Tractar les dades d’acord amb les instruccions documentades de la responsable del tractament.</w:t>
      </w: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Si l'encarregada del tractament considera que alguna de les instruccions infringeix l’RGPD o qualsevol altra disposició en matèria de protecció de dades de la Unió o dels estats membres, l'encarregada n’ha d’informar immediatament la responsable.</w:t>
      </w:r>
    </w:p>
    <w:p w:rsidR="002822BB" w:rsidRPr="00606492" w:rsidRDefault="002822BB" w:rsidP="002822BB">
      <w:pPr>
        <w:spacing w:after="0" w:line="240" w:lineRule="auto"/>
        <w:ind w:left="720"/>
        <w:contextualSpacing/>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C)</w:t>
      </w:r>
      <w:r w:rsidRPr="00606492">
        <w:rPr>
          <w:rFonts w:ascii="Verdana" w:eastAsia="Calibri" w:hAnsi="Verdana"/>
          <w:sz w:val="20"/>
          <w:szCs w:val="20"/>
          <w:lang w:eastAsia="en-US"/>
        </w:rPr>
        <w:tab/>
        <w:t>Incorporar els tractaments que duu a terme en execució d’aquest contracte al seu registre d’activitats del tractament efectuades per compte d’un responsable, amb  el contingut de l’article 30.2 de l’RGPD.</w:t>
      </w:r>
      <w:r w:rsidRPr="00606492">
        <w:rPr>
          <w:rFonts w:ascii="Verdana" w:eastAsia="Calibri" w:hAnsi="Verdana"/>
          <w:sz w:val="20"/>
          <w:szCs w:val="20"/>
          <w:vertAlign w:val="superscript"/>
          <w:lang w:eastAsia="en-US"/>
        </w:rPr>
        <w:footnoteReference w:id="6"/>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D)</w:t>
      </w:r>
      <w:r w:rsidRPr="00606492">
        <w:rPr>
          <w:rFonts w:ascii="Verdana" w:eastAsia="Calibri" w:hAnsi="Verdana"/>
          <w:sz w:val="20"/>
          <w:szCs w:val="20"/>
          <w:lang w:eastAsia="en-US"/>
        </w:rPr>
        <w:tab/>
        <w:t>No comunicar les dades a terceres persones, tret que tingui l'autorització expressa de la responsable del tractament, en els supòsits legalment admissibles.</w:t>
      </w: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L'encarregada pot comunicar les dades a altres encarregats del tractament de la mateixa responsable, d'acord amb les seves instruccions. En aquest cas, la responsable ha d’identificar, prèviament i per escrit, l'entitat a la qual s'han de comunicar les dades, les dades a comunicar i les mesures de seguretat que cal aplicar per procedir a la comunicació.</w:t>
      </w:r>
    </w:p>
    <w:p w:rsidR="002822BB" w:rsidRPr="00606492" w:rsidRDefault="002822BB" w:rsidP="002822BB">
      <w:pPr>
        <w:spacing w:after="0" w:line="240" w:lineRule="auto"/>
        <w:ind w:left="720"/>
        <w:contextualSpacing/>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Si l'encarregada ha de transferir dades personals a un tercer país o a una organització internacional, en virtut del dret de la Unió o dels estats membres que li sigui aplicable, ha d’informar la responsable d'aquesta exigència legal de manera prèvia, tret que aquest dret ho prohibeixi per raons importants d'interès públic.</w:t>
      </w:r>
    </w:p>
    <w:p w:rsidR="002822BB" w:rsidRPr="00606492" w:rsidRDefault="002822BB" w:rsidP="002822BB">
      <w:pPr>
        <w:spacing w:after="0" w:line="240" w:lineRule="auto"/>
        <w:ind w:left="720"/>
        <w:contextualSpacing/>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E)</w:t>
      </w:r>
      <w:r w:rsidRPr="00606492">
        <w:rPr>
          <w:rFonts w:ascii="Verdana" w:eastAsia="Calibri" w:hAnsi="Verdana"/>
          <w:sz w:val="20"/>
          <w:szCs w:val="20"/>
          <w:lang w:eastAsia="en-US"/>
        </w:rPr>
        <w:tab/>
        <w:t>Tractament de dades personals per part de l’adjudicatari fora de l’Espai Econòmic Europeu (EEE).</w:t>
      </w:r>
      <w:r w:rsidRPr="00606492">
        <w:rPr>
          <w:rFonts w:ascii="Verdana" w:eastAsia="Calibri" w:hAnsi="Verdana"/>
          <w:sz w:val="20"/>
          <w:szCs w:val="20"/>
          <w:vertAlign w:val="superscript"/>
          <w:lang w:eastAsia="en-US"/>
        </w:rPr>
        <w:footnoteReference w:id="7"/>
      </w:r>
    </w:p>
    <w:p w:rsidR="002822BB" w:rsidRPr="00606492" w:rsidRDefault="002822BB" w:rsidP="002822BB">
      <w:pPr>
        <w:spacing w:after="0" w:line="240" w:lineRule="auto"/>
        <w:ind w:left="426" w:firstLine="1"/>
        <w:jc w:val="both"/>
        <w:rPr>
          <w:rFonts w:ascii="Verdana" w:eastAsia="Calibri" w:hAnsi="Verdana"/>
          <w:sz w:val="20"/>
          <w:szCs w:val="20"/>
          <w:lang w:eastAsia="en-US"/>
        </w:rPr>
      </w:pPr>
      <w:r w:rsidRPr="00606492">
        <w:rPr>
          <w:rFonts w:ascii="Verdana" w:eastAsia="Calibri" w:hAnsi="Verdana"/>
          <w:sz w:val="20"/>
          <w:szCs w:val="20"/>
          <w:lang w:eastAsia="en-US"/>
        </w:rPr>
        <w:t>Si la persona o entitat licitadora en el moment d’optar a la licitació té previst realitzar algun tractament de dades personals fora de l’EEE, aquest fet s’ha de comunicar prèviament i per escrit a la responsable, mitjançant el model de declaració responsable de l’annex 1 d’aquest PCAP.</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Si una vegada iniciada la prestació del contracte la persona o entitat adjudicatària decideix realitzar algun tractament per si mateixa sense haver-ho declarat prèviament en el moment de la licitació, aquest fet s’haurà de comunicar prèviament i per escrit a la responsable, amb una antelació de 20 dies, mitjançant l’enviament d’una actualització de la declaració responsable de l’annex 1 d’aquest PCAP. </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Si els servidors o serveis associats indicats a la declaració responsable de l’annex 1 d’aquest PCAP estan ubicats fora l’EEE, la responsable del tractament </w:t>
      </w:r>
      <w:r w:rsidRPr="00606492">
        <w:rPr>
          <w:rFonts w:ascii="Verdana" w:eastAsia="Calibri" w:hAnsi="Verdana"/>
          <w:sz w:val="20"/>
          <w:szCs w:val="20"/>
          <w:lang w:eastAsia="en-US"/>
        </w:rPr>
        <w:lastRenderedPageBreak/>
        <w:t>sol·licitarà un informe al seu delegat o delegada de Protecció de Dades (en endavant DPD), que disposarà de 20 dies per a la seva elaboració. L’informe del DPD seguirà els criteris descrits a les Recomanacions 01/2020 del Comitè Europeu de Protecció de Dades</w:t>
      </w:r>
      <w:r w:rsidRPr="00606492">
        <w:rPr>
          <w:rFonts w:ascii="Verdana" w:eastAsia="Calibri" w:hAnsi="Verdana"/>
          <w:sz w:val="20"/>
          <w:szCs w:val="20"/>
          <w:vertAlign w:val="superscript"/>
          <w:lang w:eastAsia="en-US"/>
        </w:rPr>
        <w:footnoteReference w:id="8"/>
      </w:r>
      <w:r w:rsidRPr="00606492">
        <w:rPr>
          <w:rFonts w:ascii="Verdana" w:eastAsia="Calibri" w:hAnsi="Verdana"/>
          <w:sz w:val="20"/>
          <w:szCs w:val="20"/>
          <w:lang w:eastAsia="en-US"/>
        </w:rPr>
        <w:t xml:space="preserve"> i tindrà en compte aspectes com el nomenament d’un representant en els termes descrits a l’art. 27 de l’RGPD en el cas que l’encarregat no resideixi a l’UE. L’informe del DPD haurà de ser tingut en compte pel responsable del tractament abans d’autoritzar el tractament fora l’EEE. El tractament fora l’EEE només es podrà dur a terme si es disposa d’una autorització expressa i signada de la responsable del tractament.</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F)</w:t>
      </w:r>
      <w:r w:rsidRPr="00606492">
        <w:rPr>
          <w:rFonts w:ascii="Verdana" w:eastAsia="Calibri" w:hAnsi="Verdana"/>
          <w:sz w:val="20"/>
          <w:szCs w:val="20"/>
          <w:lang w:eastAsia="en-US"/>
        </w:rPr>
        <w:tab/>
        <w:t>Subcontractació.</w:t>
      </w: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Només es podran </w:t>
      </w:r>
      <w:proofErr w:type="spellStart"/>
      <w:r w:rsidRPr="00606492">
        <w:rPr>
          <w:rFonts w:ascii="Verdana" w:eastAsia="Calibri" w:hAnsi="Verdana"/>
          <w:sz w:val="20"/>
          <w:szCs w:val="20"/>
          <w:lang w:eastAsia="en-US"/>
        </w:rPr>
        <w:t>subencarregar</w:t>
      </w:r>
      <w:proofErr w:type="spellEnd"/>
      <w:r w:rsidRPr="00606492">
        <w:rPr>
          <w:rFonts w:ascii="Verdana" w:eastAsia="Calibri" w:hAnsi="Verdana"/>
          <w:sz w:val="20"/>
          <w:szCs w:val="20"/>
          <w:lang w:eastAsia="en-US"/>
        </w:rPr>
        <w:t xml:space="preserve"> tractaments de dades personals, tret dels serveis auxiliars necessaris per al normal funcionament dels serveis de l'encarregada, si es compleixen els requisits establerts en aquest apartat.</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Si l’entitat licitadora en el moment d’optar a la licitació té previst subcontractar algun tractament, aquest fet s’ha de comunicar prèviament i per escrit a la responsable, mitjançant la inclusió de l’empresa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i els serveis associats en el model de declaració responsable de l’annex 1 d’aquest PCAP.</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Si una vegada iniciada la prestació del contracte l’adjudicatària decideix subcontractar algun tractament sense haver-ho declarat prèviament en el moment de la licitació, aquest fet s’haurà de comunicar prèviament i per escrit al responsable, amb una antelació de 20 dies, mitjançant l’enviament d’una actualització del model de declaració responsable de l’annex 1 d’aquest PCAP</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En tot moment la declaració responsable de l’annex 1 d’aquest PCAP ha d’indicar els tractaments que es pretén subcontractar i identificar de forma clara i inequívoca l'empresa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i les seves dades de contacte.</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Si els servidors o empreses </w:t>
      </w:r>
      <w:proofErr w:type="spellStart"/>
      <w:r w:rsidRPr="00606492">
        <w:rPr>
          <w:rFonts w:ascii="Verdana" w:eastAsia="Calibri" w:hAnsi="Verdana"/>
          <w:sz w:val="20"/>
          <w:szCs w:val="20"/>
          <w:lang w:eastAsia="en-US"/>
        </w:rPr>
        <w:t>subcontractistes</w:t>
      </w:r>
      <w:proofErr w:type="spellEnd"/>
      <w:r w:rsidRPr="00606492">
        <w:rPr>
          <w:rFonts w:ascii="Verdana" w:eastAsia="Calibri" w:hAnsi="Verdana"/>
          <w:sz w:val="20"/>
          <w:szCs w:val="20"/>
          <w:lang w:eastAsia="en-US"/>
        </w:rPr>
        <w:t xml:space="preserve"> indicades a la declaració responsable de l’annex 1 d’aquest PCAP estan ubicats dins l’EEE la subcontractació es podrà dur a terme si la responsable del tractament no manifesta la seva oposició en el moment de la valoració de la proposta (si la informació s’ha comunicat en la fase de licitació) o en el termini de 20 dies a partir de la recepció de la nova versió de la declaració responsable de l’annex 1 d’aquest PCAP, si aquesta es rep una vegada signat el contracte.</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Si els servidors o empreses </w:t>
      </w:r>
      <w:proofErr w:type="spellStart"/>
      <w:r w:rsidRPr="00606492">
        <w:rPr>
          <w:rFonts w:ascii="Verdana" w:eastAsia="Calibri" w:hAnsi="Verdana"/>
          <w:sz w:val="20"/>
          <w:szCs w:val="20"/>
          <w:lang w:eastAsia="en-US"/>
        </w:rPr>
        <w:t>subcontractistes</w:t>
      </w:r>
      <w:proofErr w:type="spellEnd"/>
      <w:r w:rsidRPr="00606492">
        <w:rPr>
          <w:rFonts w:ascii="Verdana" w:eastAsia="Calibri" w:hAnsi="Verdana"/>
          <w:sz w:val="20"/>
          <w:szCs w:val="20"/>
          <w:lang w:eastAsia="en-US"/>
        </w:rPr>
        <w:t xml:space="preserve"> indicades a la declaració responsable de l’annex 1 d’aquest PCAP estan ubicats fora l’EEE caldrà incloure addicionalment la proposta de contracte de </w:t>
      </w:r>
      <w:proofErr w:type="spellStart"/>
      <w:r w:rsidRPr="00606492">
        <w:rPr>
          <w:rFonts w:ascii="Verdana" w:eastAsia="Calibri" w:hAnsi="Verdana"/>
          <w:sz w:val="20"/>
          <w:szCs w:val="20"/>
          <w:lang w:eastAsia="en-US"/>
        </w:rPr>
        <w:t>subencàrrec</w:t>
      </w:r>
      <w:proofErr w:type="spellEnd"/>
      <w:r w:rsidRPr="00606492">
        <w:rPr>
          <w:rFonts w:ascii="Verdana" w:eastAsia="Calibri" w:hAnsi="Verdana"/>
          <w:sz w:val="20"/>
          <w:szCs w:val="20"/>
          <w:lang w:eastAsia="en-US"/>
        </w:rPr>
        <w:t xml:space="preserve"> entre l’adjudicatària i l’empresa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El responsable del tractament sol·licitarà un informe al seu DPD, que disposarà de 20 dies per a la seva elaboració. L’informe del DPD seguirà els criteris descrits a les Recomanacions 01/2020 del Comitè Europeu de Protecció de Dades i haurà de ser tingut en compte per la responsable del tractament abans d’autoritzar el </w:t>
      </w:r>
      <w:proofErr w:type="spellStart"/>
      <w:r w:rsidRPr="00606492">
        <w:rPr>
          <w:rFonts w:ascii="Verdana" w:eastAsia="Calibri" w:hAnsi="Verdana"/>
          <w:sz w:val="20"/>
          <w:szCs w:val="20"/>
          <w:lang w:eastAsia="en-US"/>
        </w:rPr>
        <w:t>subencàrrec</w:t>
      </w:r>
      <w:proofErr w:type="spellEnd"/>
      <w:r w:rsidRPr="00606492">
        <w:rPr>
          <w:rFonts w:ascii="Verdana" w:eastAsia="Calibri" w:hAnsi="Verdana"/>
          <w:sz w:val="20"/>
          <w:szCs w:val="20"/>
          <w:lang w:eastAsia="en-US"/>
        </w:rPr>
        <w:t>. La subcontractació només es podrà dur a terme si l’encarregada principal disposa d’una autorització expressa i signada de la responsable del tractament.</w:t>
      </w:r>
    </w:p>
    <w:p w:rsidR="002822BB" w:rsidRPr="00606492" w:rsidRDefault="002822BB" w:rsidP="002822BB">
      <w:pPr>
        <w:spacing w:after="0" w:line="240" w:lineRule="auto"/>
        <w:ind w:left="720"/>
        <w:contextualSpacing/>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L’entitat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que també té la condició d'encarregada del tractament, està obligada igualment a complir les obligacions que aquest document estableix per a l'encarregada del tractament i les instruccions que dicti la responsable. Correspon a l'encarregada inicial regular la nova relació, de manera que la nova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quedi subjecta a les mateixes condicions </w:t>
      </w:r>
      <w:r w:rsidRPr="00606492">
        <w:rPr>
          <w:rFonts w:ascii="Verdana" w:eastAsia="Calibri" w:hAnsi="Verdana"/>
          <w:sz w:val="20"/>
          <w:szCs w:val="20"/>
          <w:lang w:eastAsia="en-US"/>
        </w:rPr>
        <w:lastRenderedPageBreak/>
        <w:t xml:space="preserve">(instruccions, obligacions, mesures de seguretat…) i amb els mateixos requisits formals que ella, pel que fa al tractament adequat de les dades personals i a la garantia dels drets de les persones afectades. Si el </w:t>
      </w:r>
      <w:proofErr w:type="spellStart"/>
      <w:r w:rsidRPr="00606492">
        <w:rPr>
          <w:rFonts w:ascii="Verdana" w:eastAsia="Calibri" w:hAnsi="Verdana"/>
          <w:sz w:val="20"/>
          <w:szCs w:val="20"/>
          <w:lang w:eastAsia="en-US"/>
        </w:rPr>
        <w:t>subcontractista</w:t>
      </w:r>
      <w:proofErr w:type="spellEnd"/>
      <w:r w:rsidRPr="00606492">
        <w:rPr>
          <w:rFonts w:ascii="Verdana" w:eastAsia="Calibri" w:hAnsi="Verdana"/>
          <w:sz w:val="20"/>
          <w:szCs w:val="20"/>
          <w:lang w:eastAsia="en-US"/>
        </w:rPr>
        <w:t xml:space="preserve"> ho incompleix, l'encarregada inicial continua sent plenament responsable davant la responsable pel que fa al compliment de les obligacions. </w:t>
      </w:r>
    </w:p>
    <w:p w:rsidR="002822BB" w:rsidRPr="00606492" w:rsidRDefault="002822BB" w:rsidP="002822BB">
      <w:pPr>
        <w:spacing w:after="0" w:line="240" w:lineRule="auto"/>
        <w:ind w:left="720"/>
        <w:contextualSpacing/>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G)</w:t>
      </w:r>
      <w:r w:rsidRPr="00606492">
        <w:rPr>
          <w:rFonts w:ascii="Verdana" w:eastAsia="Calibri" w:hAnsi="Verdana"/>
          <w:sz w:val="20"/>
          <w:szCs w:val="20"/>
          <w:lang w:eastAsia="en-US"/>
        </w:rPr>
        <w:tab/>
        <w:t>Mantenir el deure de secret respecte de les dades de caràcter personal a les quals hagi tingut accés en virtut d’aquest encàrrec, fins i tot després que en finalitzi l’objecte.</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H)</w:t>
      </w:r>
      <w:r w:rsidRPr="00606492">
        <w:rPr>
          <w:rFonts w:ascii="Verdana" w:eastAsia="Calibri" w:hAnsi="Verdana"/>
          <w:sz w:val="20"/>
          <w:szCs w:val="20"/>
          <w:lang w:eastAsia="en-US"/>
        </w:rPr>
        <w:tab/>
        <w:t>Garantir que les persones autoritzades per tractar dades personals es comprometen, de forma expressa i per escrit, a seguir les instruccions de la responsable, a respectar la confidencialitat i a complir les mesures de seguretat corresponents, de les quals cal informar-los convenientment.</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I)</w:t>
      </w:r>
      <w:r w:rsidRPr="00606492">
        <w:rPr>
          <w:rFonts w:ascii="Verdana" w:eastAsia="Calibri" w:hAnsi="Verdana"/>
          <w:sz w:val="20"/>
          <w:szCs w:val="20"/>
          <w:lang w:eastAsia="en-US"/>
        </w:rPr>
        <w:tab/>
        <w:t>Mantenir a disposició de la responsable la documentació que acredita que es compleix l'obligació que estableix l'apartat anterior.</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J)</w:t>
      </w:r>
      <w:r w:rsidRPr="00606492">
        <w:rPr>
          <w:rFonts w:ascii="Verdana" w:eastAsia="Calibri" w:hAnsi="Verdana"/>
          <w:sz w:val="20"/>
          <w:szCs w:val="20"/>
          <w:lang w:eastAsia="en-US"/>
        </w:rPr>
        <w:tab/>
        <w:t>Garantir la formació necessària en matèria de protecció de dades personals de les persones autoritzades per tractar dades personals.</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K)</w:t>
      </w:r>
      <w:r w:rsidRPr="00606492">
        <w:rPr>
          <w:rFonts w:ascii="Verdana" w:eastAsia="Calibri" w:hAnsi="Verdana"/>
          <w:sz w:val="20"/>
          <w:szCs w:val="20"/>
          <w:lang w:eastAsia="en-US"/>
        </w:rPr>
        <w:tab/>
        <w:t>Assistir la responsable del tractament en la resposta als exercicis de drets que les persones interessades puguin presentar en matèria de protecció de dades personals.</w:t>
      </w: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Quan les persones interessades exerceixin els drets davant l'encarregada del tractament, aquesta ho ha de comunicar per correu electrònic a l'adreça dpd@upf.edu. La comunicació s’ha de fer de forma immediata i en cap cas més enllà de l’endemà del dia laborable en què s’ha rebut la sol·licitud, juntament, si escau, amb altres informacions que puguin ser rellevants per resoldre la sol·licitud. </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Qualsevol suport a l’atenció als exercicis de drets per part de les persones interessades es realitzarà sense cost.</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L)</w:t>
      </w:r>
      <w:r w:rsidRPr="00606492">
        <w:rPr>
          <w:rFonts w:ascii="Verdana" w:eastAsia="Calibri" w:hAnsi="Verdana"/>
          <w:sz w:val="20"/>
          <w:szCs w:val="20"/>
          <w:lang w:eastAsia="en-US"/>
        </w:rPr>
        <w:tab/>
        <w:t>En el cas que el tractament a realitzar inclogui la recollida de dades personals l'encarregada del tractament ha de facilitar, en el moment de recollir aquestes dades, la informació relativa als tractaments de dades que es duran a terme. La redacció i el format en què es facilitarà la informació s'ha de consensuar amb la responsable del tractament, abans d’iniciar-se la recollida de dades personals.</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M)</w:t>
      </w:r>
      <w:r w:rsidRPr="00606492">
        <w:rPr>
          <w:rFonts w:ascii="Verdana" w:eastAsia="Calibri" w:hAnsi="Verdana"/>
          <w:sz w:val="20"/>
          <w:szCs w:val="20"/>
          <w:lang w:eastAsia="en-US"/>
        </w:rPr>
        <w:tab/>
        <w:t>L'encarregada del tractament ha d’informar la responsable del tractament, sense dilació indeguda i en cap cas més enllà de l’endemà del dia laborable de la seva detecció, i a través de l’adreça de correu electrònic dpd@upf.edu, de les violacions de la seguretat de les dades personals al seu càrrec de les quals tingui coneixement, juntament amb tota la informació rellevant per documentar i comunicar la incidència.</w:t>
      </w: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La notificació no és necessària quan sigui improbable que aquesta violació de la seguretat constitueixi un risc per als drets i les llibertats de les persones físiques.</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Si se’n disposa, cal facilitar, com a mínim, la informació següent:</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numPr>
          <w:ilvl w:val="0"/>
          <w:numId w:val="22"/>
        </w:numPr>
        <w:spacing w:after="0" w:line="240" w:lineRule="auto"/>
        <w:ind w:left="1068"/>
        <w:contextualSpacing/>
        <w:jc w:val="both"/>
        <w:rPr>
          <w:rFonts w:ascii="Verdana" w:eastAsia="Calibri" w:hAnsi="Verdana"/>
          <w:sz w:val="20"/>
          <w:szCs w:val="20"/>
          <w:lang w:eastAsia="en-US"/>
        </w:rPr>
      </w:pPr>
      <w:r w:rsidRPr="00606492">
        <w:rPr>
          <w:rFonts w:ascii="Verdana" w:eastAsia="Calibri" w:hAnsi="Verdana"/>
          <w:sz w:val="20"/>
          <w:szCs w:val="20"/>
          <w:lang w:eastAsia="en-US"/>
        </w:rPr>
        <w:t>Descripció de la naturalesa de la violació de la seguretat de les dades personals, incloses, quan sigui possible, les categories i el nombre aproximat de persones afectades i les categories i el nombre aproximat de registres de dades personals afectats.</w:t>
      </w:r>
    </w:p>
    <w:p w:rsidR="002822BB" w:rsidRPr="00606492" w:rsidRDefault="002822BB" w:rsidP="002822BB">
      <w:pPr>
        <w:numPr>
          <w:ilvl w:val="0"/>
          <w:numId w:val="22"/>
        </w:numPr>
        <w:spacing w:after="0" w:line="240" w:lineRule="auto"/>
        <w:ind w:left="1068"/>
        <w:contextualSpacing/>
        <w:jc w:val="both"/>
        <w:rPr>
          <w:rFonts w:ascii="Verdana" w:eastAsia="Calibri" w:hAnsi="Verdana"/>
          <w:sz w:val="20"/>
          <w:szCs w:val="20"/>
          <w:lang w:eastAsia="en-US"/>
        </w:rPr>
      </w:pPr>
      <w:r w:rsidRPr="00606492">
        <w:rPr>
          <w:rFonts w:ascii="Verdana" w:eastAsia="Calibri" w:hAnsi="Verdana"/>
          <w:sz w:val="20"/>
          <w:szCs w:val="20"/>
          <w:lang w:eastAsia="en-US"/>
        </w:rPr>
        <w:lastRenderedPageBreak/>
        <w:t>Nom i dades de contacte del o la DPD o d'un altre punt de contacte en el qual es pugui obtenir més informació.</w:t>
      </w:r>
    </w:p>
    <w:p w:rsidR="002822BB" w:rsidRPr="00606492" w:rsidRDefault="002822BB" w:rsidP="002822BB">
      <w:pPr>
        <w:numPr>
          <w:ilvl w:val="0"/>
          <w:numId w:val="22"/>
        </w:numPr>
        <w:spacing w:after="0" w:line="240" w:lineRule="auto"/>
        <w:ind w:left="1068"/>
        <w:contextualSpacing/>
        <w:jc w:val="both"/>
        <w:rPr>
          <w:rFonts w:ascii="Verdana" w:eastAsia="Calibri" w:hAnsi="Verdana"/>
          <w:sz w:val="20"/>
          <w:szCs w:val="20"/>
          <w:lang w:eastAsia="en-US"/>
        </w:rPr>
      </w:pPr>
      <w:r w:rsidRPr="00606492">
        <w:rPr>
          <w:rFonts w:ascii="Verdana" w:eastAsia="Calibri" w:hAnsi="Verdana"/>
          <w:sz w:val="20"/>
          <w:szCs w:val="20"/>
          <w:lang w:eastAsia="en-US"/>
        </w:rPr>
        <w:t>Descripció de les possibles conseqüències de la violació de la seguretat de les dades personals.</w:t>
      </w:r>
    </w:p>
    <w:p w:rsidR="002822BB" w:rsidRPr="00606492" w:rsidRDefault="002822BB" w:rsidP="002822BB">
      <w:pPr>
        <w:numPr>
          <w:ilvl w:val="0"/>
          <w:numId w:val="22"/>
        </w:numPr>
        <w:spacing w:after="0" w:line="240" w:lineRule="auto"/>
        <w:ind w:left="1068"/>
        <w:contextualSpacing/>
        <w:jc w:val="both"/>
        <w:rPr>
          <w:rFonts w:ascii="Verdana" w:eastAsia="Calibri" w:hAnsi="Verdana"/>
          <w:sz w:val="20"/>
          <w:szCs w:val="20"/>
          <w:lang w:eastAsia="en-US"/>
        </w:rPr>
      </w:pPr>
      <w:r w:rsidRPr="00606492">
        <w:rPr>
          <w:rFonts w:ascii="Verdana" w:eastAsia="Calibri" w:hAnsi="Verdana"/>
          <w:sz w:val="20"/>
          <w:szCs w:val="20"/>
          <w:lang w:eastAsia="en-US"/>
        </w:rPr>
        <w:t xml:space="preserve">Descripció de les mesures adoptades o proposades per posar remei a la violació de la seguretat de les dades personals, incloses, si escau, les mesures adoptades per mitigar els possibles efectes negatius. </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Si no és possible facilitar la informació simultàniament, i en la mesura en què no ho sigui, la informació s’ha de facilitar de manera gradual sense dilació indeguda.</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Qualsevol suport a l’atenció a les violacions de seguretat que puguin haver estat causades per l’encarregat del tractament es realitzarà sense cost.</w:t>
      </w:r>
    </w:p>
    <w:p w:rsidR="002822BB" w:rsidRPr="00606492" w:rsidRDefault="002822BB" w:rsidP="002822BB">
      <w:pPr>
        <w:spacing w:after="0" w:line="240" w:lineRule="auto"/>
        <w:jc w:val="both"/>
        <w:rPr>
          <w:rFonts w:ascii="Verdana" w:eastAsia="Calibri" w:hAnsi="Verdana"/>
          <w:sz w:val="20"/>
          <w:szCs w:val="20"/>
          <w:lang w:eastAsia="en-US"/>
        </w:rPr>
      </w:pPr>
    </w:p>
    <w:p w:rsidR="002822BB" w:rsidRPr="00606492" w:rsidRDefault="002822BB" w:rsidP="00A8399C">
      <w:pPr>
        <w:spacing w:after="16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N)</w:t>
      </w:r>
      <w:r w:rsidRPr="00606492">
        <w:rPr>
          <w:rFonts w:ascii="Verdana" w:eastAsia="Calibri" w:hAnsi="Verdana"/>
          <w:sz w:val="20"/>
          <w:szCs w:val="20"/>
          <w:lang w:eastAsia="en-US"/>
        </w:rPr>
        <w:tab/>
        <w:t>Donar suport a la responsable del tractament a l’hora de fer les avaluacions d'impacte relatives a la protecció de dades, quan escaigui.</w:t>
      </w:r>
    </w:p>
    <w:p w:rsidR="002822BB" w:rsidRPr="00606492" w:rsidRDefault="002822BB" w:rsidP="00A8399C">
      <w:pPr>
        <w:spacing w:after="16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O)</w:t>
      </w:r>
      <w:r w:rsidRPr="00606492">
        <w:rPr>
          <w:rFonts w:ascii="Verdana" w:eastAsia="Calibri" w:hAnsi="Verdana"/>
          <w:sz w:val="20"/>
          <w:szCs w:val="20"/>
          <w:lang w:eastAsia="en-US"/>
        </w:rPr>
        <w:tab/>
        <w:t>Donar suport a la responsable del tractament a l’hora de fer les consultes prèvies a l'autoritat de control, quan escaigui.</w:t>
      </w:r>
    </w:p>
    <w:p w:rsidR="002822BB" w:rsidRPr="00606492" w:rsidRDefault="002822BB" w:rsidP="00A8399C">
      <w:pPr>
        <w:spacing w:after="16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P)</w:t>
      </w:r>
      <w:r w:rsidRPr="00606492">
        <w:rPr>
          <w:rFonts w:ascii="Verdana" w:eastAsia="Calibri" w:hAnsi="Verdana"/>
          <w:sz w:val="20"/>
          <w:szCs w:val="20"/>
          <w:lang w:eastAsia="en-US"/>
        </w:rPr>
        <w:tab/>
        <w:t>Posar a disposició de la responsable tota la informació necessària per demostrar que compleix les seves obligacions, així com per realitzar les auditories o les inspeccions que efectuïn el responsable o un altre auditor autoritzat per ell. El lliurament per part de l’encarregada de tota la informació necessària per demostrar el compliment de les seves obligacions es realitzarà sense cost.</w:t>
      </w:r>
    </w:p>
    <w:p w:rsidR="002822BB" w:rsidRPr="00606492" w:rsidRDefault="002822BB" w:rsidP="00A8399C">
      <w:pPr>
        <w:spacing w:after="16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Q)</w:t>
      </w:r>
      <w:r w:rsidRPr="00606492">
        <w:rPr>
          <w:rFonts w:ascii="Verdana" w:eastAsia="Calibri" w:hAnsi="Verdana"/>
          <w:sz w:val="20"/>
          <w:szCs w:val="20"/>
          <w:lang w:eastAsia="en-US"/>
        </w:rPr>
        <w:tab/>
        <w:t xml:space="preserve">Implantar les mesures de seguretat següents tècniques i organitzatives apropiades per garantir un nivell de seguretat apropiat al risc i d’acord amb les lletres ‘D’ i ‘E’ de l’apartat de </w:t>
      </w:r>
      <w:r w:rsidRPr="00606492">
        <w:rPr>
          <w:rFonts w:ascii="Verdana" w:eastAsia="Calibri" w:hAnsi="Verdana"/>
          <w:i/>
          <w:sz w:val="20"/>
          <w:szCs w:val="20"/>
          <w:lang w:eastAsia="en-US"/>
        </w:rPr>
        <w:t>Dades bàsiques del tractament de dades personals.</w:t>
      </w:r>
      <w:r w:rsidRPr="00606492">
        <w:rPr>
          <w:rFonts w:ascii="Verdana" w:eastAsia="Calibri" w:hAnsi="Verdana"/>
          <w:sz w:val="20"/>
          <w:szCs w:val="20"/>
          <w:lang w:eastAsia="en-US"/>
        </w:rPr>
        <w:t>.</w:t>
      </w:r>
    </w:p>
    <w:p w:rsidR="002822BB" w:rsidRPr="00606492" w:rsidRDefault="002822BB" w:rsidP="002822BB">
      <w:pPr>
        <w:spacing w:after="24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 xml:space="preserve">En el cas que a la lletra ‘D’ de l’apartat de </w:t>
      </w:r>
      <w:r w:rsidRPr="00606492">
        <w:rPr>
          <w:rFonts w:ascii="Verdana" w:eastAsia="Calibri" w:hAnsi="Verdana"/>
          <w:i/>
          <w:sz w:val="20"/>
          <w:szCs w:val="20"/>
          <w:lang w:eastAsia="en-US"/>
        </w:rPr>
        <w:t>Dades bàsiques del tractament de dades personals s’</w:t>
      </w:r>
      <w:r w:rsidRPr="00606492">
        <w:rPr>
          <w:rFonts w:ascii="Verdana" w:eastAsia="Calibri" w:hAnsi="Verdana"/>
          <w:sz w:val="20"/>
          <w:szCs w:val="20"/>
          <w:lang w:eastAsia="en-US"/>
        </w:rPr>
        <w:t xml:space="preserve">hagi categoritzat alguna dimensió com de “categoria baixa”, sense haver-se’n categoritzat cap altra com de categoria superior: </w:t>
      </w:r>
    </w:p>
    <w:p w:rsidR="002822BB" w:rsidRPr="00606492" w:rsidRDefault="002822BB" w:rsidP="002822BB">
      <w:pPr>
        <w:spacing w:after="0" w:line="240" w:lineRule="auto"/>
        <w:ind w:left="927" w:hanging="567"/>
        <w:jc w:val="both"/>
        <w:rPr>
          <w:rFonts w:ascii="Verdana" w:eastAsia="Calibri" w:hAnsi="Verdana"/>
          <w:sz w:val="20"/>
          <w:szCs w:val="20"/>
          <w:lang w:eastAsia="en-US"/>
        </w:rPr>
      </w:pPr>
      <w:r w:rsidRPr="00606492">
        <w:rPr>
          <w:rFonts w:ascii="Verdana" w:eastAsia="Calibri" w:hAnsi="Verdana"/>
          <w:sz w:val="20"/>
          <w:szCs w:val="20"/>
          <w:lang w:eastAsia="en-US"/>
        </w:rPr>
        <w:t>i.</w:t>
      </w:r>
      <w:r w:rsidRPr="00606492">
        <w:rPr>
          <w:rFonts w:ascii="Verdana" w:eastAsia="Calibri" w:hAnsi="Verdana"/>
          <w:sz w:val="20"/>
          <w:szCs w:val="20"/>
          <w:lang w:eastAsia="en-US"/>
        </w:rPr>
        <w:tab/>
        <w:t>Realitzar i mantenir documentació acreditativa d’haver realitzat una autoavaluació inicial i autoavaluacions posteriors que verifiquin el compliment dels requeriments previstos en l’ENS, almenys cada dos anys, o</w:t>
      </w:r>
    </w:p>
    <w:p w:rsidR="002822BB" w:rsidRPr="00606492" w:rsidRDefault="002822BB" w:rsidP="002822BB">
      <w:pPr>
        <w:spacing w:after="0" w:line="240" w:lineRule="auto"/>
        <w:ind w:left="927" w:hanging="567"/>
        <w:jc w:val="both"/>
        <w:rPr>
          <w:rFonts w:ascii="Verdana" w:eastAsia="Calibri" w:hAnsi="Verdana"/>
          <w:sz w:val="20"/>
          <w:szCs w:val="20"/>
          <w:lang w:eastAsia="en-US"/>
        </w:rPr>
      </w:pPr>
      <w:r w:rsidRPr="00606492">
        <w:rPr>
          <w:rFonts w:ascii="Verdana" w:eastAsia="Calibri" w:hAnsi="Verdana"/>
          <w:sz w:val="20"/>
          <w:szCs w:val="20"/>
          <w:lang w:eastAsia="en-US"/>
        </w:rPr>
        <w:t>ii.</w:t>
      </w:r>
      <w:r w:rsidRPr="00606492">
        <w:rPr>
          <w:rFonts w:ascii="Verdana" w:eastAsia="Calibri" w:hAnsi="Verdana"/>
          <w:sz w:val="20"/>
          <w:szCs w:val="20"/>
          <w:lang w:eastAsia="en-US"/>
        </w:rPr>
        <w:tab/>
        <w:t xml:space="preserve">Realitzar i mantenir documentació acreditativa d’haver realitzat una auditoria amb una empresa certificada que verifiqui el compliment dels requeriments previstos a l’ENS, almenys cada dos anys amb un nivell com a mínim igual a l’indicat a la lletra ‘D’ de l’apartat de </w:t>
      </w:r>
      <w:r w:rsidRPr="00606492">
        <w:rPr>
          <w:rFonts w:ascii="Verdana" w:eastAsia="Calibri" w:hAnsi="Verdana"/>
          <w:i/>
          <w:sz w:val="20"/>
          <w:szCs w:val="20"/>
          <w:lang w:eastAsia="en-US"/>
        </w:rPr>
        <w:t>Dades bàsiques</w:t>
      </w:r>
      <w:r w:rsidRPr="00606492">
        <w:rPr>
          <w:rFonts w:ascii="Verdana" w:eastAsia="Calibri" w:hAnsi="Verdana"/>
          <w:sz w:val="20"/>
          <w:szCs w:val="20"/>
          <w:lang w:eastAsia="en-US"/>
        </w:rPr>
        <w:t>.</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60"/>
        <w:contextualSpacing/>
        <w:jc w:val="both"/>
        <w:rPr>
          <w:rFonts w:ascii="Verdana" w:eastAsia="Times New Roman" w:hAnsi="Verdana" w:cs="Times New Roman"/>
          <w:sz w:val="20"/>
          <w:szCs w:val="20"/>
          <w:lang w:eastAsia="en-US"/>
        </w:rPr>
      </w:pPr>
      <w:r w:rsidRPr="00606492">
        <w:rPr>
          <w:rFonts w:ascii="Verdana" w:eastAsia="Times New Roman" w:hAnsi="Verdana" w:cs="Times New Roman"/>
          <w:sz w:val="20"/>
          <w:szCs w:val="20"/>
          <w:lang w:eastAsia="en-US"/>
        </w:rPr>
        <w:t>En el cas que la lletra ‘D’ hagi categoritzat alguna dimensió com de “categoria mitjana” o “categoria alta”: realitzar i mantenir documentació acreditativa d’haver realitzat una auditoria amb una empresa certificada que verifiqui el compliment dels requeriments previstos a l’ENS, almenys cada dos anys amb un nivell com a mínim igual a l’indicat a la lletra ‘D’.</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bookmarkStart w:id="69" w:name="_Hlk55379544"/>
      <w:r w:rsidRPr="00606492">
        <w:rPr>
          <w:rFonts w:ascii="Verdana" w:eastAsia="Calibri" w:hAnsi="Verdana"/>
          <w:sz w:val="20"/>
          <w:szCs w:val="20"/>
          <w:lang w:eastAsia="en-US"/>
        </w:rPr>
        <w:t>Aplicar i mantenir documentació acreditativa d’estar aplicant les mesures de seguretat requerides a la lletra ‘E’</w:t>
      </w:r>
      <w:bookmarkEnd w:id="69"/>
      <w:r w:rsidRPr="00606492">
        <w:rPr>
          <w:rFonts w:ascii="Verdana" w:eastAsia="Calibri" w:hAnsi="Verdana"/>
          <w:sz w:val="20"/>
          <w:szCs w:val="20"/>
          <w:lang w:eastAsia="en-US"/>
        </w:rPr>
        <w:t xml:space="preserve"> de l’apartat de </w:t>
      </w:r>
      <w:r w:rsidRPr="00606492">
        <w:rPr>
          <w:rFonts w:ascii="Verdana" w:eastAsia="Calibri" w:hAnsi="Verdana"/>
          <w:i/>
          <w:sz w:val="20"/>
          <w:szCs w:val="20"/>
          <w:lang w:eastAsia="en-US"/>
        </w:rPr>
        <w:t>Dades bàsiques del tractament de dades personals</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Les persones o empreses licitadores podran presentar en fase de licitació bé documentació acreditativa del compliment de les mesures de seguretat, bé una declaració responsable d’aportar dita documentació en el moment de resultar adjudicatàries, si es donés el cas.</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0" w:line="240" w:lineRule="auto"/>
        <w:ind w:left="357"/>
        <w:jc w:val="both"/>
        <w:rPr>
          <w:rFonts w:ascii="Verdana" w:eastAsia="Calibri" w:hAnsi="Verdana"/>
          <w:sz w:val="20"/>
          <w:szCs w:val="20"/>
          <w:lang w:eastAsia="en-US"/>
        </w:rPr>
      </w:pPr>
      <w:r w:rsidRPr="00606492">
        <w:rPr>
          <w:rFonts w:ascii="Verdana" w:eastAsia="Calibri" w:hAnsi="Verdana"/>
          <w:sz w:val="20"/>
          <w:szCs w:val="20"/>
          <w:lang w:eastAsia="en-US"/>
        </w:rPr>
        <w:t>Donat que cal mantenir l’acreditació del compliment de les mesures de seguretat durant tota la vida del contracte i les seves possibles pròrrogues, la Universitat podrà en qualsevol moment de la prestació del mateix sol·licitar el lliurament de documentació acreditativa del compliment de les mesures de seguretat. En el cas que aquest fet es produeixi, la persona o entitat contractista estarà obligada a facilitar la informació requerida en el termini de dues setmanes. En el cas d’existir dubtes raonables sobre la veracitat de la documentació aportada, la Universitat podrà realitzar per si mateixa o encarregar a entitats especialitzades inspeccions o auditories de les mesures de seguretat aplicades pel contractista. Les despeses associades a aquestes inspeccions o auditories aniran a càrrec del contractista.</w:t>
      </w:r>
    </w:p>
    <w:p w:rsidR="002822BB" w:rsidRPr="00606492" w:rsidRDefault="002822BB" w:rsidP="002822BB">
      <w:pPr>
        <w:spacing w:after="0" w:line="240" w:lineRule="auto"/>
        <w:ind w:left="357"/>
        <w:jc w:val="both"/>
        <w:rPr>
          <w:rFonts w:ascii="Verdana" w:eastAsia="Calibri" w:hAnsi="Verdana"/>
          <w:sz w:val="20"/>
          <w:szCs w:val="20"/>
          <w:lang w:eastAsia="en-US"/>
        </w:rPr>
      </w:pP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R)</w:t>
      </w:r>
      <w:r w:rsidRPr="00606492">
        <w:rPr>
          <w:rFonts w:ascii="Verdana" w:eastAsia="Calibri" w:hAnsi="Verdana"/>
          <w:sz w:val="20"/>
          <w:szCs w:val="20"/>
          <w:lang w:eastAsia="en-US"/>
        </w:rPr>
        <w:tab/>
        <w:t xml:space="preserve">En el cas d’haver designat un delegat o delegada de protecció de dades, d’acord amb l’article 34 de la LOPDGDD, comunicar-ne la identitat i les dades de contacte al responsable mitjançant correu electrònic a l’adreça </w:t>
      </w:r>
      <w:hyperlink r:id="rId24" w:history="1">
        <w:r w:rsidRPr="00606492">
          <w:rPr>
            <w:rFonts w:ascii="Verdana" w:eastAsia="Calibri" w:hAnsi="Verdana"/>
            <w:sz w:val="20"/>
            <w:szCs w:val="20"/>
            <w:u w:val="single"/>
            <w:lang w:eastAsia="en-US"/>
          </w:rPr>
          <w:t>dpd@upf.edu</w:t>
        </w:r>
      </w:hyperlink>
      <w:r w:rsidRPr="00606492">
        <w:rPr>
          <w:rFonts w:ascii="Verdana" w:eastAsia="Calibri" w:hAnsi="Verdana"/>
          <w:sz w:val="20"/>
          <w:szCs w:val="20"/>
          <w:lang w:eastAsia="en-US"/>
        </w:rPr>
        <w:t xml:space="preserve"> </w:t>
      </w:r>
    </w:p>
    <w:p w:rsidR="002822BB" w:rsidRPr="00606492" w:rsidRDefault="002822BB" w:rsidP="002822BB">
      <w:pPr>
        <w:spacing w:after="240" w:line="240" w:lineRule="auto"/>
        <w:ind w:left="357" w:hanging="357"/>
        <w:jc w:val="both"/>
        <w:rPr>
          <w:rFonts w:ascii="Verdana" w:eastAsia="Calibri" w:hAnsi="Verdana"/>
          <w:sz w:val="20"/>
          <w:szCs w:val="20"/>
          <w:lang w:eastAsia="en-US"/>
        </w:rPr>
      </w:pPr>
      <w:r w:rsidRPr="00606492">
        <w:rPr>
          <w:rFonts w:ascii="Verdana" w:eastAsia="Calibri" w:hAnsi="Verdana"/>
          <w:sz w:val="20"/>
          <w:szCs w:val="20"/>
          <w:lang w:eastAsia="en-US"/>
        </w:rPr>
        <w:t>S)</w:t>
      </w:r>
      <w:r w:rsidRPr="00606492">
        <w:rPr>
          <w:rFonts w:ascii="Verdana" w:eastAsia="Calibri" w:hAnsi="Verdana"/>
          <w:sz w:val="20"/>
          <w:szCs w:val="20"/>
          <w:lang w:eastAsia="en-US"/>
        </w:rPr>
        <w:tab/>
        <w:t xml:space="preserve">Una vegada complerta la prestació, procedir amb les dades d’acord amb l’indicat a la lletra ‘F’ de l’apartat de </w:t>
      </w:r>
      <w:r w:rsidRPr="00606492">
        <w:rPr>
          <w:rFonts w:ascii="Verdana" w:eastAsia="Calibri" w:hAnsi="Verdana"/>
          <w:i/>
          <w:sz w:val="20"/>
          <w:szCs w:val="20"/>
          <w:lang w:eastAsia="en-US"/>
        </w:rPr>
        <w:t>Dades bàsiques del tractament de dades personals</w:t>
      </w:r>
      <w:r w:rsidRPr="00606492">
        <w:rPr>
          <w:rFonts w:ascii="Verdana" w:eastAsia="Calibri" w:hAnsi="Verdana"/>
          <w:sz w:val="20"/>
          <w:szCs w:val="20"/>
          <w:lang w:eastAsia="en-US"/>
        </w:rPr>
        <w:t>.</w:t>
      </w:r>
    </w:p>
    <w:p w:rsidR="002822BB" w:rsidRPr="00606492" w:rsidRDefault="002822BB" w:rsidP="00A8399C">
      <w:pPr>
        <w:spacing w:after="160"/>
        <w:rPr>
          <w:rFonts w:ascii="Verdana" w:eastAsia="Calibri" w:hAnsi="Verdana"/>
          <w:b/>
          <w:bCs/>
          <w:sz w:val="20"/>
          <w:szCs w:val="20"/>
          <w:lang w:eastAsia="en-US"/>
        </w:rPr>
      </w:pPr>
      <w:bookmarkStart w:id="70" w:name="_Toc130556021"/>
      <w:r w:rsidRPr="00606492">
        <w:rPr>
          <w:rFonts w:ascii="Verdana" w:eastAsia="Calibri" w:hAnsi="Verdana"/>
          <w:b/>
          <w:bCs/>
          <w:sz w:val="20"/>
          <w:szCs w:val="20"/>
          <w:lang w:eastAsia="en-US"/>
        </w:rPr>
        <w:t>Tractament de les dades personals de les persones representants de les parts</w:t>
      </w:r>
      <w:bookmarkEnd w:id="70"/>
    </w:p>
    <w:p w:rsidR="002822BB" w:rsidRPr="00606492" w:rsidRDefault="002822BB" w:rsidP="00A8399C">
      <w:pPr>
        <w:spacing w:after="160" w:line="240" w:lineRule="auto"/>
        <w:jc w:val="both"/>
        <w:rPr>
          <w:rFonts w:ascii="Verdana" w:eastAsia="Calibri" w:hAnsi="Verdana"/>
          <w:sz w:val="20"/>
          <w:szCs w:val="20"/>
          <w:lang w:eastAsia="en-US"/>
        </w:rPr>
      </w:pPr>
      <w:r w:rsidRPr="00606492">
        <w:rPr>
          <w:rFonts w:ascii="Verdana" w:eastAsia="Calibri" w:hAnsi="Verdana"/>
          <w:sz w:val="20"/>
          <w:szCs w:val="20"/>
          <w:lang w:eastAsia="en-US"/>
        </w:rPr>
        <w:t xml:space="preserve">Les dades personals de les persones físiques representants de les parts signants seran tractades per l’altra part amb la finalitat de permetre el desenvolupament, compliment i control d’aquest contracte, sent la legitimació del tractament l’aplicació de mesures </w:t>
      </w:r>
      <w:proofErr w:type="spellStart"/>
      <w:r w:rsidRPr="00606492">
        <w:rPr>
          <w:rFonts w:ascii="Verdana" w:eastAsia="Calibri" w:hAnsi="Verdana"/>
          <w:sz w:val="20"/>
          <w:szCs w:val="20"/>
          <w:lang w:eastAsia="en-US"/>
        </w:rPr>
        <w:t>precontractuals</w:t>
      </w:r>
      <w:proofErr w:type="spellEnd"/>
      <w:r w:rsidRPr="00606492">
        <w:rPr>
          <w:rFonts w:ascii="Verdana" w:eastAsia="Calibri" w:hAnsi="Verdana"/>
          <w:sz w:val="20"/>
          <w:szCs w:val="20"/>
          <w:lang w:eastAsia="en-US"/>
        </w:rPr>
        <w:t xml:space="preserve"> o l’execució d’un contracte del qual l’interessat n’és part.</w:t>
      </w:r>
    </w:p>
    <w:p w:rsidR="002822BB" w:rsidRPr="00606492" w:rsidRDefault="002822BB" w:rsidP="00A8399C">
      <w:pPr>
        <w:spacing w:after="160" w:line="240" w:lineRule="auto"/>
        <w:jc w:val="both"/>
        <w:rPr>
          <w:rFonts w:ascii="Verdana" w:eastAsia="Calibri" w:hAnsi="Verdana"/>
          <w:sz w:val="20"/>
          <w:szCs w:val="20"/>
          <w:lang w:eastAsia="en-US"/>
        </w:rPr>
      </w:pPr>
      <w:r w:rsidRPr="00606492">
        <w:rPr>
          <w:rFonts w:ascii="Verdana" w:eastAsia="Calibri" w:hAnsi="Verdana"/>
          <w:sz w:val="20"/>
          <w:szCs w:val="20"/>
          <w:lang w:eastAsia="en-US"/>
        </w:rPr>
        <w:t>Aquestes dades personals es conservaran durant el temps que el contracte subsisteixi i amb posterioritat a la finalització del mateix, fins la prescripció de les eventuals responsabilitats derivades del contracte.</w:t>
      </w:r>
    </w:p>
    <w:p w:rsidR="002822BB" w:rsidRPr="00606492" w:rsidRDefault="002822BB" w:rsidP="00A8399C">
      <w:pPr>
        <w:spacing w:after="160" w:line="240" w:lineRule="auto"/>
        <w:jc w:val="both"/>
        <w:rPr>
          <w:rFonts w:ascii="Verdana" w:eastAsia="Calibri" w:hAnsi="Verdana"/>
          <w:sz w:val="20"/>
          <w:szCs w:val="20"/>
          <w:lang w:eastAsia="en-US"/>
        </w:rPr>
      </w:pPr>
      <w:r w:rsidRPr="00606492">
        <w:rPr>
          <w:rFonts w:ascii="Verdana" w:eastAsia="Calibri" w:hAnsi="Verdana"/>
          <w:sz w:val="20"/>
          <w:szCs w:val="20"/>
          <w:lang w:eastAsia="en-US"/>
        </w:rPr>
        <w:t>Les dades personals de les persones representants de les parts no seran comunicades a tercers, excepte en aquells casos en què sigui necessari per al compliment de les obligacions legals de les parts en cada moment. En el cas que així s’hagi acordat per les parts, les dades podran ser també comunicades a entitats proveïdores que precisin accedir a les dades sempre que s’hagin subscrit els corresponents contractes d’encàrrec de tractament que garanteixen la confidencialitat de les dades i el compliment de la legislació aplicable en matèria de protecció de dades.</w:t>
      </w:r>
    </w:p>
    <w:p w:rsidR="002822BB" w:rsidRDefault="002822BB" w:rsidP="00A8399C">
      <w:pPr>
        <w:spacing w:after="160" w:line="240" w:lineRule="auto"/>
        <w:jc w:val="both"/>
        <w:rPr>
          <w:rFonts w:ascii="Verdana" w:eastAsia="Calibri" w:hAnsi="Verdana"/>
          <w:sz w:val="20"/>
          <w:szCs w:val="20"/>
          <w:lang w:eastAsia="en-US"/>
        </w:rPr>
      </w:pPr>
      <w:r w:rsidRPr="00606492">
        <w:rPr>
          <w:rFonts w:ascii="Verdana" w:eastAsia="Calibri" w:hAnsi="Verdana"/>
          <w:sz w:val="20"/>
          <w:szCs w:val="20"/>
          <w:lang w:eastAsia="en-US"/>
        </w:rPr>
        <w:t>Les parts declaren la no existència la decisions automatitzades, inclosa l’elaboració de perfils, a partir de les dades personals contingudes en aquest contracte.</w:t>
      </w:r>
    </w:p>
    <w:p w:rsidR="002822BB" w:rsidRPr="00606492" w:rsidRDefault="002822BB" w:rsidP="00A8399C">
      <w:pPr>
        <w:spacing w:after="160"/>
        <w:rPr>
          <w:rFonts w:ascii="Verdana" w:eastAsia="Calibri" w:hAnsi="Verdana"/>
          <w:b/>
          <w:bCs/>
          <w:sz w:val="20"/>
          <w:szCs w:val="20"/>
          <w:lang w:eastAsia="en-US"/>
        </w:rPr>
      </w:pPr>
      <w:bookmarkStart w:id="71" w:name="_Toc130556022"/>
      <w:r w:rsidRPr="00606492">
        <w:rPr>
          <w:rFonts w:ascii="Verdana" w:eastAsia="Calibri" w:hAnsi="Verdana"/>
          <w:b/>
          <w:bCs/>
          <w:sz w:val="20"/>
          <w:szCs w:val="20"/>
          <w:lang w:eastAsia="en-US"/>
        </w:rPr>
        <w:t>Condició d’obligació contractual essencial de les obligacions incloses en aquest Annex.</w:t>
      </w:r>
      <w:bookmarkEnd w:id="71"/>
    </w:p>
    <w:p w:rsidR="002822BB" w:rsidRDefault="002822BB" w:rsidP="002822BB">
      <w:pPr>
        <w:spacing w:after="0" w:line="240" w:lineRule="auto"/>
        <w:jc w:val="both"/>
        <w:rPr>
          <w:rFonts w:ascii="Verdana" w:eastAsia="Verdana" w:hAnsi="Verdana" w:cs="Verdana"/>
          <w:sz w:val="20"/>
          <w:szCs w:val="20"/>
        </w:rPr>
      </w:pPr>
      <w:bookmarkStart w:id="72" w:name="_Hlk24018733"/>
      <w:bookmarkStart w:id="73" w:name="_Hlk24382448"/>
      <w:r w:rsidRPr="00606492">
        <w:rPr>
          <w:rFonts w:ascii="Verdana" w:eastAsia="Verdana" w:hAnsi="Verdana" w:cs="Verdana"/>
          <w:sz w:val="20"/>
          <w:szCs w:val="20"/>
        </w:rPr>
        <w:t>Les obligacions incloses en aquest Annex tenen condició d’obligació contractual essencial als efectes del previst a la lletra f) de l’apartat 1 de l’article 211 de la LCSP.</w:t>
      </w:r>
      <w:bookmarkEnd w:id="72"/>
      <w:r w:rsidRPr="00606492">
        <w:rPr>
          <w:rFonts w:ascii="Verdana" w:eastAsia="Verdana" w:hAnsi="Verdana" w:cs="Verdana"/>
          <w:sz w:val="20"/>
          <w:szCs w:val="20"/>
        </w:rPr>
        <w:t xml:space="preserve"> El seu incompliment comporta la resolució del contracte i pot esdevenir causa de prohibició de contractar.</w:t>
      </w:r>
      <w:bookmarkEnd w:id="73"/>
    </w:p>
    <w:p w:rsidR="004C3C95" w:rsidRDefault="004C3C95">
      <w:pPr>
        <w:rPr>
          <w:rFonts w:ascii="Verdana" w:eastAsia="Calibri" w:hAnsi="Verdana"/>
          <w:sz w:val="20"/>
          <w:szCs w:val="20"/>
          <w:lang w:eastAsia="en-US"/>
        </w:rPr>
      </w:pPr>
      <w:r>
        <w:rPr>
          <w:rFonts w:ascii="Verdana" w:eastAsia="Calibri" w:hAnsi="Verdana"/>
          <w:sz w:val="20"/>
          <w:szCs w:val="20"/>
          <w:lang w:eastAsia="en-US"/>
        </w:rPr>
        <w:br w:type="page"/>
      </w:r>
    </w:p>
    <w:p w:rsidR="00A8399C" w:rsidRDefault="00A8399C" w:rsidP="00A8399C">
      <w:pPr>
        <w:pStyle w:val="Ttulo1"/>
        <w:rPr>
          <w:rFonts w:ascii="Verdana" w:eastAsia="Calibri" w:hAnsi="Verdana"/>
          <w:sz w:val="20"/>
          <w:szCs w:val="20"/>
          <w:lang w:eastAsia="en-US"/>
        </w:rPr>
        <w:sectPr w:rsidR="00A8399C" w:rsidSect="00362BEC">
          <w:headerReference w:type="default" r:id="rId25"/>
          <w:footerReference w:type="default" r:id="rId26"/>
          <w:pgSz w:w="11906" w:h="16838"/>
          <w:pgMar w:top="1560" w:right="1701" w:bottom="993" w:left="1701" w:header="624" w:footer="283" w:gutter="0"/>
          <w:pgNumType w:start="1"/>
          <w:cols w:space="720"/>
        </w:sectPr>
      </w:pPr>
    </w:p>
    <w:p w:rsidR="004C3C95" w:rsidRDefault="004C3C95" w:rsidP="00A8399C">
      <w:pPr>
        <w:pStyle w:val="Ttulo1"/>
        <w:rPr>
          <w:rFonts w:ascii="Verdana" w:eastAsia="Calibri" w:hAnsi="Verdana"/>
          <w:b w:val="0"/>
          <w:sz w:val="20"/>
          <w:szCs w:val="20"/>
          <w:lang w:eastAsia="en-US"/>
        </w:rPr>
      </w:pPr>
      <w:r>
        <w:rPr>
          <w:rFonts w:ascii="Verdana" w:eastAsia="Calibri" w:hAnsi="Verdana"/>
          <w:sz w:val="20"/>
          <w:szCs w:val="20"/>
          <w:lang w:eastAsia="en-US"/>
        </w:rPr>
        <w:lastRenderedPageBreak/>
        <w:t>Annex 4. Quadre d</w:t>
      </w:r>
      <w:r w:rsidR="00665CFD">
        <w:rPr>
          <w:rFonts w:ascii="Verdana" w:eastAsia="Calibri" w:hAnsi="Verdana"/>
          <w:sz w:val="20"/>
          <w:szCs w:val="20"/>
          <w:lang w:eastAsia="en-US"/>
        </w:rPr>
        <w:t>e subrogació de personal</w:t>
      </w:r>
    </w:p>
    <w:p w:rsidR="00665CFD" w:rsidRDefault="00665CFD" w:rsidP="002822BB">
      <w:pPr>
        <w:spacing w:after="0" w:line="240" w:lineRule="auto"/>
        <w:jc w:val="both"/>
        <w:rPr>
          <w:rFonts w:ascii="Verdana" w:eastAsia="Calibri" w:hAnsi="Verdana"/>
          <w:b/>
          <w:sz w:val="20"/>
          <w:szCs w:val="20"/>
          <w:lang w:eastAsia="en-US"/>
        </w:rPr>
      </w:pPr>
    </w:p>
    <w:p w:rsidR="00665CFD" w:rsidRPr="004C3C95" w:rsidRDefault="00857FAB" w:rsidP="002822BB">
      <w:pPr>
        <w:spacing w:after="0" w:line="240" w:lineRule="auto"/>
        <w:jc w:val="both"/>
        <w:rPr>
          <w:rFonts w:ascii="Verdana" w:eastAsia="Calibri" w:hAnsi="Verdana"/>
          <w:b/>
          <w:sz w:val="20"/>
          <w:szCs w:val="20"/>
          <w:lang w:eastAsia="en-US"/>
        </w:rPr>
      </w:pPr>
      <w:r w:rsidRPr="00857FAB">
        <w:rPr>
          <w:rFonts w:ascii="Verdana" w:eastAsia="Calibri" w:hAnsi="Verdana"/>
          <w:b/>
          <w:noProof/>
          <w:sz w:val="20"/>
          <w:szCs w:val="20"/>
          <w:lang w:eastAsia="en-US"/>
        </w:rPr>
        <w:drawing>
          <wp:inline distT="0" distB="0" distL="0" distR="0">
            <wp:extent cx="9680422" cy="2258060"/>
            <wp:effectExtent l="0" t="0" r="0" b="889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66747" cy="2278196"/>
                    </a:xfrm>
                    <a:prstGeom prst="rect">
                      <a:avLst/>
                    </a:prstGeom>
                    <a:noFill/>
                    <a:ln>
                      <a:noFill/>
                    </a:ln>
                  </pic:spPr>
                </pic:pic>
              </a:graphicData>
            </a:graphic>
          </wp:inline>
        </w:drawing>
      </w:r>
    </w:p>
    <w:p w:rsidR="00A07186" w:rsidRPr="002822BB" w:rsidRDefault="00A07186">
      <w:pPr>
        <w:spacing w:after="160" w:line="240" w:lineRule="auto"/>
        <w:jc w:val="both"/>
        <w:rPr>
          <w:rFonts w:ascii="Verdana" w:eastAsia="Verdana" w:hAnsi="Verdana" w:cs="Verdana"/>
          <w:sz w:val="20"/>
          <w:szCs w:val="20"/>
        </w:rPr>
      </w:pPr>
    </w:p>
    <w:p w:rsidR="00A07186" w:rsidRDefault="00A07186">
      <w:pPr>
        <w:spacing w:after="160" w:line="240" w:lineRule="auto"/>
        <w:jc w:val="both"/>
        <w:rPr>
          <w:rFonts w:ascii="Verdana" w:eastAsia="Verdana" w:hAnsi="Verdana" w:cs="Verdana"/>
          <w:sz w:val="20"/>
          <w:szCs w:val="20"/>
        </w:rPr>
      </w:pPr>
    </w:p>
    <w:sectPr w:rsidR="00A07186" w:rsidSect="00A8399C">
      <w:pgSz w:w="16838" w:h="11906" w:orient="landscape"/>
      <w:pgMar w:top="1701" w:right="1701" w:bottom="1701" w:left="992" w:header="62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E82" w:rsidRDefault="001B5E82">
      <w:pPr>
        <w:spacing w:after="0" w:line="240" w:lineRule="auto"/>
      </w:pPr>
      <w:r>
        <w:separator/>
      </w:r>
    </w:p>
  </w:endnote>
  <w:endnote w:type="continuationSeparator" w:id="0">
    <w:p w:rsidR="001B5E82" w:rsidRDefault="001B5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3F0" w:rsidRDefault="001A23F0">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V20230328</w:t>
    </w:r>
  </w:p>
  <w:p w:rsidR="001A23F0" w:rsidRDefault="001A23F0">
    <w:pPr>
      <w:pBdr>
        <w:top w:val="nil"/>
        <w:left w:val="nil"/>
        <w:bottom w:val="nil"/>
        <w:right w:val="nil"/>
        <w:between w:val="nil"/>
      </w:pBdr>
      <w:tabs>
        <w:tab w:val="center" w:pos="4252"/>
        <w:tab w:val="right" w:pos="8504"/>
      </w:tabs>
      <w:spacing w:after="0" w:line="240" w:lineRule="auto"/>
      <w:rPr>
        <w:color w:val="000000"/>
      </w:rPr>
    </w:pPr>
    <w:r>
      <w:rPr>
        <w:color w:val="000000"/>
        <w:sz w:val="16"/>
        <w:szCs w:val="16"/>
      </w:rPr>
      <w:tab/>
    </w:r>
    <w:r>
      <w:rPr>
        <w:color w:val="000000"/>
        <w:sz w:val="16"/>
        <w:szCs w:val="16"/>
      </w:rPr>
      <w:tab/>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52</w:t>
    </w:r>
    <w:r>
      <w:rPr>
        <w:color w:val="000000"/>
        <w:sz w:val="16"/>
        <w:szCs w:val="16"/>
      </w:rPr>
      <w:fldChar w:fldCharType="end"/>
    </w:r>
  </w:p>
  <w:p w:rsidR="001A23F0" w:rsidRDefault="001A23F0">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E82" w:rsidRDefault="001B5E82">
      <w:pPr>
        <w:spacing w:after="0" w:line="240" w:lineRule="auto"/>
      </w:pPr>
      <w:r>
        <w:separator/>
      </w:r>
    </w:p>
  </w:footnote>
  <w:footnote w:type="continuationSeparator" w:id="0">
    <w:p w:rsidR="001B5E82" w:rsidRDefault="001B5E82">
      <w:pPr>
        <w:spacing w:after="0" w:line="240" w:lineRule="auto"/>
      </w:pPr>
      <w:r>
        <w:continuationSeparator/>
      </w:r>
    </w:p>
  </w:footnote>
  <w:footnote w:id="1">
    <w:p w:rsidR="001A23F0" w:rsidRPr="009A2801" w:rsidRDefault="001A23F0" w:rsidP="000A24A9">
      <w:pPr>
        <w:pStyle w:val="Textonotapie"/>
        <w:rPr>
          <w:i/>
          <w:iCs/>
          <w:sz w:val="16"/>
          <w:szCs w:val="16"/>
          <w:lang w:val="es-ES"/>
        </w:rPr>
      </w:pPr>
      <w:r w:rsidRPr="009A2801">
        <w:rPr>
          <w:rStyle w:val="Refdenotaalpie"/>
          <w:i/>
          <w:iCs/>
          <w:sz w:val="16"/>
          <w:szCs w:val="16"/>
        </w:rPr>
        <w:footnoteRef/>
      </w:r>
      <w:r w:rsidRPr="009A2801">
        <w:rPr>
          <w:i/>
          <w:iCs/>
          <w:sz w:val="16"/>
          <w:szCs w:val="16"/>
          <w:lang w:val="es-ES"/>
        </w:rPr>
        <w:t xml:space="preserve"> Seleccionar aquesta opció implica la incorporació al contracte de les Standard Contractual Clauses segons decisió 2010/87 de la Comissió Europea, segons s’indica a l’Annex de tractament de dades de caràcter personal.</w:t>
      </w:r>
    </w:p>
  </w:footnote>
  <w:footnote w:id="2">
    <w:p w:rsidR="001A23F0" w:rsidRPr="00482701" w:rsidRDefault="001A23F0" w:rsidP="000A24A9">
      <w:pPr>
        <w:pStyle w:val="Textonotapie"/>
        <w:rPr>
          <w:lang w:val="es-ES"/>
        </w:rPr>
      </w:pPr>
      <w:r>
        <w:rPr>
          <w:rStyle w:val="Refdenotaalpie"/>
        </w:rPr>
        <w:footnoteRef/>
      </w:r>
      <w:r w:rsidRPr="00482701">
        <w:rPr>
          <w:lang w:val="es-ES"/>
        </w:rPr>
        <w:t xml:space="preserve"> </w:t>
      </w:r>
      <w:r w:rsidRPr="00482701">
        <w:rPr>
          <w:i/>
          <w:iCs/>
          <w:sz w:val="18"/>
          <w:szCs w:val="18"/>
          <w:lang w:val="es-ES"/>
        </w:rPr>
        <w:t>Veure #1.</w:t>
      </w:r>
    </w:p>
  </w:footnote>
  <w:footnote w:id="3">
    <w:p w:rsidR="001A23F0" w:rsidRPr="00A8399C" w:rsidRDefault="001A23F0" w:rsidP="002822BB">
      <w:pPr>
        <w:pStyle w:val="Textonotapie"/>
        <w:rPr>
          <w:i/>
          <w:iCs/>
          <w:sz w:val="16"/>
          <w:szCs w:val="16"/>
        </w:rPr>
      </w:pPr>
      <w:r w:rsidRPr="00A8399C">
        <w:rPr>
          <w:rStyle w:val="Refdenotaalpie"/>
          <w:i/>
          <w:iCs/>
          <w:sz w:val="16"/>
          <w:szCs w:val="16"/>
        </w:rPr>
        <w:footnoteRef/>
      </w:r>
      <w:r w:rsidRPr="00A8399C">
        <w:rPr>
          <w:i/>
          <w:iCs/>
          <w:sz w:val="16"/>
          <w:szCs w:val="16"/>
          <w:lang w:val="es-ES"/>
        </w:rPr>
        <w:t xml:space="preserve"> Esquema Nacional de Seguretat. </w:t>
      </w:r>
      <w:hyperlink r:id="rId1" w:history="1">
        <w:r w:rsidRPr="00A8399C">
          <w:rPr>
            <w:rStyle w:val="Hipervnculo"/>
            <w:i/>
            <w:iCs/>
            <w:sz w:val="16"/>
            <w:szCs w:val="16"/>
          </w:rPr>
          <w:t>https://www.boe.es/eli/es/rd/2022/05/03/311</w:t>
        </w:r>
      </w:hyperlink>
      <w:r w:rsidRPr="00A8399C">
        <w:rPr>
          <w:i/>
          <w:iCs/>
          <w:sz w:val="16"/>
          <w:szCs w:val="16"/>
        </w:rPr>
        <w:t xml:space="preserve"> </w:t>
      </w:r>
    </w:p>
  </w:footnote>
  <w:footnote w:id="4">
    <w:p w:rsidR="001A23F0" w:rsidRPr="00DC5EC6" w:rsidRDefault="001A23F0" w:rsidP="002822BB">
      <w:pPr>
        <w:pStyle w:val="Textonotapie"/>
        <w:spacing w:before="0"/>
        <w:rPr>
          <w:i/>
          <w:iCs/>
          <w:sz w:val="16"/>
          <w:szCs w:val="16"/>
        </w:rPr>
      </w:pPr>
      <w:r w:rsidRPr="000E0DF7">
        <w:rPr>
          <w:rStyle w:val="Refdenotaalpie"/>
          <w:i/>
          <w:iCs/>
          <w:sz w:val="16"/>
          <w:szCs w:val="16"/>
        </w:rPr>
        <w:footnoteRef/>
      </w:r>
      <w:r w:rsidRPr="00DC5EC6">
        <w:rPr>
          <w:i/>
          <w:iCs/>
          <w:sz w:val="16"/>
          <w:szCs w:val="16"/>
        </w:rPr>
        <w:t xml:space="preserve"> </w:t>
      </w:r>
      <w:hyperlink r:id="rId2" w:history="1">
        <w:r w:rsidRPr="00DC5EC6">
          <w:rPr>
            <w:rStyle w:val="Hipervnculo"/>
            <w:i/>
            <w:iCs/>
            <w:sz w:val="16"/>
            <w:szCs w:val="16"/>
          </w:rPr>
          <w:t>https://eur-lex.europa.eu/eli/reg/2016/679/oj</w:t>
        </w:r>
      </w:hyperlink>
    </w:p>
  </w:footnote>
  <w:footnote w:id="5">
    <w:p w:rsidR="001A23F0" w:rsidRPr="00DC5EC6" w:rsidRDefault="001A23F0" w:rsidP="002822BB">
      <w:pPr>
        <w:pStyle w:val="Textonotapie"/>
        <w:spacing w:before="0"/>
      </w:pPr>
      <w:r w:rsidRPr="000E0DF7">
        <w:rPr>
          <w:rStyle w:val="Refdenotaalpie"/>
          <w:i/>
          <w:iCs/>
          <w:sz w:val="16"/>
          <w:szCs w:val="16"/>
        </w:rPr>
        <w:footnoteRef/>
      </w:r>
      <w:r w:rsidRPr="00DC5EC6">
        <w:rPr>
          <w:i/>
          <w:iCs/>
          <w:sz w:val="16"/>
          <w:szCs w:val="16"/>
        </w:rPr>
        <w:t xml:space="preserve"> </w:t>
      </w:r>
      <w:hyperlink r:id="rId3" w:history="1">
        <w:r w:rsidRPr="00DC5EC6">
          <w:rPr>
            <w:rStyle w:val="Hipervnculo"/>
            <w:i/>
            <w:iCs/>
            <w:sz w:val="16"/>
            <w:szCs w:val="16"/>
          </w:rPr>
          <w:t>https://www.boe.es/buscar/act.php?id=BOE-A-2018-16673</w:t>
        </w:r>
      </w:hyperlink>
    </w:p>
  </w:footnote>
  <w:footnote w:id="6">
    <w:p w:rsidR="001A23F0" w:rsidRPr="0098547F" w:rsidRDefault="001A23F0" w:rsidP="002822BB">
      <w:pPr>
        <w:pStyle w:val="Textonotapie"/>
        <w:spacing w:before="0"/>
        <w:rPr>
          <w:i/>
          <w:iCs/>
          <w:sz w:val="16"/>
          <w:szCs w:val="16"/>
          <w:lang w:val="es-ES"/>
        </w:rPr>
      </w:pPr>
      <w:r w:rsidRPr="000E0DF7">
        <w:rPr>
          <w:rStyle w:val="Refdenotaalpie"/>
          <w:i/>
          <w:iCs/>
          <w:sz w:val="16"/>
          <w:szCs w:val="16"/>
        </w:rPr>
        <w:footnoteRef/>
      </w:r>
      <w:r w:rsidRPr="0098547F">
        <w:rPr>
          <w:i/>
          <w:iCs/>
          <w:sz w:val="16"/>
          <w:szCs w:val="16"/>
          <w:lang w:val="es-ES"/>
        </w:rPr>
        <w:t xml:space="preserve"> L’obligació indicada a l’article 30.2 de l’RGPD no s'aplicarà a empreses ni organitzacions que ocupin menys de 250 persones llevat que concorri alguna de les circumstàncies següents:</w:t>
      </w:r>
    </w:p>
    <w:p w:rsidR="001A23F0" w:rsidRPr="0098547F" w:rsidRDefault="001A23F0" w:rsidP="002822BB">
      <w:pPr>
        <w:pStyle w:val="Textonotapie"/>
        <w:spacing w:before="0"/>
        <w:rPr>
          <w:i/>
          <w:iCs/>
          <w:sz w:val="16"/>
          <w:szCs w:val="16"/>
          <w:lang w:val="es-ES"/>
        </w:rPr>
      </w:pPr>
      <w:r w:rsidRPr="0098547F">
        <w:rPr>
          <w:i/>
          <w:iCs/>
          <w:sz w:val="16"/>
          <w:szCs w:val="16"/>
          <w:lang w:val="es-ES"/>
        </w:rPr>
        <w:tab/>
        <w:t>a) Si és probable que hi hagi un risc per a drets i llibertats dels subjectes.</w:t>
      </w:r>
    </w:p>
    <w:p w:rsidR="001A23F0" w:rsidRPr="0098547F" w:rsidRDefault="001A23F0" w:rsidP="002822BB">
      <w:pPr>
        <w:pStyle w:val="Textonotapie"/>
        <w:spacing w:before="0"/>
        <w:rPr>
          <w:i/>
          <w:iCs/>
          <w:sz w:val="16"/>
          <w:szCs w:val="16"/>
          <w:lang w:val="es-ES"/>
        </w:rPr>
      </w:pPr>
      <w:r w:rsidRPr="0098547F">
        <w:rPr>
          <w:i/>
          <w:iCs/>
          <w:sz w:val="16"/>
          <w:szCs w:val="16"/>
          <w:lang w:val="es-ES"/>
        </w:rPr>
        <w:tab/>
        <w:t>b) Si el tractament no és ocasional.</w:t>
      </w:r>
    </w:p>
    <w:p w:rsidR="001A23F0" w:rsidRPr="0098547F" w:rsidRDefault="001A23F0" w:rsidP="002822BB">
      <w:pPr>
        <w:pStyle w:val="Textonotapie"/>
        <w:spacing w:before="0"/>
        <w:rPr>
          <w:i/>
          <w:iCs/>
          <w:sz w:val="16"/>
          <w:szCs w:val="16"/>
          <w:lang w:val="es-ES"/>
        </w:rPr>
      </w:pPr>
      <w:r w:rsidRPr="0098547F">
        <w:rPr>
          <w:i/>
          <w:iCs/>
          <w:sz w:val="16"/>
          <w:szCs w:val="16"/>
          <w:lang w:val="es-ES"/>
        </w:rPr>
        <w:tab/>
        <w:t>c) Si inclou categories especials de dades (art 9 RGPD) o infraccions i condemnes penals.</w:t>
      </w:r>
    </w:p>
    <w:p w:rsidR="001A23F0" w:rsidRPr="0098547F" w:rsidRDefault="001A23F0" w:rsidP="002822BB">
      <w:pPr>
        <w:pStyle w:val="Textonotapie"/>
        <w:spacing w:before="0"/>
        <w:rPr>
          <w:lang w:val="es-ES"/>
        </w:rPr>
      </w:pPr>
      <w:r w:rsidRPr="0098547F">
        <w:rPr>
          <w:i/>
          <w:iCs/>
          <w:sz w:val="16"/>
          <w:szCs w:val="16"/>
          <w:lang w:val="es-ES"/>
        </w:rPr>
        <w:t>Si concorre alguna d’aquestes circumstàncies l’encarregat haurà d’incloure al registre els tractaments en què concorrin.</w:t>
      </w:r>
    </w:p>
  </w:footnote>
  <w:footnote w:id="7">
    <w:p w:rsidR="001A23F0" w:rsidRPr="001057F5" w:rsidRDefault="001A23F0" w:rsidP="002822BB">
      <w:pPr>
        <w:pStyle w:val="Textonotapie"/>
        <w:spacing w:before="0"/>
        <w:rPr>
          <w:i/>
          <w:iCs/>
          <w:sz w:val="16"/>
          <w:szCs w:val="16"/>
          <w:lang w:val="es-ES"/>
        </w:rPr>
      </w:pPr>
      <w:r w:rsidRPr="000E0DF7">
        <w:rPr>
          <w:rStyle w:val="Refdenotaalpie"/>
          <w:i/>
          <w:iCs/>
          <w:sz w:val="16"/>
          <w:szCs w:val="16"/>
        </w:rPr>
        <w:footnoteRef/>
      </w:r>
      <w:r w:rsidRPr="0098547F">
        <w:rPr>
          <w:i/>
          <w:iCs/>
          <w:sz w:val="16"/>
          <w:szCs w:val="16"/>
          <w:lang w:val="es-ES"/>
        </w:rPr>
        <w:t xml:space="preserve"> Espai Econòmic Europeu. </w:t>
      </w:r>
      <w:hyperlink r:id="rId4" w:history="1">
        <w:r w:rsidRPr="001057F5">
          <w:rPr>
            <w:rStyle w:val="Hipervnculo"/>
            <w:i/>
            <w:iCs/>
            <w:sz w:val="16"/>
            <w:szCs w:val="16"/>
            <w:lang w:val="es-ES"/>
          </w:rPr>
          <w:t>https://ca.wikipedia.org/wiki/Espai_Econ%C3%B2mic_Europeu</w:t>
        </w:r>
      </w:hyperlink>
      <w:r w:rsidRPr="001057F5">
        <w:rPr>
          <w:i/>
          <w:iCs/>
          <w:sz w:val="16"/>
          <w:szCs w:val="16"/>
          <w:lang w:val="es-ES"/>
        </w:rPr>
        <w:t xml:space="preserve"> </w:t>
      </w:r>
    </w:p>
  </w:footnote>
  <w:footnote w:id="8">
    <w:p w:rsidR="001A23F0" w:rsidRPr="001057F5" w:rsidRDefault="001A23F0" w:rsidP="002822BB">
      <w:pPr>
        <w:pStyle w:val="Textonotapie"/>
        <w:spacing w:before="0"/>
        <w:rPr>
          <w:lang w:val="es-ES"/>
        </w:rPr>
      </w:pPr>
      <w:r w:rsidRPr="000E0DF7">
        <w:rPr>
          <w:rStyle w:val="Refdenotaalpie"/>
          <w:i/>
          <w:iCs/>
          <w:sz w:val="16"/>
          <w:szCs w:val="16"/>
        </w:rPr>
        <w:footnoteRef/>
      </w:r>
      <w:r w:rsidRPr="001057F5">
        <w:rPr>
          <w:i/>
          <w:iCs/>
          <w:sz w:val="16"/>
          <w:szCs w:val="16"/>
          <w:lang w:val="es-ES"/>
        </w:rPr>
        <w:t xml:space="preserve"> </w:t>
      </w:r>
      <w:hyperlink r:id="rId5" w:history="1">
        <w:r w:rsidRPr="001057F5">
          <w:rPr>
            <w:rStyle w:val="Hipervnculo"/>
            <w:i/>
            <w:iCs/>
            <w:sz w:val="16"/>
            <w:szCs w:val="16"/>
            <w:lang w:val="es-ES"/>
          </w:rPr>
          <w:t>https://edpb.europa.eu/our-work-tools/our-documents/recommendations/recommendations-012020-measures-supplement-transfer_en</w:t>
        </w:r>
      </w:hyperlink>
      <w:r w:rsidRPr="001057F5">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3F0" w:rsidRDefault="001A23F0" w:rsidP="00362BEC">
    <w:pPr>
      <w:spacing w:after="0" w:line="240" w:lineRule="auto"/>
      <w:rPr>
        <w:sz w:val="24"/>
        <w:szCs w:val="24"/>
      </w:rPr>
    </w:pPr>
    <w:r>
      <w:rPr>
        <w:noProof/>
        <w:color w:val="000000"/>
        <w:lang w:eastAsia="ca-ES"/>
      </w:rPr>
      <w:drawing>
        <wp:inline distT="0" distB="0" distL="0" distR="0" wp14:anchorId="22D4F8C2" wp14:editId="5F57F1BB">
          <wp:extent cx="609600" cy="609600"/>
          <wp:effectExtent l="0" t="0" r="0" b="0"/>
          <wp:docPr id="1" name="image1.jpg" descr="segones.jpg"/>
          <wp:cNvGraphicFramePr/>
          <a:graphic xmlns:a="http://schemas.openxmlformats.org/drawingml/2006/main">
            <a:graphicData uri="http://schemas.openxmlformats.org/drawingml/2006/picture">
              <pic:pic xmlns:pic="http://schemas.openxmlformats.org/drawingml/2006/picture">
                <pic:nvPicPr>
                  <pic:cNvPr id="0" name="image1.jpg" descr="segones.jpg"/>
                  <pic:cNvPicPr preferRelativeResize="0"/>
                </pic:nvPicPr>
                <pic:blipFill>
                  <a:blip r:embed="rId1"/>
                  <a:srcRect/>
                  <a:stretch>
                    <a:fillRect/>
                  </a:stretch>
                </pic:blipFill>
                <pic:spPr>
                  <a:xfrm>
                    <a:off x="0" y="0"/>
                    <a:ext cx="609600" cy="609600"/>
                  </a:xfrm>
                  <a:prstGeom prst="rect">
                    <a:avLst/>
                  </a:prstGeom>
                  <a:ln/>
                </pic:spPr>
              </pic:pic>
            </a:graphicData>
          </a:graphic>
        </wp:inline>
      </w:drawing>
    </w:r>
    <w:r>
      <w:rPr>
        <w:rFonts w:ascii="Verdana" w:hAnsi="Verdana"/>
        <w:sz w:val="20"/>
        <w:szCs w:val="24"/>
      </w:rPr>
      <w:tab/>
    </w:r>
    <w:r>
      <w:rPr>
        <w:rFonts w:ascii="Verdana" w:hAnsi="Verdana"/>
        <w:sz w:val="20"/>
        <w:szCs w:val="24"/>
      </w:rPr>
      <w:tab/>
    </w:r>
    <w:r>
      <w:rPr>
        <w:rFonts w:ascii="Verdana" w:hAnsi="Verdana"/>
        <w:sz w:val="20"/>
        <w:szCs w:val="24"/>
      </w:rPr>
      <w:tab/>
    </w:r>
    <w:r>
      <w:rPr>
        <w:rFonts w:ascii="Verdana" w:hAnsi="Verdana"/>
        <w:sz w:val="20"/>
        <w:szCs w:val="24"/>
      </w:rPr>
      <w:tab/>
    </w:r>
    <w:r>
      <w:rPr>
        <w:rFonts w:ascii="Verdana" w:hAnsi="Verdana"/>
        <w:sz w:val="20"/>
        <w:szCs w:val="24"/>
      </w:rPr>
      <w:tab/>
    </w:r>
    <w:r>
      <w:rPr>
        <w:rFonts w:ascii="Verdana" w:hAnsi="Verdana"/>
        <w:sz w:val="20"/>
        <w:szCs w:val="24"/>
      </w:rPr>
      <w:tab/>
    </w:r>
    <w:r>
      <w:rPr>
        <w:rFonts w:ascii="Verdana" w:hAnsi="Verdana"/>
        <w:sz w:val="20"/>
        <w:szCs w:val="24"/>
      </w:rPr>
      <w:tab/>
    </w:r>
    <w:r>
      <w:rPr>
        <w:rFonts w:ascii="Verdana" w:hAnsi="Verdana"/>
        <w:sz w:val="20"/>
        <w:szCs w:val="24"/>
      </w:rPr>
      <w:tab/>
    </w:r>
    <w:r w:rsidRPr="007D61D8">
      <w:rPr>
        <w:rFonts w:ascii="Verdana" w:hAnsi="Verdana"/>
        <w:sz w:val="20"/>
        <w:szCs w:val="24"/>
      </w:rPr>
      <w:t>UPF-2023-0037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40D0"/>
    <w:multiLevelType w:val="hybridMultilevel"/>
    <w:tmpl w:val="4142EC8C"/>
    <w:lvl w:ilvl="0" w:tplc="0403000F">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 w15:restartNumberingAfterBreak="0">
    <w:nsid w:val="07A31FA9"/>
    <w:multiLevelType w:val="multilevel"/>
    <w:tmpl w:val="8C2C1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D286135"/>
    <w:multiLevelType w:val="multilevel"/>
    <w:tmpl w:val="1462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E4EAF"/>
    <w:multiLevelType w:val="multilevel"/>
    <w:tmpl w:val="C9FC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8313B"/>
    <w:multiLevelType w:val="multilevel"/>
    <w:tmpl w:val="9F5AAA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D7F26C0"/>
    <w:multiLevelType w:val="multilevel"/>
    <w:tmpl w:val="A002D6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30E69EE"/>
    <w:multiLevelType w:val="multilevel"/>
    <w:tmpl w:val="4002E0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4195BDF"/>
    <w:multiLevelType w:val="multilevel"/>
    <w:tmpl w:val="8E4EB4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7085A9E"/>
    <w:multiLevelType w:val="multilevel"/>
    <w:tmpl w:val="5C3A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F903DAC"/>
    <w:multiLevelType w:val="multilevel"/>
    <w:tmpl w:val="48CC2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4C6F3D"/>
    <w:multiLevelType w:val="multilevel"/>
    <w:tmpl w:val="B0E2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25581"/>
    <w:multiLevelType w:val="multilevel"/>
    <w:tmpl w:val="1A56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6716D"/>
    <w:multiLevelType w:val="multilevel"/>
    <w:tmpl w:val="5D46A672"/>
    <w:lvl w:ilvl="0">
      <w:start w:val="1"/>
      <w:numFmt w:val="bullet"/>
      <w:lvlText w:val="−"/>
      <w:lvlJc w:val="left"/>
      <w:pPr>
        <w:ind w:left="-4278" w:hanging="360"/>
      </w:pPr>
      <w:rPr>
        <w:rFonts w:ascii="Noto Sans Symbols" w:eastAsia="Noto Sans Symbols" w:hAnsi="Noto Sans Symbols" w:cs="Noto Sans Symbols"/>
      </w:rPr>
    </w:lvl>
    <w:lvl w:ilvl="1">
      <w:start w:val="1"/>
      <w:numFmt w:val="bullet"/>
      <w:lvlText w:val="o"/>
      <w:lvlJc w:val="left"/>
      <w:pPr>
        <w:ind w:left="-3558" w:hanging="360"/>
      </w:pPr>
      <w:rPr>
        <w:rFonts w:ascii="Courier New" w:eastAsia="Courier New" w:hAnsi="Courier New" w:cs="Courier New"/>
      </w:rPr>
    </w:lvl>
    <w:lvl w:ilvl="2">
      <w:start w:val="1"/>
      <w:numFmt w:val="bullet"/>
      <w:lvlText w:val="▪"/>
      <w:lvlJc w:val="left"/>
      <w:pPr>
        <w:ind w:left="-2838" w:hanging="360"/>
      </w:pPr>
      <w:rPr>
        <w:rFonts w:ascii="Noto Sans Symbols" w:eastAsia="Noto Sans Symbols" w:hAnsi="Noto Sans Symbols" w:cs="Noto Sans Symbols"/>
      </w:rPr>
    </w:lvl>
    <w:lvl w:ilvl="3">
      <w:start w:val="1"/>
      <w:numFmt w:val="bullet"/>
      <w:lvlText w:val="●"/>
      <w:lvlJc w:val="left"/>
      <w:pPr>
        <w:ind w:left="-2118" w:hanging="360"/>
      </w:pPr>
      <w:rPr>
        <w:rFonts w:ascii="Noto Sans Symbols" w:eastAsia="Noto Sans Symbols" w:hAnsi="Noto Sans Symbols" w:cs="Noto Sans Symbols"/>
      </w:rPr>
    </w:lvl>
    <w:lvl w:ilvl="4">
      <w:start w:val="1"/>
      <w:numFmt w:val="bullet"/>
      <w:lvlText w:val="o"/>
      <w:lvlJc w:val="left"/>
      <w:pPr>
        <w:ind w:left="-1398" w:hanging="360"/>
      </w:pPr>
      <w:rPr>
        <w:rFonts w:ascii="Courier New" w:eastAsia="Courier New" w:hAnsi="Courier New" w:cs="Courier New"/>
      </w:rPr>
    </w:lvl>
    <w:lvl w:ilvl="5">
      <w:start w:val="1"/>
      <w:numFmt w:val="bullet"/>
      <w:lvlText w:val="▪"/>
      <w:lvlJc w:val="left"/>
      <w:pPr>
        <w:ind w:left="-678" w:hanging="360"/>
      </w:pPr>
      <w:rPr>
        <w:rFonts w:ascii="Noto Sans Symbols" w:eastAsia="Noto Sans Symbols" w:hAnsi="Noto Sans Symbols" w:cs="Noto Sans Symbols"/>
      </w:rPr>
    </w:lvl>
    <w:lvl w:ilvl="6">
      <w:start w:val="1"/>
      <w:numFmt w:val="bullet"/>
      <w:lvlText w:val="●"/>
      <w:lvlJc w:val="left"/>
      <w:pPr>
        <w:ind w:left="42" w:hanging="360"/>
      </w:pPr>
      <w:rPr>
        <w:rFonts w:ascii="Noto Sans Symbols" w:eastAsia="Noto Sans Symbols" w:hAnsi="Noto Sans Symbols" w:cs="Noto Sans Symbols"/>
      </w:rPr>
    </w:lvl>
    <w:lvl w:ilvl="7">
      <w:start w:val="1"/>
      <w:numFmt w:val="bullet"/>
      <w:lvlText w:val="o"/>
      <w:lvlJc w:val="left"/>
      <w:pPr>
        <w:ind w:left="762" w:hanging="360"/>
      </w:pPr>
      <w:rPr>
        <w:rFonts w:ascii="Courier New" w:eastAsia="Courier New" w:hAnsi="Courier New" w:cs="Courier New"/>
      </w:rPr>
    </w:lvl>
    <w:lvl w:ilvl="8">
      <w:start w:val="1"/>
      <w:numFmt w:val="bullet"/>
      <w:lvlText w:val="▪"/>
      <w:lvlJc w:val="left"/>
      <w:pPr>
        <w:ind w:left="1482" w:hanging="360"/>
      </w:pPr>
      <w:rPr>
        <w:rFonts w:ascii="Noto Sans Symbols" w:eastAsia="Noto Sans Symbols" w:hAnsi="Noto Sans Symbols" w:cs="Noto Sans Symbols"/>
      </w:rPr>
    </w:lvl>
  </w:abstractNum>
  <w:abstractNum w:abstractNumId="13" w15:restartNumberingAfterBreak="0">
    <w:nsid w:val="51835D17"/>
    <w:multiLevelType w:val="multilevel"/>
    <w:tmpl w:val="1FD802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3593BCB"/>
    <w:multiLevelType w:val="multilevel"/>
    <w:tmpl w:val="492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16FB1"/>
    <w:multiLevelType w:val="multilevel"/>
    <w:tmpl w:val="CFD0E0E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E72131A"/>
    <w:multiLevelType w:val="multilevel"/>
    <w:tmpl w:val="E33AC08A"/>
    <w:lvl w:ilvl="0">
      <w:start w:val="9"/>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F2C733F"/>
    <w:multiLevelType w:val="multilevel"/>
    <w:tmpl w:val="2BDAC3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3921E3D"/>
    <w:multiLevelType w:val="hybridMultilevel"/>
    <w:tmpl w:val="999A3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CE309A3"/>
    <w:multiLevelType w:val="multilevel"/>
    <w:tmpl w:val="DBD628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91F764C"/>
    <w:multiLevelType w:val="hybridMultilevel"/>
    <w:tmpl w:val="E7F43D4A"/>
    <w:lvl w:ilvl="0" w:tplc="33F471B6">
      <w:start w:val="1"/>
      <w:numFmt w:val="bullet"/>
      <w:lvlText w:val=""/>
      <w:lvlJc w:val="left"/>
      <w:pPr>
        <w:tabs>
          <w:tab w:val="num" w:pos="360"/>
        </w:tabs>
        <w:ind w:left="360" w:hanging="360"/>
      </w:pPr>
      <w:rPr>
        <w:rFonts w:ascii="Wingdings" w:hAnsi="Wingdings" w:hint="default"/>
        <w:sz w:val="22"/>
        <w:szCs w:val="22"/>
      </w:rPr>
    </w:lvl>
    <w:lvl w:ilvl="1" w:tplc="569C231A">
      <w:start w:val="2"/>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B3B68A7"/>
    <w:multiLevelType w:val="hybridMultilevel"/>
    <w:tmpl w:val="2424E9C2"/>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4"/>
  </w:num>
  <w:num w:numId="5">
    <w:abstractNumId w:val="9"/>
  </w:num>
  <w:num w:numId="6">
    <w:abstractNumId w:val="6"/>
  </w:num>
  <w:num w:numId="7">
    <w:abstractNumId w:val="12"/>
  </w:num>
  <w:num w:numId="8">
    <w:abstractNumId w:val="19"/>
  </w:num>
  <w:num w:numId="9">
    <w:abstractNumId w:val="17"/>
  </w:num>
  <w:num w:numId="10">
    <w:abstractNumId w:val="5"/>
  </w:num>
  <w:num w:numId="11">
    <w:abstractNumId w:val="15"/>
  </w:num>
  <w:num w:numId="12">
    <w:abstractNumId w:val="16"/>
  </w:num>
  <w:num w:numId="13">
    <w:abstractNumId w:val="18"/>
  </w:num>
  <w:num w:numId="14">
    <w:abstractNumId w:val="20"/>
  </w:num>
  <w:num w:numId="15">
    <w:abstractNumId w:val="21"/>
  </w:num>
  <w:num w:numId="16">
    <w:abstractNumId w:val="13"/>
  </w:num>
  <w:num w:numId="17">
    <w:abstractNumId w:val="14"/>
  </w:num>
  <w:num w:numId="18">
    <w:abstractNumId w:val="10"/>
  </w:num>
  <w:num w:numId="19">
    <w:abstractNumId w:val="11"/>
  </w:num>
  <w:num w:numId="20">
    <w:abstractNumId w:val="2"/>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07186"/>
    <w:rsid w:val="00023577"/>
    <w:rsid w:val="00075722"/>
    <w:rsid w:val="000A24A9"/>
    <w:rsid w:val="000F6AB5"/>
    <w:rsid w:val="00114DF9"/>
    <w:rsid w:val="00141194"/>
    <w:rsid w:val="00170E78"/>
    <w:rsid w:val="001A23F0"/>
    <w:rsid w:val="001B5E82"/>
    <w:rsid w:val="001D50AF"/>
    <w:rsid w:val="001F47CA"/>
    <w:rsid w:val="002822BB"/>
    <w:rsid w:val="00290D5B"/>
    <w:rsid w:val="002E15B4"/>
    <w:rsid w:val="003564B7"/>
    <w:rsid w:val="00362BEC"/>
    <w:rsid w:val="00381A6E"/>
    <w:rsid w:val="003A1525"/>
    <w:rsid w:val="0043600D"/>
    <w:rsid w:val="00487C21"/>
    <w:rsid w:val="004C3C95"/>
    <w:rsid w:val="004E434D"/>
    <w:rsid w:val="00597C93"/>
    <w:rsid w:val="005E04DB"/>
    <w:rsid w:val="00665CFD"/>
    <w:rsid w:val="007C759D"/>
    <w:rsid w:val="007D61D8"/>
    <w:rsid w:val="007F0449"/>
    <w:rsid w:val="00831E47"/>
    <w:rsid w:val="00857FAB"/>
    <w:rsid w:val="0087494D"/>
    <w:rsid w:val="008E623C"/>
    <w:rsid w:val="00971AA5"/>
    <w:rsid w:val="009B50B2"/>
    <w:rsid w:val="00A07186"/>
    <w:rsid w:val="00A07C57"/>
    <w:rsid w:val="00A8399C"/>
    <w:rsid w:val="00AB5A94"/>
    <w:rsid w:val="00B10C42"/>
    <w:rsid w:val="00B438EB"/>
    <w:rsid w:val="00B52D55"/>
    <w:rsid w:val="00BB7D11"/>
    <w:rsid w:val="00C13E81"/>
    <w:rsid w:val="00C43226"/>
    <w:rsid w:val="00D05DBF"/>
    <w:rsid w:val="00D07D8F"/>
    <w:rsid w:val="00D12435"/>
    <w:rsid w:val="00DA101E"/>
    <w:rsid w:val="00DC5EC6"/>
    <w:rsid w:val="00E40A84"/>
    <w:rsid w:val="00E57F36"/>
    <w:rsid w:val="00E72A9A"/>
    <w:rsid w:val="00E775C5"/>
    <w:rsid w:val="00E83FCD"/>
    <w:rsid w:val="00EA0702"/>
    <w:rsid w:val="00F90637"/>
    <w:rsid w:val="00FD5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52E7"/>
  <w15:docId w15:val="{F79BD49C-641F-42FF-ABE0-A229044C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a-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both"/>
      <w:outlineLvl w:val="0"/>
    </w:pPr>
    <w:rPr>
      <w:b/>
      <w:sz w:val="24"/>
      <w:szCs w:val="24"/>
    </w:rPr>
  </w:style>
  <w:style w:type="paragraph" w:styleId="Ttulo2">
    <w:name w:val="heading 2"/>
    <w:basedOn w:val="Normal"/>
    <w:next w:val="Normal"/>
    <w:uiPriority w:val="9"/>
    <w:unhideWhenUsed/>
    <w:qFormat/>
    <w:pPr>
      <w:keepNext/>
      <w:spacing w:before="240" w:after="60" w:line="240" w:lineRule="auto"/>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15" w:type="dxa"/>
        <w:right w:w="115" w:type="dxa"/>
      </w:tblCellMar>
    </w:tblPr>
  </w:style>
  <w:style w:type="table" w:styleId="Tablaconcuadrcula">
    <w:name w:val="Table Grid"/>
    <w:basedOn w:val="Tablanormal"/>
    <w:uiPriority w:val="59"/>
    <w:rsid w:val="00D76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53FDF"/>
    <w:pPr>
      <w:ind w:left="720"/>
      <w:contextualSpacing/>
    </w:pPr>
  </w:style>
  <w:style w:type="paragraph" w:styleId="NormalWeb">
    <w:name w:val="Normal (Web)"/>
    <w:basedOn w:val="Normal"/>
    <w:uiPriority w:val="99"/>
    <w:semiHidden/>
    <w:unhideWhenUsed/>
    <w:rsid w:val="00A2434D"/>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B062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6202"/>
    <w:rPr>
      <w:rFonts w:ascii="Segoe UI" w:hAnsi="Segoe UI" w:cs="Segoe UI"/>
      <w:sz w:val="18"/>
      <w:szCs w:val="18"/>
    </w:rPr>
  </w:style>
  <w:style w:type="paragraph" w:customStyle="1" w:styleId="Default">
    <w:name w:val="Default"/>
    <w:rsid w:val="00665D8B"/>
    <w:pPr>
      <w:autoSpaceDE w:val="0"/>
      <w:autoSpaceDN w:val="0"/>
      <w:adjustRightInd w:val="0"/>
      <w:spacing w:after="0" w:line="240" w:lineRule="auto"/>
    </w:pPr>
    <w:rPr>
      <w:rFonts w:ascii="Verdana" w:hAnsi="Verdana" w:cs="Verdana"/>
      <w:color w:val="000000"/>
      <w:sz w:val="24"/>
      <w:szCs w:val="24"/>
      <w:lang w:val="es-ES"/>
    </w:rPr>
  </w:style>
  <w:style w:type="character" w:customStyle="1" w:styleId="PrrafodelistaCar">
    <w:name w:val="Párrafo de lista Car"/>
    <w:basedOn w:val="Fuentedeprrafopredeter"/>
    <w:link w:val="Prrafodelista"/>
    <w:uiPriority w:val="34"/>
    <w:locked/>
    <w:rsid w:val="00295BE0"/>
  </w:style>
  <w:style w:type="paragraph" w:styleId="Encabezado">
    <w:name w:val="header"/>
    <w:basedOn w:val="Normal"/>
    <w:link w:val="EncabezadoCar"/>
    <w:uiPriority w:val="99"/>
    <w:unhideWhenUsed/>
    <w:rsid w:val="001F01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0172"/>
  </w:style>
  <w:style w:type="paragraph" w:styleId="Piedepgina">
    <w:name w:val="footer"/>
    <w:basedOn w:val="Normal"/>
    <w:link w:val="PiedepginaCar"/>
    <w:uiPriority w:val="99"/>
    <w:unhideWhenUsed/>
    <w:rsid w:val="001F01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0172"/>
  </w:style>
  <w:style w:type="character" w:styleId="Hipervnculo">
    <w:name w:val="Hyperlink"/>
    <w:uiPriority w:val="99"/>
    <w:unhideWhenUsed/>
    <w:rsid w:val="001A4316"/>
    <w:rPr>
      <w:color w:val="0000FF"/>
      <w:u w:val="single"/>
    </w:rPr>
  </w:style>
  <w:style w:type="paragraph" w:styleId="TDC1">
    <w:name w:val="toc 1"/>
    <w:basedOn w:val="Normal"/>
    <w:next w:val="Normal"/>
    <w:autoRedefine/>
    <w:uiPriority w:val="39"/>
    <w:unhideWhenUsed/>
    <w:rsid w:val="001A4316"/>
    <w:pPr>
      <w:tabs>
        <w:tab w:val="right" w:leader="dot" w:pos="8494"/>
      </w:tabs>
      <w:spacing w:after="0" w:line="240" w:lineRule="auto"/>
    </w:pPr>
    <w:rPr>
      <w:rFonts w:eastAsia="Times New Roman"/>
      <w:b/>
      <w:noProof/>
    </w:rPr>
  </w:style>
  <w:style w:type="paragraph" w:styleId="TDC2">
    <w:name w:val="toc 2"/>
    <w:basedOn w:val="Normal"/>
    <w:next w:val="Normal"/>
    <w:autoRedefine/>
    <w:uiPriority w:val="39"/>
    <w:unhideWhenUsed/>
    <w:rsid w:val="001A4316"/>
    <w:pPr>
      <w:spacing w:after="100"/>
      <w:ind w:left="220"/>
    </w:pPr>
    <w:rPr>
      <w:rFonts w:eastAsia="Times New Roman" w:cs="Times New Roman"/>
    </w:rPr>
  </w:style>
  <w:style w:type="paragraph" w:styleId="TtuloTDC">
    <w:name w:val="TOC Heading"/>
    <w:basedOn w:val="Ttulo1"/>
    <w:next w:val="Normal"/>
    <w:uiPriority w:val="39"/>
    <w:semiHidden/>
    <w:unhideWhenUsed/>
    <w:qFormat/>
    <w:rsid w:val="001A4316"/>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extoindependiente">
    <w:name w:val="Body Text"/>
    <w:basedOn w:val="Normal"/>
    <w:link w:val="TextoindependienteCar"/>
    <w:uiPriority w:val="99"/>
    <w:unhideWhenUsed/>
    <w:rsid w:val="001F4669"/>
    <w:pPr>
      <w:spacing w:after="120"/>
    </w:pPr>
  </w:style>
  <w:style w:type="character" w:customStyle="1" w:styleId="TextoindependienteCar">
    <w:name w:val="Texto independiente Car"/>
    <w:basedOn w:val="Fuentedeprrafopredeter"/>
    <w:link w:val="Textoindependiente"/>
    <w:uiPriority w:val="99"/>
    <w:rsid w:val="001F4669"/>
  </w:style>
  <w:style w:type="table" w:customStyle="1" w:styleId="Taulasenzilla21">
    <w:name w:val="Taula senzilla 21"/>
    <w:basedOn w:val="Tablanormal"/>
    <w:uiPriority w:val="42"/>
    <w:rsid w:val="001F4669"/>
    <w:pPr>
      <w:spacing w:after="0" w:line="240" w:lineRule="auto"/>
    </w:pPr>
    <w:rPr>
      <w:rFonts w:asciiTheme="minorHAnsi" w:eastAsiaTheme="minorEastAsia" w:hAnsiTheme="minorHAnsi" w:cstheme="minorBidi"/>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unhideWhenUsed/>
    <w:rsid w:val="001F4669"/>
    <w:pPr>
      <w:spacing w:before="240" w:after="0" w:line="240" w:lineRule="auto"/>
    </w:pPr>
    <w:rPr>
      <w:rFonts w:ascii="Verdana" w:eastAsiaTheme="minorEastAsia" w:hAnsi="Verdana" w:cstheme="minorBidi"/>
      <w:sz w:val="20"/>
      <w:szCs w:val="20"/>
      <w:lang w:val="en-US" w:eastAsia="en-US"/>
    </w:rPr>
  </w:style>
  <w:style w:type="character" w:customStyle="1" w:styleId="TextonotapieCar">
    <w:name w:val="Texto nota pie Car"/>
    <w:basedOn w:val="Fuentedeprrafopredeter"/>
    <w:link w:val="Textonotapie"/>
    <w:uiPriority w:val="99"/>
    <w:rsid w:val="001F4669"/>
    <w:rPr>
      <w:rFonts w:ascii="Verdana" w:eastAsiaTheme="minorEastAsia" w:hAnsi="Verdana" w:cstheme="minorBidi"/>
      <w:sz w:val="20"/>
      <w:szCs w:val="20"/>
      <w:lang w:val="en-US" w:eastAsia="en-US"/>
    </w:rPr>
  </w:style>
  <w:style w:type="character" w:styleId="Refdenotaalpie">
    <w:name w:val="footnote reference"/>
    <w:basedOn w:val="Fuentedeprrafopredeter"/>
    <w:uiPriority w:val="99"/>
    <w:unhideWhenUsed/>
    <w:rsid w:val="001F4669"/>
    <w:rPr>
      <w:vertAlign w:val="superscript"/>
    </w:rPr>
  </w:style>
  <w:style w:type="paragraph" w:customStyle="1" w:styleId="Llistanumerada1">
    <w:name w:val="Llista numerada1"/>
    <w:basedOn w:val="Prrafodelista"/>
    <w:link w:val="LlistanumeradaCar"/>
    <w:qFormat/>
    <w:rsid w:val="001F4669"/>
    <w:pPr>
      <w:spacing w:after="0"/>
      <w:ind w:left="360" w:hanging="360"/>
      <w:jc w:val="both"/>
    </w:pPr>
    <w:rPr>
      <w:rFonts w:ascii="Verdana" w:eastAsiaTheme="minorEastAsia" w:hAnsi="Verdana" w:cstheme="minorBidi"/>
      <w:b/>
      <w:sz w:val="20"/>
      <w:szCs w:val="20"/>
      <w:lang w:eastAsia="en-US"/>
    </w:rPr>
  </w:style>
  <w:style w:type="character" w:customStyle="1" w:styleId="LlistanumeradaCar">
    <w:name w:val="Llista numerada Car"/>
    <w:basedOn w:val="PrrafodelistaCar"/>
    <w:link w:val="Llistanumerada1"/>
    <w:rsid w:val="001F4669"/>
    <w:rPr>
      <w:rFonts w:ascii="Verdana" w:eastAsiaTheme="minorEastAsia" w:hAnsi="Verdana" w:cstheme="minorBidi"/>
      <w:b/>
      <w:sz w:val="20"/>
      <w:szCs w:val="20"/>
      <w:lang w:eastAsia="en-US"/>
    </w:rPr>
  </w:style>
  <w:style w:type="paragraph" w:customStyle="1" w:styleId="Llistanonumerada">
    <w:name w:val="Llista no numerada"/>
    <w:basedOn w:val="Llistanumerada1"/>
    <w:link w:val="LlistanonumeradaCar"/>
    <w:qFormat/>
    <w:rsid w:val="001F4669"/>
    <w:pPr>
      <w:tabs>
        <w:tab w:val="num" w:pos="720"/>
      </w:tabs>
      <w:ind w:left="720" w:hanging="720"/>
    </w:pPr>
    <w:rPr>
      <w:b w:val="0"/>
    </w:rPr>
  </w:style>
  <w:style w:type="character" w:customStyle="1" w:styleId="LlistanonumeradaCar">
    <w:name w:val="Llista no numerada Car"/>
    <w:basedOn w:val="LlistanumeradaCar"/>
    <w:link w:val="Llistanonumerada"/>
    <w:rsid w:val="001F4669"/>
    <w:rPr>
      <w:rFonts w:ascii="Verdana" w:eastAsiaTheme="minorEastAsia" w:hAnsi="Verdana" w:cstheme="minorBidi"/>
      <w:b w:val="0"/>
      <w:sz w:val="20"/>
      <w:szCs w:val="20"/>
      <w:lang w:eastAsia="en-US"/>
    </w:rPr>
  </w:style>
  <w:style w:type="paragraph" w:customStyle="1" w:styleId="Llistalletres">
    <w:name w:val="Llista lletres"/>
    <w:basedOn w:val="Llistanumerada1"/>
    <w:link w:val="LlistalletresCar"/>
    <w:qFormat/>
    <w:rsid w:val="001F4669"/>
    <w:pPr>
      <w:tabs>
        <w:tab w:val="num" w:pos="720"/>
      </w:tabs>
      <w:ind w:left="720" w:hanging="720"/>
    </w:pPr>
  </w:style>
  <w:style w:type="character" w:customStyle="1" w:styleId="LlistalletresCar">
    <w:name w:val="Llista lletres Car"/>
    <w:basedOn w:val="LlistanumeradaCar"/>
    <w:link w:val="Llistalletres"/>
    <w:rsid w:val="001F4669"/>
    <w:rPr>
      <w:rFonts w:ascii="Verdana" w:eastAsiaTheme="minorEastAsia" w:hAnsi="Verdana" w:cstheme="minorBidi"/>
      <w:b/>
      <w:sz w:val="20"/>
      <w:szCs w:val="20"/>
      <w:lang w:eastAsia="en-US"/>
    </w:r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2"/>
    <w:tblPr>
      <w:tblStyleRowBandSize w:val="1"/>
      <w:tblStyleColBandSize w:val="1"/>
    </w:tblPr>
  </w:style>
  <w:style w:type="table" w:customStyle="1" w:styleId="af">
    <w:basedOn w:val="TableNormal2"/>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2"/>
    <w:pPr>
      <w:spacing w:after="0" w:line="240" w:lineRule="auto"/>
    </w:pPr>
    <w:rPr>
      <w:rFonts w:ascii="Cambria" w:eastAsia="Cambria" w:hAnsi="Cambria" w:cs="Cambria"/>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1">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6">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1"/>
    <w:pPr>
      <w:spacing w:after="0" w:line="240" w:lineRule="auto"/>
    </w:pPr>
    <w:rPr>
      <w:rFonts w:ascii="Cambria" w:eastAsia="Cambria" w:hAnsi="Cambria" w:cs="Cambria"/>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1176BA"/>
    <w:rPr>
      <w:b/>
      <w:bCs/>
    </w:rPr>
  </w:style>
  <w:style w:type="character" w:styleId="Hipervnculovisitado">
    <w:name w:val="FollowedHyperlink"/>
    <w:basedOn w:val="Fuentedeprrafopredeter"/>
    <w:uiPriority w:val="99"/>
    <w:semiHidden/>
    <w:unhideWhenUsed/>
    <w:rsid w:val="001176BA"/>
    <w:rPr>
      <w:color w:val="800080" w:themeColor="followedHyperlink"/>
      <w:u w:val="single"/>
    </w:rPr>
  </w:style>
  <w:style w:type="table" w:customStyle="1" w:styleId="afa">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uiPriority w:val="59"/>
    <w:rsid w:val="0028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
    <w:uiPriority w:val="42"/>
    <w:rsid w:val="002822BB"/>
    <w:pPr>
      <w:spacing w:after="0" w:line="240" w:lineRule="auto"/>
    </w:pPr>
    <w:rPr>
      <w:rFonts w:asciiTheme="minorHAnsi" w:eastAsia="Times New Roman" w:hAnsiTheme="minorHAnsi" w:cstheme="minorBidi"/>
      <w:lang w:val="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2822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2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perfils-contractant/detall/11649693?categoria=0" TargetMode="External"/><Relationship Id="rId18" Type="http://schemas.openxmlformats.org/officeDocument/2006/relationships/hyperlink" Target="https://contractaciopublica.cat/ca/manuals/usuar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euelectronica.upf.edu/seuelectronica/cataleg/empreses/factura/" TargetMode="External"/><Relationship Id="rId7" Type="http://schemas.openxmlformats.org/officeDocument/2006/relationships/endnotes" Target="endnotes.xml"/><Relationship Id="rId12" Type="http://schemas.openxmlformats.org/officeDocument/2006/relationships/hyperlink" Target="https://contractaciopublica.gencat.cat/ecofin_pscp/AppJava/notice.pscp?reqCode=searchCn&amp;idCap=11649693" TargetMode="External"/><Relationship Id="rId17" Type="http://schemas.openxmlformats.org/officeDocument/2006/relationships/hyperlink" Target="https://contractaciopublica.cat/ca/manuals/usuar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cat/ca/perfils-contractant/detall/11649693?categoria=1" TargetMode="External"/><Relationship Id="rId20" Type="http://schemas.openxmlformats.org/officeDocument/2006/relationships/hyperlink" Target="https://www.aoc.cat/serveis-aoc/represent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s@upf.edu" TargetMode="External"/><Relationship Id="rId24" Type="http://schemas.openxmlformats.org/officeDocument/2006/relationships/hyperlink" Target="mailto:dpd@upf.edu" TargetMode="External"/><Relationship Id="rId5" Type="http://schemas.openxmlformats.org/officeDocument/2006/relationships/webSettings" Target="webSettings.xml"/><Relationship Id="rId15" Type="http://schemas.openxmlformats.org/officeDocument/2006/relationships/hyperlink" Target="https://contractaciopublica.gencat.cat/ecofin_pscp/AppJava/notice.pscp?reqCode=searchCn&amp;idCap=11649693" TargetMode="External"/><Relationship Id="rId23" Type="http://schemas.openxmlformats.org/officeDocument/2006/relationships/image" Target="media/image2.emf"/><Relationship Id="rId28" Type="http://schemas.openxmlformats.org/officeDocument/2006/relationships/fontTable" Target="fontTable.xml"/><Relationship Id="rId10" Type="http://schemas.openxmlformats.org/officeDocument/2006/relationships/hyperlink" Target="https://visor.registrodelicitadores.gob.es/espd-web/filter?lang=es" TargetMode="External"/><Relationship Id="rId19" Type="http://schemas.openxmlformats.org/officeDocument/2006/relationships/hyperlink" Target="https://contractaciopublica.cat/ca/perfils-contractant/detall/11649693?categoria=1" TargetMode="External"/><Relationship Id="rId4" Type="http://schemas.openxmlformats.org/officeDocument/2006/relationships/settings" Target="settings.xml"/><Relationship Id="rId9" Type="http://schemas.openxmlformats.org/officeDocument/2006/relationships/hyperlink" Target="https://contractacio.gencat.cat/ca/contractar-administracio/deuc/" TargetMode="External"/><Relationship Id="rId14" Type="http://schemas.openxmlformats.org/officeDocument/2006/relationships/hyperlink" Target="http://tlbrowser.tsl.website/tools/" TargetMode="External"/><Relationship Id="rId22" Type="http://schemas.openxmlformats.org/officeDocument/2006/relationships/hyperlink" Target="https://www.upf.edu/web/transparencia/linia-etica" TargetMode="External"/><Relationship Id="rId27"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act.php?id=BOE-A-2018-16673" TargetMode="External"/><Relationship Id="rId2" Type="http://schemas.openxmlformats.org/officeDocument/2006/relationships/hyperlink" Target="https://eur-lex.europa.eu/eli/reg/2016/679/oj" TargetMode="External"/><Relationship Id="rId1" Type="http://schemas.openxmlformats.org/officeDocument/2006/relationships/hyperlink" Target="https://www.boe.es/eli/es/rd/2022/05/03/311" TargetMode="External"/><Relationship Id="rId5" Type="http://schemas.openxmlformats.org/officeDocument/2006/relationships/hyperlink" Target="https://edpb.europa.eu/our-work-tools/our-documents/recommendations/recommendations-012020-measures-supplement-transfer_en" TargetMode="External"/><Relationship Id="rId4" Type="http://schemas.openxmlformats.org/officeDocument/2006/relationships/hyperlink" Target="https://ca.wikipedia.org/wiki/Espai_Econ%C3%B2mic_Euro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7Uy9zTqcOlF3DgjBWzuvM/3A+Q==">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58</Pages>
  <Words>28794</Words>
  <Characters>158371</Characters>
  <Application>Microsoft Office Word</Application>
  <DocSecurity>0</DocSecurity>
  <Lines>1319</Lines>
  <Paragraphs>373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186792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u167673</dc:creator>
  <cp:lastModifiedBy>SANTIAGO LEWIN-RICHTER VIDAL-QUADRAS</cp:lastModifiedBy>
  <cp:revision>43</cp:revision>
  <dcterms:created xsi:type="dcterms:W3CDTF">2023-04-29T08:03:00Z</dcterms:created>
  <dcterms:modified xsi:type="dcterms:W3CDTF">2023-08-28T09:59:00Z</dcterms:modified>
</cp:coreProperties>
</file>