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A5563" w14:textId="1A3DDA0E"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43EAAA0E"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1C8AB4ED"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7EAA42C3" w14:textId="77777777" w:rsidR="00B36337" w:rsidRDefault="00B36337"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6D98544D" w14:textId="77777777" w:rsidR="00B36337" w:rsidRDefault="00B36337"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4582AD5A" w14:textId="77777777" w:rsidR="00B36337" w:rsidRDefault="00B36337"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456DDBDB" w14:textId="77777777" w:rsidR="00B36337" w:rsidRDefault="00B36337"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104BB9C6" w14:textId="59204116"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442293F5"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D92EC3A"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87D5F31"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4CB9807D"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3832344"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58EC91BD"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58480C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74C786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4BB2FC47"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C84FDF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50EF1B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95B3021" w14:textId="1A7DD621"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FA7995">
        <w:rPr>
          <w:rFonts w:cs="Arial"/>
          <w:b/>
          <w:spacing w:val="-2"/>
          <w:szCs w:val="22"/>
        </w:rPr>
        <w:t xml:space="preserve">Obert </w:t>
      </w:r>
      <w:r w:rsidR="003D241E">
        <w:rPr>
          <w:rFonts w:cs="Arial"/>
          <w:b/>
          <w:spacing w:val="-2"/>
          <w:szCs w:val="22"/>
        </w:rPr>
        <w:t>subjecte a regulació harmonitzada</w:t>
      </w:r>
    </w:p>
    <w:p w14:paraId="2A521C2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B0E1C65"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FA7995">
        <w:rPr>
          <w:rFonts w:cs="Arial"/>
          <w:b/>
          <w:spacing w:val="-2"/>
          <w:szCs w:val="22"/>
        </w:rPr>
        <w:t xml:space="preserve">Tramitació: </w:t>
      </w:r>
      <w:r w:rsidR="00DE2B88" w:rsidRPr="00FA7995">
        <w:rPr>
          <w:rFonts w:cs="Arial"/>
          <w:b/>
          <w:spacing w:val="-2"/>
          <w:szCs w:val="22"/>
        </w:rPr>
        <w:t>Ordinària</w:t>
      </w:r>
    </w:p>
    <w:p w14:paraId="5764129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352980F9"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44595B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FA7995" w14:paraId="322C23D2"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4C8C7AD8"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3B73CE22" w14:textId="5D368BBE" w:rsidR="00B36337" w:rsidRPr="00567185" w:rsidRDefault="00B36337" w:rsidP="00B36337">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Títol: </w:t>
            </w:r>
            <w:r w:rsidR="00567185">
              <w:rPr>
                <w:rFonts w:cs="Arial"/>
                <w:b/>
                <w:spacing w:val="-2"/>
                <w:szCs w:val="22"/>
              </w:rPr>
              <w:t>S</w:t>
            </w:r>
            <w:r w:rsidR="0027672D">
              <w:rPr>
                <w:rFonts w:eastAsia="Arial" w:cs="Arial"/>
                <w:b/>
                <w:bCs/>
                <w:color w:val="181412"/>
                <w:szCs w:val="22"/>
              </w:rPr>
              <w:t>erveis de comunicació i</w:t>
            </w:r>
            <w:r w:rsidR="00567185" w:rsidRPr="00567185">
              <w:rPr>
                <w:rFonts w:eastAsia="Arial" w:cs="Arial"/>
                <w:b/>
                <w:bCs/>
                <w:color w:val="181412"/>
                <w:szCs w:val="22"/>
              </w:rPr>
              <w:t xml:space="preserve"> difusió dels materials comunicatius</w:t>
            </w:r>
            <w:r w:rsidR="005B2A97">
              <w:rPr>
                <w:rFonts w:eastAsia="Arial" w:cs="Arial"/>
                <w:b/>
                <w:bCs/>
                <w:color w:val="181412"/>
                <w:szCs w:val="22"/>
              </w:rPr>
              <w:t xml:space="preserve"> de l’Agència Catalana de Cooperació al Desenvolupament.</w:t>
            </w:r>
          </w:p>
          <w:p w14:paraId="64B7BCA6" w14:textId="77777777" w:rsidR="00B36337" w:rsidRPr="00FA7995" w:rsidRDefault="00B36337" w:rsidP="00B36337">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77CD2563" w14:textId="77777777" w:rsidR="00B36337" w:rsidRPr="00FA7995" w:rsidRDefault="00B36337" w:rsidP="00B36337">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14203530" w14:textId="4EFDCF2B" w:rsidR="00B36337" w:rsidRDefault="00B36337" w:rsidP="00B36337">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0B2DD4">
              <w:rPr>
                <w:rFonts w:cs="Arial"/>
                <w:b/>
                <w:spacing w:val="-2"/>
                <w:szCs w:val="22"/>
              </w:rPr>
              <w:t xml:space="preserve">Número d’expedient: D21475 G00034 SERVEIS </w:t>
            </w:r>
            <w:r w:rsidR="000B2DD4" w:rsidRPr="000B2DD4">
              <w:rPr>
                <w:rFonts w:cs="Arial"/>
                <w:b/>
                <w:spacing w:val="-2"/>
                <w:szCs w:val="22"/>
              </w:rPr>
              <w:t xml:space="preserve">OBERT </w:t>
            </w:r>
            <w:r w:rsidR="00AB2FB9">
              <w:rPr>
                <w:rFonts w:cs="Arial"/>
                <w:b/>
                <w:spacing w:val="-2"/>
                <w:szCs w:val="22"/>
              </w:rPr>
              <w:t>3</w:t>
            </w:r>
            <w:r w:rsidRPr="000B2DD4">
              <w:rPr>
                <w:rFonts w:cs="Arial"/>
                <w:b/>
                <w:spacing w:val="-2"/>
                <w:szCs w:val="22"/>
              </w:rPr>
              <w:t>/202</w:t>
            </w:r>
            <w:r w:rsidR="00AB2FB9">
              <w:rPr>
                <w:rFonts w:cs="Arial"/>
                <w:b/>
                <w:spacing w:val="-2"/>
                <w:szCs w:val="22"/>
              </w:rPr>
              <w:t>4</w:t>
            </w:r>
          </w:p>
          <w:p w14:paraId="132FFF32" w14:textId="77777777" w:rsidR="00670E8E" w:rsidRPr="00FA7995" w:rsidRDefault="00670E8E"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335DD7CA"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tc>
      </w:tr>
    </w:tbl>
    <w:p w14:paraId="6266F50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2D3AB5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D603A16" w14:textId="77777777" w:rsidR="006E14C4" w:rsidRPr="00FA7995" w:rsidRDefault="006E14C4" w:rsidP="00FA7995">
      <w:pPr>
        <w:jc w:val="both"/>
        <w:rPr>
          <w:rFonts w:cs="Arial"/>
          <w:b/>
          <w:bCs/>
          <w:snapToGrid w:val="0"/>
          <w:szCs w:val="22"/>
        </w:rPr>
      </w:pPr>
    </w:p>
    <w:p w14:paraId="5FA13AE7" w14:textId="663345A2" w:rsidR="001460A8" w:rsidRPr="00FA7995" w:rsidRDefault="001460A8" w:rsidP="00FA7995">
      <w:pPr>
        <w:jc w:val="both"/>
        <w:rPr>
          <w:rFonts w:cs="Arial"/>
          <w:b/>
          <w:bCs/>
          <w:snapToGrid w:val="0"/>
          <w:szCs w:val="22"/>
        </w:rPr>
      </w:pPr>
      <w:r w:rsidRPr="00FA7995">
        <w:rPr>
          <w:rFonts w:cs="Arial"/>
          <w:b/>
          <w:bCs/>
          <w:snapToGrid w:val="0"/>
          <w:szCs w:val="22"/>
        </w:rPr>
        <w:t>Plec tipus informat per l’Assessori</w:t>
      </w:r>
      <w:r w:rsidR="00293E7E" w:rsidRPr="00FA7995">
        <w:rPr>
          <w:rFonts w:cs="Arial"/>
          <w:b/>
          <w:bCs/>
          <w:snapToGrid w:val="0"/>
          <w:szCs w:val="22"/>
        </w:rPr>
        <w:t xml:space="preserve">a Jurídica:  </w:t>
      </w:r>
      <w:r w:rsidR="0056037A">
        <w:rPr>
          <w:rFonts w:cs="Arial"/>
          <w:b/>
          <w:bCs/>
          <w:snapToGrid w:val="0"/>
          <w:szCs w:val="22"/>
        </w:rPr>
        <w:t>4 de juliol de 2023</w:t>
      </w:r>
    </w:p>
    <w:p w14:paraId="475D92C0" w14:textId="77777777" w:rsidR="00293E7E" w:rsidRPr="00FA7995" w:rsidRDefault="00293E7E" w:rsidP="00FA7995">
      <w:pPr>
        <w:jc w:val="both"/>
        <w:rPr>
          <w:rFonts w:cs="Arial"/>
          <w:b/>
          <w:bCs/>
          <w:snapToGrid w:val="0"/>
          <w:szCs w:val="22"/>
        </w:rPr>
      </w:pPr>
    </w:p>
    <w:p w14:paraId="6BD399A0" w14:textId="4E770788" w:rsidR="001460A8" w:rsidRPr="00FA7995" w:rsidRDefault="001460A8" w:rsidP="00FA7995">
      <w:pPr>
        <w:jc w:val="both"/>
        <w:rPr>
          <w:rFonts w:cs="Arial"/>
          <w:b/>
          <w:bCs/>
          <w:snapToGrid w:val="0"/>
          <w:szCs w:val="22"/>
        </w:rPr>
      </w:pPr>
      <w:r w:rsidRPr="00FA7995">
        <w:rPr>
          <w:rFonts w:cs="Arial"/>
          <w:b/>
          <w:bCs/>
          <w:snapToGrid w:val="0"/>
          <w:szCs w:val="22"/>
        </w:rPr>
        <w:t>Resolució d’aprovació del Plec</w:t>
      </w:r>
      <w:r w:rsidR="00293E7E" w:rsidRPr="00FA7995">
        <w:rPr>
          <w:rFonts w:cs="Arial"/>
          <w:b/>
          <w:bCs/>
          <w:snapToGrid w:val="0"/>
          <w:szCs w:val="22"/>
        </w:rPr>
        <w:t xml:space="preserve">: </w:t>
      </w:r>
      <w:r w:rsidR="00537CDC">
        <w:rPr>
          <w:rFonts w:cs="Arial"/>
          <w:b/>
          <w:bCs/>
          <w:snapToGrid w:val="0"/>
          <w:szCs w:val="22"/>
        </w:rPr>
        <w:t>6 de juliol de 2023</w:t>
      </w:r>
    </w:p>
    <w:p w14:paraId="2FB99313" w14:textId="77777777" w:rsidR="006E14C4" w:rsidRPr="00FA7995" w:rsidRDefault="001460A8" w:rsidP="00FA7995">
      <w:pPr>
        <w:jc w:val="both"/>
        <w:rPr>
          <w:rFonts w:cs="Arial"/>
          <w:b/>
          <w:bCs/>
          <w:snapToGrid w:val="0"/>
          <w:szCs w:val="22"/>
        </w:rPr>
      </w:pPr>
      <w:r w:rsidRPr="00FA7995">
        <w:rPr>
          <w:rFonts w:cs="Arial"/>
          <w:b/>
          <w:bCs/>
          <w:snapToGrid w:val="0"/>
          <w:szCs w:val="22"/>
        </w:rPr>
        <w:t xml:space="preserve"> </w:t>
      </w:r>
      <w:r w:rsidR="006E14C4" w:rsidRPr="00FA7995">
        <w:rPr>
          <w:rFonts w:cs="Arial"/>
          <w:b/>
          <w:bCs/>
          <w:snapToGrid w:val="0"/>
          <w:szCs w:val="22"/>
        </w:rPr>
        <w:br w:type="page"/>
      </w:r>
      <w:r w:rsidR="006E14C4" w:rsidRPr="00FA7995">
        <w:rPr>
          <w:rFonts w:cs="Arial"/>
          <w:b/>
          <w:bCs/>
          <w:snapToGrid w:val="0"/>
          <w:szCs w:val="22"/>
          <w:u w:val="single"/>
        </w:rPr>
        <w:lastRenderedPageBreak/>
        <w:t>QUADRE DE CARACTERÍSTIQUES DEL CONTRACTE</w:t>
      </w:r>
    </w:p>
    <w:p w14:paraId="7D4C14CB" w14:textId="77777777" w:rsidR="006E14C4" w:rsidRPr="00FA7995" w:rsidRDefault="006E14C4" w:rsidP="00FA7995">
      <w:pPr>
        <w:jc w:val="both"/>
        <w:rPr>
          <w:rFonts w:cs="Arial"/>
          <w:snapToGrid w:val="0"/>
          <w:szCs w:val="22"/>
        </w:rPr>
      </w:pPr>
    </w:p>
    <w:p w14:paraId="6AC6A83A" w14:textId="77777777" w:rsidR="006E14C4" w:rsidRPr="00FA7995" w:rsidRDefault="00C74F9A" w:rsidP="00FA7995">
      <w:pPr>
        <w:jc w:val="both"/>
        <w:rPr>
          <w:rFonts w:cs="Arial"/>
          <w:snapToGrid w:val="0"/>
          <w:szCs w:val="22"/>
        </w:rPr>
      </w:pPr>
      <w:r w:rsidRPr="00FA7995">
        <w:rPr>
          <w:rFonts w:cs="Arial"/>
          <w:snapToGrid w:val="0"/>
          <w:szCs w:val="22"/>
        </w:rPr>
        <w:t>__________________________________________________________________________</w:t>
      </w:r>
    </w:p>
    <w:p w14:paraId="6230BC45" w14:textId="77777777" w:rsidR="00056767" w:rsidRPr="00FA7995" w:rsidRDefault="006E14C4" w:rsidP="00FA7995">
      <w:pPr>
        <w:numPr>
          <w:ilvl w:val="1"/>
          <w:numId w:val="1"/>
        </w:numPr>
        <w:tabs>
          <w:tab w:val="num" w:pos="360"/>
        </w:tabs>
        <w:ind w:left="360"/>
        <w:jc w:val="both"/>
        <w:rPr>
          <w:rFonts w:cs="Arial"/>
          <w:snapToGrid w:val="0"/>
          <w:szCs w:val="22"/>
        </w:rPr>
      </w:pPr>
      <w:r w:rsidRPr="00FA7995">
        <w:rPr>
          <w:rFonts w:cs="Arial"/>
          <w:b/>
          <w:snapToGrid w:val="0"/>
          <w:szCs w:val="22"/>
        </w:rPr>
        <w:t>Objecte del contracte</w:t>
      </w:r>
    </w:p>
    <w:p w14:paraId="02B37F02" w14:textId="77777777" w:rsidR="00F126F6" w:rsidRPr="00FA7995" w:rsidRDefault="00F126F6" w:rsidP="00FA7995">
      <w:pPr>
        <w:tabs>
          <w:tab w:val="num" w:pos="1440"/>
        </w:tabs>
        <w:ind w:left="360"/>
        <w:jc w:val="both"/>
        <w:rPr>
          <w:rFonts w:cs="Arial"/>
          <w:b/>
          <w:snapToGrid w:val="0"/>
          <w:szCs w:val="22"/>
        </w:rPr>
      </w:pPr>
    </w:p>
    <w:p w14:paraId="604F5E84" w14:textId="020CE337" w:rsidR="005B2A97" w:rsidRPr="00567185" w:rsidRDefault="00B36337" w:rsidP="005B2A97">
      <w:pPr>
        <w:tabs>
          <w:tab w:val="num" w:pos="1440"/>
        </w:tabs>
        <w:ind w:left="360"/>
        <w:jc w:val="both"/>
        <w:rPr>
          <w:rFonts w:cs="Arial"/>
          <w:b/>
          <w:spacing w:val="-2"/>
          <w:szCs w:val="22"/>
        </w:rPr>
      </w:pPr>
      <w:r w:rsidRPr="00FA7995">
        <w:rPr>
          <w:rFonts w:cs="Arial"/>
          <w:b/>
          <w:snapToGrid w:val="0"/>
          <w:szCs w:val="22"/>
        </w:rPr>
        <w:t>A.1</w:t>
      </w:r>
      <w:r>
        <w:rPr>
          <w:rFonts w:cs="Arial"/>
          <w:b/>
          <w:snapToGrid w:val="0"/>
          <w:szCs w:val="22"/>
        </w:rPr>
        <w:t xml:space="preserve"> Descripció:</w:t>
      </w:r>
      <w:r>
        <w:rPr>
          <w:rFonts w:cs="Arial"/>
          <w:spacing w:val="-2"/>
          <w:szCs w:val="22"/>
        </w:rPr>
        <w:t xml:space="preserve"> </w:t>
      </w:r>
      <w:r w:rsidR="005B2A97" w:rsidRPr="005B2A97">
        <w:rPr>
          <w:rFonts w:cs="Arial"/>
          <w:snapToGrid w:val="0"/>
          <w:szCs w:val="22"/>
        </w:rPr>
        <w:t>Serveis de comunicació</w:t>
      </w:r>
      <w:r w:rsidR="0027672D">
        <w:rPr>
          <w:rFonts w:cs="Arial"/>
          <w:snapToGrid w:val="0"/>
          <w:szCs w:val="22"/>
        </w:rPr>
        <w:t xml:space="preserve"> i</w:t>
      </w:r>
      <w:r w:rsidR="005B2A97" w:rsidRPr="005B2A97">
        <w:rPr>
          <w:rFonts w:cs="Arial"/>
          <w:snapToGrid w:val="0"/>
          <w:szCs w:val="22"/>
        </w:rPr>
        <w:t xml:space="preserve"> difusió dels materials comunicatius de l’Agència Catalana de Cooperació al Desenvolupament.</w:t>
      </w:r>
    </w:p>
    <w:p w14:paraId="2A53C68D" w14:textId="77777777" w:rsidR="005B2A97" w:rsidRPr="000A31A5" w:rsidRDefault="005B2A97" w:rsidP="00B36337">
      <w:pPr>
        <w:tabs>
          <w:tab w:val="num" w:pos="1440"/>
        </w:tabs>
        <w:ind w:left="360"/>
        <w:jc w:val="both"/>
        <w:rPr>
          <w:rFonts w:cs="Arial"/>
          <w:b/>
          <w:snapToGrid w:val="0"/>
          <w:szCs w:val="22"/>
        </w:rPr>
      </w:pPr>
    </w:p>
    <w:p w14:paraId="17A2D940" w14:textId="7A018B92" w:rsidR="00307625" w:rsidRDefault="00B36337" w:rsidP="00B36337">
      <w:pPr>
        <w:tabs>
          <w:tab w:val="num" w:pos="360"/>
        </w:tabs>
        <w:ind w:left="360"/>
        <w:jc w:val="both"/>
        <w:rPr>
          <w:rFonts w:cs="Arial"/>
          <w:snapToGrid w:val="0"/>
          <w:szCs w:val="22"/>
        </w:rPr>
      </w:pPr>
      <w:r w:rsidRPr="00EA1681">
        <w:rPr>
          <w:rFonts w:cs="Arial"/>
          <w:b/>
          <w:snapToGrid w:val="0"/>
          <w:szCs w:val="22"/>
        </w:rPr>
        <w:t>A.2 Lots:</w:t>
      </w:r>
      <w:r w:rsidR="00307625">
        <w:rPr>
          <w:rFonts w:cs="Arial"/>
          <w:snapToGrid w:val="0"/>
          <w:szCs w:val="22"/>
        </w:rPr>
        <w:t xml:space="preserve"> Sí</w:t>
      </w:r>
      <w:r w:rsidR="00F21C94">
        <w:rPr>
          <w:rFonts w:cs="Arial"/>
          <w:snapToGrid w:val="0"/>
          <w:szCs w:val="22"/>
        </w:rPr>
        <w:t>, el contracte es divideix en els següents lots:</w:t>
      </w:r>
    </w:p>
    <w:p w14:paraId="4C9BA96D" w14:textId="77777777" w:rsidR="00307625" w:rsidRDefault="00307625" w:rsidP="00B36337">
      <w:pPr>
        <w:tabs>
          <w:tab w:val="num" w:pos="360"/>
        </w:tabs>
        <w:ind w:left="360"/>
        <w:jc w:val="both"/>
        <w:rPr>
          <w:rFonts w:cs="Arial"/>
          <w:snapToGrid w:val="0"/>
          <w:szCs w:val="22"/>
        </w:rPr>
      </w:pPr>
    </w:p>
    <w:p w14:paraId="2677319B" w14:textId="77777777" w:rsidR="00320526" w:rsidRPr="005367D7" w:rsidRDefault="00320526" w:rsidP="00320526">
      <w:pPr>
        <w:pStyle w:val="Prrafodelista"/>
        <w:numPr>
          <w:ilvl w:val="0"/>
          <w:numId w:val="37"/>
        </w:numPr>
        <w:autoSpaceDE w:val="0"/>
        <w:autoSpaceDN w:val="0"/>
        <w:adjustRightInd w:val="0"/>
        <w:spacing w:after="120" w:line="276" w:lineRule="auto"/>
        <w:rPr>
          <w:rFonts w:ascii="Arial" w:eastAsia="Times" w:hAnsi="Arial" w:cs="Arial"/>
          <w:snapToGrid w:val="0"/>
          <w:sz w:val="22"/>
          <w:szCs w:val="22"/>
        </w:rPr>
      </w:pPr>
      <w:r w:rsidRPr="005367D7">
        <w:rPr>
          <w:rFonts w:ascii="Arial" w:eastAsia="Times" w:hAnsi="Arial" w:cs="Arial"/>
          <w:snapToGrid w:val="0"/>
          <w:sz w:val="22"/>
          <w:szCs w:val="22"/>
        </w:rPr>
        <w:t xml:space="preserve">Lot 1: Cobertura informativa d’esdeveniments. </w:t>
      </w:r>
    </w:p>
    <w:p w14:paraId="45B6DE86" w14:textId="77777777" w:rsidR="00320526" w:rsidRPr="005367D7" w:rsidRDefault="00320526" w:rsidP="00320526">
      <w:pPr>
        <w:pStyle w:val="Prrafodelista"/>
        <w:numPr>
          <w:ilvl w:val="0"/>
          <w:numId w:val="37"/>
        </w:numPr>
        <w:autoSpaceDE w:val="0"/>
        <w:autoSpaceDN w:val="0"/>
        <w:adjustRightInd w:val="0"/>
        <w:spacing w:after="120" w:line="276" w:lineRule="auto"/>
        <w:rPr>
          <w:rFonts w:ascii="Arial" w:eastAsia="Times" w:hAnsi="Arial" w:cs="Arial"/>
          <w:snapToGrid w:val="0"/>
          <w:sz w:val="22"/>
          <w:szCs w:val="22"/>
        </w:rPr>
      </w:pPr>
      <w:r w:rsidRPr="005367D7">
        <w:rPr>
          <w:rFonts w:ascii="Arial" w:eastAsia="Times" w:hAnsi="Arial" w:cs="Arial"/>
          <w:snapToGrid w:val="0"/>
          <w:sz w:val="22"/>
          <w:szCs w:val="22"/>
        </w:rPr>
        <w:t>Lot 2: Disseny gràfic i conceptualització del material comunicatiu.</w:t>
      </w:r>
    </w:p>
    <w:p w14:paraId="525C3350" w14:textId="77777777" w:rsidR="00B36337" w:rsidRDefault="00B36337" w:rsidP="00B36337">
      <w:pPr>
        <w:tabs>
          <w:tab w:val="num" w:pos="360"/>
        </w:tabs>
        <w:ind w:left="360"/>
        <w:jc w:val="both"/>
        <w:rPr>
          <w:rFonts w:cs="Arial"/>
          <w:snapToGrid w:val="0"/>
          <w:szCs w:val="22"/>
        </w:rPr>
      </w:pPr>
    </w:p>
    <w:p w14:paraId="5AAC51B5" w14:textId="77777777" w:rsidR="00F21C94" w:rsidRDefault="00B36337" w:rsidP="00B36337">
      <w:pPr>
        <w:tabs>
          <w:tab w:val="num" w:pos="360"/>
        </w:tabs>
        <w:ind w:left="360" w:hanging="360"/>
        <w:jc w:val="both"/>
        <w:rPr>
          <w:rFonts w:cs="Arial"/>
          <w:snapToGrid w:val="0"/>
          <w:szCs w:val="22"/>
        </w:rPr>
      </w:pPr>
      <w:r w:rsidRPr="00FA7995">
        <w:rPr>
          <w:rFonts w:cs="Arial"/>
          <w:b/>
          <w:snapToGrid w:val="0"/>
          <w:szCs w:val="22"/>
        </w:rPr>
        <w:tab/>
        <w:t>A.3 Codi CPV:</w:t>
      </w:r>
      <w:r w:rsidR="00F21C94" w:rsidRPr="00F21C94">
        <w:rPr>
          <w:rFonts w:cs="Arial"/>
          <w:snapToGrid w:val="0"/>
          <w:szCs w:val="22"/>
        </w:rPr>
        <w:t xml:space="preserve"> </w:t>
      </w:r>
      <w:r w:rsidR="00F21C94" w:rsidRPr="00C02A54">
        <w:rPr>
          <w:rFonts w:cs="Arial"/>
          <w:snapToGrid w:val="0"/>
          <w:szCs w:val="22"/>
        </w:rPr>
        <w:t>La codificació de l’objecte dels lots és:</w:t>
      </w:r>
    </w:p>
    <w:p w14:paraId="7F37D59A" w14:textId="77777777" w:rsidR="00F21C94" w:rsidRDefault="00F21C94" w:rsidP="00B36337">
      <w:pPr>
        <w:tabs>
          <w:tab w:val="num" w:pos="360"/>
        </w:tabs>
        <w:ind w:left="360" w:hanging="360"/>
        <w:jc w:val="both"/>
        <w:rPr>
          <w:rFonts w:cs="Arial"/>
          <w:b/>
          <w:snapToGrid w:val="0"/>
          <w:szCs w:val="22"/>
        </w:rPr>
      </w:pPr>
    </w:p>
    <w:p w14:paraId="3629555C" w14:textId="3D8675DD" w:rsidR="00B36337" w:rsidRPr="005367D7" w:rsidRDefault="00F21C94" w:rsidP="00B36337">
      <w:pPr>
        <w:tabs>
          <w:tab w:val="num" w:pos="360"/>
        </w:tabs>
        <w:ind w:left="360" w:hanging="360"/>
        <w:jc w:val="both"/>
        <w:rPr>
          <w:rFonts w:cs="Arial"/>
          <w:snapToGrid w:val="0"/>
          <w:szCs w:val="22"/>
        </w:rPr>
      </w:pPr>
      <w:r>
        <w:rPr>
          <w:rFonts w:cs="Arial"/>
          <w:b/>
          <w:snapToGrid w:val="0"/>
          <w:szCs w:val="22"/>
        </w:rPr>
        <w:tab/>
      </w:r>
      <w:r w:rsidRPr="005367D7">
        <w:rPr>
          <w:rFonts w:cs="Arial"/>
          <w:snapToGrid w:val="0"/>
          <w:szCs w:val="22"/>
        </w:rPr>
        <w:t xml:space="preserve">Lot 1: </w:t>
      </w:r>
      <w:r w:rsidR="00B36337" w:rsidRPr="005367D7">
        <w:rPr>
          <w:rFonts w:cs="Arial"/>
          <w:snapToGrid w:val="0"/>
          <w:szCs w:val="22"/>
        </w:rPr>
        <w:t xml:space="preserve"> </w:t>
      </w:r>
      <w:r w:rsidR="00B36337" w:rsidRPr="00F21C94">
        <w:rPr>
          <w:rFonts w:cs="Arial"/>
          <w:snapToGrid w:val="0"/>
          <w:szCs w:val="22"/>
        </w:rPr>
        <w:t>79341000-6 (Serveis de publicitat)</w:t>
      </w:r>
    </w:p>
    <w:p w14:paraId="6ABC8755" w14:textId="2B4C129B" w:rsidR="00B36337" w:rsidRDefault="00F21C94" w:rsidP="00B36337">
      <w:pPr>
        <w:tabs>
          <w:tab w:val="num" w:pos="360"/>
        </w:tabs>
        <w:ind w:left="360" w:hanging="360"/>
        <w:jc w:val="both"/>
        <w:rPr>
          <w:rFonts w:cs="Arial"/>
          <w:snapToGrid w:val="0"/>
          <w:szCs w:val="22"/>
        </w:rPr>
      </w:pPr>
      <w:r w:rsidRPr="005367D7">
        <w:rPr>
          <w:rFonts w:cs="Arial"/>
          <w:snapToGrid w:val="0"/>
          <w:szCs w:val="22"/>
        </w:rPr>
        <w:tab/>
        <w:t xml:space="preserve">Lot 2:  </w:t>
      </w:r>
      <w:r w:rsidRPr="00F21C94">
        <w:rPr>
          <w:rFonts w:cs="Arial"/>
          <w:snapToGrid w:val="0"/>
          <w:szCs w:val="22"/>
        </w:rPr>
        <w:t>79</w:t>
      </w:r>
      <w:r w:rsidRPr="00FC4595">
        <w:rPr>
          <w:rFonts w:cs="Arial"/>
          <w:snapToGrid w:val="0"/>
          <w:szCs w:val="22"/>
        </w:rPr>
        <w:t>341000-6 (Serveis de publicitat)</w:t>
      </w:r>
    </w:p>
    <w:p w14:paraId="2072A14C" w14:textId="72D8BEE1" w:rsidR="00F21C94" w:rsidRDefault="00F21C94" w:rsidP="00B36337">
      <w:pPr>
        <w:tabs>
          <w:tab w:val="num" w:pos="360"/>
        </w:tabs>
        <w:ind w:left="360" w:hanging="360"/>
        <w:jc w:val="both"/>
        <w:rPr>
          <w:rFonts w:cs="Arial"/>
          <w:b/>
          <w:snapToGrid w:val="0"/>
          <w:szCs w:val="22"/>
        </w:rPr>
      </w:pPr>
    </w:p>
    <w:p w14:paraId="001FBDCC" w14:textId="77777777" w:rsidR="00F21C94" w:rsidRDefault="00F21C94" w:rsidP="00B36337">
      <w:pPr>
        <w:tabs>
          <w:tab w:val="num" w:pos="360"/>
        </w:tabs>
        <w:ind w:left="360" w:hanging="360"/>
        <w:jc w:val="both"/>
        <w:rPr>
          <w:rFonts w:cs="Arial"/>
          <w:b/>
          <w:snapToGrid w:val="0"/>
          <w:szCs w:val="22"/>
        </w:rPr>
      </w:pPr>
    </w:p>
    <w:p w14:paraId="67F0F9B1" w14:textId="54D4F210" w:rsidR="00512EDF" w:rsidRDefault="00B36337" w:rsidP="005367D7">
      <w:pPr>
        <w:tabs>
          <w:tab w:val="num" w:pos="360"/>
        </w:tabs>
        <w:ind w:left="360" w:hanging="360"/>
        <w:jc w:val="both"/>
        <w:rPr>
          <w:rFonts w:cs="Arial"/>
          <w:szCs w:val="22"/>
          <w:lang w:eastAsia="ca-ES"/>
        </w:rPr>
      </w:pPr>
      <w:r>
        <w:rPr>
          <w:rFonts w:cs="Arial"/>
          <w:b/>
          <w:snapToGrid w:val="0"/>
          <w:szCs w:val="22"/>
        </w:rPr>
        <w:tab/>
      </w:r>
      <w:r w:rsidRPr="00FA7995">
        <w:rPr>
          <w:rFonts w:cs="Arial"/>
          <w:b/>
          <w:snapToGrid w:val="0"/>
          <w:szCs w:val="22"/>
        </w:rPr>
        <w:t xml:space="preserve">A.4 </w:t>
      </w:r>
      <w:r w:rsidRPr="00FA7995">
        <w:rPr>
          <w:rFonts w:cs="Arial"/>
          <w:b/>
          <w:szCs w:val="22"/>
        </w:rPr>
        <w:t>Justificació de la necessitat de contractar:</w:t>
      </w:r>
      <w:r w:rsidRPr="008A60B2">
        <w:rPr>
          <w:rFonts w:eastAsia="Arial Unicode MS" w:cs="Arial"/>
        </w:rPr>
        <w:t xml:space="preserve"> </w:t>
      </w:r>
      <w:r w:rsidR="00590D70" w:rsidRPr="00762C4C">
        <w:rPr>
          <w:rFonts w:cs="Arial"/>
          <w:szCs w:val="22"/>
          <w:lang w:eastAsia="ca-ES"/>
        </w:rPr>
        <w:t xml:space="preserve">L’Agència Catalana de Cooperació al Desenvolupament, per tal de poder executar les activitats de cooperació al desenvolupament que li són pròpies, té la necessitat de contractar els serveis </w:t>
      </w:r>
      <w:r w:rsidR="00590D70" w:rsidRPr="00762C4C">
        <w:rPr>
          <w:rFonts w:eastAsia="Arial" w:cs="Arial"/>
          <w:szCs w:val="22"/>
        </w:rPr>
        <w:t>de comunicació i difusió dels materials comunicatius</w:t>
      </w:r>
      <w:r w:rsidR="00590D70" w:rsidRPr="00762C4C">
        <w:rPr>
          <w:rFonts w:cs="Arial"/>
          <w:szCs w:val="22"/>
          <w:lang w:eastAsia="ca-ES"/>
        </w:rPr>
        <w:t xml:space="preserve"> adients per a cada cas, seguint una línia d’imatge i comunicació institucionals coherent i eficaç per tal d’informar a la ciutadania sobre les diferents actuacions i activitats que s’organitzen i es duen a terme, tot garantint el dret a la informació sota criteris d’interès públic i fomentant la participació ciutadana en </w:t>
      </w:r>
      <w:r w:rsidR="00590D70" w:rsidRPr="0015323D">
        <w:rPr>
          <w:rFonts w:cs="Arial"/>
          <w:szCs w:val="22"/>
          <w:lang w:eastAsia="ca-ES"/>
        </w:rPr>
        <w:t xml:space="preserve">les polítiques, objectius estratègics i actuacions de desenvolupament que contempla </w:t>
      </w:r>
      <w:r w:rsidR="00512EDF">
        <w:rPr>
          <w:rFonts w:cs="Arial"/>
          <w:szCs w:val="22"/>
          <w:lang w:eastAsia="ca-ES"/>
        </w:rPr>
        <w:t xml:space="preserve">la </w:t>
      </w:r>
      <w:r w:rsidR="00512EDF">
        <w:t>Llei 26/2001, de 31 de desembre, de cooperació al desenvolupament.</w:t>
      </w:r>
    </w:p>
    <w:p w14:paraId="77C1D1FE" w14:textId="77777777" w:rsidR="00B36337" w:rsidRPr="00FC4595" w:rsidRDefault="00B36337" w:rsidP="00B36337">
      <w:pPr>
        <w:tabs>
          <w:tab w:val="num" w:pos="426"/>
        </w:tabs>
        <w:ind w:left="360"/>
        <w:jc w:val="both"/>
        <w:rPr>
          <w:rFonts w:eastAsia="Times New Roman" w:cs="Arial"/>
          <w:szCs w:val="22"/>
          <w:lang w:eastAsia="ca-ES"/>
        </w:rPr>
      </w:pPr>
    </w:p>
    <w:p w14:paraId="2EEA9D9E" w14:textId="77777777" w:rsidR="009B391D" w:rsidRPr="008D7E73" w:rsidRDefault="009B391D" w:rsidP="009B391D">
      <w:pPr>
        <w:spacing w:after="200"/>
        <w:ind w:left="360"/>
        <w:jc w:val="both"/>
        <w:rPr>
          <w:rFonts w:cs="Arial"/>
          <w:snapToGrid w:val="0"/>
          <w:szCs w:val="22"/>
          <w:lang w:eastAsia="en-US"/>
        </w:rPr>
      </w:pPr>
      <w:r>
        <w:rPr>
          <w:rFonts w:cs="Arial"/>
          <w:snapToGrid w:val="0"/>
          <w:szCs w:val="22"/>
          <w:lang w:eastAsia="en-US"/>
        </w:rPr>
        <w:t>Als afectes de l’article 116 cal manifestar que l</w:t>
      </w:r>
      <w:r w:rsidRPr="008D7E73">
        <w:rPr>
          <w:rFonts w:cs="Arial"/>
          <w:snapToGrid w:val="0"/>
          <w:szCs w:val="22"/>
          <w:lang w:eastAsia="en-US"/>
        </w:rPr>
        <w:t xml:space="preserve">’ACCD no disposa </w:t>
      </w:r>
      <w:r>
        <w:rPr>
          <w:rFonts w:cs="Arial"/>
          <w:snapToGrid w:val="0"/>
          <w:szCs w:val="22"/>
          <w:lang w:eastAsia="en-US"/>
        </w:rPr>
        <w:t xml:space="preserve">dels </w:t>
      </w:r>
      <w:r>
        <w:rPr>
          <w:szCs w:val="22"/>
        </w:rPr>
        <w:t xml:space="preserve">mitjans adequats ni suficients per dur a terme l’elaboració de dissenys gràfics i maquetacions, la retransmissió d’esdeveniments en directe i la realització de fotos i vídeos de forma professional. D’una banda, perquè l’ACCD no compta amb la infraestructura tècnica adequada per a la correcta prestació d’aquests serveis, i de l’altra, per no comptar amb personal qualificat especialista en cadascuna d’aquestes matèries. Per aquest motiu, és necessària la contractació de la realització d’aquest servei </w:t>
      </w:r>
      <w:r w:rsidRPr="008D7E73">
        <w:rPr>
          <w:rFonts w:cs="Arial"/>
          <w:snapToGrid w:val="0"/>
          <w:szCs w:val="22"/>
          <w:lang w:eastAsia="en-US"/>
        </w:rPr>
        <w:t>per al disseny de diversos materials comunicatius en els suports adients per a cada cas, seguint una línia d’imatge i comunicació institucionals coherent i eficaç.</w:t>
      </w:r>
    </w:p>
    <w:p w14:paraId="0412AD91" w14:textId="77777777" w:rsidR="008A32AA" w:rsidRDefault="008A32AA" w:rsidP="008A32AA">
      <w:pPr>
        <w:tabs>
          <w:tab w:val="num" w:pos="360"/>
        </w:tabs>
        <w:ind w:left="360" w:hanging="360"/>
        <w:jc w:val="both"/>
        <w:rPr>
          <w:rFonts w:cs="Arial"/>
          <w:b/>
          <w:szCs w:val="22"/>
        </w:rPr>
      </w:pPr>
    </w:p>
    <w:p w14:paraId="56EEAD96" w14:textId="77777777" w:rsidR="006E14C4" w:rsidRDefault="006E14C4" w:rsidP="005367D7">
      <w:pPr>
        <w:tabs>
          <w:tab w:val="num" w:pos="360"/>
        </w:tabs>
        <w:ind w:left="360" w:hanging="360"/>
        <w:jc w:val="both"/>
        <w:rPr>
          <w:rFonts w:cs="Arial"/>
          <w:b/>
          <w:snapToGrid w:val="0"/>
          <w:szCs w:val="22"/>
        </w:rPr>
      </w:pPr>
    </w:p>
    <w:p w14:paraId="1D86405E" w14:textId="77777777" w:rsidR="009D40BF" w:rsidRPr="005C5E51" w:rsidRDefault="009D40BF" w:rsidP="009D40BF">
      <w:pPr>
        <w:pBdr>
          <w:bottom w:val="single" w:sz="6" w:space="1" w:color="auto"/>
        </w:pBdr>
        <w:tabs>
          <w:tab w:val="num" w:pos="360"/>
        </w:tabs>
        <w:jc w:val="both"/>
        <w:rPr>
          <w:rFonts w:cs="Arial"/>
          <w:b/>
          <w:snapToGrid w:val="0"/>
          <w:szCs w:val="22"/>
        </w:rPr>
      </w:pPr>
    </w:p>
    <w:p w14:paraId="426006B4"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Dades econòmiques</w:t>
      </w:r>
    </w:p>
    <w:p w14:paraId="78EDF5D6" w14:textId="77777777" w:rsidR="006E14C4" w:rsidRPr="00FA7995" w:rsidRDefault="006E14C4" w:rsidP="00FA7995">
      <w:pPr>
        <w:tabs>
          <w:tab w:val="num" w:pos="360"/>
        </w:tabs>
        <w:ind w:left="360"/>
        <w:jc w:val="both"/>
        <w:rPr>
          <w:rFonts w:cs="Arial"/>
          <w:b/>
          <w:snapToGrid w:val="0"/>
          <w:szCs w:val="22"/>
        </w:rPr>
      </w:pPr>
    </w:p>
    <w:p w14:paraId="5BFD19C3" w14:textId="77777777" w:rsidR="006E14C4" w:rsidRPr="00FA7995" w:rsidRDefault="006E14C4" w:rsidP="00FA7995">
      <w:pPr>
        <w:tabs>
          <w:tab w:val="num" w:pos="360"/>
        </w:tabs>
        <w:ind w:left="360"/>
        <w:jc w:val="both"/>
        <w:rPr>
          <w:rFonts w:cs="Arial"/>
          <w:b/>
          <w:snapToGrid w:val="0"/>
          <w:szCs w:val="22"/>
        </w:rPr>
      </w:pPr>
      <w:r w:rsidRPr="00FA7995">
        <w:rPr>
          <w:rFonts w:cs="Arial"/>
          <w:b/>
          <w:snapToGrid w:val="0"/>
          <w:szCs w:val="22"/>
        </w:rPr>
        <w:t>B.1.</w:t>
      </w:r>
      <w:r w:rsidRPr="00FA7995">
        <w:rPr>
          <w:rFonts w:cs="Arial"/>
          <w:snapToGrid w:val="0"/>
          <w:szCs w:val="22"/>
        </w:rPr>
        <w:t xml:space="preserve"> </w:t>
      </w:r>
      <w:r w:rsidRPr="00FA7995">
        <w:rPr>
          <w:rFonts w:cs="Arial"/>
          <w:b/>
          <w:snapToGrid w:val="0"/>
          <w:szCs w:val="22"/>
        </w:rPr>
        <w:t>Determinació del preu</w:t>
      </w:r>
    </w:p>
    <w:p w14:paraId="17D233F8" w14:textId="77777777" w:rsidR="006E14C4" w:rsidRPr="00FA7995"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3"/>
        <w:gridCol w:w="2420"/>
      </w:tblGrid>
      <w:tr w:rsidR="006E14C4" w:rsidRPr="00FA7995" w14:paraId="75955353"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76207AAC" w14:textId="77777777" w:rsidR="006E14C4" w:rsidRPr="00FA7995" w:rsidRDefault="006E14C4" w:rsidP="00FA7995">
            <w:pPr>
              <w:tabs>
                <w:tab w:val="num" w:pos="360"/>
              </w:tabs>
              <w:ind w:left="360" w:hanging="360"/>
              <w:jc w:val="both"/>
              <w:rPr>
                <w:rFonts w:cs="Arial"/>
                <w:snapToGrid w:val="0"/>
                <w:szCs w:val="22"/>
              </w:rPr>
            </w:pPr>
          </w:p>
        </w:tc>
        <w:tc>
          <w:tcPr>
            <w:tcW w:w="2423" w:type="dxa"/>
            <w:shd w:val="clear" w:color="auto" w:fill="auto"/>
          </w:tcPr>
          <w:p w14:paraId="570F008F"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Tant alçat</w:t>
            </w:r>
          </w:p>
        </w:tc>
      </w:tr>
      <w:tr w:rsidR="006E14C4" w:rsidRPr="00FA7995" w14:paraId="6193B1D8"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7CAA8E23" w14:textId="77777777" w:rsidR="006E14C4" w:rsidRPr="00FA7995" w:rsidRDefault="00CF5313" w:rsidP="00FA7995">
            <w:pPr>
              <w:tabs>
                <w:tab w:val="num" w:pos="360"/>
              </w:tabs>
              <w:ind w:left="360" w:hanging="360"/>
              <w:jc w:val="both"/>
              <w:rPr>
                <w:rFonts w:cs="Arial"/>
                <w:snapToGrid w:val="0"/>
                <w:szCs w:val="22"/>
              </w:rPr>
            </w:pPr>
            <w:r>
              <w:rPr>
                <w:rFonts w:cs="Arial"/>
                <w:snapToGrid w:val="0"/>
                <w:szCs w:val="22"/>
              </w:rPr>
              <w:t>X</w:t>
            </w:r>
          </w:p>
        </w:tc>
        <w:tc>
          <w:tcPr>
            <w:tcW w:w="2423" w:type="dxa"/>
            <w:shd w:val="clear" w:color="auto" w:fill="auto"/>
          </w:tcPr>
          <w:p w14:paraId="361BBFA3"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Preus unitaris</w:t>
            </w:r>
          </w:p>
        </w:tc>
      </w:tr>
    </w:tbl>
    <w:p w14:paraId="7A1A9F4E" w14:textId="77777777" w:rsidR="002C555E" w:rsidRPr="00FA7995" w:rsidRDefault="002C555E" w:rsidP="00FA7995">
      <w:pPr>
        <w:tabs>
          <w:tab w:val="num" w:pos="360"/>
        </w:tabs>
        <w:ind w:left="360"/>
        <w:jc w:val="both"/>
        <w:rPr>
          <w:rFonts w:cs="Arial"/>
          <w:b/>
          <w:snapToGrid w:val="0"/>
          <w:szCs w:val="22"/>
        </w:rPr>
      </w:pPr>
    </w:p>
    <w:p w14:paraId="6A5E6C7E" w14:textId="2323E65E" w:rsidR="006E14C4" w:rsidRDefault="002C555E" w:rsidP="00AD67F0">
      <w:pPr>
        <w:tabs>
          <w:tab w:val="num" w:pos="360"/>
        </w:tabs>
        <w:ind w:left="360"/>
        <w:jc w:val="both"/>
        <w:rPr>
          <w:rFonts w:cs="Arial"/>
          <w:snapToGrid w:val="0"/>
          <w:szCs w:val="22"/>
        </w:rPr>
      </w:pPr>
      <w:r w:rsidRPr="00A15C55">
        <w:rPr>
          <w:rFonts w:cs="Arial"/>
          <w:b/>
          <w:snapToGrid w:val="0"/>
          <w:szCs w:val="22"/>
        </w:rPr>
        <w:t xml:space="preserve">B.2. Valor estimat del </w:t>
      </w:r>
      <w:r w:rsidRPr="00B22C8D">
        <w:rPr>
          <w:rFonts w:cs="Arial"/>
          <w:b/>
          <w:snapToGrid w:val="0"/>
          <w:szCs w:val="22"/>
        </w:rPr>
        <w:t>contracte i mètode aplicat per al seu càlcul:</w:t>
      </w:r>
      <w:r w:rsidRPr="00B22C8D">
        <w:rPr>
          <w:rFonts w:cs="Arial"/>
          <w:snapToGrid w:val="0"/>
          <w:szCs w:val="22"/>
        </w:rPr>
        <w:t xml:space="preserve">  </w:t>
      </w:r>
      <w:r w:rsidR="00A734F5" w:rsidRPr="00B22C8D">
        <w:rPr>
          <w:rFonts w:cs="Arial"/>
          <w:snapToGrid w:val="0"/>
          <w:szCs w:val="22"/>
        </w:rPr>
        <w:t xml:space="preserve">El valor estimat  del </w:t>
      </w:r>
      <w:r w:rsidR="00EC62DE" w:rsidRPr="00B22C8D">
        <w:rPr>
          <w:rFonts w:cs="Arial"/>
          <w:snapToGrid w:val="0"/>
          <w:szCs w:val="22"/>
        </w:rPr>
        <w:t>contracte é</w:t>
      </w:r>
      <w:r w:rsidR="00D10999" w:rsidRPr="00B22C8D">
        <w:rPr>
          <w:rFonts w:cs="Arial"/>
          <w:snapToGrid w:val="0"/>
          <w:szCs w:val="22"/>
        </w:rPr>
        <w:t xml:space="preserve">s de </w:t>
      </w:r>
      <w:r w:rsidR="00B95169" w:rsidRPr="00B22C8D">
        <w:rPr>
          <w:rFonts w:cs="Arial"/>
          <w:snapToGrid w:val="0"/>
        </w:rPr>
        <w:t>39</w:t>
      </w:r>
      <w:r w:rsidR="00A12CEF">
        <w:rPr>
          <w:rFonts w:cs="Arial"/>
          <w:snapToGrid w:val="0"/>
        </w:rPr>
        <w:t>6</w:t>
      </w:r>
      <w:r w:rsidR="00F25511" w:rsidRPr="00B22C8D">
        <w:rPr>
          <w:rFonts w:cs="Arial"/>
          <w:snapToGrid w:val="0"/>
        </w:rPr>
        <w:t>.</w:t>
      </w:r>
      <w:r w:rsidR="00A12CEF">
        <w:rPr>
          <w:rFonts w:cs="Arial"/>
          <w:snapToGrid w:val="0"/>
        </w:rPr>
        <w:t>2</w:t>
      </w:r>
      <w:r w:rsidR="00B95169" w:rsidRPr="00B22C8D">
        <w:rPr>
          <w:rFonts w:cs="Arial"/>
          <w:snapToGrid w:val="0"/>
        </w:rPr>
        <w:t>50</w:t>
      </w:r>
      <w:r w:rsidR="00F25511" w:rsidRPr="00B22C8D">
        <w:rPr>
          <w:rFonts w:cs="Arial"/>
          <w:snapToGrid w:val="0"/>
        </w:rPr>
        <w:t>,00 euros</w:t>
      </w:r>
      <w:r w:rsidR="00F25511" w:rsidRPr="00B22C8D">
        <w:rPr>
          <w:rFonts w:cs="Arial"/>
        </w:rPr>
        <w:t xml:space="preserve"> (</w:t>
      </w:r>
      <w:r w:rsidR="00AD67F0" w:rsidRPr="00B22C8D">
        <w:rPr>
          <w:rFonts w:cs="Arial"/>
        </w:rPr>
        <w:t>tres</w:t>
      </w:r>
      <w:r w:rsidR="00F25511" w:rsidRPr="00B22C8D">
        <w:rPr>
          <w:rFonts w:cs="Arial"/>
        </w:rPr>
        <w:t xml:space="preserve">-cents </w:t>
      </w:r>
      <w:r w:rsidR="00B95169" w:rsidRPr="00B22C8D">
        <w:rPr>
          <w:rFonts w:cs="Arial"/>
        </w:rPr>
        <w:t>noranta-</w:t>
      </w:r>
      <w:r w:rsidR="00AB2FB9">
        <w:rPr>
          <w:rFonts w:cs="Arial"/>
        </w:rPr>
        <w:t>sis</w:t>
      </w:r>
      <w:r w:rsidR="00B95169" w:rsidRPr="00B22C8D">
        <w:rPr>
          <w:rFonts w:cs="Arial"/>
        </w:rPr>
        <w:t xml:space="preserve"> </w:t>
      </w:r>
      <w:r w:rsidR="00F25511" w:rsidRPr="00B22C8D">
        <w:rPr>
          <w:rFonts w:cs="Arial"/>
        </w:rPr>
        <w:t xml:space="preserve">mil </w:t>
      </w:r>
      <w:r w:rsidR="00AB2FB9">
        <w:rPr>
          <w:rFonts w:cs="Arial"/>
        </w:rPr>
        <w:t>dos</w:t>
      </w:r>
      <w:r w:rsidR="00B95169" w:rsidRPr="00B22C8D">
        <w:rPr>
          <w:rFonts w:cs="Arial"/>
        </w:rPr>
        <w:t xml:space="preserve">-cents cinquanta </w:t>
      </w:r>
      <w:r w:rsidR="00F25511" w:rsidRPr="00B22C8D">
        <w:rPr>
          <w:rFonts w:cs="Arial"/>
        </w:rPr>
        <w:t>euros</w:t>
      </w:r>
      <w:r w:rsidR="003D08DC" w:rsidRPr="00B22C8D">
        <w:rPr>
          <w:rFonts w:cs="Arial"/>
        </w:rPr>
        <w:t>)</w:t>
      </w:r>
      <w:r w:rsidR="00B92900" w:rsidRPr="00B22C8D">
        <w:rPr>
          <w:rFonts w:cs="Arial"/>
          <w:snapToGrid w:val="0"/>
          <w:szCs w:val="22"/>
        </w:rPr>
        <w:t>,</w:t>
      </w:r>
      <w:r w:rsidR="00E72DB5">
        <w:rPr>
          <w:rFonts w:cs="Arial"/>
          <w:snapToGrid w:val="0"/>
          <w:szCs w:val="22"/>
        </w:rPr>
        <w:t xml:space="preserve"> IVA exclòs,</w:t>
      </w:r>
      <w:r w:rsidR="00B92900" w:rsidRPr="00B22C8D">
        <w:rPr>
          <w:rFonts w:cs="Arial"/>
          <w:snapToGrid w:val="0"/>
          <w:szCs w:val="22"/>
        </w:rPr>
        <w:t xml:space="preserve"> el qual inclou </w:t>
      </w:r>
      <w:r w:rsidR="00B95169" w:rsidRPr="00B22C8D">
        <w:rPr>
          <w:rFonts w:cs="Arial"/>
          <w:snapToGrid w:val="0"/>
          <w:szCs w:val="22"/>
        </w:rPr>
        <w:t xml:space="preserve">el pressupost base de </w:t>
      </w:r>
      <w:r w:rsidR="00B22C8D" w:rsidRPr="00B22C8D">
        <w:rPr>
          <w:rFonts w:cs="Arial"/>
          <w:snapToGrid w:val="0"/>
          <w:szCs w:val="22"/>
        </w:rPr>
        <w:t>licitació i</w:t>
      </w:r>
      <w:r w:rsidR="00D864A1" w:rsidRPr="00B22C8D">
        <w:rPr>
          <w:rFonts w:cs="Arial"/>
          <w:snapToGrid w:val="0"/>
          <w:szCs w:val="22"/>
        </w:rPr>
        <w:t xml:space="preserve"> </w:t>
      </w:r>
      <w:r w:rsidR="00B36337" w:rsidRPr="00B22C8D">
        <w:rPr>
          <w:rFonts w:cs="Arial"/>
          <w:snapToGrid w:val="0"/>
          <w:szCs w:val="22"/>
        </w:rPr>
        <w:t>quatre</w:t>
      </w:r>
      <w:r w:rsidR="00AD67F0" w:rsidRPr="00B22C8D">
        <w:rPr>
          <w:rFonts w:cs="Arial"/>
          <w:snapToGrid w:val="0"/>
          <w:szCs w:val="22"/>
        </w:rPr>
        <w:t xml:space="preserve"> pròrrogues per</w:t>
      </w:r>
      <w:r w:rsidR="00D10999" w:rsidRPr="00B22C8D">
        <w:rPr>
          <w:rFonts w:cs="Arial"/>
          <w:szCs w:val="22"/>
        </w:rPr>
        <w:t xml:space="preserve"> un període d’un any</w:t>
      </w:r>
      <w:r w:rsidR="00AD67F0" w:rsidRPr="00B22C8D">
        <w:rPr>
          <w:rFonts w:cs="Arial"/>
          <w:szCs w:val="22"/>
        </w:rPr>
        <w:t xml:space="preserve"> cadascuna</w:t>
      </w:r>
      <w:r w:rsidR="00B92900" w:rsidRPr="00B22C8D">
        <w:rPr>
          <w:rFonts w:cs="Arial"/>
          <w:snapToGrid w:val="0"/>
          <w:szCs w:val="22"/>
        </w:rPr>
        <w:t>.</w:t>
      </w:r>
    </w:p>
    <w:p w14:paraId="49B28644" w14:textId="419940DC" w:rsidR="00F21C94" w:rsidRDefault="00F21C94" w:rsidP="00AD67F0">
      <w:pPr>
        <w:tabs>
          <w:tab w:val="num" w:pos="360"/>
        </w:tabs>
        <w:ind w:left="360"/>
        <w:jc w:val="both"/>
        <w:rPr>
          <w:rFonts w:cs="Arial"/>
          <w:snapToGrid w:val="0"/>
          <w:szCs w:val="22"/>
        </w:rPr>
      </w:pPr>
    </w:p>
    <w:p w14:paraId="62877E06" w14:textId="77777777" w:rsidR="00F21C94" w:rsidRPr="00FC0892" w:rsidRDefault="00F21C94" w:rsidP="00F21C94">
      <w:pPr>
        <w:tabs>
          <w:tab w:val="num" w:pos="360"/>
        </w:tabs>
        <w:ind w:left="360"/>
        <w:jc w:val="both"/>
        <w:rPr>
          <w:rFonts w:cs="Arial"/>
          <w:snapToGrid w:val="0"/>
          <w:szCs w:val="22"/>
        </w:rPr>
      </w:pPr>
      <w:r w:rsidRPr="00FC0892">
        <w:rPr>
          <w:rFonts w:cs="Arial"/>
          <w:snapToGrid w:val="0"/>
          <w:szCs w:val="22"/>
        </w:rPr>
        <w:t>La distribució és la següent:</w:t>
      </w:r>
    </w:p>
    <w:p w14:paraId="2F59FD9B" w14:textId="77777777" w:rsidR="00F21C94" w:rsidRPr="00A15C55" w:rsidRDefault="00F21C94" w:rsidP="00AD67F0">
      <w:pPr>
        <w:tabs>
          <w:tab w:val="num" w:pos="360"/>
        </w:tabs>
        <w:ind w:left="360"/>
        <w:jc w:val="both"/>
        <w:rPr>
          <w:rFonts w:cs="Arial"/>
          <w:snapToGrid w:val="0"/>
          <w:szCs w:val="22"/>
        </w:rPr>
      </w:pPr>
    </w:p>
    <w:p w14:paraId="21711EB6" w14:textId="77777777" w:rsidR="00397FF2" w:rsidRDefault="00397FF2" w:rsidP="005367D7">
      <w:pPr>
        <w:tabs>
          <w:tab w:val="num" w:pos="360"/>
        </w:tabs>
        <w:jc w:val="both"/>
        <w:rPr>
          <w:rFonts w:cs="Arial"/>
          <w:snapToGrid w:val="0"/>
          <w:szCs w:val="22"/>
        </w:rPr>
      </w:pPr>
    </w:p>
    <w:tbl>
      <w:tblPr>
        <w:tblStyle w:val="Taulaambquadrcula2"/>
        <w:tblW w:w="8316" w:type="dxa"/>
        <w:jc w:val="center"/>
        <w:tblLook w:val="04A0" w:firstRow="1" w:lastRow="0" w:firstColumn="1" w:lastColumn="0" w:noHBand="0" w:noVBand="1"/>
      </w:tblPr>
      <w:tblGrid>
        <w:gridCol w:w="2244"/>
        <w:gridCol w:w="2244"/>
        <w:gridCol w:w="1843"/>
        <w:gridCol w:w="1985"/>
      </w:tblGrid>
      <w:tr w:rsidR="00320526" w:rsidRPr="008E5B91" w14:paraId="48144AC2" w14:textId="77777777" w:rsidTr="005367D7">
        <w:trPr>
          <w:trHeight w:val="1200"/>
          <w:jc w:val="center"/>
        </w:trPr>
        <w:tc>
          <w:tcPr>
            <w:tcW w:w="2244" w:type="dxa"/>
          </w:tcPr>
          <w:p w14:paraId="339578E0" w14:textId="77777777" w:rsidR="00320526" w:rsidRPr="00E120A5" w:rsidRDefault="00320526" w:rsidP="00DC2CB0">
            <w:pPr>
              <w:jc w:val="center"/>
              <w:rPr>
                <w:b/>
                <w:sz w:val="20"/>
              </w:rPr>
            </w:pPr>
          </w:p>
        </w:tc>
        <w:tc>
          <w:tcPr>
            <w:tcW w:w="2244" w:type="dxa"/>
            <w:vAlign w:val="center"/>
          </w:tcPr>
          <w:p w14:paraId="10166B1D" w14:textId="50D918B3" w:rsidR="00320526" w:rsidRDefault="00320526" w:rsidP="00FC21E7">
            <w:pPr>
              <w:jc w:val="center"/>
              <w:rPr>
                <w:b/>
                <w:sz w:val="20"/>
                <w:szCs w:val="20"/>
              </w:rPr>
            </w:pPr>
            <w:r w:rsidRPr="00E120A5">
              <w:rPr>
                <w:b/>
                <w:sz w:val="20"/>
                <w:szCs w:val="20"/>
              </w:rPr>
              <w:t xml:space="preserve">PRESSUPOST BASE DE LICITACIÓ </w:t>
            </w:r>
          </w:p>
          <w:p w14:paraId="7F699DE8" w14:textId="4A351652" w:rsidR="00320526" w:rsidRDefault="00320526" w:rsidP="00FC21E7">
            <w:pPr>
              <w:jc w:val="center"/>
              <w:rPr>
                <w:b/>
                <w:sz w:val="20"/>
                <w:szCs w:val="20"/>
              </w:rPr>
            </w:pPr>
            <w:r>
              <w:rPr>
                <w:b/>
                <w:sz w:val="20"/>
                <w:szCs w:val="20"/>
              </w:rPr>
              <w:t>SENSE IVA</w:t>
            </w:r>
          </w:p>
          <w:p w14:paraId="7E37A5E2" w14:textId="1FF2A3F4" w:rsidR="00320526" w:rsidRPr="00E120A5" w:rsidRDefault="00320526" w:rsidP="00AD67F0">
            <w:pPr>
              <w:jc w:val="center"/>
              <w:rPr>
                <w:rFonts w:eastAsia="Times New Roman" w:cs="Arial"/>
                <w:b/>
                <w:bCs w:val="0"/>
                <w:color w:val="000000"/>
                <w:sz w:val="20"/>
                <w:szCs w:val="20"/>
                <w:lang w:eastAsia="ca-ES"/>
              </w:rPr>
            </w:pPr>
            <w:r w:rsidRPr="00E120A5" w:rsidDel="00FC21E7">
              <w:rPr>
                <w:b/>
                <w:sz w:val="20"/>
                <w:szCs w:val="20"/>
              </w:rPr>
              <w:t xml:space="preserve"> </w:t>
            </w:r>
            <w:r>
              <w:rPr>
                <w:b/>
                <w:sz w:val="20"/>
                <w:szCs w:val="20"/>
              </w:rPr>
              <w:t>(</w:t>
            </w:r>
            <w:r w:rsidRPr="00E120A5">
              <w:rPr>
                <w:b/>
                <w:sz w:val="20"/>
                <w:szCs w:val="20"/>
              </w:rPr>
              <w:t>202</w:t>
            </w:r>
            <w:r>
              <w:rPr>
                <w:b/>
                <w:sz w:val="20"/>
                <w:szCs w:val="20"/>
              </w:rPr>
              <w:t>4</w:t>
            </w:r>
            <w:r w:rsidRPr="00E120A5">
              <w:rPr>
                <w:b/>
                <w:sz w:val="20"/>
                <w:szCs w:val="20"/>
              </w:rPr>
              <w:t>)</w:t>
            </w:r>
          </w:p>
        </w:tc>
        <w:tc>
          <w:tcPr>
            <w:tcW w:w="1843" w:type="dxa"/>
            <w:vAlign w:val="center"/>
          </w:tcPr>
          <w:p w14:paraId="7FF2EC24" w14:textId="3925034F" w:rsidR="00320526" w:rsidRDefault="00320526" w:rsidP="00FC21E7">
            <w:pPr>
              <w:jc w:val="center"/>
              <w:rPr>
                <w:b/>
                <w:sz w:val="20"/>
                <w:szCs w:val="20"/>
              </w:rPr>
            </w:pPr>
            <w:r w:rsidRPr="00E120A5">
              <w:rPr>
                <w:b/>
                <w:sz w:val="20"/>
                <w:szCs w:val="20"/>
              </w:rPr>
              <w:t xml:space="preserve">IMPORT MÀXIM PRÒRROGA </w:t>
            </w:r>
          </w:p>
          <w:p w14:paraId="1ADC15A1" w14:textId="77777777" w:rsidR="00320526" w:rsidRDefault="00320526">
            <w:pPr>
              <w:jc w:val="center"/>
              <w:rPr>
                <w:b/>
                <w:sz w:val="20"/>
                <w:szCs w:val="20"/>
              </w:rPr>
            </w:pPr>
            <w:r w:rsidRPr="00E120A5">
              <w:rPr>
                <w:b/>
                <w:sz w:val="20"/>
                <w:szCs w:val="20"/>
              </w:rPr>
              <w:t>SENSE IVA</w:t>
            </w:r>
            <w:r w:rsidRPr="00E120A5" w:rsidDel="00FC21E7">
              <w:rPr>
                <w:b/>
                <w:sz w:val="20"/>
                <w:szCs w:val="20"/>
              </w:rPr>
              <w:t xml:space="preserve"> </w:t>
            </w:r>
          </w:p>
          <w:p w14:paraId="12671A2C" w14:textId="3A889318" w:rsidR="00320526" w:rsidRPr="00E120A5" w:rsidRDefault="00320526">
            <w:pPr>
              <w:jc w:val="center"/>
              <w:rPr>
                <w:rFonts w:eastAsia="Times New Roman" w:cs="Arial"/>
                <w:b/>
                <w:bCs w:val="0"/>
                <w:color w:val="000000"/>
                <w:sz w:val="20"/>
                <w:szCs w:val="20"/>
                <w:lang w:eastAsia="ca-ES"/>
              </w:rPr>
            </w:pPr>
            <w:r>
              <w:rPr>
                <w:b/>
                <w:sz w:val="20"/>
                <w:szCs w:val="20"/>
              </w:rPr>
              <w:t>(2025-2028)</w:t>
            </w:r>
          </w:p>
        </w:tc>
        <w:tc>
          <w:tcPr>
            <w:tcW w:w="1985" w:type="dxa"/>
            <w:vAlign w:val="center"/>
          </w:tcPr>
          <w:p w14:paraId="0C7FABF0" w14:textId="77777777" w:rsidR="00320526" w:rsidRDefault="00320526" w:rsidP="00FC21E7">
            <w:pPr>
              <w:jc w:val="center"/>
              <w:rPr>
                <w:b/>
                <w:sz w:val="20"/>
                <w:szCs w:val="20"/>
              </w:rPr>
            </w:pPr>
            <w:r w:rsidRPr="00E120A5">
              <w:rPr>
                <w:b/>
                <w:sz w:val="20"/>
                <w:szCs w:val="20"/>
              </w:rPr>
              <w:t>VALOR ESTIMAT DEL CONTRACTE</w:t>
            </w:r>
          </w:p>
          <w:p w14:paraId="1863CF4C" w14:textId="408D0B28" w:rsidR="00320526" w:rsidRPr="00E120A5" w:rsidRDefault="00320526" w:rsidP="00FC21E7">
            <w:pPr>
              <w:jc w:val="center"/>
              <w:rPr>
                <w:rFonts w:eastAsia="Times New Roman" w:cs="Arial"/>
                <w:b/>
                <w:bCs w:val="0"/>
                <w:color w:val="000000"/>
                <w:sz w:val="20"/>
                <w:szCs w:val="20"/>
                <w:lang w:eastAsia="ca-ES"/>
              </w:rPr>
            </w:pPr>
            <w:r>
              <w:rPr>
                <w:b/>
                <w:sz w:val="20"/>
                <w:szCs w:val="20"/>
              </w:rPr>
              <w:t>SENSE IVA</w:t>
            </w:r>
          </w:p>
        </w:tc>
      </w:tr>
      <w:tr w:rsidR="00320526" w:rsidRPr="008E5B91" w14:paraId="7B1BED66" w14:textId="77777777" w:rsidTr="005367D7">
        <w:trPr>
          <w:trHeight w:val="870"/>
          <w:jc w:val="center"/>
        </w:trPr>
        <w:tc>
          <w:tcPr>
            <w:tcW w:w="2244" w:type="dxa"/>
          </w:tcPr>
          <w:p w14:paraId="3CAB15FC" w14:textId="66ED72AC" w:rsidR="00320526" w:rsidRDefault="00DC2CB0" w:rsidP="00DC2CB0">
            <w:pPr>
              <w:jc w:val="center"/>
              <w:rPr>
                <w:rFonts w:cs="Arial"/>
                <w:b/>
                <w:snapToGrid w:val="0"/>
                <w:sz w:val="20"/>
              </w:rPr>
            </w:pPr>
            <w:r>
              <w:rPr>
                <w:rFonts w:cs="Arial"/>
                <w:b/>
                <w:snapToGrid w:val="0"/>
                <w:sz w:val="20"/>
              </w:rPr>
              <w:t>TOTAL</w:t>
            </w:r>
          </w:p>
        </w:tc>
        <w:tc>
          <w:tcPr>
            <w:tcW w:w="2244" w:type="dxa"/>
            <w:vAlign w:val="center"/>
          </w:tcPr>
          <w:p w14:paraId="4D84DE80" w14:textId="084AE7CB" w:rsidR="00320526" w:rsidRPr="00E120A5" w:rsidRDefault="00320526" w:rsidP="00AD67F0">
            <w:pPr>
              <w:jc w:val="center"/>
              <w:rPr>
                <w:rFonts w:eastAsia="Times New Roman" w:cs="Arial"/>
                <w:b/>
                <w:color w:val="000000"/>
                <w:sz w:val="20"/>
                <w:szCs w:val="20"/>
                <w:lang w:eastAsia="ca-ES"/>
              </w:rPr>
            </w:pPr>
            <w:r>
              <w:rPr>
                <w:rFonts w:cs="Arial"/>
                <w:b/>
                <w:snapToGrid w:val="0"/>
                <w:sz w:val="20"/>
                <w:szCs w:val="20"/>
              </w:rPr>
              <w:t>79.250,00</w:t>
            </w:r>
            <w:r w:rsidRPr="00E120A5">
              <w:rPr>
                <w:rFonts w:cs="Arial"/>
                <w:b/>
                <w:snapToGrid w:val="0"/>
                <w:sz w:val="20"/>
                <w:szCs w:val="20"/>
              </w:rPr>
              <w:t xml:space="preserve"> €</w:t>
            </w:r>
          </w:p>
        </w:tc>
        <w:tc>
          <w:tcPr>
            <w:tcW w:w="1843" w:type="dxa"/>
            <w:vAlign w:val="center"/>
          </w:tcPr>
          <w:p w14:paraId="4E44AFDB" w14:textId="40D8B86B" w:rsidR="00320526" w:rsidRPr="000B2DD4" w:rsidRDefault="00320526" w:rsidP="007E06B4">
            <w:pPr>
              <w:jc w:val="center"/>
              <w:rPr>
                <w:rFonts w:eastAsia="Times New Roman" w:cs="Arial"/>
                <w:b/>
                <w:color w:val="000000"/>
                <w:sz w:val="20"/>
                <w:szCs w:val="20"/>
                <w:lang w:eastAsia="ca-ES"/>
              </w:rPr>
            </w:pPr>
            <w:r w:rsidRPr="000B2DD4">
              <w:rPr>
                <w:rFonts w:eastAsia="Times New Roman" w:cs="Arial"/>
                <w:b/>
                <w:color w:val="000000"/>
                <w:sz w:val="20"/>
                <w:szCs w:val="20"/>
                <w:lang w:eastAsia="ca-ES"/>
              </w:rPr>
              <w:t>31</w:t>
            </w:r>
            <w:r>
              <w:rPr>
                <w:rFonts w:eastAsia="Times New Roman" w:cs="Arial"/>
                <w:b/>
                <w:color w:val="000000"/>
                <w:sz w:val="20"/>
                <w:szCs w:val="20"/>
                <w:lang w:eastAsia="ca-ES"/>
              </w:rPr>
              <w:t>7</w:t>
            </w:r>
            <w:r w:rsidRPr="000B2DD4">
              <w:rPr>
                <w:rFonts w:eastAsia="Times New Roman" w:cs="Arial"/>
                <w:b/>
                <w:color w:val="000000"/>
                <w:sz w:val="20"/>
                <w:szCs w:val="20"/>
                <w:lang w:eastAsia="ca-ES"/>
              </w:rPr>
              <w:t>.</w:t>
            </w:r>
            <w:r>
              <w:rPr>
                <w:rFonts w:eastAsia="Times New Roman" w:cs="Arial"/>
                <w:b/>
                <w:color w:val="000000"/>
                <w:sz w:val="20"/>
                <w:szCs w:val="20"/>
                <w:lang w:eastAsia="ca-ES"/>
              </w:rPr>
              <w:t>0</w:t>
            </w:r>
            <w:r w:rsidRPr="000B2DD4">
              <w:rPr>
                <w:rFonts w:eastAsia="Times New Roman" w:cs="Arial"/>
                <w:b/>
                <w:color w:val="000000"/>
                <w:sz w:val="20"/>
                <w:szCs w:val="20"/>
                <w:lang w:eastAsia="ca-ES"/>
              </w:rPr>
              <w:t>00,00 €</w:t>
            </w:r>
          </w:p>
        </w:tc>
        <w:tc>
          <w:tcPr>
            <w:tcW w:w="1985" w:type="dxa"/>
            <w:vAlign w:val="center"/>
          </w:tcPr>
          <w:p w14:paraId="3C1B370E" w14:textId="721B53CD" w:rsidR="00320526" w:rsidRPr="000B2DD4" w:rsidRDefault="00320526" w:rsidP="00AD67F0">
            <w:pPr>
              <w:jc w:val="center"/>
              <w:rPr>
                <w:rFonts w:eastAsia="Times New Roman" w:cs="Arial"/>
                <w:b/>
                <w:color w:val="000000"/>
                <w:sz w:val="20"/>
                <w:szCs w:val="20"/>
                <w:lang w:eastAsia="ca-ES"/>
              </w:rPr>
            </w:pPr>
            <w:r w:rsidRPr="000B2DD4">
              <w:rPr>
                <w:rFonts w:eastAsia="Times New Roman" w:cs="Arial"/>
                <w:b/>
                <w:color w:val="000000"/>
                <w:sz w:val="20"/>
                <w:szCs w:val="20"/>
                <w:lang w:eastAsia="ca-ES"/>
              </w:rPr>
              <w:t>39</w:t>
            </w:r>
            <w:r>
              <w:rPr>
                <w:rFonts w:eastAsia="Times New Roman" w:cs="Arial"/>
                <w:b/>
                <w:color w:val="000000"/>
                <w:sz w:val="20"/>
                <w:szCs w:val="20"/>
                <w:lang w:eastAsia="ca-ES"/>
              </w:rPr>
              <w:t>6</w:t>
            </w:r>
            <w:r w:rsidRPr="000B2DD4">
              <w:rPr>
                <w:rFonts w:eastAsia="Times New Roman" w:cs="Arial"/>
                <w:b/>
                <w:color w:val="000000"/>
                <w:sz w:val="20"/>
                <w:szCs w:val="20"/>
                <w:lang w:eastAsia="ca-ES"/>
              </w:rPr>
              <w:t>.</w:t>
            </w:r>
            <w:r>
              <w:rPr>
                <w:rFonts w:eastAsia="Times New Roman" w:cs="Arial"/>
                <w:b/>
                <w:color w:val="000000"/>
                <w:sz w:val="20"/>
                <w:szCs w:val="20"/>
                <w:lang w:eastAsia="ca-ES"/>
              </w:rPr>
              <w:t>2</w:t>
            </w:r>
            <w:r w:rsidRPr="000B2DD4">
              <w:rPr>
                <w:rFonts w:eastAsia="Times New Roman" w:cs="Arial"/>
                <w:b/>
                <w:color w:val="000000"/>
                <w:sz w:val="20"/>
                <w:szCs w:val="20"/>
                <w:lang w:eastAsia="ca-ES"/>
              </w:rPr>
              <w:t>50,00 €</w:t>
            </w:r>
          </w:p>
        </w:tc>
      </w:tr>
      <w:tr w:rsidR="00320526" w:rsidRPr="008E5B91" w14:paraId="6A2A9812" w14:textId="77777777" w:rsidTr="005367D7">
        <w:trPr>
          <w:trHeight w:val="870"/>
          <w:jc w:val="center"/>
        </w:trPr>
        <w:tc>
          <w:tcPr>
            <w:tcW w:w="2244" w:type="dxa"/>
          </w:tcPr>
          <w:p w14:paraId="1D619977" w14:textId="14B90589" w:rsidR="00320526" w:rsidRDefault="00320526" w:rsidP="00DC2CB0">
            <w:pPr>
              <w:jc w:val="center"/>
              <w:rPr>
                <w:rFonts w:cs="Arial"/>
                <w:b/>
                <w:snapToGrid w:val="0"/>
                <w:sz w:val="20"/>
              </w:rPr>
            </w:pPr>
            <w:r>
              <w:rPr>
                <w:rFonts w:cs="Arial"/>
                <w:b/>
                <w:snapToGrid w:val="0"/>
                <w:sz w:val="20"/>
              </w:rPr>
              <w:t>Lot 1</w:t>
            </w:r>
          </w:p>
        </w:tc>
        <w:tc>
          <w:tcPr>
            <w:tcW w:w="2244" w:type="dxa"/>
            <w:vAlign w:val="center"/>
          </w:tcPr>
          <w:p w14:paraId="78053714" w14:textId="2A0FB93F" w:rsidR="00320526" w:rsidRDefault="00320526" w:rsidP="00AD67F0">
            <w:pPr>
              <w:jc w:val="center"/>
              <w:rPr>
                <w:rFonts w:cs="Arial"/>
                <w:b/>
                <w:snapToGrid w:val="0"/>
                <w:sz w:val="20"/>
              </w:rPr>
            </w:pPr>
            <w:r>
              <w:rPr>
                <w:rFonts w:cs="Arial"/>
                <w:b/>
                <w:snapToGrid w:val="0"/>
                <w:sz w:val="20"/>
              </w:rPr>
              <w:t xml:space="preserve">33.050,00 </w:t>
            </w:r>
            <w:r w:rsidRPr="00E120A5">
              <w:rPr>
                <w:rFonts w:cs="Arial"/>
                <w:b/>
                <w:snapToGrid w:val="0"/>
                <w:sz w:val="20"/>
                <w:szCs w:val="20"/>
              </w:rPr>
              <w:t>€</w:t>
            </w:r>
          </w:p>
        </w:tc>
        <w:tc>
          <w:tcPr>
            <w:tcW w:w="1843" w:type="dxa"/>
            <w:vAlign w:val="center"/>
          </w:tcPr>
          <w:p w14:paraId="7B1F009C" w14:textId="1AF7A7B4" w:rsidR="00320526" w:rsidRPr="000B2DD4" w:rsidRDefault="00320526" w:rsidP="007E06B4">
            <w:pPr>
              <w:jc w:val="center"/>
              <w:rPr>
                <w:rFonts w:eastAsia="Times New Roman" w:cs="Arial"/>
                <w:b/>
                <w:color w:val="000000"/>
                <w:sz w:val="20"/>
                <w:lang w:eastAsia="ca-ES"/>
              </w:rPr>
            </w:pPr>
            <w:r>
              <w:rPr>
                <w:rFonts w:eastAsia="Times New Roman" w:cs="Arial"/>
                <w:b/>
                <w:color w:val="000000"/>
                <w:sz w:val="20"/>
                <w:lang w:eastAsia="ca-ES"/>
              </w:rPr>
              <w:t xml:space="preserve">132.200,00 </w:t>
            </w:r>
            <w:r w:rsidRPr="000B2DD4">
              <w:rPr>
                <w:rFonts w:eastAsia="Times New Roman" w:cs="Arial"/>
                <w:b/>
                <w:color w:val="000000"/>
                <w:sz w:val="20"/>
                <w:szCs w:val="20"/>
                <w:lang w:eastAsia="ca-ES"/>
              </w:rPr>
              <w:t>€</w:t>
            </w:r>
          </w:p>
        </w:tc>
        <w:tc>
          <w:tcPr>
            <w:tcW w:w="1985" w:type="dxa"/>
            <w:vAlign w:val="center"/>
          </w:tcPr>
          <w:p w14:paraId="6F6754BC" w14:textId="1238F649" w:rsidR="00320526" w:rsidRPr="000B2DD4" w:rsidRDefault="00EB43B9" w:rsidP="00AD67F0">
            <w:pPr>
              <w:jc w:val="center"/>
              <w:rPr>
                <w:rFonts w:eastAsia="Times New Roman" w:cs="Arial"/>
                <w:b/>
                <w:color w:val="000000"/>
                <w:sz w:val="20"/>
                <w:lang w:eastAsia="ca-ES"/>
              </w:rPr>
            </w:pPr>
            <w:r>
              <w:rPr>
                <w:rFonts w:eastAsia="Times New Roman" w:cs="Arial"/>
                <w:b/>
                <w:color w:val="000000"/>
                <w:sz w:val="20"/>
                <w:lang w:eastAsia="ca-ES"/>
              </w:rPr>
              <w:t xml:space="preserve">165.250,00 </w:t>
            </w:r>
            <w:r w:rsidRPr="000B2DD4">
              <w:rPr>
                <w:rFonts w:eastAsia="Times New Roman" w:cs="Arial"/>
                <w:b/>
                <w:color w:val="000000"/>
                <w:sz w:val="20"/>
                <w:szCs w:val="20"/>
                <w:lang w:eastAsia="ca-ES"/>
              </w:rPr>
              <w:t>€</w:t>
            </w:r>
          </w:p>
        </w:tc>
        <w:bookmarkStart w:id="0" w:name="_GoBack"/>
        <w:bookmarkEnd w:id="0"/>
      </w:tr>
      <w:tr w:rsidR="00320526" w:rsidRPr="008E5B91" w14:paraId="6BDB2F3D" w14:textId="77777777" w:rsidTr="005367D7">
        <w:trPr>
          <w:trHeight w:val="870"/>
          <w:jc w:val="center"/>
        </w:trPr>
        <w:tc>
          <w:tcPr>
            <w:tcW w:w="2244" w:type="dxa"/>
          </w:tcPr>
          <w:p w14:paraId="4558AB2A" w14:textId="6A70F06C" w:rsidR="00320526" w:rsidRDefault="00320526" w:rsidP="00DC2CB0">
            <w:pPr>
              <w:jc w:val="center"/>
              <w:rPr>
                <w:rFonts w:cs="Arial"/>
                <w:b/>
                <w:snapToGrid w:val="0"/>
                <w:sz w:val="20"/>
              </w:rPr>
            </w:pPr>
            <w:r>
              <w:rPr>
                <w:rFonts w:cs="Arial"/>
                <w:b/>
                <w:snapToGrid w:val="0"/>
                <w:sz w:val="20"/>
              </w:rPr>
              <w:t>Lot 2</w:t>
            </w:r>
          </w:p>
        </w:tc>
        <w:tc>
          <w:tcPr>
            <w:tcW w:w="2244" w:type="dxa"/>
            <w:vAlign w:val="center"/>
          </w:tcPr>
          <w:p w14:paraId="5181CA7E" w14:textId="4A65FDCF" w:rsidR="00320526" w:rsidRDefault="00320526" w:rsidP="00AD67F0">
            <w:pPr>
              <w:jc w:val="center"/>
              <w:rPr>
                <w:rFonts w:cs="Arial"/>
                <w:b/>
                <w:snapToGrid w:val="0"/>
                <w:sz w:val="20"/>
              </w:rPr>
            </w:pPr>
            <w:r>
              <w:rPr>
                <w:rFonts w:cs="Arial"/>
                <w:b/>
                <w:snapToGrid w:val="0"/>
                <w:sz w:val="20"/>
              </w:rPr>
              <w:t xml:space="preserve">46.200,00 </w:t>
            </w:r>
            <w:r w:rsidRPr="00E120A5">
              <w:rPr>
                <w:rFonts w:cs="Arial"/>
                <w:b/>
                <w:snapToGrid w:val="0"/>
                <w:sz w:val="20"/>
                <w:szCs w:val="20"/>
              </w:rPr>
              <w:t>€</w:t>
            </w:r>
          </w:p>
        </w:tc>
        <w:tc>
          <w:tcPr>
            <w:tcW w:w="1843" w:type="dxa"/>
            <w:vAlign w:val="center"/>
          </w:tcPr>
          <w:p w14:paraId="7B4232E4" w14:textId="0F08FE8D" w:rsidR="00320526" w:rsidRPr="000B2DD4" w:rsidRDefault="00320526" w:rsidP="007E06B4">
            <w:pPr>
              <w:jc w:val="center"/>
              <w:rPr>
                <w:rFonts w:eastAsia="Times New Roman" w:cs="Arial"/>
                <w:b/>
                <w:color w:val="000000"/>
                <w:sz w:val="20"/>
                <w:lang w:eastAsia="ca-ES"/>
              </w:rPr>
            </w:pPr>
            <w:r>
              <w:rPr>
                <w:rFonts w:eastAsia="Times New Roman" w:cs="Arial"/>
                <w:b/>
                <w:color w:val="000000"/>
                <w:sz w:val="20"/>
                <w:lang w:eastAsia="ca-ES"/>
              </w:rPr>
              <w:t>184.800,00</w:t>
            </w:r>
            <w:r w:rsidR="00EB43B9">
              <w:rPr>
                <w:rFonts w:eastAsia="Times New Roman" w:cs="Arial"/>
                <w:b/>
                <w:color w:val="000000"/>
                <w:sz w:val="20"/>
                <w:lang w:eastAsia="ca-ES"/>
              </w:rPr>
              <w:t xml:space="preserve"> </w:t>
            </w:r>
            <w:r w:rsidR="00EB43B9" w:rsidRPr="000B2DD4">
              <w:rPr>
                <w:rFonts w:eastAsia="Times New Roman" w:cs="Arial"/>
                <w:b/>
                <w:color w:val="000000"/>
                <w:sz w:val="20"/>
                <w:szCs w:val="20"/>
                <w:lang w:eastAsia="ca-ES"/>
              </w:rPr>
              <w:t>€</w:t>
            </w:r>
          </w:p>
        </w:tc>
        <w:tc>
          <w:tcPr>
            <w:tcW w:w="1985" w:type="dxa"/>
            <w:vAlign w:val="center"/>
          </w:tcPr>
          <w:p w14:paraId="35A73CFB" w14:textId="3A93C067" w:rsidR="00320526" w:rsidRPr="000B2DD4" w:rsidRDefault="00EB43B9" w:rsidP="00AD67F0">
            <w:pPr>
              <w:jc w:val="center"/>
              <w:rPr>
                <w:rFonts w:eastAsia="Times New Roman" w:cs="Arial"/>
                <w:b/>
                <w:color w:val="000000"/>
                <w:sz w:val="20"/>
                <w:lang w:eastAsia="ca-ES"/>
              </w:rPr>
            </w:pPr>
            <w:r>
              <w:rPr>
                <w:rFonts w:eastAsia="Times New Roman" w:cs="Arial"/>
                <w:b/>
                <w:color w:val="000000"/>
                <w:sz w:val="20"/>
                <w:lang w:eastAsia="ca-ES"/>
              </w:rPr>
              <w:t xml:space="preserve">231.000,00 </w:t>
            </w:r>
            <w:r w:rsidRPr="000B2DD4">
              <w:rPr>
                <w:rFonts w:eastAsia="Times New Roman" w:cs="Arial"/>
                <w:b/>
                <w:color w:val="000000"/>
                <w:sz w:val="20"/>
                <w:szCs w:val="20"/>
                <w:lang w:eastAsia="ca-ES"/>
              </w:rPr>
              <w:t>€</w:t>
            </w:r>
          </w:p>
        </w:tc>
      </w:tr>
    </w:tbl>
    <w:p w14:paraId="1C51D9CB" w14:textId="77777777" w:rsidR="00BC0B69" w:rsidRPr="00A15C55" w:rsidRDefault="00BC0B69" w:rsidP="00336BE2">
      <w:pPr>
        <w:tabs>
          <w:tab w:val="num" w:pos="360"/>
        </w:tabs>
        <w:ind w:left="360"/>
        <w:jc w:val="both"/>
        <w:rPr>
          <w:rFonts w:cs="Arial"/>
          <w:snapToGrid w:val="0"/>
          <w:szCs w:val="22"/>
        </w:rPr>
      </w:pPr>
    </w:p>
    <w:p w14:paraId="7D68245F" w14:textId="46C61DC0" w:rsidR="006E14C4" w:rsidRDefault="002C555E" w:rsidP="00FA7995">
      <w:pPr>
        <w:ind w:left="851" w:hanging="491"/>
        <w:jc w:val="both"/>
        <w:rPr>
          <w:rFonts w:cs="Arial"/>
          <w:snapToGrid w:val="0"/>
          <w:szCs w:val="22"/>
        </w:rPr>
      </w:pPr>
      <w:r w:rsidRPr="00A15C55">
        <w:rPr>
          <w:rFonts w:cs="Arial"/>
          <w:b/>
          <w:snapToGrid w:val="0"/>
          <w:szCs w:val="22"/>
        </w:rPr>
        <w:t>B.3</w:t>
      </w:r>
      <w:r w:rsidR="006E14C4" w:rsidRPr="00A15C55">
        <w:rPr>
          <w:rFonts w:cs="Arial"/>
          <w:b/>
          <w:snapToGrid w:val="0"/>
          <w:szCs w:val="22"/>
        </w:rPr>
        <w:t xml:space="preserve">. Pressupost </w:t>
      </w:r>
      <w:r w:rsidR="00496FB6" w:rsidRPr="00A15C55">
        <w:rPr>
          <w:rFonts w:cs="Arial"/>
          <w:b/>
          <w:snapToGrid w:val="0"/>
          <w:szCs w:val="22"/>
        </w:rPr>
        <w:t>base de licitació</w:t>
      </w:r>
      <w:r w:rsidR="006E14C4" w:rsidRPr="00A15C55">
        <w:rPr>
          <w:rFonts w:cs="Arial"/>
          <w:b/>
          <w:snapToGrid w:val="0"/>
          <w:szCs w:val="22"/>
        </w:rPr>
        <w:t xml:space="preserve"> (import màxim a ofertar)</w:t>
      </w:r>
      <w:r w:rsidR="00496FB6" w:rsidRPr="00A15C55">
        <w:rPr>
          <w:rFonts w:cs="Arial"/>
          <w:snapToGrid w:val="0"/>
          <w:szCs w:val="22"/>
        </w:rPr>
        <w:t xml:space="preserve">:      </w:t>
      </w:r>
    </w:p>
    <w:p w14:paraId="39703BB3" w14:textId="48218EC8" w:rsidR="00F21C94" w:rsidRDefault="00F21C94" w:rsidP="00FA7995">
      <w:pPr>
        <w:ind w:left="851" w:hanging="491"/>
        <w:jc w:val="both"/>
        <w:rPr>
          <w:rFonts w:cs="Arial"/>
          <w:snapToGrid w:val="0"/>
          <w:szCs w:val="22"/>
        </w:rPr>
      </w:pPr>
    </w:p>
    <w:p w14:paraId="3712AEA2" w14:textId="30969480" w:rsidR="00F21C94" w:rsidRPr="00FA7A84" w:rsidRDefault="00F21C94" w:rsidP="00F21C94">
      <w:pPr>
        <w:ind w:left="851"/>
        <w:jc w:val="both"/>
        <w:rPr>
          <w:rFonts w:cs="Arial"/>
          <w:b/>
          <w:snapToGrid w:val="0"/>
          <w:szCs w:val="22"/>
        </w:rPr>
      </w:pPr>
      <w:r>
        <w:rPr>
          <w:rFonts w:cs="Arial"/>
          <w:b/>
          <w:snapToGrid w:val="0"/>
          <w:szCs w:val="22"/>
        </w:rPr>
        <w:t>-</w:t>
      </w:r>
      <w:r w:rsidRPr="00605248">
        <w:rPr>
          <w:rFonts w:cs="Arial"/>
          <w:b/>
          <w:snapToGrid w:val="0"/>
          <w:szCs w:val="22"/>
        </w:rPr>
        <w:t>Import (en xifres):</w:t>
      </w:r>
      <w:r>
        <w:rPr>
          <w:rFonts w:cs="Arial"/>
          <w:b/>
          <w:snapToGrid w:val="0"/>
          <w:szCs w:val="22"/>
        </w:rPr>
        <w:t xml:space="preserve"> 95.892,50</w:t>
      </w:r>
      <w:r w:rsidRPr="00FA7A84">
        <w:rPr>
          <w:rFonts w:cs="Arial"/>
          <w:b/>
          <w:snapToGrid w:val="0"/>
          <w:szCs w:val="22"/>
        </w:rPr>
        <w:t xml:space="preserve"> euros, IVA inclòs</w:t>
      </w:r>
      <w:r w:rsidRPr="00FA7A84">
        <w:rPr>
          <w:rFonts w:cs="Arial"/>
          <w:snapToGrid w:val="0"/>
          <w:szCs w:val="22"/>
        </w:rPr>
        <w:t>, que es desglossa de la forma següent:</w:t>
      </w:r>
    </w:p>
    <w:tbl>
      <w:tblPr>
        <w:tblW w:w="6741" w:type="dxa"/>
        <w:tblInd w:w="1416" w:type="dxa"/>
        <w:tblLook w:val="01E0" w:firstRow="1" w:lastRow="1" w:firstColumn="1" w:lastColumn="1" w:noHBand="0" w:noVBand="0"/>
      </w:tblPr>
      <w:tblGrid>
        <w:gridCol w:w="760"/>
        <w:gridCol w:w="5981"/>
      </w:tblGrid>
      <w:tr w:rsidR="00F21C94" w:rsidRPr="00FA7A84" w14:paraId="3693F269" w14:textId="77777777" w:rsidTr="00F21C94">
        <w:trPr>
          <w:trHeight w:val="204"/>
        </w:trPr>
        <w:tc>
          <w:tcPr>
            <w:tcW w:w="760" w:type="dxa"/>
            <w:shd w:val="clear" w:color="auto" w:fill="auto"/>
          </w:tcPr>
          <w:p w14:paraId="62C256FD" w14:textId="77777777" w:rsidR="00F21C94" w:rsidRPr="00FA7A84" w:rsidRDefault="00F21C94" w:rsidP="00F21C94">
            <w:pPr>
              <w:tabs>
                <w:tab w:val="num" w:pos="360"/>
              </w:tabs>
              <w:ind w:left="360"/>
              <w:jc w:val="both"/>
              <w:rPr>
                <w:rFonts w:cs="Arial"/>
                <w:snapToGrid w:val="0"/>
                <w:szCs w:val="22"/>
              </w:rPr>
            </w:pPr>
            <w:r w:rsidRPr="00FA7A84">
              <w:rPr>
                <w:rFonts w:cs="Arial"/>
                <w:snapToGrid w:val="0"/>
                <w:szCs w:val="22"/>
              </w:rPr>
              <w:t>a.</w:t>
            </w:r>
          </w:p>
        </w:tc>
        <w:tc>
          <w:tcPr>
            <w:tcW w:w="5981" w:type="dxa"/>
            <w:tcBorders>
              <w:left w:val="nil"/>
            </w:tcBorders>
            <w:shd w:val="clear" w:color="auto" w:fill="auto"/>
          </w:tcPr>
          <w:p w14:paraId="54901574" w14:textId="4D2A7AE0" w:rsidR="00F21C94" w:rsidRPr="00FA7A84" w:rsidRDefault="00F21C94" w:rsidP="00F21C94">
            <w:pPr>
              <w:tabs>
                <w:tab w:val="num" w:pos="0"/>
              </w:tabs>
              <w:jc w:val="both"/>
              <w:rPr>
                <w:rFonts w:cs="Arial"/>
                <w:snapToGrid w:val="0"/>
                <w:szCs w:val="22"/>
              </w:rPr>
            </w:pPr>
            <w:r w:rsidRPr="00FA7A84">
              <w:rPr>
                <w:rFonts w:cs="Arial"/>
                <w:snapToGrid w:val="0"/>
                <w:szCs w:val="22"/>
              </w:rPr>
              <w:t xml:space="preserve">Import base:       </w:t>
            </w:r>
            <w:r>
              <w:rPr>
                <w:rFonts w:cs="Arial"/>
                <w:b/>
                <w:snapToGrid w:val="0"/>
                <w:szCs w:val="22"/>
              </w:rPr>
              <w:t xml:space="preserve">79.250,00 </w:t>
            </w:r>
            <w:r w:rsidRPr="00FA7A84">
              <w:rPr>
                <w:rFonts w:cs="Arial"/>
                <w:b/>
                <w:snapToGrid w:val="0"/>
                <w:szCs w:val="22"/>
              </w:rPr>
              <w:t>euros</w:t>
            </w:r>
            <w:r w:rsidRPr="00FA7A84">
              <w:rPr>
                <w:rFonts w:cs="Arial"/>
                <w:snapToGrid w:val="0"/>
                <w:szCs w:val="22"/>
              </w:rPr>
              <w:t>, IVA exclòs</w:t>
            </w:r>
          </w:p>
        </w:tc>
      </w:tr>
      <w:tr w:rsidR="00F21C94" w:rsidRPr="00FA7A84" w14:paraId="01D73E7F" w14:textId="77777777" w:rsidTr="00F21C94">
        <w:trPr>
          <w:trHeight w:val="408"/>
        </w:trPr>
        <w:tc>
          <w:tcPr>
            <w:tcW w:w="760" w:type="dxa"/>
            <w:shd w:val="clear" w:color="auto" w:fill="auto"/>
          </w:tcPr>
          <w:p w14:paraId="64C775DE" w14:textId="77777777" w:rsidR="00F21C94" w:rsidRPr="00FA7A84" w:rsidRDefault="00F21C94" w:rsidP="00F21C94">
            <w:pPr>
              <w:tabs>
                <w:tab w:val="num" w:pos="360"/>
              </w:tabs>
              <w:ind w:left="360"/>
              <w:jc w:val="both"/>
              <w:rPr>
                <w:rFonts w:cs="Arial"/>
                <w:snapToGrid w:val="0"/>
                <w:szCs w:val="22"/>
              </w:rPr>
            </w:pPr>
            <w:r w:rsidRPr="00FA7A84">
              <w:rPr>
                <w:rFonts w:cs="Arial"/>
                <w:snapToGrid w:val="0"/>
                <w:szCs w:val="22"/>
              </w:rPr>
              <w:t>b.</w:t>
            </w:r>
          </w:p>
        </w:tc>
        <w:tc>
          <w:tcPr>
            <w:tcW w:w="5981" w:type="dxa"/>
            <w:tcBorders>
              <w:left w:val="nil"/>
            </w:tcBorders>
            <w:shd w:val="clear" w:color="auto" w:fill="auto"/>
          </w:tcPr>
          <w:p w14:paraId="5301A9AD" w14:textId="6118369B" w:rsidR="00F21C94" w:rsidRPr="00FA7A84" w:rsidRDefault="00F21C94" w:rsidP="00F21C94">
            <w:pPr>
              <w:tabs>
                <w:tab w:val="num" w:pos="0"/>
              </w:tabs>
              <w:jc w:val="both"/>
              <w:rPr>
                <w:rFonts w:cs="Arial"/>
                <w:snapToGrid w:val="0"/>
                <w:szCs w:val="22"/>
              </w:rPr>
            </w:pPr>
            <w:r w:rsidRPr="00FA7A84">
              <w:rPr>
                <w:rFonts w:cs="Arial"/>
                <w:snapToGrid w:val="0"/>
                <w:szCs w:val="22"/>
              </w:rPr>
              <w:t xml:space="preserve">Import de l’IVA:  </w:t>
            </w:r>
            <w:r>
              <w:rPr>
                <w:rFonts w:cs="Arial"/>
                <w:snapToGrid w:val="0"/>
                <w:szCs w:val="22"/>
              </w:rPr>
              <w:t xml:space="preserve"> </w:t>
            </w:r>
            <w:r w:rsidRPr="005367D7">
              <w:rPr>
                <w:rFonts w:cs="Arial"/>
                <w:b/>
                <w:snapToGrid w:val="0"/>
                <w:szCs w:val="22"/>
              </w:rPr>
              <w:t>16.642,50</w:t>
            </w:r>
            <w:r w:rsidRPr="00FA7A84">
              <w:rPr>
                <w:rFonts w:cs="Arial"/>
                <w:b/>
                <w:snapToGrid w:val="0"/>
              </w:rPr>
              <w:t xml:space="preserve"> </w:t>
            </w:r>
            <w:r w:rsidRPr="00FA7A84">
              <w:rPr>
                <w:rFonts w:cs="Arial"/>
                <w:b/>
                <w:snapToGrid w:val="0"/>
                <w:szCs w:val="22"/>
              </w:rPr>
              <w:t>euros</w:t>
            </w:r>
          </w:p>
        </w:tc>
      </w:tr>
    </w:tbl>
    <w:p w14:paraId="4A6F6F17" w14:textId="77777777" w:rsidR="00F21C94" w:rsidRDefault="00F21C94" w:rsidP="00FA7995">
      <w:pPr>
        <w:ind w:left="851" w:hanging="491"/>
        <w:jc w:val="both"/>
        <w:rPr>
          <w:rFonts w:cs="Arial"/>
          <w:snapToGrid w:val="0"/>
          <w:szCs w:val="22"/>
        </w:rPr>
      </w:pPr>
    </w:p>
    <w:p w14:paraId="176F6FF7" w14:textId="0A8E0AF2" w:rsidR="00E843D6" w:rsidRDefault="00E843D6" w:rsidP="00FA7995">
      <w:pPr>
        <w:ind w:left="851" w:hanging="491"/>
        <w:jc w:val="both"/>
        <w:rPr>
          <w:rFonts w:cs="Arial"/>
          <w:snapToGrid w:val="0"/>
          <w:szCs w:val="22"/>
        </w:rPr>
      </w:pPr>
    </w:p>
    <w:p w14:paraId="56C629A8" w14:textId="5E461BB9" w:rsidR="00F21C94" w:rsidRPr="0024715F" w:rsidRDefault="00F21C94" w:rsidP="005367D7">
      <w:pPr>
        <w:ind w:left="709"/>
        <w:jc w:val="both"/>
        <w:rPr>
          <w:rFonts w:cs="Arial"/>
          <w:snapToGrid w:val="0"/>
          <w:szCs w:val="22"/>
        </w:rPr>
      </w:pPr>
      <w:r w:rsidRPr="007B45B4">
        <w:rPr>
          <w:rFonts w:cs="Arial"/>
          <w:b/>
          <w:snapToGrid w:val="0"/>
          <w:szCs w:val="22"/>
        </w:rPr>
        <w:t>Lot 1.</w:t>
      </w:r>
      <w:r>
        <w:rPr>
          <w:rFonts w:cs="Arial"/>
          <w:snapToGrid w:val="0"/>
          <w:szCs w:val="22"/>
        </w:rPr>
        <w:t xml:space="preserve"> </w:t>
      </w:r>
      <w:r w:rsidRPr="00BC6A44">
        <w:rPr>
          <w:rFonts w:cs="Arial"/>
          <w:snapToGrid w:val="0"/>
          <w:szCs w:val="22"/>
        </w:rPr>
        <w:t>Cobertura informativa d’esdeveniments</w:t>
      </w:r>
      <w:r>
        <w:rPr>
          <w:rFonts w:cs="Arial"/>
          <w:snapToGrid w:val="0"/>
          <w:szCs w:val="22"/>
        </w:rPr>
        <w:t>:</w:t>
      </w:r>
      <w:r w:rsidRPr="007B45B4">
        <w:rPr>
          <w:rFonts w:cs="Arial"/>
          <w:b/>
          <w:snapToGrid w:val="0"/>
          <w:szCs w:val="22"/>
        </w:rPr>
        <w:t xml:space="preserve"> </w:t>
      </w:r>
      <w:r>
        <w:rPr>
          <w:rFonts w:cs="Arial"/>
          <w:b/>
          <w:snapToGrid w:val="0"/>
          <w:szCs w:val="22"/>
        </w:rPr>
        <w:t xml:space="preserve">39.990,50 </w:t>
      </w:r>
      <w:r w:rsidRPr="0024715F">
        <w:rPr>
          <w:rFonts w:cs="Arial"/>
          <w:b/>
          <w:snapToGrid w:val="0"/>
          <w:szCs w:val="22"/>
        </w:rPr>
        <w:t>euros, IVA inclòs</w:t>
      </w:r>
      <w:r w:rsidRPr="0024715F">
        <w:rPr>
          <w:rFonts w:cs="Arial"/>
          <w:snapToGrid w:val="0"/>
          <w:szCs w:val="22"/>
        </w:rPr>
        <w:t>, que es desglossa de la forma següent:</w:t>
      </w:r>
    </w:p>
    <w:p w14:paraId="0B38FDC8" w14:textId="77777777" w:rsidR="00F21C94" w:rsidRPr="0024715F" w:rsidRDefault="00F21C94" w:rsidP="00F21C94">
      <w:pPr>
        <w:ind w:left="851"/>
        <w:jc w:val="both"/>
        <w:rPr>
          <w:rFonts w:cs="Arial"/>
          <w:b/>
          <w:snapToGrid w:val="0"/>
          <w:szCs w:val="22"/>
        </w:rPr>
      </w:pPr>
    </w:p>
    <w:tbl>
      <w:tblPr>
        <w:tblW w:w="6772" w:type="dxa"/>
        <w:tblInd w:w="1416" w:type="dxa"/>
        <w:tblLook w:val="01E0" w:firstRow="1" w:lastRow="1" w:firstColumn="1" w:lastColumn="1" w:noHBand="0" w:noVBand="0"/>
      </w:tblPr>
      <w:tblGrid>
        <w:gridCol w:w="760"/>
        <w:gridCol w:w="6012"/>
      </w:tblGrid>
      <w:tr w:rsidR="00F21C94" w:rsidRPr="0024715F" w14:paraId="779BEF6A" w14:textId="77777777" w:rsidTr="00F21C94">
        <w:tc>
          <w:tcPr>
            <w:tcW w:w="760" w:type="dxa"/>
            <w:shd w:val="clear" w:color="auto" w:fill="auto"/>
          </w:tcPr>
          <w:p w14:paraId="246C9CC7" w14:textId="77777777" w:rsidR="00F21C94" w:rsidRPr="0024715F" w:rsidRDefault="00F21C94" w:rsidP="00F21C94">
            <w:pPr>
              <w:tabs>
                <w:tab w:val="num" w:pos="360"/>
              </w:tabs>
              <w:ind w:left="360"/>
              <w:jc w:val="both"/>
              <w:rPr>
                <w:rFonts w:cs="Arial"/>
                <w:snapToGrid w:val="0"/>
                <w:szCs w:val="22"/>
              </w:rPr>
            </w:pPr>
            <w:r w:rsidRPr="0024715F">
              <w:rPr>
                <w:rFonts w:cs="Arial"/>
                <w:snapToGrid w:val="0"/>
                <w:szCs w:val="22"/>
              </w:rPr>
              <w:t>a.</w:t>
            </w:r>
          </w:p>
        </w:tc>
        <w:tc>
          <w:tcPr>
            <w:tcW w:w="6012" w:type="dxa"/>
            <w:tcBorders>
              <w:left w:val="nil"/>
            </w:tcBorders>
            <w:shd w:val="clear" w:color="auto" w:fill="auto"/>
          </w:tcPr>
          <w:p w14:paraId="75C73DD4" w14:textId="073E7BB6" w:rsidR="00F21C94" w:rsidRPr="0024715F" w:rsidRDefault="00F21C94" w:rsidP="00F21C94">
            <w:pPr>
              <w:tabs>
                <w:tab w:val="num" w:pos="0"/>
              </w:tabs>
              <w:jc w:val="both"/>
              <w:rPr>
                <w:rFonts w:cs="Arial"/>
                <w:snapToGrid w:val="0"/>
                <w:szCs w:val="22"/>
              </w:rPr>
            </w:pPr>
            <w:r w:rsidRPr="0024715F">
              <w:rPr>
                <w:rFonts w:cs="Arial"/>
                <w:snapToGrid w:val="0"/>
                <w:szCs w:val="22"/>
              </w:rPr>
              <w:t xml:space="preserve">Import base :     </w:t>
            </w:r>
            <w:r>
              <w:rPr>
                <w:rFonts w:cs="Arial"/>
                <w:snapToGrid w:val="0"/>
                <w:szCs w:val="22"/>
              </w:rPr>
              <w:t xml:space="preserve">33.050,00 </w:t>
            </w:r>
            <w:r w:rsidRPr="0024715F">
              <w:rPr>
                <w:rFonts w:cs="Arial"/>
                <w:snapToGrid w:val="0"/>
                <w:szCs w:val="22"/>
              </w:rPr>
              <w:t>euros, IVA exclòs</w:t>
            </w:r>
          </w:p>
        </w:tc>
      </w:tr>
      <w:tr w:rsidR="00F21C94" w:rsidRPr="0024715F" w14:paraId="198AEFB4" w14:textId="77777777" w:rsidTr="00F21C94">
        <w:trPr>
          <w:trHeight w:val="493"/>
        </w:trPr>
        <w:tc>
          <w:tcPr>
            <w:tcW w:w="760" w:type="dxa"/>
            <w:shd w:val="clear" w:color="auto" w:fill="auto"/>
          </w:tcPr>
          <w:p w14:paraId="343CAA06" w14:textId="77777777" w:rsidR="00F21C94" w:rsidRPr="0024715F" w:rsidRDefault="00F21C94" w:rsidP="00F21C94">
            <w:pPr>
              <w:tabs>
                <w:tab w:val="num" w:pos="360"/>
              </w:tabs>
              <w:ind w:left="360"/>
              <w:jc w:val="both"/>
              <w:rPr>
                <w:rFonts w:cs="Arial"/>
                <w:snapToGrid w:val="0"/>
                <w:szCs w:val="22"/>
              </w:rPr>
            </w:pPr>
            <w:r w:rsidRPr="0024715F">
              <w:rPr>
                <w:rFonts w:cs="Arial"/>
                <w:snapToGrid w:val="0"/>
                <w:szCs w:val="22"/>
              </w:rPr>
              <w:t>b.</w:t>
            </w:r>
          </w:p>
        </w:tc>
        <w:tc>
          <w:tcPr>
            <w:tcW w:w="6012" w:type="dxa"/>
            <w:tcBorders>
              <w:left w:val="nil"/>
            </w:tcBorders>
            <w:shd w:val="clear" w:color="auto" w:fill="auto"/>
          </w:tcPr>
          <w:p w14:paraId="16536D0B" w14:textId="1F73E662" w:rsidR="00F21C94" w:rsidRPr="0024715F" w:rsidRDefault="00F21C94" w:rsidP="00F21C94">
            <w:pPr>
              <w:tabs>
                <w:tab w:val="num" w:pos="0"/>
              </w:tabs>
              <w:jc w:val="both"/>
              <w:rPr>
                <w:rFonts w:cs="Arial"/>
                <w:snapToGrid w:val="0"/>
                <w:szCs w:val="22"/>
              </w:rPr>
            </w:pPr>
            <w:r w:rsidRPr="0024715F">
              <w:rPr>
                <w:rFonts w:cs="Arial"/>
                <w:snapToGrid w:val="0"/>
                <w:szCs w:val="22"/>
              </w:rPr>
              <w:t xml:space="preserve">Import de l’IVA:  </w:t>
            </w:r>
            <w:r>
              <w:rPr>
                <w:rFonts w:cs="Arial"/>
                <w:snapToGrid w:val="0"/>
                <w:szCs w:val="22"/>
              </w:rPr>
              <w:t xml:space="preserve"> 6.940,50</w:t>
            </w:r>
            <w:r w:rsidRPr="0024715F">
              <w:rPr>
                <w:rFonts w:cs="Arial"/>
                <w:snapToGrid w:val="0"/>
                <w:szCs w:val="22"/>
              </w:rPr>
              <w:t xml:space="preserve"> euros</w:t>
            </w:r>
          </w:p>
        </w:tc>
      </w:tr>
    </w:tbl>
    <w:p w14:paraId="021A826B" w14:textId="77777777" w:rsidR="00F21C94" w:rsidRPr="0024715F" w:rsidRDefault="00F21C94" w:rsidP="00F21C94">
      <w:pPr>
        <w:jc w:val="both"/>
        <w:rPr>
          <w:rFonts w:cs="Arial"/>
          <w:snapToGrid w:val="0"/>
          <w:szCs w:val="22"/>
        </w:rPr>
      </w:pPr>
    </w:p>
    <w:p w14:paraId="4E09F4EC" w14:textId="555F74B6" w:rsidR="00F21C94" w:rsidRPr="0024715F" w:rsidRDefault="00F21C94" w:rsidP="005367D7">
      <w:pPr>
        <w:ind w:left="709"/>
        <w:jc w:val="both"/>
        <w:rPr>
          <w:rFonts w:cs="Arial"/>
          <w:snapToGrid w:val="0"/>
          <w:szCs w:val="22"/>
        </w:rPr>
      </w:pPr>
      <w:r w:rsidRPr="0024715F">
        <w:rPr>
          <w:rFonts w:cs="Arial"/>
          <w:b/>
          <w:snapToGrid w:val="0"/>
          <w:szCs w:val="22"/>
        </w:rPr>
        <w:t>Lot 2.</w:t>
      </w:r>
      <w:r w:rsidRPr="00F21C94">
        <w:rPr>
          <w:rFonts w:cs="Arial"/>
          <w:snapToGrid w:val="0"/>
          <w:szCs w:val="22"/>
        </w:rPr>
        <w:t xml:space="preserve"> </w:t>
      </w:r>
      <w:r w:rsidRPr="00BC6A44">
        <w:rPr>
          <w:rFonts w:cs="Arial"/>
          <w:snapToGrid w:val="0"/>
          <w:szCs w:val="22"/>
        </w:rPr>
        <w:t>Disseny gràfic i conceptualització del material comunicatiu</w:t>
      </w:r>
      <w:r w:rsidRPr="0024715F">
        <w:rPr>
          <w:rFonts w:cs="Arial"/>
          <w:snapToGrid w:val="0"/>
          <w:szCs w:val="22"/>
        </w:rPr>
        <w:t>:</w:t>
      </w:r>
      <w:r w:rsidRPr="0024715F">
        <w:rPr>
          <w:rFonts w:cs="Arial"/>
          <w:b/>
          <w:snapToGrid w:val="0"/>
          <w:szCs w:val="22"/>
        </w:rPr>
        <w:t xml:space="preserve"> </w:t>
      </w:r>
      <w:r>
        <w:rPr>
          <w:rFonts w:cs="Arial"/>
          <w:b/>
          <w:snapToGrid w:val="0"/>
          <w:szCs w:val="22"/>
        </w:rPr>
        <w:t xml:space="preserve">55.902,00 </w:t>
      </w:r>
      <w:r w:rsidRPr="0024715F">
        <w:rPr>
          <w:rFonts w:cs="Arial"/>
          <w:b/>
          <w:snapToGrid w:val="0"/>
          <w:szCs w:val="22"/>
        </w:rPr>
        <w:t>euros, IVA inclòs</w:t>
      </w:r>
      <w:r w:rsidRPr="0024715F">
        <w:rPr>
          <w:rFonts w:cs="Arial"/>
          <w:snapToGrid w:val="0"/>
          <w:szCs w:val="22"/>
        </w:rPr>
        <w:t>, que es desglossa de la forma següent:</w:t>
      </w:r>
    </w:p>
    <w:p w14:paraId="6F05E876" w14:textId="77777777" w:rsidR="00F21C94" w:rsidRPr="0024715F" w:rsidRDefault="00F21C94" w:rsidP="00F21C94">
      <w:pPr>
        <w:ind w:left="851"/>
        <w:jc w:val="both"/>
        <w:rPr>
          <w:rFonts w:cs="Arial"/>
          <w:b/>
          <w:snapToGrid w:val="0"/>
          <w:szCs w:val="22"/>
        </w:rPr>
      </w:pPr>
    </w:p>
    <w:tbl>
      <w:tblPr>
        <w:tblW w:w="6772" w:type="dxa"/>
        <w:tblInd w:w="1416" w:type="dxa"/>
        <w:tblLook w:val="01E0" w:firstRow="1" w:lastRow="1" w:firstColumn="1" w:lastColumn="1" w:noHBand="0" w:noVBand="0"/>
      </w:tblPr>
      <w:tblGrid>
        <w:gridCol w:w="760"/>
        <w:gridCol w:w="6012"/>
      </w:tblGrid>
      <w:tr w:rsidR="00F21C94" w:rsidRPr="0024715F" w14:paraId="68B81CA6" w14:textId="77777777" w:rsidTr="00F21C94">
        <w:tc>
          <w:tcPr>
            <w:tcW w:w="760" w:type="dxa"/>
            <w:shd w:val="clear" w:color="auto" w:fill="auto"/>
          </w:tcPr>
          <w:p w14:paraId="50B3E8D5" w14:textId="77777777" w:rsidR="00F21C94" w:rsidRPr="0024715F" w:rsidRDefault="00F21C94" w:rsidP="00F21C94">
            <w:pPr>
              <w:tabs>
                <w:tab w:val="num" w:pos="360"/>
              </w:tabs>
              <w:ind w:left="360"/>
              <w:jc w:val="both"/>
              <w:rPr>
                <w:rFonts w:cs="Arial"/>
                <w:snapToGrid w:val="0"/>
                <w:szCs w:val="22"/>
              </w:rPr>
            </w:pPr>
            <w:r w:rsidRPr="0024715F">
              <w:rPr>
                <w:rFonts w:cs="Arial"/>
                <w:snapToGrid w:val="0"/>
                <w:szCs w:val="22"/>
              </w:rPr>
              <w:t>a.</w:t>
            </w:r>
          </w:p>
        </w:tc>
        <w:tc>
          <w:tcPr>
            <w:tcW w:w="6012" w:type="dxa"/>
            <w:tcBorders>
              <w:left w:val="nil"/>
            </w:tcBorders>
            <w:shd w:val="clear" w:color="auto" w:fill="auto"/>
          </w:tcPr>
          <w:p w14:paraId="20F817DC" w14:textId="137A97D3" w:rsidR="00F21C94" w:rsidRPr="0024715F" w:rsidRDefault="00F21C94" w:rsidP="00F21C94">
            <w:pPr>
              <w:tabs>
                <w:tab w:val="num" w:pos="0"/>
              </w:tabs>
              <w:jc w:val="both"/>
              <w:rPr>
                <w:rFonts w:cs="Arial"/>
                <w:snapToGrid w:val="0"/>
                <w:szCs w:val="22"/>
              </w:rPr>
            </w:pPr>
            <w:r w:rsidRPr="0024715F">
              <w:rPr>
                <w:rFonts w:cs="Arial"/>
                <w:snapToGrid w:val="0"/>
                <w:szCs w:val="22"/>
              </w:rPr>
              <w:t xml:space="preserve">Import base :     </w:t>
            </w:r>
            <w:r>
              <w:rPr>
                <w:rFonts w:cs="Arial"/>
                <w:snapToGrid w:val="0"/>
                <w:szCs w:val="22"/>
              </w:rPr>
              <w:t>46.200,00</w:t>
            </w:r>
            <w:r w:rsidRPr="0024715F">
              <w:rPr>
                <w:rFonts w:cs="Arial"/>
                <w:snapToGrid w:val="0"/>
                <w:szCs w:val="22"/>
              </w:rPr>
              <w:t xml:space="preserve"> euros, IVA exclòs</w:t>
            </w:r>
          </w:p>
        </w:tc>
      </w:tr>
      <w:tr w:rsidR="00F21C94" w:rsidRPr="007B45B4" w14:paraId="086017F8" w14:textId="77777777" w:rsidTr="00F21C94">
        <w:trPr>
          <w:trHeight w:val="493"/>
        </w:trPr>
        <w:tc>
          <w:tcPr>
            <w:tcW w:w="760" w:type="dxa"/>
            <w:shd w:val="clear" w:color="auto" w:fill="auto"/>
          </w:tcPr>
          <w:p w14:paraId="7A300250" w14:textId="77777777" w:rsidR="00F21C94" w:rsidRPr="0024715F" w:rsidRDefault="00F21C94" w:rsidP="00F21C94">
            <w:pPr>
              <w:tabs>
                <w:tab w:val="num" w:pos="360"/>
              </w:tabs>
              <w:ind w:left="360"/>
              <w:jc w:val="both"/>
              <w:rPr>
                <w:rFonts w:cs="Arial"/>
                <w:snapToGrid w:val="0"/>
                <w:szCs w:val="22"/>
              </w:rPr>
            </w:pPr>
            <w:r w:rsidRPr="0024715F">
              <w:rPr>
                <w:rFonts w:cs="Arial"/>
                <w:snapToGrid w:val="0"/>
                <w:szCs w:val="22"/>
              </w:rPr>
              <w:t>b.</w:t>
            </w:r>
          </w:p>
        </w:tc>
        <w:tc>
          <w:tcPr>
            <w:tcW w:w="6012" w:type="dxa"/>
            <w:tcBorders>
              <w:left w:val="nil"/>
            </w:tcBorders>
            <w:shd w:val="clear" w:color="auto" w:fill="auto"/>
          </w:tcPr>
          <w:p w14:paraId="1ED5BA7D" w14:textId="37D70721" w:rsidR="00F21C94" w:rsidRPr="007B45B4" w:rsidRDefault="00F21C94" w:rsidP="00F21C94">
            <w:pPr>
              <w:tabs>
                <w:tab w:val="num" w:pos="0"/>
              </w:tabs>
              <w:jc w:val="both"/>
              <w:rPr>
                <w:rFonts w:cs="Arial"/>
                <w:snapToGrid w:val="0"/>
                <w:szCs w:val="22"/>
              </w:rPr>
            </w:pPr>
            <w:r w:rsidRPr="0024715F">
              <w:rPr>
                <w:rFonts w:cs="Arial"/>
                <w:snapToGrid w:val="0"/>
                <w:szCs w:val="22"/>
              </w:rPr>
              <w:t xml:space="preserve">Import de l’IVA:  </w:t>
            </w:r>
            <w:r>
              <w:rPr>
                <w:rFonts w:cs="Arial"/>
                <w:snapToGrid w:val="0"/>
                <w:szCs w:val="22"/>
              </w:rPr>
              <w:t xml:space="preserve"> 9.702,00</w:t>
            </w:r>
            <w:r w:rsidRPr="0024715F">
              <w:rPr>
                <w:rFonts w:cs="Arial"/>
                <w:snapToGrid w:val="0"/>
                <w:szCs w:val="22"/>
              </w:rPr>
              <w:t xml:space="preserve"> euros</w:t>
            </w:r>
          </w:p>
        </w:tc>
      </w:tr>
    </w:tbl>
    <w:p w14:paraId="06469D37" w14:textId="77777777" w:rsidR="00F21C94" w:rsidRDefault="00F21C94" w:rsidP="00FA7995">
      <w:pPr>
        <w:ind w:left="851" w:hanging="491"/>
        <w:jc w:val="both"/>
        <w:rPr>
          <w:rFonts w:cs="Arial"/>
          <w:snapToGrid w:val="0"/>
          <w:szCs w:val="22"/>
        </w:rPr>
      </w:pPr>
    </w:p>
    <w:p w14:paraId="486E19E6" w14:textId="77777777" w:rsidR="00E60182" w:rsidRDefault="00E60182" w:rsidP="00FA7995">
      <w:pPr>
        <w:ind w:left="851" w:hanging="491"/>
        <w:jc w:val="both"/>
        <w:rPr>
          <w:rFonts w:cs="Arial"/>
          <w:snapToGrid w:val="0"/>
          <w:szCs w:val="22"/>
        </w:rPr>
      </w:pPr>
    </w:p>
    <w:p w14:paraId="0B26E54B" w14:textId="77777777" w:rsidR="00E60182" w:rsidRDefault="00E60182" w:rsidP="00FA7995">
      <w:pPr>
        <w:ind w:left="851" w:hanging="491"/>
        <w:jc w:val="both"/>
        <w:rPr>
          <w:rFonts w:cs="Arial"/>
          <w:snapToGrid w:val="0"/>
          <w:szCs w:val="22"/>
        </w:rPr>
      </w:pPr>
    </w:p>
    <w:p w14:paraId="6218916A" w14:textId="56D113C3" w:rsidR="00E60182" w:rsidRDefault="00E60182" w:rsidP="00E60182">
      <w:pPr>
        <w:pBdr>
          <w:bottom w:val="single" w:sz="6" w:space="13" w:color="auto"/>
        </w:pBdr>
        <w:tabs>
          <w:tab w:val="num" w:pos="360"/>
        </w:tabs>
        <w:ind w:left="360" w:hanging="360"/>
        <w:jc w:val="both"/>
        <w:rPr>
          <w:rFonts w:cs="Arial"/>
          <w:snapToGrid w:val="0"/>
          <w:szCs w:val="22"/>
        </w:rPr>
      </w:pPr>
      <w:r>
        <w:rPr>
          <w:rFonts w:cs="Arial"/>
          <w:snapToGrid w:val="0"/>
          <w:szCs w:val="22"/>
        </w:rPr>
        <w:tab/>
        <w:t xml:space="preserve">El desglossament dels costos estimats en què es descompon el pressupost base de licitació es detalla a </w:t>
      </w:r>
      <w:r w:rsidRPr="00BC6A44">
        <w:rPr>
          <w:rFonts w:cs="Arial"/>
          <w:b/>
          <w:snapToGrid w:val="0"/>
          <w:szCs w:val="22"/>
        </w:rPr>
        <w:t>l’Annex 1</w:t>
      </w:r>
      <w:r>
        <w:rPr>
          <w:rFonts w:cs="Arial"/>
          <w:snapToGrid w:val="0"/>
          <w:szCs w:val="22"/>
        </w:rPr>
        <w:t xml:space="preserve"> d’aquest Plec.</w:t>
      </w:r>
    </w:p>
    <w:p w14:paraId="638F8059" w14:textId="77777777" w:rsidR="00E60182" w:rsidRDefault="00E60182" w:rsidP="00E60182">
      <w:pPr>
        <w:pBdr>
          <w:bottom w:val="single" w:sz="6" w:space="13" w:color="auto"/>
        </w:pBdr>
        <w:tabs>
          <w:tab w:val="num" w:pos="360"/>
        </w:tabs>
        <w:ind w:left="360" w:hanging="360"/>
        <w:jc w:val="both"/>
        <w:rPr>
          <w:rFonts w:cs="Arial"/>
          <w:snapToGrid w:val="0"/>
          <w:szCs w:val="22"/>
        </w:rPr>
      </w:pPr>
    </w:p>
    <w:p w14:paraId="133BC54E" w14:textId="77777777" w:rsidR="00E60182" w:rsidRDefault="00E60182" w:rsidP="00E60182">
      <w:pPr>
        <w:pBdr>
          <w:bottom w:val="single" w:sz="6" w:space="13" w:color="auto"/>
        </w:pBdr>
        <w:tabs>
          <w:tab w:val="num" w:pos="360"/>
        </w:tabs>
        <w:ind w:left="360" w:hanging="360"/>
        <w:jc w:val="both"/>
      </w:pPr>
      <w:r>
        <w:rPr>
          <w:rFonts w:cs="Arial"/>
          <w:snapToGrid w:val="0"/>
          <w:szCs w:val="22"/>
        </w:rPr>
        <w:tab/>
        <w:t xml:space="preserve">El </w:t>
      </w:r>
      <w:r w:rsidRPr="00F66F9A">
        <w:t xml:space="preserve">contracte es tramita amb un pressupost limitatiu, </w:t>
      </w:r>
      <w:r>
        <w:t>en què l’empresa contractista s’obliga a executar el servei de forma successiva i per preu unitari, sense que el nombre total de prestacions incloses en l’objecte del contracte es defineixi amb exactitud al temps de celebrar aquest contracte, per estar subordinades les mateixes a les activitats que es realitzin, per aquest motiu s’aprova un pressupost màxim.</w:t>
      </w:r>
    </w:p>
    <w:p w14:paraId="770CF52F" w14:textId="77777777" w:rsidR="00E60182" w:rsidRDefault="00E60182" w:rsidP="00E60182">
      <w:pPr>
        <w:pBdr>
          <w:bottom w:val="single" w:sz="6" w:space="13" w:color="auto"/>
        </w:pBdr>
        <w:tabs>
          <w:tab w:val="num" w:pos="360"/>
        </w:tabs>
        <w:ind w:left="360" w:hanging="360"/>
        <w:jc w:val="both"/>
      </w:pPr>
    </w:p>
    <w:p w14:paraId="47270096" w14:textId="77777777" w:rsidR="00E60182" w:rsidRPr="00F66F9A" w:rsidRDefault="00E60182" w:rsidP="00E60182">
      <w:pPr>
        <w:pBdr>
          <w:bottom w:val="single" w:sz="6" w:space="13" w:color="auto"/>
        </w:pBdr>
        <w:tabs>
          <w:tab w:val="num" w:pos="360"/>
        </w:tabs>
        <w:ind w:left="360" w:hanging="360"/>
        <w:jc w:val="both"/>
        <w:rPr>
          <w:rFonts w:cs="Arial"/>
          <w:szCs w:val="22"/>
        </w:rPr>
      </w:pPr>
      <w:r w:rsidRPr="00F66F9A">
        <w:tab/>
        <w:t>El preu d’aquest contracte és referit a components de la prestació i s’exhaurirà o no en funció dels serveis realment prestats.</w:t>
      </w:r>
      <w:r w:rsidRPr="00F66F9A">
        <w:rPr>
          <w:rFonts w:cs="Arial"/>
          <w:szCs w:val="22"/>
        </w:rPr>
        <w:tab/>
      </w:r>
    </w:p>
    <w:p w14:paraId="1F484421" w14:textId="20EC1C0D" w:rsidR="00790BDE" w:rsidRPr="00A15C55" w:rsidRDefault="00790BDE" w:rsidP="00FA7995">
      <w:pPr>
        <w:ind w:left="851" w:hanging="491"/>
        <w:jc w:val="both"/>
        <w:rPr>
          <w:rFonts w:cs="Arial"/>
          <w:snapToGrid w:val="0"/>
          <w:szCs w:val="22"/>
        </w:rPr>
      </w:pPr>
    </w:p>
    <w:tbl>
      <w:tblPr>
        <w:tblW w:w="6862" w:type="dxa"/>
        <w:tblInd w:w="1416" w:type="dxa"/>
        <w:tblLook w:val="01E0" w:firstRow="1" w:lastRow="1" w:firstColumn="1" w:lastColumn="1" w:noHBand="0" w:noVBand="0"/>
      </w:tblPr>
      <w:tblGrid>
        <w:gridCol w:w="773"/>
        <w:gridCol w:w="6089"/>
      </w:tblGrid>
      <w:tr w:rsidR="00B95169" w:rsidRPr="005C5E51" w14:paraId="1107183A" w14:textId="77777777" w:rsidTr="00AB514F">
        <w:trPr>
          <w:trHeight w:val="227"/>
        </w:trPr>
        <w:tc>
          <w:tcPr>
            <w:tcW w:w="773" w:type="dxa"/>
            <w:shd w:val="clear" w:color="auto" w:fill="auto"/>
          </w:tcPr>
          <w:p w14:paraId="797EE339" w14:textId="77777777" w:rsidR="00B95169" w:rsidRPr="00605248" w:rsidRDefault="00B95169" w:rsidP="005367D7">
            <w:pPr>
              <w:rPr>
                <w:rFonts w:cs="Arial"/>
                <w:snapToGrid w:val="0"/>
                <w:szCs w:val="22"/>
              </w:rPr>
            </w:pPr>
          </w:p>
        </w:tc>
        <w:tc>
          <w:tcPr>
            <w:tcW w:w="6089" w:type="dxa"/>
            <w:tcBorders>
              <w:left w:val="nil"/>
            </w:tcBorders>
            <w:shd w:val="clear" w:color="auto" w:fill="auto"/>
          </w:tcPr>
          <w:p w14:paraId="13DFF001" w14:textId="77777777" w:rsidR="00B95169" w:rsidRPr="00605248" w:rsidRDefault="00B95169" w:rsidP="00B36337">
            <w:pPr>
              <w:tabs>
                <w:tab w:val="num" w:pos="0"/>
              </w:tabs>
              <w:jc w:val="both"/>
              <w:rPr>
                <w:rFonts w:cs="Arial"/>
                <w:snapToGrid w:val="0"/>
                <w:szCs w:val="22"/>
              </w:rPr>
            </w:pPr>
          </w:p>
        </w:tc>
      </w:tr>
    </w:tbl>
    <w:p w14:paraId="7DBB7E56" w14:textId="14B942F6" w:rsidR="00D10999" w:rsidRDefault="00572DEC" w:rsidP="00572DEC">
      <w:pPr>
        <w:ind w:firstLine="709"/>
        <w:jc w:val="both"/>
        <w:rPr>
          <w:rFonts w:cs="Arial"/>
          <w:b/>
          <w:snapToGrid w:val="0"/>
          <w:szCs w:val="22"/>
        </w:rPr>
      </w:pPr>
      <w:r>
        <w:rPr>
          <w:rFonts w:cs="Arial"/>
          <w:b/>
          <w:snapToGrid w:val="0"/>
          <w:szCs w:val="22"/>
        </w:rPr>
        <w:t xml:space="preserve">- </w:t>
      </w:r>
      <w:r w:rsidR="00D10999" w:rsidRPr="005C5E51">
        <w:rPr>
          <w:rFonts w:cs="Arial"/>
          <w:b/>
          <w:snapToGrid w:val="0"/>
          <w:szCs w:val="22"/>
        </w:rPr>
        <w:t>Preus unitaris</w:t>
      </w:r>
      <w:r w:rsidR="00D10999" w:rsidRPr="00572DEC">
        <w:rPr>
          <w:rFonts w:cs="Arial"/>
          <w:b/>
          <w:snapToGrid w:val="0"/>
          <w:szCs w:val="22"/>
        </w:rPr>
        <w:t>:</w:t>
      </w:r>
    </w:p>
    <w:p w14:paraId="224A9795" w14:textId="77777777" w:rsidR="00320526" w:rsidRDefault="00320526" w:rsidP="00572DEC">
      <w:pPr>
        <w:ind w:firstLine="709"/>
        <w:jc w:val="both"/>
        <w:rPr>
          <w:rFonts w:cs="Arial"/>
          <w:b/>
          <w:snapToGrid w:val="0"/>
          <w:szCs w:val="22"/>
        </w:rPr>
      </w:pPr>
    </w:p>
    <w:p w14:paraId="6D5B9F21" w14:textId="454FAE17" w:rsidR="00E843D6" w:rsidRPr="005D161C" w:rsidRDefault="00E843D6" w:rsidP="00572DEC">
      <w:pPr>
        <w:ind w:firstLine="709"/>
        <w:jc w:val="both"/>
        <w:rPr>
          <w:rFonts w:cs="Arial"/>
          <w:b/>
          <w:snapToGrid w:val="0"/>
          <w:szCs w:val="22"/>
        </w:rPr>
      </w:pPr>
      <w:r w:rsidRPr="00EB43B9">
        <w:rPr>
          <w:rFonts w:cs="Arial"/>
          <w:b/>
          <w:snapToGrid w:val="0"/>
          <w:szCs w:val="22"/>
        </w:rPr>
        <w:t xml:space="preserve">LOT 1. </w:t>
      </w:r>
      <w:r w:rsidRPr="00BE2E80">
        <w:rPr>
          <w:rFonts w:cs="Arial"/>
          <w:b/>
          <w:snapToGrid w:val="0"/>
          <w:szCs w:val="22"/>
        </w:rPr>
        <w:t>Cobertura infor</w:t>
      </w:r>
      <w:r w:rsidRPr="005D161C">
        <w:rPr>
          <w:rFonts w:cs="Arial"/>
          <w:b/>
          <w:snapToGrid w:val="0"/>
          <w:szCs w:val="22"/>
        </w:rPr>
        <w:t>mativa d’esdeveniments</w:t>
      </w:r>
    </w:p>
    <w:p w14:paraId="0307D747" w14:textId="00064AE9" w:rsidR="00DD4C47" w:rsidRDefault="00DD4C47" w:rsidP="00572DEC">
      <w:pPr>
        <w:ind w:firstLine="709"/>
        <w:jc w:val="both"/>
        <w:rPr>
          <w:rFonts w:cs="Arial"/>
          <w:b/>
          <w:snapToGrid w:val="0"/>
          <w:szCs w:val="22"/>
        </w:rPr>
      </w:pPr>
    </w:p>
    <w:tbl>
      <w:tblPr>
        <w:tblW w:w="9690" w:type="dxa"/>
        <w:tblCellMar>
          <w:left w:w="70" w:type="dxa"/>
          <w:right w:w="70" w:type="dxa"/>
        </w:tblCellMar>
        <w:tblLook w:val="04A0" w:firstRow="1" w:lastRow="0" w:firstColumn="1" w:lastColumn="0" w:noHBand="0" w:noVBand="1"/>
      </w:tblPr>
      <w:tblGrid>
        <w:gridCol w:w="710"/>
        <w:gridCol w:w="1548"/>
        <w:gridCol w:w="3417"/>
        <w:gridCol w:w="932"/>
        <w:gridCol w:w="1180"/>
        <w:gridCol w:w="923"/>
        <w:gridCol w:w="980"/>
      </w:tblGrid>
      <w:tr w:rsidR="00DD4C47" w:rsidRPr="000610E2" w14:paraId="24B19D09" w14:textId="77777777" w:rsidTr="00A12CEF">
        <w:trPr>
          <w:trHeight w:val="705"/>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D881D0" w14:textId="77777777" w:rsidR="00DD4C47" w:rsidRPr="000610E2" w:rsidRDefault="00DD4C47" w:rsidP="00A12CEF">
            <w:pPr>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TIPUS </w:t>
            </w:r>
          </w:p>
        </w:tc>
        <w:tc>
          <w:tcPr>
            <w:tcW w:w="1548" w:type="dxa"/>
            <w:tcBorders>
              <w:top w:val="single" w:sz="8" w:space="0" w:color="auto"/>
              <w:left w:val="nil"/>
              <w:bottom w:val="single" w:sz="8" w:space="0" w:color="auto"/>
              <w:right w:val="single" w:sz="8" w:space="0" w:color="auto"/>
            </w:tcBorders>
            <w:shd w:val="clear" w:color="auto" w:fill="auto"/>
            <w:noWrap/>
            <w:vAlign w:val="center"/>
            <w:hideMark/>
          </w:tcPr>
          <w:p w14:paraId="6DF8FA87" w14:textId="77777777" w:rsidR="00DD4C47" w:rsidRPr="000610E2" w:rsidRDefault="00DD4C47" w:rsidP="00A12CEF">
            <w:pPr>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DESCRIPCIÓ DEL MATERIAL </w:t>
            </w:r>
          </w:p>
        </w:tc>
        <w:tc>
          <w:tcPr>
            <w:tcW w:w="3417" w:type="dxa"/>
            <w:tcBorders>
              <w:top w:val="single" w:sz="8" w:space="0" w:color="auto"/>
              <w:left w:val="nil"/>
              <w:bottom w:val="single" w:sz="8" w:space="0" w:color="auto"/>
              <w:right w:val="single" w:sz="8" w:space="0" w:color="auto"/>
            </w:tcBorders>
            <w:shd w:val="clear" w:color="auto" w:fill="auto"/>
            <w:vAlign w:val="center"/>
            <w:hideMark/>
          </w:tcPr>
          <w:p w14:paraId="03AFF173" w14:textId="77777777" w:rsidR="00DD4C47" w:rsidRPr="000610E2" w:rsidRDefault="00DD4C47" w:rsidP="00A12CEF">
            <w:pPr>
              <w:rPr>
                <w:rFonts w:eastAsia="Times New Roman" w:cs="Arial"/>
                <w:b/>
                <w:bCs/>
                <w:color w:val="000000"/>
                <w:sz w:val="16"/>
                <w:szCs w:val="16"/>
                <w:lang w:eastAsia="ca-ES"/>
              </w:rPr>
            </w:pPr>
            <w:r w:rsidRPr="000610E2">
              <w:rPr>
                <w:rFonts w:eastAsia="Times New Roman" w:cs="Arial"/>
                <w:b/>
                <w:bCs/>
                <w:color w:val="000000"/>
                <w:sz w:val="16"/>
                <w:szCs w:val="16"/>
                <w:lang w:eastAsia="ca-ES"/>
              </w:rPr>
              <w:t>DETALLS</w:t>
            </w:r>
          </w:p>
        </w:tc>
        <w:tc>
          <w:tcPr>
            <w:tcW w:w="932" w:type="dxa"/>
            <w:tcBorders>
              <w:top w:val="single" w:sz="8" w:space="0" w:color="auto"/>
              <w:left w:val="nil"/>
              <w:bottom w:val="single" w:sz="8" w:space="0" w:color="auto"/>
              <w:right w:val="single" w:sz="8" w:space="0" w:color="auto"/>
            </w:tcBorders>
            <w:shd w:val="clear" w:color="auto" w:fill="auto"/>
            <w:vAlign w:val="center"/>
            <w:hideMark/>
          </w:tcPr>
          <w:p w14:paraId="0FCE8B8B" w14:textId="77777777" w:rsidR="00DD4C47" w:rsidRPr="000610E2" w:rsidRDefault="00DD4C47" w:rsidP="00A12CEF">
            <w:pPr>
              <w:rPr>
                <w:rFonts w:eastAsia="Times New Roman" w:cs="Arial"/>
                <w:b/>
                <w:bCs/>
                <w:color w:val="000000"/>
                <w:sz w:val="16"/>
                <w:szCs w:val="16"/>
                <w:lang w:eastAsia="ca-ES"/>
              </w:rPr>
            </w:pPr>
            <w:r w:rsidRPr="000610E2">
              <w:rPr>
                <w:rFonts w:eastAsia="Times New Roman" w:cs="Arial"/>
                <w:b/>
                <w:bCs/>
                <w:color w:val="000000"/>
                <w:sz w:val="16"/>
                <w:szCs w:val="16"/>
                <w:lang w:eastAsia="ca-ES"/>
              </w:rPr>
              <w:t>Hores (preu/hora 100€)</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14:paraId="01CC00E8" w14:textId="77777777" w:rsidR="00DD4C47" w:rsidRPr="000610E2" w:rsidRDefault="00DD4C47" w:rsidP="00A12CEF">
            <w:pPr>
              <w:rPr>
                <w:rFonts w:eastAsia="Times New Roman" w:cs="Arial"/>
                <w:b/>
                <w:bCs/>
                <w:color w:val="000000"/>
                <w:sz w:val="16"/>
                <w:szCs w:val="16"/>
                <w:lang w:eastAsia="ca-ES"/>
              </w:rPr>
            </w:pPr>
            <w:r w:rsidRPr="000610E2">
              <w:rPr>
                <w:rFonts w:eastAsia="Times New Roman" w:cs="Arial"/>
                <w:b/>
                <w:bCs/>
                <w:color w:val="000000"/>
                <w:sz w:val="16"/>
                <w:szCs w:val="16"/>
                <w:lang w:eastAsia="ca-ES"/>
              </w:rPr>
              <w:t>Import unitari (IVA exclòs)</w:t>
            </w:r>
          </w:p>
        </w:tc>
        <w:tc>
          <w:tcPr>
            <w:tcW w:w="923" w:type="dxa"/>
            <w:tcBorders>
              <w:top w:val="single" w:sz="8" w:space="0" w:color="auto"/>
              <w:left w:val="nil"/>
              <w:bottom w:val="single" w:sz="8" w:space="0" w:color="auto"/>
              <w:right w:val="single" w:sz="8" w:space="0" w:color="auto"/>
            </w:tcBorders>
            <w:shd w:val="clear" w:color="auto" w:fill="auto"/>
            <w:vAlign w:val="center"/>
            <w:hideMark/>
          </w:tcPr>
          <w:p w14:paraId="0A4B7A9C" w14:textId="77777777" w:rsidR="00DD4C47" w:rsidRPr="000610E2" w:rsidRDefault="00DD4C47" w:rsidP="00A12CEF">
            <w:pPr>
              <w:rPr>
                <w:rFonts w:eastAsia="Times New Roman" w:cs="Arial"/>
                <w:b/>
                <w:bCs/>
                <w:color w:val="000000"/>
                <w:sz w:val="16"/>
                <w:szCs w:val="16"/>
                <w:lang w:eastAsia="ca-ES"/>
              </w:rPr>
            </w:pPr>
            <w:r w:rsidRPr="000610E2">
              <w:rPr>
                <w:rFonts w:eastAsia="Times New Roman" w:cs="Arial"/>
                <w:b/>
                <w:bCs/>
                <w:color w:val="000000"/>
                <w:sz w:val="16"/>
                <w:szCs w:val="16"/>
                <w:lang w:eastAsia="ca-ES"/>
              </w:rPr>
              <w:t>Unitats anuals estimades</w:t>
            </w:r>
          </w:p>
        </w:tc>
        <w:tc>
          <w:tcPr>
            <w:tcW w:w="980" w:type="dxa"/>
            <w:tcBorders>
              <w:top w:val="single" w:sz="8" w:space="0" w:color="auto"/>
              <w:left w:val="nil"/>
              <w:bottom w:val="single" w:sz="8" w:space="0" w:color="auto"/>
              <w:right w:val="single" w:sz="8" w:space="0" w:color="auto"/>
            </w:tcBorders>
            <w:shd w:val="clear" w:color="auto" w:fill="auto"/>
            <w:vAlign w:val="center"/>
            <w:hideMark/>
          </w:tcPr>
          <w:p w14:paraId="0CAB5A3D" w14:textId="77777777" w:rsidR="00DD4C47" w:rsidRPr="000610E2" w:rsidRDefault="00DD4C47" w:rsidP="00A12CEF">
            <w:pPr>
              <w:rPr>
                <w:rFonts w:eastAsia="Times New Roman" w:cs="Arial"/>
                <w:b/>
                <w:bCs/>
                <w:color w:val="000000"/>
                <w:sz w:val="16"/>
                <w:szCs w:val="16"/>
                <w:lang w:eastAsia="ca-ES"/>
              </w:rPr>
            </w:pPr>
            <w:r w:rsidRPr="000610E2">
              <w:rPr>
                <w:rFonts w:eastAsia="Times New Roman" w:cs="Arial"/>
                <w:b/>
                <w:bCs/>
                <w:color w:val="000000"/>
                <w:sz w:val="16"/>
                <w:szCs w:val="16"/>
                <w:lang w:eastAsia="ca-ES"/>
              </w:rPr>
              <w:t>IMPORT TOTAL (IVA exclòs)</w:t>
            </w:r>
          </w:p>
        </w:tc>
      </w:tr>
      <w:tr w:rsidR="00DD4C47" w:rsidRPr="000610E2" w14:paraId="36D25505" w14:textId="77777777" w:rsidTr="00A12CEF">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4CE22668"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COB.1</w:t>
            </w:r>
          </w:p>
        </w:tc>
        <w:tc>
          <w:tcPr>
            <w:tcW w:w="1548" w:type="dxa"/>
            <w:tcBorders>
              <w:top w:val="nil"/>
              <w:left w:val="nil"/>
              <w:bottom w:val="single" w:sz="8" w:space="0" w:color="auto"/>
              <w:right w:val="single" w:sz="8" w:space="0" w:color="auto"/>
            </w:tcBorders>
            <w:shd w:val="clear" w:color="auto" w:fill="auto"/>
            <w:noWrap/>
            <w:vAlign w:val="center"/>
            <w:hideMark/>
          </w:tcPr>
          <w:p w14:paraId="1AE84950"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Redacció d’una notícia</w:t>
            </w:r>
          </w:p>
        </w:tc>
        <w:tc>
          <w:tcPr>
            <w:tcW w:w="3417" w:type="dxa"/>
            <w:tcBorders>
              <w:top w:val="nil"/>
              <w:left w:val="nil"/>
              <w:bottom w:val="single" w:sz="8" w:space="0" w:color="auto"/>
              <w:right w:val="single" w:sz="8" w:space="0" w:color="auto"/>
            </w:tcBorders>
            <w:shd w:val="clear" w:color="auto" w:fill="auto"/>
            <w:vAlign w:val="center"/>
            <w:hideMark/>
          </w:tcPr>
          <w:p w14:paraId="5C513A42"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Redacció d’una notícia posterior a una activitat (màxim de 1.000 paraules)</w:t>
            </w:r>
          </w:p>
        </w:tc>
        <w:tc>
          <w:tcPr>
            <w:tcW w:w="932" w:type="dxa"/>
            <w:tcBorders>
              <w:top w:val="nil"/>
              <w:left w:val="nil"/>
              <w:bottom w:val="single" w:sz="8" w:space="0" w:color="auto"/>
              <w:right w:val="single" w:sz="8" w:space="0" w:color="auto"/>
            </w:tcBorders>
            <w:shd w:val="clear" w:color="auto" w:fill="auto"/>
            <w:vAlign w:val="center"/>
            <w:hideMark/>
          </w:tcPr>
          <w:p w14:paraId="3334D8A9"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4,5</w:t>
            </w:r>
          </w:p>
        </w:tc>
        <w:tc>
          <w:tcPr>
            <w:tcW w:w="1180" w:type="dxa"/>
            <w:tcBorders>
              <w:top w:val="nil"/>
              <w:left w:val="nil"/>
              <w:bottom w:val="single" w:sz="8" w:space="0" w:color="auto"/>
              <w:right w:val="single" w:sz="8" w:space="0" w:color="auto"/>
            </w:tcBorders>
            <w:shd w:val="clear" w:color="auto" w:fill="auto"/>
            <w:noWrap/>
            <w:vAlign w:val="center"/>
            <w:hideMark/>
          </w:tcPr>
          <w:p w14:paraId="0D688757"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450,00 € </w:t>
            </w:r>
          </w:p>
        </w:tc>
        <w:tc>
          <w:tcPr>
            <w:tcW w:w="923" w:type="dxa"/>
            <w:tcBorders>
              <w:top w:val="nil"/>
              <w:left w:val="nil"/>
              <w:bottom w:val="single" w:sz="8" w:space="0" w:color="auto"/>
              <w:right w:val="single" w:sz="8" w:space="0" w:color="auto"/>
            </w:tcBorders>
            <w:shd w:val="clear" w:color="auto" w:fill="auto"/>
            <w:noWrap/>
            <w:vAlign w:val="center"/>
            <w:hideMark/>
          </w:tcPr>
          <w:p w14:paraId="7E1CD411"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33008A9C"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450,00 €</w:t>
            </w:r>
          </w:p>
        </w:tc>
      </w:tr>
      <w:tr w:rsidR="00DD4C47" w:rsidRPr="000610E2" w14:paraId="68A996E6" w14:textId="77777777" w:rsidTr="00A12CEF">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3E146C32"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COB.2</w:t>
            </w:r>
          </w:p>
        </w:tc>
        <w:tc>
          <w:tcPr>
            <w:tcW w:w="1548" w:type="dxa"/>
            <w:tcBorders>
              <w:top w:val="nil"/>
              <w:left w:val="nil"/>
              <w:bottom w:val="single" w:sz="8" w:space="0" w:color="auto"/>
              <w:right w:val="single" w:sz="8" w:space="0" w:color="auto"/>
            </w:tcBorders>
            <w:shd w:val="clear" w:color="auto" w:fill="auto"/>
            <w:noWrap/>
            <w:vAlign w:val="center"/>
            <w:hideMark/>
          </w:tcPr>
          <w:p w14:paraId="308789AA"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Missatges a xarxes socials</w:t>
            </w:r>
          </w:p>
        </w:tc>
        <w:tc>
          <w:tcPr>
            <w:tcW w:w="3417" w:type="dxa"/>
            <w:tcBorders>
              <w:top w:val="nil"/>
              <w:left w:val="nil"/>
              <w:bottom w:val="single" w:sz="8" w:space="0" w:color="auto"/>
              <w:right w:val="single" w:sz="8" w:space="0" w:color="auto"/>
            </w:tcBorders>
            <w:shd w:val="clear" w:color="auto" w:fill="auto"/>
            <w:vAlign w:val="center"/>
            <w:hideMark/>
          </w:tcPr>
          <w:p w14:paraId="5AB90DE1"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Preparació dels textos per una campanya a xarxes socials.</w:t>
            </w:r>
          </w:p>
        </w:tc>
        <w:tc>
          <w:tcPr>
            <w:tcW w:w="932" w:type="dxa"/>
            <w:tcBorders>
              <w:top w:val="nil"/>
              <w:left w:val="nil"/>
              <w:bottom w:val="single" w:sz="8" w:space="0" w:color="auto"/>
              <w:right w:val="single" w:sz="8" w:space="0" w:color="auto"/>
            </w:tcBorders>
            <w:shd w:val="clear" w:color="auto" w:fill="auto"/>
            <w:noWrap/>
            <w:vAlign w:val="center"/>
            <w:hideMark/>
          </w:tcPr>
          <w:p w14:paraId="085669C0"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1180" w:type="dxa"/>
            <w:tcBorders>
              <w:top w:val="nil"/>
              <w:left w:val="nil"/>
              <w:bottom w:val="single" w:sz="8" w:space="0" w:color="auto"/>
              <w:right w:val="single" w:sz="8" w:space="0" w:color="auto"/>
            </w:tcBorders>
            <w:shd w:val="clear" w:color="auto" w:fill="auto"/>
            <w:noWrap/>
            <w:vAlign w:val="center"/>
            <w:hideMark/>
          </w:tcPr>
          <w:p w14:paraId="7623ABA3"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200,00 € </w:t>
            </w:r>
          </w:p>
        </w:tc>
        <w:tc>
          <w:tcPr>
            <w:tcW w:w="923" w:type="dxa"/>
            <w:tcBorders>
              <w:top w:val="nil"/>
              <w:left w:val="nil"/>
              <w:bottom w:val="single" w:sz="8" w:space="0" w:color="auto"/>
              <w:right w:val="single" w:sz="8" w:space="0" w:color="auto"/>
            </w:tcBorders>
            <w:shd w:val="clear" w:color="auto" w:fill="auto"/>
            <w:noWrap/>
            <w:vAlign w:val="center"/>
            <w:hideMark/>
          </w:tcPr>
          <w:p w14:paraId="517C7198"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80" w:type="dxa"/>
            <w:tcBorders>
              <w:top w:val="nil"/>
              <w:left w:val="nil"/>
              <w:bottom w:val="single" w:sz="8" w:space="0" w:color="auto"/>
              <w:right w:val="single" w:sz="8" w:space="0" w:color="auto"/>
            </w:tcBorders>
            <w:shd w:val="clear" w:color="auto" w:fill="auto"/>
            <w:vAlign w:val="center"/>
            <w:hideMark/>
          </w:tcPr>
          <w:p w14:paraId="2E1EA4EB"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r>
      <w:tr w:rsidR="00DD4C47" w:rsidRPr="000610E2" w14:paraId="3097C800" w14:textId="77777777" w:rsidTr="00A12CEF">
        <w:trPr>
          <w:trHeight w:val="31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4D0ED2FD"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COB.3</w:t>
            </w:r>
          </w:p>
        </w:tc>
        <w:tc>
          <w:tcPr>
            <w:tcW w:w="1548" w:type="dxa"/>
            <w:tcBorders>
              <w:top w:val="nil"/>
              <w:left w:val="nil"/>
              <w:bottom w:val="single" w:sz="8" w:space="0" w:color="auto"/>
              <w:right w:val="single" w:sz="8" w:space="0" w:color="auto"/>
            </w:tcBorders>
            <w:shd w:val="clear" w:color="auto" w:fill="auto"/>
            <w:noWrap/>
            <w:vAlign w:val="center"/>
            <w:hideMark/>
          </w:tcPr>
          <w:p w14:paraId="4CC12128"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Reportatge fotogràfic</w:t>
            </w:r>
          </w:p>
        </w:tc>
        <w:tc>
          <w:tcPr>
            <w:tcW w:w="3417" w:type="dxa"/>
            <w:tcBorders>
              <w:top w:val="nil"/>
              <w:left w:val="nil"/>
              <w:bottom w:val="single" w:sz="8" w:space="0" w:color="auto"/>
              <w:right w:val="single" w:sz="8" w:space="0" w:color="auto"/>
            </w:tcBorders>
            <w:shd w:val="clear" w:color="auto" w:fill="auto"/>
            <w:vAlign w:val="center"/>
            <w:hideMark/>
          </w:tcPr>
          <w:p w14:paraId="2821CEEE"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Reportatge fotogràfic sobre una activitat.</w:t>
            </w:r>
          </w:p>
        </w:tc>
        <w:tc>
          <w:tcPr>
            <w:tcW w:w="932" w:type="dxa"/>
            <w:tcBorders>
              <w:top w:val="nil"/>
              <w:left w:val="nil"/>
              <w:bottom w:val="single" w:sz="8" w:space="0" w:color="auto"/>
              <w:right w:val="single" w:sz="8" w:space="0" w:color="auto"/>
            </w:tcBorders>
            <w:shd w:val="clear" w:color="auto" w:fill="auto"/>
            <w:noWrap/>
            <w:vAlign w:val="center"/>
            <w:hideMark/>
          </w:tcPr>
          <w:p w14:paraId="340C3A4E"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80" w:type="dxa"/>
            <w:tcBorders>
              <w:top w:val="nil"/>
              <w:left w:val="nil"/>
              <w:bottom w:val="single" w:sz="8" w:space="0" w:color="auto"/>
              <w:right w:val="single" w:sz="8" w:space="0" w:color="auto"/>
            </w:tcBorders>
            <w:shd w:val="clear" w:color="auto" w:fill="auto"/>
            <w:noWrap/>
            <w:vAlign w:val="center"/>
            <w:hideMark/>
          </w:tcPr>
          <w:p w14:paraId="5425A4DE"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400,00 € </w:t>
            </w:r>
          </w:p>
        </w:tc>
        <w:tc>
          <w:tcPr>
            <w:tcW w:w="923" w:type="dxa"/>
            <w:tcBorders>
              <w:top w:val="nil"/>
              <w:left w:val="nil"/>
              <w:bottom w:val="single" w:sz="8" w:space="0" w:color="auto"/>
              <w:right w:val="single" w:sz="8" w:space="0" w:color="auto"/>
            </w:tcBorders>
            <w:shd w:val="clear" w:color="auto" w:fill="auto"/>
            <w:noWrap/>
            <w:vAlign w:val="center"/>
            <w:hideMark/>
          </w:tcPr>
          <w:p w14:paraId="4332AD05"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0A246087"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r>
      <w:tr w:rsidR="00DD4C47" w:rsidRPr="000610E2" w14:paraId="336EC5A9" w14:textId="77777777" w:rsidTr="00A12CEF">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49E0813D"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COB.4</w:t>
            </w:r>
          </w:p>
        </w:tc>
        <w:tc>
          <w:tcPr>
            <w:tcW w:w="1548" w:type="dxa"/>
            <w:tcBorders>
              <w:top w:val="nil"/>
              <w:left w:val="nil"/>
              <w:bottom w:val="single" w:sz="8" w:space="0" w:color="auto"/>
              <w:right w:val="single" w:sz="8" w:space="0" w:color="auto"/>
            </w:tcBorders>
            <w:shd w:val="clear" w:color="auto" w:fill="auto"/>
            <w:noWrap/>
            <w:vAlign w:val="center"/>
            <w:hideMark/>
          </w:tcPr>
          <w:p w14:paraId="44CAE7D0"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Reportatge en vídeo</w:t>
            </w:r>
          </w:p>
        </w:tc>
        <w:tc>
          <w:tcPr>
            <w:tcW w:w="3417" w:type="dxa"/>
            <w:tcBorders>
              <w:top w:val="nil"/>
              <w:left w:val="nil"/>
              <w:bottom w:val="single" w:sz="8" w:space="0" w:color="auto"/>
              <w:right w:val="single" w:sz="8" w:space="0" w:color="auto"/>
            </w:tcBorders>
            <w:shd w:val="clear" w:color="auto" w:fill="auto"/>
            <w:vAlign w:val="center"/>
            <w:hideMark/>
          </w:tcPr>
          <w:p w14:paraId="372BEA8F"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 xml:space="preserve">Vídeo-crònica de fins a 2 minuts de durada </w:t>
            </w:r>
          </w:p>
        </w:tc>
        <w:tc>
          <w:tcPr>
            <w:tcW w:w="932" w:type="dxa"/>
            <w:tcBorders>
              <w:top w:val="nil"/>
              <w:left w:val="nil"/>
              <w:bottom w:val="single" w:sz="8" w:space="0" w:color="auto"/>
              <w:right w:val="single" w:sz="8" w:space="0" w:color="auto"/>
            </w:tcBorders>
            <w:shd w:val="clear" w:color="auto" w:fill="auto"/>
            <w:noWrap/>
            <w:vAlign w:val="center"/>
            <w:hideMark/>
          </w:tcPr>
          <w:p w14:paraId="2AD23B2E"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180" w:type="dxa"/>
            <w:tcBorders>
              <w:top w:val="nil"/>
              <w:left w:val="nil"/>
              <w:bottom w:val="single" w:sz="8" w:space="0" w:color="auto"/>
              <w:right w:val="single" w:sz="8" w:space="0" w:color="auto"/>
            </w:tcBorders>
            <w:shd w:val="clear" w:color="auto" w:fill="auto"/>
            <w:noWrap/>
            <w:vAlign w:val="center"/>
            <w:hideMark/>
          </w:tcPr>
          <w:p w14:paraId="5E351546"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1.000,00 € </w:t>
            </w:r>
          </w:p>
        </w:tc>
        <w:tc>
          <w:tcPr>
            <w:tcW w:w="923" w:type="dxa"/>
            <w:tcBorders>
              <w:top w:val="nil"/>
              <w:left w:val="nil"/>
              <w:bottom w:val="single" w:sz="8" w:space="0" w:color="auto"/>
              <w:right w:val="single" w:sz="8" w:space="0" w:color="auto"/>
            </w:tcBorders>
            <w:shd w:val="clear" w:color="auto" w:fill="auto"/>
            <w:noWrap/>
            <w:vAlign w:val="center"/>
            <w:hideMark/>
          </w:tcPr>
          <w:p w14:paraId="357DF5CC"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980" w:type="dxa"/>
            <w:tcBorders>
              <w:top w:val="nil"/>
              <w:left w:val="nil"/>
              <w:bottom w:val="single" w:sz="8" w:space="0" w:color="auto"/>
              <w:right w:val="single" w:sz="8" w:space="0" w:color="auto"/>
            </w:tcBorders>
            <w:shd w:val="clear" w:color="auto" w:fill="auto"/>
            <w:vAlign w:val="center"/>
            <w:hideMark/>
          </w:tcPr>
          <w:p w14:paraId="3C4B6502"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6.000,00 €</w:t>
            </w:r>
          </w:p>
        </w:tc>
      </w:tr>
      <w:tr w:rsidR="00DD4C47" w:rsidRPr="000610E2" w14:paraId="0E5124F0" w14:textId="77777777" w:rsidTr="00A12CEF">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3BA1A642"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COB.5</w:t>
            </w:r>
          </w:p>
        </w:tc>
        <w:tc>
          <w:tcPr>
            <w:tcW w:w="1548" w:type="dxa"/>
            <w:tcBorders>
              <w:top w:val="nil"/>
              <w:left w:val="nil"/>
              <w:bottom w:val="single" w:sz="8" w:space="0" w:color="auto"/>
              <w:right w:val="single" w:sz="8" w:space="0" w:color="auto"/>
            </w:tcBorders>
            <w:shd w:val="clear" w:color="auto" w:fill="auto"/>
            <w:noWrap/>
            <w:vAlign w:val="center"/>
            <w:hideMark/>
          </w:tcPr>
          <w:p w14:paraId="4373FEDA"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Reportatge en vídeo</w:t>
            </w:r>
          </w:p>
        </w:tc>
        <w:tc>
          <w:tcPr>
            <w:tcW w:w="3417" w:type="dxa"/>
            <w:tcBorders>
              <w:top w:val="nil"/>
              <w:left w:val="nil"/>
              <w:bottom w:val="single" w:sz="8" w:space="0" w:color="auto"/>
              <w:right w:val="single" w:sz="8" w:space="0" w:color="auto"/>
            </w:tcBorders>
            <w:shd w:val="clear" w:color="auto" w:fill="auto"/>
            <w:vAlign w:val="center"/>
            <w:hideMark/>
          </w:tcPr>
          <w:p w14:paraId="5404D8F8"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 xml:space="preserve">Vídeo-crònica d’entre 2 i 5 minuts de durada </w:t>
            </w:r>
          </w:p>
        </w:tc>
        <w:tc>
          <w:tcPr>
            <w:tcW w:w="932" w:type="dxa"/>
            <w:tcBorders>
              <w:top w:val="nil"/>
              <w:left w:val="nil"/>
              <w:bottom w:val="single" w:sz="8" w:space="0" w:color="auto"/>
              <w:right w:val="single" w:sz="8" w:space="0" w:color="auto"/>
            </w:tcBorders>
            <w:shd w:val="clear" w:color="auto" w:fill="auto"/>
            <w:noWrap/>
            <w:vAlign w:val="center"/>
            <w:hideMark/>
          </w:tcPr>
          <w:p w14:paraId="590491E3"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15</w:t>
            </w:r>
          </w:p>
        </w:tc>
        <w:tc>
          <w:tcPr>
            <w:tcW w:w="1180" w:type="dxa"/>
            <w:tcBorders>
              <w:top w:val="nil"/>
              <w:left w:val="nil"/>
              <w:bottom w:val="single" w:sz="8" w:space="0" w:color="auto"/>
              <w:right w:val="single" w:sz="8" w:space="0" w:color="auto"/>
            </w:tcBorders>
            <w:shd w:val="clear" w:color="auto" w:fill="auto"/>
            <w:noWrap/>
            <w:vAlign w:val="center"/>
            <w:hideMark/>
          </w:tcPr>
          <w:p w14:paraId="1F5D8B9B"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1.500,00 € </w:t>
            </w:r>
          </w:p>
        </w:tc>
        <w:tc>
          <w:tcPr>
            <w:tcW w:w="923" w:type="dxa"/>
            <w:tcBorders>
              <w:top w:val="nil"/>
              <w:left w:val="nil"/>
              <w:bottom w:val="single" w:sz="8" w:space="0" w:color="auto"/>
              <w:right w:val="single" w:sz="8" w:space="0" w:color="auto"/>
            </w:tcBorders>
            <w:shd w:val="clear" w:color="auto" w:fill="auto"/>
            <w:noWrap/>
            <w:vAlign w:val="center"/>
            <w:hideMark/>
          </w:tcPr>
          <w:p w14:paraId="62C1807D"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80" w:type="dxa"/>
            <w:tcBorders>
              <w:top w:val="nil"/>
              <w:left w:val="nil"/>
              <w:bottom w:val="single" w:sz="8" w:space="0" w:color="auto"/>
              <w:right w:val="single" w:sz="8" w:space="0" w:color="auto"/>
            </w:tcBorders>
            <w:shd w:val="clear" w:color="auto" w:fill="auto"/>
            <w:vAlign w:val="center"/>
            <w:hideMark/>
          </w:tcPr>
          <w:p w14:paraId="346B2AAE"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6.000,00 €</w:t>
            </w:r>
          </w:p>
        </w:tc>
      </w:tr>
      <w:tr w:rsidR="00DD4C47" w:rsidRPr="000610E2" w14:paraId="045424F9" w14:textId="77777777" w:rsidTr="00A12CEF">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5A02C8DA"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COB.6</w:t>
            </w:r>
          </w:p>
        </w:tc>
        <w:tc>
          <w:tcPr>
            <w:tcW w:w="1548" w:type="dxa"/>
            <w:tcBorders>
              <w:top w:val="nil"/>
              <w:left w:val="nil"/>
              <w:bottom w:val="single" w:sz="8" w:space="0" w:color="auto"/>
              <w:right w:val="single" w:sz="8" w:space="0" w:color="auto"/>
            </w:tcBorders>
            <w:shd w:val="clear" w:color="auto" w:fill="auto"/>
            <w:noWrap/>
            <w:vAlign w:val="center"/>
            <w:hideMark/>
          </w:tcPr>
          <w:p w14:paraId="37E03FD8"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Entrevista breu</w:t>
            </w:r>
          </w:p>
        </w:tc>
        <w:tc>
          <w:tcPr>
            <w:tcW w:w="3417" w:type="dxa"/>
            <w:tcBorders>
              <w:top w:val="nil"/>
              <w:left w:val="nil"/>
              <w:bottom w:val="single" w:sz="8" w:space="0" w:color="auto"/>
              <w:right w:val="single" w:sz="8" w:space="0" w:color="auto"/>
            </w:tcBorders>
            <w:shd w:val="clear" w:color="auto" w:fill="auto"/>
            <w:vAlign w:val="center"/>
            <w:hideMark/>
          </w:tcPr>
          <w:p w14:paraId="30FE037B"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Entrevista en vídeo de fins a 5 minuts de durada</w:t>
            </w:r>
          </w:p>
        </w:tc>
        <w:tc>
          <w:tcPr>
            <w:tcW w:w="932" w:type="dxa"/>
            <w:tcBorders>
              <w:top w:val="nil"/>
              <w:left w:val="nil"/>
              <w:bottom w:val="single" w:sz="8" w:space="0" w:color="auto"/>
              <w:right w:val="single" w:sz="8" w:space="0" w:color="auto"/>
            </w:tcBorders>
            <w:shd w:val="clear" w:color="auto" w:fill="auto"/>
            <w:noWrap/>
            <w:vAlign w:val="center"/>
            <w:hideMark/>
          </w:tcPr>
          <w:p w14:paraId="1BD86080"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180" w:type="dxa"/>
            <w:tcBorders>
              <w:top w:val="nil"/>
              <w:left w:val="nil"/>
              <w:bottom w:val="single" w:sz="8" w:space="0" w:color="auto"/>
              <w:right w:val="single" w:sz="8" w:space="0" w:color="auto"/>
            </w:tcBorders>
            <w:shd w:val="clear" w:color="auto" w:fill="auto"/>
            <w:noWrap/>
            <w:vAlign w:val="center"/>
            <w:hideMark/>
          </w:tcPr>
          <w:p w14:paraId="56FAC7AB"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1.000,00 € </w:t>
            </w:r>
          </w:p>
        </w:tc>
        <w:tc>
          <w:tcPr>
            <w:tcW w:w="923" w:type="dxa"/>
            <w:tcBorders>
              <w:top w:val="nil"/>
              <w:left w:val="nil"/>
              <w:bottom w:val="single" w:sz="8" w:space="0" w:color="auto"/>
              <w:right w:val="single" w:sz="8" w:space="0" w:color="auto"/>
            </w:tcBorders>
            <w:shd w:val="clear" w:color="auto" w:fill="auto"/>
            <w:noWrap/>
            <w:vAlign w:val="center"/>
            <w:hideMark/>
          </w:tcPr>
          <w:p w14:paraId="6DCADBA9"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80" w:type="dxa"/>
            <w:tcBorders>
              <w:top w:val="nil"/>
              <w:left w:val="nil"/>
              <w:bottom w:val="single" w:sz="8" w:space="0" w:color="auto"/>
              <w:right w:val="single" w:sz="8" w:space="0" w:color="auto"/>
            </w:tcBorders>
            <w:shd w:val="clear" w:color="auto" w:fill="auto"/>
            <w:vAlign w:val="center"/>
            <w:hideMark/>
          </w:tcPr>
          <w:p w14:paraId="1A59DBDB"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4.000,00 €</w:t>
            </w:r>
          </w:p>
        </w:tc>
      </w:tr>
      <w:tr w:rsidR="00DD4C47" w:rsidRPr="000610E2" w14:paraId="2B432499" w14:textId="77777777" w:rsidTr="00A12CEF">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2B1B11B7"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COB.7</w:t>
            </w:r>
          </w:p>
        </w:tc>
        <w:tc>
          <w:tcPr>
            <w:tcW w:w="1548" w:type="dxa"/>
            <w:tcBorders>
              <w:top w:val="nil"/>
              <w:left w:val="nil"/>
              <w:bottom w:val="single" w:sz="8" w:space="0" w:color="auto"/>
              <w:right w:val="single" w:sz="8" w:space="0" w:color="auto"/>
            </w:tcBorders>
            <w:shd w:val="clear" w:color="auto" w:fill="auto"/>
            <w:noWrap/>
            <w:vAlign w:val="center"/>
            <w:hideMark/>
          </w:tcPr>
          <w:p w14:paraId="4883683B"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Entrevista extensa</w:t>
            </w:r>
          </w:p>
        </w:tc>
        <w:tc>
          <w:tcPr>
            <w:tcW w:w="3417" w:type="dxa"/>
            <w:tcBorders>
              <w:top w:val="nil"/>
              <w:left w:val="nil"/>
              <w:bottom w:val="single" w:sz="8" w:space="0" w:color="auto"/>
              <w:right w:val="single" w:sz="8" w:space="0" w:color="auto"/>
            </w:tcBorders>
            <w:shd w:val="clear" w:color="auto" w:fill="auto"/>
            <w:vAlign w:val="center"/>
            <w:hideMark/>
          </w:tcPr>
          <w:p w14:paraId="74427599"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Entrevista en vídeo d’entre 5 i 20 minuts de durada</w:t>
            </w:r>
          </w:p>
        </w:tc>
        <w:tc>
          <w:tcPr>
            <w:tcW w:w="932" w:type="dxa"/>
            <w:tcBorders>
              <w:top w:val="nil"/>
              <w:left w:val="nil"/>
              <w:bottom w:val="single" w:sz="8" w:space="0" w:color="auto"/>
              <w:right w:val="single" w:sz="8" w:space="0" w:color="auto"/>
            </w:tcBorders>
            <w:shd w:val="clear" w:color="auto" w:fill="auto"/>
            <w:noWrap/>
            <w:vAlign w:val="center"/>
            <w:hideMark/>
          </w:tcPr>
          <w:p w14:paraId="34A66A71"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15</w:t>
            </w:r>
          </w:p>
        </w:tc>
        <w:tc>
          <w:tcPr>
            <w:tcW w:w="1180" w:type="dxa"/>
            <w:tcBorders>
              <w:top w:val="nil"/>
              <w:left w:val="nil"/>
              <w:bottom w:val="single" w:sz="8" w:space="0" w:color="auto"/>
              <w:right w:val="single" w:sz="8" w:space="0" w:color="auto"/>
            </w:tcBorders>
            <w:shd w:val="clear" w:color="auto" w:fill="auto"/>
            <w:noWrap/>
            <w:vAlign w:val="center"/>
            <w:hideMark/>
          </w:tcPr>
          <w:p w14:paraId="6F4E2E44"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1.500,00 € </w:t>
            </w:r>
          </w:p>
        </w:tc>
        <w:tc>
          <w:tcPr>
            <w:tcW w:w="923" w:type="dxa"/>
            <w:tcBorders>
              <w:top w:val="nil"/>
              <w:left w:val="nil"/>
              <w:bottom w:val="single" w:sz="8" w:space="0" w:color="auto"/>
              <w:right w:val="single" w:sz="8" w:space="0" w:color="auto"/>
            </w:tcBorders>
            <w:shd w:val="clear" w:color="auto" w:fill="auto"/>
            <w:noWrap/>
            <w:vAlign w:val="center"/>
            <w:hideMark/>
          </w:tcPr>
          <w:p w14:paraId="2551CFE8"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980" w:type="dxa"/>
            <w:tcBorders>
              <w:top w:val="nil"/>
              <w:left w:val="nil"/>
              <w:bottom w:val="single" w:sz="8" w:space="0" w:color="auto"/>
              <w:right w:val="single" w:sz="8" w:space="0" w:color="auto"/>
            </w:tcBorders>
            <w:shd w:val="clear" w:color="auto" w:fill="auto"/>
            <w:vAlign w:val="center"/>
            <w:hideMark/>
          </w:tcPr>
          <w:p w14:paraId="4EA1ABA8"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3.000,00 €</w:t>
            </w:r>
          </w:p>
        </w:tc>
      </w:tr>
      <w:tr w:rsidR="00DD4C47" w:rsidRPr="000610E2" w14:paraId="58957B1B" w14:textId="77777777" w:rsidTr="00A12CEF">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49DFCFE2"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COB.8</w:t>
            </w:r>
          </w:p>
        </w:tc>
        <w:tc>
          <w:tcPr>
            <w:tcW w:w="1548" w:type="dxa"/>
            <w:tcBorders>
              <w:top w:val="nil"/>
              <w:left w:val="nil"/>
              <w:bottom w:val="single" w:sz="8" w:space="0" w:color="auto"/>
              <w:right w:val="single" w:sz="8" w:space="0" w:color="auto"/>
            </w:tcBorders>
            <w:shd w:val="clear" w:color="auto" w:fill="auto"/>
            <w:noWrap/>
            <w:vAlign w:val="center"/>
            <w:hideMark/>
          </w:tcPr>
          <w:p w14:paraId="2A36E3D3"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Entrevista en profunditat</w:t>
            </w:r>
          </w:p>
        </w:tc>
        <w:tc>
          <w:tcPr>
            <w:tcW w:w="3417" w:type="dxa"/>
            <w:tcBorders>
              <w:top w:val="nil"/>
              <w:left w:val="nil"/>
              <w:bottom w:val="single" w:sz="8" w:space="0" w:color="auto"/>
              <w:right w:val="single" w:sz="8" w:space="0" w:color="auto"/>
            </w:tcBorders>
            <w:shd w:val="clear" w:color="auto" w:fill="auto"/>
            <w:vAlign w:val="center"/>
            <w:hideMark/>
          </w:tcPr>
          <w:p w14:paraId="16CEDD83"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Entrevista en vídeo d’entre 20 i 90 minuts de durada</w:t>
            </w:r>
          </w:p>
        </w:tc>
        <w:tc>
          <w:tcPr>
            <w:tcW w:w="932" w:type="dxa"/>
            <w:tcBorders>
              <w:top w:val="nil"/>
              <w:left w:val="nil"/>
              <w:bottom w:val="single" w:sz="8" w:space="0" w:color="auto"/>
              <w:right w:val="single" w:sz="8" w:space="0" w:color="auto"/>
            </w:tcBorders>
            <w:shd w:val="clear" w:color="auto" w:fill="auto"/>
            <w:noWrap/>
            <w:vAlign w:val="center"/>
            <w:hideMark/>
          </w:tcPr>
          <w:p w14:paraId="1914A57C"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20</w:t>
            </w:r>
          </w:p>
        </w:tc>
        <w:tc>
          <w:tcPr>
            <w:tcW w:w="1180" w:type="dxa"/>
            <w:tcBorders>
              <w:top w:val="nil"/>
              <w:left w:val="nil"/>
              <w:bottom w:val="single" w:sz="8" w:space="0" w:color="auto"/>
              <w:right w:val="single" w:sz="8" w:space="0" w:color="auto"/>
            </w:tcBorders>
            <w:shd w:val="clear" w:color="auto" w:fill="auto"/>
            <w:noWrap/>
            <w:vAlign w:val="center"/>
            <w:hideMark/>
          </w:tcPr>
          <w:p w14:paraId="481D570B"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2.000,00 € </w:t>
            </w:r>
          </w:p>
        </w:tc>
        <w:tc>
          <w:tcPr>
            <w:tcW w:w="923" w:type="dxa"/>
            <w:tcBorders>
              <w:top w:val="nil"/>
              <w:left w:val="nil"/>
              <w:bottom w:val="single" w:sz="8" w:space="0" w:color="auto"/>
              <w:right w:val="single" w:sz="8" w:space="0" w:color="auto"/>
            </w:tcBorders>
            <w:shd w:val="clear" w:color="auto" w:fill="auto"/>
            <w:noWrap/>
            <w:vAlign w:val="center"/>
            <w:hideMark/>
          </w:tcPr>
          <w:p w14:paraId="28A12866"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80" w:type="dxa"/>
            <w:tcBorders>
              <w:top w:val="nil"/>
              <w:left w:val="nil"/>
              <w:bottom w:val="single" w:sz="8" w:space="0" w:color="auto"/>
              <w:right w:val="single" w:sz="8" w:space="0" w:color="auto"/>
            </w:tcBorders>
            <w:shd w:val="clear" w:color="auto" w:fill="auto"/>
            <w:vAlign w:val="center"/>
            <w:hideMark/>
          </w:tcPr>
          <w:p w14:paraId="49979E01"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8.000,00 €</w:t>
            </w:r>
          </w:p>
        </w:tc>
      </w:tr>
      <w:tr w:rsidR="00DD4C47" w:rsidRPr="000610E2" w14:paraId="138E5CBA" w14:textId="77777777" w:rsidTr="00A12CEF">
        <w:trPr>
          <w:trHeight w:val="1260"/>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79A0A67A"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COB.9</w:t>
            </w:r>
          </w:p>
        </w:tc>
        <w:tc>
          <w:tcPr>
            <w:tcW w:w="1548" w:type="dxa"/>
            <w:tcBorders>
              <w:top w:val="nil"/>
              <w:left w:val="nil"/>
              <w:bottom w:val="single" w:sz="8" w:space="0" w:color="auto"/>
              <w:right w:val="single" w:sz="8" w:space="0" w:color="auto"/>
            </w:tcBorders>
            <w:shd w:val="clear" w:color="auto" w:fill="auto"/>
            <w:noWrap/>
            <w:vAlign w:val="center"/>
            <w:hideMark/>
          </w:tcPr>
          <w:p w14:paraId="231F9733"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Retransmissió en streaming 4 hores</w:t>
            </w:r>
          </w:p>
        </w:tc>
        <w:tc>
          <w:tcPr>
            <w:tcW w:w="3417" w:type="dxa"/>
            <w:tcBorders>
              <w:top w:val="nil"/>
              <w:left w:val="nil"/>
              <w:bottom w:val="single" w:sz="8" w:space="0" w:color="auto"/>
              <w:right w:val="single" w:sz="8" w:space="0" w:color="auto"/>
            </w:tcBorders>
            <w:shd w:val="clear" w:color="auto" w:fill="auto"/>
            <w:vAlign w:val="center"/>
            <w:hideMark/>
          </w:tcPr>
          <w:p w14:paraId="0DF84331"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Retransmissió en directe i gravació d'un esdeveniment, amb un mínim de: (equip) 1 càmera professional i 1 càmera fixa, i (recursos humans) 1 operador/a de càmera i 1 operador/a d'emissió.</w:t>
            </w:r>
          </w:p>
        </w:tc>
        <w:tc>
          <w:tcPr>
            <w:tcW w:w="932" w:type="dxa"/>
            <w:tcBorders>
              <w:top w:val="nil"/>
              <w:left w:val="nil"/>
              <w:bottom w:val="single" w:sz="8" w:space="0" w:color="auto"/>
              <w:right w:val="single" w:sz="8" w:space="0" w:color="auto"/>
            </w:tcBorders>
            <w:shd w:val="clear" w:color="auto" w:fill="auto"/>
            <w:vAlign w:val="center"/>
            <w:hideMark/>
          </w:tcPr>
          <w:p w14:paraId="0836631B"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12</w:t>
            </w:r>
          </w:p>
        </w:tc>
        <w:tc>
          <w:tcPr>
            <w:tcW w:w="1180" w:type="dxa"/>
            <w:tcBorders>
              <w:top w:val="nil"/>
              <w:left w:val="nil"/>
              <w:bottom w:val="single" w:sz="8" w:space="0" w:color="auto"/>
              <w:right w:val="single" w:sz="8" w:space="0" w:color="auto"/>
            </w:tcBorders>
            <w:shd w:val="clear" w:color="auto" w:fill="auto"/>
            <w:noWrap/>
            <w:vAlign w:val="center"/>
            <w:hideMark/>
          </w:tcPr>
          <w:p w14:paraId="2984AE0B"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1.200,00 € </w:t>
            </w:r>
          </w:p>
        </w:tc>
        <w:tc>
          <w:tcPr>
            <w:tcW w:w="923" w:type="dxa"/>
            <w:tcBorders>
              <w:top w:val="nil"/>
              <w:left w:val="nil"/>
              <w:bottom w:val="single" w:sz="8" w:space="0" w:color="auto"/>
              <w:right w:val="single" w:sz="8" w:space="0" w:color="auto"/>
            </w:tcBorders>
            <w:shd w:val="clear" w:color="auto" w:fill="auto"/>
            <w:noWrap/>
            <w:vAlign w:val="center"/>
            <w:hideMark/>
          </w:tcPr>
          <w:p w14:paraId="6215AE6A"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980" w:type="dxa"/>
            <w:tcBorders>
              <w:top w:val="nil"/>
              <w:left w:val="nil"/>
              <w:bottom w:val="single" w:sz="8" w:space="0" w:color="auto"/>
              <w:right w:val="single" w:sz="8" w:space="0" w:color="auto"/>
            </w:tcBorders>
            <w:shd w:val="clear" w:color="auto" w:fill="auto"/>
            <w:vAlign w:val="center"/>
            <w:hideMark/>
          </w:tcPr>
          <w:p w14:paraId="74D11137"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2.400,00 €</w:t>
            </w:r>
          </w:p>
        </w:tc>
      </w:tr>
      <w:tr w:rsidR="00DD4C47" w:rsidRPr="000610E2" w14:paraId="1178EFDA" w14:textId="77777777" w:rsidTr="00A12CEF">
        <w:trPr>
          <w:trHeight w:val="1230"/>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5787F4DB"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COB.10</w:t>
            </w:r>
          </w:p>
        </w:tc>
        <w:tc>
          <w:tcPr>
            <w:tcW w:w="1548" w:type="dxa"/>
            <w:tcBorders>
              <w:top w:val="nil"/>
              <w:left w:val="nil"/>
              <w:bottom w:val="single" w:sz="8" w:space="0" w:color="auto"/>
              <w:right w:val="single" w:sz="8" w:space="0" w:color="auto"/>
            </w:tcBorders>
            <w:shd w:val="clear" w:color="auto" w:fill="auto"/>
            <w:noWrap/>
            <w:vAlign w:val="center"/>
            <w:hideMark/>
          </w:tcPr>
          <w:p w14:paraId="15C9529F"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Retransmissió en streaming 8 hores</w:t>
            </w:r>
          </w:p>
        </w:tc>
        <w:tc>
          <w:tcPr>
            <w:tcW w:w="3417" w:type="dxa"/>
            <w:tcBorders>
              <w:top w:val="nil"/>
              <w:left w:val="nil"/>
              <w:bottom w:val="single" w:sz="8" w:space="0" w:color="auto"/>
              <w:right w:val="single" w:sz="8" w:space="0" w:color="auto"/>
            </w:tcBorders>
            <w:shd w:val="clear" w:color="auto" w:fill="auto"/>
            <w:vAlign w:val="center"/>
            <w:hideMark/>
          </w:tcPr>
          <w:p w14:paraId="6773682A" w14:textId="77777777" w:rsidR="00DD4C47" w:rsidRPr="000610E2" w:rsidRDefault="00DD4C47" w:rsidP="00A12CEF">
            <w:pPr>
              <w:rPr>
                <w:rFonts w:eastAsia="Times New Roman" w:cs="Arial"/>
                <w:color w:val="000000"/>
                <w:sz w:val="16"/>
                <w:szCs w:val="16"/>
                <w:lang w:eastAsia="ca-ES"/>
              </w:rPr>
            </w:pPr>
            <w:r w:rsidRPr="000610E2">
              <w:rPr>
                <w:rFonts w:eastAsia="Times New Roman" w:cs="Arial"/>
                <w:color w:val="000000"/>
                <w:sz w:val="16"/>
                <w:szCs w:val="16"/>
                <w:lang w:eastAsia="ca-ES"/>
              </w:rPr>
              <w:t>Retransmissió en directe i gravació d'un esdeveniment, amb un mínim de: (equip) 1 càmera professional i 1 càmera fixa, i (recursos humans) 1 operador/a de càmera i 1 operador/a d'emissió.</w:t>
            </w:r>
          </w:p>
        </w:tc>
        <w:tc>
          <w:tcPr>
            <w:tcW w:w="932" w:type="dxa"/>
            <w:tcBorders>
              <w:top w:val="nil"/>
              <w:left w:val="nil"/>
              <w:bottom w:val="single" w:sz="8" w:space="0" w:color="auto"/>
              <w:right w:val="single" w:sz="8" w:space="0" w:color="auto"/>
            </w:tcBorders>
            <w:shd w:val="clear" w:color="auto" w:fill="auto"/>
            <w:vAlign w:val="center"/>
            <w:hideMark/>
          </w:tcPr>
          <w:p w14:paraId="516FFB42"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20</w:t>
            </w:r>
          </w:p>
        </w:tc>
        <w:tc>
          <w:tcPr>
            <w:tcW w:w="1180" w:type="dxa"/>
            <w:tcBorders>
              <w:top w:val="nil"/>
              <w:left w:val="nil"/>
              <w:bottom w:val="single" w:sz="8" w:space="0" w:color="auto"/>
              <w:right w:val="single" w:sz="8" w:space="0" w:color="auto"/>
            </w:tcBorders>
            <w:shd w:val="clear" w:color="auto" w:fill="auto"/>
            <w:noWrap/>
            <w:vAlign w:val="center"/>
            <w:hideMark/>
          </w:tcPr>
          <w:p w14:paraId="5006F150" w14:textId="77777777" w:rsidR="00DD4C47" w:rsidRPr="000610E2" w:rsidRDefault="00DD4C47" w:rsidP="00A12CEF">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2.000,00 € </w:t>
            </w:r>
          </w:p>
        </w:tc>
        <w:tc>
          <w:tcPr>
            <w:tcW w:w="923" w:type="dxa"/>
            <w:tcBorders>
              <w:top w:val="nil"/>
              <w:left w:val="nil"/>
              <w:bottom w:val="single" w:sz="8" w:space="0" w:color="auto"/>
              <w:right w:val="single" w:sz="8" w:space="0" w:color="auto"/>
            </w:tcBorders>
            <w:shd w:val="clear" w:color="auto" w:fill="auto"/>
            <w:noWrap/>
            <w:vAlign w:val="center"/>
            <w:hideMark/>
          </w:tcPr>
          <w:p w14:paraId="356457D7"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658A9B69" w14:textId="77777777" w:rsidR="00DD4C47" w:rsidRPr="000610E2" w:rsidRDefault="00DD4C47" w:rsidP="00A12CEF">
            <w:pPr>
              <w:jc w:val="right"/>
              <w:rPr>
                <w:rFonts w:eastAsia="Times New Roman" w:cs="Arial"/>
                <w:color w:val="000000"/>
                <w:sz w:val="16"/>
                <w:szCs w:val="16"/>
                <w:lang w:eastAsia="ca-ES"/>
              </w:rPr>
            </w:pPr>
            <w:r w:rsidRPr="000610E2">
              <w:rPr>
                <w:rFonts w:eastAsia="Times New Roman" w:cs="Arial"/>
                <w:color w:val="000000"/>
                <w:sz w:val="16"/>
                <w:szCs w:val="16"/>
                <w:lang w:eastAsia="ca-ES"/>
              </w:rPr>
              <w:t>2.000,00 €</w:t>
            </w:r>
          </w:p>
        </w:tc>
      </w:tr>
    </w:tbl>
    <w:p w14:paraId="0C746D8B" w14:textId="4E728732" w:rsidR="00DD4C47" w:rsidRDefault="00DD4C47" w:rsidP="00572DEC">
      <w:pPr>
        <w:ind w:firstLine="709"/>
        <w:jc w:val="both"/>
        <w:rPr>
          <w:rFonts w:cs="Arial"/>
          <w:b/>
          <w:snapToGrid w:val="0"/>
          <w:szCs w:val="22"/>
        </w:rPr>
      </w:pPr>
    </w:p>
    <w:p w14:paraId="1AB97AFC" w14:textId="3288A0FF" w:rsidR="00E843D6" w:rsidRDefault="00E843D6" w:rsidP="00572DEC">
      <w:pPr>
        <w:ind w:firstLine="709"/>
        <w:jc w:val="both"/>
        <w:rPr>
          <w:rFonts w:cs="Arial"/>
          <w:b/>
          <w:snapToGrid w:val="0"/>
          <w:szCs w:val="22"/>
        </w:rPr>
      </w:pPr>
      <w:r>
        <w:rPr>
          <w:rFonts w:cs="Arial"/>
          <w:b/>
          <w:snapToGrid w:val="0"/>
          <w:szCs w:val="22"/>
        </w:rPr>
        <w:t xml:space="preserve">Lot 2. </w:t>
      </w:r>
      <w:r w:rsidRPr="00E843D6">
        <w:rPr>
          <w:rFonts w:cs="Arial"/>
          <w:b/>
          <w:snapToGrid w:val="0"/>
          <w:szCs w:val="22"/>
        </w:rPr>
        <w:t>Disseny gràfic i conceptualització del material comunicatiu</w:t>
      </w:r>
    </w:p>
    <w:p w14:paraId="5AE7B346" w14:textId="77777777" w:rsidR="00E843D6" w:rsidRDefault="00E843D6" w:rsidP="00572DEC">
      <w:pPr>
        <w:ind w:firstLine="709"/>
        <w:jc w:val="both"/>
        <w:rPr>
          <w:rFonts w:cs="Arial"/>
          <w:b/>
          <w:snapToGrid w:val="0"/>
          <w:szCs w:val="22"/>
        </w:rPr>
      </w:pPr>
    </w:p>
    <w:tbl>
      <w:tblPr>
        <w:tblW w:w="9690" w:type="dxa"/>
        <w:tblCellMar>
          <w:left w:w="70" w:type="dxa"/>
          <w:right w:w="70" w:type="dxa"/>
        </w:tblCellMar>
        <w:tblLook w:val="04A0" w:firstRow="1" w:lastRow="0" w:firstColumn="1" w:lastColumn="0" w:noHBand="0" w:noVBand="1"/>
      </w:tblPr>
      <w:tblGrid>
        <w:gridCol w:w="710"/>
        <w:gridCol w:w="1548"/>
        <w:gridCol w:w="3417"/>
        <w:gridCol w:w="932"/>
        <w:gridCol w:w="1180"/>
        <w:gridCol w:w="923"/>
        <w:gridCol w:w="980"/>
      </w:tblGrid>
      <w:tr w:rsidR="00E843D6" w:rsidRPr="000610E2" w14:paraId="2DA2D8FF" w14:textId="77777777" w:rsidTr="00EB43B9">
        <w:trPr>
          <w:trHeight w:val="705"/>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CB38B7" w14:textId="77777777" w:rsidR="00E843D6" w:rsidRPr="000610E2" w:rsidRDefault="00E843D6" w:rsidP="00EB43B9">
            <w:pPr>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TIPUS </w:t>
            </w:r>
          </w:p>
        </w:tc>
        <w:tc>
          <w:tcPr>
            <w:tcW w:w="1548" w:type="dxa"/>
            <w:tcBorders>
              <w:top w:val="single" w:sz="8" w:space="0" w:color="auto"/>
              <w:left w:val="nil"/>
              <w:bottom w:val="single" w:sz="8" w:space="0" w:color="auto"/>
              <w:right w:val="single" w:sz="8" w:space="0" w:color="auto"/>
            </w:tcBorders>
            <w:shd w:val="clear" w:color="auto" w:fill="auto"/>
            <w:noWrap/>
            <w:vAlign w:val="center"/>
            <w:hideMark/>
          </w:tcPr>
          <w:p w14:paraId="794BAF7A" w14:textId="77777777" w:rsidR="00E843D6" w:rsidRPr="000610E2" w:rsidRDefault="00E843D6" w:rsidP="00EB43B9">
            <w:pPr>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DESCRIPCIÓ DEL MATERIAL </w:t>
            </w:r>
          </w:p>
        </w:tc>
        <w:tc>
          <w:tcPr>
            <w:tcW w:w="3417" w:type="dxa"/>
            <w:tcBorders>
              <w:top w:val="single" w:sz="8" w:space="0" w:color="auto"/>
              <w:left w:val="nil"/>
              <w:bottom w:val="single" w:sz="8" w:space="0" w:color="auto"/>
              <w:right w:val="single" w:sz="8" w:space="0" w:color="auto"/>
            </w:tcBorders>
            <w:shd w:val="clear" w:color="auto" w:fill="auto"/>
            <w:vAlign w:val="center"/>
            <w:hideMark/>
          </w:tcPr>
          <w:p w14:paraId="6797C3D8" w14:textId="77777777" w:rsidR="00E843D6" w:rsidRPr="000610E2" w:rsidRDefault="00E843D6" w:rsidP="00EB43B9">
            <w:pPr>
              <w:rPr>
                <w:rFonts w:eastAsia="Times New Roman" w:cs="Arial"/>
                <w:b/>
                <w:bCs/>
                <w:color w:val="000000"/>
                <w:sz w:val="16"/>
                <w:szCs w:val="16"/>
                <w:lang w:eastAsia="ca-ES"/>
              </w:rPr>
            </w:pPr>
            <w:r w:rsidRPr="000610E2">
              <w:rPr>
                <w:rFonts w:eastAsia="Times New Roman" w:cs="Arial"/>
                <w:b/>
                <w:bCs/>
                <w:color w:val="000000"/>
                <w:sz w:val="16"/>
                <w:szCs w:val="16"/>
                <w:lang w:eastAsia="ca-ES"/>
              </w:rPr>
              <w:t>DETALLS</w:t>
            </w:r>
          </w:p>
        </w:tc>
        <w:tc>
          <w:tcPr>
            <w:tcW w:w="932" w:type="dxa"/>
            <w:tcBorders>
              <w:top w:val="single" w:sz="8" w:space="0" w:color="auto"/>
              <w:left w:val="nil"/>
              <w:bottom w:val="single" w:sz="8" w:space="0" w:color="auto"/>
              <w:right w:val="single" w:sz="8" w:space="0" w:color="auto"/>
            </w:tcBorders>
            <w:shd w:val="clear" w:color="auto" w:fill="auto"/>
            <w:vAlign w:val="center"/>
            <w:hideMark/>
          </w:tcPr>
          <w:p w14:paraId="44411E4B" w14:textId="77777777" w:rsidR="00E843D6" w:rsidRPr="000610E2" w:rsidRDefault="00E843D6" w:rsidP="00EB43B9">
            <w:pPr>
              <w:rPr>
                <w:rFonts w:eastAsia="Times New Roman" w:cs="Arial"/>
                <w:b/>
                <w:bCs/>
                <w:color w:val="000000"/>
                <w:sz w:val="16"/>
                <w:szCs w:val="16"/>
                <w:lang w:eastAsia="ca-ES"/>
              </w:rPr>
            </w:pPr>
            <w:r w:rsidRPr="000610E2">
              <w:rPr>
                <w:rFonts w:eastAsia="Times New Roman" w:cs="Arial"/>
                <w:b/>
                <w:bCs/>
                <w:color w:val="000000"/>
                <w:sz w:val="16"/>
                <w:szCs w:val="16"/>
                <w:lang w:eastAsia="ca-ES"/>
              </w:rPr>
              <w:t>Hores (preu/hora 100€)</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14:paraId="11340182" w14:textId="77777777" w:rsidR="00E843D6" w:rsidRPr="000610E2" w:rsidRDefault="00E843D6" w:rsidP="00EB43B9">
            <w:pPr>
              <w:rPr>
                <w:rFonts w:eastAsia="Times New Roman" w:cs="Arial"/>
                <w:b/>
                <w:bCs/>
                <w:color w:val="000000"/>
                <w:sz w:val="16"/>
                <w:szCs w:val="16"/>
                <w:lang w:eastAsia="ca-ES"/>
              </w:rPr>
            </w:pPr>
            <w:r w:rsidRPr="000610E2">
              <w:rPr>
                <w:rFonts w:eastAsia="Times New Roman" w:cs="Arial"/>
                <w:b/>
                <w:bCs/>
                <w:color w:val="000000"/>
                <w:sz w:val="16"/>
                <w:szCs w:val="16"/>
                <w:lang w:eastAsia="ca-ES"/>
              </w:rPr>
              <w:t>Import unitari (IVA exclòs)</w:t>
            </w:r>
          </w:p>
        </w:tc>
        <w:tc>
          <w:tcPr>
            <w:tcW w:w="923" w:type="dxa"/>
            <w:tcBorders>
              <w:top w:val="single" w:sz="8" w:space="0" w:color="auto"/>
              <w:left w:val="nil"/>
              <w:bottom w:val="single" w:sz="8" w:space="0" w:color="auto"/>
              <w:right w:val="single" w:sz="8" w:space="0" w:color="auto"/>
            </w:tcBorders>
            <w:shd w:val="clear" w:color="auto" w:fill="auto"/>
            <w:vAlign w:val="center"/>
            <w:hideMark/>
          </w:tcPr>
          <w:p w14:paraId="132A9F09" w14:textId="77777777" w:rsidR="00E843D6" w:rsidRPr="000610E2" w:rsidRDefault="00E843D6" w:rsidP="00EB43B9">
            <w:pPr>
              <w:rPr>
                <w:rFonts w:eastAsia="Times New Roman" w:cs="Arial"/>
                <w:b/>
                <w:bCs/>
                <w:color w:val="000000"/>
                <w:sz w:val="16"/>
                <w:szCs w:val="16"/>
                <w:lang w:eastAsia="ca-ES"/>
              </w:rPr>
            </w:pPr>
            <w:r w:rsidRPr="000610E2">
              <w:rPr>
                <w:rFonts w:eastAsia="Times New Roman" w:cs="Arial"/>
                <w:b/>
                <w:bCs/>
                <w:color w:val="000000"/>
                <w:sz w:val="16"/>
                <w:szCs w:val="16"/>
                <w:lang w:eastAsia="ca-ES"/>
              </w:rPr>
              <w:t>Unitats anuals estimades</w:t>
            </w:r>
          </w:p>
        </w:tc>
        <w:tc>
          <w:tcPr>
            <w:tcW w:w="980" w:type="dxa"/>
            <w:tcBorders>
              <w:top w:val="single" w:sz="8" w:space="0" w:color="auto"/>
              <w:left w:val="nil"/>
              <w:bottom w:val="single" w:sz="8" w:space="0" w:color="auto"/>
              <w:right w:val="single" w:sz="8" w:space="0" w:color="auto"/>
            </w:tcBorders>
            <w:shd w:val="clear" w:color="auto" w:fill="auto"/>
            <w:vAlign w:val="center"/>
            <w:hideMark/>
          </w:tcPr>
          <w:p w14:paraId="6523E8B2" w14:textId="77777777" w:rsidR="00E843D6" w:rsidRPr="000610E2" w:rsidRDefault="00E843D6" w:rsidP="00EB43B9">
            <w:pPr>
              <w:rPr>
                <w:rFonts w:eastAsia="Times New Roman" w:cs="Arial"/>
                <w:b/>
                <w:bCs/>
                <w:color w:val="000000"/>
                <w:sz w:val="16"/>
                <w:szCs w:val="16"/>
                <w:lang w:eastAsia="ca-ES"/>
              </w:rPr>
            </w:pPr>
            <w:r w:rsidRPr="000610E2">
              <w:rPr>
                <w:rFonts w:eastAsia="Times New Roman" w:cs="Arial"/>
                <w:b/>
                <w:bCs/>
                <w:color w:val="000000"/>
                <w:sz w:val="16"/>
                <w:szCs w:val="16"/>
                <w:lang w:eastAsia="ca-ES"/>
              </w:rPr>
              <w:t>IMPORT TOTAL (IVA exclòs)</w:t>
            </w:r>
          </w:p>
        </w:tc>
      </w:tr>
      <w:tr w:rsidR="00E843D6" w:rsidRPr="000610E2" w14:paraId="7C8910B4" w14:textId="77777777" w:rsidTr="00EB43B9">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4C00034"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DIS.1 </w:t>
            </w:r>
          </w:p>
        </w:tc>
        <w:tc>
          <w:tcPr>
            <w:tcW w:w="1548" w:type="dxa"/>
            <w:tcBorders>
              <w:top w:val="nil"/>
              <w:left w:val="nil"/>
              <w:bottom w:val="single" w:sz="8" w:space="0" w:color="auto"/>
              <w:right w:val="single" w:sz="8" w:space="0" w:color="auto"/>
            </w:tcBorders>
            <w:shd w:val="clear" w:color="auto" w:fill="auto"/>
            <w:vAlign w:val="center"/>
            <w:hideMark/>
          </w:tcPr>
          <w:p w14:paraId="04D4D2E4"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Vídeo d’animació</w:t>
            </w:r>
          </w:p>
        </w:tc>
        <w:tc>
          <w:tcPr>
            <w:tcW w:w="3417" w:type="dxa"/>
            <w:tcBorders>
              <w:top w:val="nil"/>
              <w:left w:val="nil"/>
              <w:bottom w:val="single" w:sz="8" w:space="0" w:color="auto"/>
              <w:right w:val="single" w:sz="8" w:space="0" w:color="auto"/>
            </w:tcBorders>
            <w:shd w:val="clear" w:color="auto" w:fill="auto"/>
            <w:vAlign w:val="center"/>
            <w:hideMark/>
          </w:tcPr>
          <w:p w14:paraId="73AB1C03"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guió i realització d’un vídeo amb animacions gràfiques. Durada: 2-4 minuts</w:t>
            </w:r>
          </w:p>
        </w:tc>
        <w:tc>
          <w:tcPr>
            <w:tcW w:w="932" w:type="dxa"/>
            <w:tcBorders>
              <w:top w:val="nil"/>
              <w:left w:val="nil"/>
              <w:bottom w:val="single" w:sz="8" w:space="0" w:color="auto"/>
              <w:right w:val="single" w:sz="8" w:space="0" w:color="auto"/>
            </w:tcBorders>
            <w:shd w:val="clear" w:color="auto" w:fill="auto"/>
            <w:vAlign w:val="center"/>
            <w:hideMark/>
          </w:tcPr>
          <w:p w14:paraId="065E9F3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18</w:t>
            </w:r>
          </w:p>
        </w:tc>
        <w:tc>
          <w:tcPr>
            <w:tcW w:w="1180" w:type="dxa"/>
            <w:tcBorders>
              <w:top w:val="nil"/>
              <w:left w:val="nil"/>
              <w:bottom w:val="single" w:sz="8" w:space="0" w:color="auto"/>
              <w:right w:val="single" w:sz="8" w:space="0" w:color="auto"/>
            </w:tcBorders>
            <w:shd w:val="clear" w:color="auto" w:fill="auto"/>
            <w:vAlign w:val="center"/>
            <w:hideMark/>
          </w:tcPr>
          <w:p w14:paraId="770EF232"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1.800,00 €</w:t>
            </w:r>
          </w:p>
        </w:tc>
        <w:tc>
          <w:tcPr>
            <w:tcW w:w="923" w:type="dxa"/>
            <w:tcBorders>
              <w:top w:val="nil"/>
              <w:left w:val="nil"/>
              <w:bottom w:val="single" w:sz="8" w:space="0" w:color="auto"/>
              <w:right w:val="single" w:sz="8" w:space="0" w:color="auto"/>
            </w:tcBorders>
            <w:shd w:val="clear" w:color="auto" w:fill="auto"/>
            <w:noWrap/>
            <w:vAlign w:val="center"/>
            <w:hideMark/>
          </w:tcPr>
          <w:p w14:paraId="136E539D"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980" w:type="dxa"/>
            <w:tcBorders>
              <w:top w:val="nil"/>
              <w:left w:val="nil"/>
              <w:bottom w:val="single" w:sz="8" w:space="0" w:color="auto"/>
              <w:right w:val="single" w:sz="8" w:space="0" w:color="auto"/>
            </w:tcBorders>
            <w:shd w:val="clear" w:color="auto" w:fill="auto"/>
            <w:vAlign w:val="center"/>
            <w:hideMark/>
          </w:tcPr>
          <w:p w14:paraId="0A8A73CC"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10.800,00 €</w:t>
            </w:r>
          </w:p>
        </w:tc>
      </w:tr>
      <w:tr w:rsidR="00E843D6" w:rsidRPr="000610E2" w14:paraId="2756C501" w14:textId="77777777" w:rsidTr="00EB43B9">
        <w:trPr>
          <w:trHeight w:val="3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152C10D"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DIS.2</w:t>
            </w:r>
          </w:p>
        </w:tc>
        <w:tc>
          <w:tcPr>
            <w:tcW w:w="1548" w:type="dxa"/>
            <w:tcBorders>
              <w:top w:val="nil"/>
              <w:left w:val="nil"/>
              <w:bottom w:val="single" w:sz="8" w:space="0" w:color="auto"/>
              <w:right w:val="single" w:sz="8" w:space="0" w:color="auto"/>
            </w:tcBorders>
            <w:shd w:val="clear" w:color="auto" w:fill="auto"/>
            <w:vAlign w:val="center"/>
            <w:hideMark/>
          </w:tcPr>
          <w:p w14:paraId="4EC4ECB5"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Adaptació d'un vídeo anterior</w:t>
            </w:r>
          </w:p>
        </w:tc>
        <w:tc>
          <w:tcPr>
            <w:tcW w:w="3417" w:type="dxa"/>
            <w:tcBorders>
              <w:top w:val="nil"/>
              <w:left w:val="nil"/>
              <w:bottom w:val="single" w:sz="8" w:space="0" w:color="auto"/>
              <w:right w:val="single" w:sz="8" w:space="0" w:color="auto"/>
            </w:tcBorders>
            <w:shd w:val="clear" w:color="auto" w:fill="auto"/>
            <w:vAlign w:val="center"/>
            <w:hideMark/>
          </w:tcPr>
          <w:p w14:paraId="73B9C58D"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Versió actualitzada d'un vídeo anterior.</w:t>
            </w:r>
          </w:p>
        </w:tc>
        <w:tc>
          <w:tcPr>
            <w:tcW w:w="932" w:type="dxa"/>
            <w:tcBorders>
              <w:top w:val="nil"/>
              <w:left w:val="nil"/>
              <w:bottom w:val="single" w:sz="8" w:space="0" w:color="auto"/>
              <w:right w:val="single" w:sz="8" w:space="0" w:color="auto"/>
            </w:tcBorders>
            <w:shd w:val="clear" w:color="auto" w:fill="auto"/>
            <w:vAlign w:val="center"/>
            <w:hideMark/>
          </w:tcPr>
          <w:p w14:paraId="38DC9E58"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9</w:t>
            </w:r>
          </w:p>
        </w:tc>
        <w:tc>
          <w:tcPr>
            <w:tcW w:w="1180" w:type="dxa"/>
            <w:tcBorders>
              <w:top w:val="nil"/>
              <w:left w:val="nil"/>
              <w:bottom w:val="single" w:sz="8" w:space="0" w:color="auto"/>
              <w:right w:val="single" w:sz="8" w:space="0" w:color="auto"/>
            </w:tcBorders>
            <w:shd w:val="clear" w:color="auto" w:fill="auto"/>
            <w:vAlign w:val="center"/>
            <w:hideMark/>
          </w:tcPr>
          <w:p w14:paraId="02B37402"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900,00 €</w:t>
            </w:r>
          </w:p>
        </w:tc>
        <w:tc>
          <w:tcPr>
            <w:tcW w:w="923" w:type="dxa"/>
            <w:tcBorders>
              <w:top w:val="nil"/>
              <w:left w:val="nil"/>
              <w:bottom w:val="single" w:sz="8" w:space="0" w:color="auto"/>
              <w:right w:val="single" w:sz="8" w:space="0" w:color="auto"/>
            </w:tcBorders>
            <w:shd w:val="clear" w:color="auto" w:fill="auto"/>
            <w:noWrap/>
            <w:vAlign w:val="center"/>
            <w:hideMark/>
          </w:tcPr>
          <w:p w14:paraId="397622A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980" w:type="dxa"/>
            <w:tcBorders>
              <w:top w:val="nil"/>
              <w:left w:val="nil"/>
              <w:bottom w:val="single" w:sz="8" w:space="0" w:color="auto"/>
              <w:right w:val="single" w:sz="8" w:space="0" w:color="auto"/>
            </w:tcBorders>
            <w:shd w:val="clear" w:color="auto" w:fill="auto"/>
            <w:vAlign w:val="center"/>
            <w:hideMark/>
          </w:tcPr>
          <w:p w14:paraId="041B534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1.800,00 €</w:t>
            </w:r>
          </w:p>
        </w:tc>
      </w:tr>
      <w:tr w:rsidR="00E843D6" w:rsidRPr="000610E2" w14:paraId="3D86C6F8" w14:textId="77777777" w:rsidTr="00EB43B9">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46D074A8"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DIS.3</w:t>
            </w:r>
          </w:p>
        </w:tc>
        <w:tc>
          <w:tcPr>
            <w:tcW w:w="1548" w:type="dxa"/>
            <w:tcBorders>
              <w:top w:val="nil"/>
              <w:left w:val="nil"/>
              <w:bottom w:val="single" w:sz="8" w:space="0" w:color="auto"/>
              <w:right w:val="single" w:sz="8" w:space="0" w:color="auto"/>
            </w:tcBorders>
            <w:shd w:val="clear" w:color="auto" w:fill="auto"/>
            <w:vAlign w:val="center"/>
            <w:hideMark/>
          </w:tcPr>
          <w:p w14:paraId="46181AD6"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Gif animat o reel</w:t>
            </w:r>
          </w:p>
        </w:tc>
        <w:tc>
          <w:tcPr>
            <w:tcW w:w="3417" w:type="dxa"/>
            <w:tcBorders>
              <w:top w:val="nil"/>
              <w:left w:val="nil"/>
              <w:bottom w:val="single" w:sz="8" w:space="0" w:color="auto"/>
              <w:right w:val="single" w:sz="8" w:space="0" w:color="auto"/>
            </w:tcBorders>
            <w:shd w:val="clear" w:color="auto" w:fill="auto"/>
            <w:vAlign w:val="center"/>
            <w:hideMark/>
          </w:tcPr>
          <w:p w14:paraId="25CA5A5C"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o gravació d’un gif animat o reel de curta durada, sobre notícies o activitats d’interès de l’ACCD.</w:t>
            </w:r>
          </w:p>
        </w:tc>
        <w:tc>
          <w:tcPr>
            <w:tcW w:w="932" w:type="dxa"/>
            <w:tcBorders>
              <w:top w:val="nil"/>
              <w:left w:val="nil"/>
              <w:bottom w:val="single" w:sz="8" w:space="0" w:color="auto"/>
              <w:right w:val="single" w:sz="8" w:space="0" w:color="auto"/>
            </w:tcBorders>
            <w:shd w:val="clear" w:color="auto" w:fill="auto"/>
            <w:vAlign w:val="center"/>
            <w:hideMark/>
          </w:tcPr>
          <w:p w14:paraId="5EF9545C"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80" w:type="dxa"/>
            <w:tcBorders>
              <w:top w:val="nil"/>
              <w:left w:val="nil"/>
              <w:bottom w:val="single" w:sz="8" w:space="0" w:color="auto"/>
              <w:right w:val="single" w:sz="8" w:space="0" w:color="auto"/>
            </w:tcBorders>
            <w:shd w:val="clear" w:color="auto" w:fill="auto"/>
            <w:vAlign w:val="center"/>
            <w:hideMark/>
          </w:tcPr>
          <w:p w14:paraId="1E263E9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c>
          <w:tcPr>
            <w:tcW w:w="923" w:type="dxa"/>
            <w:tcBorders>
              <w:top w:val="nil"/>
              <w:left w:val="nil"/>
              <w:bottom w:val="single" w:sz="8" w:space="0" w:color="auto"/>
              <w:right w:val="single" w:sz="8" w:space="0" w:color="auto"/>
            </w:tcBorders>
            <w:shd w:val="clear" w:color="auto" w:fill="auto"/>
            <w:noWrap/>
            <w:vAlign w:val="center"/>
            <w:hideMark/>
          </w:tcPr>
          <w:p w14:paraId="3C3AFECB"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12</w:t>
            </w:r>
          </w:p>
        </w:tc>
        <w:tc>
          <w:tcPr>
            <w:tcW w:w="980" w:type="dxa"/>
            <w:tcBorders>
              <w:top w:val="nil"/>
              <w:left w:val="nil"/>
              <w:bottom w:val="single" w:sz="8" w:space="0" w:color="auto"/>
              <w:right w:val="single" w:sz="8" w:space="0" w:color="auto"/>
            </w:tcBorders>
            <w:shd w:val="clear" w:color="auto" w:fill="auto"/>
            <w:vAlign w:val="center"/>
            <w:hideMark/>
          </w:tcPr>
          <w:p w14:paraId="3E4D7B7A"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4.800,00 €</w:t>
            </w:r>
          </w:p>
        </w:tc>
      </w:tr>
      <w:tr w:rsidR="00E843D6" w:rsidRPr="000610E2" w14:paraId="6F893D2E" w14:textId="77777777" w:rsidTr="00EB43B9">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68BF527"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DIS.4</w:t>
            </w:r>
          </w:p>
        </w:tc>
        <w:tc>
          <w:tcPr>
            <w:tcW w:w="1548" w:type="dxa"/>
            <w:tcBorders>
              <w:top w:val="nil"/>
              <w:left w:val="nil"/>
              <w:bottom w:val="single" w:sz="8" w:space="0" w:color="auto"/>
              <w:right w:val="single" w:sz="8" w:space="0" w:color="auto"/>
            </w:tcBorders>
            <w:shd w:val="clear" w:color="auto" w:fill="auto"/>
            <w:vAlign w:val="center"/>
            <w:hideMark/>
          </w:tcPr>
          <w:p w14:paraId="7248C9EF"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Visualització de dades interactiva </w:t>
            </w:r>
          </w:p>
        </w:tc>
        <w:tc>
          <w:tcPr>
            <w:tcW w:w="3417" w:type="dxa"/>
            <w:tcBorders>
              <w:top w:val="nil"/>
              <w:left w:val="nil"/>
              <w:bottom w:val="single" w:sz="8" w:space="0" w:color="auto"/>
              <w:right w:val="single" w:sz="8" w:space="0" w:color="auto"/>
            </w:tcBorders>
            <w:shd w:val="clear" w:color="auto" w:fill="auto"/>
            <w:vAlign w:val="center"/>
            <w:hideMark/>
          </w:tcPr>
          <w:p w14:paraId="6D77BDE6"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d’una aplicació interactiva en suport web basat en dades tipus Microsoft PowerBI, Infogram, Tableau o similar.</w:t>
            </w:r>
          </w:p>
        </w:tc>
        <w:tc>
          <w:tcPr>
            <w:tcW w:w="932" w:type="dxa"/>
            <w:tcBorders>
              <w:top w:val="nil"/>
              <w:left w:val="nil"/>
              <w:bottom w:val="single" w:sz="8" w:space="0" w:color="auto"/>
              <w:right w:val="single" w:sz="8" w:space="0" w:color="auto"/>
            </w:tcBorders>
            <w:shd w:val="clear" w:color="auto" w:fill="auto"/>
            <w:vAlign w:val="center"/>
            <w:hideMark/>
          </w:tcPr>
          <w:p w14:paraId="25BD05EF"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8</w:t>
            </w:r>
          </w:p>
        </w:tc>
        <w:tc>
          <w:tcPr>
            <w:tcW w:w="1180" w:type="dxa"/>
            <w:tcBorders>
              <w:top w:val="nil"/>
              <w:left w:val="nil"/>
              <w:bottom w:val="single" w:sz="8" w:space="0" w:color="auto"/>
              <w:right w:val="single" w:sz="8" w:space="0" w:color="auto"/>
            </w:tcBorders>
            <w:shd w:val="clear" w:color="auto" w:fill="auto"/>
            <w:vAlign w:val="center"/>
            <w:hideMark/>
          </w:tcPr>
          <w:p w14:paraId="5F99728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c>
          <w:tcPr>
            <w:tcW w:w="923" w:type="dxa"/>
            <w:tcBorders>
              <w:top w:val="nil"/>
              <w:left w:val="nil"/>
              <w:bottom w:val="single" w:sz="8" w:space="0" w:color="auto"/>
              <w:right w:val="single" w:sz="8" w:space="0" w:color="auto"/>
            </w:tcBorders>
            <w:shd w:val="clear" w:color="auto" w:fill="auto"/>
            <w:noWrap/>
            <w:vAlign w:val="center"/>
            <w:hideMark/>
          </w:tcPr>
          <w:p w14:paraId="1CCB4A36"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980" w:type="dxa"/>
            <w:tcBorders>
              <w:top w:val="nil"/>
              <w:left w:val="nil"/>
              <w:bottom w:val="single" w:sz="8" w:space="0" w:color="auto"/>
              <w:right w:val="single" w:sz="8" w:space="0" w:color="auto"/>
            </w:tcBorders>
            <w:shd w:val="clear" w:color="auto" w:fill="auto"/>
            <w:vAlign w:val="center"/>
            <w:hideMark/>
          </w:tcPr>
          <w:p w14:paraId="3DEAB0B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1.600,00 €</w:t>
            </w:r>
          </w:p>
        </w:tc>
      </w:tr>
      <w:tr w:rsidR="00E843D6" w:rsidRPr="000610E2" w14:paraId="573A3304" w14:textId="77777777" w:rsidTr="00EB43B9">
        <w:trPr>
          <w:trHeight w:val="7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EFD0777"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lastRenderedPageBreak/>
              <w:t>DIS.5</w:t>
            </w:r>
          </w:p>
        </w:tc>
        <w:tc>
          <w:tcPr>
            <w:tcW w:w="1548" w:type="dxa"/>
            <w:tcBorders>
              <w:top w:val="nil"/>
              <w:left w:val="nil"/>
              <w:bottom w:val="single" w:sz="8" w:space="0" w:color="auto"/>
              <w:right w:val="single" w:sz="8" w:space="0" w:color="auto"/>
            </w:tcBorders>
            <w:shd w:val="clear" w:color="auto" w:fill="auto"/>
            <w:vAlign w:val="center"/>
            <w:hideMark/>
          </w:tcPr>
          <w:p w14:paraId="4C1466E0"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Cartell </w:t>
            </w:r>
          </w:p>
        </w:tc>
        <w:tc>
          <w:tcPr>
            <w:tcW w:w="3417" w:type="dxa"/>
            <w:tcBorders>
              <w:top w:val="nil"/>
              <w:left w:val="nil"/>
              <w:bottom w:val="single" w:sz="8" w:space="0" w:color="auto"/>
              <w:right w:val="single" w:sz="8" w:space="0" w:color="auto"/>
            </w:tcBorders>
            <w:shd w:val="clear" w:color="auto" w:fill="auto"/>
            <w:vAlign w:val="center"/>
            <w:hideMark/>
          </w:tcPr>
          <w:p w14:paraId="45BB88F3"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bàsic d’un cartell (o peça similar) de nova creació per a un esdeveniment. Per a reproduir sobre paper i en format digital.</w:t>
            </w:r>
          </w:p>
        </w:tc>
        <w:tc>
          <w:tcPr>
            <w:tcW w:w="932" w:type="dxa"/>
            <w:tcBorders>
              <w:top w:val="nil"/>
              <w:left w:val="nil"/>
              <w:bottom w:val="single" w:sz="8" w:space="0" w:color="auto"/>
              <w:right w:val="single" w:sz="8" w:space="0" w:color="auto"/>
            </w:tcBorders>
            <w:shd w:val="clear" w:color="auto" w:fill="auto"/>
            <w:vAlign w:val="center"/>
            <w:hideMark/>
          </w:tcPr>
          <w:p w14:paraId="4681A97E"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80" w:type="dxa"/>
            <w:tcBorders>
              <w:top w:val="nil"/>
              <w:left w:val="nil"/>
              <w:bottom w:val="single" w:sz="8" w:space="0" w:color="auto"/>
              <w:right w:val="single" w:sz="8" w:space="0" w:color="auto"/>
            </w:tcBorders>
            <w:shd w:val="clear" w:color="auto" w:fill="auto"/>
            <w:vAlign w:val="center"/>
            <w:hideMark/>
          </w:tcPr>
          <w:p w14:paraId="77503118"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c>
          <w:tcPr>
            <w:tcW w:w="923" w:type="dxa"/>
            <w:tcBorders>
              <w:top w:val="nil"/>
              <w:left w:val="nil"/>
              <w:bottom w:val="single" w:sz="8" w:space="0" w:color="auto"/>
              <w:right w:val="single" w:sz="8" w:space="0" w:color="auto"/>
            </w:tcBorders>
            <w:shd w:val="clear" w:color="auto" w:fill="auto"/>
            <w:noWrap/>
            <w:vAlign w:val="center"/>
            <w:hideMark/>
          </w:tcPr>
          <w:p w14:paraId="5A785C4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980" w:type="dxa"/>
            <w:tcBorders>
              <w:top w:val="nil"/>
              <w:left w:val="nil"/>
              <w:bottom w:val="single" w:sz="8" w:space="0" w:color="auto"/>
              <w:right w:val="single" w:sz="8" w:space="0" w:color="auto"/>
            </w:tcBorders>
            <w:shd w:val="clear" w:color="auto" w:fill="auto"/>
            <w:vAlign w:val="center"/>
            <w:hideMark/>
          </w:tcPr>
          <w:p w14:paraId="5678113D"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2.400,00 €</w:t>
            </w:r>
          </w:p>
        </w:tc>
      </w:tr>
      <w:tr w:rsidR="00E843D6" w:rsidRPr="000610E2" w14:paraId="065CB32A" w14:textId="77777777" w:rsidTr="00EB43B9">
        <w:trPr>
          <w:trHeight w:val="73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6EC402D5"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DIS.6</w:t>
            </w:r>
          </w:p>
        </w:tc>
        <w:tc>
          <w:tcPr>
            <w:tcW w:w="1548" w:type="dxa"/>
            <w:tcBorders>
              <w:top w:val="nil"/>
              <w:left w:val="nil"/>
              <w:bottom w:val="single" w:sz="8" w:space="0" w:color="auto"/>
              <w:right w:val="single" w:sz="8" w:space="0" w:color="auto"/>
            </w:tcBorders>
            <w:shd w:val="clear" w:color="auto" w:fill="auto"/>
            <w:vAlign w:val="center"/>
            <w:hideMark/>
          </w:tcPr>
          <w:p w14:paraId="70AD922C"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Cartell actualització </w:t>
            </w:r>
          </w:p>
        </w:tc>
        <w:tc>
          <w:tcPr>
            <w:tcW w:w="3417" w:type="dxa"/>
            <w:tcBorders>
              <w:top w:val="nil"/>
              <w:left w:val="nil"/>
              <w:bottom w:val="single" w:sz="8" w:space="0" w:color="auto"/>
              <w:right w:val="single" w:sz="8" w:space="0" w:color="auto"/>
            </w:tcBorders>
            <w:shd w:val="clear" w:color="auto" w:fill="auto"/>
            <w:vAlign w:val="center"/>
            <w:hideMark/>
          </w:tcPr>
          <w:p w14:paraId="4DCD984C"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cartell (o peça similar) adaptat d’edicions anteriors. Per a reproduir sobre paper i en format digital.</w:t>
            </w:r>
          </w:p>
        </w:tc>
        <w:tc>
          <w:tcPr>
            <w:tcW w:w="932" w:type="dxa"/>
            <w:tcBorders>
              <w:top w:val="nil"/>
              <w:left w:val="nil"/>
              <w:bottom w:val="single" w:sz="8" w:space="0" w:color="auto"/>
              <w:right w:val="single" w:sz="8" w:space="0" w:color="auto"/>
            </w:tcBorders>
            <w:shd w:val="clear" w:color="auto" w:fill="auto"/>
            <w:vAlign w:val="center"/>
            <w:hideMark/>
          </w:tcPr>
          <w:p w14:paraId="63586E4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80" w:type="dxa"/>
            <w:tcBorders>
              <w:top w:val="nil"/>
              <w:left w:val="nil"/>
              <w:bottom w:val="single" w:sz="8" w:space="0" w:color="auto"/>
              <w:right w:val="single" w:sz="8" w:space="0" w:color="auto"/>
            </w:tcBorders>
            <w:shd w:val="clear" w:color="auto" w:fill="auto"/>
            <w:vAlign w:val="center"/>
            <w:hideMark/>
          </w:tcPr>
          <w:p w14:paraId="528A9ADD"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c>
          <w:tcPr>
            <w:tcW w:w="923" w:type="dxa"/>
            <w:tcBorders>
              <w:top w:val="nil"/>
              <w:left w:val="nil"/>
              <w:bottom w:val="single" w:sz="8" w:space="0" w:color="auto"/>
              <w:right w:val="single" w:sz="8" w:space="0" w:color="auto"/>
            </w:tcBorders>
            <w:shd w:val="clear" w:color="auto" w:fill="auto"/>
            <w:noWrap/>
            <w:vAlign w:val="center"/>
            <w:hideMark/>
          </w:tcPr>
          <w:p w14:paraId="2A63F5AA"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980" w:type="dxa"/>
            <w:tcBorders>
              <w:top w:val="nil"/>
              <w:left w:val="nil"/>
              <w:bottom w:val="single" w:sz="8" w:space="0" w:color="auto"/>
              <w:right w:val="single" w:sz="8" w:space="0" w:color="auto"/>
            </w:tcBorders>
            <w:shd w:val="clear" w:color="auto" w:fill="auto"/>
            <w:vAlign w:val="center"/>
            <w:hideMark/>
          </w:tcPr>
          <w:p w14:paraId="57D44B6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r>
      <w:tr w:rsidR="00E843D6" w:rsidRPr="000610E2" w14:paraId="0EBE4860" w14:textId="77777777" w:rsidTr="00EB43B9">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2D520D74"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DIS.7</w:t>
            </w:r>
          </w:p>
        </w:tc>
        <w:tc>
          <w:tcPr>
            <w:tcW w:w="1548" w:type="dxa"/>
            <w:tcBorders>
              <w:top w:val="nil"/>
              <w:left w:val="nil"/>
              <w:bottom w:val="single" w:sz="8" w:space="0" w:color="auto"/>
              <w:right w:val="single" w:sz="8" w:space="0" w:color="auto"/>
            </w:tcBorders>
            <w:shd w:val="clear" w:color="auto" w:fill="auto"/>
            <w:vAlign w:val="center"/>
            <w:hideMark/>
          </w:tcPr>
          <w:p w14:paraId="3FDAE1A6"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Díptic / Tríptic A4 </w:t>
            </w:r>
          </w:p>
        </w:tc>
        <w:tc>
          <w:tcPr>
            <w:tcW w:w="3417" w:type="dxa"/>
            <w:tcBorders>
              <w:top w:val="nil"/>
              <w:left w:val="nil"/>
              <w:bottom w:val="single" w:sz="8" w:space="0" w:color="auto"/>
              <w:right w:val="single" w:sz="8" w:space="0" w:color="auto"/>
            </w:tcBorders>
            <w:shd w:val="clear" w:color="auto" w:fill="auto"/>
            <w:vAlign w:val="center"/>
            <w:hideMark/>
          </w:tcPr>
          <w:p w14:paraId="4B0F7439"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Disseny d’un díptic o tríptic de nova creació. Format obert Din A4 o inferior. </w:t>
            </w:r>
          </w:p>
        </w:tc>
        <w:tc>
          <w:tcPr>
            <w:tcW w:w="932" w:type="dxa"/>
            <w:tcBorders>
              <w:top w:val="nil"/>
              <w:left w:val="nil"/>
              <w:bottom w:val="single" w:sz="8" w:space="0" w:color="auto"/>
              <w:right w:val="single" w:sz="8" w:space="0" w:color="auto"/>
            </w:tcBorders>
            <w:shd w:val="clear" w:color="auto" w:fill="auto"/>
            <w:vAlign w:val="center"/>
            <w:hideMark/>
          </w:tcPr>
          <w:p w14:paraId="2AEA7D2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180" w:type="dxa"/>
            <w:tcBorders>
              <w:top w:val="nil"/>
              <w:left w:val="nil"/>
              <w:bottom w:val="single" w:sz="8" w:space="0" w:color="auto"/>
              <w:right w:val="single" w:sz="8" w:space="0" w:color="auto"/>
            </w:tcBorders>
            <w:shd w:val="clear" w:color="auto" w:fill="auto"/>
            <w:vAlign w:val="center"/>
            <w:hideMark/>
          </w:tcPr>
          <w:p w14:paraId="00D0483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c>
          <w:tcPr>
            <w:tcW w:w="923" w:type="dxa"/>
            <w:tcBorders>
              <w:top w:val="nil"/>
              <w:left w:val="nil"/>
              <w:bottom w:val="single" w:sz="8" w:space="0" w:color="auto"/>
              <w:right w:val="single" w:sz="8" w:space="0" w:color="auto"/>
            </w:tcBorders>
            <w:shd w:val="clear" w:color="auto" w:fill="auto"/>
            <w:noWrap/>
            <w:vAlign w:val="center"/>
            <w:hideMark/>
          </w:tcPr>
          <w:p w14:paraId="516E3F6A"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0D83A78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r>
      <w:tr w:rsidR="00E843D6" w:rsidRPr="000610E2" w14:paraId="6EAE6205" w14:textId="77777777" w:rsidTr="00EB43B9">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4EB410D"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DIS.8</w:t>
            </w:r>
          </w:p>
        </w:tc>
        <w:tc>
          <w:tcPr>
            <w:tcW w:w="1548" w:type="dxa"/>
            <w:tcBorders>
              <w:top w:val="nil"/>
              <w:left w:val="nil"/>
              <w:bottom w:val="single" w:sz="8" w:space="0" w:color="auto"/>
              <w:right w:val="single" w:sz="8" w:space="0" w:color="auto"/>
            </w:tcBorders>
            <w:shd w:val="clear" w:color="auto" w:fill="auto"/>
            <w:vAlign w:val="center"/>
            <w:hideMark/>
          </w:tcPr>
          <w:p w14:paraId="402B4FB6"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Díptic / Tríptic Actualització </w:t>
            </w:r>
          </w:p>
        </w:tc>
        <w:tc>
          <w:tcPr>
            <w:tcW w:w="3417" w:type="dxa"/>
            <w:tcBorders>
              <w:top w:val="nil"/>
              <w:left w:val="nil"/>
              <w:bottom w:val="single" w:sz="8" w:space="0" w:color="auto"/>
              <w:right w:val="single" w:sz="8" w:space="0" w:color="auto"/>
            </w:tcBorders>
            <w:shd w:val="clear" w:color="auto" w:fill="auto"/>
            <w:vAlign w:val="center"/>
            <w:hideMark/>
          </w:tcPr>
          <w:p w14:paraId="589DD79A"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Maquetació de l’actualització del contingut i redefinició de colors d’un díptic o tríptic adaptat d’edicions anteriors. Format obert Din A4 o inferior. </w:t>
            </w:r>
          </w:p>
        </w:tc>
        <w:tc>
          <w:tcPr>
            <w:tcW w:w="932" w:type="dxa"/>
            <w:tcBorders>
              <w:top w:val="nil"/>
              <w:left w:val="nil"/>
              <w:bottom w:val="single" w:sz="8" w:space="0" w:color="auto"/>
              <w:right w:val="single" w:sz="8" w:space="0" w:color="auto"/>
            </w:tcBorders>
            <w:shd w:val="clear" w:color="auto" w:fill="auto"/>
            <w:vAlign w:val="center"/>
            <w:hideMark/>
          </w:tcPr>
          <w:p w14:paraId="3A650AA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3</w:t>
            </w:r>
          </w:p>
        </w:tc>
        <w:tc>
          <w:tcPr>
            <w:tcW w:w="1180" w:type="dxa"/>
            <w:tcBorders>
              <w:top w:val="nil"/>
              <w:left w:val="nil"/>
              <w:bottom w:val="single" w:sz="8" w:space="0" w:color="auto"/>
              <w:right w:val="single" w:sz="8" w:space="0" w:color="auto"/>
            </w:tcBorders>
            <w:shd w:val="clear" w:color="auto" w:fill="auto"/>
            <w:vAlign w:val="center"/>
            <w:hideMark/>
          </w:tcPr>
          <w:p w14:paraId="5156B57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300,00 €</w:t>
            </w:r>
          </w:p>
        </w:tc>
        <w:tc>
          <w:tcPr>
            <w:tcW w:w="923" w:type="dxa"/>
            <w:tcBorders>
              <w:top w:val="nil"/>
              <w:left w:val="nil"/>
              <w:bottom w:val="single" w:sz="8" w:space="0" w:color="auto"/>
              <w:right w:val="single" w:sz="8" w:space="0" w:color="auto"/>
            </w:tcBorders>
            <w:shd w:val="clear" w:color="auto" w:fill="auto"/>
            <w:noWrap/>
            <w:vAlign w:val="center"/>
            <w:hideMark/>
          </w:tcPr>
          <w:p w14:paraId="067C2EF6"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65224498"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300,00 €</w:t>
            </w:r>
          </w:p>
        </w:tc>
      </w:tr>
      <w:tr w:rsidR="00E843D6" w:rsidRPr="000610E2" w14:paraId="7688D5FB" w14:textId="77777777" w:rsidTr="00EB43B9">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2F33BC0"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DIS.9</w:t>
            </w:r>
          </w:p>
        </w:tc>
        <w:tc>
          <w:tcPr>
            <w:tcW w:w="1548" w:type="dxa"/>
            <w:tcBorders>
              <w:top w:val="nil"/>
              <w:left w:val="nil"/>
              <w:bottom w:val="single" w:sz="8" w:space="0" w:color="auto"/>
              <w:right w:val="single" w:sz="8" w:space="0" w:color="auto"/>
            </w:tcBorders>
            <w:shd w:val="clear" w:color="auto" w:fill="auto"/>
            <w:vAlign w:val="center"/>
            <w:hideMark/>
          </w:tcPr>
          <w:p w14:paraId="3847F7D0"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417" w:type="dxa"/>
            <w:tcBorders>
              <w:top w:val="nil"/>
              <w:left w:val="nil"/>
              <w:bottom w:val="single" w:sz="8" w:space="0" w:color="auto"/>
              <w:right w:val="single" w:sz="8" w:space="0" w:color="auto"/>
            </w:tcBorders>
            <w:shd w:val="clear" w:color="auto" w:fill="auto"/>
            <w:vAlign w:val="center"/>
            <w:hideMark/>
          </w:tcPr>
          <w:p w14:paraId="3BFAAFD8"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2</w:t>
            </w:r>
          </w:p>
        </w:tc>
        <w:tc>
          <w:tcPr>
            <w:tcW w:w="932" w:type="dxa"/>
            <w:tcBorders>
              <w:top w:val="nil"/>
              <w:left w:val="nil"/>
              <w:bottom w:val="single" w:sz="8" w:space="0" w:color="auto"/>
              <w:right w:val="single" w:sz="8" w:space="0" w:color="auto"/>
            </w:tcBorders>
            <w:shd w:val="clear" w:color="auto" w:fill="auto"/>
            <w:vAlign w:val="center"/>
            <w:hideMark/>
          </w:tcPr>
          <w:p w14:paraId="1B38BDAC"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5</w:t>
            </w:r>
          </w:p>
        </w:tc>
        <w:tc>
          <w:tcPr>
            <w:tcW w:w="1180" w:type="dxa"/>
            <w:tcBorders>
              <w:top w:val="nil"/>
              <w:left w:val="nil"/>
              <w:bottom w:val="single" w:sz="8" w:space="0" w:color="auto"/>
              <w:right w:val="single" w:sz="8" w:space="0" w:color="auto"/>
            </w:tcBorders>
            <w:shd w:val="clear" w:color="auto" w:fill="auto"/>
            <w:vAlign w:val="center"/>
            <w:hideMark/>
          </w:tcPr>
          <w:p w14:paraId="6AD13EE8"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c>
          <w:tcPr>
            <w:tcW w:w="923" w:type="dxa"/>
            <w:tcBorders>
              <w:top w:val="nil"/>
              <w:left w:val="nil"/>
              <w:bottom w:val="single" w:sz="8" w:space="0" w:color="auto"/>
              <w:right w:val="single" w:sz="8" w:space="0" w:color="auto"/>
            </w:tcBorders>
            <w:shd w:val="clear" w:color="auto" w:fill="auto"/>
            <w:noWrap/>
            <w:vAlign w:val="center"/>
            <w:hideMark/>
          </w:tcPr>
          <w:p w14:paraId="786738CC"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980" w:type="dxa"/>
            <w:tcBorders>
              <w:top w:val="nil"/>
              <w:left w:val="nil"/>
              <w:bottom w:val="single" w:sz="8" w:space="0" w:color="auto"/>
              <w:right w:val="single" w:sz="8" w:space="0" w:color="auto"/>
            </w:tcBorders>
            <w:shd w:val="clear" w:color="auto" w:fill="auto"/>
            <w:vAlign w:val="center"/>
            <w:hideMark/>
          </w:tcPr>
          <w:p w14:paraId="2AFAE75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r>
      <w:tr w:rsidR="00E843D6" w:rsidRPr="000610E2" w14:paraId="0667CB1C" w14:textId="77777777" w:rsidTr="00EB43B9">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A85E9ED"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DIS.10</w:t>
            </w:r>
          </w:p>
        </w:tc>
        <w:tc>
          <w:tcPr>
            <w:tcW w:w="1548" w:type="dxa"/>
            <w:tcBorders>
              <w:top w:val="nil"/>
              <w:left w:val="nil"/>
              <w:bottom w:val="single" w:sz="8" w:space="0" w:color="auto"/>
              <w:right w:val="single" w:sz="8" w:space="0" w:color="auto"/>
            </w:tcBorders>
            <w:shd w:val="clear" w:color="auto" w:fill="auto"/>
            <w:vAlign w:val="center"/>
            <w:hideMark/>
          </w:tcPr>
          <w:p w14:paraId="7E6C3117"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417" w:type="dxa"/>
            <w:tcBorders>
              <w:top w:val="nil"/>
              <w:left w:val="nil"/>
              <w:bottom w:val="single" w:sz="8" w:space="0" w:color="auto"/>
              <w:right w:val="single" w:sz="8" w:space="0" w:color="auto"/>
            </w:tcBorders>
            <w:shd w:val="clear" w:color="auto" w:fill="auto"/>
            <w:vAlign w:val="center"/>
            <w:hideMark/>
          </w:tcPr>
          <w:p w14:paraId="17A43346"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8</w:t>
            </w:r>
          </w:p>
        </w:tc>
        <w:tc>
          <w:tcPr>
            <w:tcW w:w="932" w:type="dxa"/>
            <w:tcBorders>
              <w:top w:val="nil"/>
              <w:left w:val="nil"/>
              <w:bottom w:val="single" w:sz="8" w:space="0" w:color="auto"/>
              <w:right w:val="single" w:sz="8" w:space="0" w:color="auto"/>
            </w:tcBorders>
            <w:shd w:val="clear" w:color="auto" w:fill="auto"/>
            <w:vAlign w:val="center"/>
            <w:hideMark/>
          </w:tcPr>
          <w:p w14:paraId="114FB7E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8</w:t>
            </w:r>
          </w:p>
        </w:tc>
        <w:tc>
          <w:tcPr>
            <w:tcW w:w="1180" w:type="dxa"/>
            <w:tcBorders>
              <w:top w:val="nil"/>
              <w:left w:val="nil"/>
              <w:bottom w:val="single" w:sz="8" w:space="0" w:color="auto"/>
              <w:right w:val="single" w:sz="8" w:space="0" w:color="auto"/>
            </w:tcBorders>
            <w:shd w:val="clear" w:color="auto" w:fill="auto"/>
            <w:vAlign w:val="center"/>
            <w:hideMark/>
          </w:tcPr>
          <w:p w14:paraId="3A4F10F4"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c>
          <w:tcPr>
            <w:tcW w:w="923" w:type="dxa"/>
            <w:tcBorders>
              <w:top w:val="nil"/>
              <w:left w:val="nil"/>
              <w:bottom w:val="single" w:sz="8" w:space="0" w:color="auto"/>
              <w:right w:val="single" w:sz="8" w:space="0" w:color="auto"/>
            </w:tcBorders>
            <w:shd w:val="clear" w:color="auto" w:fill="auto"/>
            <w:noWrap/>
            <w:vAlign w:val="center"/>
            <w:hideMark/>
          </w:tcPr>
          <w:p w14:paraId="064A3A0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68A1132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r>
      <w:tr w:rsidR="00E843D6" w:rsidRPr="000610E2" w14:paraId="24BE0232" w14:textId="77777777" w:rsidTr="00EB43B9">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56E796C9"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DIS.11</w:t>
            </w:r>
          </w:p>
        </w:tc>
        <w:tc>
          <w:tcPr>
            <w:tcW w:w="1548" w:type="dxa"/>
            <w:tcBorders>
              <w:top w:val="nil"/>
              <w:left w:val="nil"/>
              <w:bottom w:val="single" w:sz="8" w:space="0" w:color="auto"/>
              <w:right w:val="single" w:sz="8" w:space="0" w:color="auto"/>
            </w:tcBorders>
            <w:shd w:val="clear" w:color="auto" w:fill="auto"/>
            <w:vAlign w:val="center"/>
            <w:hideMark/>
          </w:tcPr>
          <w:p w14:paraId="0D907DE8"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417" w:type="dxa"/>
            <w:tcBorders>
              <w:top w:val="nil"/>
              <w:left w:val="nil"/>
              <w:bottom w:val="single" w:sz="8" w:space="0" w:color="auto"/>
              <w:right w:val="single" w:sz="8" w:space="0" w:color="auto"/>
            </w:tcBorders>
            <w:shd w:val="clear" w:color="auto" w:fill="auto"/>
            <w:vAlign w:val="center"/>
            <w:hideMark/>
          </w:tcPr>
          <w:p w14:paraId="7B3ADB6F"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16</w:t>
            </w:r>
          </w:p>
        </w:tc>
        <w:tc>
          <w:tcPr>
            <w:tcW w:w="932" w:type="dxa"/>
            <w:tcBorders>
              <w:top w:val="nil"/>
              <w:left w:val="nil"/>
              <w:bottom w:val="single" w:sz="8" w:space="0" w:color="auto"/>
              <w:right w:val="single" w:sz="8" w:space="0" w:color="auto"/>
            </w:tcBorders>
            <w:shd w:val="clear" w:color="auto" w:fill="auto"/>
            <w:vAlign w:val="center"/>
            <w:hideMark/>
          </w:tcPr>
          <w:p w14:paraId="1C012D5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11</w:t>
            </w:r>
          </w:p>
        </w:tc>
        <w:tc>
          <w:tcPr>
            <w:tcW w:w="1180" w:type="dxa"/>
            <w:tcBorders>
              <w:top w:val="nil"/>
              <w:left w:val="nil"/>
              <w:bottom w:val="single" w:sz="8" w:space="0" w:color="auto"/>
              <w:right w:val="single" w:sz="8" w:space="0" w:color="auto"/>
            </w:tcBorders>
            <w:shd w:val="clear" w:color="auto" w:fill="auto"/>
            <w:vAlign w:val="center"/>
            <w:hideMark/>
          </w:tcPr>
          <w:p w14:paraId="7434E107"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1.100,00 €</w:t>
            </w:r>
          </w:p>
        </w:tc>
        <w:tc>
          <w:tcPr>
            <w:tcW w:w="923" w:type="dxa"/>
            <w:tcBorders>
              <w:top w:val="nil"/>
              <w:left w:val="nil"/>
              <w:bottom w:val="single" w:sz="8" w:space="0" w:color="auto"/>
              <w:right w:val="single" w:sz="8" w:space="0" w:color="auto"/>
            </w:tcBorders>
            <w:shd w:val="clear" w:color="auto" w:fill="auto"/>
            <w:noWrap/>
            <w:vAlign w:val="center"/>
            <w:hideMark/>
          </w:tcPr>
          <w:p w14:paraId="2BA9D0DD"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2CBE89ED"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1.100,00 €</w:t>
            </w:r>
          </w:p>
        </w:tc>
      </w:tr>
      <w:tr w:rsidR="00E843D6" w:rsidRPr="000610E2" w14:paraId="15F4F7B7" w14:textId="77777777" w:rsidTr="00EB43B9">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2866FB60"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DIS.12</w:t>
            </w:r>
          </w:p>
        </w:tc>
        <w:tc>
          <w:tcPr>
            <w:tcW w:w="1548" w:type="dxa"/>
            <w:tcBorders>
              <w:top w:val="nil"/>
              <w:left w:val="nil"/>
              <w:bottom w:val="single" w:sz="8" w:space="0" w:color="auto"/>
              <w:right w:val="single" w:sz="8" w:space="0" w:color="auto"/>
            </w:tcBorders>
            <w:shd w:val="clear" w:color="auto" w:fill="auto"/>
            <w:vAlign w:val="center"/>
            <w:hideMark/>
          </w:tcPr>
          <w:p w14:paraId="11C66918"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417" w:type="dxa"/>
            <w:tcBorders>
              <w:top w:val="nil"/>
              <w:left w:val="nil"/>
              <w:bottom w:val="single" w:sz="8" w:space="0" w:color="auto"/>
              <w:right w:val="single" w:sz="8" w:space="0" w:color="auto"/>
            </w:tcBorders>
            <w:shd w:val="clear" w:color="auto" w:fill="auto"/>
            <w:vAlign w:val="center"/>
            <w:hideMark/>
          </w:tcPr>
          <w:p w14:paraId="03BA81AF"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24</w:t>
            </w:r>
          </w:p>
        </w:tc>
        <w:tc>
          <w:tcPr>
            <w:tcW w:w="932" w:type="dxa"/>
            <w:tcBorders>
              <w:top w:val="nil"/>
              <w:left w:val="nil"/>
              <w:bottom w:val="single" w:sz="8" w:space="0" w:color="auto"/>
              <w:right w:val="single" w:sz="8" w:space="0" w:color="auto"/>
            </w:tcBorders>
            <w:shd w:val="clear" w:color="auto" w:fill="auto"/>
            <w:vAlign w:val="center"/>
            <w:hideMark/>
          </w:tcPr>
          <w:p w14:paraId="250DC063"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13</w:t>
            </w:r>
          </w:p>
        </w:tc>
        <w:tc>
          <w:tcPr>
            <w:tcW w:w="1180" w:type="dxa"/>
            <w:tcBorders>
              <w:top w:val="nil"/>
              <w:left w:val="nil"/>
              <w:bottom w:val="single" w:sz="8" w:space="0" w:color="auto"/>
              <w:right w:val="single" w:sz="8" w:space="0" w:color="auto"/>
            </w:tcBorders>
            <w:shd w:val="clear" w:color="auto" w:fill="auto"/>
            <w:vAlign w:val="center"/>
            <w:hideMark/>
          </w:tcPr>
          <w:p w14:paraId="1B9A571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1.300,00 €</w:t>
            </w:r>
          </w:p>
        </w:tc>
        <w:tc>
          <w:tcPr>
            <w:tcW w:w="923" w:type="dxa"/>
            <w:tcBorders>
              <w:top w:val="nil"/>
              <w:left w:val="nil"/>
              <w:bottom w:val="single" w:sz="8" w:space="0" w:color="auto"/>
              <w:right w:val="single" w:sz="8" w:space="0" w:color="auto"/>
            </w:tcBorders>
            <w:shd w:val="clear" w:color="auto" w:fill="auto"/>
            <w:noWrap/>
            <w:vAlign w:val="center"/>
            <w:hideMark/>
          </w:tcPr>
          <w:p w14:paraId="0B0B6E30"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508EEBB2"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1.300,00 €</w:t>
            </w:r>
          </w:p>
        </w:tc>
      </w:tr>
      <w:tr w:rsidR="00E843D6" w:rsidRPr="000610E2" w14:paraId="6E53BF55" w14:textId="77777777" w:rsidTr="00EB43B9">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1CFD81B"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DIS.13</w:t>
            </w:r>
          </w:p>
        </w:tc>
        <w:tc>
          <w:tcPr>
            <w:tcW w:w="1548" w:type="dxa"/>
            <w:tcBorders>
              <w:top w:val="nil"/>
              <w:left w:val="nil"/>
              <w:bottom w:val="single" w:sz="8" w:space="0" w:color="auto"/>
              <w:right w:val="single" w:sz="8" w:space="0" w:color="auto"/>
            </w:tcBorders>
            <w:shd w:val="clear" w:color="auto" w:fill="auto"/>
            <w:vAlign w:val="center"/>
            <w:hideMark/>
          </w:tcPr>
          <w:p w14:paraId="4DA27F97"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417" w:type="dxa"/>
            <w:tcBorders>
              <w:top w:val="nil"/>
              <w:left w:val="nil"/>
              <w:bottom w:val="single" w:sz="8" w:space="0" w:color="auto"/>
              <w:right w:val="single" w:sz="8" w:space="0" w:color="auto"/>
            </w:tcBorders>
            <w:shd w:val="clear" w:color="auto" w:fill="auto"/>
            <w:vAlign w:val="center"/>
            <w:hideMark/>
          </w:tcPr>
          <w:p w14:paraId="6E05A064"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40</w:t>
            </w:r>
          </w:p>
        </w:tc>
        <w:tc>
          <w:tcPr>
            <w:tcW w:w="932" w:type="dxa"/>
            <w:tcBorders>
              <w:top w:val="nil"/>
              <w:left w:val="nil"/>
              <w:bottom w:val="single" w:sz="8" w:space="0" w:color="auto"/>
              <w:right w:val="single" w:sz="8" w:space="0" w:color="auto"/>
            </w:tcBorders>
            <w:shd w:val="clear" w:color="auto" w:fill="auto"/>
            <w:vAlign w:val="center"/>
            <w:hideMark/>
          </w:tcPr>
          <w:p w14:paraId="68E702AE"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16</w:t>
            </w:r>
          </w:p>
        </w:tc>
        <w:tc>
          <w:tcPr>
            <w:tcW w:w="1180" w:type="dxa"/>
            <w:tcBorders>
              <w:top w:val="nil"/>
              <w:left w:val="nil"/>
              <w:bottom w:val="single" w:sz="8" w:space="0" w:color="auto"/>
              <w:right w:val="single" w:sz="8" w:space="0" w:color="auto"/>
            </w:tcBorders>
            <w:shd w:val="clear" w:color="auto" w:fill="auto"/>
            <w:vAlign w:val="center"/>
            <w:hideMark/>
          </w:tcPr>
          <w:p w14:paraId="015EABD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1.600,00 €</w:t>
            </w:r>
          </w:p>
        </w:tc>
        <w:tc>
          <w:tcPr>
            <w:tcW w:w="923" w:type="dxa"/>
            <w:tcBorders>
              <w:top w:val="nil"/>
              <w:left w:val="nil"/>
              <w:bottom w:val="single" w:sz="8" w:space="0" w:color="auto"/>
              <w:right w:val="single" w:sz="8" w:space="0" w:color="auto"/>
            </w:tcBorders>
            <w:shd w:val="clear" w:color="auto" w:fill="auto"/>
            <w:noWrap/>
            <w:vAlign w:val="center"/>
            <w:hideMark/>
          </w:tcPr>
          <w:p w14:paraId="27F3671F"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3FC7C816"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1.600,00 €</w:t>
            </w:r>
          </w:p>
        </w:tc>
      </w:tr>
      <w:tr w:rsidR="00E843D6" w:rsidRPr="000610E2" w14:paraId="06E1E75A" w14:textId="77777777" w:rsidTr="00EB43B9">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1DDFFF0A"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DIS.14</w:t>
            </w:r>
          </w:p>
        </w:tc>
        <w:tc>
          <w:tcPr>
            <w:tcW w:w="1548" w:type="dxa"/>
            <w:tcBorders>
              <w:top w:val="nil"/>
              <w:left w:val="nil"/>
              <w:bottom w:val="single" w:sz="8" w:space="0" w:color="auto"/>
              <w:right w:val="single" w:sz="8" w:space="0" w:color="auto"/>
            </w:tcBorders>
            <w:shd w:val="clear" w:color="auto" w:fill="auto"/>
            <w:vAlign w:val="center"/>
            <w:hideMark/>
          </w:tcPr>
          <w:p w14:paraId="3547F07C"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417" w:type="dxa"/>
            <w:tcBorders>
              <w:top w:val="nil"/>
              <w:left w:val="nil"/>
              <w:bottom w:val="single" w:sz="8" w:space="0" w:color="auto"/>
              <w:right w:val="single" w:sz="8" w:space="0" w:color="auto"/>
            </w:tcBorders>
            <w:shd w:val="clear" w:color="auto" w:fill="auto"/>
            <w:vAlign w:val="center"/>
            <w:hideMark/>
          </w:tcPr>
          <w:p w14:paraId="23E19453"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96</w:t>
            </w:r>
          </w:p>
        </w:tc>
        <w:tc>
          <w:tcPr>
            <w:tcW w:w="932" w:type="dxa"/>
            <w:tcBorders>
              <w:top w:val="nil"/>
              <w:left w:val="nil"/>
              <w:bottom w:val="single" w:sz="8" w:space="0" w:color="auto"/>
              <w:right w:val="single" w:sz="8" w:space="0" w:color="auto"/>
            </w:tcBorders>
            <w:shd w:val="clear" w:color="auto" w:fill="auto"/>
            <w:vAlign w:val="center"/>
            <w:hideMark/>
          </w:tcPr>
          <w:p w14:paraId="2003EE60"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24</w:t>
            </w:r>
          </w:p>
        </w:tc>
        <w:tc>
          <w:tcPr>
            <w:tcW w:w="1180" w:type="dxa"/>
            <w:tcBorders>
              <w:top w:val="nil"/>
              <w:left w:val="nil"/>
              <w:bottom w:val="single" w:sz="8" w:space="0" w:color="auto"/>
              <w:right w:val="single" w:sz="8" w:space="0" w:color="auto"/>
            </w:tcBorders>
            <w:shd w:val="clear" w:color="auto" w:fill="auto"/>
            <w:vAlign w:val="center"/>
            <w:hideMark/>
          </w:tcPr>
          <w:p w14:paraId="51DC918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2.400,00 €</w:t>
            </w:r>
          </w:p>
        </w:tc>
        <w:tc>
          <w:tcPr>
            <w:tcW w:w="923" w:type="dxa"/>
            <w:tcBorders>
              <w:top w:val="nil"/>
              <w:left w:val="nil"/>
              <w:bottom w:val="single" w:sz="8" w:space="0" w:color="auto"/>
              <w:right w:val="single" w:sz="8" w:space="0" w:color="auto"/>
            </w:tcBorders>
            <w:shd w:val="clear" w:color="auto" w:fill="auto"/>
            <w:noWrap/>
            <w:vAlign w:val="center"/>
            <w:hideMark/>
          </w:tcPr>
          <w:p w14:paraId="15C78172"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21BDBBFF"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2.400,00 €</w:t>
            </w:r>
          </w:p>
        </w:tc>
      </w:tr>
      <w:tr w:rsidR="00E843D6" w:rsidRPr="000610E2" w14:paraId="644C5540" w14:textId="77777777" w:rsidTr="00EB43B9">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237526A3"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DIS.15</w:t>
            </w:r>
          </w:p>
        </w:tc>
        <w:tc>
          <w:tcPr>
            <w:tcW w:w="1548" w:type="dxa"/>
            <w:tcBorders>
              <w:top w:val="nil"/>
              <w:left w:val="nil"/>
              <w:bottom w:val="single" w:sz="8" w:space="0" w:color="auto"/>
              <w:right w:val="single" w:sz="8" w:space="0" w:color="auto"/>
            </w:tcBorders>
            <w:shd w:val="clear" w:color="auto" w:fill="auto"/>
            <w:vAlign w:val="center"/>
            <w:hideMark/>
          </w:tcPr>
          <w:p w14:paraId="605804DE"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417" w:type="dxa"/>
            <w:tcBorders>
              <w:top w:val="nil"/>
              <w:left w:val="nil"/>
              <w:bottom w:val="single" w:sz="8" w:space="0" w:color="auto"/>
              <w:right w:val="single" w:sz="8" w:space="0" w:color="auto"/>
            </w:tcBorders>
            <w:shd w:val="clear" w:color="auto" w:fill="auto"/>
            <w:vAlign w:val="center"/>
            <w:hideMark/>
          </w:tcPr>
          <w:p w14:paraId="2BBFA7B2"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2</w:t>
            </w:r>
          </w:p>
        </w:tc>
        <w:tc>
          <w:tcPr>
            <w:tcW w:w="932" w:type="dxa"/>
            <w:tcBorders>
              <w:top w:val="nil"/>
              <w:left w:val="nil"/>
              <w:bottom w:val="single" w:sz="8" w:space="0" w:color="auto"/>
              <w:right w:val="single" w:sz="8" w:space="0" w:color="auto"/>
            </w:tcBorders>
            <w:shd w:val="clear" w:color="auto" w:fill="auto"/>
            <w:vAlign w:val="center"/>
            <w:hideMark/>
          </w:tcPr>
          <w:p w14:paraId="7291127B"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2,5</w:t>
            </w:r>
          </w:p>
        </w:tc>
        <w:tc>
          <w:tcPr>
            <w:tcW w:w="1180" w:type="dxa"/>
            <w:tcBorders>
              <w:top w:val="nil"/>
              <w:left w:val="nil"/>
              <w:bottom w:val="single" w:sz="8" w:space="0" w:color="auto"/>
              <w:right w:val="single" w:sz="8" w:space="0" w:color="auto"/>
            </w:tcBorders>
            <w:shd w:val="clear" w:color="auto" w:fill="auto"/>
            <w:vAlign w:val="center"/>
            <w:hideMark/>
          </w:tcPr>
          <w:p w14:paraId="427EE914"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250,00 €</w:t>
            </w:r>
          </w:p>
        </w:tc>
        <w:tc>
          <w:tcPr>
            <w:tcW w:w="923" w:type="dxa"/>
            <w:tcBorders>
              <w:top w:val="nil"/>
              <w:left w:val="nil"/>
              <w:bottom w:val="single" w:sz="8" w:space="0" w:color="auto"/>
              <w:right w:val="single" w:sz="8" w:space="0" w:color="auto"/>
            </w:tcBorders>
            <w:shd w:val="clear" w:color="auto" w:fill="auto"/>
            <w:noWrap/>
            <w:vAlign w:val="center"/>
            <w:hideMark/>
          </w:tcPr>
          <w:p w14:paraId="19C0696D"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980" w:type="dxa"/>
            <w:tcBorders>
              <w:top w:val="nil"/>
              <w:left w:val="nil"/>
              <w:bottom w:val="single" w:sz="8" w:space="0" w:color="auto"/>
              <w:right w:val="single" w:sz="8" w:space="0" w:color="auto"/>
            </w:tcBorders>
            <w:shd w:val="clear" w:color="auto" w:fill="auto"/>
            <w:vAlign w:val="center"/>
            <w:hideMark/>
          </w:tcPr>
          <w:p w14:paraId="0599472E"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r>
      <w:tr w:rsidR="00E843D6" w:rsidRPr="000610E2" w14:paraId="0DF6AF38" w14:textId="77777777" w:rsidTr="00EB43B9">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5F6F522A"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DIS.16</w:t>
            </w:r>
          </w:p>
        </w:tc>
        <w:tc>
          <w:tcPr>
            <w:tcW w:w="1548" w:type="dxa"/>
            <w:tcBorders>
              <w:top w:val="nil"/>
              <w:left w:val="nil"/>
              <w:bottom w:val="single" w:sz="8" w:space="0" w:color="auto"/>
              <w:right w:val="single" w:sz="8" w:space="0" w:color="auto"/>
            </w:tcBorders>
            <w:shd w:val="clear" w:color="auto" w:fill="auto"/>
            <w:vAlign w:val="center"/>
            <w:hideMark/>
          </w:tcPr>
          <w:p w14:paraId="4CAFEDE6"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417" w:type="dxa"/>
            <w:tcBorders>
              <w:top w:val="nil"/>
              <w:left w:val="nil"/>
              <w:bottom w:val="single" w:sz="8" w:space="0" w:color="auto"/>
              <w:right w:val="single" w:sz="8" w:space="0" w:color="auto"/>
            </w:tcBorders>
            <w:shd w:val="clear" w:color="auto" w:fill="auto"/>
            <w:vAlign w:val="center"/>
            <w:hideMark/>
          </w:tcPr>
          <w:p w14:paraId="144665D3"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8</w:t>
            </w:r>
          </w:p>
        </w:tc>
        <w:tc>
          <w:tcPr>
            <w:tcW w:w="932" w:type="dxa"/>
            <w:tcBorders>
              <w:top w:val="nil"/>
              <w:left w:val="nil"/>
              <w:bottom w:val="single" w:sz="8" w:space="0" w:color="auto"/>
              <w:right w:val="single" w:sz="8" w:space="0" w:color="auto"/>
            </w:tcBorders>
            <w:shd w:val="clear" w:color="auto" w:fill="auto"/>
            <w:vAlign w:val="center"/>
            <w:hideMark/>
          </w:tcPr>
          <w:p w14:paraId="6BBD1E40"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80" w:type="dxa"/>
            <w:tcBorders>
              <w:top w:val="nil"/>
              <w:left w:val="nil"/>
              <w:bottom w:val="single" w:sz="8" w:space="0" w:color="auto"/>
              <w:right w:val="single" w:sz="8" w:space="0" w:color="auto"/>
            </w:tcBorders>
            <w:shd w:val="clear" w:color="auto" w:fill="auto"/>
            <w:vAlign w:val="center"/>
            <w:hideMark/>
          </w:tcPr>
          <w:p w14:paraId="513E6BD8"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c>
          <w:tcPr>
            <w:tcW w:w="923" w:type="dxa"/>
            <w:tcBorders>
              <w:top w:val="nil"/>
              <w:left w:val="nil"/>
              <w:bottom w:val="single" w:sz="8" w:space="0" w:color="auto"/>
              <w:right w:val="single" w:sz="8" w:space="0" w:color="auto"/>
            </w:tcBorders>
            <w:shd w:val="clear" w:color="auto" w:fill="auto"/>
            <w:noWrap/>
            <w:vAlign w:val="center"/>
            <w:hideMark/>
          </w:tcPr>
          <w:p w14:paraId="62BC1B34"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656C7CA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r>
      <w:tr w:rsidR="00E843D6" w:rsidRPr="000610E2" w14:paraId="6AAFE7FD" w14:textId="77777777" w:rsidTr="00EB43B9">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4BACB2B0"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DIS.17</w:t>
            </w:r>
          </w:p>
        </w:tc>
        <w:tc>
          <w:tcPr>
            <w:tcW w:w="1548" w:type="dxa"/>
            <w:tcBorders>
              <w:top w:val="nil"/>
              <w:left w:val="nil"/>
              <w:bottom w:val="single" w:sz="8" w:space="0" w:color="auto"/>
              <w:right w:val="single" w:sz="8" w:space="0" w:color="auto"/>
            </w:tcBorders>
            <w:shd w:val="clear" w:color="auto" w:fill="auto"/>
            <w:vAlign w:val="center"/>
            <w:hideMark/>
          </w:tcPr>
          <w:p w14:paraId="3B4FDE62"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417" w:type="dxa"/>
            <w:tcBorders>
              <w:top w:val="nil"/>
              <w:left w:val="nil"/>
              <w:bottom w:val="single" w:sz="8" w:space="0" w:color="auto"/>
              <w:right w:val="single" w:sz="8" w:space="0" w:color="auto"/>
            </w:tcBorders>
            <w:shd w:val="clear" w:color="auto" w:fill="auto"/>
            <w:vAlign w:val="center"/>
            <w:hideMark/>
          </w:tcPr>
          <w:p w14:paraId="02132448"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16</w:t>
            </w:r>
          </w:p>
        </w:tc>
        <w:tc>
          <w:tcPr>
            <w:tcW w:w="932" w:type="dxa"/>
            <w:tcBorders>
              <w:top w:val="nil"/>
              <w:left w:val="nil"/>
              <w:bottom w:val="single" w:sz="8" w:space="0" w:color="auto"/>
              <w:right w:val="single" w:sz="8" w:space="0" w:color="auto"/>
            </w:tcBorders>
            <w:shd w:val="clear" w:color="auto" w:fill="auto"/>
            <w:vAlign w:val="center"/>
            <w:hideMark/>
          </w:tcPr>
          <w:p w14:paraId="336386FE"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5</w:t>
            </w:r>
          </w:p>
        </w:tc>
        <w:tc>
          <w:tcPr>
            <w:tcW w:w="1180" w:type="dxa"/>
            <w:tcBorders>
              <w:top w:val="nil"/>
              <w:left w:val="nil"/>
              <w:bottom w:val="single" w:sz="8" w:space="0" w:color="auto"/>
              <w:right w:val="single" w:sz="8" w:space="0" w:color="auto"/>
            </w:tcBorders>
            <w:shd w:val="clear" w:color="auto" w:fill="auto"/>
            <w:vAlign w:val="center"/>
            <w:hideMark/>
          </w:tcPr>
          <w:p w14:paraId="0C3E97E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c>
          <w:tcPr>
            <w:tcW w:w="923" w:type="dxa"/>
            <w:tcBorders>
              <w:top w:val="nil"/>
              <w:left w:val="nil"/>
              <w:bottom w:val="single" w:sz="8" w:space="0" w:color="auto"/>
              <w:right w:val="single" w:sz="8" w:space="0" w:color="auto"/>
            </w:tcBorders>
            <w:shd w:val="clear" w:color="auto" w:fill="auto"/>
            <w:noWrap/>
            <w:vAlign w:val="center"/>
            <w:hideMark/>
          </w:tcPr>
          <w:p w14:paraId="5855D99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70899F44"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r>
      <w:tr w:rsidR="00E843D6" w:rsidRPr="000610E2" w14:paraId="4F40B54A" w14:textId="77777777" w:rsidTr="00EB43B9">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963D183"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DIS.18</w:t>
            </w:r>
          </w:p>
        </w:tc>
        <w:tc>
          <w:tcPr>
            <w:tcW w:w="1548" w:type="dxa"/>
            <w:tcBorders>
              <w:top w:val="nil"/>
              <w:left w:val="nil"/>
              <w:bottom w:val="single" w:sz="8" w:space="0" w:color="auto"/>
              <w:right w:val="single" w:sz="8" w:space="0" w:color="auto"/>
            </w:tcBorders>
            <w:shd w:val="clear" w:color="auto" w:fill="auto"/>
            <w:vAlign w:val="center"/>
            <w:hideMark/>
          </w:tcPr>
          <w:p w14:paraId="0569916B"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417" w:type="dxa"/>
            <w:tcBorders>
              <w:top w:val="nil"/>
              <w:left w:val="nil"/>
              <w:bottom w:val="single" w:sz="8" w:space="0" w:color="auto"/>
              <w:right w:val="single" w:sz="8" w:space="0" w:color="auto"/>
            </w:tcBorders>
            <w:shd w:val="clear" w:color="auto" w:fill="auto"/>
            <w:vAlign w:val="center"/>
            <w:hideMark/>
          </w:tcPr>
          <w:p w14:paraId="3DFC6F0B"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24</w:t>
            </w:r>
          </w:p>
        </w:tc>
        <w:tc>
          <w:tcPr>
            <w:tcW w:w="932" w:type="dxa"/>
            <w:tcBorders>
              <w:top w:val="nil"/>
              <w:left w:val="nil"/>
              <w:bottom w:val="single" w:sz="8" w:space="0" w:color="auto"/>
              <w:right w:val="single" w:sz="8" w:space="0" w:color="auto"/>
            </w:tcBorders>
            <w:shd w:val="clear" w:color="auto" w:fill="auto"/>
            <w:vAlign w:val="center"/>
            <w:hideMark/>
          </w:tcPr>
          <w:p w14:paraId="183CC32E"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180" w:type="dxa"/>
            <w:tcBorders>
              <w:top w:val="nil"/>
              <w:left w:val="nil"/>
              <w:bottom w:val="single" w:sz="8" w:space="0" w:color="auto"/>
              <w:right w:val="single" w:sz="8" w:space="0" w:color="auto"/>
            </w:tcBorders>
            <w:shd w:val="clear" w:color="auto" w:fill="auto"/>
            <w:vAlign w:val="center"/>
            <w:hideMark/>
          </w:tcPr>
          <w:p w14:paraId="6E18687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c>
          <w:tcPr>
            <w:tcW w:w="923" w:type="dxa"/>
            <w:tcBorders>
              <w:top w:val="nil"/>
              <w:left w:val="nil"/>
              <w:bottom w:val="single" w:sz="8" w:space="0" w:color="auto"/>
              <w:right w:val="single" w:sz="8" w:space="0" w:color="auto"/>
            </w:tcBorders>
            <w:shd w:val="clear" w:color="auto" w:fill="auto"/>
            <w:noWrap/>
            <w:vAlign w:val="center"/>
            <w:hideMark/>
          </w:tcPr>
          <w:p w14:paraId="396BA1C0"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71290F66"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r>
      <w:tr w:rsidR="00E843D6" w:rsidRPr="000610E2" w14:paraId="49B5B39F" w14:textId="77777777" w:rsidTr="00EB43B9">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0077ADD4"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DIS.19</w:t>
            </w:r>
          </w:p>
        </w:tc>
        <w:tc>
          <w:tcPr>
            <w:tcW w:w="1548" w:type="dxa"/>
            <w:tcBorders>
              <w:top w:val="nil"/>
              <w:left w:val="nil"/>
              <w:bottom w:val="single" w:sz="8" w:space="0" w:color="auto"/>
              <w:right w:val="single" w:sz="8" w:space="0" w:color="auto"/>
            </w:tcBorders>
            <w:shd w:val="clear" w:color="auto" w:fill="auto"/>
            <w:vAlign w:val="center"/>
            <w:hideMark/>
          </w:tcPr>
          <w:p w14:paraId="0A545E9B"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417" w:type="dxa"/>
            <w:tcBorders>
              <w:top w:val="nil"/>
              <w:left w:val="nil"/>
              <w:bottom w:val="single" w:sz="8" w:space="0" w:color="auto"/>
              <w:right w:val="single" w:sz="8" w:space="0" w:color="auto"/>
            </w:tcBorders>
            <w:shd w:val="clear" w:color="auto" w:fill="auto"/>
            <w:vAlign w:val="center"/>
            <w:hideMark/>
          </w:tcPr>
          <w:p w14:paraId="61BE29D0"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40</w:t>
            </w:r>
          </w:p>
        </w:tc>
        <w:tc>
          <w:tcPr>
            <w:tcW w:w="932" w:type="dxa"/>
            <w:tcBorders>
              <w:top w:val="nil"/>
              <w:left w:val="nil"/>
              <w:bottom w:val="single" w:sz="8" w:space="0" w:color="auto"/>
              <w:right w:val="single" w:sz="8" w:space="0" w:color="auto"/>
            </w:tcBorders>
            <w:shd w:val="clear" w:color="auto" w:fill="auto"/>
            <w:vAlign w:val="center"/>
            <w:hideMark/>
          </w:tcPr>
          <w:p w14:paraId="5756FD2C"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8</w:t>
            </w:r>
          </w:p>
        </w:tc>
        <w:tc>
          <w:tcPr>
            <w:tcW w:w="1180" w:type="dxa"/>
            <w:tcBorders>
              <w:top w:val="nil"/>
              <w:left w:val="nil"/>
              <w:bottom w:val="single" w:sz="8" w:space="0" w:color="auto"/>
              <w:right w:val="single" w:sz="8" w:space="0" w:color="auto"/>
            </w:tcBorders>
            <w:shd w:val="clear" w:color="auto" w:fill="auto"/>
            <w:vAlign w:val="center"/>
            <w:hideMark/>
          </w:tcPr>
          <w:p w14:paraId="3F3B52A8"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c>
          <w:tcPr>
            <w:tcW w:w="923" w:type="dxa"/>
            <w:tcBorders>
              <w:top w:val="nil"/>
              <w:left w:val="nil"/>
              <w:bottom w:val="single" w:sz="8" w:space="0" w:color="auto"/>
              <w:right w:val="single" w:sz="8" w:space="0" w:color="auto"/>
            </w:tcBorders>
            <w:shd w:val="clear" w:color="auto" w:fill="auto"/>
            <w:noWrap/>
            <w:vAlign w:val="center"/>
            <w:hideMark/>
          </w:tcPr>
          <w:p w14:paraId="61DED06B"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3BEE8D76"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r>
      <w:tr w:rsidR="00E843D6" w:rsidRPr="000610E2" w14:paraId="06CADD79" w14:textId="77777777" w:rsidTr="00EB43B9">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5AB8A6BD"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DIS.20</w:t>
            </w:r>
          </w:p>
        </w:tc>
        <w:tc>
          <w:tcPr>
            <w:tcW w:w="1548" w:type="dxa"/>
            <w:tcBorders>
              <w:top w:val="nil"/>
              <w:left w:val="nil"/>
              <w:bottom w:val="single" w:sz="8" w:space="0" w:color="auto"/>
              <w:right w:val="single" w:sz="8" w:space="0" w:color="auto"/>
            </w:tcBorders>
            <w:shd w:val="clear" w:color="auto" w:fill="auto"/>
            <w:vAlign w:val="center"/>
            <w:hideMark/>
          </w:tcPr>
          <w:p w14:paraId="78E1818A"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417" w:type="dxa"/>
            <w:tcBorders>
              <w:top w:val="nil"/>
              <w:left w:val="nil"/>
              <w:bottom w:val="single" w:sz="8" w:space="0" w:color="auto"/>
              <w:right w:val="single" w:sz="8" w:space="0" w:color="auto"/>
            </w:tcBorders>
            <w:shd w:val="clear" w:color="auto" w:fill="auto"/>
            <w:vAlign w:val="center"/>
            <w:hideMark/>
          </w:tcPr>
          <w:p w14:paraId="7E338603"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96</w:t>
            </w:r>
          </w:p>
        </w:tc>
        <w:tc>
          <w:tcPr>
            <w:tcW w:w="932" w:type="dxa"/>
            <w:tcBorders>
              <w:top w:val="nil"/>
              <w:left w:val="nil"/>
              <w:bottom w:val="single" w:sz="8" w:space="0" w:color="auto"/>
              <w:right w:val="single" w:sz="8" w:space="0" w:color="auto"/>
            </w:tcBorders>
            <w:shd w:val="clear" w:color="auto" w:fill="auto"/>
            <w:vAlign w:val="center"/>
            <w:hideMark/>
          </w:tcPr>
          <w:p w14:paraId="19A91D1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180" w:type="dxa"/>
            <w:tcBorders>
              <w:top w:val="nil"/>
              <w:left w:val="nil"/>
              <w:bottom w:val="single" w:sz="8" w:space="0" w:color="auto"/>
              <w:right w:val="single" w:sz="8" w:space="0" w:color="auto"/>
            </w:tcBorders>
            <w:shd w:val="clear" w:color="auto" w:fill="auto"/>
            <w:vAlign w:val="center"/>
            <w:hideMark/>
          </w:tcPr>
          <w:p w14:paraId="07CE133D"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c>
          <w:tcPr>
            <w:tcW w:w="923" w:type="dxa"/>
            <w:tcBorders>
              <w:top w:val="nil"/>
              <w:left w:val="nil"/>
              <w:bottom w:val="single" w:sz="8" w:space="0" w:color="auto"/>
              <w:right w:val="single" w:sz="8" w:space="0" w:color="auto"/>
            </w:tcBorders>
            <w:shd w:val="clear" w:color="auto" w:fill="auto"/>
            <w:noWrap/>
            <w:vAlign w:val="center"/>
            <w:hideMark/>
          </w:tcPr>
          <w:p w14:paraId="07C4C5C2"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22E3589A"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r>
      <w:tr w:rsidR="00E843D6" w:rsidRPr="000610E2" w14:paraId="0F25FC05" w14:textId="77777777" w:rsidTr="00EB43B9">
        <w:trPr>
          <w:trHeight w:val="81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2F9F100C"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DIS.21</w:t>
            </w:r>
          </w:p>
        </w:tc>
        <w:tc>
          <w:tcPr>
            <w:tcW w:w="1548" w:type="dxa"/>
            <w:tcBorders>
              <w:top w:val="nil"/>
              <w:left w:val="nil"/>
              <w:bottom w:val="single" w:sz="8" w:space="0" w:color="auto"/>
              <w:right w:val="single" w:sz="8" w:space="0" w:color="auto"/>
            </w:tcBorders>
            <w:shd w:val="clear" w:color="auto" w:fill="auto"/>
            <w:vAlign w:val="center"/>
            <w:hideMark/>
          </w:tcPr>
          <w:p w14:paraId="043772D5"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Presentació o infografia</w:t>
            </w:r>
          </w:p>
        </w:tc>
        <w:tc>
          <w:tcPr>
            <w:tcW w:w="3417" w:type="dxa"/>
            <w:tcBorders>
              <w:top w:val="nil"/>
              <w:left w:val="nil"/>
              <w:bottom w:val="single" w:sz="8" w:space="0" w:color="auto"/>
              <w:right w:val="single" w:sz="8" w:space="0" w:color="auto"/>
            </w:tcBorders>
            <w:shd w:val="clear" w:color="auto" w:fill="auto"/>
            <w:vAlign w:val="center"/>
            <w:hideMark/>
          </w:tcPr>
          <w:p w14:paraId="5E3CFA04"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d’una presentació powerpoint o d’una infografia.</w:t>
            </w:r>
          </w:p>
        </w:tc>
        <w:tc>
          <w:tcPr>
            <w:tcW w:w="932" w:type="dxa"/>
            <w:tcBorders>
              <w:top w:val="nil"/>
              <w:left w:val="nil"/>
              <w:bottom w:val="single" w:sz="8" w:space="0" w:color="auto"/>
              <w:right w:val="single" w:sz="8" w:space="0" w:color="auto"/>
            </w:tcBorders>
            <w:shd w:val="clear" w:color="auto" w:fill="auto"/>
            <w:vAlign w:val="center"/>
            <w:hideMark/>
          </w:tcPr>
          <w:p w14:paraId="645064D6"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5</w:t>
            </w:r>
          </w:p>
        </w:tc>
        <w:tc>
          <w:tcPr>
            <w:tcW w:w="1180" w:type="dxa"/>
            <w:tcBorders>
              <w:top w:val="nil"/>
              <w:left w:val="nil"/>
              <w:bottom w:val="single" w:sz="8" w:space="0" w:color="auto"/>
              <w:right w:val="single" w:sz="8" w:space="0" w:color="auto"/>
            </w:tcBorders>
            <w:shd w:val="clear" w:color="auto" w:fill="auto"/>
            <w:vAlign w:val="center"/>
            <w:hideMark/>
          </w:tcPr>
          <w:p w14:paraId="7B394978"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c>
          <w:tcPr>
            <w:tcW w:w="923" w:type="dxa"/>
            <w:tcBorders>
              <w:top w:val="nil"/>
              <w:left w:val="nil"/>
              <w:bottom w:val="single" w:sz="8" w:space="0" w:color="auto"/>
              <w:right w:val="single" w:sz="8" w:space="0" w:color="auto"/>
            </w:tcBorders>
            <w:shd w:val="clear" w:color="auto" w:fill="auto"/>
            <w:noWrap/>
            <w:vAlign w:val="center"/>
            <w:hideMark/>
          </w:tcPr>
          <w:p w14:paraId="5FC477BA"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80" w:type="dxa"/>
            <w:tcBorders>
              <w:top w:val="nil"/>
              <w:left w:val="nil"/>
              <w:bottom w:val="single" w:sz="8" w:space="0" w:color="auto"/>
              <w:right w:val="single" w:sz="8" w:space="0" w:color="auto"/>
            </w:tcBorders>
            <w:shd w:val="clear" w:color="auto" w:fill="auto"/>
            <w:vAlign w:val="center"/>
            <w:hideMark/>
          </w:tcPr>
          <w:p w14:paraId="0F32139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2.000,00 €</w:t>
            </w:r>
          </w:p>
        </w:tc>
      </w:tr>
      <w:tr w:rsidR="00E843D6" w:rsidRPr="000610E2" w14:paraId="57475800" w14:textId="77777777" w:rsidTr="00EB43B9">
        <w:trPr>
          <w:trHeight w:val="81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F420AD5"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lastRenderedPageBreak/>
              <w:t>DIS.22</w:t>
            </w:r>
          </w:p>
        </w:tc>
        <w:tc>
          <w:tcPr>
            <w:tcW w:w="1548" w:type="dxa"/>
            <w:tcBorders>
              <w:top w:val="nil"/>
              <w:left w:val="nil"/>
              <w:bottom w:val="single" w:sz="8" w:space="0" w:color="auto"/>
              <w:right w:val="single" w:sz="8" w:space="0" w:color="auto"/>
            </w:tcBorders>
            <w:shd w:val="clear" w:color="auto" w:fill="auto"/>
            <w:vAlign w:val="center"/>
            <w:hideMark/>
          </w:tcPr>
          <w:p w14:paraId="63A65E00"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d’aplicacions gràfiques per a web</w:t>
            </w:r>
          </w:p>
        </w:tc>
        <w:tc>
          <w:tcPr>
            <w:tcW w:w="3417" w:type="dxa"/>
            <w:tcBorders>
              <w:top w:val="nil"/>
              <w:left w:val="nil"/>
              <w:bottom w:val="single" w:sz="8" w:space="0" w:color="auto"/>
              <w:right w:val="single" w:sz="8" w:space="0" w:color="auto"/>
            </w:tcBorders>
            <w:shd w:val="clear" w:color="auto" w:fill="auto"/>
            <w:vAlign w:val="center"/>
            <w:hideMark/>
          </w:tcPr>
          <w:p w14:paraId="007110ED"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d'icones, capçaleres o imatges ornamentals per a pàgina web o xarxes socials</w:t>
            </w:r>
          </w:p>
        </w:tc>
        <w:tc>
          <w:tcPr>
            <w:tcW w:w="932" w:type="dxa"/>
            <w:tcBorders>
              <w:top w:val="nil"/>
              <w:left w:val="nil"/>
              <w:bottom w:val="single" w:sz="8" w:space="0" w:color="auto"/>
              <w:right w:val="single" w:sz="8" w:space="0" w:color="auto"/>
            </w:tcBorders>
            <w:shd w:val="clear" w:color="auto" w:fill="auto"/>
            <w:vAlign w:val="center"/>
            <w:hideMark/>
          </w:tcPr>
          <w:p w14:paraId="0CA30F4B"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180" w:type="dxa"/>
            <w:tcBorders>
              <w:top w:val="nil"/>
              <w:left w:val="nil"/>
              <w:bottom w:val="single" w:sz="8" w:space="0" w:color="auto"/>
              <w:right w:val="single" w:sz="8" w:space="0" w:color="auto"/>
            </w:tcBorders>
            <w:shd w:val="clear" w:color="auto" w:fill="auto"/>
            <w:vAlign w:val="center"/>
            <w:hideMark/>
          </w:tcPr>
          <w:p w14:paraId="668E76C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c>
          <w:tcPr>
            <w:tcW w:w="923" w:type="dxa"/>
            <w:tcBorders>
              <w:top w:val="nil"/>
              <w:left w:val="nil"/>
              <w:bottom w:val="single" w:sz="8" w:space="0" w:color="auto"/>
              <w:right w:val="single" w:sz="8" w:space="0" w:color="auto"/>
            </w:tcBorders>
            <w:shd w:val="clear" w:color="auto" w:fill="auto"/>
            <w:noWrap/>
            <w:vAlign w:val="center"/>
            <w:hideMark/>
          </w:tcPr>
          <w:p w14:paraId="026EAC8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80" w:type="dxa"/>
            <w:tcBorders>
              <w:top w:val="nil"/>
              <w:left w:val="nil"/>
              <w:bottom w:val="single" w:sz="8" w:space="0" w:color="auto"/>
              <w:right w:val="single" w:sz="8" w:space="0" w:color="auto"/>
            </w:tcBorders>
            <w:shd w:val="clear" w:color="auto" w:fill="auto"/>
            <w:vAlign w:val="center"/>
            <w:hideMark/>
          </w:tcPr>
          <w:p w14:paraId="6ADDBA77"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r>
      <w:tr w:rsidR="00E843D6" w:rsidRPr="000610E2" w14:paraId="60DAEE45" w14:textId="77777777" w:rsidTr="00EB43B9">
        <w:trPr>
          <w:trHeight w:val="48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6707D0A3"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DIS.23</w:t>
            </w:r>
          </w:p>
        </w:tc>
        <w:tc>
          <w:tcPr>
            <w:tcW w:w="1548" w:type="dxa"/>
            <w:tcBorders>
              <w:top w:val="nil"/>
              <w:left w:val="nil"/>
              <w:bottom w:val="single" w:sz="8" w:space="0" w:color="auto"/>
              <w:right w:val="single" w:sz="8" w:space="0" w:color="auto"/>
            </w:tcBorders>
            <w:shd w:val="clear" w:color="auto" w:fill="auto"/>
            <w:vAlign w:val="center"/>
            <w:hideMark/>
          </w:tcPr>
          <w:p w14:paraId="31DBF8D9"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d’aplicacions gràfiques per a xarxes socials</w:t>
            </w:r>
          </w:p>
        </w:tc>
        <w:tc>
          <w:tcPr>
            <w:tcW w:w="3417" w:type="dxa"/>
            <w:tcBorders>
              <w:top w:val="nil"/>
              <w:left w:val="nil"/>
              <w:bottom w:val="single" w:sz="8" w:space="0" w:color="auto"/>
              <w:right w:val="single" w:sz="8" w:space="0" w:color="auto"/>
            </w:tcBorders>
            <w:shd w:val="clear" w:color="auto" w:fill="auto"/>
            <w:vAlign w:val="center"/>
            <w:hideMark/>
          </w:tcPr>
          <w:p w14:paraId="5EE66B6E"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Imatge de perfil i de capçalera per Facebook, Twitter, Linkedin, Instagram i Youtube </w:t>
            </w:r>
          </w:p>
        </w:tc>
        <w:tc>
          <w:tcPr>
            <w:tcW w:w="932" w:type="dxa"/>
            <w:tcBorders>
              <w:top w:val="nil"/>
              <w:left w:val="nil"/>
              <w:bottom w:val="single" w:sz="8" w:space="0" w:color="auto"/>
              <w:right w:val="single" w:sz="8" w:space="0" w:color="auto"/>
            </w:tcBorders>
            <w:shd w:val="clear" w:color="auto" w:fill="auto"/>
            <w:vAlign w:val="center"/>
            <w:hideMark/>
          </w:tcPr>
          <w:p w14:paraId="48B4498E"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2,5</w:t>
            </w:r>
          </w:p>
        </w:tc>
        <w:tc>
          <w:tcPr>
            <w:tcW w:w="1180" w:type="dxa"/>
            <w:tcBorders>
              <w:top w:val="nil"/>
              <w:left w:val="nil"/>
              <w:bottom w:val="single" w:sz="8" w:space="0" w:color="auto"/>
              <w:right w:val="single" w:sz="8" w:space="0" w:color="auto"/>
            </w:tcBorders>
            <w:shd w:val="clear" w:color="auto" w:fill="auto"/>
            <w:vAlign w:val="center"/>
            <w:hideMark/>
          </w:tcPr>
          <w:p w14:paraId="4776AA52"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250,00 €</w:t>
            </w:r>
          </w:p>
        </w:tc>
        <w:tc>
          <w:tcPr>
            <w:tcW w:w="923" w:type="dxa"/>
            <w:tcBorders>
              <w:top w:val="nil"/>
              <w:left w:val="nil"/>
              <w:bottom w:val="single" w:sz="8" w:space="0" w:color="auto"/>
              <w:right w:val="single" w:sz="8" w:space="0" w:color="auto"/>
            </w:tcBorders>
            <w:shd w:val="clear" w:color="auto" w:fill="auto"/>
            <w:noWrap/>
            <w:vAlign w:val="center"/>
            <w:hideMark/>
          </w:tcPr>
          <w:p w14:paraId="2E70EE8C"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80" w:type="dxa"/>
            <w:tcBorders>
              <w:top w:val="nil"/>
              <w:left w:val="nil"/>
              <w:bottom w:val="single" w:sz="8" w:space="0" w:color="auto"/>
              <w:right w:val="single" w:sz="8" w:space="0" w:color="auto"/>
            </w:tcBorders>
            <w:shd w:val="clear" w:color="auto" w:fill="auto"/>
            <w:vAlign w:val="center"/>
            <w:hideMark/>
          </w:tcPr>
          <w:p w14:paraId="3D7C33C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r>
      <w:tr w:rsidR="00E843D6" w:rsidRPr="000610E2" w14:paraId="3A656C58" w14:textId="77777777" w:rsidTr="00EB43B9">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49F3C7E0"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DIS.24</w:t>
            </w:r>
          </w:p>
        </w:tc>
        <w:tc>
          <w:tcPr>
            <w:tcW w:w="1548" w:type="dxa"/>
            <w:tcBorders>
              <w:top w:val="nil"/>
              <w:left w:val="nil"/>
              <w:bottom w:val="single" w:sz="8" w:space="0" w:color="auto"/>
              <w:right w:val="single" w:sz="8" w:space="0" w:color="auto"/>
            </w:tcBorders>
            <w:shd w:val="clear" w:color="auto" w:fill="auto"/>
            <w:vAlign w:val="center"/>
            <w:hideMark/>
          </w:tcPr>
          <w:p w14:paraId="2847AB0D"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Il·lustració </w:t>
            </w:r>
          </w:p>
        </w:tc>
        <w:tc>
          <w:tcPr>
            <w:tcW w:w="3417" w:type="dxa"/>
            <w:tcBorders>
              <w:top w:val="nil"/>
              <w:left w:val="nil"/>
              <w:bottom w:val="single" w:sz="8" w:space="0" w:color="auto"/>
              <w:right w:val="single" w:sz="8" w:space="0" w:color="auto"/>
            </w:tcBorders>
            <w:shd w:val="clear" w:color="auto" w:fill="auto"/>
            <w:vAlign w:val="center"/>
            <w:hideMark/>
          </w:tcPr>
          <w:p w14:paraId="6079E0EC"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Realització d’una il·lustració per a materials de difusió</w:t>
            </w:r>
          </w:p>
        </w:tc>
        <w:tc>
          <w:tcPr>
            <w:tcW w:w="932" w:type="dxa"/>
            <w:tcBorders>
              <w:top w:val="nil"/>
              <w:left w:val="nil"/>
              <w:bottom w:val="single" w:sz="8" w:space="0" w:color="auto"/>
              <w:right w:val="single" w:sz="8" w:space="0" w:color="auto"/>
            </w:tcBorders>
            <w:shd w:val="clear" w:color="auto" w:fill="auto"/>
            <w:vAlign w:val="center"/>
            <w:hideMark/>
          </w:tcPr>
          <w:p w14:paraId="3EB6975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80" w:type="dxa"/>
            <w:tcBorders>
              <w:top w:val="nil"/>
              <w:left w:val="nil"/>
              <w:bottom w:val="single" w:sz="8" w:space="0" w:color="auto"/>
              <w:right w:val="single" w:sz="8" w:space="0" w:color="auto"/>
            </w:tcBorders>
            <w:shd w:val="clear" w:color="auto" w:fill="auto"/>
            <w:vAlign w:val="center"/>
            <w:hideMark/>
          </w:tcPr>
          <w:p w14:paraId="7DD91475"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c>
          <w:tcPr>
            <w:tcW w:w="923" w:type="dxa"/>
            <w:tcBorders>
              <w:top w:val="nil"/>
              <w:left w:val="nil"/>
              <w:bottom w:val="single" w:sz="8" w:space="0" w:color="auto"/>
              <w:right w:val="single" w:sz="8" w:space="0" w:color="auto"/>
            </w:tcBorders>
            <w:shd w:val="clear" w:color="auto" w:fill="auto"/>
            <w:noWrap/>
            <w:vAlign w:val="center"/>
            <w:hideMark/>
          </w:tcPr>
          <w:p w14:paraId="0BF2D8A0"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80" w:type="dxa"/>
            <w:tcBorders>
              <w:top w:val="nil"/>
              <w:left w:val="nil"/>
              <w:bottom w:val="single" w:sz="8" w:space="0" w:color="auto"/>
              <w:right w:val="single" w:sz="8" w:space="0" w:color="auto"/>
            </w:tcBorders>
            <w:shd w:val="clear" w:color="auto" w:fill="auto"/>
            <w:vAlign w:val="center"/>
            <w:hideMark/>
          </w:tcPr>
          <w:p w14:paraId="7E6D1902"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r>
      <w:tr w:rsidR="00E843D6" w:rsidRPr="000610E2" w14:paraId="60BC4AD9" w14:textId="77777777" w:rsidTr="00EB43B9">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5FFA474E"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DIS.25</w:t>
            </w:r>
          </w:p>
        </w:tc>
        <w:tc>
          <w:tcPr>
            <w:tcW w:w="1548" w:type="dxa"/>
            <w:tcBorders>
              <w:top w:val="nil"/>
              <w:left w:val="nil"/>
              <w:bottom w:val="single" w:sz="8" w:space="0" w:color="auto"/>
              <w:right w:val="single" w:sz="8" w:space="0" w:color="auto"/>
            </w:tcBorders>
            <w:shd w:val="clear" w:color="auto" w:fill="auto"/>
            <w:vAlign w:val="center"/>
            <w:hideMark/>
          </w:tcPr>
          <w:p w14:paraId="1F8E6549"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Fotografia d’estoc </w:t>
            </w:r>
          </w:p>
        </w:tc>
        <w:tc>
          <w:tcPr>
            <w:tcW w:w="3417" w:type="dxa"/>
            <w:tcBorders>
              <w:top w:val="nil"/>
              <w:left w:val="nil"/>
              <w:bottom w:val="single" w:sz="8" w:space="0" w:color="auto"/>
              <w:right w:val="single" w:sz="8" w:space="0" w:color="auto"/>
            </w:tcBorders>
            <w:shd w:val="clear" w:color="auto" w:fill="auto"/>
            <w:vAlign w:val="center"/>
            <w:hideMark/>
          </w:tcPr>
          <w:p w14:paraId="34D07537"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Compra de fotografia d’estoc per a materials de difusió (5 unitats)</w:t>
            </w:r>
          </w:p>
        </w:tc>
        <w:tc>
          <w:tcPr>
            <w:tcW w:w="932" w:type="dxa"/>
            <w:tcBorders>
              <w:top w:val="nil"/>
              <w:left w:val="nil"/>
              <w:bottom w:val="single" w:sz="8" w:space="0" w:color="auto"/>
              <w:right w:val="single" w:sz="8" w:space="0" w:color="auto"/>
            </w:tcBorders>
            <w:shd w:val="clear" w:color="auto" w:fill="auto"/>
            <w:vAlign w:val="center"/>
            <w:hideMark/>
          </w:tcPr>
          <w:p w14:paraId="3C2D94B3"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0,5</w:t>
            </w:r>
          </w:p>
        </w:tc>
        <w:tc>
          <w:tcPr>
            <w:tcW w:w="1180" w:type="dxa"/>
            <w:tcBorders>
              <w:top w:val="nil"/>
              <w:left w:val="nil"/>
              <w:bottom w:val="single" w:sz="8" w:space="0" w:color="auto"/>
              <w:right w:val="single" w:sz="8" w:space="0" w:color="auto"/>
            </w:tcBorders>
            <w:shd w:val="clear" w:color="auto" w:fill="auto"/>
            <w:vAlign w:val="center"/>
            <w:hideMark/>
          </w:tcPr>
          <w:p w14:paraId="3BAE6913"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50,00 €</w:t>
            </w:r>
          </w:p>
        </w:tc>
        <w:tc>
          <w:tcPr>
            <w:tcW w:w="923" w:type="dxa"/>
            <w:tcBorders>
              <w:top w:val="nil"/>
              <w:left w:val="nil"/>
              <w:bottom w:val="single" w:sz="8" w:space="0" w:color="auto"/>
              <w:right w:val="single" w:sz="8" w:space="0" w:color="auto"/>
            </w:tcBorders>
            <w:shd w:val="clear" w:color="auto" w:fill="auto"/>
            <w:noWrap/>
            <w:vAlign w:val="center"/>
            <w:hideMark/>
          </w:tcPr>
          <w:p w14:paraId="2D01D3C6"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980" w:type="dxa"/>
            <w:tcBorders>
              <w:top w:val="nil"/>
              <w:left w:val="nil"/>
              <w:bottom w:val="single" w:sz="8" w:space="0" w:color="auto"/>
              <w:right w:val="single" w:sz="8" w:space="0" w:color="auto"/>
            </w:tcBorders>
            <w:shd w:val="clear" w:color="auto" w:fill="auto"/>
            <w:vAlign w:val="center"/>
            <w:hideMark/>
          </w:tcPr>
          <w:p w14:paraId="3A260C8D"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r>
      <w:tr w:rsidR="00E843D6" w:rsidRPr="000610E2" w14:paraId="5F5CB470" w14:textId="77777777" w:rsidTr="00EB43B9">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2904791"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EST.1</w:t>
            </w:r>
          </w:p>
        </w:tc>
        <w:tc>
          <w:tcPr>
            <w:tcW w:w="1548" w:type="dxa"/>
            <w:tcBorders>
              <w:top w:val="nil"/>
              <w:left w:val="nil"/>
              <w:bottom w:val="single" w:sz="8" w:space="0" w:color="auto"/>
              <w:right w:val="single" w:sz="8" w:space="0" w:color="auto"/>
            </w:tcBorders>
            <w:shd w:val="clear" w:color="auto" w:fill="auto"/>
            <w:vAlign w:val="center"/>
            <w:hideMark/>
          </w:tcPr>
          <w:p w14:paraId="64164C42"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Estratègia</w:t>
            </w:r>
          </w:p>
        </w:tc>
        <w:tc>
          <w:tcPr>
            <w:tcW w:w="3417" w:type="dxa"/>
            <w:tcBorders>
              <w:top w:val="nil"/>
              <w:left w:val="nil"/>
              <w:bottom w:val="single" w:sz="8" w:space="0" w:color="auto"/>
              <w:right w:val="single" w:sz="8" w:space="0" w:color="auto"/>
            </w:tcBorders>
            <w:shd w:val="clear" w:color="auto" w:fill="auto"/>
            <w:vAlign w:val="center"/>
            <w:hideMark/>
          </w:tcPr>
          <w:p w14:paraId="46785DDD"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Definició dels objectius, canals, públics, cronograma i continguts d'una campanya comunicativa.</w:t>
            </w:r>
          </w:p>
        </w:tc>
        <w:tc>
          <w:tcPr>
            <w:tcW w:w="932" w:type="dxa"/>
            <w:tcBorders>
              <w:top w:val="nil"/>
              <w:left w:val="nil"/>
              <w:bottom w:val="single" w:sz="8" w:space="0" w:color="auto"/>
              <w:right w:val="single" w:sz="8" w:space="0" w:color="auto"/>
            </w:tcBorders>
            <w:shd w:val="clear" w:color="auto" w:fill="auto"/>
            <w:vAlign w:val="center"/>
            <w:hideMark/>
          </w:tcPr>
          <w:p w14:paraId="12B5B19E"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180" w:type="dxa"/>
            <w:tcBorders>
              <w:top w:val="nil"/>
              <w:left w:val="nil"/>
              <w:bottom w:val="single" w:sz="8" w:space="0" w:color="auto"/>
              <w:right w:val="single" w:sz="8" w:space="0" w:color="auto"/>
            </w:tcBorders>
            <w:shd w:val="clear" w:color="auto" w:fill="auto"/>
            <w:vAlign w:val="center"/>
            <w:hideMark/>
          </w:tcPr>
          <w:p w14:paraId="5F6BB51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c>
          <w:tcPr>
            <w:tcW w:w="923" w:type="dxa"/>
            <w:tcBorders>
              <w:top w:val="nil"/>
              <w:left w:val="nil"/>
              <w:bottom w:val="single" w:sz="8" w:space="0" w:color="auto"/>
              <w:right w:val="single" w:sz="8" w:space="0" w:color="auto"/>
            </w:tcBorders>
            <w:shd w:val="clear" w:color="auto" w:fill="auto"/>
            <w:vAlign w:val="center"/>
            <w:hideMark/>
          </w:tcPr>
          <w:p w14:paraId="420E2FA2"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3</w:t>
            </w:r>
          </w:p>
        </w:tc>
        <w:tc>
          <w:tcPr>
            <w:tcW w:w="980" w:type="dxa"/>
            <w:tcBorders>
              <w:top w:val="nil"/>
              <w:left w:val="nil"/>
              <w:bottom w:val="single" w:sz="8" w:space="0" w:color="auto"/>
              <w:right w:val="single" w:sz="8" w:space="0" w:color="auto"/>
            </w:tcBorders>
            <w:shd w:val="clear" w:color="auto" w:fill="auto"/>
            <w:vAlign w:val="center"/>
            <w:hideMark/>
          </w:tcPr>
          <w:p w14:paraId="3546274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3.000,00 €</w:t>
            </w:r>
          </w:p>
        </w:tc>
      </w:tr>
      <w:tr w:rsidR="00E843D6" w:rsidRPr="000610E2" w14:paraId="7C19A9AA" w14:textId="77777777" w:rsidTr="00EB43B9">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02832600"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EST.2</w:t>
            </w:r>
          </w:p>
        </w:tc>
        <w:tc>
          <w:tcPr>
            <w:tcW w:w="1548" w:type="dxa"/>
            <w:tcBorders>
              <w:top w:val="nil"/>
              <w:left w:val="nil"/>
              <w:bottom w:val="single" w:sz="8" w:space="0" w:color="auto"/>
              <w:right w:val="single" w:sz="8" w:space="0" w:color="auto"/>
            </w:tcBorders>
            <w:shd w:val="clear" w:color="auto" w:fill="auto"/>
            <w:vAlign w:val="center"/>
            <w:hideMark/>
          </w:tcPr>
          <w:p w14:paraId="7C558465"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 xml:space="preserve">Disseny de campanya </w:t>
            </w:r>
          </w:p>
        </w:tc>
        <w:tc>
          <w:tcPr>
            <w:tcW w:w="3417" w:type="dxa"/>
            <w:tcBorders>
              <w:top w:val="nil"/>
              <w:left w:val="nil"/>
              <w:bottom w:val="single" w:sz="8" w:space="0" w:color="auto"/>
              <w:right w:val="single" w:sz="8" w:space="0" w:color="auto"/>
            </w:tcBorders>
            <w:shd w:val="clear" w:color="auto" w:fill="auto"/>
            <w:vAlign w:val="center"/>
            <w:hideMark/>
          </w:tcPr>
          <w:p w14:paraId="77C511F3"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Disseny de marca de campanya i aspecte estètic de diverses peces de campanya.</w:t>
            </w:r>
          </w:p>
        </w:tc>
        <w:tc>
          <w:tcPr>
            <w:tcW w:w="932" w:type="dxa"/>
            <w:tcBorders>
              <w:top w:val="nil"/>
              <w:left w:val="nil"/>
              <w:bottom w:val="single" w:sz="8" w:space="0" w:color="auto"/>
              <w:right w:val="single" w:sz="8" w:space="0" w:color="auto"/>
            </w:tcBorders>
            <w:shd w:val="clear" w:color="auto" w:fill="auto"/>
            <w:vAlign w:val="center"/>
            <w:hideMark/>
          </w:tcPr>
          <w:p w14:paraId="5E4E8066"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180" w:type="dxa"/>
            <w:tcBorders>
              <w:top w:val="nil"/>
              <w:left w:val="nil"/>
              <w:bottom w:val="single" w:sz="8" w:space="0" w:color="auto"/>
              <w:right w:val="single" w:sz="8" w:space="0" w:color="auto"/>
            </w:tcBorders>
            <w:shd w:val="clear" w:color="auto" w:fill="auto"/>
            <w:vAlign w:val="center"/>
            <w:hideMark/>
          </w:tcPr>
          <w:p w14:paraId="04A0C344"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c>
          <w:tcPr>
            <w:tcW w:w="923" w:type="dxa"/>
            <w:tcBorders>
              <w:top w:val="nil"/>
              <w:left w:val="nil"/>
              <w:bottom w:val="single" w:sz="8" w:space="0" w:color="auto"/>
              <w:right w:val="single" w:sz="8" w:space="0" w:color="auto"/>
            </w:tcBorders>
            <w:shd w:val="clear" w:color="auto" w:fill="auto"/>
            <w:vAlign w:val="center"/>
            <w:hideMark/>
          </w:tcPr>
          <w:p w14:paraId="266FC4FF"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3</w:t>
            </w:r>
          </w:p>
        </w:tc>
        <w:tc>
          <w:tcPr>
            <w:tcW w:w="980" w:type="dxa"/>
            <w:tcBorders>
              <w:top w:val="nil"/>
              <w:left w:val="nil"/>
              <w:bottom w:val="single" w:sz="8" w:space="0" w:color="auto"/>
              <w:right w:val="single" w:sz="8" w:space="0" w:color="auto"/>
            </w:tcBorders>
            <w:shd w:val="clear" w:color="auto" w:fill="auto"/>
            <w:vAlign w:val="center"/>
            <w:hideMark/>
          </w:tcPr>
          <w:p w14:paraId="28E53471"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3.000,00 €</w:t>
            </w:r>
          </w:p>
        </w:tc>
      </w:tr>
      <w:tr w:rsidR="00E843D6" w:rsidRPr="000610E2" w14:paraId="0DCDE9FA" w14:textId="77777777" w:rsidTr="00EB43B9">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F8EDE0F"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FOR.1</w:t>
            </w:r>
          </w:p>
        </w:tc>
        <w:tc>
          <w:tcPr>
            <w:tcW w:w="1548" w:type="dxa"/>
            <w:tcBorders>
              <w:top w:val="nil"/>
              <w:left w:val="nil"/>
              <w:bottom w:val="single" w:sz="8" w:space="0" w:color="auto"/>
              <w:right w:val="single" w:sz="8" w:space="0" w:color="auto"/>
            </w:tcBorders>
            <w:shd w:val="clear" w:color="auto" w:fill="auto"/>
            <w:vAlign w:val="center"/>
            <w:hideMark/>
          </w:tcPr>
          <w:p w14:paraId="26E9D6AB"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Assessorament i formació</w:t>
            </w:r>
          </w:p>
        </w:tc>
        <w:tc>
          <w:tcPr>
            <w:tcW w:w="3417" w:type="dxa"/>
            <w:tcBorders>
              <w:top w:val="nil"/>
              <w:left w:val="nil"/>
              <w:bottom w:val="single" w:sz="8" w:space="0" w:color="auto"/>
              <w:right w:val="single" w:sz="8" w:space="0" w:color="auto"/>
            </w:tcBorders>
            <w:shd w:val="clear" w:color="auto" w:fill="auto"/>
            <w:vAlign w:val="center"/>
            <w:hideMark/>
          </w:tcPr>
          <w:p w14:paraId="73DD2347" w14:textId="77777777" w:rsidR="00E843D6" w:rsidRPr="000610E2" w:rsidRDefault="00E843D6" w:rsidP="00EB43B9">
            <w:pPr>
              <w:rPr>
                <w:rFonts w:eastAsia="Times New Roman" w:cs="Arial"/>
                <w:color w:val="000000"/>
                <w:sz w:val="16"/>
                <w:szCs w:val="16"/>
                <w:lang w:eastAsia="ca-ES"/>
              </w:rPr>
            </w:pPr>
            <w:r w:rsidRPr="000610E2">
              <w:rPr>
                <w:rFonts w:eastAsia="Times New Roman" w:cs="Arial"/>
                <w:color w:val="000000"/>
                <w:sz w:val="16"/>
                <w:szCs w:val="16"/>
                <w:lang w:eastAsia="ca-ES"/>
              </w:rPr>
              <w:t>Hores de formació continuada i assessorament en matèria de producció audiovisual, càpsules de vídeo per Xarxes Socials, edició i animació de vídeos, etc</w:t>
            </w:r>
          </w:p>
        </w:tc>
        <w:tc>
          <w:tcPr>
            <w:tcW w:w="932" w:type="dxa"/>
            <w:tcBorders>
              <w:top w:val="nil"/>
              <w:left w:val="nil"/>
              <w:bottom w:val="single" w:sz="8" w:space="0" w:color="auto"/>
              <w:right w:val="single" w:sz="8" w:space="0" w:color="auto"/>
            </w:tcBorders>
            <w:shd w:val="clear" w:color="auto" w:fill="auto"/>
            <w:vAlign w:val="center"/>
            <w:hideMark/>
          </w:tcPr>
          <w:p w14:paraId="059F4DBD"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80" w:type="dxa"/>
            <w:tcBorders>
              <w:top w:val="nil"/>
              <w:left w:val="nil"/>
              <w:bottom w:val="single" w:sz="8" w:space="0" w:color="auto"/>
              <w:right w:val="single" w:sz="8" w:space="0" w:color="auto"/>
            </w:tcBorders>
            <w:shd w:val="clear" w:color="auto" w:fill="auto"/>
            <w:vAlign w:val="center"/>
            <w:hideMark/>
          </w:tcPr>
          <w:p w14:paraId="4B75F159"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c>
          <w:tcPr>
            <w:tcW w:w="923" w:type="dxa"/>
            <w:tcBorders>
              <w:top w:val="nil"/>
              <w:left w:val="nil"/>
              <w:bottom w:val="single" w:sz="8" w:space="0" w:color="auto"/>
              <w:right w:val="single" w:sz="8" w:space="0" w:color="auto"/>
            </w:tcBorders>
            <w:shd w:val="clear" w:color="auto" w:fill="auto"/>
            <w:vAlign w:val="center"/>
            <w:hideMark/>
          </w:tcPr>
          <w:p w14:paraId="06B8CB30"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12</w:t>
            </w:r>
          </w:p>
        </w:tc>
        <w:tc>
          <w:tcPr>
            <w:tcW w:w="980" w:type="dxa"/>
            <w:tcBorders>
              <w:top w:val="nil"/>
              <w:left w:val="nil"/>
              <w:bottom w:val="single" w:sz="8" w:space="0" w:color="auto"/>
              <w:right w:val="single" w:sz="8" w:space="0" w:color="auto"/>
            </w:tcBorders>
            <w:shd w:val="clear" w:color="auto" w:fill="auto"/>
            <w:vAlign w:val="center"/>
            <w:hideMark/>
          </w:tcPr>
          <w:p w14:paraId="7A579A78" w14:textId="77777777" w:rsidR="00E843D6" w:rsidRPr="000610E2" w:rsidRDefault="00E843D6" w:rsidP="00EB43B9">
            <w:pPr>
              <w:jc w:val="right"/>
              <w:rPr>
                <w:rFonts w:eastAsia="Times New Roman" w:cs="Arial"/>
                <w:color w:val="000000"/>
                <w:sz w:val="16"/>
                <w:szCs w:val="16"/>
                <w:lang w:eastAsia="ca-ES"/>
              </w:rPr>
            </w:pPr>
            <w:r w:rsidRPr="000610E2">
              <w:rPr>
                <w:rFonts w:eastAsia="Times New Roman" w:cs="Arial"/>
                <w:color w:val="000000"/>
                <w:sz w:val="16"/>
                <w:szCs w:val="16"/>
                <w:lang w:eastAsia="ca-ES"/>
              </w:rPr>
              <w:t>1.200,00 €</w:t>
            </w:r>
          </w:p>
        </w:tc>
      </w:tr>
    </w:tbl>
    <w:p w14:paraId="6D13E1AC" w14:textId="4CFA2A01" w:rsidR="00361D6A" w:rsidRDefault="00361D6A" w:rsidP="00572DEC">
      <w:pPr>
        <w:ind w:firstLine="709"/>
        <w:jc w:val="both"/>
        <w:rPr>
          <w:rFonts w:cs="Arial"/>
          <w:b/>
          <w:snapToGrid w:val="0"/>
          <w:szCs w:val="22"/>
        </w:rPr>
      </w:pPr>
    </w:p>
    <w:p w14:paraId="665DEA52" w14:textId="37B6ED26" w:rsidR="00BC0B69" w:rsidRDefault="00BC0B69" w:rsidP="00B972F3">
      <w:pPr>
        <w:pBdr>
          <w:bottom w:val="single" w:sz="6" w:space="13" w:color="auto"/>
        </w:pBdr>
        <w:tabs>
          <w:tab w:val="num" w:pos="360"/>
        </w:tabs>
        <w:ind w:left="360" w:hanging="360"/>
        <w:jc w:val="center"/>
        <w:rPr>
          <w:rFonts w:cs="Arial"/>
          <w:snapToGrid w:val="0"/>
          <w:szCs w:val="22"/>
        </w:rPr>
      </w:pPr>
    </w:p>
    <w:p w14:paraId="403E8F13" w14:textId="77777777" w:rsidR="00AB514F" w:rsidRDefault="00D10999" w:rsidP="00F372A4">
      <w:pPr>
        <w:pBdr>
          <w:bottom w:val="single" w:sz="6" w:space="13" w:color="auto"/>
        </w:pBdr>
        <w:tabs>
          <w:tab w:val="num" w:pos="360"/>
        </w:tabs>
        <w:ind w:left="360" w:hanging="360"/>
        <w:jc w:val="both"/>
        <w:rPr>
          <w:rFonts w:cs="Arial"/>
          <w:snapToGrid w:val="0"/>
          <w:szCs w:val="22"/>
        </w:rPr>
      </w:pPr>
      <w:r>
        <w:rPr>
          <w:rFonts w:cs="Arial"/>
          <w:snapToGrid w:val="0"/>
          <w:szCs w:val="22"/>
        </w:rPr>
        <w:tab/>
      </w:r>
    </w:p>
    <w:p w14:paraId="0734D7D9" w14:textId="51E6B49C" w:rsidR="006E14C4" w:rsidRPr="00FA7995" w:rsidRDefault="00AB514F" w:rsidP="005367D7">
      <w:pPr>
        <w:pBdr>
          <w:bottom w:val="single" w:sz="6" w:space="13" w:color="auto"/>
        </w:pBdr>
        <w:tabs>
          <w:tab w:val="num" w:pos="360"/>
        </w:tabs>
        <w:ind w:left="360" w:hanging="360"/>
        <w:jc w:val="both"/>
        <w:rPr>
          <w:rFonts w:cs="Arial"/>
          <w:b/>
          <w:snapToGrid w:val="0"/>
          <w:szCs w:val="22"/>
        </w:rPr>
      </w:pPr>
      <w:r>
        <w:rPr>
          <w:rFonts w:cs="Arial"/>
          <w:snapToGrid w:val="0"/>
          <w:szCs w:val="22"/>
        </w:rPr>
        <w:tab/>
      </w:r>
      <w:r w:rsidR="006E14C4" w:rsidRPr="00FA7995">
        <w:rPr>
          <w:rFonts w:cs="Arial"/>
          <w:b/>
          <w:snapToGrid w:val="0"/>
          <w:szCs w:val="22"/>
        </w:rPr>
        <w:t>Existència de crèdit</w:t>
      </w:r>
    </w:p>
    <w:p w14:paraId="11495629" w14:textId="77777777" w:rsidR="006E14C4" w:rsidRPr="00FA7995" w:rsidRDefault="006E14C4" w:rsidP="00FA7995">
      <w:pPr>
        <w:tabs>
          <w:tab w:val="num" w:pos="360"/>
        </w:tabs>
        <w:ind w:left="360"/>
        <w:jc w:val="both"/>
        <w:rPr>
          <w:rFonts w:cs="Arial"/>
          <w:b/>
          <w:snapToGrid w:val="0"/>
          <w:szCs w:val="22"/>
        </w:rPr>
      </w:pPr>
    </w:p>
    <w:p w14:paraId="457B0A75" w14:textId="5DE0CC68" w:rsidR="0021396E" w:rsidRPr="003A2EC5" w:rsidRDefault="006E14C4" w:rsidP="00EF2635">
      <w:pPr>
        <w:tabs>
          <w:tab w:val="num" w:pos="360"/>
        </w:tabs>
        <w:ind w:left="360"/>
        <w:jc w:val="both"/>
        <w:rPr>
          <w:rFonts w:cs="Arial"/>
          <w:snapToGrid w:val="0"/>
          <w:szCs w:val="22"/>
        </w:rPr>
      </w:pPr>
      <w:r w:rsidRPr="00FA7995">
        <w:rPr>
          <w:rFonts w:cs="Arial"/>
          <w:b/>
          <w:snapToGrid w:val="0"/>
          <w:szCs w:val="22"/>
        </w:rPr>
        <w:t>C.1. Partida pressupostària</w:t>
      </w:r>
      <w:r w:rsidR="00496FB6" w:rsidRPr="00FA7995">
        <w:rPr>
          <w:rFonts w:cs="Arial"/>
          <w:b/>
          <w:snapToGrid w:val="0"/>
          <w:szCs w:val="22"/>
        </w:rPr>
        <w:t xml:space="preserve"> i centre gestor</w:t>
      </w:r>
      <w:r w:rsidR="0024282E" w:rsidRPr="00EF2635">
        <w:rPr>
          <w:rFonts w:cs="Arial"/>
          <w:b/>
          <w:snapToGrid w:val="0"/>
          <w:szCs w:val="22"/>
        </w:rPr>
        <w:t>:</w:t>
      </w:r>
      <w:r w:rsidR="00552F8F">
        <w:rPr>
          <w:rFonts w:cs="Arial"/>
        </w:rPr>
        <w:t xml:space="preserve"> </w:t>
      </w:r>
      <w:r w:rsidR="00300FCE">
        <w:rPr>
          <w:rFonts w:cs="Arial"/>
        </w:rPr>
        <w:t xml:space="preserve">Lot 1 i Lot 2: </w:t>
      </w:r>
      <w:r w:rsidR="00552F8F" w:rsidRPr="00223555">
        <w:rPr>
          <w:rFonts w:cs="Arial"/>
          <w:snapToGrid w:val="0"/>
        </w:rPr>
        <w:t>D/226.0003/2320</w:t>
      </w:r>
      <w:r w:rsidR="00300FCE" w:rsidRPr="00300FCE">
        <w:rPr>
          <w:rFonts w:ascii="CIDFont+F3" w:hAnsi="CIDFont+F3" w:cs="CIDFont+F3"/>
          <w:szCs w:val="22"/>
          <w:lang w:eastAsia="ca-ES"/>
        </w:rPr>
        <w:t xml:space="preserve"> </w:t>
      </w:r>
      <w:r w:rsidR="00300FCE">
        <w:rPr>
          <w:rFonts w:ascii="CIDFont+F3" w:hAnsi="CIDFont+F3" w:cs="CIDFont+F3"/>
          <w:szCs w:val="22"/>
          <w:lang w:eastAsia="ca-ES"/>
        </w:rPr>
        <w:t>Publicitat, difusió i campanyes institucionals</w:t>
      </w:r>
      <w:r w:rsidR="00BE09E9" w:rsidRPr="003A2EC5">
        <w:rPr>
          <w:rFonts w:cs="Arial"/>
        </w:rPr>
        <w:t xml:space="preserve">. </w:t>
      </w:r>
      <w:r w:rsidR="00BE09E9" w:rsidRPr="003A2EC5">
        <w:t>El centre gestor és 6880.</w:t>
      </w:r>
    </w:p>
    <w:p w14:paraId="1C4D00C0" w14:textId="77777777" w:rsidR="0024282E" w:rsidRPr="00FA7995" w:rsidRDefault="0024282E" w:rsidP="00FA7995">
      <w:pPr>
        <w:tabs>
          <w:tab w:val="num" w:pos="360"/>
        </w:tabs>
        <w:ind w:left="360"/>
        <w:jc w:val="both"/>
        <w:rPr>
          <w:rFonts w:cs="Arial"/>
          <w:b/>
          <w:snapToGrid w:val="0"/>
          <w:szCs w:val="22"/>
        </w:rPr>
      </w:pPr>
    </w:p>
    <w:p w14:paraId="51227BD9" w14:textId="43B6673B" w:rsidR="006E14C4" w:rsidRDefault="00BD7E9A" w:rsidP="00FA7995">
      <w:pPr>
        <w:tabs>
          <w:tab w:val="num" w:pos="360"/>
        </w:tabs>
        <w:ind w:left="360"/>
        <w:jc w:val="both"/>
        <w:rPr>
          <w:rFonts w:cs="Arial"/>
          <w:snapToGrid w:val="0"/>
          <w:szCs w:val="22"/>
        </w:rPr>
      </w:pPr>
      <w:r w:rsidRPr="00FA7995">
        <w:rPr>
          <w:rFonts w:cs="Arial"/>
          <w:b/>
          <w:snapToGrid w:val="0"/>
          <w:szCs w:val="22"/>
        </w:rPr>
        <w:t>C.2. Expedient amb despesa d’abast plurien</w:t>
      </w:r>
      <w:r w:rsidR="006E14C4" w:rsidRPr="00FA7995">
        <w:rPr>
          <w:rFonts w:cs="Arial"/>
          <w:b/>
          <w:snapToGrid w:val="0"/>
          <w:szCs w:val="22"/>
        </w:rPr>
        <w:t>nal</w:t>
      </w:r>
      <w:r w:rsidR="0024282E" w:rsidRPr="00FA7995">
        <w:rPr>
          <w:rFonts w:cs="Arial"/>
          <w:b/>
          <w:snapToGrid w:val="0"/>
          <w:szCs w:val="22"/>
        </w:rPr>
        <w:t xml:space="preserve">: </w:t>
      </w:r>
      <w:r w:rsidR="00EB43B9">
        <w:rPr>
          <w:rFonts w:cs="Arial"/>
          <w:snapToGrid w:val="0"/>
          <w:szCs w:val="22"/>
        </w:rPr>
        <w:t>No</w:t>
      </w:r>
    </w:p>
    <w:p w14:paraId="3B24452A" w14:textId="76668AAB" w:rsidR="00CF1915" w:rsidRDefault="00CF1915" w:rsidP="00FA7995">
      <w:pPr>
        <w:tabs>
          <w:tab w:val="num" w:pos="360"/>
        </w:tabs>
        <w:ind w:left="360"/>
        <w:jc w:val="both"/>
        <w:rPr>
          <w:rFonts w:cs="Arial"/>
          <w:b/>
          <w:snapToGrid w:val="0"/>
          <w:szCs w:val="22"/>
        </w:rPr>
      </w:pPr>
    </w:p>
    <w:p w14:paraId="26C8190C" w14:textId="77777777" w:rsidR="00F55FAF" w:rsidRPr="005C5E51" w:rsidRDefault="00F55FAF" w:rsidP="00FA7995">
      <w:pPr>
        <w:pBdr>
          <w:bottom w:val="single" w:sz="6" w:space="1" w:color="auto"/>
        </w:pBdr>
        <w:tabs>
          <w:tab w:val="num" w:pos="360"/>
        </w:tabs>
        <w:jc w:val="both"/>
        <w:rPr>
          <w:rFonts w:cs="Arial"/>
          <w:b/>
          <w:snapToGrid w:val="0"/>
          <w:szCs w:val="22"/>
        </w:rPr>
      </w:pPr>
    </w:p>
    <w:p w14:paraId="4374536B" w14:textId="77777777" w:rsidR="00BD7E9A" w:rsidRPr="005C5E51" w:rsidRDefault="006E14C4" w:rsidP="00FA7995">
      <w:pPr>
        <w:numPr>
          <w:ilvl w:val="1"/>
          <w:numId w:val="1"/>
        </w:numPr>
        <w:tabs>
          <w:tab w:val="num" w:pos="360"/>
        </w:tabs>
        <w:ind w:left="360"/>
        <w:jc w:val="both"/>
        <w:rPr>
          <w:rFonts w:cs="Arial"/>
          <w:b/>
          <w:snapToGrid w:val="0"/>
          <w:szCs w:val="22"/>
        </w:rPr>
      </w:pPr>
      <w:r w:rsidRPr="005C5E51">
        <w:rPr>
          <w:rFonts w:cs="Arial"/>
          <w:b/>
          <w:snapToGrid w:val="0"/>
          <w:szCs w:val="22"/>
        </w:rPr>
        <w:t>Termini de durada del contracte</w:t>
      </w:r>
      <w:r w:rsidR="004C323B" w:rsidRPr="005C5E51">
        <w:rPr>
          <w:rFonts w:cs="Arial"/>
          <w:b/>
          <w:snapToGrid w:val="0"/>
          <w:szCs w:val="22"/>
        </w:rPr>
        <w:t>:</w:t>
      </w:r>
      <w:r w:rsidR="00C218D0" w:rsidRPr="005C5E51">
        <w:rPr>
          <w:rFonts w:cs="Arial"/>
          <w:snapToGrid w:val="0"/>
          <w:szCs w:val="22"/>
        </w:rPr>
        <w:t xml:space="preserve"> </w:t>
      </w:r>
    </w:p>
    <w:p w14:paraId="60B10CEE" w14:textId="77777777" w:rsidR="004D1028" w:rsidRPr="005C5E51" w:rsidRDefault="004D1028" w:rsidP="00FA7995">
      <w:pPr>
        <w:tabs>
          <w:tab w:val="num" w:pos="1440"/>
        </w:tabs>
        <w:ind w:left="360"/>
        <w:jc w:val="both"/>
        <w:rPr>
          <w:rFonts w:cs="Arial"/>
          <w:b/>
          <w:snapToGrid w:val="0"/>
          <w:szCs w:val="22"/>
        </w:rPr>
      </w:pPr>
    </w:p>
    <w:p w14:paraId="529806EF" w14:textId="2BBF912B" w:rsidR="00896662" w:rsidRPr="00FF5E90" w:rsidRDefault="004D1028" w:rsidP="00896662">
      <w:pPr>
        <w:tabs>
          <w:tab w:val="num" w:pos="1440"/>
        </w:tabs>
        <w:ind w:left="360"/>
        <w:jc w:val="both"/>
        <w:rPr>
          <w:rFonts w:eastAsia="Times New Roman" w:cs="Arial"/>
          <w:color w:val="000000" w:themeColor="text1"/>
          <w:lang w:eastAsia="ca-ES"/>
        </w:rPr>
      </w:pPr>
      <w:r w:rsidRPr="005C5E51">
        <w:rPr>
          <w:rFonts w:cs="Arial"/>
          <w:b/>
          <w:snapToGrid w:val="0"/>
          <w:szCs w:val="22"/>
        </w:rPr>
        <w:t xml:space="preserve">D.1 Termini </w:t>
      </w:r>
      <w:r w:rsidRPr="00BC0B69">
        <w:rPr>
          <w:rFonts w:cs="Arial"/>
          <w:b/>
          <w:snapToGrid w:val="0"/>
          <w:szCs w:val="22"/>
        </w:rPr>
        <w:t>total:</w:t>
      </w:r>
      <w:r w:rsidR="00977843" w:rsidRPr="00BC0B69">
        <w:rPr>
          <w:rFonts w:cs="Arial"/>
          <w:snapToGrid w:val="0"/>
          <w:szCs w:val="22"/>
        </w:rPr>
        <w:t xml:space="preserve"> </w:t>
      </w:r>
      <w:r w:rsidR="00D65FD8" w:rsidRPr="00BC0B69">
        <w:rPr>
          <w:rFonts w:cs="Arial"/>
          <w:snapToGrid w:val="0"/>
          <w:szCs w:val="22"/>
        </w:rPr>
        <w:t xml:space="preserve">La durada del contracte és </w:t>
      </w:r>
      <w:r w:rsidR="00572DEC" w:rsidRPr="00B60C70">
        <w:rPr>
          <w:rFonts w:cs="Arial"/>
          <w:snapToGrid w:val="0"/>
          <w:szCs w:val="22"/>
        </w:rPr>
        <w:t xml:space="preserve">des </w:t>
      </w:r>
      <w:r w:rsidR="00D800F6" w:rsidRPr="00B60C70">
        <w:rPr>
          <w:rFonts w:cs="Arial"/>
          <w:snapToGrid w:val="0"/>
          <w:szCs w:val="22"/>
        </w:rPr>
        <w:t xml:space="preserve">de </w:t>
      </w:r>
      <w:r w:rsidR="008C455D">
        <w:rPr>
          <w:rFonts w:cs="Arial"/>
          <w:snapToGrid w:val="0"/>
          <w:szCs w:val="22"/>
        </w:rPr>
        <w:t>l’1 gener de 2024 al 31 de desembre de 2024</w:t>
      </w:r>
      <w:r w:rsidR="00896662">
        <w:rPr>
          <w:rFonts w:cs="Arial"/>
          <w:snapToGrid w:val="0"/>
          <w:szCs w:val="22"/>
        </w:rPr>
        <w:t xml:space="preserve">, </w:t>
      </w:r>
      <w:r w:rsidR="005C5E51" w:rsidRPr="00E84675">
        <w:rPr>
          <w:rFonts w:eastAsia="Times New Roman" w:cs="Arial"/>
          <w:lang w:eastAsia="ca-ES"/>
        </w:rPr>
        <w:t xml:space="preserve"> </w:t>
      </w:r>
      <w:r w:rsidR="00896662">
        <w:rPr>
          <w:rFonts w:ascii="Helvetica*" w:hAnsi="Helvetica*" w:cs="Arial"/>
          <w:color w:val="000000" w:themeColor="text1"/>
          <w:szCs w:val="22"/>
          <w:lang w:eastAsia="ca-ES"/>
        </w:rPr>
        <w:t>o des de la data de signatura del contracte si és posterior</w:t>
      </w:r>
      <w:r w:rsidR="00896662" w:rsidRPr="00FF5E90">
        <w:rPr>
          <w:rFonts w:cs="Arial"/>
          <w:snapToGrid w:val="0"/>
          <w:color w:val="000000" w:themeColor="text1"/>
          <w:szCs w:val="22"/>
        </w:rPr>
        <w:t>.</w:t>
      </w:r>
      <w:r w:rsidR="00896662" w:rsidRPr="00FF5E90">
        <w:rPr>
          <w:rFonts w:eastAsia="Times New Roman" w:cs="Arial"/>
          <w:color w:val="000000" w:themeColor="text1"/>
          <w:lang w:eastAsia="ca-ES"/>
        </w:rPr>
        <w:t xml:space="preserve"> </w:t>
      </w:r>
    </w:p>
    <w:p w14:paraId="0349F73B" w14:textId="4D963874" w:rsidR="000330DD" w:rsidRPr="00B60C70" w:rsidRDefault="000330DD" w:rsidP="00567185">
      <w:pPr>
        <w:autoSpaceDE w:val="0"/>
        <w:autoSpaceDN w:val="0"/>
        <w:adjustRightInd w:val="0"/>
        <w:ind w:left="360"/>
        <w:jc w:val="both"/>
        <w:rPr>
          <w:rFonts w:ascii="CIDFont+F1" w:eastAsia="CIDFont+F1" w:hAnsi="Times" w:cs="CIDFont+F1"/>
          <w:szCs w:val="22"/>
          <w:lang w:eastAsia="ca-ES"/>
        </w:rPr>
      </w:pPr>
    </w:p>
    <w:p w14:paraId="200C14E1" w14:textId="3BE1784E" w:rsidR="00977843" w:rsidRDefault="004D1028" w:rsidP="001F66D0">
      <w:pPr>
        <w:tabs>
          <w:tab w:val="num" w:pos="1440"/>
        </w:tabs>
        <w:ind w:left="360"/>
        <w:jc w:val="both"/>
        <w:rPr>
          <w:rFonts w:cs="Arial"/>
          <w:snapToGrid w:val="0"/>
          <w:szCs w:val="22"/>
        </w:rPr>
      </w:pPr>
      <w:r w:rsidRPr="00E84675">
        <w:rPr>
          <w:rFonts w:cs="Arial"/>
          <w:b/>
          <w:snapToGrid w:val="0"/>
          <w:szCs w:val="22"/>
        </w:rPr>
        <w:t xml:space="preserve">D.2 Possibilitat de </w:t>
      </w:r>
      <w:r w:rsidR="006E14C4" w:rsidRPr="00E84675">
        <w:rPr>
          <w:rFonts w:cs="Arial"/>
          <w:b/>
          <w:snapToGrid w:val="0"/>
          <w:szCs w:val="22"/>
        </w:rPr>
        <w:t xml:space="preserve">PRÒRROGA: </w:t>
      </w:r>
      <w:r w:rsidR="00977843" w:rsidRPr="00E84675">
        <w:rPr>
          <w:rFonts w:cs="Arial"/>
          <w:snapToGrid w:val="0"/>
          <w:szCs w:val="22"/>
        </w:rPr>
        <w:t>S</w:t>
      </w:r>
      <w:r w:rsidR="00572DEC" w:rsidRPr="00E84675">
        <w:rPr>
          <w:rFonts w:cs="Arial"/>
          <w:snapToGrid w:val="0"/>
          <w:szCs w:val="22"/>
        </w:rPr>
        <w:t>i</w:t>
      </w:r>
      <w:r w:rsidR="00977843" w:rsidRPr="00E84675">
        <w:rPr>
          <w:rFonts w:cs="Arial"/>
          <w:b/>
          <w:snapToGrid w:val="0"/>
          <w:szCs w:val="22"/>
        </w:rPr>
        <w:t>. Pròrrogues previstes i la seva durada:</w:t>
      </w:r>
      <w:r w:rsidR="00977843" w:rsidRPr="00E84675">
        <w:rPr>
          <w:rFonts w:cs="Arial"/>
          <w:snapToGrid w:val="0"/>
          <w:szCs w:val="22"/>
        </w:rPr>
        <w:t xml:space="preserve"> </w:t>
      </w:r>
      <w:r w:rsidR="00F55FAF" w:rsidRPr="00E84675">
        <w:rPr>
          <w:rFonts w:cs="Arial"/>
          <w:snapToGrid w:val="0"/>
          <w:szCs w:val="22"/>
        </w:rPr>
        <w:t>E</w:t>
      </w:r>
      <w:r w:rsidR="00F55FAF" w:rsidRPr="00E84675">
        <w:rPr>
          <w:szCs w:val="22"/>
        </w:rPr>
        <w:t>s preveu</w:t>
      </w:r>
      <w:r w:rsidR="00115774">
        <w:rPr>
          <w:szCs w:val="22"/>
        </w:rPr>
        <w:t>en</w:t>
      </w:r>
      <w:r w:rsidR="00361D6A" w:rsidRPr="00E84675">
        <w:rPr>
          <w:szCs w:val="22"/>
        </w:rPr>
        <w:t xml:space="preserve"> </w:t>
      </w:r>
      <w:r w:rsidR="00121044">
        <w:rPr>
          <w:szCs w:val="22"/>
        </w:rPr>
        <w:t>quatre</w:t>
      </w:r>
      <w:r w:rsidR="00361D6A" w:rsidRPr="00E84675">
        <w:rPr>
          <w:szCs w:val="22"/>
        </w:rPr>
        <w:t xml:space="preserve"> p</w:t>
      </w:r>
      <w:r w:rsidR="00F55FAF" w:rsidRPr="00E84675">
        <w:rPr>
          <w:szCs w:val="22"/>
        </w:rPr>
        <w:t>ròrrog</w:t>
      </w:r>
      <w:r w:rsidR="00115774">
        <w:rPr>
          <w:szCs w:val="22"/>
        </w:rPr>
        <w:t>ues</w:t>
      </w:r>
      <w:r w:rsidR="00F55FAF" w:rsidRPr="00E84675">
        <w:rPr>
          <w:szCs w:val="22"/>
        </w:rPr>
        <w:t>, per un termini</w:t>
      </w:r>
      <w:r w:rsidR="00F55FAF">
        <w:rPr>
          <w:szCs w:val="22"/>
        </w:rPr>
        <w:t xml:space="preserve"> d’un any</w:t>
      </w:r>
      <w:r w:rsidR="00115774">
        <w:rPr>
          <w:szCs w:val="22"/>
        </w:rPr>
        <w:t xml:space="preserve"> cadascuna</w:t>
      </w:r>
      <w:r w:rsidR="00977843" w:rsidRPr="00B972F3">
        <w:rPr>
          <w:rFonts w:cs="Arial"/>
          <w:snapToGrid w:val="0"/>
          <w:szCs w:val="22"/>
        </w:rPr>
        <w:t>.</w:t>
      </w:r>
    </w:p>
    <w:p w14:paraId="53D12B51" w14:textId="05819F98" w:rsidR="00300FCE" w:rsidRDefault="00300FCE" w:rsidP="001F66D0">
      <w:pPr>
        <w:tabs>
          <w:tab w:val="num" w:pos="1440"/>
        </w:tabs>
        <w:ind w:left="360"/>
        <w:jc w:val="both"/>
        <w:rPr>
          <w:rFonts w:cs="Arial"/>
          <w:snapToGrid w:val="0"/>
          <w:szCs w:val="22"/>
        </w:rPr>
      </w:pPr>
    </w:p>
    <w:p w14:paraId="5BFB9C29" w14:textId="77777777" w:rsidR="00300FCE" w:rsidRPr="00BC0B69" w:rsidRDefault="00300FCE" w:rsidP="00300FCE">
      <w:pPr>
        <w:autoSpaceDE w:val="0"/>
        <w:autoSpaceDN w:val="0"/>
        <w:adjustRightInd w:val="0"/>
        <w:ind w:left="851"/>
        <w:jc w:val="both"/>
        <w:rPr>
          <w:rFonts w:cs="Arial"/>
          <w:b/>
          <w:bCs/>
          <w:szCs w:val="22"/>
          <w:lang w:eastAsia="ca-ES"/>
        </w:rPr>
      </w:pPr>
      <w:r w:rsidRPr="00BC0B69">
        <w:rPr>
          <w:rFonts w:cs="Arial"/>
          <w:b/>
          <w:bCs/>
          <w:szCs w:val="22"/>
          <w:lang w:eastAsia="ca-ES"/>
        </w:rPr>
        <w:t>Distribució de les anualitats:</w:t>
      </w:r>
    </w:p>
    <w:p w14:paraId="5EA2ACFB" w14:textId="77777777" w:rsidR="00300FCE" w:rsidRPr="00BC0B69" w:rsidRDefault="00300FCE" w:rsidP="00300FCE">
      <w:pPr>
        <w:autoSpaceDE w:val="0"/>
        <w:autoSpaceDN w:val="0"/>
        <w:adjustRightInd w:val="0"/>
        <w:ind w:left="851"/>
        <w:jc w:val="both"/>
        <w:rPr>
          <w:rFonts w:cs="Arial"/>
          <w:b/>
          <w:bCs/>
          <w:szCs w:val="22"/>
          <w:lang w:eastAsia="ca-ES"/>
        </w:rPr>
      </w:pPr>
    </w:p>
    <w:p w14:paraId="21D2FC17" w14:textId="77777777" w:rsidR="00300FCE" w:rsidRPr="00BC0B69" w:rsidRDefault="00300FCE" w:rsidP="00300FCE">
      <w:pPr>
        <w:pBdr>
          <w:bottom w:val="single" w:sz="6" w:space="1" w:color="auto"/>
        </w:pBdr>
        <w:tabs>
          <w:tab w:val="left" w:pos="360"/>
        </w:tabs>
        <w:jc w:val="center"/>
        <w:rPr>
          <w:rFonts w:cs="Arial"/>
          <w:szCs w:val="22"/>
          <w:u w:val="single"/>
          <w:lang w:eastAsia="ca-ES"/>
        </w:rPr>
      </w:pPr>
      <w:r w:rsidRPr="00BC0B69">
        <w:rPr>
          <w:rFonts w:cs="Arial"/>
          <w:szCs w:val="22"/>
          <w:u w:val="single"/>
          <w:lang w:eastAsia="ca-ES"/>
        </w:rPr>
        <w:t xml:space="preserve">Any </w:t>
      </w:r>
      <w:r w:rsidRPr="00BC0B69">
        <w:rPr>
          <w:rFonts w:cs="Arial"/>
          <w:szCs w:val="22"/>
          <w:u w:val="single"/>
          <w:lang w:eastAsia="ca-ES"/>
        </w:rPr>
        <w:tab/>
      </w:r>
      <w:r w:rsidRPr="00BC0B69">
        <w:rPr>
          <w:rFonts w:cs="Arial"/>
          <w:szCs w:val="22"/>
          <w:u w:val="single"/>
          <w:lang w:eastAsia="ca-ES"/>
        </w:rPr>
        <w:tab/>
        <w:t>Pressupost base</w:t>
      </w:r>
      <w:r w:rsidRPr="00BC0B69">
        <w:rPr>
          <w:rFonts w:cs="Arial"/>
          <w:szCs w:val="22"/>
          <w:u w:val="single"/>
          <w:lang w:eastAsia="ca-ES"/>
        </w:rPr>
        <w:tab/>
        <w:t xml:space="preserve"> Import IVA </w:t>
      </w:r>
      <w:r w:rsidRPr="00BC0B69">
        <w:rPr>
          <w:rFonts w:cs="Arial"/>
          <w:szCs w:val="22"/>
          <w:u w:val="single"/>
          <w:lang w:eastAsia="ca-ES"/>
        </w:rPr>
        <w:tab/>
      </w:r>
      <w:r w:rsidRPr="00BC0B69">
        <w:rPr>
          <w:rFonts w:cs="Arial"/>
          <w:szCs w:val="22"/>
          <w:u w:val="single"/>
          <w:lang w:eastAsia="ca-ES"/>
        </w:rPr>
        <w:tab/>
        <w:t>Total</w:t>
      </w:r>
    </w:p>
    <w:p w14:paraId="361DCF34" w14:textId="77777777" w:rsidR="00300FCE" w:rsidRPr="00BC0B69" w:rsidRDefault="00300FCE" w:rsidP="00300FCE">
      <w:pPr>
        <w:pBdr>
          <w:bottom w:val="single" w:sz="6" w:space="1" w:color="auto"/>
        </w:pBdr>
        <w:tabs>
          <w:tab w:val="num" w:pos="360"/>
        </w:tabs>
        <w:jc w:val="both"/>
        <w:rPr>
          <w:rFonts w:cs="Arial"/>
          <w:snapToGrid w:val="0"/>
          <w:szCs w:val="22"/>
        </w:rPr>
      </w:pPr>
      <w:r w:rsidRPr="00BC0B69">
        <w:rPr>
          <w:rFonts w:cs="Arial"/>
          <w:snapToGrid w:val="0"/>
          <w:szCs w:val="22"/>
        </w:rPr>
        <w:tab/>
      </w:r>
      <w:r w:rsidRPr="00BC0B69">
        <w:rPr>
          <w:rFonts w:cs="Arial"/>
          <w:snapToGrid w:val="0"/>
          <w:szCs w:val="22"/>
        </w:rPr>
        <w:tab/>
      </w:r>
    </w:p>
    <w:p w14:paraId="30A2D75B" w14:textId="5017D87A" w:rsidR="00300FCE" w:rsidRPr="00CD01FD" w:rsidRDefault="00300FCE" w:rsidP="00300FCE">
      <w:pPr>
        <w:pBdr>
          <w:bottom w:val="single" w:sz="6" w:space="1" w:color="auto"/>
        </w:pBdr>
        <w:tabs>
          <w:tab w:val="num" w:pos="360"/>
        </w:tabs>
        <w:jc w:val="both"/>
        <w:rPr>
          <w:rFonts w:cs="Arial"/>
          <w:snapToGrid w:val="0"/>
          <w:szCs w:val="22"/>
        </w:rPr>
      </w:pPr>
      <w:r w:rsidRPr="00BC0B69">
        <w:rPr>
          <w:rFonts w:cs="Arial"/>
          <w:snapToGrid w:val="0"/>
          <w:szCs w:val="22"/>
        </w:rPr>
        <w:t xml:space="preserve">                       </w:t>
      </w:r>
      <w:r w:rsidRPr="00441A87">
        <w:rPr>
          <w:rFonts w:cs="Arial"/>
          <w:snapToGrid w:val="0"/>
          <w:szCs w:val="22"/>
        </w:rPr>
        <w:t xml:space="preserve">2024                  </w:t>
      </w:r>
      <w:r w:rsidR="005367D7">
        <w:rPr>
          <w:rFonts w:cs="Arial"/>
          <w:snapToGrid w:val="0"/>
          <w:szCs w:val="22"/>
        </w:rPr>
        <w:t>79.250</w:t>
      </w:r>
      <w:r w:rsidRPr="00CD01FD">
        <w:rPr>
          <w:rFonts w:cs="Arial"/>
          <w:snapToGrid w:val="0"/>
          <w:szCs w:val="22"/>
        </w:rPr>
        <w:t>,00</w:t>
      </w:r>
      <w:r w:rsidRPr="00CD01FD">
        <w:rPr>
          <w:rFonts w:cs="Arial"/>
          <w:szCs w:val="22"/>
        </w:rPr>
        <w:t xml:space="preserve"> €</w:t>
      </w:r>
      <w:r w:rsidRPr="00CD01FD">
        <w:rPr>
          <w:rFonts w:cs="Arial"/>
          <w:szCs w:val="22"/>
        </w:rPr>
        <w:tab/>
      </w:r>
      <w:r w:rsidRPr="00CD01FD">
        <w:rPr>
          <w:rFonts w:cs="Arial"/>
          <w:szCs w:val="22"/>
        </w:rPr>
        <w:tab/>
        <w:t xml:space="preserve">   </w:t>
      </w:r>
      <w:r w:rsidR="005367D7">
        <w:rPr>
          <w:rFonts w:cs="Arial"/>
          <w:szCs w:val="22"/>
        </w:rPr>
        <w:t>16.642,50</w:t>
      </w:r>
      <w:r w:rsidRPr="00CD01FD">
        <w:rPr>
          <w:rFonts w:cs="Arial"/>
          <w:szCs w:val="22"/>
        </w:rPr>
        <w:t xml:space="preserve"> €      </w:t>
      </w:r>
      <w:r w:rsidR="005367D7">
        <w:rPr>
          <w:rFonts w:cs="Arial"/>
          <w:szCs w:val="22"/>
        </w:rPr>
        <w:t xml:space="preserve"> 95.892,50</w:t>
      </w:r>
      <w:r w:rsidRPr="00CD01FD">
        <w:rPr>
          <w:rFonts w:cs="Arial"/>
          <w:szCs w:val="22"/>
        </w:rPr>
        <w:t xml:space="preserve"> €</w:t>
      </w:r>
      <w:r w:rsidRPr="00CD01FD">
        <w:rPr>
          <w:rFonts w:cs="Arial"/>
          <w:szCs w:val="22"/>
        </w:rPr>
        <w:tab/>
      </w:r>
    </w:p>
    <w:p w14:paraId="722C9340" w14:textId="77777777" w:rsidR="00300FCE" w:rsidRPr="00B72B4A" w:rsidRDefault="00300FCE" w:rsidP="00300FCE">
      <w:pPr>
        <w:pBdr>
          <w:bottom w:val="single" w:sz="6" w:space="1" w:color="auto"/>
        </w:pBdr>
        <w:tabs>
          <w:tab w:val="num" w:pos="360"/>
        </w:tabs>
        <w:jc w:val="both"/>
        <w:rPr>
          <w:rFonts w:cs="Arial"/>
          <w:snapToGrid w:val="0"/>
          <w:szCs w:val="22"/>
        </w:rPr>
      </w:pPr>
      <w:r w:rsidRPr="00662BAC">
        <w:rPr>
          <w:rFonts w:cs="Arial"/>
          <w:snapToGrid w:val="0"/>
          <w:szCs w:val="22"/>
        </w:rPr>
        <w:tab/>
      </w:r>
      <w:r w:rsidRPr="00662BAC">
        <w:rPr>
          <w:rFonts w:cs="Arial"/>
          <w:snapToGrid w:val="0"/>
          <w:szCs w:val="22"/>
        </w:rPr>
        <w:tab/>
        <w:t xml:space="preserve">     </w:t>
      </w:r>
      <w:r w:rsidRPr="00074685">
        <w:rPr>
          <w:rFonts w:cs="Arial"/>
          <w:snapToGrid w:val="0"/>
          <w:szCs w:val="22"/>
        </w:rPr>
        <w:t xml:space="preserve">     </w:t>
      </w:r>
      <w:r w:rsidRPr="00B72B4A">
        <w:rPr>
          <w:rFonts w:cs="Arial"/>
          <w:snapToGrid w:val="0"/>
          <w:szCs w:val="22"/>
        </w:rPr>
        <w:t xml:space="preserve"> </w:t>
      </w:r>
    </w:p>
    <w:p w14:paraId="3319EC3F" w14:textId="77777777" w:rsidR="00300FCE" w:rsidRPr="00CD01FD" w:rsidRDefault="00300FCE" w:rsidP="00300FCE">
      <w:pPr>
        <w:pBdr>
          <w:bottom w:val="single" w:sz="6" w:space="1" w:color="auto"/>
        </w:pBdr>
        <w:tabs>
          <w:tab w:val="num" w:pos="360"/>
        </w:tabs>
        <w:jc w:val="both"/>
        <w:rPr>
          <w:rFonts w:cs="Arial"/>
          <w:snapToGrid w:val="0"/>
          <w:szCs w:val="22"/>
        </w:rPr>
      </w:pPr>
      <w:r w:rsidRPr="00441A87">
        <w:rPr>
          <w:rFonts w:cs="Arial"/>
          <w:szCs w:val="22"/>
          <w:lang w:eastAsia="ca-ES"/>
        </w:rPr>
        <w:tab/>
      </w:r>
      <w:r w:rsidRPr="00441A87">
        <w:rPr>
          <w:rFonts w:cs="Arial"/>
          <w:szCs w:val="22"/>
          <w:lang w:eastAsia="ca-ES"/>
        </w:rPr>
        <w:tab/>
      </w:r>
      <w:r w:rsidRPr="00441A87">
        <w:rPr>
          <w:rFonts w:cs="Arial"/>
          <w:szCs w:val="22"/>
          <w:lang w:eastAsia="ca-ES"/>
        </w:rPr>
        <w:tab/>
      </w:r>
      <w:r w:rsidRPr="00441A87">
        <w:rPr>
          <w:rFonts w:cs="Arial"/>
          <w:szCs w:val="22"/>
          <w:u w:val="single"/>
          <w:lang w:eastAsia="ca-ES"/>
        </w:rPr>
        <w:t>Any (Pròrroga) Pressupost base</w:t>
      </w:r>
      <w:r w:rsidRPr="00441A87">
        <w:rPr>
          <w:rFonts w:cs="Arial"/>
          <w:szCs w:val="22"/>
          <w:u w:val="single"/>
          <w:lang w:eastAsia="ca-ES"/>
        </w:rPr>
        <w:tab/>
        <w:t xml:space="preserve"> Import IVA </w:t>
      </w:r>
      <w:r w:rsidRPr="00441A87">
        <w:rPr>
          <w:rFonts w:cs="Arial"/>
          <w:szCs w:val="22"/>
          <w:u w:val="single"/>
          <w:lang w:eastAsia="ca-ES"/>
        </w:rPr>
        <w:tab/>
      </w:r>
      <w:r w:rsidRPr="00441A87">
        <w:rPr>
          <w:rFonts w:cs="Arial"/>
          <w:szCs w:val="22"/>
          <w:u w:val="single"/>
          <w:lang w:eastAsia="ca-ES"/>
        </w:rPr>
        <w:tab/>
        <w:t>Total</w:t>
      </w:r>
      <w:r w:rsidRPr="00CD01FD">
        <w:rPr>
          <w:rFonts w:cs="Arial"/>
          <w:szCs w:val="22"/>
        </w:rPr>
        <w:tab/>
      </w:r>
    </w:p>
    <w:p w14:paraId="0488F93E" w14:textId="77777777" w:rsidR="00300FCE" w:rsidRPr="00662BAC" w:rsidRDefault="00300FCE" w:rsidP="00300FCE">
      <w:pPr>
        <w:pBdr>
          <w:bottom w:val="single" w:sz="6" w:space="1" w:color="auto"/>
        </w:pBdr>
        <w:tabs>
          <w:tab w:val="num" w:pos="360"/>
        </w:tabs>
        <w:jc w:val="both"/>
        <w:rPr>
          <w:rFonts w:cs="Arial"/>
          <w:snapToGrid w:val="0"/>
          <w:szCs w:val="22"/>
        </w:rPr>
      </w:pPr>
      <w:r w:rsidRPr="00CD01FD">
        <w:rPr>
          <w:rFonts w:cs="Arial"/>
          <w:snapToGrid w:val="0"/>
          <w:szCs w:val="22"/>
        </w:rPr>
        <w:tab/>
      </w:r>
      <w:r w:rsidRPr="00CD01FD">
        <w:rPr>
          <w:rFonts w:cs="Arial"/>
          <w:snapToGrid w:val="0"/>
          <w:szCs w:val="22"/>
        </w:rPr>
        <w:tab/>
      </w:r>
      <w:r w:rsidRPr="00CD01FD">
        <w:rPr>
          <w:rFonts w:cs="Arial"/>
          <w:snapToGrid w:val="0"/>
          <w:szCs w:val="22"/>
        </w:rPr>
        <w:tab/>
      </w:r>
      <w:r w:rsidRPr="00662BAC">
        <w:rPr>
          <w:rFonts w:cs="Arial"/>
          <w:snapToGrid w:val="0"/>
          <w:szCs w:val="22"/>
        </w:rPr>
        <w:t>202</w:t>
      </w:r>
      <w:r w:rsidRPr="00074685">
        <w:rPr>
          <w:rFonts w:cs="Arial"/>
          <w:snapToGrid w:val="0"/>
          <w:szCs w:val="22"/>
        </w:rPr>
        <w:t>5</w:t>
      </w:r>
      <w:r w:rsidRPr="00B72B4A">
        <w:rPr>
          <w:rFonts w:cs="Arial"/>
          <w:snapToGrid w:val="0"/>
          <w:szCs w:val="22"/>
        </w:rPr>
        <w:t xml:space="preserve">                  </w:t>
      </w:r>
      <w:r w:rsidRPr="00441A87">
        <w:rPr>
          <w:rFonts w:cs="Arial"/>
          <w:snapToGrid w:val="0"/>
          <w:szCs w:val="22"/>
        </w:rPr>
        <w:t>79.2</w:t>
      </w:r>
      <w:r w:rsidRPr="00CD01FD">
        <w:rPr>
          <w:rFonts w:cs="Arial"/>
          <w:snapToGrid w:val="0"/>
          <w:szCs w:val="22"/>
        </w:rPr>
        <w:t xml:space="preserve">50,00 </w:t>
      </w:r>
      <w:r w:rsidRPr="00CD01FD">
        <w:rPr>
          <w:rFonts w:cs="Arial"/>
          <w:szCs w:val="22"/>
        </w:rPr>
        <w:t>€</w:t>
      </w:r>
      <w:r w:rsidRPr="00CD01FD">
        <w:rPr>
          <w:rFonts w:cs="Arial"/>
          <w:szCs w:val="22"/>
        </w:rPr>
        <w:tab/>
      </w:r>
      <w:r w:rsidRPr="00CD01FD">
        <w:rPr>
          <w:rFonts w:cs="Arial"/>
          <w:szCs w:val="22"/>
        </w:rPr>
        <w:tab/>
        <w:t xml:space="preserve">   1</w:t>
      </w:r>
      <w:r w:rsidRPr="00441A87">
        <w:rPr>
          <w:rFonts w:cs="Arial"/>
          <w:szCs w:val="22"/>
        </w:rPr>
        <w:t>6.642,5</w:t>
      </w:r>
      <w:r w:rsidRPr="00074685">
        <w:rPr>
          <w:rFonts w:cs="Arial"/>
          <w:szCs w:val="22"/>
        </w:rPr>
        <w:t xml:space="preserve">0 €       </w:t>
      </w:r>
      <w:r w:rsidRPr="00B72B4A">
        <w:rPr>
          <w:rFonts w:cs="Arial"/>
          <w:snapToGrid w:val="0"/>
          <w:szCs w:val="22"/>
        </w:rPr>
        <w:t>9</w:t>
      </w:r>
      <w:r w:rsidRPr="00441A87">
        <w:rPr>
          <w:rFonts w:cs="Arial"/>
          <w:snapToGrid w:val="0"/>
          <w:szCs w:val="22"/>
        </w:rPr>
        <w:t>5</w:t>
      </w:r>
      <w:r w:rsidRPr="00CD01FD">
        <w:rPr>
          <w:rFonts w:cs="Arial"/>
          <w:snapToGrid w:val="0"/>
          <w:szCs w:val="22"/>
        </w:rPr>
        <w:t>.</w:t>
      </w:r>
      <w:r w:rsidRPr="00441A87">
        <w:rPr>
          <w:rFonts w:cs="Arial"/>
          <w:snapToGrid w:val="0"/>
          <w:szCs w:val="22"/>
        </w:rPr>
        <w:t>892</w:t>
      </w:r>
      <w:r w:rsidRPr="00CD01FD">
        <w:rPr>
          <w:rFonts w:cs="Arial"/>
          <w:snapToGrid w:val="0"/>
          <w:szCs w:val="22"/>
        </w:rPr>
        <w:t xml:space="preserve">,50 </w:t>
      </w:r>
      <w:r w:rsidRPr="00CD01FD">
        <w:rPr>
          <w:rFonts w:cs="Arial"/>
          <w:szCs w:val="22"/>
        </w:rPr>
        <w:t>€</w:t>
      </w:r>
      <w:r w:rsidRPr="00CD01FD">
        <w:rPr>
          <w:rFonts w:cs="Arial"/>
          <w:szCs w:val="22"/>
        </w:rPr>
        <w:tab/>
      </w:r>
    </w:p>
    <w:p w14:paraId="15CE7686" w14:textId="77777777" w:rsidR="00300FCE" w:rsidRPr="00CD01FD" w:rsidRDefault="00300FCE" w:rsidP="00300FCE">
      <w:pPr>
        <w:pBdr>
          <w:bottom w:val="single" w:sz="6" w:space="1" w:color="auto"/>
        </w:pBdr>
        <w:tabs>
          <w:tab w:val="num" w:pos="360"/>
        </w:tabs>
        <w:jc w:val="both"/>
        <w:rPr>
          <w:rFonts w:cs="Arial"/>
          <w:snapToGrid w:val="0"/>
          <w:szCs w:val="22"/>
        </w:rPr>
      </w:pPr>
      <w:r w:rsidRPr="00074685">
        <w:rPr>
          <w:rFonts w:cs="Arial"/>
          <w:snapToGrid w:val="0"/>
          <w:szCs w:val="22"/>
        </w:rPr>
        <w:tab/>
      </w:r>
      <w:r w:rsidRPr="00074685">
        <w:rPr>
          <w:rFonts w:cs="Arial"/>
          <w:snapToGrid w:val="0"/>
          <w:szCs w:val="22"/>
        </w:rPr>
        <w:tab/>
      </w:r>
      <w:r w:rsidRPr="00074685">
        <w:rPr>
          <w:rFonts w:cs="Arial"/>
          <w:snapToGrid w:val="0"/>
          <w:szCs w:val="22"/>
        </w:rPr>
        <w:tab/>
        <w:t xml:space="preserve">2026                  </w:t>
      </w:r>
      <w:r w:rsidRPr="00B72B4A">
        <w:rPr>
          <w:rFonts w:cs="Arial"/>
          <w:snapToGrid w:val="0"/>
          <w:szCs w:val="22"/>
        </w:rPr>
        <w:t>79.</w:t>
      </w:r>
      <w:r w:rsidRPr="00441A87">
        <w:rPr>
          <w:rFonts w:cs="Arial"/>
          <w:snapToGrid w:val="0"/>
          <w:szCs w:val="22"/>
        </w:rPr>
        <w:t>2</w:t>
      </w:r>
      <w:r w:rsidRPr="00CD01FD">
        <w:rPr>
          <w:rFonts w:cs="Arial"/>
          <w:snapToGrid w:val="0"/>
          <w:szCs w:val="22"/>
        </w:rPr>
        <w:t xml:space="preserve">50,00 </w:t>
      </w:r>
      <w:r w:rsidRPr="00CD01FD">
        <w:rPr>
          <w:rFonts w:cs="Arial"/>
          <w:szCs w:val="22"/>
        </w:rPr>
        <w:t>€</w:t>
      </w:r>
      <w:r w:rsidRPr="00CD01FD">
        <w:rPr>
          <w:rFonts w:cs="Arial"/>
          <w:szCs w:val="22"/>
        </w:rPr>
        <w:tab/>
      </w:r>
      <w:r w:rsidRPr="00CD01FD">
        <w:rPr>
          <w:rFonts w:cs="Arial"/>
          <w:szCs w:val="22"/>
        </w:rPr>
        <w:tab/>
        <w:t xml:space="preserve">   16</w:t>
      </w:r>
      <w:r w:rsidRPr="00441A87">
        <w:rPr>
          <w:rFonts w:cs="Arial"/>
          <w:szCs w:val="22"/>
        </w:rPr>
        <w:t>.642,50</w:t>
      </w:r>
      <w:r w:rsidRPr="00CD01FD">
        <w:rPr>
          <w:rFonts w:cs="Arial"/>
          <w:szCs w:val="22"/>
        </w:rPr>
        <w:t xml:space="preserve"> €       </w:t>
      </w:r>
      <w:r w:rsidRPr="00662BAC">
        <w:rPr>
          <w:rFonts w:cs="Arial"/>
          <w:snapToGrid w:val="0"/>
          <w:szCs w:val="22"/>
        </w:rPr>
        <w:t>9</w:t>
      </w:r>
      <w:r w:rsidRPr="00441A87">
        <w:rPr>
          <w:rFonts w:cs="Arial"/>
          <w:snapToGrid w:val="0"/>
          <w:szCs w:val="22"/>
        </w:rPr>
        <w:t>5</w:t>
      </w:r>
      <w:r w:rsidRPr="00CD01FD">
        <w:rPr>
          <w:rFonts w:cs="Arial"/>
          <w:snapToGrid w:val="0"/>
          <w:szCs w:val="22"/>
        </w:rPr>
        <w:t>.</w:t>
      </w:r>
      <w:r w:rsidRPr="00441A87">
        <w:rPr>
          <w:rFonts w:cs="Arial"/>
          <w:snapToGrid w:val="0"/>
          <w:szCs w:val="22"/>
        </w:rPr>
        <w:t>892</w:t>
      </w:r>
      <w:r w:rsidRPr="00CD01FD">
        <w:rPr>
          <w:rFonts w:cs="Arial"/>
          <w:snapToGrid w:val="0"/>
          <w:szCs w:val="22"/>
        </w:rPr>
        <w:t xml:space="preserve">,50 </w:t>
      </w:r>
      <w:r w:rsidRPr="00CD01FD">
        <w:rPr>
          <w:rFonts w:cs="Arial"/>
          <w:szCs w:val="22"/>
        </w:rPr>
        <w:t>€</w:t>
      </w:r>
      <w:r w:rsidRPr="00CD01FD">
        <w:rPr>
          <w:rFonts w:cs="Arial"/>
          <w:szCs w:val="22"/>
        </w:rPr>
        <w:tab/>
      </w:r>
    </w:p>
    <w:p w14:paraId="2CA5B298" w14:textId="77777777" w:rsidR="00300FCE" w:rsidRPr="00662BAC" w:rsidRDefault="00300FCE" w:rsidP="00300FCE">
      <w:pPr>
        <w:pBdr>
          <w:bottom w:val="single" w:sz="6" w:space="1" w:color="auto"/>
        </w:pBdr>
        <w:tabs>
          <w:tab w:val="num" w:pos="360"/>
        </w:tabs>
        <w:jc w:val="both"/>
        <w:rPr>
          <w:rFonts w:cs="Arial"/>
          <w:snapToGrid w:val="0"/>
          <w:szCs w:val="22"/>
        </w:rPr>
      </w:pPr>
      <w:r w:rsidRPr="00662BAC">
        <w:rPr>
          <w:rFonts w:cs="Arial"/>
          <w:snapToGrid w:val="0"/>
          <w:szCs w:val="22"/>
        </w:rPr>
        <w:tab/>
      </w:r>
      <w:r w:rsidRPr="00662BAC">
        <w:rPr>
          <w:rFonts w:cs="Arial"/>
          <w:snapToGrid w:val="0"/>
          <w:szCs w:val="22"/>
        </w:rPr>
        <w:tab/>
      </w:r>
      <w:r w:rsidRPr="00662BAC">
        <w:rPr>
          <w:rFonts w:cs="Arial"/>
          <w:snapToGrid w:val="0"/>
          <w:szCs w:val="22"/>
        </w:rPr>
        <w:tab/>
        <w:t>2027                  7</w:t>
      </w:r>
      <w:r w:rsidRPr="00074685">
        <w:rPr>
          <w:rFonts w:cs="Arial"/>
          <w:snapToGrid w:val="0"/>
          <w:szCs w:val="22"/>
        </w:rPr>
        <w:t>9</w:t>
      </w:r>
      <w:r w:rsidRPr="00B72B4A">
        <w:rPr>
          <w:rFonts w:cs="Arial"/>
          <w:snapToGrid w:val="0"/>
          <w:szCs w:val="22"/>
        </w:rPr>
        <w:t>.</w:t>
      </w:r>
      <w:r w:rsidRPr="00441A87">
        <w:rPr>
          <w:rFonts w:cs="Arial"/>
          <w:snapToGrid w:val="0"/>
          <w:szCs w:val="22"/>
        </w:rPr>
        <w:t>2</w:t>
      </w:r>
      <w:r w:rsidRPr="00CD01FD">
        <w:rPr>
          <w:rFonts w:cs="Arial"/>
          <w:snapToGrid w:val="0"/>
          <w:szCs w:val="22"/>
        </w:rPr>
        <w:t>50,00</w:t>
      </w:r>
      <w:r w:rsidRPr="00CD01FD">
        <w:rPr>
          <w:rFonts w:cs="Arial"/>
          <w:szCs w:val="22"/>
        </w:rPr>
        <w:t xml:space="preserve"> €</w:t>
      </w:r>
      <w:r w:rsidRPr="00CD01FD">
        <w:rPr>
          <w:rFonts w:cs="Arial"/>
          <w:szCs w:val="22"/>
        </w:rPr>
        <w:tab/>
      </w:r>
      <w:r w:rsidRPr="00CD01FD">
        <w:rPr>
          <w:rFonts w:cs="Arial"/>
          <w:szCs w:val="22"/>
        </w:rPr>
        <w:tab/>
        <w:t xml:space="preserve">   16</w:t>
      </w:r>
      <w:r w:rsidRPr="00662BAC">
        <w:rPr>
          <w:rFonts w:cs="Arial"/>
          <w:szCs w:val="22"/>
        </w:rPr>
        <w:t>.</w:t>
      </w:r>
      <w:r w:rsidRPr="00441A87">
        <w:rPr>
          <w:rFonts w:cs="Arial"/>
          <w:szCs w:val="22"/>
        </w:rPr>
        <w:t>642,50</w:t>
      </w:r>
      <w:r w:rsidRPr="00662BAC">
        <w:rPr>
          <w:rFonts w:cs="Arial"/>
          <w:szCs w:val="22"/>
        </w:rPr>
        <w:t xml:space="preserve"> €       </w:t>
      </w:r>
      <w:r w:rsidRPr="00441A87">
        <w:rPr>
          <w:rFonts w:cs="Arial"/>
          <w:szCs w:val="22"/>
        </w:rPr>
        <w:t>95.892</w:t>
      </w:r>
      <w:r w:rsidRPr="00CD01FD">
        <w:rPr>
          <w:rFonts w:cs="Arial"/>
          <w:szCs w:val="22"/>
        </w:rPr>
        <w:t>,50 €</w:t>
      </w:r>
      <w:r w:rsidRPr="00CD01FD">
        <w:rPr>
          <w:rFonts w:cs="Arial"/>
          <w:szCs w:val="22"/>
        </w:rPr>
        <w:tab/>
      </w:r>
    </w:p>
    <w:p w14:paraId="6BC148BC" w14:textId="77777777" w:rsidR="00300FCE" w:rsidRPr="00580935" w:rsidRDefault="00300FCE" w:rsidP="00300FCE">
      <w:pPr>
        <w:pBdr>
          <w:bottom w:val="single" w:sz="6" w:space="1" w:color="auto"/>
        </w:pBdr>
        <w:tabs>
          <w:tab w:val="num" w:pos="360"/>
        </w:tabs>
        <w:jc w:val="both"/>
        <w:rPr>
          <w:rFonts w:cs="Arial"/>
          <w:snapToGrid w:val="0"/>
          <w:szCs w:val="22"/>
        </w:rPr>
      </w:pPr>
      <w:r w:rsidRPr="00074685">
        <w:rPr>
          <w:rFonts w:cs="Arial"/>
          <w:snapToGrid w:val="0"/>
          <w:szCs w:val="22"/>
        </w:rPr>
        <w:tab/>
      </w:r>
      <w:r w:rsidRPr="00074685">
        <w:rPr>
          <w:rFonts w:cs="Arial"/>
          <w:snapToGrid w:val="0"/>
          <w:szCs w:val="22"/>
        </w:rPr>
        <w:tab/>
      </w:r>
      <w:r w:rsidRPr="00074685">
        <w:rPr>
          <w:rFonts w:cs="Arial"/>
          <w:snapToGrid w:val="0"/>
          <w:szCs w:val="22"/>
        </w:rPr>
        <w:tab/>
        <w:t>2028</w:t>
      </w:r>
      <w:r w:rsidRPr="00074685">
        <w:rPr>
          <w:rFonts w:cs="Arial"/>
          <w:snapToGrid w:val="0"/>
          <w:szCs w:val="22"/>
        </w:rPr>
        <w:tab/>
      </w:r>
      <w:r w:rsidRPr="00074685">
        <w:rPr>
          <w:rFonts w:cs="Arial"/>
          <w:snapToGrid w:val="0"/>
          <w:szCs w:val="22"/>
        </w:rPr>
        <w:tab/>
        <w:t xml:space="preserve">   </w:t>
      </w:r>
      <w:r w:rsidRPr="00662BAC">
        <w:rPr>
          <w:rFonts w:cs="Arial"/>
          <w:snapToGrid w:val="0"/>
          <w:szCs w:val="22"/>
        </w:rPr>
        <w:t>7</w:t>
      </w:r>
      <w:r w:rsidRPr="00074685">
        <w:rPr>
          <w:rFonts w:cs="Arial"/>
          <w:snapToGrid w:val="0"/>
          <w:szCs w:val="22"/>
        </w:rPr>
        <w:t>9</w:t>
      </w:r>
      <w:r w:rsidRPr="00B72B4A">
        <w:rPr>
          <w:rFonts w:cs="Arial"/>
          <w:snapToGrid w:val="0"/>
          <w:szCs w:val="22"/>
        </w:rPr>
        <w:t>.</w:t>
      </w:r>
      <w:r w:rsidRPr="00441A87">
        <w:rPr>
          <w:rFonts w:cs="Arial"/>
          <w:snapToGrid w:val="0"/>
          <w:szCs w:val="22"/>
        </w:rPr>
        <w:t>2</w:t>
      </w:r>
      <w:r w:rsidRPr="00CD01FD">
        <w:rPr>
          <w:rFonts w:cs="Arial"/>
          <w:snapToGrid w:val="0"/>
          <w:szCs w:val="22"/>
        </w:rPr>
        <w:t>50,00</w:t>
      </w:r>
      <w:r w:rsidRPr="00CD01FD">
        <w:rPr>
          <w:rFonts w:cs="Arial"/>
          <w:szCs w:val="22"/>
        </w:rPr>
        <w:t xml:space="preserve"> €</w:t>
      </w:r>
      <w:r w:rsidRPr="00CD01FD">
        <w:rPr>
          <w:rFonts w:cs="Arial"/>
          <w:szCs w:val="22"/>
        </w:rPr>
        <w:tab/>
      </w:r>
      <w:r w:rsidRPr="00CD01FD">
        <w:rPr>
          <w:rFonts w:cs="Arial"/>
          <w:szCs w:val="22"/>
        </w:rPr>
        <w:tab/>
        <w:t xml:space="preserve">   16</w:t>
      </w:r>
      <w:r w:rsidRPr="00662BAC">
        <w:rPr>
          <w:rFonts w:cs="Arial"/>
          <w:szCs w:val="22"/>
        </w:rPr>
        <w:t>.</w:t>
      </w:r>
      <w:r w:rsidRPr="00441A87">
        <w:rPr>
          <w:rFonts w:cs="Arial"/>
          <w:szCs w:val="22"/>
        </w:rPr>
        <w:t>642,50</w:t>
      </w:r>
      <w:r w:rsidRPr="00662BAC">
        <w:rPr>
          <w:rFonts w:cs="Arial"/>
          <w:szCs w:val="22"/>
        </w:rPr>
        <w:t xml:space="preserve"> €       </w:t>
      </w:r>
      <w:r w:rsidRPr="00441A87">
        <w:rPr>
          <w:rFonts w:cs="Arial"/>
          <w:szCs w:val="22"/>
        </w:rPr>
        <w:t>95.892</w:t>
      </w:r>
      <w:r w:rsidRPr="00CD01FD">
        <w:rPr>
          <w:rFonts w:cs="Arial"/>
          <w:szCs w:val="22"/>
        </w:rPr>
        <w:t>,50 €</w:t>
      </w:r>
    </w:p>
    <w:p w14:paraId="71103421" w14:textId="77777777" w:rsidR="00300FCE" w:rsidRPr="00BC0B69" w:rsidRDefault="00300FCE" w:rsidP="00300FCE">
      <w:pPr>
        <w:pBdr>
          <w:bottom w:val="single" w:sz="6" w:space="1" w:color="auto"/>
        </w:pBdr>
        <w:tabs>
          <w:tab w:val="num" w:pos="360"/>
        </w:tabs>
        <w:jc w:val="both"/>
        <w:rPr>
          <w:rFonts w:cs="Arial"/>
          <w:b/>
          <w:snapToGrid w:val="0"/>
          <w:szCs w:val="22"/>
        </w:rPr>
      </w:pPr>
    </w:p>
    <w:p w14:paraId="15ACBC1E" w14:textId="77777777" w:rsidR="00300FCE" w:rsidRPr="00BC0B69" w:rsidRDefault="00300FCE" w:rsidP="00300FCE">
      <w:pPr>
        <w:pBdr>
          <w:bottom w:val="single" w:sz="6" w:space="1" w:color="auto"/>
        </w:pBdr>
        <w:tabs>
          <w:tab w:val="num" w:pos="360"/>
        </w:tabs>
        <w:jc w:val="both"/>
        <w:rPr>
          <w:rFonts w:cs="Arial"/>
          <w:b/>
          <w:snapToGrid w:val="0"/>
          <w:szCs w:val="22"/>
        </w:rPr>
      </w:pPr>
    </w:p>
    <w:p w14:paraId="1EB9948E" w14:textId="4B99CFC2" w:rsidR="00300FCE" w:rsidRDefault="00300FCE" w:rsidP="002B25BD">
      <w:pPr>
        <w:tabs>
          <w:tab w:val="num" w:pos="360"/>
        </w:tabs>
        <w:ind w:left="360"/>
        <w:jc w:val="both"/>
        <w:rPr>
          <w:rFonts w:cs="Arial"/>
          <w:szCs w:val="22"/>
        </w:rPr>
      </w:pPr>
      <w:r w:rsidRPr="008212F2">
        <w:rPr>
          <w:rFonts w:cs="Arial"/>
          <w:szCs w:val="22"/>
        </w:rPr>
        <w:t>En el supòsit que es produeixi algun desajust entre les anualitats previstes en els plecs i concorri alguna de les causes previstes en l’article 96 del Reial De</w:t>
      </w:r>
      <w:r>
        <w:rPr>
          <w:rFonts w:cs="Arial"/>
          <w:szCs w:val="22"/>
        </w:rPr>
        <w:t xml:space="preserve">cret 1098/2001, de 12 </w:t>
      </w:r>
      <w:r>
        <w:rPr>
          <w:rFonts w:cs="Arial"/>
          <w:szCs w:val="22"/>
        </w:rPr>
        <w:lastRenderedPageBreak/>
        <w:t>d’octubre</w:t>
      </w:r>
      <w:r w:rsidRPr="008212F2">
        <w:rPr>
          <w:rFonts w:cs="Arial"/>
          <w:szCs w:val="22"/>
        </w:rPr>
        <w:t>, pel que s’aprova el Reglament general de la Llei de Contractes de les Administracions Públiques (en endavant RLCAP), l’òrgan de contractació de l’ACCD procedirà a reajustar les anualitats sempre que ho permetin els romanents de crèdit aplicables, prèvia conformitat del contractista, excepte que per raons excepcionals d’interès públic es determini la suficiència del tràmit d’audiència del contractista i l’informe d’Intervenció.</w:t>
      </w:r>
    </w:p>
    <w:p w14:paraId="58D42D49" w14:textId="77777777" w:rsidR="00300FCE" w:rsidRDefault="00300FCE" w:rsidP="001F66D0">
      <w:pPr>
        <w:tabs>
          <w:tab w:val="num" w:pos="1440"/>
        </w:tabs>
        <w:ind w:left="360"/>
        <w:jc w:val="both"/>
        <w:rPr>
          <w:rFonts w:cs="Arial"/>
          <w:snapToGrid w:val="0"/>
          <w:szCs w:val="22"/>
        </w:rPr>
      </w:pPr>
    </w:p>
    <w:p w14:paraId="0A89BA28" w14:textId="77777777" w:rsidR="002A6CC4" w:rsidRPr="00FA7995" w:rsidRDefault="002A6CC4" w:rsidP="00FA7995">
      <w:pPr>
        <w:pBdr>
          <w:bottom w:val="single" w:sz="6" w:space="1" w:color="auto"/>
        </w:pBdr>
        <w:tabs>
          <w:tab w:val="num" w:pos="360"/>
        </w:tabs>
        <w:jc w:val="both"/>
        <w:rPr>
          <w:rFonts w:cs="Arial"/>
          <w:b/>
          <w:snapToGrid w:val="0"/>
          <w:szCs w:val="22"/>
        </w:rPr>
      </w:pPr>
    </w:p>
    <w:p w14:paraId="60B74FC5"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Tramitació de l’expedient</w:t>
      </w:r>
    </w:p>
    <w:p w14:paraId="737C1E17" w14:textId="77777777" w:rsidR="00331898" w:rsidRDefault="00331898" w:rsidP="00FA7995">
      <w:pPr>
        <w:ind w:left="360"/>
        <w:jc w:val="both"/>
        <w:rPr>
          <w:rFonts w:cs="Arial"/>
          <w:b/>
          <w:snapToGrid w:val="0"/>
          <w:szCs w:val="22"/>
        </w:rPr>
      </w:pPr>
    </w:p>
    <w:p w14:paraId="7B9B5D46" w14:textId="77777777" w:rsidR="00331898" w:rsidRPr="00436B72" w:rsidRDefault="00331898" w:rsidP="00331898">
      <w:pPr>
        <w:ind w:left="360"/>
        <w:jc w:val="both"/>
        <w:rPr>
          <w:rFonts w:cs="Arial"/>
          <w:b/>
          <w:snapToGrid w:val="0"/>
          <w:szCs w:val="22"/>
        </w:rPr>
      </w:pPr>
      <w:r w:rsidRPr="00FA7995">
        <w:rPr>
          <w:rFonts w:cs="Arial"/>
          <w:b/>
          <w:snapToGrid w:val="0"/>
          <w:szCs w:val="22"/>
        </w:rPr>
        <w:t xml:space="preserve">E.1. Tramitació: </w:t>
      </w:r>
      <w:r w:rsidRPr="00436B72">
        <w:rPr>
          <w:rFonts w:cs="Arial"/>
          <w:snapToGrid w:val="0"/>
          <w:szCs w:val="22"/>
        </w:rPr>
        <w:t>Ordinària</w:t>
      </w:r>
      <w:r w:rsidRPr="00436B72">
        <w:rPr>
          <w:rFonts w:cs="Arial"/>
          <w:b/>
          <w:snapToGrid w:val="0"/>
          <w:szCs w:val="22"/>
        </w:rPr>
        <w:t xml:space="preserve"> </w:t>
      </w:r>
    </w:p>
    <w:p w14:paraId="12564FA0" w14:textId="77777777" w:rsidR="00331898" w:rsidRDefault="00331898" w:rsidP="00331898">
      <w:pPr>
        <w:ind w:left="360"/>
        <w:jc w:val="both"/>
        <w:rPr>
          <w:rFonts w:eastAsia="Times New Roman" w:cs="Arial"/>
          <w:snapToGrid w:val="0"/>
          <w:szCs w:val="22"/>
          <w:lang w:val="es-ES"/>
        </w:rPr>
      </w:pPr>
    </w:p>
    <w:p w14:paraId="14397715" w14:textId="6E6BCF65" w:rsidR="0062703F" w:rsidRDefault="00331898" w:rsidP="0062703F">
      <w:pPr>
        <w:ind w:left="360"/>
        <w:jc w:val="both"/>
      </w:pPr>
      <w:r w:rsidRPr="00FA7995">
        <w:rPr>
          <w:rFonts w:cs="Arial"/>
          <w:b/>
          <w:snapToGrid w:val="0"/>
          <w:szCs w:val="22"/>
        </w:rPr>
        <w:t>E.2. Procediment d’adjudicació</w:t>
      </w:r>
      <w:r>
        <w:rPr>
          <w:rFonts w:cs="Arial"/>
          <w:b/>
          <w:snapToGrid w:val="0"/>
          <w:szCs w:val="22"/>
        </w:rPr>
        <w:t xml:space="preserve">: </w:t>
      </w:r>
      <w:r w:rsidR="00EE703B" w:rsidRPr="00F43965">
        <w:rPr>
          <w:rFonts w:cs="Arial"/>
          <w:snapToGrid w:val="0"/>
          <w:szCs w:val="22"/>
        </w:rPr>
        <w:t xml:space="preserve">Procediment obert amb criteris d’adjudicació avaluables mitjançant </w:t>
      </w:r>
      <w:r w:rsidR="00EE703B" w:rsidRPr="00F43965">
        <w:t>un judici de valor i amb criteris d’adjudicació avaluables de forma automàtica</w:t>
      </w:r>
      <w:r w:rsidR="0062703F">
        <w:t>.</w:t>
      </w:r>
    </w:p>
    <w:p w14:paraId="390051EC" w14:textId="772B746F" w:rsidR="00F55FAF" w:rsidRDefault="00F55FAF" w:rsidP="0062703F">
      <w:pPr>
        <w:ind w:left="360"/>
        <w:jc w:val="both"/>
      </w:pPr>
    </w:p>
    <w:p w14:paraId="591ECFD1" w14:textId="050DA12B" w:rsidR="00F55FAF" w:rsidRDefault="00F55FAF" w:rsidP="00676DB4">
      <w:pPr>
        <w:ind w:left="360"/>
        <w:jc w:val="both"/>
        <w:rPr>
          <w:rFonts w:cs="Arial"/>
          <w:snapToGrid w:val="0"/>
          <w:szCs w:val="22"/>
        </w:rPr>
      </w:pPr>
      <w:r w:rsidRPr="00F66F9A">
        <w:rPr>
          <w:szCs w:val="22"/>
        </w:rPr>
        <w:t>Contracte subjecte a regulació harmonitzada</w:t>
      </w:r>
      <w:r w:rsidR="00676DB4" w:rsidRPr="00F66F9A">
        <w:rPr>
          <w:szCs w:val="22"/>
        </w:rPr>
        <w:t xml:space="preserve"> als efectes de la seva publicitat en el Diari Oficial de la Unió Europea (DOUE) i és aplicable el règim especial de revisió regulat en l'article 40 i següents de la LCSP, pel que fa a el recurs especial en matèria de contractació</w:t>
      </w:r>
      <w:r w:rsidRPr="00F66F9A">
        <w:rPr>
          <w:szCs w:val="22"/>
        </w:rPr>
        <w:t>.</w:t>
      </w:r>
    </w:p>
    <w:p w14:paraId="7B9A1ED1" w14:textId="77777777" w:rsidR="0062703F" w:rsidRPr="00FA7995" w:rsidRDefault="0062703F" w:rsidP="00676DB4">
      <w:pPr>
        <w:jc w:val="both"/>
        <w:rPr>
          <w:rFonts w:cs="Arial"/>
          <w:b/>
          <w:snapToGrid w:val="0"/>
          <w:szCs w:val="22"/>
        </w:rPr>
      </w:pPr>
    </w:p>
    <w:p w14:paraId="629D2EFC" w14:textId="2F2D92CF" w:rsidR="0062703F" w:rsidRPr="00FA7995" w:rsidRDefault="0062703F" w:rsidP="0062703F">
      <w:pPr>
        <w:ind w:left="360"/>
        <w:jc w:val="both"/>
        <w:rPr>
          <w:rFonts w:cs="Arial"/>
          <w:snapToGrid w:val="0"/>
          <w:szCs w:val="22"/>
        </w:rPr>
      </w:pPr>
      <w:r w:rsidRPr="00DD350D">
        <w:rPr>
          <w:rFonts w:cs="Arial"/>
          <w:b/>
          <w:snapToGrid w:val="0"/>
          <w:szCs w:val="22"/>
        </w:rPr>
        <w:t>E.3. Anticipat de despesa:</w:t>
      </w:r>
      <w:r w:rsidRPr="00DD350D">
        <w:rPr>
          <w:rFonts w:cs="Arial"/>
          <w:snapToGrid w:val="0"/>
          <w:szCs w:val="22"/>
        </w:rPr>
        <w:t xml:space="preserve"> </w:t>
      </w:r>
      <w:r w:rsidR="00DD350D" w:rsidRPr="00DD350D">
        <w:rPr>
          <w:rFonts w:cs="Arial"/>
          <w:snapToGrid w:val="0"/>
          <w:szCs w:val="22"/>
        </w:rPr>
        <w:t>No</w:t>
      </w:r>
      <w:r w:rsidR="00857B0F" w:rsidRPr="00DD350D">
        <w:rPr>
          <w:rFonts w:cs="Arial"/>
          <w:snapToGrid w:val="0"/>
          <w:szCs w:val="22"/>
        </w:rPr>
        <w:t>.</w:t>
      </w:r>
    </w:p>
    <w:p w14:paraId="43206B83" w14:textId="77777777" w:rsidR="0062703F" w:rsidRDefault="0062703F" w:rsidP="0062703F">
      <w:pPr>
        <w:ind w:left="360"/>
        <w:jc w:val="both"/>
        <w:rPr>
          <w:rFonts w:cs="Arial"/>
          <w:b/>
          <w:snapToGrid w:val="0"/>
          <w:szCs w:val="22"/>
        </w:rPr>
      </w:pPr>
    </w:p>
    <w:p w14:paraId="4DC964FE" w14:textId="451E678D" w:rsidR="00EF2635" w:rsidRDefault="0062703F" w:rsidP="0062703F">
      <w:pPr>
        <w:ind w:left="360"/>
        <w:jc w:val="both"/>
        <w:rPr>
          <w:rFonts w:cs="Arial"/>
          <w:snapToGrid w:val="0"/>
          <w:szCs w:val="22"/>
        </w:rPr>
      </w:pPr>
      <w:r w:rsidRPr="00FA7995">
        <w:rPr>
          <w:rFonts w:cs="Arial"/>
          <w:b/>
          <w:snapToGrid w:val="0"/>
          <w:szCs w:val="22"/>
        </w:rPr>
        <w:t xml:space="preserve">E.4. Presentació de </w:t>
      </w:r>
      <w:r>
        <w:rPr>
          <w:rFonts w:cs="Arial"/>
          <w:b/>
          <w:snapToGrid w:val="0"/>
          <w:szCs w:val="22"/>
        </w:rPr>
        <w:t>proposicions</w:t>
      </w:r>
      <w:r w:rsidRPr="00FA7995">
        <w:rPr>
          <w:rFonts w:cs="Arial"/>
          <w:b/>
          <w:snapToGrid w:val="0"/>
          <w:szCs w:val="22"/>
        </w:rPr>
        <w:t>:</w:t>
      </w:r>
      <w:r>
        <w:rPr>
          <w:rFonts w:cs="Arial"/>
          <w:b/>
          <w:snapToGrid w:val="0"/>
          <w:szCs w:val="22"/>
        </w:rPr>
        <w:t xml:space="preserve"> </w:t>
      </w:r>
      <w:r w:rsidR="0075363D">
        <w:rPr>
          <w:rFonts w:cs="Arial"/>
          <w:snapToGrid w:val="0"/>
          <w:szCs w:val="22"/>
        </w:rPr>
        <w:t>3 sobres (</w:t>
      </w:r>
      <w:r w:rsidR="00EE703B" w:rsidRPr="00E5387E">
        <w:rPr>
          <w:rFonts w:cs="Arial"/>
          <w:snapToGrid w:val="0"/>
          <w:szCs w:val="22"/>
        </w:rPr>
        <w:t xml:space="preserve">A, B i C ): Sobre A: Amb la documentació general; Sobre B: Amb la documentació relativa als criteris d’adjudicació que depenen de judicis de valor; Sobre C: Amb la documentació relativa als criteris avaluables </w:t>
      </w:r>
      <w:r w:rsidR="00EE703B" w:rsidRPr="00E5387E">
        <w:rPr>
          <w:rFonts w:cs="Arial"/>
          <w:szCs w:val="22"/>
          <w:lang w:eastAsia="ca-ES"/>
        </w:rPr>
        <w:t>mitjançant l’aplicació de fórmules automàtiques</w:t>
      </w:r>
      <w:r w:rsidR="00A5528D">
        <w:rPr>
          <w:rFonts w:cs="Arial"/>
          <w:snapToGrid w:val="0"/>
          <w:szCs w:val="22"/>
        </w:rPr>
        <w:t>.</w:t>
      </w:r>
    </w:p>
    <w:p w14:paraId="42344D66" w14:textId="77777777" w:rsidR="00331898" w:rsidRDefault="00331898" w:rsidP="00FA7995">
      <w:pPr>
        <w:ind w:left="360"/>
        <w:jc w:val="both"/>
        <w:rPr>
          <w:rFonts w:cs="Arial"/>
          <w:b/>
          <w:snapToGrid w:val="0"/>
          <w:szCs w:val="22"/>
        </w:rPr>
      </w:pPr>
    </w:p>
    <w:p w14:paraId="6B8A15D2" w14:textId="77777777" w:rsidR="00927305" w:rsidRDefault="00331898" w:rsidP="00927305">
      <w:pPr>
        <w:ind w:left="360"/>
        <w:jc w:val="both"/>
        <w:rPr>
          <w:rStyle w:val="Hipervnculo"/>
          <w:rFonts w:cs="Arial"/>
          <w:snapToGrid w:val="0"/>
          <w:szCs w:val="22"/>
        </w:rPr>
      </w:pPr>
      <w:r w:rsidRPr="00B90055">
        <w:rPr>
          <w:rFonts w:cs="Arial"/>
          <w:b/>
          <w:snapToGrid w:val="0"/>
          <w:szCs w:val="22"/>
        </w:rPr>
        <w:t>E.5. Presentació de proposicions electrònica mitjançant Sobre Digital:</w:t>
      </w:r>
      <w:r w:rsidRPr="00FA7995">
        <w:rPr>
          <w:rFonts w:cs="Arial"/>
          <w:snapToGrid w:val="0"/>
          <w:szCs w:val="22"/>
        </w:rPr>
        <w:t xml:space="preserve"> Sí . Accés des de</w:t>
      </w:r>
      <w:r w:rsidR="00927305">
        <w:rPr>
          <w:rFonts w:cs="Arial"/>
          <w:snapToGrid w:val="0"/>
          <w:szCs w:val="22"/>
        </w:rPr>
        <w:t xml:space="preserve"> </w:t>
      </w:r>
      <w:hyperlink r:id="rId11" w:history="1">
        <w:r w:rsidR="00857B0F" w:rsidRPr="00EC5D4B">
          <w:rPr>
            <w:rStyle w:val="Hipervnculo"/>
            <w:rFonts w:cs="Arial"/>
            <w:snapToGrid w:val="0"/>
            <w:szCs w:val="22"/>
          </w:rPr>
          <w:t>https://contractaciopublica.gencat.cat/ecofin_pscp/AppJava/cap.pscp?reqCode=viewDetail&amp;keyword=&amp;idCap=203432&amp;ambit=1&amp;</w:t>
        </w:r>
      </w:hyperlink>
    </w:p>
    <w:p w14:paraId="2B741C57" w14:textId="77777777" w:rsidR="00331898" w:rsidRPr="00FA7995" w:rsidRDefault="00331898" w:rsidP="00331898">
      <w:pPr>
        <w:ind w:left="360"/>
        <w:jc w:val="both"/>
        <w:rPr>
          <w:rFonts w:cs="Arial"/>
          <w:b/>
          <w:snapToGrid w:val="0"/>
          <w:szCs w:val="22"/>
        </w:rPr>
      </w:pPr>
      <w:r w:rsidRPr="00FA7995">
        <w:rPr>
          <w:rFonts w:cs="Arial"/>
          <w:snapToGrid w:val="0"/>
          <w:szCs w:val="22"/>
        </w:rPr>
        <w:t xml:space="preserve">         </w:t>
      </w:r>
    </w:p>
    <w:p w14:paraId="2070039C" w14:textId="27C3B565" w:rsidR="00331898" w:rsidRPr="00FA7995" w:rsidRDefault="00331898" w:rsidP="00331898">
      <w:pPr>
        <w:ind w:left="360"/>
        <w:jc w:val="both"/>
        <w:rPr>
          <w:rFonts w:cs="Arial"/>
          <w:snapToGrid w:val="0"/>
          <w:szCs w:val="22"/>
        </w:rPr>
      </w:pPr>
      <w:r w:rsidRPr="00FA7995">
        <w:rPr>
          <w:rFonts w:cs="Arial"/>
          <w:snapToGrid w:val="0"/>
          <w:szCs w:val="22"/>
        </w:rPr>
        <w:t>Formats electrònics admesos:</w:t>
      </w:r>
      <w:r>
        <w:rPr>
          <w:rFonts w:cs="Arial"/>
          <w:snapToGrid w:val="0"/>
          <w:szCs w:val="22"/>
        </w:rPr>
        <w:t xml:space="preserve"> </w:t>
      </w:r>
      <w:r w:rsidR="009C481C">
        <w:rPr>
          <w:szCs w:val="22"/>
        </w:rPr>
        <w:t>.doc - .docx - .xls - .xlsx - .pdf</w:t>
      </w:r>
      <w:r>
        <w:rPr>
          <w:rFonts w:cs="Arial"/>
          <w:snapToGrid w:val="0"/>
          <w:szCs w:val="22"/>
        </w:rPr>
        <w:t>.</w:t>
      </w:r>
    </w:p>
    <w:p w14:paraId="04472E86" w14:textId="77777777" w:rsidR="00C9256B" w:rsidRPr="00FA7995" w:rsidRDefault="00C9256B" w:rsidP="0043659D">
      <w:pPr>
        <w:jc w:val="both"/>
        <w:rPr>
          <w:rFonts w:cs="Arial"/>
          <w:snapToGrid w:val="0"/>
          <w:szCs w:val="22"/>
        </w:rPr>
      </w:pPr>
    </w:p>
    <w:p w14:paraId="39D07CA8" w14:textId="77777777" w:rsidR="006E14C4" w:rsidRPr="00FA7995" w:rsidRDefault="00C9256B" w:rsidP="00FA7995">
      <w:pPr>
        <w:ind w:left="360"/>
        <w:jc w:val="both"/>
        <w:rPr>
          <w:rFonts w:cs="Arial"/>
          <w:snapToGrid w:val="0"/>
          <w:szCs w:val="22"/>
        </w:rPr>
      </w:pPr>
      <w:r w:rsidRPr="00FA7995">
        <w:rPr>
          <w:rFonts w:cs="Arial"/>
          <w:snapToGrid w:val="0"/>
          <w:szCs w:val="22"/>
        </w:rPr>
        <w:t xml:space="preserve"> </w:t>
      </w:r>
      <w:r w:rsidR="006E14C4" w:rsidRPr="00FA7995">
        <w:rPr>
          <w:rFonts w:cs="Arial"/>
          <w:noProof/>
          <w:szCs w:val="22"/>
          <w:lang w:eastAsia="ca-ES"/>
        </w:rPr>
        <mc:AlternateContent>
          <mc:Choice Requires="wps">
            <w:drawing>
              <wp:anchor distT="0" distB="0" distL="114300" distR="114300" simplePos="0" relativeHeight="251663360" behindDoc="0" locked="0" layoutInCell="1" allowOverlap="1" wp14:anchorId="2CAA3A8C" wp14:editId="1994DEE9">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BF436"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FA7995">
        <w:rPr>
          <w:rFonts w:cs="Arial"/>
          <w:snapToGrid w:val="0"/>
          <w:szCs w:val="22"/>
        </w:rPr>
        <w:tab/>
      </w:r>
    </w:p>
    <w:p w14:paraId="0E4B18CB" w14:textId="77777777" w:rsidR="006E14C4" w:rsidRPr="00FA7995" w:rsidRDefault="006200D0" w:rsidP="00FA7995">
      <w:pPr>
        <w:tabs>
          <w:tab w:val="num" w:pos="360"/>
        </w:tabs>
        <w:jc w:val="both"/>
        <w:rPr>
          <w:rFonts w:cs="Arial"/>
          <w:b/>
          <w:snapToGrid w:val="0"/>
          <w:szCs w:val="22"/>
        </w:rPr>
      </w:pPr>
      <w:r w:rsidRPr="00FA7995">
        <w:rPr>
          <w:rFonts w:cs="Arial"/>
          <w:b/>
          <w:snapToGrid w:val="0"/>
          <w:szCs w:val="22"/>
        </w:rPr>
        <w:t>F.</w:t>
      </w:r>
      <w:r w:rsidR="007662F9" w:rsidRPr="00FA7995">
        <w:rPr>
          <w:rFonts w:cs="Arial"/>
          <w:b/>
          <w:snapToGrid w:val="0"/>
          <w:szCs w:val="22"/>
        </w:rPr>
        <w:t xml:space="preserve"> </w:t>
      </w:r>
      <w:r w:rsidR="007C604F" w:rsidRPr="00FA7995">
        <w:rPr>
          <w:rFonts w:cs="Arial"/>
          <w:b/>
          <w:snapToGrid w:val="0"/>
          <w:szCs w:val="22"/>
        </w:rPr>
        <w:t>Requisits per contractar</w:t>
      </w:r>
    </w:p>
    <w:p w14:paraId="7202DC77" w14:textId="77777777" w:rsidR="008C794C" w:rsidRPr="00FA7995" w:rsidRDefault="008C794C" w:rsidP="00FA7995">
      <w:pPr>
        <w:pStyle w:val="Prrafodelista"/>
        <w:tabs>
          <w:tab w:val="num" w:pos="360"/>
        </w:tabs>
        <w:ind w:left="1440"/>
        <w:jc w:val="both"/>
        <w:rPr>
          <w:rFonts w:cs="Arial"/>
          <w:b/>
          <w:snapToGrid w:val="0"/>
          <w:szCs w:val="22"/>
        </w:rPr>
      </w:pPr>
    </w:p>
    <w:p w14:paraId="72D0AE53" w14:textId="77777777" w:rsidR="007C604F" w:rsidRPr="00FA7995" w:rsidRDefault="006200D0" w:rsidP="00331898">
      <w:pPr>
        <w:tabs>
          <w:tab w:val="num" w:pos="0"/>
        </w:tabs>
        <w:ind w:hanging="360"/>
        <w:jc w:val="both"/>
        <w:rPr>
          <w:rFonts w:cs="Arial"/>
          <w:b/>
          <w:snapToGrid w:val="0"/>
          <w:szCs w:val="22"/>
        </w:rPr>
      </w:pPr>
      <w:r w:rsidRPr="00FA7995">
        <w:rPr>
          <w:rFonts w:cs="Arial"/>
          <w:b/>
          <w:snapToGrid w:val="0"/>
          <w:szCs w:val="22"/>
        </w:rPr>
        <w:tab/>
      </w:r>
      <w:r w:rsidR="007C604F" w:rsidRPr="00FA7995">
        <w:rPr>
          <w:rFonts w:cs="Arial"/>
          <w:b/>
          <w:snapToGrid w:val="0"/>
          <w:szCs w:val="22"/>
        </w:rPr>
        <w:t>F.1 Solvència econòmica</w:t>
      </w:r>
      <w:r w:rsidR="009841F0">
        <w:rPr>
          <w:rFonts w:cs="Arial"/>
          <w:b/>
          <w:snapToGrid w:val="0"/>
          <w:szCs w:val="22"/>
        </w:rPr>
        <w:t xml:space="preserve"> i financera</w:t>
      </w:r>
      <w:r w:rsidR="007C604F" w:rsidRPr="00FA7995">
        <w:rPr>
          <w:rFonts w:cs="Arial"/>
          <w:b/>
          <w:snapToGrid w:val="0"/>
          <w:szCs w:val="22"/>
        </w:rPr>
        <w:t xml:space="preserve"> i tècnica</w:t>
      </w:r>
      <w:r w:rsidR="009841F0">
        <w:rPr>
          <w:rFonts w:cs="Arial"/>
          <w:b/>
          <w:snapToGrid w:val="0"/>
          <w:szCs w:val="22"/>
        </w:rPr>
        <w:t xml:space="preserve"> o professional</w:t>
      </w:r>
      <w:r w:rsidR="00331898">
        <w:rPr>
          <w:rFonts w:cs="Arial"/>
          <w:b/>
          <w:snapToGrid w:val="0"/>
          <w:szCs w:val="22"/>
        </w:rPr>
        <w:t xml:space="preserve">: </w:t>
      </w:r>
      <w:r w:rsidR="00331898" w:rsidRPr="00FE5D1F">
        <w:rPr>
          <w:rFonts w:cs="Arial"/>
          <w:b/>
          <w:snapToGrid w:val="0"/>
          <w:szCs w:val="22"/>
        </w:rPr>
        <w:t>Sí s’exigeix</w:t>
      </w:r>
      <w:r w:rsidR="00331898" w:rsidRPr="00C00892">
        <w:rPr>
          <w:rFonts w:eastAsia="Times New Roman" w:cs="Arial"/>
          <w:b/>
          <w:snapToGrid w:val="0"/>
          <w:szCs w:val="22"/>
        </w:rPr>
        <w:t xml:space="preserve"> acreditar</w:t>
      </w:r>
      <w:r w:rsidR="00331898" w:rsidRPr="00C00892">
        <w:rPr>
          <w:rFonts w:eastAsia="Times New Roman" w:cs="Arial"/>
          <w:snapToGrid w:val="0"/>
          <w:szCs w:val="22"/>
        </w:rPr>
        <w:t xml:space="preserve"> la solvència a justificar segons apartats a i b següents.</w:t>
      </w:r>
    </w:p>
    <w:p w14:paraId="4ABC91F9" w14:textId="77777777" w:rsidR="00BE09E9" w:rsidRDefault="00BE09E9" w:rsidP="00FA7995">
      <w:pPr>
        <w:tabs>
          <w:tab w:val="num" w:pos="0"/>
        </w:tabs>
        <w:ind w:hanging="360"/>
        <w:jc w:val="both"/>
        <w:rPr>
          <w:rFonts w:cs="Arial"/>
          <w:snapToGrid w:val="0"/>
          <w:szCs w:val="22"/>
        </w:rPr>
      </w:pPr>
    </w:p>
    <w:p w14:paraId="3F38E5FB" w14:textId="010B2C29" w:rsidR="00BE09E9" w:rsidRPr="009C481C" w:rsidRDefault="00BE09E9" w:rsidP="00BE09E9">
      <w:pPr>
        <w:pStyle w:val="Textocomentario"/>
        <w:jc w:val="both"/>
        <w:rPr>
          <w:sz w:val="22"/>
          <w:szCs w:val="22"/>
        </w:rPr>
      </w:pPr>
      <w:r>
        <w:rPr>
          <w:sz w:val="22"/>
          <w:szCs w:val="22"/>
        </w:rPr>
        <w:t xml:space="preserve">En </w:t>
      </w:r>
      <w:r w:rsidRPr="009C481C">
        <w:rPr>
          <w:sz w:val="22"/>
          <w:szCs w:val="22"/>
        </w:rPr>
        <w:t xml:space="preserve">cas que un licitador recorri a la capacitat i els mitjans d’altres empreses per satisfer la solvència requerida, caldrà especificar en l’apartat C de la part II del formulari normalitzat del document europeu únic de contractació (DEUC), l’enllaç del qual es troba en </w:t>
      </w:r>
      <w:r w:rsidR="009C481C" w:rsidRPr="00B972F3">
        <w:rPr>
          <w:rFonts w:cs="Arial"/>
          <w:snapToGrid w:val="0"/>
          <w:sz w:val="22"/>
          <w:szCs w:val="22"/>
        </w:rPr>
        <w:t>l’</w:t>
      </w:r>
      <w:r w:rsidR="009C481C" w:rsidRPr="00B972F3">
        <w:rPr>
          <w:rFonts w:cs="Arial"/>
          <w:b/>
          <w:snapToGrid w:val="0"/>
          <w:sz w:val="22"/>
          <w:szCs w:val="22"/>
        </w:rPr>
        <w:t>Annex 2</w:t>
      </w:r>
      <w:r w:rsidR="00201F98">
        <w:rPr>
          <w:rFonts w:cs="Arial"/>
          <w:b/>
          <w:snapToGrid w:val="0"/>
          <w:sz w:val="22"/>
          <w:szCs w:val="22"/>
        </w:rPr>
        <w:t>.1</w:t>
      </w:r>
      <w:r w:rsidR="009C481C" w:rsidRPr="00B972F3">
        <w:rPr>
          <w:rFonts w:cs="Arial"/>
          <w:b/>
          <w:snapToGrid w:val="0"/>
          <w:sz w:val="22"/>
          <w:szCs w:val="22"/>
        </w:rPr>
        <w:t xml:space="preserve"> </w:t>
      </w:r>
      <w:r w:rsidR="009C481C" w:rsidRPr="00B972F3">
        <w:rPr>
          <w:rFonts w:cs="Arial"/>
          <w:snapToGrid w:val="0"/>
          <w:color w:val="000000" w:themeColor="text1"/>
          <w:sz w:val="22"/>
          <w:szCs w:val="22"/>
        </w:rPr>
        <w:t>d’aquest plec</w:t>
      </w:r>
      <w:r w:rsidRPr="009C481C">
        <w:rPr>
          <w:sz w:val="22"/>
          <w:szCs w:val="22"/>
        </w:rPr>
        <w:t>, les capacitats i els mitjans en els quals es basa per acreditar aquesta solvència. En cas afirmatiu, cal presentar un DEUC per part de cadascuna de les empreses a les quals es recorri per acreditar la solvència.</w:t>
      </w:r>
    </w:p>
    <w:p w14:paraId="04DBB6F0" w14:textId="30F7E1F0" w:rsidR="00BE09E9" w:rsidRPr="009C481C" w:rsidRDefault="00BE09E9" w:rsidP="00BE09E9">
      <w:pPr>
        <w:tabs>
          <w:tab w:val="num" w:pos="0"/>
        </w:tabs>
        <w:jc w:val="both"/>
        <w:rPr>
          <w:szCs w:val="22"/>
        </w:rPr>
      </w:pPr>
    </w:p>
    <w:p w14:paraId="30A37EE4" w14:textId="414B3F79" w:rsidR="009C481C" w:rsidRPr="009C481C" w:rsidRDefault="009C481C" w:rsidP="009C481C">
      <w:pPr>
        <w:tabs>
          <w:tab w:val="num" w:pos="0"/>
        </w:tabs>
        <w:jc w:val="both"/>
        <w:rPr>
          <w:szCs w:val="22"/>
        </w:rPr>
      </w:pPr>
      <w:r w:rsidRPr="009C481C">
        <w:rPr>
          <w:szCs w:val="22"/>
        </w:rPr>
        <w:t xml:space="preserve">En cas que un licitador tingui la intenció de subcontractar alguna part del contracte, caldrà determinar en l’apartat D de la part II del formulari normalitzat del DEUC, l’enllaç del qual es troba </w:t>
      </w:r>
      <w:r w:rsidRPr="009C481C">
        <w:rPr>
          <w:rFonts w:cs="Arial"/>
          <w:snapToGrid w:val="0"/>
          <w:szCs w:val="22"/>
        </w:rPr>
        <w:t>l’</w:t>
      </w:r>
      <w:r w:rsidRPr="009C481C">
        <w:rPr>
          <w:rFonts w:cs="Arial"/>
          <w:b/>
          <w:snapToGrid w:val="0"/>
          <w:szCs w:val="22"/>
        </w:rPr>
        <w:t>Annex 2</w:t>
      </w:r>
      <w:r w:rsidR="00B00CD9">
        <w:rPr>
          <w:rFonts w:cs="Arial"/>
          <w:b/>
          <w:snapToGrid w:val="0"/>
          <w:szCs w:val="22"/>
        </w:rPr>
        <w:t>.1</w:t>
      </w:r>
      <w:r w:rsidRPr="009C481C">
        <w:rPr>
          <w:rFonts w:cs="Arial"/>
          <w:b/>
          <w:snapToGrid w:val="0"/>
          <w:szCs w:val="22"/>
        </w:rPr>
        <w:t xml:space="preserve"> </w:t>
      </w:r>
      <w:r w:rsidRPr="009C481C">
        <w:rPr>
          <w:rFonts w:cs="Arial"/>
          <w:snapToGrid w:val="0"/>
          <w:color w:val="000000" w:themeColor="text1"/>
          <w:szCs w:val="22"/>
        </w:rPr>
        <w:t>d’aquest plec</w:t>
      </w:r>
      <w:r w:rsidRPr="009C481C">
        <w:rPr>
          <w:szCs w:val="22"/>
        </w:rPr>
        <w:t>, les empreses subcontractistes i la part concreta del contracte que serà objecte de subcontractació. En cas afirmatiu, cal presentar un DEUC per part de cada una de les empreses subcontractistes.</w:t>
      </w:r>
    </w:p>
    <w:p w14:paraId="705DA0A4" w14:textId="77777777" w:rsidR="009C481C" w:rsidRPr="009C481C" w:rsidRDefault="009C481C" w:rsidP="009C481C">
      <w:pPr>
        <w:tabs>
          <w:tab w:val="num" w:pos="0"/>
        </w:tabs>
        <w:jc w:val="both"/>
        <w:rPr>
          <w:szCs w:val="22"/>
        </w:rPr>
      </w:pPr>
    </w:p>
    <w:p w14:paraId="7C05C61D" w14:textId="41722300" w:rsidR="00A92AFF" w:rsidRDefault="00BE09E9" w:rsidP="00BE09E9">
      <w:pPr>
        <w:tabs>
          <w:tab w:val="num" w:pos="0"/>
        </w:tabs>
        <w:jc w:val="both"/>
        <w:rPr>
          <w:rFonts w:cs="Arial"/>
          <w:snapToGrid w:val="0"/>
          <w:szCs w:val="22"/>
        </w:rPr>
      </w:pPr>
      <w:r w:rsidRPr="009C481C">
        <w:rPr>
          <w:szCs w:val="22"/>
        </w:rPr>
        <w:lastRenderedPageBreak/>
        <w:t>En cas que el licitador concorri a la licitació amb una Unió Temporal d’Empreses, ho haurà de fer constar en la part II apartat A,</w:t>
      </w:r>
      <w:r>
        <w:rPr>
          <w:szCs w:val="22"/>
        </w:rPr>
        <w:t xml:space="preserve"> pregunta “Forma de Participació” del formulari normalitzat del DEUC. En cas afirmatiu, cal presentar un DEUC per part de cada una de les empreses que conformen la UTE.</w:t>
      </w:r>
      <w:r w:rsidR="007C604F" w:rsidRPr="00FA7995">
        <w:rPr>
          <w:rFonts w:cs="Arial"/>
          <w:snapToGrid w:val="0"/>
          <w:szCs w:val="22"/>
        </w:rPr>
        <w:tab/>
      </w:r>
      <w:r w:rsidR="007C604F" w:rsidRPr="00FA7995">
        <w:rPr>
          <w:rFonts w:cs="Arial"/>
          <w:snapToGrid w:val="0"/>
          <w:szCs w:val="22"/>
        </w:rPr>
        <w:tab/>
      </w:r>
    </w:p>
    <w:p w14:paraId="048E37D5" w14:textId="77777777" w:rsidR="00BE09E9" w:rsidRPr="00FA7995" w:rsidRDefault="00BE09E9" w:rsidP="00FA7995">
      <w:pPr>
        <w:tabs>
          <w:tab w:val="num" w:pos="0"/>
        </w:tabs>
        <w:ind w:hanging="360"/>
        <w:jc w:val="both"/>
        <w:rPr>
          <w:rFonts w:cs="Arial"/>
          <w:b/>
          <w:snapToGrid w:val="0"/>
          <w:szCs w:val="22"/>
        </w:rPr>
      </w:pPr>
    </w:p>
    <w:p w14:paraId="59BF5B7D" w14:textId="28EFEC1E" w:rsidR="00B60C70" w:rsidRPr="00B60C70" w:rsidRDefault="007C604F" w:rsidP="00B60C70">
      <w:pPr>
        <w:tabs>
          <w:tab w:val="num" w:pos="360"/>
        </w:tabs>
        <w:ind w:left="360" w:hanging="360"/>
        <w:jc w:val="both"/>
        <w:rPr>
          <w:szCs w:val="22"/>
        </w:rPr>
      </w:pPr>
      <w:r w:rsidRPr="00FA7995">
        <w:rPr>
          <w:rFonts w:cs="Arial"/>
          <w:b/>
          <w:snapToGrid w:val="0"/>
          <w:szCs w:val="22"/>
        </w:rPr>
        <w:t>a)</w:t>
      </w:r>
      <w:r w:rsidR="00DF36CC" w:rsidRPr="00FA7995">
        <w:rPr>
          <w:rFonts w:cs="Arial"/>
          <w:b/>
          <w:snapToGrid w:val="0"/>
          <w:szCs w:val="22"/>
        </w:rPr>
        <w:t xml:space="preserve"> Classificació empresarial, com a mitjà alternatiu per acreditar l</w:t>
      </w:r>
      <w:r w:rsidR="000330DD" w:rsidRPr="00FA7995">
        <w:rPr>
          <w:rFonts w:cs="Arial"/>
          <w:b/>
          <w:snapToGrid w:val="0"/>
          <w:szCs w:val="22"/>
        </w:rPr>
        <w:t>a solvència econòmica</w:t>
      </w:r>
      <w:r w:rsidR="00C14F5A">
        <w:rPr>
          <w:rFonts w:cs="Arial"/>
          <w:b/>
          <w:snapToGrid w:val="0"/>
          <w:szCs w:val="22"/>
        </w:rPr>
        <w:t xml:space="preserve"> i financera</w:t>
      </w:r>
      <w:r w:rsidR="000330DD" w:rsidRPr="00FA7995">
        <w:rPr>
          <w:rFonts w:cs="Arial"/>
          <w:b/>
          <w:snapToGrid w:val="0"/>
          <w:szCs w:val="22"/>
        </w:rPr>
        <w:t xml:space="preserve"> i tècnica</w:t>
      </w:r>
      <w:r w:rsidR="00C14F5A">
        <w:rPr>
          <w:rFonts w:cs="Arial"/>
          <w:b/>
          <w:snapToGrid w:val="0"/>
          <w:szCs w:val="22"/>
        </w:rPr>
        <w:t xml:space="preserve"> o professional</w:t>
      </w:r>
      <w:r w:rsidR="000330DD" w:rsidRPr="00FA7995">
        <w:rPr>
          <w:rFonts w:cs="Arial"/>
          <w:b/>
          <w:snapToGrid w:val="0"/>
          <w:szCs w:val="22"/>
        </w:rPr>
        <w:t>:</w:t>
      </w:r>
      <w:r w:rsidR="002A73BE" w:rsidRPr="002A73BE">
        <w:rPr>
          <w:szCs w:val="22"/>
        </w:rPr>
        <w:t xml:space="preserve"> </w:t>
      </w:r>
      <w:r w:rsidR="002A73BE" w:rsidRPr="009A774A">
        <w:rPr>
          <w:szCs w:val="22"/>
        </w:rPr>
        <w:t xml:space="preserve"> </w:t>
      </w:r>
      <w:r w:rsidR="00B60C70" w:rsidRPr="00B60C70">
        <w:rPr>
          <w:szCs w:val="22"/>
        </w:rPr>
        <w:t>En el cas que els licitadors acreditin la seva solv</w:t>
      </w:r>
      <w:r w:rsidR="00B60C70" w:rsidRPr="00B60C70">
        <w:rPr>
          <w:rFonts w:hint="eastAsia"/>
          <w:szCs w:val="22"/>
        </w:rPr>
        <w:t>è</w:t>
      </w:r>
      <w:r w:rsidR="00B60C70" w:rsidRPr="00B60C70">
        <w:rPr>
          <w:szCs w:val="22"/>
        </w:rPr>
        <w:t>ncia econ</w:t>
      </w:r>
      <w:r w:rsidR="00B60C70" w:rsidRPr="00B60C70">
        <w:rPr>
          <w:rFonts w:hint="eastAsia"/>
          <w:szCs w:val="22"/>
        </w:rPr>
        <w:t>ò</w:t>
      </w:r>
      <w:r w:rsidR="00B60C70" w:rsidRPr="00B60C70">
        <w:rPr>
          <w:szCs w:val="22"/>
        </w:rPr>
        <w:t>mica i financera i t</w:t>
      </w:r>
      <w:r w:rsidR="00B60C70" w:rsidRPr="00B60C70">
        <w:rPr>
          <w:rFonts w:hint="eastAsia"/>
          <w:szCs w:val="22"/>
        </w:rPr>
        <w:t>è</w:t>
      </w:r>
      <w:r w:rsidR="00B60C70" w:rsidRPr="00B60C70">
        <w:rPr>
          <w:szCs w:val="22"/>
        </w:rPr>
        <w:t>cnica o</w:t>
      </w:r>
      <w:r w:rsidR="00B60C70">
        <w:rPr>
          <w:szCs w:val="22"/>
        </w:rPr>
        <w:t xml:space="preserve"> </w:t>
      </w:r>
      <w:r w:rsidR="00B60C70" w:rsidRPr="00B60C70">
        <w:rPr>
          <w:szCs w:val="22"/>
        </w:rPr>
        <w:t>professional mitjan</w:t>
      </w:r>
      <w:r w:rsidR="00B60C70" w:rsidRPr="00B60C70">
        <w:rPr>
          <w:rFonts w:hint="eastAsia"/>
          <w:szCs w:val="22"/>
        </w:rPr>
        <w:t>ç</w:t>
      </w:r>
      <w:r w:rsidR="00B60C70" w:rsidRPr="00B60C70">
        <w:rPr>
          <w:szCs w:val="22"/>
        </w:rPr>
        <w:t>ant la classificaci</w:t>
      </w:r>
      <w:r w:rsidR="00B60C70" w:rsidRPr="00B60C70">
        <w:rPr>
          <w:rFonts w:hint="eastAsia"/>
          <w:szCs w:val="22"/>
        </w:rPr>
        <w:t>ó</w:t>
      </w:r>
      <w:r w:rsidR="00B60C70" w:rsidRPr="00B60C70">
        <w:rPr>
          <w:szCs w:val="22"/>
        </w:rPr>
        <w:t xml:space="preserve"> empresarial, cal acreditar disposar de la</w:t>
      </w:r>
      <w:r w:rsidR="00B60C70">
        <w:rPr>
          <w:szCs w:val="22"/>
        </w:rPr>
        <w:t xml:space="preserve"> </w:t>
      </w:r>
      <w:r w:rsidR="00B60C70" w:rsidRPr="00B60C70">
        <w:rPr>
          <w:szCs w:val="22"/>
        </w:rPr>
        <w:t>classificaci</w:t>
      </w:r>
      <w:r w:rsidR="00B60C70" w:rsidRPr="00B60C70">
        <w:rPr>
          <w:rFonts w:hint="eastAsia"/>
          <w:szCs w:val="22"/>
        </w:rPr>
        <w:t>ó</w:t>
      </w:r>
      <w:r w:rsidR="00B60C70" w:rsidRPr="00B60C70">
        <w:rPr>
          <w:szCs w:val="22"/>
        </w:rPr>
        <w:t xml:space="preserve"> seg</w:t>
      </w:r>
      <w:r w:rsidR="00B60C70" w:rsidRPr="00B60C70">
        <w:rPr>
          <w:rFonts w:hint="eastAsia"/>
          <w:szCs w:val="22"/>
        </w:rPr>
        <w:t>ü</w:t>
      </w:r>
      <w:r w:rsidR="00B60C70" w:rsidRPr="00B60C70">
        <w:rPr>
          <w:szCs w:val="22"/>
        </w:rPr>
        <w:t>ent:</w:t>
      </w:r>
    </w:p>
    <w:p w14:paraId="139413BF" w14:textId="7B426429" w:rsidR="00B60C70" w:rsidRDefault="006E6F19" w:rsidP="00B60C70">
      <w:pPr>
        <w:autoSpaceDE w:val="0"/>
        <w:autoSpaceDN w:val="0"/>
        <w:adjustRightInd w:val="0"/>
        <w:ind w:firstLine="360"/>
        <w:rPr>
          <w:szCs w:val="22"/>
        </w:rPr>
      </w:pPr>
      <w:r>
        <w:rPr>
          <w:szCs w:val="22"/>
        </w:rPr>
        <w:t xml:space="preserve">Lot 1: </w:t>
      </w:r>
      <w:r w:rsidR="00B60C70">
        <w:rPr>
          <w:szCs w:val="22"/>
        </w:rPr>
        <w:t>Grup T, Subgrup 1</w:t>
      </w:r>
      <w:r w:rsidR="00B60C70" w:rsidRPr="00B60C70">
        <w:rPr>
          <w:szCs w:val="22"/>
        </w:rPr>
        <w:t>, Categoria: 1 o A ( o superior).</w:t>
      </w:r>
    </w:p>
    <w:p w14:paraId="3D098409" w14:textId="224F0D24" w:rsidR="006E6F19" w:rsidRPr="00B60C70" w:rsidRDefault="006E6F19" w:rsidP="00B60C70">
      <w:pPr>
        <w:autoSpaceDE w:val="0"/>
        <w:autoSpaceDN w:val="0"/>
        <w:adjustRightInd w:val="0"/>
        <w:ind w:firstLine="360"/>
        <w:rPr>
          <w:szCs w:val="22"/>
        </w:rPr>
      </w:pPr>
      <w:r>
        <w:rPr>
          <w:szCs w:val="22"/>
        </w:rPr>
        <w:t>Lot 2: Grup T, Subgrup 1</w:t>
      </w:r>
      <w:r w:rsidRPr="00B60C70">
        <w:rPr>
          <w:szCs w:val="22"/>
        </w:rPr>
        <w:t>, Categoria: 1 o A ( o superior).</w:t>
      </w:r>
    </w:p>
    <w:p w14:paraId="0F3EE16F" w14:textId="77777777" w:rsidR="00B60C70" w:rsidRDefault="00B60C70" w:rsidP="00B60C70">
      <w:pPr>
        <w:autoSpaceDE w:val="0"/>
        <w:autoSpaceDN w:val="0"/>
        <w:adjustRightInd w:val="0"/>
        <w:ind w:firstLine="360"/>
        <w:rPr>
          <w:szCs w:val="22"/>
        </w:rPr>
      </w:pPr>
    </w:p>
    <w:p w14:paraId="32C63DAF" w14:textId="719F81AE" w:rsidR="00B60C70" w:rsidRPr="00B60C70" w:rsidRDefault="00B60C70" w:rsidP="00A37BE1">
      <w:pPr>
        <w:autoSpaceDE w:val="0"/>
        <w:autoSpaceDN w:val="0"/>
        <w:adjustRightInd w:val="0"/>
        <w:ind w:firstLine="357"/>
        <w:jc w:val="both"/>
        <w:rPr>
          <w:szCs w:val="22"/>
        </w:rPr>
      </w:pPr>
      <w:r w:rsidRPr="00B60C70">
        <w:rPr>
          <w:szCs w:val="22"/>
        </w:rPr>
        <w:t>En cas de no aportar la classificaci</w:t>
      </w:r>
      <w:r w:rsidRPr="00B60C70">
        <w:rPr>
          <w:rFonts w:hint="eastAsia"/>
          <w:szCs w:val="22"/>
        </w:rPr>
        <w:t>ó</w:t>
      </w:r>
      <w:r w:rsidRPr="00B60C70">
        <w:rPr>
          <w:szCs w:val="22"/>
        </w:rPr>
        <w:t>, les empreses licitadores hauran de presentar la</w:t>
      </w:r>
    </w:p>
    <w:p w14:paraId="7A393E5C" w14:textId="77777777" w:rsidR="00B60C70" w:rsidRPr="00B60C70" w:rsidRDefault="00B60C70" w:rsidP="00A37BE1">
      <w:pPr>
        <w:autoSpaceDE w:val="0"/>
        <w:autoSpaceDN w:val="0"/>
        <w:adjustRightInd w:val="0"/>
        <w:ind w:firstLine="357"/>
        <w:jc w:val="both"/>
        <w:rPr>
          <w:szCs w:val="22"/>
        </w:rPr>
      </w:pPr>
      <w:r w:rsidRPr="00B60C70">
        <w:rPr>
          <w:szCs w:val="22"/>
        </w:rPr>
        <w:t>documentaci</w:t>
      </w:r>
      <w:r w:rsidRPr="00B60C70">
        <w:rPr>
          <w:rFonts w:hint="eastAsia"/>
          <w:szCs w:val="22"/>
        </w:rPr>
        <w:t>ó</w:t>
      </w:r>
      <w:r w:rsidRPr="00B60C70">
        <w:rPr>
          <w:szCs w:val="22"/>
        </w:rPr>
        <w:t xml:space="preserve"> seg</w:t>
      </w:r>
      <w:r w:rsidRPr="00B60C70">
        <w:rPr>
          <w:rFonts w:hint="eastAsia"/>
          <w:szCs w:val="22"/>
        </w:rPr>
        <w:t>ü</w:t>
      </w:r>
      <w:r w:rsidRPr="00B60C70">
        <w:rPr>
          <w:szCs w:val="22"/>
        </w:rPr>
        <w:t>ent per acreditar la seva solv</w:t>
      </w:r>
      <w:r w:rsidRPr="00B60C70">
        <w:rPr>
          <w:rFonts w:hint="eastAsia"/>
          <w:szCs w:val="22"/>
        </w:rPr>
        <w:t>è</w:t>
      </w:r>
      <w:r w:rsidRPr="00B60C70">
        <w:rPr>
          <w:szCs w:val="22"/>
        </w:rPr>
        <w:t>ncia econ</w:t>
      </w:r>
      <w:r w:rsidRPr="00B60C70">
        <w:rPr>
          <w:rFonts w:hint="eastAsia"/>
          <w:szCs w:val="22"/>
        </w:rPr>
        <w:t>ò</w:t>
      </w:r>
      <w:r w:rsidRPr="00B60C70">
        <w:rPr>
          <w:szCs w:val="22"/>
        </w:rPr>
        <w:t>mica i financera i t</w:t>
      </w:r>
      <w:r w:rsidRPr="00B60C70">
        <w:rPr>
          <w:rFonts w:hint="eastAsia"/>
          <w:szCs w:val="22"/>
        </w:rPr>
        <w:t>è</w:t>
      </w:r>
      <w:r w:rsidRPr="00B60C70">
        <w:rPr>
          <w:szCs w:val="22"/>
        </w:rPr>
        <w:t>cnica o</w:t>
      </w:r>
    </w:p>
    <w:p w14:paraId="7D7AE40E" w14:textId="1456F6F5" w:rsidR="005A0B54" w:rsidRPr="00B60C70" w:rsidRDefault="00B60C70" w:rsidP="00A37BE1">
      <w:pPr>
        <w:autoSpaceDE w:val="0"/>
        <w:autoSpaceDN w:val="0"/>
        <w:adjustRightInd w:val="0"/>
        <w:ind w:firstLine="357"/>
        <w:jc w:val="both"/>
        <w:rPr>
          <w:szCs w:val="22"/>
        </w:rPr>
      </w:pPr>
      <w:r w:rsidRPr="00B60C70">
        <w:rPr>
          <w:szCs w:val="22"/>
        </w:rPr>
        <w:t>professional d</w:t>
      </w:r>
      <w:r w:rsidRPr="00B60C70">
        <w:rPr>
          <w:rFonts w:hint="eastAsia"/>
          <w:szCs w:val="22"/>
        </w:rPr>
        <w:t>’</w:t>
      </w:r>
      <w:r w:rsidRPr="00B60C70">
        <w:rPr>
          <w:szCs w:val="22"/>
        </w:rPr>
        <w:t>acord amb l</w:t>
      </w:r>
      <w:r w:rsidRPr="00B60C70">
        <w:rPr>
          <w:rFonts w:hint="eastAsia"/>
          <w:szCs w:val="22"/>
        </w:rPr>
        <w:t>’</w:t>
      </w:r>
      <w:r w:rsidR="00A37BE1">
        <w:rPr>
          <w:szCs w:val="22"/>
        </w:rPr>
        <w:t>apartat F.1.b)</w:t>
      </w:r>
      <w:r w:rsidRPr="00B60C70">
        <w:rPr>
          <w:szCs w:val="22"/>
        </w:rPr>
        <w:t xml:space="preserve"> d</w:t>
      </w:r>
      <w:r w:rsidRPr="00B60C70">
        <w:rPr>
          <w:rFonts w:hint="eastAsia"/>
          <w:szCs w:val="22"/>
        </w:rPr>
        <w:t>’</w:t>
      </w:r>
      <w:r w:rsidRPr="00B60C70">
        <w:rPr>
          <w:szCs w:val="22"/>
        </w:rPr>
        <w:t>aquest quadre de caracter</w:t>
      </w:r>
      <w:r w:rsidRPr="00B60C70">
        <w:rPr>
          <w:rFonts w:hint="eastAsia"/>
          <w:szCs w:val="22"/>
        </w:rPr>
        <w:t>í</w:t>
      </w:r>
      <w:r w:rsidRPr="00B60C70">
        <w:rPr>
          <w:szCs w:val="22"/>
        </w:rPr>
        <w:t>stiques.</w:t>
      </w:r>
    </w:p>
    <w:p w14:paraId="330A5007" w14:textId="77777777" w:rsidR="00C74F9A" w:rsidRPr="00FA7995" w:rsidRDefault="00C74F9A" w:rsidP="007C5AA0">
      <w:pPr>
        <w:tabs>
          <w:tab w:val="num" w:pos="360"/>
        </w:tabs>
        <w:jc w:val="both"/>
        <w:rPr>
          <w:rFonts w:cs="Arial"/>
          <w:snapToGrid w:val="0"/>
          <w:szCs w:val="22"/>
        </w:rPr>
      </w:pPr>
    </w:p>
    <w:p w14:paraId="2DACECF1" w14:textId="77777777" w:rsidR="007662F9" w:rsidRPr="009C481C" w:rsidRDefault="007C604F">
      <w:pPr>
        <w:tabs>
          <w:tab w:val="num" w:pos="360"/>
          <w:tab w:val="left" w:pos="993"/>
        </w:tabs>
        <w:jc w:val="both"/>
        <w:rPr>
          <w:rFonts w:cs="Arial"/>
          <w:b/>
          <w:snapToGrid w:val="0"/>
          <w:szCs w:val="22"/>
        </w:rPr>
      </w:pPr>
      <w:r w:rsidRPr="00FA7995">
        <w:rPr>
          <w:rFonts w:cs="Arial"/>
          <w:b/>
          <w:snapToGrid w:val="0"/>
          <w:szCs w:val="22"/>
        </w:rPr>
        <w:t>b)</w:t>
      </w:r>
      <w:r w:rsidR="003D0FFA" w:rsidRPr="00FA7995">
        <w:rPr>
          <w:rFonts w:cs="Arial"/>
          <w:b/>
          <w:snapToGrid w:val="0"/>
          <w:szCs w:val="22"/>
        </w:rPr>
        <w:t xml:space="preserve"> </w:t>
      </w:r>
      <w:r w:rsidR="007662F9" w:rsidRPr="00FA7995">
        <w:rPr>
          <w:rFonts w:cs="Arial"/>
          <w:b/>
          <w:snapToGrid w:val="0"/>
          <w:szCs w:val="22"/>
        </w:rPr>
        <w:t xml:space="preserve"> </w:t>
      </w:r>
      <w:r w:rsidR="007662F9" w:rsidRPr="00FA7995">
        <w:rPr>
          <w:rFonts w:cs="Arial"/>
          <w:b/>
          <w:snapToGrid w:val="0"/>
          <w:szCs w:val="22"/>
        </w:rPr>
        <w:tab/>
      </w:r>
      <w:r w:rsidR="007662F9" w:rsidRPr="009C481C">
        <w:rPr>
          <w:rFonts w:cs="Arial"/>
          <w:b/>
          <w:snapToGrid w:val="0"/>
          <w:szCs w:val="22"/>
        </w:rPr>
        <w:t>Solvència</w:t>
      </w:r>
      <w:r w:rsidR="000330DD" w:rsidRPr="009C481C">
        <w:rPr>
          <w:rFonts w:cs="Arial"/>
          <w:b/>
          <w:snapToGrid w:val="0"/>
          <w:szCs w:val="22"/>
        </w:rPr>
        <w:t>:</w:t>
      </w:r>
      <w:r w:rsidR="007662F9" w:rsidRPr="009C481C">
        <w:rPr>
          <w:rFonts w:cs="Arial"/>
          <w:b/>
          <w:snapToGrid w:val="0"/>
          <w:szCs w:val="22"/>
        </w:rPr>
        <w:t xml:space="preserve"> </w:t>
      </w:r>
    </w:p>
    <w:p w14:paraId="5E0AAF91" w14:textId="77777777" w:rsidR="006E14C4" w:rsidRPr="009C481C" w:rsidRDefault="007662F9">
      <w:pPr>
        <w:tabs>
          <w:tab w:val="num" w:pos="360"/>
          <w:tab w:val="left" w:pos="993"/>
        </w:tabs>
        <w:jc w:val="both"/>
        <w:rPr>
          <w:rFonts w:cs="Arial"/>
          <w:b/>
          <w:snapToGrid w:val="0"/>
          <w:szCs w:val="22"/>
        </w:rPr>
      </w:pPr>
      <w:r w:rsidRPr="009C481C">
        <w:rPr>
          <w:rFonts w:cs="Arial"/>
          <w:b/>
          <w:snapToGrid w:val="0"/>
          <w:szCs w:val="22"/>
        </w:rPr>
        <w:tab/>
      </w:r>
      <w:r w:rsidRPr="009C481C">
        <w:rPr>
          <w:rFonts w:cs="Arial"/>
          <w:b/>
          <w:snapToGrid w:val="0"/>
          <w:szCs w:val="22"/>
        </w:rPr>
        <w:tab/>
      </w:r>
      <w:r w:rsidR="006E14C4" w:rsidRPr="009C481C">
        <w:rPr>
          <w:rFonts w:cs="Arial"/>
          <w:b/>
          <w:snapToGrid w:val="0"/>
          <w:szCs w:val="22"/>
        </w:rPr>
        <w:t xml:space="preserve"> </w:t>
      </w:r>
    </w:p>
    <w:tbl>
      <w:tblPr>
        <w:tblW w:w="8854" w:type="dxa"/>
        <w:tblInd w:w="392" w:type="dxa"/>
        <w:tblLayout w:type="fixed"/>
        <w:tblLook w:val="01E0" w:firstRow="1" w:lastRow="1" w:firstColumn="1" w:lastColumn="1" w:noHBand="0" w:noVBand="0"/>
      </w:tblPr>
      <w:tblGrid>
        <w:gridCol w:w="633"/>
        <w:gridCol w:w="8221"/>
      </w:tblGrid>
      <w:tr w:rsidR="006E14C4" w:rsidRPr="009C481C" w14:paraId="7AB606CF" w14:textId="77777777" w:rsidTr="003D0FFA">
        <w:tc>
          <w:tcPr>
            <w:tcW w:w="633" w:type="dxa"/>
            <w:shd w:val="clear" w:color="auto" w:fill="auto"/>
          </w:tcPr>
          <w:p w14:paraId="5AFE3B98" w14:textId="77777777" w:rsidR="006E14C4" w:rsidRPr="009C481C" w:rsidRDefault="006E14C4">
            <w:pPr>
              <w:tabs>
                <w:tab w:val="num" w:pos="72"/>
              </w:tabs>
              <w:jc w:val="both"/>
              <w:rPr>
                <w:rFonts w:cs="Arial"/>
                <w:b/>
                <w:snapToGrid w:val="0"/>
                <w:szCs w:val="22"/>
              </w:rPr>
            </w:pPr>
          </w:p>
        </w:tc>
        <w:tc>
          <w:tcPr>
            <w:tcW w:w="8221" w:type="dxa"/>
            <w:tcBorders>
              <w:left w:val="nil"/>
            </w:tcBorders>
            <w:shd w:val="clear" w:color="auto" w:fill="auto"/>
          </w:tcPr>
          <w:p w14:paraId="664121F7" w14:textId="77777777" w:rsidR="006E14C4" w:rsidRPr="009C481C" w:rsidRDefault="000330DD">
            <w:pPr>
              <w:jc w:val="both"/>
              <w:rPr>
                <w:rFonts w:cs="Arial"/>
                <w:b/>
                <w:snapToGrid w:val="0"/>
                <w:szCs w:val="22"/>
              </w:rPr>
            </w:pPr>
            <w:r w:rsidRPr="009C481C">
              <w:rPr>
                <w:rFonts w:cs="Arial"/>
                <w:b/>
                <w:snapToGrid w:val="0"/>
                <w:szCs w:val="22"/>
              </w:rPr>
              <w:t xml:space="preserve">b.1. </w:t>
            </w:r>
            <w:r w:rsidR="007662F9" w:rsidRPr="009C481C">
              <w:rPr>
                <w:rFonts w:cs="Arial"/>
                <w:b/>
                <w:snapToGrid w:val="0"/>
                <w:szCs w:val="22"/>
              </w:rPr>
              <w:t>Solvència Econòmica</w:t>
            </w:r>
            <w:r w:rsidR="00557BDE" w:rsidRPr="009C481C">
              <w:rPr>
                <w:rFonts w:cs="Arial"/>
                <w:b/>
                <w:snapToGrid w:val="0"/>
                <w:szCs w:val="22"/>
              </w:rPr>
              <w:t xml:space="preserve"> i financera</w:t>
            </w:r>
          </w:p>
          <w:p w14:paraId="6BC0E236" w14:textId="77777777" w:rsidR="006211EC" w:rsidRPr="009C481C" w:rsidRDefault="006211EC">
            <w:pPr>
              <w:pStyle w:val="Prrafodelista"/>
              <w:ind w:left="0"/>
              <w:jc w:val="both"/>
              <w:rPr>
                <w:rFonts w:ascii="Arial" w:eastAsia="Times" w:hAnsi="Arial" w:cs="Arial"/>
                <w:snapToGrid w:val="0"/>
                <w:sz w:val="22"/>
                <w:szCs w:val="22"/>
              </w:rPr>
            </w:pPr>
          </w:p>
          <w:p w14:paraId="02F020C4" w14:textId="6F30E1FB" w:rsidR="004F6EF3" w:rsidRDefault="006421A2" w:rsidP="00B972F3">
            <w:pPr>
              <w:pStyle w:val="Default"/>
              <w:jc w:val="both"/>
              <w:rPr>
                <w:snapToGrid w:val="0"/>
                <w:sz w:val="22"/>
                <w:szCs w:val="22"/>
              </w:rPr>
            </w:pPr>
            <w:r w:rsidRPr="00361D6A">
              <w:rPr>
                <w:snapToGrid w:val="0"/>
                <w:sz w:val="22"/>
                <w:szCs w:val="22"/>
              </w:rPr>
              <w:t>Article 87.1.a) LCSP: Volum anual de negoci del licitador referit a l’any de major volum de negoci dels darrers tres anys (</w:t>
            </w:r>
            <w:r w:rsidR="002479C4">
              <w:rPr>
                <w:snapToGrid w:val="0"/>
                <w:sz w:val="22"/>
                <w:szCs w:val="22"/>
              </w:rPr>
              <w:t>2020</w:t>
            </w:r>
            <w:r w:rsidRPr="00361D6A">
              <w:rPr>
                <w:snapToGrid w:val="0"/>
                <w:sz w:val="22"/>
                <w:szCs w:val="22"/>
              </w:rPr>
              <w:t xml:space="preserve">, </w:t>
            </w:r>
            <w:r w:rsidR="002479C4">
              <w:rPr>
                <w:snapToGrid w:val="0"/>
                <w:sz w:val="22"/>
                <w:szCs w:val="22"/>
              </w:rPr>
              <w:t>2021</w:t>
            </w:r>
            <w:r w:rsidR="002479C4" w:rsidRPr="00361D6A">
              <w:rPr>
                <w:snapToGrid w:val="0"/>
                <w:sz w:val="22"/>
                <w:szCs w:val="22"/>
              </w:rPr>
              <w:t xml:space="preserve"> </w:t>
            </w:r>
            <w:r w:rsidR="00F01398" w:rsidRPr="00361D6A">
              <w:rPr>
                <w:snapToGrid w:val="0"/>
                <w:sz w:val="22"/>
                <w:szCs w:val="22"/>
              </w:rPr>
              <w:t xml:space="preserve">i </w:t>
            </w:r>
            <w:r w:rsidR="002479C4">
              <w:rPr>
                <w:snapToGrid w:val="0"/>
                <w:sz w:val="22"/>
                <w:szCs w:val="22"/>
              </w:rPr>
              <w:t>2022</w:t>
            </w:r>
            <w:r w:rsidRPr="00361D6A">
              <w:rPr>
                <w:snapToGrid w:val="0"/>
                <w:sz w:val="22"/>
                <w:szCs w:val="22"/>
              </w:rPr>
              <w:t xml:space="preserve">) per un import </w:t>
            </w:r>
            <w:r w:rsidR="004F6EF3">
              <w:rPr>
                <w:snapToGrid w:val="0"/>
                <w:sz w:val="22"/>
                <w:szCs w:val="22"/>
              </w:rPr>
              <w:t xml:space="preserve">igual o superior a l’indicat a continuació (que no es supera una </w:t>
            </w:r>
            <w:r w:rsidR="00DF6DD6">
              <w:rPr>
                <w:snapToGrid w:val="0"/>
                <w:sz w:val="22"/>
                <w:szCs w:val="22"/>
              </w:rPr>
              <w:t>vegada</w:t>
            </w:r>
            <w:r w:rsidR="004F6EF3">
              <w:rPr>
                <w:snapToGrid w:val="0"/>
                <w:sz w:val="22"/>
                <w:szCs w:val="22"/>
              </w:rPr>
              <w:t xml:space="preserve"> i mitja el valor estimat del contracte) per cada lot:</w:t>
            </w:r>
          </w:p>
          <w:p w14:paraId="6BEB7A64" w14:textId="77777777" w:rsidR="004F6EF3" w:rsidRDefault="004F6EF3" w:rsidP="00B972F3">
            <w:pPr>
              <w:pStyle w:val="Default"/>
              <w:jc w:val="both"/>
              <w:rPr>
                <w:snapToGrid w:val="0"/>
                <w:sz w:val="22"/>
                <w:szCs w:val="22"/>
              </w:rPr>
            </w:pPr>
          </w:p>
          <w:p w14:paraId="1A9F2468" w14:textId="0957022B" w:rsidR="004F6EF3" w:rsidRPr="004F6EF3" w:rsidRDefault="004F6EF3" w:rsidP="004F6EF3">
            <w:pPr>
              <w:tabs>
                <w:tab w:val="num" w:pos="72"/>
              </w:tabs>
              <w:jc w:val="both"/>
              <w:rPr>
                <w:rFonts w:cs="Arial"/>
                <w:b/>
                <w:snapToGrid w:val="0"/>
                <w:szCs w:val="22"/>
              </w:rPr>
            </w:pPr>
            <w:r w:rsidRPr="004F6EF3">
              <w:rPr>
                <w:rFonts w:cs="Arial"/>
                <w:b/>
                <w:snapToGrid w:val="0"/>
                <w:szCs w:val="22"/>
              </w:rPr>
              <w:t>Lot 1.</w:t>
            </w:r>
            <w:r>
              <w:rPr>
                <w:rFonts w:cs="Arial"/>
                <w:snapToGrid w:val="0"/>
                <w:szCs w:val="22"/>
              </w:rPr>
              <w:t xml:space="preserve"> </w:t>
            </w:r>
            <w:r w:rsidRPr="00BC6A44">
              <w:rPr>
                <w:rFonts w:cs="Arial"/>
                <w:snapToGrid w:val="0"/>
                <w:szCs w:val="22"/>
              </w:rPr>
              <w:t>Cobertura informativa d’esdeveniments</w:t>
            </w:r>
            <w:r>
              <w:rPr>
                <w:rFonts w:cs="Arial"/>
                <w:snapToGrid w:val="0"/>
                <w:szCs w:val="22"/>
              </w:rPr>
              <w:t xml:space="preserve">: </w:t>
            </w:r>
            <w:r w:rsidR="00D95227" w:rsidRPr="005367D7">
              <w:rPr>
                <w:rFonts w:cs="Arial"/>
                <w:b/>
                <w:snapToGrid w:val="0"/>
                <w:szCs w:val="22"/>
              </w:rPr>
              <w:t xml:space="preserve">25.000,00 </w:t>
            </w:r>
            <w:r w:rsidRPr="00D95227">
              <w:rPr>
                <w:rFonts w:cs="Arial"/>
                <w:b/>
                <w:snapToGrid w:val="0"/>
                <w:sz w:val="20"/>
              </w:rPr>
              <w:t>€</w:t>
            </w:r>
            <w:r w:rsidRPr="004F6EF3">
              <w:rPr>
                <w:rFonts w:cs="Arial"/>
                <w:b/>
                <w:snapToGrid w:val="0"/>
                <w:szCs w:val="22"/>
              </w:rPr>
              <w:t xml:space="preserve">.                                                                                                                                                                                                                                                                                                                                                                                                                                                                                                                                                                                                                                                                                                                                                                                                                                                                                                                                                                                                                                                                                                                                                                                                                                                                                                                                                                                                                                                                                                                                                                                                                                                                                                                                                                                                                                                                                                                                                                                                                                                                                                                                                                                                                                                                                                                                                                                                                                                                                                                                                                                                                                                                                                                                                                                                                                                                                                                                                                                                                                                                                                                                                                                                                                                                                                                                                                                                                                                                                                                                                                                                                                                                                                                                                                                                                                                                                                                                                                                                                                                                                                                                                                                                                                                                                                                                                                                                                                                                                                                                                                                                                                                                                                                                                                                                                                                                                                                                                                                                                                                                                                                                                                                                                                                                                                                                                                                                                                                                                                                                                                                                                                                                                                                                                                                                                                                                                                                                                                                                                                                                                                                                                                                                                                                                                                                                                                                                                                                                                                                                                                                                                                                                                                                                                                                                                                                                                                                                                                                                                                                                                                                                                </w:t>
            </w:r>
          </w:p>
          <w:p w14:paraId="66447A7A" w14:textId="77777777" w:rsidR="004F6EF3" w:rsidRPr="004F6EF3" w:rsidRDefault="004F6EF3" w:rsidP="004F6EF3">
            <w:pPr>
              <w:tabs>
                <w:tab w:val="num" w:pos="72"/>
              </w:tabs>
              <w:jc w:val="both"/>
              <w:rPr>
                <w:rFonts w:cs="Arial"/>
                <w:b/>
                <w:snapToGrid w:val="0"/>
                <w:szCs w:val="22"/>
              </w:rPr>
            </w:pPr>
          </w:p>
          <w:p w14:paraId="6C1B8C35" w14:textId="075198C6" w:rsidR="004F6EF3" w:rsidRPr="004F6EF3" w:rsidRDefault="004F6EF3" w:rsidP="004F6EF3">
            <w:pPr>
              <w:tabs>
                <w:tab w:val="num" w:pos="72"/>
              </w:tabs>
              <w:jc w:val="both"/>
              <w:rPr>
                <w:rFonts w:cs="Arial"/>
                <w:b/>
                <w:snapToGrid w:val="0"/>
                <w:szCs w:val="22"/>
              </w:rPr>
            </w:pPr>
            <w:r w:rsidRPr="004F6EF3">
              <w:rPr>
                <w:rFonts w:cs="Arial"/>
                <w:b/>
                <w:snapToGrid w:val="0"/>
                <w:szCs w:val="22"/>
              </w:rPr>
              <w:t>Lot 2.</w:t>
            </w:r>
            <w:r w:rsidRPr="00BC6A44">
              <w:rPr>
                <w:rFonts w:cs="Arial"/>
                <w:snapToGrid w:val="0"/>
                <w:szCs w:val="22"/>
              </w:rPr>
              <w:t xml:space="preserve"> Disseny gràfic i conceptualització del material comunicatiu</w:t>
            </w:r>
            <w:r w:rsidRPr="004F6EF3">
              <w:rPr>
                <w:rFonts w:cs="Arial"/>
                <w:snapToGrid w:val="0"/>
                <w:szCs w:val="22"/>
              </w:rPr>
              <w:t>:</w:t>
            </w:r>
            <w:r w:rsidRPr="004F6EF3">
              <w:rPr>
                <w:rFonts w:cs="Arial"/>
                <w:b/>
                <w:snapToGrid w:val="0"/>
                <w:szCs w:val="22"/>
              </w:rPr>
              <w:t xml:space="preserve"> </w:t>
            </w:r>
            <w:r w:rsidR="00D95227">
              <w:rPr>
                <w:rFonts w:cs="Arial"/>
                <w:b/>
                <w:snapToGrid w:val="0"/>
                <w:szCs w:val="22"/>
              </w:rPr>
              <w:t xml:space="preserve">15.000,00 </w:t>
            </w:r>
            <w:r w:rsidRPr="004F6EF3">
              <w:rPr>
                <w:rFonts w:eastAsia="Times New Roman" w:cs="Arial"/>
                <w:b/>
                <w:color w:val="000000"/>
                <w:sz w:val="20"/>
              </w:rPr>
              <w:t>€</w:t>
            </w:r>
            <w:r w:rsidRPr="004F6EF3">
              <w:rPr>
                <w:rFonts w:cs="Arial"/>
                <w:b/>
                <w:snapToGrid w:val="0"/>
                <w:szCs w:val="22"/>
              </w:rPr>
              <w:t>.</w:t>
            </w:r>
          </w:p>
          <w:p w14:paraId="77DED10D" w14:textId="77777777" w:rsidR="004F6EF3" w:rsidRPr="004F6EF3" w:rsidRDefault="004F6EF3" w:rsidP="004F6EF3">
            <w:pPr>
              <w:jc w:val="both"/>
              <w:rPr>
                <w:rFonts w:cs="Arial"/>
                <w:snapToGrid w:val="0"/>
                <w:szCs w:val="22"/>
              </w:rPr>
            </w:pPr>
          </w:p>
          <w:p w14:paraId="3A06CD0B" w14:textId="77777777" w:rsidR="004F6EF3" w:rsidRPr="004F6EF3" w:rsidRDefault="004F6EF3" w:rsidP="004F6EF3">
            <w:pPr>
              <w:jc w:val="both"/>
              <w:rPr>
                <w:rFonts w:cs="Arial"/>
                <w:snapToGrid w:val="0"/>
                <w:szCs w:val="22"/>
              </w:rPr>
            </w:pPr>
            <w:r w:rsidRPr="004F6EF3">
              <w:rPr>
                <w:rFonts w:cs="Arial"/>
                <w:snapToGrid w:val="0"/>
                <w:szCs w:val="22"/>
              </w:rPr>
              <w:t>En cas de presentar-se als dos lots, l’import anual mínim que l’empresa licitadora ha d’acreditar és la suma del valor detallat anteriorment de cada un dels lots.</w:t>
            </w:r>
          </w:p>
          <w:p w14:paraId="28791BCE" w14:textId="77777777" w:rsidR="004F6EF3" w:rsidRDefault="004F6EF3">
            <w:pPr>
              <w:tabs>
                <w:tab w:val="num" w:pos="72"/>
              </w:tabs>
              <w:jc w:val="both"/>
              <w:rPr>
                <w:snapToGrid w:val="0"/>
                <w:szCs w:val="22"/>
              </w:rPr>
            </w:pPr>
          </w:p>
          <w:p w14:paraId="2E9A245B" w14:textId="77777777" w:rsidR="006421A2" w:rsidRPr="009C481C" w:rsidRDefault="006421A2">
            <w:pPr>
              <w:tabs>
                <w:tab w:val="num" w:pos="72"/>
              </w:tabs>
              <w:jc w:val="both"/>
              <w:rPr>
                <w:rFonts w:cs="Arial"/>
                <w:snapToGrid w:val="0"/>
                <w:szCs w:val="22"/>
              </w:rPr>
            </w:pPr>
          </w:p>
          <w:p w14:paraId="6A718522" w14:textId="6FE3DE88" w:rsidR="0078690B" w:rsidRPr="009C481C" w:rsidRDefault="00CF7F08">
            <w:pPr>
              <w:tabs>
                <w:tab w:val="num" w:pos="72"/>
              </w:tabs>
              <w:jc w:val="both"/>
              <w:rPr>
                <w:rFonts w:cs="Arial"/>
                <w:b/>
                <w:snapToGrid w:val="0"/>
                <w:szCs w:val="22"/>
              </w:rPr>
            </w:pPr>
            <w:r w:rsidRPr="009C481C">
              <w:rPr>
                <w:rFonts w:cs="Arial"/>
                <w:snapToGrid w:val="0"/>
                <w:szCs w:val="22"/>
              </w:rPr>
              <w:t>Els licitador</w:t>
            </w:r>
            <w:r w:rsidR="0078690B" w:rsidRPr="009C481C">
              <w:rPr>
                <w:rFonts w:cs="Arial"/>
                <w:snapToGrid w:val="0"/>
                <w:szCs w:val="22"/>
              </w:rPr>
              <w:t>s han de declarar el compliment d’aquest requisit de solvència econòmica en el Formulari Normalitzat del Document Europeu Únic de Contractació (DEUC), l’enllaç al qual es troba descrit en  l’</w:t>
            </w:r>
            <w:r w:rsidR="0078690B" w:rsidRPr="009C481C">
              <w:rPr>
                <w:rFonts w:cs="Arial"/>
                <w:b/>
                <w:snapToGrid w:val="0"/>
                <w:szCs w:val="22"/>
              </w:rPr>
              <w:t>Annex 2</w:t>
            </w:r>
            <w:r w:rsidR="00B00CD9">
              <w:rPr>
                <w:rFonts w:cs="Arial"/>
                <w:b/>
                <w:snapToGrid w:val="0"/>
                <w:szCs w:val="22"/>
              </w:rPr>
              <w:t>.1</w:t>
            </w:r>
            <w:r w:rsidR="0078690B" w:rsidRPr="009C481C">
              <w:rPr>
                <w:rFonts w:cs="Arial"/>
                <w:b/>
                <w:snapToGrid w:val="0"/>
                <w:szCs w:val="22"/>
              </w:rPr>
              <w:t xml:space="preserve"> </w:t>
            </w:r>
            <w:r w:rsidR="0078690B" w:rsidRPr="009C481C">
              <w:rPr>
                <w:rFonts w:cs="Arial"/>
                <w:snapToGrid w:val="0"/>
                <w:color w:val="000000" w:themeColor="text1"/>
                <w:szCs w:val="22"/>
              </w:rPr>
              <w:t>d’aquest plec</w:t>
            </w:r>
            <w:r w:rsidR="0078690B" w:rsidRPr="009C481C">
              <w:rPr>
                <w:rFonts w:cs="Arial"/>
                <w:snapToGrid w:val="0"/>
                <w:szCs w:val="22"/>
              </w:rPr>
              <w:t xml:space="preserve">, concretament </w:t>
            </w:r>
            <w:r w:rsidR="0078690B" w:rsidRPr="009C481C">
              <w:rPr>
                <w:rFonts w:cs="Arial"/>
                <w:b/>
                <w:snapToGrid w:val="0"/>
                <w:szCs w:val="22"/>
              </w:rPr>
              <w:t>complimentant l’apartat A (INDICACIÓ GLOBAL RELATIVA A TOTS ELS CRITERIS DE SELECCIÓ i IDONEÏTAT) de la Part IV</w:t>
            </w:r>
            <w:r w:rsidR="0078690B" w:rsidRPr="009C481C">
              <w:rPr>
                <w:rFonts w:cs="Arial"/>
                <w:snapToGrid w:val="0"/>
                <w:szCs w:val="22"/>
              </w:rPr>
              <w:t xml:space="preserve">, </w:t>
            </w:r>
            <w:r w:rsidR="0078690B" w:rsidRPr="009C481C">
              <w:rPr>
                <w:rFonts w:cs="Arial"/>
                <w:b/>
                <w:snapToGrid w:val="0"/>
                <w:szCs w:val="22"/>
              </w:rPr>
              <w:t xml:space="preserve">de la pàgina 17 del DEUC. </w:t>
            </w:r>
            <w:r w:rsidR="00B00CD9">
              <w:rPr>
                <w:szCs w:val="22"/>
              </w:rPr>
              <w:t>No s’ha d’omplir cal altra secció de la Part IV.</w:t>
            </w:r>
          </w:p>
          <w:p w14:paraId="200D4D88" w14:textId="77777777" w:rsidR="0078690B" w:rsidRPr="009C481C" w:rsidRDefault="0078690B">
            <w:pPr>
              <w:jc w:val="both"/>
              <w:rPr>
                <w:rFonts w:cs="Arial"/>
                <w:snapToGrid w:val="0"/>
                <w:szCs w:val="22"/>
              </w:rPr>
            </w:pPr>
          </w:p>
          <w:p w14:paraId="39642EA0" w14:textId="6A07594A" w:rsidR="0078690B" w:rsidRPr="009C481C" w:rsidRDefault="0078690B">
            <w:pPr>
              <w:jc w:val="both"/>
              <w:rPr>
                <w:rFonts w:cs="Arial"/>
                <w:snapToGrid w:val="0"/>
                <w:szCs w:val="22"/>
              </w:rPr>
            </w:pPr>
            <w:r w:rsidRPr="00F66F9A">
              <w:rPr>
                <w:rFonts w:cs="Arial"/>
                <w:snapToGrid w:val="0"/>
                <w:szCs w:val="22"/>
                <w:u w:val="single"/>
              </w:rPr>
              <w:t>Únicament l’empresa proposada com a adjudicatària haurà d’acreditar el compliment d’aquest requisit de solvència</w:t>
            </w:r>
            <w:r w:rsidRPr="00972325">
              <w:rPr>
                <w:rFonts w:cs="Arial"/>
                <w:snapToGrid w:val="0"/>
                <w:szCs w:val="22"/>
              </w:rPr>
              <w:t xml:space="preserve"> </w:t>
            </w:r>
            <w:r w:rsidRPr="00B00CD9">
              <w:rPr>
                <w:rFonts w:cs="Arial"/>
                <w:snapToGrid w:val="0"/>
                <w:szCs w:val="22"/>
              </w:rPr>
              <w:t>en el moment que sigui requerida per l’òrgan competent.</w:t>
            </w:r>
            <w:r w:rsidRPr="009C481C">
              <w:rPr>
                <w:rFonts w:cs="Arial"/>
                <w:snapToGrid w:val="0"/>
                <w:szCs w:val="22"/>
              </w:rPr>
              <w:t xml:space="preserve"> No obstant això, l’òrgan de contractació o la mesa de contractació  poden requerir a totes les empreses licitadores aquesta acreditació en qualsevol moment del procediment previ a la proposta d’adjudicació, d’acord amb l’article 140.3 de la LCSP</w:t>
            </w:r>
            <w:r w:rsidR="00564D08" w:rsidRPr="009C481C">
              <w:rPr>
                <w:rFonts w:cs="Arial"/>
                <w:snapToGrid w:val="0"/>
                <w:szCs w:val="22"/>
              </w:rPr>
              <w:t>.</w:t>
            </w:r>
          </w:p>
          <w:p w14:paraId="535D9042" w14:textId="77777777" w:rsidR="00564D08" w:rsidRPr="009C481C" w:rsidRDefault="00564D08">
            <w:pPr>
              <w:jc w:val="both"/>
              <w:rPr>
                <w:rFonts w:cs="Arial"/>
                <w:snapToGrid w:val="0"/>
                <w:szCs w:val="22"/>
              </w:rPr>
            </w:pPr>
          </w:p>
          <w:p w14:paraId="47740F8A" w14:textId="796682E3" w:rsidR="00FC1B9E" w:rsidRPr="009C481C" w:rsidRDefault="00FC1B9E">
            <w:pPr>
              <w:jc w:val="both"/>
              <w:rPr>
                <w:rFonts w:cs="Arial"/>
                <w:snapToGrid w:val="0"/>
                <w:szCs w:val="22"/>
              </w:rPr>
            </w:pPr>
            <w:r w:rsidRPr="009C481C">
              <w:rPr>
                <w:rFonts w:cs="Arial"/>
                <w:snapToGrid w:val="0"/>
                <w:szCs w:val="22"/>
              </w:rPr>
              <w:t>L’acreditació d’aquest requisit de solvència s’ha de fer mitjançant els comptes anuals aprovats i dipositats al Registre Mercantil, si l’empresa està inscrita en aquest registre, i en cas contrari pels dipositats al registre oficial en el qual estigui inscrit. Els empresaris individuals no inscrits al Registre Mercantil han d’acreditar el volum anual de negocis mitjançant els seus llibres d’inventaris i comptes anuals legalitzats pel Registre Mercantil</w:t>
            </w:r>
            <w:r w:rsidR="00AF2D42">
              <w:rPr>
                <w:rFonts w:cs="Arial"/>
                <w:snapToGrid w:val="0"/>
                <w:szCs w:val="22"/>
              </w:rPr>
              <w:t xml:space="preserve"> o en el cas de no estar obligats podran acreditar </w:t>
            </w:r>
            <w:r w:rsidR="00AF2D42">
              <w:rPr>
                <w:rFonts w:cs="Arial"/>
                <w:snapToGrid w:val="0"/>
                <w:szCs w:val="22"/>
              </w:rPr>
              <w:lastRenderedPageBreak/>
              <w:t xml:space="preserve">la solvència amb una declaració indicant </w:t>
            </w:r>
            <w:r w:rsidR="000055DB">
              <w:rPr>
                <w:rFonts w:cs="Arial"/>
                <w:snapToGrid w:val="0"/>
                <w:szCs w:val="22"/>
              </w:rPr>
              <w:t>el volum de negocis global de l’empresa en cada anualitat.</w:t>
            </w:r>
          </w:p>
          <w:p w14:paraId="4A84F99F" w14:textId="77777777" w:rsidR="00FC1B9E" w:rsidRPr="009C481C" w:rsidRDefault="00FC1B9E">
            <w:pPr>
              <w:jc w:val="both"/>
              <w:rPr>
                <w:rFonts w:cs="Arial"/>
                <w:snapToGrid w:val="0"/>
                <w:szCs w:val="22"/>
              </w:rPr>
            </w:pPr>
          </w:p>
          <w:p w14:paraId="6A693674" w14:textId="77777777" w:rsidR="000330DD" w:rsidRPr="009C481C" w:rsidRDefault="00FC1B9E">
            <w:pPr>
              <w:jc w:val="both"/>
              <w:rPr>
                <w:rFonts w:cs="Arial"/>
                <w:snapToGrid w:val="0"/>
                <w:szCs w:val="22"/>
              </w:rPr>
            </w:pPr>
            <w:r w:rsidRPr="009C481C">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econòmica, sempre i quan compleixi la solvència sol·licitada.</w:t>
            </w:r>
          </w:p>
          <w:p w14:paraId="615AFD58" w14:textId="58763426" w:rsidR="00AC5009" w:rsidRPr="009C481C" w:rsidRDefault="000055DB">
            <w:pPr>
              <w:jc w:val="both"/>
              <w:rPr>
                <w:rFonts w:cs="Arial"/>
                <w:snapToGrid w:val="0"/>
                <w:szCs w:val="22"/>
              </w:rPr>
            </w:pPr>
            <w:r>
              <w:rPr>
                <w:rFonts w:cs="Arial"/>
                <w:snapToGrid w:val="0"/>
                <w:szCs w:val="22"/>
              </w:rPr>
              <w:t xml:space="preserve"> </w:t>
            </w:r>
          </w:p>
        </w:tc>
      </w:tr>
      <w:tr w:rsidR="006E14C4" w:rsidRPr="00FA7995" w14:paraId="4D650A49" w14:textId="77777777" w:rsidTr="003D0FFA">
        <w:tc>
          <w:tcPr>
            <w:tcW w:w="633" w:type="dxa"/>
            <w:shd w:val="clear" w:color="auto" w:fill="auto"/>
          </w:tcPr>
          <w:p w14:paraId="34303E58" w14:textId="77777777" w:rsidR="006E14C4" w:rsidRPr="00FA7995" w:rsidRDefault="006E14C4" w:rsidP="00FA7995">
            <w:pPr>
              <w:tabs>
                <w:tab w:val="num" w:pos="383"/>
                <w:tab w:val="left" w:pos="993"/>
              </w:tabs>
              <w:jc w:val="both"/>
              <w:rPr>
                <w:rFonts w:cs="Arial"/>
                <w:b/>
                <w:snapToGrid w:val="0"/>
                <w:szCs w:val="22"/>
              </w:rPr>
            </w:pPr>
          </w:p>
        </w:tc>
        <w:tc>
          <w:tcPr>
            <w:tcW w:w="8221" w:type="dxa"/>
            <w:tcBorders>
              <w:left w:val="nil"/>
            </w:tcBorders>
            <w:shd w:val="clear" w:color="auto" w:fill="auto"/>
          </w:tcPr>
          <w:p w14:paraId="39D47549" w14:textId="77777777" w:rsidR="006E14C4" w:rsidRDefault="000330DD" w:rsidP="007C5AA0">
            <w:pPr>
              <w:tabs>
                <w:tab w:val="num" w:pos="360"/>
              </w:tabs>
              <w:jc w:val="both"/>
              <w:rPr>
                <w:rFonts w:cs="Arial"/>
                <w:b/>
                <w:snapToGrid w:val="0"/>
                <w:szCs w:val="22"/>
              </w:rPr>
            </w:pPr>
            <w:r w:rsidRPr="00FA7995">
              <w:rPr>
                <w:rFonts w:cs="Arial"/>
                <w:b/>
                <w:snapToGrid w:val="0"/>
                <w:szCs w:val="22"/>
              </w:rPr>
              <w:t xml:space="preserve">b.2. </w:t>
            </w:r>
            <w:r w:rsidR="003D0FFA" w:rsidRPr="00FA7995">
              <w:rPr>
                <w:rFonts w:cs="Arial"/>
                <w:b/>
                <w:snapToGrid w:val="0"/>
                <w:szCs w:val="22"/>
              </w:rPr>
              <w:t>Solvència Tècnica</w:t>
            </w:r>
            <w:r w:rsidR="00DE2AF7">
              <w:rPr>
                <w:rFonts w:cs="Arial"/>
                <w:b/>
                <w:snapToGrid w:val="0"/>
                <w:szCs w:val="22"/>
              </w:rPr>
              <w:t xml:space="preserve"> o Professional</w:t>
            </w:r>
          </w:p>
          <w:p w14:paraId="26A437A7" w14:textId="77777777" w:rsidR="00277864" w:rsidRPr="00277864" w:rsidRDefault="00277864" w:rsidP="0027786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48B052ED" w14:textId="4FFFBCFD" w:rsidR="004F6EF3" w:rsidRDefault="00277864" w:rsidP="00972B7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r w:rsidRPr="00277864">
              <w:rPr>
                <w:rFonts w:ascii="Arial" w:hAnsi="Arial" w:cs="Arial"/>
                <w:color w:val="222222"/>
                <w:sz w:val="22"/>
                <w:szCs w:val="22"/>
                <w:lang w:eastAsia="ca-ES"/>
              </w:rPr>
              <w:t>1) Article 90.1.a) LCSP:</w:t>
            </w:r>
            <w:r w:rsidRPr="00A92AFF">
              <w:rPr>
                <w:rFonts w:ascii="Arial" w:hAnsi="Arial" w:cs="Arial"/>
                <w:color w:val="222222"/>
                <w:sz w:val="22"/>
                <w:szCs w:val="22"/>
                <w:lang w:eastAsia="ca-ES"/>
              </w:rPr>
              <w:t xml:space="preserve"> </w:t>
            </w:r>
            <w:r w:rsidR="00DE1278">
              <w:rPr>
                <w:rFonts w:ascii="Arial" w:hAnsi="Arial" w:cs="Arial"/>
                <w:color w:val="222222"/>
                <w:sz w:val="22"/>
                <w:szCs w:val="22"/>
                <w:lang w:eastAsia="ca-ES"/>
              </w:rPr>
              <w:t>R</w:t>
            </w:r>
            <w:r w:rsidR="00BE2C17" w:rsidRPr="00A92AFF">
              <w:rPr>
                <w:rFonts w:ascii="Arial" w:hAnsi="Arial" w:cs="Arial"/>
                <w:color w:val="222222"/>
                <w:sz w:val="22"/>
                <w:szCs w:val="22"/>
                <w:lang w:eastAsia="ca-ES"/>
              </w:rPr>
              <w:t>elació dels principals serveis o treballs realitzats d'igual o similar naturalesa que els que constitueixen l'objecte del contracte en el curs de, com a màxim els tres últims anys</w:t>
            </w:r>
            <w:r w:rsidR="00BE2C17" w:rsidRPr="00BE2C17">
              <w:rPr>
                <w:rFonts w:ascii="Arial" w:hAnsi="Arial" w:cs="Arial"/>
                <w:color w:val="222222"/>
                <w:sz w:val="22"/>
                <w:szCs w:val="22"/>
                <w:lang w:eastAsia="ca-ES"/>
              </w:rPr>
              <w:t xml:space="preserve"> (</w:t>
            </w:r>
            <w:r w:rsidR="00DF4501">
              <w:rPr>
                <w:rFonts w:ascii="Arial" w:hAnsi="Arial" w:cs="Arial"/>
                <w:color w:val="222222"/>
                <w:sz w:val="22"/>
                <w:szCs w:val="22"/>
                <w:lang w:eastAsia="ca-ES"/>
              </w:rPr>
              <w:t>2020</w:t>
            </w:r>
            <w:r w:rsidR="00BE2C17" w:rsidRPr="00BE2C17">
              <w:rPr>
                <w:rFonts w:ascii="Arial" w:hAnsi="Arial" w:cs="Arial"/>
                <w:color w:val="222222"/>
                <w:sz w:val="22"/>
                <w:szCs w:val="22"/>
                <w:lang w:eastAsia="ca-ES"/>
              </w:rPr>
              <w:t xml:space="preserve">, </w:t>
            </w:r>
            <w:r w:rsidR="00DF4501">
              <w:rPr>
                <w:rFonts w:ascii="Arial" w:hAnsi="Arial" w:cs="Arial"/>
                <w:color w:val="222222"/>
                <w:sz w:val="22"/>
                <w:szCs w:val="22"/>
                <w:lang w:eastAsia="ca-ES"/>
              </w:rPr>
              <w:t>2021</w:t>
            </w:r>
            <w:r w:rsidR="00DF4501" w:rsidRPr="00BE2C17">
              <w:rPr>
                <w:rFonts w:ascii="Arial" w:hAnsi="Arial" w:cs="Arial"/>
                <w:color w:val="222222"/>
                <w:sz w:val="22"/>
                <w:szCs w:val="22"/>
                <w:lang w:eastAsia="ca-ES"/>
              </w:rPr>
              <w:t xml:space="preserve"> </w:t>
            </w:r>
            <w:r w:rsidR="00BE2C17" w:rsidRPr="00BE2C17">
              <w:rPr>
                <w:rFonts w:ascii="Arial" w:hAnsi="Arial" w:cs="Arial"/>
                <w:color w:val="222222"/>
                <w:sz w:val="22"/>
                <w:szCs w:val="22"/>
                <w:lang w:eastAsia="ca-ES"/>
              </w:rPr>
              <w:t xml:space="preserve">i </w:t>
            </w:r>
            <w:r w:rsidR="00DF4501">
              <w:rPr>
                <w:rFonts w:ascii="Arial" w:hAnsi="Arial" w:cs="Arial"/>
                <w:color w:val="222222"/>
                <w:sz w:val="22"/>
                <w:szCs w:val="22"/>
                <w:lang w:eastAsia="ca-ES"/>
              </w:rPr>
              <w:t>2022</w:t>
            </w:r>
            <w:r w:rsidR="00BE2C17" w:rsidRPr="00BE2C17">
              <w:rPr>
                <w:rFonts w:ascii="Arial" w:hAnsi="Arial" w:cs="Arial"/>
                <w:color w:val="222222"/>
                <w:sz w:val="22"/>
                <w:szCs w:val="22"/>
                <w:lang w:eastAsia="ca-ES"/>
              </w:rPr>
              <w:t>)</w:t>
            </w:r>
            <w:r w:rsidR="00972B77" w:rsidRPr="00972B77">
              <w:rPr>
                <w:rFonts w:ascii="Arial" w:hAnsi="Arial" w:cs="Arial"/>
                <w:color w:val="222222"/>
                <w:sz w:val="22"/>
                <w:szCs w:val="22"/>
                <w:lang w:eastAsia="ca-ES"/>
              </w:rPr>
              <w:t>,</w:t>
            </w:r>
            <w:r w:rsidR="004F6EF3">
              <w:rPr>
                <w:rFonts w:ascii="Arial" w:hAnsi="Arial" w:cs="Arial"/>
                <w:color w:val="222222"/>
                <w:sz w:val="22"/>
                <w:szCs w:val="22"/>
                <w:lang w:eastAsia="ca-ES"/>
              </w:rPr>
              <w:t xml:space="preserve"> </w:t>
            </w:r>
            <w:r w:rsidR="00856BF4" w:rsidRPr="00827CD1">
              <w:rPr>
                <w:rFonts w:ascii="Arial" w:hAnsi="Arial" w:cs="Arial"/>
                <w:color w:val="222222"/>
                <w:sz w:val="22"/>
                <w:szCs w:val="22"/>
                <w:lang w:eastAsia="ca-ES"/>
              </w:rPr>
              <w:t xml:space="preserve">l’import anual acumulat en l’any de major execució sigui igual o superior </w:t>
            </w:r>
            <w:r w:rsidR="004F6EF3">
              <w:rPr>
                <w:rFonts w:ascii="Arial" w:hAnsi="Arial" w:cs="Arial"/>
                <w:color w:val="222222"/>
                <w:sz w:val="22"/>
                <w:szCs w:val="22"/>
                <w:lang w:eastAsia="ca-ES"/>
              </w:rPr>
              <w:t>a l’indicat a continuació:</w:t>
            </w:r>
          </w:p>
          <w:p w14:paraId="21F1ACD8" w14:textId="65FBF1AD" w:rsidR="004F6EF3" w:rsidRDefault="004F6EF3" w:rsidP="00972B7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5CD6713D" w14:textId="630CEC17" w:rsidR="004F6EF3" w:rsidRPr="004F6EF3" w:rsidRDefault="004F6EF3" w:rsidP="004F6EF3">
            <w:pPr>
              <w:tabs>
                <w:tab w:val="num" w:pos="72"/>
              </w:tabs>
              <w:jc w:val="both"/>
              <w:rPr>
                <w:rFonts w:cs="Arial"/>
                <w:b/>
                <w:snapToGrid w:val="0"/>
                <w:szCs w:val="22"/>
              </w:rPr>
            </w:pPr>
            <w:r w:rsidRPr="004F6EF3">
              <w:rPr>
                <w:rFonts w:cs="Arial"/>
                <w:b/>
                <w:snapToGrid w:val="0"/>
                <w:szCs w:val="22"/>
              </w:rPr>
              <w:t>Lot 1.</w:t>
            </w:r>
            <w:r>
              <w:rPr>
                <w:rFonts w:cs="Arial"/>
                <w:snapToGrid w:val="0"/>
                <w:szCs w:val="22"/>
              </w:rPr>
              <w:t xml:space="preserve"> </w:t>
            </w:r>
            <w:r w:rsidRPr="00BC6A44">
              <w:rPr>
                <w:rFonts w:cs="Arial"/>
                <w:snapToGrid w:val="0"/>
                <w:szCs w:val="22"/>
              </w:rPr>
              <w:t>Cobertura informativa d’esdeveniments</w:t>
            </w:r>
            <w:r>
              <w:rPr>
                <w:rFonts w:cs="Arial"/>
                <w:snapToGrid w:val="0"/>
                <w:szCs w:val="22"/>
              </w:rPr>
              <w:t xml:space="preserve">: </w:t>
            </w:r>
            <w:r w:rsidR="00D95227" w:rsidRPr="005367D7">
              <w:rPr>
                <w:rFonts w:cs="Arial"/>
                <w:b/>
                <w:snapToGrid w:val="0"/>
                <w:szCs w:val="22"/>
              </w:rPr>
              <w:t xml:space="preserve">25.000,00 </w:t>
            </w:r>
            <w:r w:rsidRPr="00D95227">
              <w:rPr>
                <w:rFonts w:cs="Arial"/>
                <w:b/>
                <w:snapToGrid w:val="0"/>
                <w:sz w:val="20"/>
              </w:rPr>
              <w:t>€</w:t>
            </w:r>
            <w:r w:rsidRPr="00D95227">
              <w:rPr>
                <w:rFonts w:cs="Arial"/>
                <w:b/>
                <w:snapToGrid w:val="0"/>
                <w:szCs w:val="22"/>
              </w:rPr>
              <w:t xml:space="preserve">.                                                                                                                                                                                                                                                                                                                                                                                                                                                                                                                                                                                                                                                                                                                                                                                                                                                                                                                                                                                                                                                                                                                                                                                                                                                                                                                                                                                                                                                                                                                                                                                                                                                                                                                                                                                                                                                                                                                                                                                                                                                                                                                                                                                                                                                                                                                                                                                                                                                                                                                                                                                                                                                                                                                                                                                                                                                                                                                                                                                                                                                                                                                                                                                                                                                                                                                                                                                                                                                                                                                                                                                                                                                                                                                                                                                                                                                                                                                                                                                                                                                                                                                                                                                                                                                                                                                                                                                                                                                                                                                                                                                                                                                                                                                                                                                                                                                                                                                                                                                                                                                                                                                                                                                                                                                                                                                                                                                                                                                                                                                                                                                                                                                                                                                                                                                                                                                                                                                                                                                                                                                                                                                                                                                                                                                                                                                                                                                                                                                                                                                                                                                                                                                                                                                                                                                                                                                                                                                                                                                                                                                                                                                                                </w:t>
            </w:r>
          </w:p>
          <w:p w14:paraId="29C32527" w14:textId="77777777" w:rsidR="004F6EF3" w:rsidRPr="004F6EF3" w:rsidRDefault="004F6EF3" w:rsidP="004F6EF3">
            <w:pPr>
              <w:tabs>
                <w:tab w:val="num" w:pos="72"/>
              </w:tabs>
              <w:jc w:val="both"/>
              <w:rPr>
                <w:rFonts w:cs="Arial"/>
                <w:b/>
                <w:snapToGrid w:val="0"/>
                <w:szCs w:val="22"/>
              </w:rPr>
            </w:pPr>
          </w:p>
          <w:p w14:paraId="3E75038A" w14:textId="077A7FBB" w:rsidR="004F6EF3" w:rsidRPr="004F6EF3" w:rsidRDefault="004F6EF3" w:rsidP="004F6EF3">
            <w:pPr>
              <w:tabs>
                <w:tab w:val="num" w:pos="72"/>
              </w:tabs>
              <w:jc w:val="both"/>
              <w:rPr>
                <w:rFonts w:cs="Arial"/>
                <w:b/>
                <w:snapToGrid w:val="0"/>
                <w:szCs w:val="22"/>
              </w:rPr>
            </w:pPr>
            <w:r w:rsidRPr="004F6EF3">
              <w:rPr>
                <w:rFonts w:cs="Arial"/>
                <w:b/>
                <w:snapToGrid w:val="0"/>
                <w:szCs w:val="22"/>
              </w:rPr>
              <w:t>Lot 2.</w:t>
            </w:r>
            <w:r w:rsidRPr="00BC6A44">
              <w:rPr>
                <w:rFonts w:cs="Arial"/>
                <w:snapToGrid w:val="0"/>
                <w:szCs w:val="22"/>
              </w:rPr>
              <w:t xml:space="preserve"> Disseny gràfic i conceptualització del material comunicatiu</w:t>
            </w:r>
            <w:r w:rsidRPr="004F6EF3">
              <w:rPr>
                <w:rFonts w:cs="Arial"/>
                <w:snapToGrid w:val="0"/>
                <w:szCs w:val="22"/>
              </w:rPr>
              <w:t>:</w:t>
            </w:r>
            <w:r w:rsidR="00D95227">
              <w:rPr>
                <w:rFonts w:cs="Arial"/>
                <w:b/>
                <w:snapToGrid w:val="0"/>
                <w:szCs w:val="22"/>
              </w:rPr>
              <w:t xml:space="preserve"> 15.000,00 </w:t>
            </w:r>
            <w:r w:rsidRPr="00D95227">
              <w:rPr>
                <w:rFonts w:eastAsia="Times New Roman" w:cs="Arial"/>
                <w:b/>
                <w:color w:val="000000"/>
                <w:sz w:val="20"/>
              </w:rPr>
              <w:t>€</w:t>
            </w:r>
            <w:r w:rsidRPr="00D95227">
              <w:rPr>
                <w:rFonts w:cs="Arial"/>
                <w:b/>
                <w:snapToGrid w:val="0"/>
                <w:szCs w:val="22"/>
              </w:rPr>
              <w:t>.</w:t>
            </w:r>
          </w:p>
          <w:p w14:paraId="0D736214" w14:textId="77777777" w:rsidR="004F6EF3" w:rsidRDefault="004F6EF3" w:rsidP="00972B7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33C3DADD" w14:textId="77777777" w:rsidR="00972B77" w:rsidRDefault="00972B77" w:rsidP="00972B7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7BB02F11" w14:textId="77777777" w:rsidR="00857B0F" w:rsidRPr="008212F2" w:rsidRDefault="00857B0F" w:rsidP="00857B0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r w:rsidRPr="008212F2">
              <w:rPr>
                <w:rFonts w:ascii="Arial" w:hAnsi="Arial" w:cs="Arial"/>
                <w:color w:val="222222"/>
                <w:sz w:val="22"/>
                <w:szCs w:val="22"/>
                <w:lang w:eastAsia="ca-ES"/>
              </w:rPr>
              <w:t xml:space="preserve">Els serveis o treballs esmentats han d’estar relacionats amb la temàtica a què fa referència el Plec de Prescripcions Tècniques, i caldrà indicar l’import, la data i el destinatari dels serveis. </w:t>
            </w:r>
          </w:p>
          <w:p w14:paraId="310A96C3" w14:textId="77777777" w:rsidR="00857B0F" w:rsidRPr="008212F2" w:rsidRDefault="00857B0F" w:rsidP="00857B0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7E468CC7" w14:textId="63E941CD" w:rsidR="00857B0F" w:rsidRPr="008212F2" w:rsidRDefault="00857B0F" w:rsidP="00857B0F">
            <w:pPr>
              <w:tabs>
                <w:tab w:val="num" w:pos="72"/>
              </w:tabs>
              <w:jc w:val="both"/>
              <w:rPr>
                <w:rFonts w:cs="Arial"/>
                <w:b/>
                <w:snapToGrid w:val="0"/>
                <w:szCs w:val="22"/>
              </w:rPr>
            </w:pPr>
            <w:r w:rsidRPr="008212F2">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8212F2">
              <w:rPr>
                <w:rFonts w:cs="Arial"/>
                <w:b/>
                <w:snapToGrid w:val="0"/>
                <w:szCs w:val="22"/>
              </w:rPr>
              <w:t>Annex 2</w:t>
            </w:r>
            <w:r w:rsidR="00295B29">
              <w:rPr>
                <w:rFonts w:cs="Arial"/>
                <w:b/>
                <w:snapToGrid w:val="0"/>
                <w:szCs w:val="22"/>
              </w:rPr>
              <w:t>.1</w:t>
            </w:r>
            <w:r w:rsidRPr="008212F2">
              <w:rPr>
                <w:rFonts w:cs="Arial"/>
                <w:snapToGrid w:val="0"/>
                <w:szCs w:val="22"/>
              </w:rPr>
              <w:t xml:space="preserve">, concretament </w:t>
            </w:r>
            <w:r w:rsidRPr="008212F2">
              <w:rPr>
                <w:rFonts w:cs="Arial"/>
                <w:b/>
                <w:snapToGrid w:val="0"/>
                <w:szCs w:val="22"/>
              </w:rPr>
              <w:t>complimentant l’apartat A (INDICACIÓ GLOBAL RELATIVA A TOTS ELS CRITERIS DE SELECCIÓ i IDONEÏTAT) de la Part IV</w:t>
            </w:r>
            <w:r w:rsidRPr="008212F2">
              <w:rPr>
                <w:rFonts w:cs="Arial"/>
                <w:snapToGrid w:val="0"/>
                <w:szCs w:val="22"/>
              </w:rPr>
              <w:t xml:space="preserve">, </w:t>
            </w:r>
            <w:r w:rsidRPr="008212F2">
              <w:rPr>
                <w:rFonts w:cs="Arial"/>
                <w:b/>
                <w:snapToGrid w:val="0"/>
                <w:szCs w:val="22"/>
              </w:rPr>
              <w:t xml:space="preserve">de la pàgina 17 del DEUC. </w:t>
            </w:r>
          </w:p>
          <w:p w14:paraId="7393BB9B" w14:textId="77777777" w:rsidR="00857B0F" w:rsidRPr="008212F2" w:rsidRDefault="00857B0F" w:rsidP="00857B0F">
            <w:pPr>
              <w:jc w:val="both"/>
              <w:rPr>
                <w:rFonts w:cs="Arial"/>
                <w:snapToGrid w:val="0"/>
                <w:szCs w:val="22"/>
              </w:rPr>
            </w:pPr>
          </w:p>
          <w:p w14:paraId="05911955" w14:textId="77777777" w:rsidR="00857B0F" w:rsidRPr="008212F2" w:rsidRDefault="00857B0F" w:rsidP="00857B0F">
            <w:pPr>
              <w:jc w:val="both"/>
              <w:rPr>
                <w:rFonts w:cs="Arial"/>
                <w:snapToGrid w:val="0"/>
                <w:szCs w:val="22"/>
              </w:rPr>
            </w:pPr>
            <w:r w:rsidRPr="008212F2">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2A857446" w14:textId="77777777" w:rsidR="00857B0F" w:rsidRPr="008212F2" w:rsidRDefault="00857B0F" w:rsidP="00857B0F">
            <w:pPr>
              <w:jc w:val="both"/>
              <w:rPr>
                <w:rFonts w:cs="Arial"/>
                <w:snapToGrid w:val="0"/>
                <w:szCs w:val="22"/>
              </w:rPr>
            </w:pPr>
          </w:p>
          <w:p w14:paraId="5CCA6337" w14:textId="77777777" w:rsidR="00857B0F" w:rsidRPr="008212F2" w:rsidRDefault="00857B0F" w:rsidP="00857B0F">
            <w:pPr>
              <w:jc w:val="both"/>
              <w:rPr>
                <w:rFonts w:cs="Arial"/>
                <w:color w:val="222222"/>
                <w:szCs w:val="22"/>
                <w:lang w:eastAsia="ca-ES"/>
              </w:rPr>
            </w:pPr>
            <w:r w:rsidRPr="008212F2">
              <w:rPr>
                <w:rFonts w:cs="Arial"/>
                <w:snapToGrid w:val="0"/>
                <w:szCs w:val="22"/>
              </w:rPr>
              <w:t xml:space="preserve">L’acreditació d’aquest requisit de solvència s’ha de fer mitjançant </w:t>
            </w:r>
            <w:r w:rsidRPr="008212F2">
              <w:rPr>
                <w:rFonts w:cs="Arial"/>
                <w:color w:val="222222"/>
                <w:szCs w:val="22"/>
                <w:lang w:eastAsia="ca-ES"/>
              </w:rPr>
              <w:t>alguna de les següents formes:</w:t>
            </w:r>
          </w:p>
          <w:p w14:paraId="5B4D2140" w14:textId="77777777" w:rsidR="00857B0F" w:rsidRPr="008212F2" w:rsidRDefault="00857B0F" w:rsidP="00857B0F">
            <w:pPr>
              <w:jc w:val="both"/>
              <w:rPr>
                <w:rFonts w:cs="Arial"/>
                <w:color w:val="222222"/>
                <w:szCs w:val="22"/>
                <w:lang w:eastAsia="ca-ES"/>
              </w:rPr>
            </w:pPr>
          </w:p>
          <w:p w14:paraId="39018026" w14:textId="77777777" w:rsidR="00857B0F" w:rsidRPr="008212F2" w:rsidRDefault="00857B0F" w:rsidP="00404C7B">
            <w:pPr>
              <w:pStyle w:val="Prrafodelista"/>
              <w:numPr>
                <w:ilvl w:val="0"/>
                <w:numId w:val="20"/>
              </w:numPr>
              <w:jc w:val="both"/>
              <w:rPr>
                <w:rFonts w:ascii="Arial" w:hAnsi="Arial" w:cs="Arial"/>
                <w:color w:val="222222"/>
                <w:sz w:val="22"/>
                <w:szCs w:val="22"/>
                <w:lang w:eastAsia="ca-ES"/>
              </w:rPr>
            </w:pPr>
            <w:r w:rsidRPr="008212F2">
              <w:rPr>
                <w:rFonts w:ascii="Arial" w:hAnsi="Arial" w:cs="Arial"/>
                <w:color w:val="222222"/>
                <w:sz w:val="22"/>
                <w:szCs w:val="22"/>
                <w:lang w:eastAsia="ca-ES"/>
              </w:rPr>
              <w:t>Mitjançant certificats expedits o visats per l’òrgan competent, si el  destinatari és una entitat del sector públic;</w:t>
            </w:r>
          </w:p>
          <w:p w14:paraId="099DFADD" w14:textId="77777777" w:rsidR="00857B0F" w:rsidRPr="008212F2" w:rsidRDefault="00857B0F" w:rsidP="00404C7B">
            <w:pPr>
              <w:pStyle w:val="Prrafodelista"/>
              <w:numPr>
                <w:ilvl w:val="0"/>
                <w:numId w:val="20"/>
              </w:numPr>
              <w:jc w:val="both"/>
              <w:rPr>
                <w:rFonts w:ascii="Arial" w:hAnsi="Arial" w:cs="Arial"/>
                <w:color w:val="222222"/>
                <w:sz w:val="22"/>
                <w:szCs w:val="22"/>
                <w:lang w:eastAsia="ca-ES"/>
              </w:rPr>
            </w:pPr>
            <w:r w:rsidRPr="008212F2">
              <w:rPr>
                <w:rFonts w:ascii="Arial" w:hAnsi="Arial" w:cs="Arial"/>
                <w:color w:val="222222"/>
                <w:sz w:val="22"/>
                <w:szCs w:val="22"/>
                <w:lang w:eastAsia="ca-ES"/>
              </w:rPr>
              <w:t>Si el destinatari és un subjecte privat, es pot optar per acreditar-ho amb un certificat expedit per aquest subjecte privat o bé mitjançant una declaració de l’empresari que ha d’anar acompanyada dels documents de què disposi que acreditin la realització de la prestació.</w:t>
            </w:r>
          </w:p>
          <w:p w14:paraId="0CADA796" w14:textId="77777777" w:rsidR="00857B0F" w:rsidRPr="008212F2" w:rsidRDefault="00857B0F" w:rsidP="00857B0F">
            <w:pPr>
              <w:jc w:val="both"/>
              <w:rPr>
                <w:rFonts w:cs="Arial"/>
                <w:snapToGrid w:val="0"/>
                <w:szCs w:val="22"/>
              </w:rPr>
            </w:pPr>
          </w:p>
          <w:p w14:paraId="53A1F171" w14:textId="43A6AA82" w:rsidR="00A01D49" w:rsidRPr="00E50613" w:rsidRDefault="00857B0F" w:rsidP="00E50613">
            <w:pPr>
              <w:jc w:val="both"/>
              <w:rPr>
                <w:rFonts w:cs="Arial"/>
                <w:snapToGrid w:val="0"/>
                <w:szCs w:val="22"/>
              </w:rPr>
            </w:pPr>
            <w:r w:rsidRPr="008212F2">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tècnica, sempre i quan compleixi la solvència sol·licitada</w:t>
            </w:r>
            <w:r w:rsidR="00DD1555" w:rsidRPr="00DD1555">
              <w:rPr>
                <w:rFonts w:cs="Arial"/>
                <w:color w:val="222222"/>
                <w:szCs w:val="22"/>
                <w:lang w:eastAsia="ca-ES"/>
              </w:rPr>
              <w:t>.</w:t>
            </w:r>
          </w:p>
          <w:p w14:paraId="2BF4120B" w14:textId="77777777" w:rsidR="00441A7B" w:rsidRPr="00441A7B" w:rsidRDefault="00441A7B">
            <w:pPr>
              <w:pBdr>
                <w:bottom w:val="single" w:sz="6" w:space="1" w:color="auto"/>
              </w:pBdr>
              <w:spacing w:after="200"/>
              <w:jc w:val="both"/>
              <w:rPr>
                <w:snapToGrid w:val="0"/>
                <w:szCs w:val="22"/>
              </w:rPr>
            </w:pPr>
          </w:p>
        </w:tc>
      </w:tr>
    </w:tbl>
    <w:p w14:paraId="56F9BF90" w14:textId="77777777" w:rsidR="002B25BD" w:rsidRDefault="002B25BD" w:rsidP="00E72DB5">
      <w:pPr>
        <w:tabs>
          <w:tab w:val="num" w:pos="360"/>
        </w:tabs>
        <w:ind w:left="360" w:hanging="360"/>
        <w:jc w:val="both"/>
        <w:rPr>
          <w:rFonts w:cs="Arial"/>
          <w:b/>
          <w:snapToGrid w:val="0"/>
          <w:szCs w:val="22"/>
        </w:rPr>
      </w:pPr>
    </w:p>
    <w:p w14:paraId="384867A4" w14:textId="03546029" w:rsidR="006E14C4" w:rsidRPr="00FA7995" w:rsidRDefault="007C604F" w:rsidP="00E72DB5">
      <w:pPr>
        <w:tabs>
          <w:tab w:val="num" w:pos="360"/>
        </w:tabs>
        <w:ind w:left="360" w:hanging="360"/>
        <w:jc w:val="both"/>
        <w:rPr>
          <w:rFonts w:cs="Arial"/>
          <w:b/>
          <w:snapToGrid w:val="0"/>
          <w:szCs w:val="22"/>
        </w:rPr>
      </w:pPr>
      <w:r w:rsidRPr="00FA7995">
        <w:rPr>
          <w:rFonts w:cs="Arial"/>
          <w:b/>
          <w:snapToGrid w:val="0"/>
          <w:szCs w:val="22"/>
        </w:rPr>
        <w:lastRenderedPageBreak/>
        <w:t>F.2</w:t>
      </w:r>
      <w:r w:rsidR="00A92F85" w:rsidRPr="00FA7995">
        <w:rPr>
          <w:rFonts w:cs="Arial"/>
          <w:b/>
          <w:snapToGrid w:val="0"/>
          <w:szCs w:val="22"/>
        </w:rPr>
        <w:t xml:space="preserve">  Concreci</w:t>
      </w:r>
      <w:r w:rsidRPr="00FA7995">
        <w:rPr>
          <w:rFonts w:cs="Arial"/>
          <w:b/>
          <w:snapToGrid w:val="0"/>
          <w:szCs w:val="22"/>
        </w:rPr>
        <w:t xml:space="preserve">ó de les condicions de solvència (art. </w:t>
      </w:r>
      <w:r w:rsidR="00B00032" w:rsidRPr="00FA7995">
        <w:rPr>
          <w:rFonts w:cs="Arial"/>
          <w:b/>
          <w:snapToGrid w:val="0"/>
          <w:szCs w:val="22"/>
        </w:rPr>
        <w:t>76</w:t>
      </w:r>
      <w:r w:rsidRPr="00FA7995">
        <w:rPr>
          <w:rFonts w:cs="Arial"/>
          <w:b/>
          <w:snapToGrid w:val="0"/>
          <w:szCs w:val="22"/>
        </w:rPr>
        <w:t xml:space="preserve"> LCSP)</w:t>
      </w:r>
      <w:r w:rsidR="000330DD" w:rsidRPr="00FA7995">
        <w:rPr>
          <w:rFonts w:cs="Arial"/>
          <w:b/>
          <w:snapToGrid w:val="0"/>
          <w:szCs w:val="22"/>
        </w:rPr>
        <w:t>:</w:t>
      </w:r>
    </w:p>
    <w:p w14:paraId="4CBCBF3E" w14:textId="77777777" w:rsidR="007C604F" w:rsidRPr="00360792" w:rsidRDefault="007C604F" w:rsidP="00E72DB5">
      <w:pPr>
        <w:tabs>
          <w:tab w:val="num" w:pos="851"/>
        </w:tabs>
        <w:ind w:left="360" w:hanging="360"/>
        <w:jc w:val="both"/>
        <w:rPr>
          <w:rFonts w:cs="Arial"/>
          <w:snapToGrid w:val="0"/>
          <w:szCs w:val="22"/>
        </w:rPr>
      </w:pPr>
    </w:p>
    <w:p w14:paraId="56B4DB93" w14:textId="77777777" w:rsidR="008B79E1" w:rsidRPr="00637FF9" w:rsidRDefault="008B79E1" w:rsidP="00E72DB5">
      <w:pPr>
        <w:tabs>
          <w:tab w:val="num" w:pos="851"/>
        </w:tabs>
        <w:ind w:left="360" w:hanging="360"/>
        <w:jc w:val="both"/>
        <w:rPr>
          <w:rFonts w:cs="Arial"/>
          <w:snapToGrid w:val="0"/>
          <w:szCs w:val="22"/>
        </w:rPr>
      </w:pPr>
      <w:r>
        <w:rPr>
          <w:rFonts w:cs="Arial"/>
          <w:snapToGrid w:val="0"/>
          <w:szCs w:val="22"/>
        </w:rPr>
        <w:tab/>
      </w:r>
      <w:r w:rsidRPr="00637FF9">
        <w:rPr>
          <w:rFonts w:cs="Arial"/>
          <w:snapToGrid w:val="0"/>
          <w:szCs w:val="22"/>
        </w:rPr>
        <w:t>Exigència de compromís a dedicar o adscriure a l’execució del contracte mitjans personals i materials : Sí</w:t>
      </w:r>
    </w:p>
    <w:p w14:paraId="73586C91" w14:textId="77777777" w:rsidR="008B79E1" w:rsidRPr="00637FF9" w:rsidRDefault="008B79E1" w:rsidP="00E72DB5">
      <w:pPr>
        <w:tabs>
          <w:tab w:val="num" w:pos="851"/>
        </w:tabs>
        <w:ind w:left="360" w:hanging="360"/>
        <w:jc w:val="both"/>
        <w:rPr>
          <w:rFonts w:cs="Arial"/>
          <w:snapToGrid w:val="0"/>
          <w:szCs w:val="22"/>
        </w:rPr>
      </w:pPr>
    </w:p>
    <w:p w14:paraId="467869D6" w14:textId="5B4DE843" w:rsidR="00430B6E" w:rsidRDefault="008B79E1" w:rsidP="00E72DB5">
      <w:pPr>
        <w:tabs>
          <w:tab w:val="num" w:pos="851"/>
        </w:tabs>
        <w:ind w:left="360" w:hanging="360"/>
        <w:jc w:val="both"/>
        <w:rPr>
          <w:rFonts w:eastAsia="Times New Roman" w:cs="Arial"/>
          <w:b/>
          <w:szCs w:val="22"/>
          <w:lang w:eastAsia="ca-ES"/>
        </w:rPr>
      </w:pPr>
      <w:r w:rsidRPr="00637FF9">
        <w:rPr>
          <w:rFonts w:cs="Arial"/>
          <w:snapToGrid w:val="0"/>
          <w:szCs w:val="22"/>
        </w:rPr>
        <w:tab/>
        <w:t>Les empreses licitadores han de presentar una declaració de compromís de disposar, a part</w:t>
      </w:r>
      <w:r w:rsidR="00404C7B">
        <w:rPr>
          <w:rFonts w:cs="Arial"/>
          <w:snapToGrid w:val="0"/>
          <w:szCs w:val="22"/>
        </w:rPr>
        <w:t>ir de l’acord d’adjudicació del contracte</w:t>
      </w:r>
      <w:r w:rsidRPr="00637FF9">
        <w:rPr>
          <w:rFonts w:cs="Arial"/>
          <w:snapToGrid w:val="0"/>
          <w:szCs w:val="22"/>
        </w:rPr>
        <w:t xml:space="preserve"> i abans de la seva formalització</w:t>
      </w:r>
      <w:r w:rsidR="00430B6E">
        <w:rPr>
          <w:rFonts w:cs="Arial"/>
          <w:snapToGrid w:val="0"/>
          <w:szCs w:val="22"/>
        </w:rPr>
        <w:t xml:space="preserve">, </w:t>
      </w:r>
      <w:r w:rsidR="00430B6E" w:rsidRPr="00430B6E">
        <w:rPr>
          <w:rFonts w:eastAsia="Times New Roman" w:cs="Arial"/>
          <w:szCs w:val="22"/>
          <w:lang w:eastAsia="ca-ES"/>
        </w:rPr>
        <w:t xml:space="preserve">d’acord amb el model de </w:t>
      </w:r>
      <w:r w:rsidR="00430B6E" w:rsidRPr="00430B6E">
        <w:rPr>
          <w:rFonts w:eastAsia="Times New Roman" w:cs="Arial"/>
          <w:b/>
          <w:szCs w:val="22"/>
          <w:lang w:eastAsia="ca-ES"/>
        </w:rPr>
        <w:t xml:space="preserve">l’Annex </w:t>
      </w:r>
      <w:r w:rsidR="00430B6E">
        <w:rPr>
          <w:rFonts w:eastAsia="Times New Roman" w:cs="Arial"/>
          <w:b/>
          <w:szCs w:val="22"/>
          <w:lang w:eastAsia="ca-ES"/>
        </w:rPr>
        <w:t>3</w:t>
      </w:r>
      <w:r w:rsidR="00430B6E" w:rsidRPr="00430B6E">
        <w:rPr>
          <w:rFonts w:eastAsia="Times New Roman" w:cs="Arial"/>
          <w:b/>
          <w:szCs w:val="22"/>
          <w:lang w:eastAsia="ca-ES"/>
        </w:rPr>
        <w:t>:</w:t>
      </w:r>
    </w:p>
    <w:p w14:paraId="56D42EE0" w14:textId="69216DAB" w:rsidR="00D83A0A" w:rsidRDefault="00D83A0A" w:rsidP="00E72DB5">
      <w:pPr>
        <w:tabs>
          <w:tab w:val="num" w:pos="851"/>
        </w:tabs>
        <w:ind w:left="360" w:hanging="360"/>
        <w:jc w:val="both"/>
        <w:rPr>
          <w:rFonts w:eastAsia="Times New Roman" w:cs="Arial"/>
          <w:b/>
          <w:szCs w:val="22"/>
          <w:lang w:eastAsia="ca-ES"/>
        </w:rPr>
      </w:pPr>
    </w:p>
    <w:p w14:paraId="0A348EAD" w14:textId="57C69958" w:rsidR="00D83A0A" w:rsidRDefault="00D83A0A" w:rsidP="00D83A0A">
      <w:pPr>
        <w:tabs>
          <w:tab w:val="num" w:pos="72"/>
        </w:tabs>
        <w:jc w:val="both"/>
        <w:rPr>
          <w:rFonts w:cs="Arial"/>
          <w:snapToGrid w:val="0"/>
          <w:szCs w:val="22"/>
        </w:rPr>
      </w:pPr>
      <w:r>
        <w:rPr>
          <w:rFonts w:cs="Arial"/>
          <w:b/>
          <w:snapToGrid w:val="0"/>
          <w:szCs w:val="22"/>
        </w:rPr>
        <w:tab/>
      </w:r>
      <w:r>
        <w:rPr>
          <w:rFonts w:cs="Arial"/>
          <w:b/>
          <w:snapToGrid w:val="0"/>
          <w:szCs w:val="22"/>
        </w:rPr>
        <w:tab/>
      </w:r>
      <w:r w:rsidRPr="004F6EF3">
        <w:rPr>
          <w:rFonts w:cs="Arial"/>
          <w:b/>
          <w:snapToGrid w:val="0"/>
          <w:szCs w:val="22"/>
        </w:rPr>
        <w:t>Lot 1.</w:t>
      </w:r>
      <w:r>
        <w:rPr>
          <w:rFonts w:cs="Arial"/>
          <w:snapToGrid w:val="0"/>
          <w:szCs w:val="22"/>
        </w:rPr>
        <w:t xml:space="preserve"> </w:t>
      </w:r>
      <w:r w:rsidRPr="00BC6A44">
        <w:rPr>
          <w:rFonts w:cs="Arial"/>
          <w:snapToGrid w:val="0"/>
          <w:szCs w:val="22"/>
        </w:rPr>
        <w:t>Cobertura informativa d’esdeveniments</w:t>
      </w:r>
      <w:r>
        <w:rPr>
          <w:rFonts w:cs="Arial"/>
          <w:snapToGrid w:val="0"/>
          <w:szCs w:val="22"/>
        </w:rPr>
        <w:t xml:space="preserve">: </w:t>
      </w:r>
    </w:p>
    <w:p w14:paraId="78F5B38F" w14:textId="1BE6B383" w:rsidR="00D83A0A" w:rsidRPr="00EA2B84" w:rsidRDefault="00D83A0A" w:rsidP="00D83A0A">
      <w:pPr>
        <w:tabs>
          <w:tab w:val="num" w:pos="72"/>
        </w:tabs>
        <w:jc w:val="both"/>
        <w:rPr>
          <w:rFonts w:cs="Arial"/>
          <w:snapToGrid w:val="0"/>
          <w:szCs w:val="22"/>
        </w:rPr>
      </w:pPr>
    </w:p>
    <w:p w14:paraId="2D2D36BC" w14:textId="77777777" w:rsidR="00D83A0A" w:rsidRPr="005367D7" w:rsidRDefault="00D83A0A" w:rsidP="00D83A0A">
      <w:pPr>
        <w:pStyle w:val="Prrafodelista"/>
        <w:numPr>
          <w:ilvl w:val="0"/>
          <w:numId w:val="30"/>
        </w:numPr>
        <w:ind w:left="1270"/>
        <w:rPr>
          <w:rFonts w:ascii="Arial" w:eastAsia="Calibri" w:hAnsi="Arial" w:cs="Arial"/>
          <w:bCs/>
          <w:sz w:val="22"/>
          <w:szCs w:val="22"/>
          <w:lang w:eastAsia="ca-ES"/>
        </w:rPr>
      </w:pPr>
      <w:r w:rsidRPr="005367D7">
        <w:rPr>
          <w:rFonts w:ascii="Arial" w:eastAsia="Calibri" w:hAnsi="Arial" w:cs="Arial"/>
          <w:bCs/>
          <w:sz w:val="22"/>
          <w:szCs w:val="22"/>
          <w:lang w:eastAsia="ca-ES"/>
        </w:rPr>
        <w:t xml:space="preserve">1 persona amb la titulació de grau universitari en periodisme, comunicació o titulació equivalent. </w:t>
      </w:r>
    </w:p>
    <w:p w14:paraId="3A9999A6" w14:textId="77777777" w:rsidR="00D83A0A" w:rsidRPr="005367D7" w:rsidRDefault="00D83A0A" w:rsidP="00D83A0A">
      <w:pPr>
        <w:pStyle w:val="Prrafodelista"/>
        <w:numPr>
          <w:ilvl w:val="0"/>
          <w:numId w:val="30"/>
        </w:numPr>
        <w:ind w:left="1270"/>
        <w:rPr>
          <w:rFonts w:ascii="Arial" w:hAnsi="Arial" w:cs="Arial"/>
          <w:snapToGrid w:val="0"/>
          <w:sz w:val="22"/>
          <w:szCs w:val="22"/>
        </w:rPr>
      </w:pPr>
      <w:r w:rsidRPr="005367D7">
        <w:rPr>
          <w:rFonts w:ascii="Arial" w:eastAsia="Calibri" w:hAnsi="Arial" w:cs="Arial"/>
          <w:bCs/>
          <w:sz w:val="22"/>
          <w:szCs w:val="22"/>
          <w:lang w:eastAsia="ca-ES"/>
        </w:rPr>
        <w:t>1 persona amb la titulació de grau universitari o grau superior de, fotografia, cinema, mitjans audiovisuals, multimèdia, o titulació equivalent.</w:t>
      </w:r>
    </w:p>
    <w:p w14:paraId="31A8367E" w14:textId="77777777" w:rsidR="00D83A0A" w:rsidRPr="00677165" w:rsidRDefault="00D83A0A" w:rsidP="00D83A0A">
      <w:pPr>
        <w:rPr>
          <w:rFonts w:cs="Arial"/>
          <w:color w:val="000000"/>
        </w:rPr>
      </w:pPr>
    </w:p>
    <w:p w14:paraId="1D3F5AAA" w14:textId="77777777" w:rsidR="00D83A0A" w:rsidRPr="00677165" w:rsidRDefault="00D83A0A" w:rsidP="005367D7">
      <w:pPr>
        <w:ind w:left="709"/>
        <w:rPr>
          <w:rFonts w:cs="Arial"/>
          <w:color w:val="000000"/>
        </w:rPr>
      </w:pPr>
      <w:r w:rsidRPr="00677165">
        <w:rPr>
          <w:rFonts w:cs="Arial"/>
          <w:color w:val="000000"/>
        </w:rPr>
        <w:t>El personal que es proposi només podrà figurar en una categoria professional, és a dir, necessàriament s’hauran de presentar 2 professionals com a solvència tècnica.</w:t>
      </w:r>
    </w:p>
    <w:p w14:paraId="7C815BC3" w14:textId="77777777" w:rsidR="00D83A0A" w:rsidRPr="004F6EF3" w:rsidRDefault="00D83A0A" w:rsidP="00D83A0A">
      <w:pPr>
        <w:tabs>
          <w:tab w:val="num" w:pos="72"/>
        </w:tabs>
        <w:jc w:val="both"/>
        <w:rPr>
          <w:rFonts w:cs="Arial"/>
          <w:b/>
          <w:snapToGrid w:val="0"/>
          <w:szCs w:val="22"/>
        </w:rPr>
      </w:pPr>
    </w:p>
    <w:p w14:paraId="1D523AE6" w14:textId="77777777" w:rsidR="00D83A0A" w:rsidRPr="00EA2B84" w:rsidRDefault="00D83A0A" w:rsidP="00D83A0A">
      <w:pPr>
        <w:tabs>
          <w:tab w:val="num" w:pos="72"/>
        </w:tabs>
        <w:jc w:val="both"/>
        <w:rPr>
          <w:rFonts w:cs="Arial"/>
          <w:b/>
          <w:snapToGrid w:val="0"/>
          <w:szCs w:val="22"/>
        </w:rPr>
      </w:pPr>
    </w:p>
    <w:p w14:paraId="76AA464F" w14:textId="342533C9" w:rsidR="00D83A0A" w:rsidRPr="00EA2B84" w:rsidRDefault="00D83A0A" w:rsidP="00D83A0A">
      <w:pPr>
        <w:tabs>
          <w:tab w:val="num" w:pos="72"/>
        </w:tabs>
        <w:jc w:val="both"/>
        <w:rPr>
          <w:rFonts w:cs="Arial"/>
          <w:b/>
          <w:snapToGrid w:val="0"/>
          <w:szCs w:val="22"/>
        </w:rPr>
      </w:pPr>
      <w:r w:rsidRPr="00EA2B84">
        <w:rPr>
          <w:rFonts w:cs="Arial"/>
          <w:b/>
          <w:snapToGrid w:val="0"/>
          <w:szCs w:val="22"/>
        </w:rPr>
        <w:tab/>
      </w:r>
      <w:r w:rsidRPr="00EA2B84">
        <w:rPr>
          <w:rFonts w:cs="Arial"/>
          <w:b/>
          <w:snapToGrid w:val="0"/>
          <w:szCs w:val="22"/>
        </w:rPr>
        <w:tab/>
        <w:t>Lot 2.</w:t>
      </w:r>
      <w:r w:rsidRPr="00EA2B84">
        <w:rPr>
          <w:rFonts w:cs="Arial"/>
          <w:snapToGrid w:val="0"/>
          <w:szCs w:val="22"/>
        </w:rPr>
        <w:t xml:space="preserve"> Disseny gràfic i conceptualització del material comunicatiu:</w:t>
      </w:r>
      <w:r w:rsidRPr="00EA2B84">
        <w:rPr>
          <w:rFonts w:cs="Arial"/>
          <w:b/>
          <w:snapToGrid w:val="0"/>
          <w:szCs w:val="22"/>
        </w:rPr>
        <w:t xml:space="preserve">       </w:t>
      </w:r>
    </w:p>
    <w:p w14:paraId="42C60746" w14:textId="4B32F249" w:rsidR="00D83A0A" w:rsidRPr="006E6F19" w:rsidRDefault="00D83A0A" w:rsidP="00D83A0A">
      <w:pPr>
        <w:autoSpaceDE w:val="0"/>
        <w:autoSpaceDN w:val="0"/>
        <w:adjustRightInd w:val="0"/>
        <w:rPr>
          <w:rFonts w:cs="Arial"/>
          <w:color w:val="000000"/>
          <w:szCs w:val="22"/>
        </w:rPr>
      </w:pPr>
      <w:r w:rsidRPr="00EA2B84">
        <w:rPr>
          <w:rFonts w:eastAsia="Times New Roman" w:cs="Arial"/>
          <w:b/>
          <w:szCs w:val="22"/>
          <w:lang w:eastAsia="ca-ES"/>
        </w:rPr>
        <w:tab/>
      </w:r>
      <w:r w:rsidRPr="00EA2B84">
        <w:rPr>
          <w:rFonts w:eastAsia="Times New Roman" w:cs="Arial"/>
          <w:b/>
          <w:szCs w:val="22"/>
          <w:lang w:eastAsia="ca-ES"/>
        </w:rPr>
        <w:tab/>
      </w:r>
    </w:p>
    <w:p w14:paraId="4211F35A" w14:textId="77777777" w:rsidR="00D83A0A" w:rsidRPr="005367D7" w:rsidRDefault="00D83A0A" w:rsidP="00D83A0A">
      <w:pPr>
        <w:pStyle w:val="Prrafodelista"/>
        <w:numPr>
          <w:ilvl w:val="0"/>
          <w:numId w:val="30"/>
        </w:numPr>
        <w:ind w:left="1270"/>
        <w:rPr>
          <w:rFonts w:ascii="Arial" w:eastAsia="Calibri" w:hAnsi="Arial" w:cs="Arial"/>
          <w:bCs/>
          <w:sz w:val="22"/>
          <w:szCs w:val="22"/>
          <w:lang w:eastAsia="ca-ES"/>
        </w:rPr>
      </w:pPr>
      <w:r w:rsidRPr="005367D7">
        <w:rPr>
          <w:rFonts w:ascii="Arial" w:eastAsia="Calibri" w:hAnsi="Arial" w:cs="Arial"/>
          <w:bCs/>
          <w:sz w:val="22"/>
          <w:szCs w:val="22"/>
          <w:lang w:eastAsia="ca-ES"/>
        </w:rPr>
        <w:t xml:space="preserve">1 persona amb la titulació de grau universitari en periodisme, publicitat i relacions públiques, comunicació o titulació equivalent. </w:t>
      </w:r>
    </w:p>
    <w:p w14:paraId="45B1A540" w14:textId="77777777" w:rsidR="00D83A0A" w:rsidRPr="005367D7" w:rsidRDefault="00D83A0A" w:rsidP="00D83A0A">
      <w:pPr>
        <w:pStyle w:val="Prrafodelista"/>
        <w:numPr>
          <w:ilvl w:val="0"/>
          <w:numId w:val="30"/>
        </w:numPr>
        <w:ind w:left="1270"/>
        <w:rPr>
          <w:rFonts w:ascii="Arial" w:hAnsi="Arial" w:cs="Arial"/>
          <w:snapToGrid w:val="0"/>
          <w:sz w:val="22"/>
          <w:szCs w:val="22"/>
        </w:rPr>
      </w:pPr>
      <w:r w:rsidRPr="005367D7">
        <w:rPr>
          <w:rFonts w:ascii="Arial" w:eastAsia="Calibri" w:hAnsi="Arial" w:cs="Arial"/>
          <w:bCs/>
          <w:sz w:val="22"/>
          <w:szCs w:val="22"/>
          <w:lang w:eastAsia="ca-ES"/>
        </w:rPr>
        <w:t>1 persona amb la titulació de grau universitari o grau superior de disseny, arts gràfiques, multimèdia, o titulació equivalent.</w:t>
      </w:r>
    </w:p>
    <w:p w14:paraId="74F5A885" w14:textId="77777777" w:rsidR="00D83A0A" w:rsidRDefault="00D83A0A" w:rsidP="00D83A0A">
      <w:pPr>
        <w:spacing w:after="160" w:line="259" w:lineRule="auto"/>
        <w:rPr>
          <w:rFonts w:cs="Arial"/>
          <w:color w:val="000000"/>
        </w:rPr>
      </w:pPr>
    </w:p>
    <w:p w14:paraId="0DC1DF92" w14:textId="4F389781" w:rsidR="00D83A0A" w:rsidRPr="005367D7" w:rsidRDefault="00D83A0A" w:rsidP="005367D7">
      <w:pPr>
        <w:spacing w:after="160" w:line="259" w:lineRule="auto"/>
        <w:ind w:left="709"/>
        <w:rPr>
          <w:rFonts w:cs="Arial"/>
          <w:color w:val="000000"/>
        </w:rPr>
      </w:pPr>
      <w:r w:rsidRPr="00677165">
        <w:rPr>
          <w:rFonts w:cs="Arial"/>
          <w:color w:val="000000"/>
        </w:rPr>
        <w:t>El personal que es proposi només podrà figurar en una categoria professional, és a dir, necessàriament s’hauran de presentar 2 professionals com a solvència tècnica.</w:t>
      </w:r>
    </w:p>
    <w:p w14:paraId="13907B32" w14:textId="77777777" w:rsidR="00D83A0A" w:rsidRDefault="00D83A0A" w:rsidP="008B79E1">
      <w:pPr>
        <w:pBdr>
          <w:bottom w:val="single" w:sz="6" w:space="0" w:color="auto"/>
        </w:pBdr>
        <w:tabs>
          <w:tab w:val="num" w:pos="851"/>
        </w:tabs>
        <w:ind w:left="360" w:hanging="360"/>
        <w:jc w:val="both"/>
        <w:rPr>
          <w:rFonts w:eastAsia="Times New Roman" w:cs="Arial"/>
          <w:szCs w:val="22"/>
          <w:lang w:eastAsia="ca-ES"/>
        </w:rPr>
      </w:pPr>
    </w:p>
    <w:p w14:paraId="4886E844" w14:textId="1707C95B" w:rsidR="008B79E1" w:rsidRPr="00DF124D" w:rsidRDefault="00D83A0A" w:rsidP="008B79E1">
      <w:pPr>
        <w:pBdr>
          <w:bottom w:val="single" w:sz="6" w:space="0" w:color="auto"/>
        </w:pBdr>
        <w:tabs>
          <w:tab w:val="num" w:pos="851"/>
        </w:tabs>
        <w:ind w:left="360" w:hanging="360"/>
        <w:jc w:val="both"/>
        <w:rPr>
          <w:rFonts w:eastAsia="Times New Roman" w:cs="Arial"/>
          <w:szCs w:val="22"/>
          <w:lang w:eastAsia="ca-ES"/>
        </w:rPr>
      </w:pPr>
      <w:r>
        <w:rPr>
          <w:rFonts w:eastAsia="Times New Roman" w:cs="Arial"/>
          <w:szCs w:val="22"/>
          <w:lang w:eastAsia="ca-ES"/>
        </w:rPr>
        <w:tab/>
      </w:r>
      <w:r w:rsidR="008B79E1" w:rsidRPr="00637FF9">
        <w:rPr>
          <w:rFonts w:eastAsia="Times New Roman" w:cs="Arial"/>
          <w:szCs w:val="22"/>
          <w:lang w:eastAsia="ca-ES"/>
        </w:rPr>
        <w:t>D’acord amb l’article 150.2 de la LCSP, l’acreditació de la disposició efectiva dels mitjans que s’hagués compromès a dedicar o adscriure a l’execució del contracte, s’ha de fer per l’empresa proposada com a adjudicatària abans de l’adjudicació del cont</w:t>
      </w:r>
      <w:r w:rsidR="00827CD1">
        <w:rPr>
          <w:rFonts w:eastAsia="Times New Roman" w:cs="Arial"/>
          <w:szCs w:val="22"/>
          <w:lang w:eastAsia="ca-ES"/>
        </w:rPr>
        <w:t xml:space="preserve">racte, aportant còpia de les titulacions </w:t>
      </w:r>
      <w:r w:rsidR="008B79E1" w:rsidRPr="00637FF9">
        <w:rPr>
          <w:rFonts w:eastAsia="Times New Roman" w:cs="Arial"/>
          <w:szCs w:val="22"/>
          <w:lang w:eastAsia="ca-ES"/>
        </w:rPr>
        <w:t>de les persones assignades.</w:t>
      </w:r>
      <w:r w:rsidR="008B79E1" w:rsidRPr="00DF124D">
        <w:rPr>
          <w:rFonts w:eastAsia="Times New Roman" w:cs="Arial"/>
          <w:szCs w:val="22"/>
          <w:lang w:eastAsia="ca-ES"/>
        </w:rPr>
        <w:t xml:space="preserve"> </w:t>
      </w:r>
    </w:p>
    <w:p w14:paraId="7A894DF8" w14:textId="77777777" w:rsidR="008B79E1" w:rsidRDefault="008B79E1" w:rsidP="008B79E1">
      <w:pPr>
        <w:pBdr>
          <w:bottom w:val="single" w:sz="6" w:space="0" w:color="auto"/>
        </w:pBdr>
        <w:tabs>
          <w:tab w:val="num" w:pos="851"/>
        </w:tabs>
        <w:ind w:left="360" w:hanging="360"/>
        <w:jc w:val="both"/>
        <w:rPr>
          <w:rFonts w:eastAsia="Times New Roman" w:cs="Arial"/>
          <w:szCs w:val="22"/>
          <w:lang w:eastAsia="ca-ES"/>
        </w:rPr>
      </w:pPr>
    </w:p>
    <w:p w14:paraId="00812386" w14:textId="77777777" w:rsidR="008B79E1" w:rsidRDefault="008B79E1" w:rsidP="008B79E1">
      <w:pPr>
        <w:pBdr>
          <w:bottom w:val="single" w:sz="6" w:space="0" w:color="auto"/>
        </w:pBdr>
        <w:tabs>
          <w:tab w:val="num" w:pos="851"/>
        </w:tabs>
        <w:ind w:left="360" w:hanging="360"/>
        <w:jc w:val="both"/>
        <w:rPr>
          <w:rFonts w:cs="Arial"/>
          <w:snapToGrid w:val="0"/>
          <w:szCs w:val="22"/>
        </w:rPr>
      </w:pPr>
      <w:r>
        <w:rPr>
          <w:rFonts w:eastAsia="Times New Roman" w:cs="Arial"/>
          <w:szCs w:val="22"/>
          <w:lang w:eastAsia="ca-ES"/>
        </w:rPr>
        <w:tab/>
      </w:r>
      <w:r w:rsidRPr="00D05303">
        <w:rPr>
          <w:rFonts w:cs="Arial"/>
          <w:snapToGrid w:val="0"/>
          <w:szCs w:val="22"/>
          <w:u w:val="single"/>
        </w:rPr>
        <w:t>Aquest compromís té el caràcter d’obligació essencial</w:t>
      </w:r>
      <w:r>
        <w:rPr>
          <w:rFonts w:cs="Arial"/>
          <w:snapToGrid w:val="0"/>
          <w:szCs w:val="22"/>
        </w:rPr>
        <w:t>.</w:t>
      </w:r>
    </w:p>
    <w:p w14:paraId="2ED55CF6" w14:textId="77777777" w:rsidR="008B79E1" w:rsidRPr="00BC6FB1" w:rsidRDefault="008B79E1" w:rsidP="00444665">
      <w:pPr>
        <w:pBdr>
          <w:bottom w:val="single" w:sz="6" w:space="0" w:color="auto"/>
        </w:pBdr>
        <w:tabs>
          <w:tab w:val="num" w:pos="851"/>
        </w:tabs>
        <w:ind w:left="360" w:hanging="360"/>
        <w:jc w:val="both"/>
        <w:rPr>
          <w:rFonts w:cs="Arial"/>
          <w:snapToGrid w:val="0"/>
          <w:szCs w:val="22"/>
        </w:rPr>
      </w:pPr>
    </w:p>
    <w:p w14:paraId="4A5C1C03" w14:textId="77777777" w:rsidR="00444665" w:rsidRDefault="00BC6FB1" w:rsidP="00444665">
      <w:pPr>
        <w:pBdr>
          <w:bottom w:val="single" w:sz="6" w:space="0" w:color="auto"/>
        </w:pBdr>
        <w:tabs>
          <w:tab w:val="num" w:pos="851"/>
        </w:tabs>
        <w:ind w:left="360" w:hanging="360"/>
        <w:jc w:val="both"/>
        <w:rPr>
          <w:rFonts w:cs="Arial"/>
          <w:b/>
          <w:snapToGrid w:val="0"/>
          <w:szCs w:val="22"/>
        </w:rPr>
      </w:pPr>
      <w:r>
        <w:rPr>
          <w:rFonts w:cs="Arial"/>
          <w:snapToGrid w:val="0"/>
          <w:szCs w:val="22"/>
        </w:rPr>
        <w:tab/>
      </w:r>
      <w:r w:rsidR="007C604F" w:rsidRPr="00FA7995">
        <w:rPr>
          <w:rFonts w:cs="Arial"/>
          <w:b/>
          <w:snapToGrid w:val="0"/>
          <w:szCs w:val="22"/>
        </w:rPr>
        <w:t>F.3 Habilitació empresarial</w:t>
      </w:r>
      <w:r w:rsidR="00BD5013">
        <w:rPr>
          <w:rFonts w:cs="Arial"/>
          <w:b/>
          <w:snapToGrid w:val="0"/>
          <w:szCs w:val="22"/>
        </w:rPr>
        <w:t xml:space="preserve"> i altres requisits relatius a l’organització, destí dels beneficis, sistema de finançament o altres.</w:t>
      </w:r>
    </w:p>
    <w:p w14:paraId="4AAB8657"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314D9CFC"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098C402C"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64869C8B"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F.4 Obligació dels licitadors d’estar inscrits al ROLECE o al RELI: </w:t>
      </w:r>
    </w:p>
    <w:p w14:paraId="1B30620E"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2A2E7998" w14:textId="77777777" w:rsidR="00444665" w:rsidRDefault="00D7403F"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53FB9322"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75487429"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F.5 </w:t>
      </w:r>
      <w:r w:rsidR="007C604F" w:rsidRPr="00FA7995">
        <w:rPr>
          <w:rFonts w:cs="Arial"/>
          <w:b/>
          <w:snapToGrid w:val="0"/>
          <w:szCs w:val="22"/>
        </w:rPr>
        <w:t>Altres requisits</w:t>
      </w:r>
      <w:r w:rsidR="000330DD" w:rsidRPr="00FA7995">
        <w:rPr>
          <w:rFonts w:cs="Arial"/>
          <w:b/>
          <w:snapToGrid w:val="0"/>
          <w:szCs w:val="22"/>
        </w:rPr>
        <w:t>:</w:t>
      </w:r>
      <w:r w:rsidR="007C604F" w:rsidRPr="00FA7995">
        <w:rPr>
          <w:rFonts w:cs="Arial"/>
          <w:b/>
          <w:snapToGrid w:val="0"/>
          <w:szCs w:val="22"/>
        </w:rPr>
        <w:t xml:space="preserve"> </w:t>
      </w:r>
    </w:p>
    <w:p w14:paraId="779D4FEA"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690FAA22"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444665">
        <w:rPr>
          <w:rFonts w:cs="Arial"/>
          <w:snapToGrid w:val="0"/>
          <w:szCs w:val="22"/>
        </w:rPr>
        <w:t>No</w:t>
      </w:r>
    </w:p>
    <w:p w14:paraId="18FECA5F"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01A66732" w14:textId="77777777" w:rsidR="00444665" w:rsidRDefault="00B866CF" w:rsidP="00444665">
      <w:pPr>
        <w:pBdr>
          <w:bottom w:val="single" w:sz="6" w:space="0" w:color="auto"/>
        </w:pBdr>
        <w:tabs>
          <w:tab w:val="num" w:pos="851"/>
        </w:tabs>
        <w:ind w:left="360" w:hanging="360"/>
        <w:jc w:val="both"/>
        <w:rPr>
          <w:rFonts w:cs="Arial"/>
          <w:b/>
          <w:snapToGrid w:val="0"/>
          <w:szCs w:val="22"/>
        </w:rPr>
      </w:pPr>
      <w:r w:rsidRPr="00C00892">
        <w:rPr>
          <w:rFonts w:cs="Arial"/>
          <w:b/>
          <w:snapToGrid w:val="0"/>
          <w:szCs w:val="22"/>
        </w:rPr>
        <w:t>F.6. Contracte reservat a centres especials de treball o a empreses d’inserció laboral:</w:t>
      </w:r>
    </w:p>
    <w:p w14:paraId="67D1A3FB"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708CC493" w14:textId="77777777" w:rsidR="00E1472A"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B866CF" w:rsidRPr="00C00892">
        <w:rPr>
          <w:rFonts w:cs="Arial"/>
          <w:snapToGrid w:val="0"/>
          <w:szCs w:val="22"/>
        </w:rPr>
        <w:t>No</w:t>
      </w:r>
    </w:p>
    <w:p w14:paraId="635E3263" w14:textId="77777777" w:rsidR="00444665" w:rsidRPr="00FA7995" w:rsidRDefault="00444665" w:rsidP="00444665">
      <w:pPr>
        <w:pBdr>
          <w:bottom w:val="single" w:sz="6" w:space="0" w:color="auto"/>
        </w:pBdr>
        <w:tabs>
          <w:tab w:val="num" w:pos="851"/>
        </w:tabs>
        <w:ind w:left="360" w:hanging="360"/>
        <w:jc w:val="both"/>
        <w:rPr>
          <w:rFonts w:cs="Arial"/>
          <w:b/>
          <w:snapToGrid w:val="0"/>
          <w:szCs w:val="22"/>
        </w:rPr>
      </w:pPr>
    </w:p>
    <w:p w14:paraId="2FBFEAE4" w14:textId="77777777" w:rsidR="006E14C4" w:rsidRPr="00B90055" w:rsidRDefault="00B90055" w:rsidP="00B90055">
      <w:pPr>
        <w:numPr>
          <w:ilvl w:val="0"/>
          <w:numId w:val="4"/>
        </w:numPr>
        <w:tabs>
          <w:tab w:val="num" w:pos="360"/>
        </w:tabs>
        <w:ind w:left="360"/>
        <w:jc w:val="both"/>
        <w:rPr>
          <w:rFonts w:cs="Arial"/>
          <w:b/>
          <w:snapToGrid w:val="0"/>
          <w:szCs w:val="22"/>
        </w:rPr>
      </w:pPr>
      <w:r w:rsidRPr="00B90055">
        <w:rPr>
          <w:rFonts w:cs="Arial"/>
          <w:b/>
          <w:snapToGrid w:val="0"/>
          <w:szCs w:val="22"/>
        </w:rPr>
        <w:t>Garantia</w:t>
      </w:r>
      <w:r w:rsidR="006E14C4" w:rsidRPr="00B90055">
        <w:rPr>
          <w:rFonts w:cs="Arial"/>
          <w:b/>
          <w:snapToGrid w:val="0"/>
          <w:szCs w:val="22"/>
        </w:rPr>
        <w:t xml:space="preserve"> definitiva</w:t>
      </w:r>
    </w:p>
    <w:p w14:paraId="70A2E805" w14:textId="77777777" w:rsidR="00C82A33" w:rsidRPr="00FA7995" w:rsidRDefault="00C82A33" w:rsidP="00C82A33">
      <w:pPr>
        <w:jc w:val="both"/>
        <w:rPr>
          <w:rFonts w:cs="Arial"/>
          <w:b/>
          <w:snapToGrid w:val="0"/>
          <w:szCs w:val="22"/>
        </w:rPr>
      </w:pPr>
    </w:p>
    <w:p w14:paraId="34ABF4B0" w14:textId="77777777" w:rsidR="00C82A33" w:rsidRPr="00B90055" w:rsidRDefault="00C82A33" w:rsidP="00C82A33">
      <w:pPr>
        <w:jc w:val="both"/>
        <w:rPr>
          <w:rFonts w:cs="Arial"/>
          <w:b/>
          <w:snapToGrid w:val="0"/>
          <w:szCs w:val="22"/>
        </w:rPr>
      </w:pPr>
      <w:r>
        <w:rPr>
          <w:rFonts w:cs="Arial"/>
          <w:b/>
          <w:snapToGrid w:val="0"/>
          <w:szCs w:val="22"/>
        </w:rPr>
        <w:t xml:space="preserve">G.1. </w:t>
      </w:r>
      <w:r w:rsidRPr="00B90055">
        <w:rPr>
          <w:rFonts w:cs="Arial"/>
          <w:b/>
          <w:snapToGrid w:val="0"/>
          <w:szCs w:val="22"/>
        </w:rPr>
        <w:t>Exigència:</w:t>
      </w:r>
    </w:p>
    <w:p w14:paraId="43D6DAEE" w14:textId="77777777" w:rsidR="00C82A33" w:rsidRPr="00FA7995" w:rsidRDefault="00C82A33" w:rsidP="00C82A33">
      <w:pPr>
        <w:pStyle w:val="Prrafodelista"/>
        <w:ind w:left="142"/>
        <w:jc w:val="both"/>
        <w:rPr>
          <w:rFonts w:ascii="Arial" w:eastAsia="Times" w:hAnsi="Arial" w:cs="Arial"/>
          <w:b/>
          <w:snapToGrid w:val="0"/>
          <w:sz w:val="22"/>
          <w:szCs w:val="22"/>
        </w:rPr>
      </w:pPr>
    </w:p>
    <w:tbl>
      <w:tblPr>
        <w:tblW w:w="9072" w:type="dxa"/>
        <w:tblInd w:w="108" w:type="dxa"/>
        <w:tblLook w:val="01E0" w:firstRow="1" w:lastRow="1" w:firstColumn="1" w:lastColumn="1" w:noHBand="0" w:noVBand="0"/>
      </w:tblPr>
      <w:tblGrid>
        <w:gridCol w:w="363"/>
        <w:gridCol w:w="8709"/>
      </w:tblGrid>
      <w:tr w:rsidR="00C82A33" w:rsidRPr="00FA7995" w14:paraId="285420C9"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2499B1E2" w14:textId="77777777"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3749E147"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No se n’exigeix</w:t>
            </w:r>
          </w:p>
        </w:tc>
      </w:tr>
      <w:tr w:rsidR="00C82A33" w:rsidRPr="00FA7995" w14:paraId="674EDACF"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3E7A7724" w14:textId="77777777"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7B397BC9"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5% de l’import d’adjudicació, si la determinació del preu és a tant alçat</w:t>
            </w:r>
          </w:p>
        </w:tc>
      </w:tr>
      <w:tr w:rsidR="00C82A33" w:rsidRPr="006146B3" w14:paraId="2929D6AC"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572D1CBA" w14:textId="77777777" w:rsidR="00C82A33" w:rsidRPr="006146B3" w:rsidRDefault="00C82A33" w:rsidP="00A52DF1">
            <w:pPr>
              <w:tabs>
                <w:tab w:val="num" w:pos="360"/>
              </w:tabs>
              <w:jc w:val="both"/>
              <w:rPr>
                <w:rFonts w:cs="Arial"/>
                <w:snapToGrid w:val="0"/>
                <w:szCs w:val="22"/>
              </w:rPr>
            </w:pPr>
            <w:r w:rsidRPr="006146B3">
              <w:rPr>
                <w:rFonts w:cs="Arial"/>
                <w:snapToGrid w:val="0"/>
                <w:szCs w:val="22"/>
              </w:rPr>
              <w:t>X</w:t>
            </w:r>
          </w:p>
        </w:tc>
        <w:tc>
          <w:tcPr>
            <w:tcW w:w="8836" w:type="dxa"/>
            <w:tcBorders>
              <w:top w:val="nil"/>
              <w:left w:val="single" w:sz="4" w:space="0" w:color="auto"/>
              <w:bottom w:val="nil"/>
              <w:right w:val="nil"/>
            </w:tcBorders>
            <w:shd w:val="clear" w:color="auto" w:fill="auto"/>
          </w:tcPr>
          <w:p w14:paraId="78B3EA20" w14:textId="3022D8B4" w:rsidR="00C82A33" w:rsidRPr="006146B3" w:rsidRDefault="00C82A33" w:rsidP="00A52DF1">
            <w:pPr>
              <w:ind w:left="24"/>
              <w:jc w:val="both"/>
              <w:rPr>
                <w:rFonts w:cs="Arial"/>
                <w:snapToGrid w:val="0"/>
                <w:sz w:val="20"/>
                <w:szCs w:val="22"/>
              </w:rPr>
            </w:pPr>
            <w:r w:rsidRPr="00D324DE">
              <w:rPr>
                <w:rFonts w:cs="Arial"/>
                <w:snapToGrid w:val="0"/>
                <w:sz w:val="20"/>
                <w:szCs w:val="22"/>
              </w:rPr>
              <w:t>5% del pressupost de licitació,</w:t>
            </w:r>
            <w:r w:rsidR="002639E7">
              <w:rPr>
                <w:rFonts w:cs="Arial"/>
                <w:snapToGrid w:val="0"/>
                <w:sz w:val="20"/>
                <w:szCs w:val="22"/>
              </w:rPr>
              <w:t xml:space="preserve"> </w:t>
            </w:r>
            <w:r w:rsidR="00C702ED">
              <w:rPr>
                <w:rFonts w:cs="Arial"/>
                <w:snapToGrid w:val="0"/>
                <w:sz w:val="20"/>
                <w:szCs w:val="22"/>
              </w:rPr>
              <w:t>IVA no inclòs,</w:t>
            </w:r>
            <w:r w:rsidRPr="00D324DE">
              <w:rPr>
                <w:rFonts w:cs="Arial"/>
                <w:snapToGrid w:val="0"/>
                <w:sz w:val="20"/>
                <w:szCs w:val="22"/>
              </w:rPr>
              <w:t xml:space="preserve"> si la determinació del preu és a preus unitaris</w:t>
            </w:r>
          </w:p>
        </w:tc>
      </w:tr>
    </w:tbl>
    <w:p w14:paraId="451D4081" w14:textId="77777777" w:rsidR="00D56D22" w:rsidRPr="00FA7995" w:rsidRDefault="00D56D22" w:rsidP="00FA7995">
      <w:pPr>
        <w:tabs>
          <w:tab w:val="num" w:pos="360"/>
        </w:tabs>
        <w:ind w:left="360"/>
        <w:jc w:val="both"/>
        <w:rPr>
          <w:rFonts w:cs="Arial"/>
          <w:snapToGrid w:val="0"/>
          <w:szCs w:val="22"/>
        </w:rPr>
      </w:pPr>
    </w:p>
    <w:p w14:paraId="0E405B4D" w14:textId="77777777" w:rsidR="00D56D22" w:rsidRPr="00B90055" w:rsidRDefault="00B90055" w:rsidP="00B90055">
      <w:pPr>
        <w:jc w:val="both"/>
        <w:rPr>
          <w:rFonts w:cs="Arial"/>
          <w:b/>
          <w:snapToGrid w:val="0"/>
          <w:szCs w:val="22"/>
        </w:rPr>
      </w:pPr>
      <w:r>
        <w:rPr>
          <w:rFonts w:cs="Arial"/>
          <w:b/>
          <w:snapToGrid w:val="0"/>
          <w:szCs w:val="22"/>
        </w:rPr>
        <w:t xml:space="preserve">G.2. </w:t>
      </w:r>
      <w:r w:rsidR="00D56D22" w:rsidRPr="00B90055">
        <w:rPr>
          <w:rFonts w:cs="Arial"/>
          <w:b/>
          <w:snapToGrid w:val="0"/>
          <w:szCs w:val="22"/>
        </w:rPr>
        <w:t xml:space="preserve">Garantia mitjançant retenció en el preu: </w:t>
      </w:r>
      <w:r w:rsidR="00455C46">
        <w:rPr>
          <w:rFonts w:cs="Arial"/>
          <w:snapToGrid w:val="0"/>
          <w:szCs w:val="22"/>
        </w:rPr>
        <w:t xml:space="preserve">Si </w:t>
      </w:r>
      <w:r w:rsidR="00D56D22" w:rsidRPr="00B90055">
        <w:rPr>
          <w:rFonts w:cs="Arial"/>
          <w:b/>
          <w:snapToGrid w:val="0"/>
          <w:szCs w:val="22"/>
        </w:rPr>
        <w:t xml:space="preserve">   S’exigeix aquesta modalitat: </w:t>
      </w:r>
      <w:r w:rsidR="00D56D22" w:rsidRPr="00B90055">
        <w:rPr>
          <w:rFonts w:cs="Arial"/>
          <w:snapToGrid w:val="0"/>
          <w:szCs w:val="22"/>
        </w:rPr>
        <w:t>No</w:t>
      </w:r>
    </w:p>
    <w:p w14:paraId="55FB428F" w14:textId="77777777" w:rsidR="006E14C4" w:rsidRPr="00FA7995" w:rsidRDefault="006E14C4" w:rsidP="00404C7B">
      <w:pPr>
        <w:tabs>
          <w:tab w:val="num" w:pos="360"/>
        </w:tabs>
        <w:ind w:left="360"/>
        <w:jc w:val="both"/>
        <w:rPr>
          <w:rFonts w:cs="Arial"/>
          <w:snapToGrid w:val="0"/>
          <w:szCs w:val="22"/>
        </w:rPr>
      </w:pPr>
      <w:r w:rsidRPr="00FA7995">
        <w:rPr>
          <w:rFonts w:cs="Arial"/>
          <w:snapToGrid w:val="0"/>
          <w:szCs w:val="22"/>
        </w:rPr>
        <w:tab/>
      </w:r>
      <w:r w:rsidRPr="00FA7995">
        <w:rPr>
          <w:rFonts w:cs="Arial"/>
          <w:snapToGrid w:val="0"/>
          <w:szCs w:val="22"/>
        </w:rPr>
        <w:tab/>
      </w:r>
    </w:p>
    <w:p w14:paraId="23353A86" w14:textId="77777777" w:rsidR="006E14C4" w:rsidRPr="00FA7995" w:rsidRDefault="006E14C4" w:rsidP="00404C7B">
      <w:pPr>
        <w:numPr>
          <w:ilvl w:val="0"/>
          <w:numId w:val="4"/>
        </w:numPr>
        <w:tabs>
          <w:tab w:val="num" w:pos="360"/>
        </w:tabs>
        <w:ind w:left="360"/>
        <w:jc w:val="both"/>
        <w:rPr>
          <w:rFonts w:cs="Arial"/>
          <w:b/>
          <w:snapToGrid w:val="0"/>
          <w:szCs w:val="22"/>
        </w:rPr>
      </w:pPr>
      <w:r w:rsidRPr="00FA7995">
        <w:rPr>
          <w:rFonts w:cs="Arial"/>
          <w:b/>
          <w:snapToGrid w:val="0"/>
          <w:szCs w:val="22"/>
        </w:rPr>
        <w:t>Termini de garantia</w:t>
      </w:r>
      <w:r w:rsidR="00E454C5" w:rsidRPr="00FA7995">
        <w:rPr>
          <w:rFonts w:cs="Arial"/>
          <w:b/>
          <w:snapToGrid w:val="0"/>
          <w:szCs w:val="22"/>
        </w:rPr>
        <w:t xml:space="preserve">: </w:t>
      </w:r>
    </w:p>
    <w:p w14:paraId="4C12E099" w14:textId="77777777" w:rsidR="006A6D71" w:rsidRDefault="006A6D71" w:rsidP="00404C7B">
      <w:pPr>
        <w:jc w:val="both"/>
        <w:rPr>
          <w:rFonts w:cs="Arial"/>
          <w:snapToGrid w:val="0"/>
          <w:szCs w:val="22"/>
        </w:rPr>
      </w:pPr>
    </w:p>
    <w:p w14:paraId="0B3F3716" w14:textId="77777777" w:rsidR="005D4A1E" w:rsidRPr="00361D6A" w:rsidRDefault="000D5D78" w:rsidP="00404C7B">
      <w:pPr>
        <w:ind w:firstLine="360"/>
        <w:jc w:val="both"/>
        <w:rPr>
          <w:rFonts w:cs="Arial"/>
          <w:snapToGrid w:val="0"/>
          <w:szCs w:val="22"/>
        </w:rPr>
      </w:pPr>
      <w:r w:rsidRPr="00361D6A">
        <w:rPr>
          <w:rFonts w:cs="Arial"/>
          <w:snapToGrid w:val="0"/>
          <w:szCs w:val="22"/>
        </w:rPr>
        <w:t>Si</w:t>
      </w:r>
      <w:r w:rsidR="005D4A1E" w:rsidRPr="00361D6A">
        <w:rPr>
          <w:rFonts w:cs="Arial"/>
          <w:snapToGrid w:val="0"/>
          <w:szCs w:val="22"/>
        </w:rPr>
        <w:t xml:space="preserve">  </w:t>
      </w:r>
    </w:p>
    <w:p w14:paraId="7677F97A" w14:textId="4719E369" w:rsidR="00A04771" w:rsidRDefault="005D4A1E" w:rsidP="00404C7B">
      <w:pPr>
        <w:ind w:firstLine="360"/>
        <w:jc w:val="both"/>
        <w:rPr>
          <w:rFonts w:cs="Arial"/>
          <w:snapToGrid w:val="0"/>
          <w:szCs w:val="22"/>
        </w:rPr>
      </w:pPr>
      <w:r w:rsidRPr="000B2DD4">
        <w:rPr>
          <w:rFonts w:cs="Arial"/>
          <w:snapToGrid w:val="0"/>
          <w:szCs w:val="22"/>
        </w:rPr>
        <w:t xml:space="preserve">Termini: </w:t>
      </w:r>
      <w:r w:rsidR="00597DEB" w:rsidRPr="000B2DD4">
        <w:rPr>
          <w:rFonts w:cs="Arial"/>
          <w:snapToGrid w:val="0"/>
          <w:szCs w:val="22"/>
        </w:rPr>
        <w:t>Sis</w:t>
      </w:r>
      <w:r w:rsidR="000A2F88" w:rsidRPr="000B2DD4">
        <w:rPr>
          <w:rFonts w:cs="Arial"/>
          <w:snapToGrid w:val="0"/>
          <w:szCs w:val="22"/>
        </w:rPr>
        <w:t xml:space="preserve"> </w:t>
      </w:r>
      <w:r w:rsidR="00CA26CC" w:rsidRPr="000B2DD4">
        <w:rPr>
          <w:rFonts w:cs="Arial"/>
          <w:snapToGrid w:val="0"/>
          <w:szCs w:val="22"/>
        </w:rPr>
        <w:t>(</w:t>
      </w:r>
      <w:r w:rsidR="000A2F88" w:rsidRPr="000B2DD4">
        <w:rPr>
          <w:rFonts w:cs="Arial"/>
          <w:snapToGrid w:val="0"/>
          <w:szCs w:val="22"/>
        </w:rPr>
        <w:t>6</w:t>
      </w:r>
      <w:r w:rsidR="00CA26CC" w:rsidRPr="000B2DD4">
        <w:rPr>
          <w:rFonts w:cs="Arial"/>
          <w:snapToGrid w:val="0"/>
          <w:szCs w:val="22"/>
        </w:rPr>
        <w:t>)</w:t>
      </w:r>
      <w:r w:rsidR="000D5D78" w:rsidRPr="000B2DD4">
        <w:rPr>
          <w:rFonts w:cs="Arial"/>
          <w:snapToGrid w:val="0"/>
          <w:szCs w:val="22"/>
        </w:rPr>
        <w:t xml:space="preserve"> mes</w:t>
      </w:r>
      <w:r w:rsidR="000A2F88" w:rsidRPr="000B2DD4">
        <w:rPr>
          <w:rFonts w:cs="Arial"/>
          <w:snapToGrid w:val="0"/>
          <w:szCs w:val="22"/>
        </w:rPr>
        <w:t>os</w:t>
      </w:r>
      <w:r w:rsidRPr="000B2DD4">
        <w:rPr>
          <w:rFonts w:cs="Arial"/>
          <w:snapToGrid w:val="0"/>
          <w:szCs w:val="22"/>
        </w:rPr>
        <w:t>,</w:t>
      </w:r>
      <w:r w:rsidR="00CA26CC" w:rsidRPr="000B2DD4">
        <w:rPr>
          <w:rFonts w:cs="Arial"/>
          <w:snapToGrid w:val="0"/>
          <w:szCs w:val="22"/>
        </w:rPr>
        <w:t xml:space="preserve"> des de l’acte formal de recepció final del servei.</w:t>
      </w:r>
      <w:r w:rsidR="00CA26CC" w:rsidRPr="00B972F3">
        <w:rPr>
          <w:rFonts w:cs="Arial"/>
          <w:snapToGrid w:val="0"/>
          <w:szCs w:val="22"/>
        </w:rPr>
        <w:t xml:space="preserve"> </w:t>
      </w:r>
    </w:p>
    <w:p w14:paraId="72897DE2" w14:textId="77777777" w:rsidR="00A04771" w:rsidRDefault="00A04771" w:rsidP="00404C7B">
      <w:pPr>
        <w:ind w:firstLine="360"/>
        <w:jc w:val="both"/>
        <w:rPr>
          <w:rFonts w:cs="Arial"/>
          <w:snapToGrid w:val="0"/>
          <w:szCs w:val="22"/>
        </w:rPr>
      </w:pPr>
    </w:p>
    <w:p w14:paraId="1330F0E1" w14:textId="69F6C003" w:rsidR="005D4A1E" w:rsidRDefault="00CA26CC" w:rsidP="00404C7B">
      <w:pPr>
        <w:ind w:left="360"/>
        <w:jc w:val="both"/>
        <w:rPr>
          <w:rFonts w:cs="Arial"/>
          <w:snapToGrid w:val="0"/>
          <w:szCs w:val="22"/>
        </w:rPr>
      </w:pPr>
      <w:r w:rsidRPr="00B972F3">
        <w:rPr>
          <w:rFonts w:cs="Arial"/>
          <w:snapToGrid w:val="0"/>
          <w:szCs w:val="22"/>
        </w:rPr>
        <w:t>Un</w:t>
      </w:r>
      <w:r w:rsidR="00A04771">
        <w:rPr>
          <w:rFonts w:cs="Arial"/>
          <w:snapToGrid w:val="0"/>
          <w:szCs w:val="22"/>
        </w:rPr>
        <w:t>a</w:t>
      </w:r>
      <w:r w:rsidRPr="00B972F3">
        <w:rPr>
          <w:rFonts w:cs="Arial"/>
          <w:snapToGrid w:val="0"/>
          <w:szCs w:val="22"/>
        </w:rPr>
        <w:t xml:space="preserve"> </w:t>
      </w:r>
      <w:r w:rsidR="00A04771">
        <w:rPr>
          <w:rFonts w:cs="Arial"/>
          <w:snapToGrid w:val="0"/>
          <w:szCs w:val="22"/>
        </w:rPr>
        <w:t>vegada</w:t>
      </w:r>
      <w:r w:rsidRPr="00B972F3">
        <w:rPr>
          <w:rFonts w:cs="Arial"/>
          <w:snapToGrid w:val="0"/>
          <w:szCs w:val="22"/>
        </w:rPr>
        <w:t xml:space="preserve"> s’hagin acomplert per l’empresa contractista les obligacions derivades del contracte, si no hi ha responsabilitats que hagin d’exercitar-se sobre la garantia definitiva i transcorregut el termini de garantia, es procedirà a dictar l’acord de devolució o cancel·lació de la garantia definitiva</w:t>
      </w:r>
      <w:r w:rsidR="00A04771">
        <w:rPr>
          <w:rFonts w:cs="Arial"/>
          <w:snapToGrid w:val="0"/>
          <w:szCs w:val="22"/>
        </w:rPr>
        <w:t xml:space="preserve"> </w:t>
      </w:r>
      <w:r w:rsidR="005D4A1E">
        <w:rPr>
          <w:rFonts w:cs="Arial"/>
          <w:snapToGrid w:val="0"/>
          <w:szCs w:val="22"/>
        </w:rPr>
        <w:t>(art. 210 LCSP).</w:t>
      </w:r>
    </w:p>
    <w:p w14:paraId="5795AFD1" w14:textId="77777777" w:rsidR="00205AF6" w:rsidRPr="00205AF6" w:rsidRDefault="00205AF6" w:rsidP="00404C7B">
      <w:pPr>
        <w:jc w:val="both"/>
        <w:rPr>
          <w:rFonts w:cs="Arial"/>
          <w:snapToGrid w:val="0"/>
          <w:szCs w:val="22"/>
        </w:rPr>
      </w:pPr>
    </w:p>
    <w:p w14:paraId="2486DB17" w14:textId="77777777" w:rsidR="006E14C4" w:rsidRPr="00FA7995" w:rsidRDefault="006E14C4" w:rsidP="00FA7995">
      <w:pPr>
        <w:numPr>
          <w:ilvl w:val="0"/>
          <w:numId w:val="4"/>
        </w:numPr>
        <w:tabs>
          <w:tab w:val="num" w:pos="360"/>
        </w:tabs>
        <w:ind w:left="360"/>
        <w:jc w:val="both"/>
        <w:rPr>
          <w:rFonts w:cs="Arial"/>
          <w:b/>
          <w:snapToGrid w:val="0"/>
          <w:szCs w:val="22"/>
        </w:rPr>
      </w:pPr>
      <w:r w:rsidRPr="00FA7995">
        <w:rPr>
          <w:rFonts w:cs="Arial"/>
          <w:b/>
          <w:snapToGrid w:val="0"/>
          <w:szCs w:val="22"/>
        </w:rPr>
        <w:t>Subcontractació</w:t>
      </w:r>
      <w:r w:rsidR="00863C5F">
        <w:rPr>
          <w:rFonts w:cs="Arial"/>
          <w:b/>
          <w:snapToGrid w:val="0"/>
          <w:szCs w:val="22"/>
        </w:rPr>
        <w:t xml:space="preserve"> parcial:</w:t>
      </w:r>
      <w:r w:rsidRPr="00FA7995">
        <w:rPr>
          <w:rFonts w:cs="Arial"/>
          <w:b/>
          <w:snapToGrid w:val="0"/>
          <w:szCs w:val="22"/>
        </w:rPr>
        <w:t xml:space="preserve">    </w:t>
      </w:r>
      <w:r w:rsidRPr="00FA7995">
        <w:rPr>
          <w:rFonts w:cs="Arial"/>
          <w:b/>
          <w:snapToGrid w:val="0"/>
          <w:szCs w:val="22"/>
        </w:rPr>
        <w:tab/>
      </w:r>
    </w:p>
    <w:p w14:paraId="648FC5FD" w14:textId="77777777" w:rsidR="006E14C4" w:rsidRDefault="006E14C4" w:rsidP="00FA7995">
      <w:pPr>
        <w:tabs>
          <w:tab w:val="num" w:pos="360"/>
        </w:tabs>
        <w:jc w:val="both"/>
        <w:rPr>
          <w:rFonts w:cs="Arial"/>
          <w:snapToGrid w:val="0"/>
          <w:szCs w:val="22"/>
        </w:rPr>
      </w:pPr>
    </w:p>
    <w:p w14:paraId="7AAB636F" w14:textId="4BACEE0D" w:rsidR="000A745F" w:rsidRDefault="000A745F" w:rsidP="000A745F">
      <w:pPr>
        <w:tabs>
          <w:tab w:val="num" w:pos="360"/>
        </w:tabs>
        <w:jc w:val="both"/>
      </w:pPr>
      <w:r w:rsidRPr="000A745F">
        <w:rPr>
          <w:b/>
        </w:rPr>
        <w:t>I.1.</w:t>
      </w:r>
      <w:r>
        <w:t xml:space="preserve"> Part no susceptible de ser subcontractada: No </w:t>
      </w:r>
      <w:r w:rsidR="008E6AD8">
        <w:t>s’estableix</w:t>
      </w:r>
    </w:p>
    <w:p w14:paraId="1C128214" w14:textId="77777777" w:rsidR="000A745F" w:rsidRDefault="000A745F" w:rsidP="000A745F">
      <w:pPr>
        <w:tabs>
          <w:tab w:val="num" w:pos="360"/>
        </w:tabs>
        <w:jc w:val="both"/>
      </w:pPr>
    </w:p>
    <w:p w14:paraId="0D14EA59" w14:textId="7A8A13A6" w:rsidR="000A745F" w:rsidRDefault="000A745F" w:rsidP="000A745F">
      <w:pPr>
        <w:tabs>
          <w:tab w:val="num" w:pos="360"/>
        </w:tabs>
        <w:jc w:val="both"/>
      </w:pPr>
      <w:r w:rsidRPr="000A745F">
        <w:rPr>
          <w:b/>
        </w:rPr>
        <w:t>I.2.</w:t>
      </w:r>
      <w:r>
        <w:t xml:space="preserve"> Les empreses licitadores han d’indicar en la seva proposició la part que tenen intenció de subcontractar: Sí </w:t>
      </w:r>
    </w:p>
    <w:p w14:paraId="1E20C663" w14:textId="19D66473" w:rsidR="009D4C62" w:rsidRDefault="009D4C62" w:rsidP="000A745F">
      <w:pPr>
        <w:tabs>
          <w:tab w:val="num" w:pos="360"/>
        </w:tabs>
        <w:jc w:val="both"/>
      </w:pPr>
    </w:p>
    <w:p w14:paraId="50D85563" w14:textId="19B8A265" w:rsidR="009D4C62" w:rsidRDefault="009D4C62" w:rsidP="009D4C62">
      <w:pPr>
        <w:tabs>
          <w:tab w:val="num" w:pos="360"/>
        </w:tabs>
        <w:jc w:val="both"/>
      </w:pPr>
      <w:r>
        <w:rPr>
          <w:szCs w:val="22"/>
        </w:rPr>
        <w:t>En el cas que un licitador tingui la intenció de subcontractar alguna part de l’objecte del contracte, ho haurà d’indicar en el DEUC a incloure en el sobre A de la seva proposició i haurà de presentar un DEUC per a cada subcontractista proposat.</w:t>
      </w:r>
    </w:p>
    <w:p w14:paraId="766F0AD5" w14:textId="77777777" w:rsidR="000A745F" w:rsidRDefault="000A745F" w:rsidP="000A745F">
      <w:pPr>
        <w:tabs>
          <w:tab w:val="num" w:pos="360"/>
        </w:tabs>
        <w:jc w:val="both"/>
      </w:pPr>
    </w:p>
    <w:p w14:paraId="1CFF778E" w14:textId="77777777" w:rsidR="000A745F" w:rsidRDefault="000A745F" w:rsidP="000A745F">
      <w:pPr>
        <w:tabs>
          <w:tab w:val="num" w:pos="360"/>
        </w:tabs>
        <w:jc w:val="both"/>
        <w:rPr>
          <w:rFonts w:cs="Arial"/>
          <w:snapToGrid w:val="0"/>
          <w:szCs w:val="22"/>
        </w:rPr>
      </w:pPr>
      <w:r w:rsidRPr="000A745F">
        <w:rPr>
          <w:b/>
        </w:rPr>
        <w:t>I.3.</w:t>
      </w:r>
      <w:r>
        <w:t xml:space="preserve"> </w:t>
      </w:r>
      <w:r w:rsidRPr="00FA7995">
        <w:rPr>
          <w:rFonts w:cs="Arial"/>
          <w:snapToGrid w:val="0"/>
          <w:szCs w:val="22"/>
        </w:rPr>
        <w:t>S’admet el pagament directe a</w:t>
      </w:r>
      <w:r>
        <w:rPr>
          <w:rFonts w:cs="Arial"/>
          <w:snapToGrid w:val="0"/>
          <w:szCs w:val="22"/>
        </w:rPr>
        <w:t xml:space="preserve"> les empreses</w:t>
      </w:r>
      <w:r w:rsidRPr="00FA7995">
        <w:rPr>
          <w:rFonts w:cs="Arial"/>
          <w:snapToGrid w:val="0"/>
          <w:szCs w:val="22"/>
        </w:rPr>
        <w:t xml:space="preserve"> subcontractistes per part de l’A</w:t>
      </w:r>
      <w:r>
        <w:rPr>
          <w:rFonts w:cs="Arial"/>
          <w:snapToGrid w:val="0"/>
          <w:szCs w:val="22"/>
        </w:rPr>
        <w:t>CCD</w:t>
      </w:r>
      <w:r>
        <w:t>: No.</w:t>
      </w:r>
    </w:p>
    <w:p w14:paraId="0F9A44E7" w14:textId="77777777" w:rsidR="000A745F" w:rsidRDefault="000A745F" w:rsidP="00FA7995">
      <w:pPr>
        <w:tabs>
          <w:tab w:val="num" w:pos="360"/>
        </w:tabs>
        <w:jc w:val="both"/>
        <w:rPr>
          <w:rFonts w:cs="Arial"/>
          <w:snapToGrid w:val="0"/>
          <w:szCs w:val="22"/>
        </w:rPr>
      </w:pPr>
    </w:p>
    <w:p w14:paraId="2C51FBE1" w14:textId="77777777" w:rsidR="006E14C4" w:rsidRPr="00FA7995" w:rsidRDefault="006E14C4" w:rsidP="00FA7995">
      <w:pPr>
        <w:numPr>
          <w:ilvl w:val="0"/>
          <w:numId w:val="4"/>
        </w:numPr>
        <w:pBdr>
          <w:top w:val="single" w:sz="6" w:space="1" w:color="auto"/>
        </w:pBdr>
        <w:tabs>
          <w:tab w:val="num" w:pos="360"/>
        </w:tabs>
        <w:ind w:left="360"/>
        <w:jc w:val="both"/>
        <w:rPr>
          <w:rFonts w:cs="Arial"/>
          <w:snapToGrid w:val="0"/>
          <w:szCs w:val="22"/>
        </w:rPr>
      </w:pPr>
      <w:r w:rsidRPr="00FA7995">
        <w:rPr>
          <w:rFonts w:cs="Arial"/>
          <w:b/>
          <w:snapToGrid w:val="0"/>
          <w:szCs w:val="22"/>
        </w:rPr>
        <w:t>Revisió de preus</w:t>
      </w:r>
      <w:r w:rsidR="00A76AC7" w:rsidRPr="00FA7995">
        <w:rPr>
          <w:rFonts w:cs="Arial"/>
          <w:b/>
          <w:snapToGrid w:val="0"/>
          <w:szCs w:val="22"/>
        </w:rPr>
        <w:t xml:space="preserve">:  </w:t>
      </w:r>
    </w:p>
    <w:p w14:paraId="6038B5C9" w14:textId="77777777" w:rsidR="006A6D71" w:rsidRDefault="006A6D71" w:rsidP="00FA7995">
      <w:pPr>
        <w:tabs>
          <w:tab w:val="num" w:pos="360"/>
        </w:tabs>
        <w:ind w:left="360"/>
        <w:jc w:val="both"/>
        <w:rPr>
          <w:rFonts w:cs="Arial"/>
          <w:snapToGrid w:val="0"/>
          <w:szCs w:val="22"/>
        </w:rPr>
      </w:pPr>
    </w:p>
    <w:p w14:paraId="7AA2D20F" w14:textId="77777777" w:rsidR="006E14C4" w:rsidRPr="00FA7995" w:rsidRDefault="005D4A1E" w:rsidP="00FA7995">
      <w:pPr>
        <w:tabs>
          <w:tab w:val="num" w:pos="360"/>
        </w:tabs>
        <w:ind w:left="360"/>
        <w:jc w:val="both"/>
        <w:rPr>
          <w:rFonts w:cs="Arial"/>
          <w:b/>
          <w:snapToGrid w:val="0"/>
          <w:sz w:val="18"/>
          <w:szCs w:val="22"/>
        </w:rPr>
      </w:pPr>
      <w:r>
        <w:rPr>
          <w:rFonts w:cs="Arial"/>
          <w:snapToGrid w:val="0"/>
          <w:szCs w:val="22"/>
        </w:rPr>
        <w:t>No s’estableix.</w:t>
      </w:r>
    </w:p>
    <w:p w14:paraId="536174D2" w14:textId="77777777" w:rsidR="000232B5" w:rsidRPr="00FA7995" w:rsidRDefault="000232B5" w:rsidP="00FA7995">
      <w:pPr>
        <w:tabs>
          <w:tab w:val="num" w:pos="360"/>
        </w:tabs>
        <w:ind w:left="360" w:hanging="360"/>
        <w:jc w:val="both"/>
        <w:rPr>
          <w:rFonts w:cs="Arial"/>
          <w:snapToGrid w:val="0"/>
          <w:szCs w:val="22"/>
        </w:rPr>
      </w:pPr>
    </w:p>
    <w:p w14:paraId="5CCB815E" w14:textId="14FBEE76" w:rsidR="00540274" w:rsidRDefault="0054027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Cessió del contracte</w:t>
      </w:r>
      <w:r w:rsidR="000A745F">
        <w:rPr>
          <w:rFonts w:cs="Arial"/>
          <w:b/>
          <w:snapToGrid w:val="0"/>
          <w:szCs w:val="22"/>
        </w:rPr>
        <w:t>:</w:t>
      </w:r>
    </w:p>
    <w:p w14:paraId="062ECE44" w14:textId="2D6C5DE8" w:rsidR="000A745F" w:rsidRDefault="000A745F" w:rsidP="000A745F">
      <w:pPr>
        <w:pBdr>
          <w:top w:val="single" w:sz="6" w:space="1" w:color="auto"/>
        </w:pBdr>
        <w:jc w:val="both"/>
        <w:rPr>
          <w:rFonts w:cs="Arial"/>
          <w:b/>
          <w:snapToGrid w:val="0"/>
          <w:szCs w:val="22"/>
        </w:rPr>
      </w:pPr>
    </w:p>
    <w:p w14:paraId="4CABB562" w14:textId="77D4614C" w:rsidR="000A745F" w:rsidRDefault="000A745F" w:rsidP="000A745F">
      <w:pPr>
        <w:pBdr>
          <w:top w:val="single" w:sz="6" w:space="1" w:color="auto"/>
        </w:pBdr>
        <w:jc w:val="both"/>
        <w:rPr>
          <w:rFonts w:cs="Arial"/>
          <w:snapToGrid w:val="0"/>
          <w:szCs w:val="22"/>
        </w:rPr>
      </w:pPr>
      <w:r>
        <w:rPr>
          <w:rFonts w:cs="Arial"/>
          <w:b/>
          <w:snapToGrid w:val="0"/>
          <w:szCs w:val="22"/>
        </w:rPr>
        <w:t xml:space="preserve">     </w:t>
      </w:r>
      <w:r w:rsidRPr="000A745F">
        <w:rPr>
          <w:rFonts w:cs="Arial"/>
          <w:snapToGrid w:val="0"/>
          <w:szCs w:val="22"/>
        </w:rPr>
        <w:t xml:space="preserve"> Si</w:t>
      </w:r>
      <w:r w:rsidR="00A04771">
        <w:rPr>
          <w:rFonts w:cs="Arial"/>
          <w:snapToGrid w:val="0"/>
          <w:szCs w:val="22"/>
        </w:rPr>
        <w:t>.</w:t>
      </w:r>
    </w:p>
    <w:p w14:paraId="29A5870A" w14:textId="53F5A897" w:rsidR="00A04771" w:rsidRDefault="00A04771" w:rsidP="000A745F">
      <w:pPr>
        <w:pBdr>
          <w:top w:val="single" w:sz="6" w:space="1" w:color="auto"/>
        </w:pBdr>
        <w:jc w:val="both"/>
        <w:rPr>
          <w:rFonts w:cs="Arial"/>
          <w:snapToGrid w:val="0"/>
          <w:szCs w:val="22"/>
        </w:rPr>
      </w:pPr>
    </w:p>
    <w:p w14:paraId="12518B8A" w14:textId="035CD689" w:rsidR="00A04771" w:rsidRPr="000A745F" w:rsidRDefault="00A04771" w:rsidP="00B972F3">
      <w:pPr>
        <w:tabs>
          <w:tab w:val="num" w:pos="360"/>
        </w:tabs>
        <w:ind w:left="426"/>
        <w:jc w:val="both"/>
        <w:rPr>
          <w:rFonts w:cs="Arial"/>
          <w:snapToGrid w:val="0"/>
          <w:szCs w:val="22"/>
        </w:rPr>
      </w:pPr>
      <w:r w:rsidRPr="00B972F3">
        <w:rPr>
          <w:rFonts w:cs="Arial"/>
          <w:szCs w:val="22"/>
        </w:rPr>
        <w:t>L’empresa</w:t>
      </w:r>
      <w:r w:rsidRPr="00A04771">
        <w:rPr>
          <w:szCs w:val="22"/>
        </w:rPr>
        <w:t xml:space="preserve"> contractista pot</w:t>
      </w:r>
      <w:r>
        <w:rPr>
          <w:szCs w:val="22"/>
        </w:rPr>
        <w:t xml:space="preserve"> cedir a una tercera persona els drets i obligacions relatius a aquest contracte</w:t>
      </w:r>
      <w:r w:rsidR="008E6AD8">
        <w:rPr>
          <w:szCs w:val="22"/>
        </w:rPr>
        <w:t>, prèvia autorització de l’Administració,</w:t>
      </w:r>
      <w:r>
        <w:rPr>
          <w:szCs w:val="22"/>
        </w:rPr>
        <w:t xml:space="preserve"> sempre que es compleixin els requisits de l’article 214 de la LCSP</w:t>
      </w:r>
      <w:r w:rsidR="00B92CE7">
        <w:rPr>
          <w:szCs w:val="22"/>
        </w:rPr>
        <w:t>.</w:t>
      </w:r>
    </w:p>
    <w:p w14:paraId="725A50A8" w14:textId="77777777" w:rsidR="00540274" w:rsidRPr="00FA7995" w:rsidRDefault="00540274" w:rsidP="00FA7995">
      <w:pPr>
        <w:ind w:left="360"/>
        <w:jc w:val="both"/>
        <w:rPr>
          <w:rFonts w:cs="Arial"/>
          <w:snapToGrid w:val="0"/>
          <w:szCs w:val="22"/>
        </w:rPr>
      </w:pPr>
    </w:p>
    <w:p w14:paraId="0DD537FE" w14:textId="77777777" w:rsidR="006E14C4" w:rsidRPr="00FA7995" w:rsidRDefault="006E14C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Lloc de lliurament de la prestació</w:t>
      </w:r>
      <w:r w:rsidR="000C58AF" w:rsidRPr="00FA7995">
        <w:rPr>
          <w:rFonts w:cs="Arial"/>
          <w:b/>
          <w:snapToGrid w:val="0"/>
          <w:szCs w:val="22"/>
        </w:rPr>
        <w:t>:</w:t>
      </w:r>
    </w:p>
    <w:p w14:paraId="47D1C199" w14:textId="77777777" w:rsidR="00C01F7E" w:rsidRPr="00B92CE7" w:rsidRDefault="00C01F7E" w:rsidP="005D4A1E">
      <w:pPr>
        <w:tabs>
          <w:tab w:val="num" w:pos="360"/>
        </w:tabs>
        <w:ind w:left="360"/>
        <w:jc w:val="both"/>
        <w:rPr>
          <w:szCs w:val="22"/>
        </w:rPr>
      </w:pPr>
    </w:p>
    <w:p w14:paraId="54FCD882" w14:textId="404CE209" w:rsidR="00D7403F" w:rsidRPr="00637FF9" w:rsidRDefault="00B92CE7" w:rsidP="00B92CE7">
      <w:pPr>
        <w:tabs>
          <w:tab w:val="num" w:pos="360"/>
        </w:tabs>
        <w:ind w:left="360"/>
        <w:jc w:val="both"/>
        <w:rPr>
          <w:szCs w:val="22"/>
        </w:rPr>
      </w:pPr>
      <w:r w:rsidRPr="00637FF9">
        <w:rPr>
          <w:szCs w:val="22"/>
        </w:rPr>
        <w:t>El servei es prestarà a les oficines del contractista, atenent que les prestacions es lliuraran per correu electrònic a l’adreça que indiqui la persona responsable del contracte, d’acord</w:t>
      </w:r>
      <w:r w:rsidR="00404C7B">
        <w:rPr>
          <w:szCs w:val="22"/>
        </w:rPr>
        <w:t xml:space="preserve"> amb el que s’estableix al PPTP</w:t>
      </w:r>
      <w:r w:rsidR="00D7403F" w:rsidRPr="00637FF9">
        <w:rPr>
          <w:rFonts w:cs="Arial"/>
          <w:snapToGrid w:val="0"/>
          <w:szCs w:val="22"/>
        </w:rPr>
        <w:t>.</w:t>
      </w:r>
    </w:p>
    <w:p w14:paraId="75BD2378" w14:textId="37F028A6" w:rsidR="002B25BD" w:rsidRDefault="002B25BD" w:rsidP="00FA7995">
      <w:pPr>
        <w:tabs>
          <w:tab w:val="num" w:pos="360"/>
        </w:tabs>
        <w:ind w:left="360" w:hanging="360"/>
        <w:jc w:val="both"/>
        <w:rPr>
          <w:rFonts w:cs="Arial"/>
          <w:szCs w:val="22"/>
        </w:rPr>
      </w:pPr>
    </w:p>
    <w:p w14:paraId="030AC979" w14:textId="0AA4F7A5" w:rsidR="006E14C4" w:rsidRPr="00FA7995" w:rsidRDefault="00C01F7E" w:rsidP="00FA7995">
      <w:pPr>
        <w:tabs>
          <w:tab w:val="num" w:pos="360"/>
        </w:tabs>
        <w:ind w:left="360" w:hanging="360"/>
        <w:jc w:val="both"/>
        <w:rPr>
          <w:rFonts w:cs="Arial"/>
          <w:szCs w:val="22"/>
        </w:rPr>
      </w:pPr>
      <w:r w:rsidRPr="00637FF9">
        <w:rPr>
          <w:rFonts w:cs="Arial"/>
          <w:szCs w:val="22"/>
        </w:rPr>
        <w:t>______________</w:t>
      </w:r>
      <w:r w:rsidR="006E14C4" w:rsidRPr="00637FF9">
        <w:rPr>
          <w:rFonts w:cs="Arial"/>
          <w:szCs w:val="22"/>
        </w:rPr>
        <w:t>____________________</w:t>
      </w:r>
      <w:r w:rsidR="001D7EC4" w:rsidRPr="00637FF9">
        <w:rPr>
          <w:rFonts w:cs="Arial"/>
          <w:szCs w:val="22"/>
        </w:rPr>
        <w:t>__________</w:t>
      </w:r>
    </w:p>
    <w:p w14:paraId="4FDFDD0E" w14:textId="77777777" w:rsidR="006E14C4" w:rsidRPr="00C14F5A" w:rsidRDefault="006E14C4" w:rsidP="00FA7995">
      <w:pPr>
        <w:numPr>
          <w:ilvl w:val="0"/>
          <w:numId w:val="4"/>
        </w:numPr>
        <w:tabs>
          <w:tab w:val="clear" w:pos="1440"/>
          <w:tab w:val="num" w:pos="426"/>
        </w:tabs>
        <w:ind w:left="426" w:hanging="426"/>
        <w:jc w:val="both"/>
        <w:rPr>
          <w:rFonts w:cs="Arial"/>
          <w:b/>
          <w:szCs w:val="22"/>
        </w:rPr>
      </w:pPr>
      <w:r w:rsidRPr="00C14F5A">
        <w:rPr>
          <w:rFonts w:cs="Arial"/>
          <w:b/>
          <w:szCs w:val="22"/>
        </w:rPr>
        <w:lastRenderedPageBreak/>
        <w:t>Puntuació mínima a obtenir en la valoració dels criteris</w:t>
      </w:r>
      <w:r w:rsidR="00C14F5A">
        <w:rPr>
          <w:rFonts w:cs="Arial"/>
          <w:b/>
          <w:szCs w:val="22"/>
        </w:rPr>
        <w:t xml:space="preserve"> d’adjudicació</w:t>
      </w:r>
      <w:r w:rsidRPr="00C14F5A">
        <w:rPr>
          <w:rFonts w:cs="Arial"/>
          <w:b/>
          <w:szCs w:val="22"/>
        </w:rPr>
        <w:t xml:space="preserve"> </w:t>
      </w:r>
      <w:r w:rsidR="00C14F5A">
        <w:rPr>
          <w:rFonts w:cs="Arial"/>
          <w:b/>
          <w:szCs w:val="22"/>
        </w:rPr>
        <w:t xml:space="preserve">avaluables mitjançant </w:t>
      </w:r>
      <w:r w:rsidRPr="00C14F5A">
        <w:rPr>
          <w:rFonts w:cs="Arial"/>
          <w:b/>
          <w:szCs w:val="22"/>
        </w:rPr>
        <w:t>un judici de valor</w:t>
      </w:r>
      <w:r w:rsidR="00E454C5" w:rsidRPr="00C14F5A">
        <w:rPr>
          <w:rFonts w:cs="Arial"/>
          <w:b/>
          <w:szCs w:val="22"/>
        </w:rPr>
        <w:t xml:space="preserve">: </w:t>
      </w:r>
    </w:p>
    <w:p w14:paraId="5A304179" w14:textId="77777777" w:rsidR="00C74F9A" w:rsidRDefault="00C74F9A" w:rsidP="00FA7995">
      <w:pPr>
        <w:tabs>
          <w:tab w:val="num" w:pos="360"/>
        </w:tabs>
        <w:ind w:left="360" w:hanging="360"/>
        <w:jc w:val="both"/>
        <w:rPr>
          <w:rFonts w:cs="Arial"/>
          <w:szCs w:val="22"/>
        </w:rPr>
      </w:pPr>
    </w:p>
    <w:p w14:paraId="084C9235" w14:textId="77777777" w:rsidR="00FD34A6" w:rsidRPr="00B972F3" w:rsidRDefault="00FD34A6" w:rsidP="00FD34A6">
      <w:pPr>
        <w:tabs>
          <w:tab w:val="num" w:pos="360"/>
        </w:tabs>
        <w:ind w:left="426"/>
        <w:jc w:val="both"/>
        <w:rPr>
          <w:rFonts w:cs="Arial"/>
          <w:szCs w:val="22"/>
        </w:rPr>
      </w:pPr>
      <w:r w:rsidRPr="00B972F3">
        <w:rPr>
          <w:rFonts w:cs="Arial"/>
          <w:szCs w:val="22"/>
        </w:rPr>
        <w:t>Si</w:t>
      </w:r>
    </w:p>
    <w:p w14:paraId="7C91A729" w14:textId="19A54DBA" w:rsidR="005D4A1E" w:rsidRPr="000B2DD4" w:rsidRDefault="00FD34A6" w:rsidP="005D4A1E">
      <w:pPr>
        <w:tabs>
          <w:tab w:val="num" w:pos="360"/>
        </w:tabs>
        <w:ind w:left="426"/>
        <w:jc w:val="both"/>
        <w:rPr>
          <w:rFonts w:cs="Arial"/>
          <w:szCs w:val="22"/>
        </w:rPr>
      </w:pPr>
      <w:r w:rsidRPr="00B972F3">
        <w:rPr>
          <w:rFonts w:cs="Arial"/>
          <w:szCs w:val="22"/>
        </w:rPr>
        <w:t xml:space="preserve">Puntuació mínima dels criteris d’adjudicació avaluables mitjançant un judici de </w:t>
      </w:r>
      <w:r w:rsidRPr="000B2DD4">
        <w:rPr>
          <w:rFonts w:cs="Arial"/>
          <w:szCs w:val="22"/>
        </w:rPr>
        <w:t xml:space="preserve">valor: </w:t>
      </w:r>
      <w:r w:rsidR="002558CD" w:rsidRPr="000B2DD4">
        <w:rPr>
          <w:rFonts w:cs="Arial"/>
          <w:szCs w:val="22"/>
        </w:rPr>
        <w:t>25</w:t>
      </w:r>
      <w:r w:rsidRPr="000B2DD4">
        <w:rPr>
          <w:rFonts w:cs="Arial"/>
          <w:szCs w:val="22"/>
        </w:rPr>
        <w:t xml:space="preserve"> punts.</w:t>
      </w:r>
    </w:p>
    <w:p w14:paraId="7AC6BAAA" w14:textId="77777777" w:rsidR="006E14C4" w:rsidRPr="00FA7995" w:rsidRDefault="006E14C4" w:rsidP="008D3CDC">
      <w:pPr>
        <w:tabs>
          <w:tab w:val="num" w:pos="360"/>
        </w:tabs>
        <w:ind w:left="360" w:hanging="360"/>
        <w:jc w:val="both"/>
        <w:rPr>
          <w:rFonts w:cs="Arial"/>
          <w:szCs w:val="22"/>
        </w:rPr>
      </w:pPr>
      <w:r w:rsidRPr="000B2DD4">
        <w:rPr>
          <w:rFonts w:cs="Arial"/>
          <w:szCs w:val="22"/>
        </w:rPr>
        <w:t>______________________________________________</w:t>
      </w:r>
      <w:r w:rsidR="00375B5E" w:rsidRPr="000B2DD4">
        <w:rPr>
          <w:rFonts w:cs="Arial"/>
          <w:szCs w:val="22"/>
        </w:rPr>
        <w:t>_</w:t>
      </w:r>
      <w:r w:rsidR="00C74F9A" w:rsidRPr="000B2DD4">
        <w:rPr>
          <w:rFonts w:cs="Arial"/>
          <w:szCs w:val="22"/>
        </w:rPr>
        <w:t>___________________________</w:t>
      </w:r>
    </w:p>
    <w:p w14:paraId="34F405D1"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Responsable del contracte</w:t>
      </w:r>
      <w:r w:rsidR="00E454C5" w:rsidRPr="00FA7995">
        <w:rPr>
          <w:rFonts w:cs="Arial"/>
          <w:b/>
          <w:szCs w:val="22"/>
        </w:rPr>
        <w:t xml:space="preserve">: </w:t>
      </w:r>
    </w:p>
    <w:p w14:paraId="4BE060AB" w14:textId="1BDB9A96" w:rsidR="008D3CDC" w:rsidRPr="007D6472" w:rsidRDefault="00404C7B" w:rsidP="008D3CDC">
      <w:pPr>
        <w:tabs>
          <w:tab w:val="num" w:pos="360"/>
        </w:tabs>
        <w:ind w:left="360"/>
        <w:jc w:val="both"/>
        <w:rPr>
          <w:rFonts w:cs="Arial"/>
          <w:szCs w:val="22"/>
        </w:rPr>
      </w:pPr>
      <w:r>
        <w:rPr>
          <w:rFonts w:cs="Arial"/>
          <w:szCs w:val="22"/>
        </w:rPr>
        <w:t xml:space="preserve"> </w:t>
      </w:r>
      <w:r w:rsidR="007D6472" w:rsidRPr="007D6472">
        <w:rPr>
          <w:rFonts w:cs="Arial"/>
          <w:szCs w:val="22"/>
        </w:rPr>
        <w:t>Cap d'àrea de Comunicació i Educació Global.</w:t>
      </w:r>
    </w:p>
    <w:p w14:paraId="79E9608D" w14:textId="77777777" w:rsidR="006E14C4" w:rsidRPr="007D6472" w:rsidRDefault="006E14C4" w:rsidP="008D3CDC">
      <w:pPr>
        <w:tabs>
          <w:tab w:val="num" w:pos="360"/>
        </w:tabs>
        <w:ind w:left="360"/>
        <w:jc w:val="both"/>
        <w:rPr>
          <w:rFonts w:cs="Arial"/>
          <w:szCs w:val="22"/>
        </w:rPr>
      </w:pPr>
      <w:r w:rsidRPr="00FA7995">
        <w:rPr>
          <w:rFonts w:cs="Arial"/>
          <w:szCs w:val="22"/>
        </w:rPr>
        <w:t>_____________________________________________________________</w:t>
      </w:r>
      <w:r w:rsidR="00375B5E" w:rsidRPr="00FA7995">
        <w:rPr>
          <w:rFonts w:cs="Arial"/>
          <w:szCs w:val="22"/>
        </w:rPr>
        <w:t>_____</w:t>
      </w:r>
    </w:p>
    <w:p w14:paraId="0929F8A9"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Identificació dels òrgans que intervenen en el contracte</w:t>
      </w:r>
    </w:p>
    <w:p w14:paraId="2A35338D" w14:textId="77777777" w:rsidR="006E14C4" w:rsidRPr="00FA7995" w:rsidRDefault="006E14C4" w:rsidP="00FA7995">
      <w:pPr>
        <w:ind w:left="1440"/>
        <w:jc w:val="both"/>
        <w:rPr>
          <w:rFonts w:cs="Arial"/>
          <w:b/>
          <w:szCs w:val="22"/>
        </w:rPr>
      </w:pPr>
    </w:p>
    <w:p w14:paraId="56077EFD" w14:textId="77777777" w:rsidR="00023D00" w:rsidRDefault="00540274" w:rsidP="00023D00">
      <w:pPr>
        <w:ind w:left="540"/>
        <w:jc w:val="both"/>
        <w:rPr>
          <w:rFonts w:cs="Arial"/>
          <w:bCs/>
          <w:szCs w:val="22"/>
          <w:lang w:eastAsia="ca-ES"/>
        </w:rPr>
      </w:pPr>
      <w:r w:rsidRPr="00FA7995">
        <w:rPr>
          <w:rFonts w:cs="Arial"/>
          <w:b/>
          <w:szCs w:val="22"/>
        </w:rPr>
        <w:t>O</w:t>
      </w:r>
      <w:r w:rsidR="006E14C4" w:rsidRPr="00FA7995">
        <w:rPr>
          <w:rFonts w:cs="Arial"/>
          <w:b/>
          <w:szCs w:val="22"/>
        </w:rPr>
        <w:t xml:space="preserve">.1. </w:t>
      </w:r>
      <w:r w:rsidR="00023D00" w:rsidRPr="00FA7995">
        <w:rPr>
          <w:rFonts w:cs="Arial"/>
          <w:b/>
          <w:szCs w:val="22"/>
        </w:rPr>
        <w:t xml:space="preserve">Òrgan de contractació: </w:t>
      </w:r>
      <w:r w:rsidR="00023D00" w:rsidRPr="0031098E">
        <w:rPr>
          <w:rFonts w:cs="Arial"/>
          <w:szCs w:val="22"/>
        </w:rPr>
        <w:t>La Direcció de l’ACCD, en tant que contracte</w:t>
      </w:r>
      <w:r w:rsidR="00023D00" w:rsidRPr="0031098E">
        <w:rPr>
          <w:rFonts w:cs="Arial"/>
          <w:strike/>
          <w:szCs w:val="22"/>
        </w:rPr>
        <w:t>s</w:t>
      </w:r>
      <w:r w:rsidR="00023D00" w:rsidRPr="0031098E">
        <w:rPr>
          <w:rFonts w:cs="Arial"/>
          <w:szCs w:val="22"/>
        </w:rPr>
        <w:t xml:space="preserve"> amb valor estimat </w:t>
      </w:r>
      <w:r w:rsidR="00023D00" w:rsidRPr="00423F1C">
        <w:rPr>
          <w:rFonts w:cs="Arial"/>
          <w:szCs w:val="22"/>
        </w:rPr>
        <w:t>igual o inferior a 600.000 euros (Decret 236/2003, de 8 d’octubre, pel qual s’aproven els estatuts de l’Agència Catalana de Cooperació al Desenvolupament i Acord del Consell d’Administració de l’ACCD de 16 de març de 2007 i la</w:t>
      </w:r>
      <w:r w:rsidR="00023D00" w:rsidRPr="00423F1C">
        <w:rPr>
          <w:rFonts w:cs="Arial"/>
          <w:bCs/>
          <w:szCs w:val="22"/>
          <w:lang w:eastAsia="ca-ES"/>
        </w:rPr>
        <w:t xml:space="preserve"> Resolució EXI/2024/2018, de 26 de juliol, per la qual es dóna publicitat a l'acord del Consell d'Administració de l'Agència Catalana de Cooperació al Desenvolupament pel qual es deleguen funcions en la Direcció de l'Agència).</w:t>
      </w:r>
    </w:p>
    <w:p w14:paraId="789F96C9" w14:textId="77777777" w:rsidR="000A745F" w:rsidRPr="0031098E" w:rsidRDefault="000A745F" w:rsidP="00023D00">
      <w:pPr>
        <w:ind w:left="540"/>
        <w:jc w:val="both"/>
        <w:rPr>
          <w:rFonts w:cs="Arial"/>
          <w:szCs w:val="22"/>
        </w:rPr>
      </w:pPr>
    </w:p>
    <w:p w14:paraId="1D6885EC" w14:textId="77777777" w:rsidR="00023D00" w:rsidRDefault="00023D00" w:rsidP="00023D00">
      <w:pPr>
        <w:ind w:left="993" w:hanging="453"/>
        <w:jc w:val="both"/>
        <w:rPr>
          <w:rFonts w:cs="Arial"/>
          <w:szCs w:val="22"/>
        </w:rPr>
      </w:pPr>
      <w:r w:rsidRPr="00FA7995">
        <w:rPr>
          <w:rFonts w:cs="Arial"/>
          <w:b/>
          <w:szCs w:val="22"/>
        </w:rPr>
        <w:t>O.2. Responsable de la comptabilitat pública:</w:t>
      </w:r>
      <w:r w:rsidRPr="00FA7995">
        <w:rPr>
          <w:rFonts w:cs="Arial"/>
          <w:szCs w:val="22"/>
        </w:rPr>
        <w:t xml:space="preserve"> </w:t>
      </w:r>
      <w:r>
        <w:rPr>
          <w:rFonts w:cs="Arial"/>
          <w:szCs w:val="22"/>
        </w:rPr>
        <w:t>Unitat de Gestió Econòmica.</w:t>
      </w:r>
    </w:p>
    <w:p w14:paraId="4DE66D99" w14:textId="77777777" w:rsidR="000A745F" w:rsidRPr="00FA7995" w:rsidRDefault="000A745F" w:rsidP="00023D00">
      <w:pPr>
        <w:ind w:left="993" w:hanging="453"/>
        <w:jc w:val="both"/>
        <w:rPr>
          <w:rFonts w:cs="Arial"/>
          <w:b/>
          <w:szCs w:val="22"/>
        </w:rPr>
      </w:pPr>
    </w:p>
    <w:p w14:paraId="1C076FA2" w14:textId="77777777" w:rsidR="00023D00" w:rsidRDefault="00023D00" w:rsidP="00023D00">
      <w:pPr>
        <w:ind w:left="1134" w:hanging="594"/>
        <w:jc w:val="both"/>
        <w:rPr>
          <w:rFonts w:cs="Arial"/>
          <w:szCs w:val="22"/>
        </w:rPr>
      </w:pPr>
      <w:r w:rsidRPr="00FA7995">
        <w:rPr>
          <w:rFonts w:cs="Arial"/>
          <w:b/>
          <w:szCs w:val="22"/>
        </w:rPr>
        <w:t xml:space="preserve">O.3. Destinatari de la facturació: </w:t>
      </w:r>
      <w:r>
        <w:rPr>
          <w:rFonts w:cs="Arial"/>
          <w:szCs w:val="22"/>
        </w:rPr>
        <w:t>Unitat de Gestió Econòmica.</w:t>
      </w:r>
    </w:p>
    <w:p w14:paraId="645266A7" w14:textId="77777777" w:rsidR="00205AF6" w:rsidRDefault="00205AF6" w:rsidP="00023D00">
      <w:pPr>
        <w:ind w:left="1134" w:hanging="594"/>
        <w:jc w:val="both"/>
        <w:rPr>
          <w:rFonts w:cs="Arial"/>
          <w:b/>
          <w:szCs w:val="22"/>
        </w:rPr>
      </w:pPr>
    </w:p>
    <w:p w14:paraId="4838F57A" w14:textId="77777777" w:rsidR="00205AF6" w:rsidRDefault="00205AF6" w:rsidP="00205AF6">
      <w:pPr>
        <w:jc w:val="both"/>
        <w:rPr>
          <w:rFonts w:cs="Arial"/>
          <w:szCs w:val="22"/>
        </w:rPr>
      </w:pPr>
      <w:r w:rsidRPr="00FA7995">
        <w:rPr>
          <w:rFonts w:cs="Arial"/>
          <w:szCs w:val="22"/>
        </w:rPr>
        <w:t>__________________________________________________________________________</w:t>
      </w:r>
    </w:p>
    <w:p w14:paraId="4C2E16DF" w14:textId="77777777" w:rsidR="00A84CCF" w:rsidRPr="00C31475" w:rsidRDefault="00A84CCF" w:rsidP="00FA7995">
      <w:pPr>
        <w:numPr>
          <w:ilvl w:val="0"/>
          <w:numId w:val="4"/>
        </w:numPr>
        <w:tabs>
          <w:tab w:val="clear" w:pos="1440"/>
          <w:tab w:val="num" w:pos="426"/>
        </w:tabs>
        <w:ind w:left="426" w:hanging="426"/>
        <w:jc w:val="both"/>
        <w:rPr>
          <w:rFonts w:cs="Arial"/>
          <w:b/>
          <w:szCs w:val="22"/>
        </w:rPr>
      </w:pPr>
      <w:r w:rsidRPr="00C31475">
        <w:rPr>
          <w:rFonts w:cs="Arial"/>
          <w:b/>
          <w:szCs w:val="22"/>
        </w:rPr>
        <w:t>Limitació sobre lots</w:t>
      </w:r>
    </w:p>
    <w:p w14:paraId="1F3042C7" w14:textId="77777777" w:rsidR="00C31475" w:rsidRDefault="00C31475" w:rsidP="00C31475">
      <w:pPr>
        <w:tabs>
          <w:tab w:val="num" w:pos="360"/>
        </w:tabs>
        <w:ind w:left="426"/>
        <w:jc w:val="both"/>
        <w:rPr>
          <w:rFonts w:cs="Arial"/>
          <w:szCs w:val="22"/>
        </w:rPr>
      </w:pPr>
    </w:p>
    <w:p w14:paraId="197E9700" w14:textId="77777777" w:rsidR="00C31475" w:rsidRDefault="00C31475" w:rsidP="00C31475">
      <w:pPr>
        <w:tabs>
          <w:tab w:val="num" w:pos="360"/>
        </w:tabs>
        <w:ind w:left="426"/>
        <w:jc w:val="both"/>
        <w:rPr>
          <w:rFonts w:cs="Arial"/>
          <w:szCs w:val="22"/>
        </w:rPr>
      </w:pPr>
      <w:r w:rsidRPr="00C31475">
        <w:rPr>
          <w:rFonts w:cs="Arial"/>
          <w:szCs w:val="22"/>
        </w:rPr>
        <w:t>No escau.</w:t>
      </w:r>
    </w:p>
    <w:p w14:paraId="28739226" w14:textId="77777777" w:rsidR="00E1472A" w:rsidRPr="00C31475" w:rsidRDefault="00205AF6" w:rsidP="00C31475">
      <w:pPr>
        <w:tabs>
          <w:tab w:val="num" w:pos="360"/>
        </w:tabs>
        <w:ind w:left="360"/>
        <w:jc w:val="both"/>
        <w:rPr>
          <w:rFonts w:ascii="Helvetica*" w:hAnsi="Helvetica*" w:cs="Arial"/>
          <w:bCs/>
          <w:szCs w:val="22"/>
        </w:rPr>
      </w:pPr>
      <w:r w:rsidRPr="00C31475">
        <w:rPr>
          <w:rFonts w:ascii="Helvetica*" w:hAnsi="Helvetica*" w:cs="Arial"/>
          <w:bCs/>
          <w:szCs w:val="22"/>
        </w:rPr>
        <w:t>_______________________________________________________________</w:t>
      </w:r>
    </w:p>
    <w:p w14:paraId="74BA89A7" w14:textId="77777777" w:rsidR="006E14C4" w:rsidRPr="00FA7995" w:rsidRDefault="006E14C4" w:rsidP="00FA7995">
      <w:pPr>
        <w:numPr>
          <w:ilvl w:val="0"/>
          <w:numId w:val="4"/>
        </w:numPr>
        <w:tabs>
          <w:tab w:val="clear" w:pos="1440"/>
          <w:tab w:val="num" w:pos="426"/>
        </w:tabs>
        <w:ind w:left="426" w:hanging="426"/>
        <w:jc w:val="both"/>
        <w:rPr>
          <w:rFonts w:cs="Arial"/>
          <w:b/>
          <w:szCs w:val="22"/>
        </w:rPr>
      </w:pPr>
      <w:r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Pr="00F81D2B">
        <w:rPr>
          <w:rFonts w:cs="Arial"/>
          <w:b/>
          <w:szCs w:val="22"/>
        </w:rPr>
        <w:t xml:space="preserve"> amb</w:t>
      </w:r>
      <w:r w:rsidRPr="00FA7995">
        <w:rPr>
          <w:rFonts w:cs="Arial"/>
          <w:b/>
          <w:szCs w:val="22"/>
        </w:rPr>
        <w:t xml:space="preserve"> valors anormals o desproporcionats </w:t>
      </w:r>
    </w:p>
    <w:p w14:paraId="333FC14E" w14:textId="30ABD394" w:rsidR="00C31475" w:rsidRDefault="00C31475" w:rsidP="00C31475">
      <w:pPr>
        <w:tabs>
          <w:tab w:val="num" w:pos="360"/>
        </w:tabs>
        <w:ind w:left="426"/>
        <w:jc w:val="both"/>
        <w:rPr>
          <w:rFonts w:cs="Arial"/>
          <w:szCs w:val="22"/>
        </w:rPr>
      </w:pPr>
    </w:p>
    <w:p w14:paraId="4AE0AE14" w14:textId="7DB68AB8" w:rsidR="00FD2CCE" w:rsidRDefault="00FD2CCE" w:rsidP="00C31475">
      <w:pPr>
        <w:tabs>
          <w:tab w:val="num" w:pos="360"/>
        </w:tabs>
        <w:ind w:left="426"/>
        <w:jc w:val="both"/>
        <w:rPr>
          <w:rFonts w:cs="Arial"/>
          <w:szCs w:val="22"/>
        </w:rPr>
      </w:pPr>
      <w:r>
        <w:rPr>
          <w:rFonts w:cs="Arial"/>
          <w:szCs w:val="22"/>
        </w:rPr>
        <w:t xml:space="preserve">Lot 1 i Lot 2: </w:t>
      </w:r>
    </w:p>
    <w:p w14:paraId="5EF4A4C9" w14:textId="6FC1A762" w:rsidR="00FD2CCE" w:rsidRDefault="00FD2CCE" w:rsidP="00C31475">
      <w:pPr>
        <w:tabs>
          <w:tab w:val="num" w:pos="360"/>
        </w:tabs>
        <w:ind w:left="426"/>
        <w:jc w:val="both"/>
        <w:rPr>
          <w:rFonts w:cs="Arial"/>
          <w:szCs w:val="22"/>
        </w:rPr>
      </w:pPr>
    </w:p>
    <w:p w14:paraId="2FE7AE12" w14:textId="77777777" w:rsidR="00FD34A6" w:rsidRDefault="00FD34A6" w:rsidP="00FD34A6">
      <w:pPr>
        <w:ind w:left="426"/>
        <w:jc w:val="both"/>
        <w:rPr>
          <w:rFonts w:cs="Arial"/>
          <w:szCs w:val="22"/>
        </w:rPr>
      </w:pPr>
      <w:r w:rsidRPr="00AC5781">
        <w:rPr>
          <w:rFonts w:cs="Arial"/>
          <w:szCs w:val="22"/>
        </w:rPr>
        <w:t xml:space="preserve">Es considerarà que una proposició és anormalment baixa, als efectes de l’article 149 de la LCSP, quan la puntuació obtinguda pels criteris d’adjudicació que no són preu estigui per damunt de la suma de les següents variables 1 i 3, i que, al mateix temps, la proposició obtinguda per preu sigui inferior a la mitjana de les proposicions econòmiques presentades en un percentatge superior al 20%: </w:t>
      </w:r>
    </w:p>
    <w:p w14:paraId="660DAF1F" w14:textId="77777777" w:rsidR="00FD34A6" w:rsidRPr="00AC5781" w:rsidRDefault="00FD34A6" w:rsidP="00FD34A6">
      <w:pPr>
        <w:ind w:left="1134"/>
        <w:jc w:val="both"/>
        <w:rPr>
          <w:rFonts w:cs="Arial"/>
          <w:szCs w:val="22"/>
        </w:rPr>
      </w:pPr>
      <w:r w:rsidRPr="00AC5781">
        <w:rPr>
          <w:rFonts w:cs="Arial"/>
          <w:szCs w:val="22"/>
        </w:rPr>
        <w:t>1. La mitjana aritmètica de la puntuació obtinguda per les empreses licitadores en els criteris d’adjudicació que no són preu.</w:t>
      </w:r>
    </w:p>
    <w:p w14:paraId="36041626" w14:textId="77777777" w:rsidR="005D451B" w:rsidRDefault="00FD34A6" w:rsidP="00FD34A6">
      <w:pPr>
        <w:ind w:left="1134"/>
        <w:jc w:val="both"/>
        <w:rPr>
          <w:szCs w:val="22"/>
        </w:rPr>
      </w:pPr>
      <w:r w:rsidRPr="00AC5781">
        <w:rPr>
          <w:rFonts w:cs="Arial"/>
          <w:szCs w:val="22"/>
        </w:rPr>
        <w:t>2. La desviació de cadascuna de les puntuacions obtingudes per les empreses licitadores respecte a la mitjana de les puntuacions en els criteris que no són preu. 3. El càlcul de la mitjana aritmètica de les desviacions obtingudes, en valor absolut, és a dir, sense tenir en compte el signe positiu o negatiu, pels criteris que no són preu</w:t>
      </w:r>
      <w:r w:rsidR="005D451B">
        <w:rPr>
          <w:szCs w:val="22"/>
        </w:rPr>
        <w:t xml:space="preserve">. </w:t>
      </w:r>
    </w:p>
    <w:p w14:paraId="55D27A22" w14:textId="77777777" w:rsidR="008D3CDC" w:rsidRDefault="008D3CDC" w:rsidP="00FE36B7">
      <w:pPr>
        <w:pBdr>
          <w:bottom w:val="single" w:sz="12" w:space="1" w:color="auto"/>
        </w:pBdr>
        <w:ind w:left="426"/>
        <w:jc w:val="both"/>
        <w:rPr>
          <w:szCs w:val="22"/>
        </w:rPr>
      </w:pPr>
    </w:p>
    <w:p w14:paraId="06A44B63" w14:textId="1EEFD225" w:rsidR="00C32E1A" w:rsidRDefault="00C32E1A" w:rsidP="00C32E1A">
      <w:pPr>
        <w:pBdr>
          <w:bottom w:val="single" w:sz="12" w:space="1" w:color="auto"/>
        </w:pBdr>
        <w:ind w:left="426"/>
        <w:jc w:val="both"/>
        <w:rPr>
          <w:szCs w:val="22"/>
        </w:rPr>
      </w:pPr>
      <w:r w:rsidRPr="00B972F3">
        <w:rPr>
          <w:szCs w:val="22"/>
        </w:rPr>
        <w:t xml:space="preserve">En qualsevol cas, es consideraran </w:t>
      </w:r>
      <w:r w:rsidRPr="00B972F3">
        <w:t xml:space="preserve">baixes presumptament anormals </w:t>
      </w:r>
      <w:r w:rsidRPr="00B972F3">
        <w:rPr>
          <w:szCs w:val="22"/>
        </w:rPr>
        <w:t xml:space="preserve">quan algun dels preus unitaris oferts sigui inferior al preu unitari màxim de licitació en més de </w:t>
      </w:r>
      <w:r w:rsidR="00164661" w:rsidRPr="00B972F3">
        <w:rPr>
          <w:szCs w:val="22"/>
        </w:rPr>
        <w:t>3</w:t>
      </w:r>
      <w:r w:rsidRPr="00B972F3">
        <w:rPr>
          <w:szCs w:val="22"/>
        </w:rPr>
        <w:t>0 unitats percentuals.</w:t>
      </w:r>
      <w:r>
        <w:rPr>
          <w:szCs w:val="22"/>
        </w:rPr>
        <w:t xml:space="preserve"> </w:t>
      </w:r>
    </w:p>
    <w:p w14:paraId="67ECD10E" w14:textId="77777777" w:rsidR="00C32E1A" w:rsidRPr="005D451B" w:rsidRDefault="00C32E1A" w:rsidP="00FE36B7">
      <w:pPr>
        <w:pBdr>
          <w:bottom w:val="single" w:sz="12" w:space="1" w:color="auto"/>
        </w:pBdr>
        <w:ind w:left="426"/>
        <w:jc w:val="both"/>
        <w:rPr>
          <w:szCs w:val="22"/>
        </w:rPr>
      </w:pPr>
    </w:p>
    <w:p w14:paraId="031CF9DB" w14:textId="77777777" w:rsidR="002A6CC4" w:rsidRPr="00CC3577" w:rsidRDefault="002A6CC4" w:rsidP="00FA7995">
      <w:pPr>
        <w:numPr>
          <w:ilvl w:val="0"/>
          <w:numId w:val="4"/>
        </w:numPr>
        <w:tabs>
          <w:tab w:val="clear" w:pos="1440"/>
          <w:tab w:val="num" w:pos="426"/>
        </w:tabs>
        <w:ind w:hanging="1440"/>
        <w:jc w:val="both"/>
        <w:rPr>
          <w:rFonts w:cs="Arial"/>
          <w:b/>
          <w:szCs w:val="22"/>
        </w:rPr>
      </w:pPr>
      <w:r w:rsidRPr="00CC3577">
        <w:rPr>
          <w:rFonts w:cs="Arial"/>
          <w:b/>
          <w:szCs w:val="22"/>
        </w:rPr>
        <w:t>Modificacions previstes del contracte</w:t>
      </w:r>
    </w:p>
    <w:p w14:paraId="09A9EC07" w14:textId="77777777" w:rsidR="002A6CC4" w:rsidRPr="00CC3577" w:rsidRDefault="002A6CC4" w:rsidP="00FA7995">
      <w:pPr>
        <w:ind w:left="360" w:right="-214" w:hanging="360"/>
        <w:jc w:val="both"/>
        <w:rPr>
          <w:rFonts w:cs="Arial"/>
          <w:b/>
          <w:szCs w:val="22"/>
        </w:rPr>
      </w:pPr>
    </w:p>
    <w:p w14:paraId="56D07520" w14:textId="77777777" w:rsidR="006E14C4" w:rsidRPr="00423F1C" w:rsidRDefault="00DB1164" w:rsidP="00862730">
      <w:pPr>
        <w:pStyle w:val="Prrafodelista"/>
        <w:numPr>
          <w:ilvl w:val="0"/>
          <w:numId w:val="7"/>
        </w:numPr>
        <w:ind w:right="-1"/>
        <w:jc w:val="both"/>
        <w:rPr>
          <w:rFonts w:ascii="Arial" w:hAnsi="Arial" w:cs="Arial"/>
          <w:b/>
          <w:sz w:val="22"/>
          <w:szCs w:val="22"/>
        </w:rPr>
      </w:pPr>
      <w:r w:rsidRPr="00423F1C">
        <w:rPr>
          <w:rFonts w:ascii="Arial" w:hAnsi="Arial" w:cs="Arial"/>
          <w:b/>
          <w:sz w:val="22"/>
          <w:szCs w:val="22"/>
        </w:rPr>
        <w:t xml:space="preserve">Abast, límits, naturalesa, condicions i procediment </w:t>
      </w:r>
      <w:r w:rsidR="006E14C4" w:rsidRPr="00423F1C">
        <w:rPr>
          <w:rFonts w:ascii="Arial" w:hAnsi="Arial" w:cs="Arial"/>
          <w:b/>
          <w:sz w:val="22"/>
          <w:szCs w:val="22"/>
        </w:rPr>
        <w:t>de modificació del contracte</w:t>
      </w:r>
      <w:r w:rsidR="00646A43" w:rsidRPr="00423F1C">
        <w:rPr>
          <w:rFonts w:ascii="Arial" w:hAnsi="Arial" w:cs="Arial"/>
          <w:b/>
          <w:sz w:val="22"/>
          <w:szCs w:val="22"/>
        </w:rPr>
        <w:t xml:space="preserve">: </w:t>
      </w:r>
    </w:p>
    <w:p w14:paraId="162A4062" w14:textId="68270DD3" w:rsidR="00EF2635" w:rsidRPr="00CC3577" w:rsidRDefault="009E58D3" w:rsidP="00EF2635">
      <w:pPr>
        <w:pStyle w:val="Prrafodelista"/>
        <w:ind w:left="720"/>
        <w:jc w:val="both"/>
        <w:rPr>
          <w:rFonts w:ascii="Arial" w:hAnsi="Arial" w:cs="Arial"/>
          <w:sz w:val="22"/>
          <w:szCs w:val="22"/>
          <w:lang w:eastAsia="ca-ES"/>
        </w:rPr>
      </w:pPr>
      <w:r>
        <w:rPr>
          <w:rFonts w:ascii="Arial" w:hAnsi="Arial" w:cs="Arial"/>
          <w:sz w:val="22"/>
          <w:szCs w:val="22"/>
          <w:lang w:eastAsia="ca-ES"/>
        </w:rPr>
        <w:lastRenderedPageBreak/>
        <w:t xml:space="preserve">D’acord amb l’article 204 de la LCSP i de </w:t>
      </w:r>
      <w:r w:rsidR="00EF2635" w:rsidRPr="00423F1C">
        <w:rPr>
          <w:rFonts w:ascii="Arial" w:hAnsi="Arial" w:cs="Arial"/>
          <w:sz w:val="22"/>
          <w:szCs w:val="22"/>
          <w:lang w:eastAsia="ca-ES"/>
        </w:rPr>
        <w:t xml:space="preserve">amb l’establert a la clàusula </w:t>
      </w:r>
      <w:r w:rsidR="008D3CDC">
        <w:rPr>
          <w:rFonts w:ascii="Arial" w:hAnsi="Arial" w:cs="Arial"/>
          <w:sz w:val="22"/>
          <w:szCs w:val="22"/>
          <w:lang w:eastAsia="ca-ES"/>
        </w:rPr>
        <w:t>32</w:t>
      </w:r>
      <w:r w:rsidR="00EF2635" w:rsidRPr="00423F1C">
        <w:rPr>
          <w:rFonts w:ascii="Arial" w:hAnsi="Arial" w:cs="Arial"/>
          <w:sz w:val="22"/>
          <w:szCs w:val="22"/>
          <w:lang w:eastAsia="ca-ES"/>
        </w:rPr>
        <w:t xml:space="preserve"> d’aquest plec</w:t>
      </w:r>
      <w:r>
        <w:rPr>
          <w:rFonts w:ascii="Arial" w:hAnsi="Arial" w:cs="Arial"/>
          <w:sz w:val="22"/>
          <w:szCs w:val="22"/>
          <w:lang w:eastAsia="ca-ES"/>
        </w:rPr>
        <w:t>, el contracte es podrà modificar</w:t>
      </w:r>
      <w:r w:rsidR="00207DDB">
        <w:rPr>
          <w:rFonts w:ascii="Arial" w:hAnsi="Arial" w:cs="Arial"/>
          <w:sz w:val="22"/>
          <w:szCs w:val="22"/>
          <w:lang w:eastAsia="ca-ES"/>
        </w:rPr>
        <w:t xml:space="preserve"> quan es produeixi: </w:t>
      </w:r>
    </w:p>
    <w:p w14:paraId="6DF4AC24" w14:textId="77777777" w:rsidR="00EF2635" w:rsidRDefault="00EF2635" w:rsidP="00EF2635">
      <w:pPr>
        <w:pStyle w:val="Prrafodelista"/>
        <w:ind w:left="720" w:right="-214"/>
        <w:jc w:val="both"/>
        <w:rPr>
          <w:rFonts w:ascii="Arial" w:hAnsi="Arial" w:cs="Arial"/>
          <w:b/>
          <w:sz w:val="22"/>
          <w:szCs w:val="22"/>
        </w:rPr>
      </w:pPr>
    </w:p>
    <w:p w14:paraId="7682686B" w14:textId="77777777" w:rsidR="00EF2635" w:rsidRPr="00852871" w:rsidRDefault="00EF2635" w:rsidP="00404C7B">
      <w:pPr>
        <w:pStyle w:val="Prrafodelista"/>
        <w:numPr>
          <w:ilvl w:val="0"/>
          <w:numId w:val="19"/>
        </w:numPr>
        <w:jc w:val="both"/>
        <w:rPr>
          <w:rFonts w:ascii="Arial" w:hAnsi="Arial" w:cs="Arial"/>
          <w:sz w:val="22"/>
          <w:szCs w:val="22"/>
          <w:lang w:eastAsia="ca-ES"/>
        </w:rPr>
      </w:pPr>
      <w:r w:rsidRPr="00852871">
        <w:rPr>
          <w:rFonts w:ascii="Arial" w:hAnsi="Arial" w:cs="Arial"/>
          <w:sz w:val="22"/>
          <w:szCs w:val="22"/>
          <w:lang w:eastAsia="ca-ES"/>
        </w:rPr>
        <w:t>L’assumpció de noves competències o la supressió d’alguna o algunes de les existents, per part de l’ACCD.</w:t>
      </w:r>
    </w:p>
    <w:p w14:paraId="03ECD366" w14:textId="77777777" w:rsidR="00EF2635" w:rsidRPr="004C340A" w:rsidRDefault="00EF2635" w:rsidP="00404C7B">
      <w:pPr>
        <w:pStyle w:val="Prrafodelista"/>
        <w:numPr>
          <w:ilvl w:val="0"/>
          <w:numId w:val="19"/>
        </w:numPr>
        <w:jc w:val="both"/>
        <w:rPr>
          <w:rFonts w:ascii="Arial" w:hAnsi="Arial" w:cs="Arial"/>
          <w:sz w:val="22"/>
          <w:szCs w:val="22"/>
          <w:lang w:eastAsia="ca-ES"/>
        </w:rPr>
      </w:pPr>
      <w:r w:rsidRPr="00852871">
        <w:rPr>
          <w:rFonts w:ascii="Arial" w:hAnsi="Arial" w:cs="Arial"/>
          <w:sz w:val="22"/>
          <w:szCs w:val="22"/>
          <w:lang w:eastAsia="ca-ES"/>
        </w:rPr>
        <w:t xml:space="preserve">L’atribució a l’ACCD de nous mitjans o la reducció dels existents com a conseqüència de processos d’estructuració o reestructuració de l’ACCD que motivin canvis en la </w:t>
      </w:r>
      <w:r w:rsidRPr="004C340A">
        <w:rPr>
          <w:rFonts w:ascii="Arial" w:hAnsi="Arial" w:cs="Arial"/>
          <w:sz w:val="22"/>
          <w:szCs w:val="22"/>
        </w:rPr>
        <w:t>demanda de les unitats</w:t>
      </w:r>
      <w:r w:rsidRPr="004C340A">
        <w:rPr>
          <w:rFonts w:ascii="Arial" w:hAnsi="Arial" w:cs="Arial"/>
          <w:sz w:val="22"/>
          <w:szCs w:val="22"/>
          <w:lang w:eastAsia="ca-ES"/>
        </w:rPr>
        <w:t>.</w:t>
      </w:r>
    </w:p>
    <w:p w14:paraId="2F76B3B7" w14:textId="77777777" w:rsidR="00EF2635" w:rsidRPr="00164661" w:rsidRDefault="00EF2635" w:rsidP="00404C7B">
      <w:pPr>
        <w:pStyle w:val="Prrafodelista"/>
        <w:numPr>
          <w:ilvl w:val="0"/>
          <w:numId w:val="19"/>
        </w:numPr>
        <w:jc w:val="both"/>
        <w:rPr>
          <w:rFonts w:ascii="Arial" w:hAnsi="Arial" w:cs="Arial"/>
          <w:sz w:val="22"/>
          <w:szCs w:val="22"/>
          <w:lang w:eastAsia="ca-ES"/>
        </w:rPr>
      </w:pPr>
      <w:r w:rsidRPr="004C340A">
        <w:rPr>
          <w:rFonts w:ascii="Arial" w:hAnsi="Arial" w:cs="Arial"/>
          <w:sz w:val="22"/>
          <w:szCs w:val="22"/>
          <w:lang w:eastAsia="ca-ES"/>
        </w:rPr>
        <w:t xml:space="preserve">Quan les necessitats reals del servei fossin superiors a les estimades inicialment, (disposició </w:t>
      </w:r>
      <w:r w:rsidRPr="00164661">
        <w:rPr>
          <w:rFonts w:ascii="Arial" w:hAnsi="Arial" w:cs="Arial"/>
          <w:sz w:val="22"/>
          <w:szCs w:val="22"/>
          <w:lang w:eastAsia="ca-ES"/>
        </w:rPr>
        <w:t>addicional trenta-tresena de la LCSP).</w:t>
      </w:r>
    </w:p>
    <w:p w14:paraId="77D94E24" w14:textId="77777777" w:rsidR="00EF2635" w:rsidRPr="00164661" w:rsidRDefault="00EF2635" w:rsidP="00EF2635">
      <w:pPr>
        <w:pStyle w:val="Prrafodelista"/>
        <w:ind w:left="720" w:right="-214"/>
        <w:jc w:val="both"/>
        <w:rPr>
          <w:rFonts w:ascii="Arial" w:hAnsi="Arial" w:cs="Arial"/>
          <w:b/>
          <w:sz w:val="22"/>
          <w:szCs w:val="22"/>
        </w:rPr>
      </w:pPr>
    </w:p>
    <w:p w14:paraId="6697B309" w14:textId="77777777" w:rsidR="00670E8E" w:rsidRPr="00DC09FB" w:rsidRDefault="00670E8E" w:rsidP="00670E8E">
      <w:pPr>
        <w:pStyle w:val="Prrafodelista"/>
        <w:numPr>
          <w:ilvl w:val="0"/>
          <w:numId w:val="7"/>
        </w:numPr>
        <w:ind w:right="-214"/>
        <w:jc w:val="both"/>
        <w:rPr>
          <w:rFonts w:ascii="Arial" w:hAnsi="Arial" w:cs="Arial"/>
          <w:b/>
          <w:sz w:val="22"/>
          <w:szCs w:val="22"/>
        </w:rPr>
      </w:pPr>
      <w:r w:rsidRPr="00164661">
        <w:rPr>
          <w:rFonts w:ascii="Arial" w:hAnsi="Arial" w:cs="Arial"/>
          <w:b/>
          <w:sz w:val="22"/>
          <w:szCs w:val="22"/>
        </w:rPr>
        <w:t xml:space="preserve">Límit: </w:t>
      </w:r>
      <w:r w:rsidRPr="00B972F3">
        <w:rPr>
          <w:rFonts w:ascii="Arial" w:hAnsi="Arial" w:cs="Arial"/>
          <w:sz w:val="22"/>
          <w:szCs w:val="22"/>
        </w:rPr>
        <w:t>20 % del preu inicial del contracte</w:t>
      </w:r>
      <w:r w:rsidRPr="00164661">
        <w:rPr>
          <w:rFonts w:ascii="Arial" w:hAnsi="Arial" w:cs="Arial"/>
          <w:sz w:val="22"/>
          <w:szCs w:val="22"/>
        </w:rPr>
        <w:t>, IVA exclòs</w:t>
      </w:r>
      <w:r w:rsidRPr="00DC09FB">
        <w:rPr>
          <w:rFonts w:ascii="Arial" w:hAnsi="Arial" w:cs="Arial"/>
          <w:sz w:val="22"/>
          <w:szCs w:val="22"/>
        </w:rPr>
        <w:t>.</w:t>
      </w:r>
    </w:p>
    <w:p w14:paraId="64BC5920" w14:textId="77777777" w:rsidR="00670E8E" w:rsidRPr="00DC09FB" w:rsidRDefault="00670E8E" w:rsidP="00670E8E">
      <w:pPr>
        <w:pStyle w:val="Prrafodelista"/>
        <w:ind w:left="720" w:right="-214"/>
        <w:jc w:val="both"/>
        <w:rPr>
          <w:rFonts w:ascii="Arial" w:hAnsi="Arial" w:cs="Arial"/>
          <w:b/>
          <w:sz w:val="22"/>
          <w:szCs w:val="22"/>
        </w:rPr>
      </w:pPr>
    </w:p>
    <w:p w14:paraId="28B4204E" w14:textId="77777777" w:rsidR="00670E8E" w:rsidRPr="00B020E8" w:rsidRDefault="00670E8E" w:rsidP="00670E8E">
      <w:pPr>
        <w:pStyle w:val="Prrafodelista"/>
        <w:numPr>
          <w:ilvl w:val="0"/>
          <w:numId w:val="7"/>
        </w:numPr>
        <w:ind w:right="-214"/>
        <w:jc w:val="both"/>
        <w:rPr>
          <w:rFonts w:ascii="Arial" w:hAnsi="Arial" w:cs="Arial"/>
          <w:sz w:val="22"/>
          <w:szCs w:val="22"/>
        </w:rPr>
      </w:pPr>
      <w:r w:rsidRPr="00516645">
        <w:rPr>
          <w:rFonts w:ascii="Arial" w:hAnsi="Arial" w:cs="Arial"/>
          <w:b/>
          <w:snapToGrid w:val="0"/>
          <w:sz w:val="22"/>
          <w:szCs w:val="22"/>
        </w:rPr>
        <w:t xml:space="preserve">Procediment: </w:t>
      </w:r>
      <w:r w:rsidRPr="00B020E8">
        <w:rPr>
          <w:rFonts w:ascii="Arial" w:hAnsi="Arial" w:cs="Arial"/>
          <w:snapToGrid w:val="0"/>
          <w:sz w:val="22"/>
          <w:szCs w:val="22"/>
        </w:rPr>
        <w:t>La modificació del contracte per causes previstes s’adoptarà per l’òrgan de contractació, prèvia audiència el contractista, d’acord amb el procediment regulat a l’article 191 de la LCSP</w:t>
      </w:r>
      <w:r w:rsidRPr="00B020E8">
        <w:rPr>
          <w:rFonts w:ascii="Arial" w:hAnsi="Arial" w:cs="Arial"/>
          <w:sz w:val="22"/>
          <w:szCs w:val="22"/>
        </w:rPr>
        <w:t xml:space="preserve">. </w:t>
      </w:r>
    </w:p>
    <w:p w14:paraId="21481798" w14:textId="77777777" w:rsidR="00670E8E" w:rsidRPr="00B020E8" w:rsidRDefault="00670E8E" w:rsidP="00670E8E">
      <w:pPr>
        <w:ind w:right="-214"/>
        <w:jc w:val="both"/>
        <w:rPr>
          <w:rFonts w:cs="Arial"/>
          <w:szCs w:val="22"/>
        </w:rPr>
      </w:pPr>
    </w:p>
    <w:p w14:paraId="65BDF217" w14:textId="77777777" w:rsidR="00670E8E" w:rsidRDefault="00670E8E" w:rsidP="00670E8E">
      <w:pPr>
        <w:pStyle w:val="Prrafodelista"/>
        <w:ind w:left="720" w:right="-214"/>
        <w:jc w:val="both"/>
        <w:rPr>
          <w:rFonts w:ascii="Arial" w:hAnsi="Arial" w:cs="Arial"/>
          <w:sz w:val="22"/>
          <w:szCs w:val="22"/>
        </w:rPr>
      </w:pPr>
      <w:r w:rsidRPr="00B020E8">
        <w:rPr>
          <w:rFonts w:ascii="Arial" w:hAnsi="Arial" w:cs="Arial"/>
          <w:sz w:val="22"/>
          <w:szCs w:val="22"/>
        </w:rPr>
        <w:t>L’anunci de modificació del contracte, juntament amb les al·legacions de l’empresa contractista i de tots els informes que, si s’escau</w:t>
      </w:r>
      <w:r w:rsidRPr="0091703C">
        <w:rPr>
          <w:rFonts w:ascii="Arial" w:hAnsi="Arial" w:cs="Arial"/>
          <w:sz w:val="22"/>
          <w:szCs w:val="22"/>
        </w:rPr>
        <w:t>, se sol·licitin amb caràcter previ a l’aprovació de la modificació, tant els que aporti l’empresa adjudicatària com els que emeti l’òrgan de contractació, es publicaran en el perfil de contractant</w:t>
      </w:r>
      <w:r>
        <w:rPr>
          <w:rFonts w:ascii="Arial" w:hAnsi="Arial" w:cs="Arial"/>
          <w:sz w:val="22"/>
          <w:szCs w:val="22"/>
        </w:rPr>
        <w:t>.</w:t>
      </w:r>
    </w:p>
    <w:p w14:paraId="42FD4E52" w14:textId="77777777" w:rsidR="00670E8E" w:rsidRDefault="00670E8E" w:rsidP="00670E8E">
      <w:pPr>
        <w:pStyle w:val="Prrafodelista"/>
        <w:ind w:left="720" w:right="-214"/>
        <w:jc w:val="both"/>
        <w:rPr>
          <w:rFonts w:ascii="Arial" w:hAnsi="Arial" w:cs="Arial"/>
          <w:sz w:val="22"/>
          <w:szCs w:val="22"/>
        </w:rPr>
      </w:pPr>
    </w:p>
    <w:p w14:paraId="0AB28432" w14:textId="56347680" w:rsidR="004C340A" w:rsidRDefault="00670E8E" w:rsidP="00670E8E">
      <w:pPr>
        <w:pStyle w:val="Prrafodelista"/>
        <w:numPr>
          <w:ilvl w:val="0"/>
          <w:numId w:val="7"/>
        </w:numPr>
        <w:ind w:right="-1"/>
        <w:jc w:val="both"/>
        <w:rPr>
          <w:rFonts w:ascii="Arial" w:hAnsi="Arial" w:cs="Arial"/>
          <w:sz w:val="22"/>
          <w:szCs w:val="22"/>
        </w:rPr>
      </w:pPr>
      <w:r w:rsidRPr="00DD2501">
        <w:rPr>
          <w:rFonts w:ascii="Arial" w:hAnsi="Arial" w:cs="Arial"/>
          <w:sz w:val="22"/>
          <w:szCs w:val="22"/>
        </w:rPr>
        <w:t>Les modificacions del contracte es formalitzaran de conformitat amb el que estableix l’article 153 de la LCSP</w:t>
      </w:r>
      <w:r>
        <w:rPr>
          <w:rFonts w:ascii="Arial" w:hAnsi="Arial" w:cs="Arial"/>
          <w:sz w:val="22"/>
          <w:szCs w:val="22"/>
        </w:rPr>
        <w:t>.</w:t>
      </w:r>
    </w:p>
    <w:p w14:paraId="35B2EF8E" w14:textId="77777777" w:rsidR="00207DDB" w:rsidRPr="004C340A" w:rsidRDefault="00207DDB" w:rsidP="005367D7">
      <w:pPr>
        <w:pStyle w:val="Prrafodelista"/>
        <w:ind w:left="720" w:right="-1"/>
        <w:jc w:val="both"/>
        <w:rPr>
          <w:rFonts w:ascii="Arial" w:hAnsi="Arial" w:cs="Arial"/>
          <w:sz w:val="22"/>
          <w:szCs w:val="22"/>
        </w:rPr>
      </w:pPr>
    </w:p>
    <w:p w14:paraId="7D8634EC" w14:textId="279F2E16" w:rsidR="00205AF6" w:rsidRDefault="00207DDB" w:rsidP="00FA7995">
      <w:pPr>
        <w:pBdr>
          <w:bottom w:val="single" w:sz="6" w:space="1" w:color="auto"/>
        </w:pBdr>
        <w:tabs>
          <w:tab w:val="left" w:pos="360"/>
        </w:tabs>
        <w:jc w:val="both"/>
        <w:rPr>
          <w:rFonts w:cs="Arial"/>
          <w:snapToGrid w:val="0"/>
          <w:szCs w:val="22"/>
        </w:rPr>
      </w:pPr>
      <w:r w:rsidRPr="00207DDB">
        <w:rPr>
          <w:rFonts w:cs="Arial"/>
          <w:snapToGrid w:val="0"/>
          <w:szCs w:val="22"/>
        </w:rPr>
        <w:t>Per a les modificacions no previstes, el contracte només es podrà modificar en els casos i amb els límits establerts als articles 205 a 207 de la LCSP.</w:t>
      </w:r>
    </w:p>
    <w:p w14:paraId="20B7CAF9" w14:textId="77777777" w:rsidR="00207DDB" w:rsidRPr="00FA7995" w:rsidRDefault="00207DDB" w:rsidP="00FA7995">
      <w:pPr>
        <w:pBdr>
          <w:bottom w:val="single" w:sz="6" w:space="1" w:color="auto"/>
        </w:pBdr>
        <w:tabs>
          <w:tab w:val="left" w:pos="360"/>
        </w:tabs>
        <w:jc w:val="both"/>
        <w:rPr>
          <w:rFonts w:cs="Arial"/>
          <w:snapToGrid w:val="0"/>
          <w:szCs w:val="22"/>
        </w:rPr>
      </w:pPr>
    </w:p>
    <w:p w14:paraId="20A93BDF" w14:textId="77777777" w:rsidR="006E14C4" w:rsidRPr="00FA7995" w:rsidRDefault="00540274" w:rsidP="00FA7995">
      <w:pPr>
        <w:numPr>
          <w:ilvl w:val="0"/>
          <w:numId w:val="4"/>
        </w:numPr>
        <w:tabs>
          <w:tab w:val="clear" w:pos="1440"/>
          <w:tab w:val="num" w:pos="426"/>
        </w:tabs>
        <w:ind w:hanging="1440"/>
        <w:jc w:val="both"/>
        <w:rPr>
          <w:rFonts w:cs="Arial"/>
          <w:b/>
          <w:szCs w:val="22"/>
        </w:rPr>
      </w:pPr>
      <w:r w:rsidRPr="00FA7995">
        <w:rPr>
          <w:rFonts w:cs="Arial"/>
          <w:b/>
          <w:szCs w:val="22"/>
        </w:rPr>
        <w:t>Facturació</w:t>
      </w:r>
      <w:r w:rsidR="002A6CC4" w:rsidRPr="00FA7995">
        <w:rPr>
          <w:rFonts w:cs="Arial"/>
          <w:b/>
          <w:szCs w:val="22"/>
        </w:rPr>
        <w:t xml:space="preserve"> </w:t>
      </w:r>
    </w:p>
    <w:p w14:paraId="176A907D" w14:textId="77777777" w:rsidR="00F0709E" w:rsidRPr="00F0709E" w:rsidRDefault="00F0709E" w:rsidP="00F0709E">
      <w:pPr>
        <w:pBdr>
          <w:bottom w:val="single" w:sz="12" w:space="1" w:color="auto"/>
        </w:pBdr>
        <w:ind w:left="426"/>
        <w:jc w:val="both"/>
        <w:rPr>
          <w:rFonts w:eastAsia="Times New Roman" w:cs="Arial"/>
          <w:szCs w:val="22"/>
          <w:lang w:eastAsia="ca-ES"/>
        </w:rPr>
      </w:pPr>
    </w:p>
    <w:p w14:paraId="6E35C0E8" w14:textId="47361108" w:rsidR="008D3CDC" w:rsidRDefault="008D3CDC" w:rsidP="008D3CDC">
      <w:pPr>
        <w:pBdr>
          <w:bottom w:val="single" w:sz="12" w:space="1" w:color="auto"/>
        </w:pBdr>
        <w:ind w:left="426"/>
        <w:jc w:val="both"/>
        <w:rPr>
          <w:rFonts w:cs="Arial"/>
          <w:lang w:eastAsia="ca-ES"/>
        </w:rPr>
      </w:pPr>
      <w:r w:rsidRPr="00204AA4">
        <w:rPr>
          <w:rFonts w:cs="Arial"/>
          <w:lang w:eastAsia="ca-ES"/>
        </w:rPr>
        <w:t xml:space="preserve">La facturació i el pagament del preu s’ordenarà </w:t>
      </w:r>
      <w:r w:rsidRPr="00204AA4">
        <w:t>una vegada prestats els encàrrecs, i prèvia presentació de les factures corresponents i amb la conformitat per escrit de la persona responsable del contracte</w:t>
      </w:r>
      <w:r w:rsidRPr="00204AA4">
        <w:rPr>
          <w:rFonts w:cs="Arial"/>
          <w:lang w:eastAsia="ca-ES"/>
        </w:rPr>
        <w:t>, que és qui farà la supervisió i el seguiment de l’objecte d’aquesta contractació.</w:t>
      </w:r>
    </w:p>
    <w:p w14:paraId="1F3678A6" w14:textId="67ACAD32" w:rsidR="008D3CDC" w:rsidRDefault="008D3CDC" w:rsidP="008D3CDC">
      <w:pPr>
        <w:pBdr>
          <w:bottom w:val="single" w:sz="12" w:space="1" w:color="auto"/>
        </w:pBdr>
        <w:ind w:left="426"/>
        <w:jc w:val="both"/>
        <w:rPr>
          <w:rFonts w:eastAsia="Times New Roman" w:cs="Arial"/>
          <w:szCs w:val="22"/>
          <w:lang w:eastAsia="ca-ES"/>
        </w:rPr>
      </w:pPr>
    </w:p>
    <w:p w14:paraId="667D4BFA" w14:textId="05B920D5" w:rsidR="00164661" w:rsidRDefault="00164661" w:rsidP="00164661">
      <w:pPr>
        <w:pBdr>
          <w:bottom w:val="single" w:sz="12" w:space="1" w:color="auto"/>
        </w:pBdr>
        <w:ind w:left="426"/>
        <w:jc w:val="both"/>
        <w:rPr>
          <w:rFonts w:eastAsia="Times New Roman" w:cs="Arial"/>
          <w:szCs w:val="22"/>
          <w:lang w:eastAsia="ca-ES"/>
        </w:rPr>
      </w:pPr>
      <w:r>
        <w:rPr>
          <w:szCs w:val="22"/>
        </w:rPr>
        <w:t>Les factures tindran la consideració de recepcions parcials. Els pagaments de les factures del contracte per si mateixos no impliquen la conformitat amb el correcte compliment de les obligacions del contracte de tots els encàrrecs durant el període a què es refereixen.</w:t>
      </w:r>
    </w:p>
    <w:p w14:paraId="603AC873" w14:textId="77777777" w:rsidR="00164661" w:rsidRPr="00F0709E" w:rsidRDefault="00164661" w:rsidP="008D3CDC">
      <w:pPr>
        <w:pBdr>
          <w:bottom w:val="single" w:sz="12" w:space="1" w:color="auto"/>
        </w:pBdr>
        <w:ind w:left="426"/>
        <w:jc w:val="both"/>
        <w:rPr>
          <w:rFonts w:eastAsia="Times New Roman" w:cs="Arial"/>
          <w:szCs w:val="22"/>
          <w:lang w:eastAsia="ca-ES"/>
        </w:rPr>
      </w:pPr>
    </w:p>
    <w:p w14:paraId="270A648C" w14:textId="77777777" w:rsidR="007C0F33"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Les factures han de reunir els requisits establerts al Reglament pel qual es regulen les obligacions de facturació, aprovat pel Reial decret 1619/2012, de 30 de novembre</w:t>
      </w:r>
      <w:r w:rsidR="007C0F33">
        <w:rPr>
          <w:rFonts w:eastAsia="Times New Roman" w:cs="Arial"/>
          <w:szCs w:val="22"/>
          <w:lang w:eastAsia="ca-ES"/>
        </w:rPr>
        <w:t>,</w:t>
      </w:r>
    </w:p>
    <w:p w14:paraId="0BF290C6" w14:textId="77777777" w:rsidR="007C0F33" w:rsidRDefault="007C0F33" w:rsidP="008D3CDC">
      <w:pPr>
        <w:pBdr>
          <w:bottom w:val="single" w:sz="12" w:space="1" w:color="auto"/>
        </w:pBdr>
        <w:ind w:left="426"/>
        <w:jc w:val="both"/>
        <w:rPr>
          <w:rFonts w:eastAsia="Times New Roman" w:cs="Arial"/>
          <w:szCs w:val="22"/>
          <w:lang w:eastAsia="ca-ES"/>
        </w:rPr>
      </w:pPr>
    </w:p>
    <w:p w14:paraId="07BF2F3B" w14:textId="64422A75" w:rsidR="008D3CDC" w:rsidRPr="00F0709E" w:rsidRDefault="007C0F33" w:rsidP="008D3CDC">
      <w:pPr>
        <w:pBdr>
          <w:bottom w:val="single" w:sz="12" w:space="1" w:color="auto"/>
        </w:pBdr>
        <w:ind w:left="426"/>
        <w:jc w:val="both"/>
        <w:rPr>
          <w:rFonts w:eastAsia="Times New Roman" w:cs="Arial"/>
          <w:szCs w:val="22"/>
          <w:lang w:eastAsia="ca-ES"/>
        </w:rPr>
      </w:pPr>
      <w:r>
        <w:rPr>
          <w:rFonts w:eastAsia="Times New Roman" w:cs="Arial"/>
          <w:szCs w:val="22"/>
          <w:lang w:eastAsia="ca-ES"/>
        </w:rPr>
        <w:t>Com a destina</w:t>
      </w:r>
      <w:r w:rsidR="00A11BA1">
        <w:rPr>
          <w:rFonts w:eastAsia="Times New Roman" w:cs="Arial"/>
          <w:szCs w:val="22"/>
          <w:lang w:eastAsia="ca-ES"/>
        </w:rPr>
        <w:t>ta</w:t>
      </w:r>
      <w:r>
        <w:rPr>
          <w:rFonts w:eastAsia="Times New Roman" w:cs="Arial"/>
          <w:szCs w:val="22"/>
          <w:lang w:eastAsia="ca-ES"/>
        </w:rPr>
        <w:t>ri de la prestació es farà constar a la factura</w:t>
      </w:r>
    </w:p>
    <w:p w14:paraId="4C83A361"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711F9BDF" w14:textId="77777777"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Agència Catalana de Cooperació al Desenvolupament</w:t>
      </w:r>
    </w:p>
    <w:p w14:paraId="64ABBFD5" w14:textId="77777777"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Via Laietana, 14, 4a planta</w:t>
      </w:r>
    </w:p>
    <w:p w14:paraId="2BEB381B" w14:textId="77777777"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08003 Barcelona</w:t>
      </w:r>
    </w:p>
    <w:p w14:paraId="79D42298" w14:textId="77777777"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CIF: Q0801202C</w:t>
      </w:r>
    </w:p>
    <w:p w14:paraId="5A4029A9"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6A8B2FC1" w14:textId="3676E4F4"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Així mateix, les factures han de fer constar el número d’expedient d’aquest contracte, el codi DIR3 corresponent a la unitat comptable (</w:t>
      </w:r>
      <w:r w:rsidR="00166883">
        <w:t>A09018896</w:t>
      </w:r>
      <w:r w:rsidRPr="00F0709E">
        <w:rPr>
          <w:rFonts w:eastAsia="Times New Roman" w:cs="Arial"/>
          <w:szCs w:val="22"/>
          <w:lang w:eastAsia="ca-ES"/>
        </w:rPr>
        <w:t>) i la unitat tramitadora (Àrea d’Administració/Unitat de Gestió Econòmica /ACCD).</w:t>
      </w:r>
    </w:p>
    <w:p w14:paraId="78B3E683"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289F22E8" w14:textId="77777777" w:rsidR="00773A00"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lastRenderedPageBreak/>
        <w:t>Les factures es poden lliurar al servei e.FACT del Consorci d’Administració Oberta de Catalunya (AOC), en la seva condició de Punt General d’Entrada de Factures Electròniques del sector públic de Catalunya</w:t>
      </w:r>
      <w:r w:rsidR="00773A00">
        <w:rPr>
          <w:rFonts w:eastAsia="Times New Roman" w:cs="Arial"/>
          <w:szCs w:val="22"/>
          <w:lang w:eastAsia="ca-ES"/>
        </w:rPr>
        <w:t xml:space="preserve">: </w:t>
      </w:r>
      <w:hyperlink r:id="rId12" w:history="1">
        <w:r w:rsidR="00773A00">
          <w:rPr>
            <w:rStyle w:val="Hipervnculo"/>
          </w:rPr>
          <w:t>https://www.aoc.cat/knowledge-base/que-es-el-cataleg-de-tramits/</w:t>
        </w:r>
      </w:hyperlink>
    </w:p>
    <w:p w14:paraId="7C0AE6BC"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4942ACF0" w14:textId="77777777" w:rsidR="00773A00"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La bústia de lliurament de factures per les entitats de la Generalitat i el seu sector públic és</w:t>
      </w:r>
      <w:r w:rsidR="00773A00">
        <w:rPr>
          <w:rFonts w:eastAsia="Times New Roman" w:cs="Arial"/>
          <w:szCs w:val="22"/>
          <w:lang w:eastAsia="ca-ES"/>
        </w:rPr>
        <w:t xml:space="preserve">: </w:t>
      </w:r>
      <w:hyperlink r:id="rId13" w:history="1">
        <w:r w:rsidR="00773A00">
          <w:rPr>
            <w:rStyle w:val="Hipervnculo"/>
          </w:rPr>
          <w:t>https://efact.eacat.cat/bustia/?emisorId=7</w:t>
        </w:r>
      </w:hyperlink>
    </w:p>
    <w:p w14:paraId="1DF149BB" w14:textId="77777777" w:rsidR="008D3CDC" w:rsidRDefault="008D3CDC" w:rsidP="008D3CDC">
      <w:pPr>
        <w:pBdr>
          <w:bottom w:val="single" w:sz="12" w:space="1" w:color="auto"/>
        </w:pBdr>
        <w:ind w:left="426"/>
        <w:jc w:val="both"/>
        <w:rPr>
          <w:rFonts w:eastAsia="Times New Roman" w:cs="Arial"/>
          <w:szCs w:val="22"/>
          <w:lang w:eastAsia="ca-ES"/>
        </w:rPr>
      </w:pPr>
    </w:p>
    <w:p w14:paraId="4CA65CE8" w14:textId="77777777" w:rsidR="008D3CDC" w:rsidRDefault="008D3CDC" w:rsidP="008D3CDC">
      <w:pPr>
        <w:pBdr>
          <w:bottom w:val="single" w:sz="12" w:space="1" w:color="auto"/>
        </w:pBdr>
        <w:ind w:left="426"/>
        <w:jc w:val="both"/>
        <w:rPr>
          <w:rFonts w:cs="Arial"/>
          <w:lang w:eastAsia="ca-ES"/>
        </w:rPr>
      </w:pPr>
      <w:r w:rsidRPr="00E00F6E">
        <w:rPr>
          <w:rFonts w:cs="Arial"/>
          <w:lang w:eastAsia="ca-ES"/>
        </w:rPr>
        <w:t>A més dels requisits legalment establerts, les factures han de:</w:t>
      </w:r>
    </w:p>
    <w:p w14:paraId="2546FF2F" w14:textId="77777777" w:rsidR="008D3CDC" w:rsidRDefault="008D3CDC" w:rsidP="008D3CDC">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Contenir el codi d’expedient que permeti la correcta tramitació de la factura, el qual serà facilitat amb la formalització del contracte.</w:t>
      </w:r>
    </w:p>
    <w:p w14:paraId="2FB86BD1" w14:textId="77777777" w:rsidR="008D3CDC" w:rsidRPr="00F0709E" w:rsidRDefault="008D3CDC" w:rsidP="008D3CDC">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Tenir data de registre posterior a la data de factura</w:t>
      </w:r>
      <w:r w:rsidRPr="00F0709E">
        <w:rPr>
          <w:rFonts w:cs="Arial"/>
          <w:lang w:eastAsia="ca-ES"/>
        </w:rPr>
        <w:t>.</w:t>
      </w:r>
    </w:p>
    <w:p w14:paraId="510CFE2D" w14:textId="77777777" w:rsidR="008D3CDC" w:rsidRPr="00E00F6E" w:rsidRDefault="008D3CDC" w:rsidP="008D3CDC">
      <w:pPr>
        <w:pBdr>
          <w:bottom w:val="single" w:sz="12" w:space="1" w:color="auto"/>
        </w:pBdr>
        <w:ind w:left="426"/>
        <w:jc w:val="both"/>
        <w:rPr>
          <w:rFonts w:cs="Arial"/>
          <w:lang w:eastAsia="ca-ES"/>
        </w:rPr>
      </w:pPr>
    </w:p>
    <w:p w14:paraId="7A7FE899" w14:textId="77777777" w:rsidR="008D3CDC" w:rsidRDefault="008D3CDC" w:rsidP="008D3CDC">
      <w:pPr>
        <w:pBdr>
          <w:bottom w:val="single" w:sz="12" w:space="1" w:color="auto"/>
        </w:pBdr>
        <w:ind w:left="426"/>
        <w:jc w:val="both"/>
        <w:rPr>
          <w:rFonts w:cs="Arial"/>
          <w:lang w:eastAsia="ca-ES"/>
        </w:rPr>
      </w:pPr>
      <w:r w:rsidRPr="00E00F6E">
        <w:rPr>
          <w:rFonts w:cs="Arial"/>
          <w:lang w:eastAsia="ca-ES"/>
        </w:rPr>
        <w:t>Tota la informació relativa a la factura electrònica en l’àmbit de la Generalitat de Catalunya i el seu sector públic es troba en l’espai web de comunicació amb proveïdors</w:t>
      </w:r>
      <w:r w:rsidR="00773A00">
        <w:rPr>
          <w:rFonts w:cs="Arial"/>
          <w:lang w:eastAsia="ca-ES"/>
        </w:rPr>
        <w:t>:</w:t>
      </w:r>
      <w:r w:rsidRPr="00E00F6E">
        <w:rPr>
          <w:rFonts w:cs="Arial"/>
          <w:lang w:eastAsia="ca-ES"/>
        </w:rPr>
        <w:t xml:space="preserve"> </w:t>
      </w:r>
    </w:p>
    <w:p w14:paraId="180B3723" w14:textId="77777777" w:rsidR="00773A00" w:rsidRPr="00E00F6E" w:rsidRDefault="00537CDC" w:rsidP="008D3CDC">
      <w:pPr>
        <w:pBdr>
          <w:bottom w:val="single" w:sz="12" w:space="1" w:color="auto"/>
        </w:pBdr>
        <w:ind w:left="426"/>
        <w:jc w:val="both"/>
        <w:rPr>
          <w:rFonts w:cs="Arial"/>
          <w:lang w:eastAsia="ca-ES"/>
        </w:rPr>
      </w:pPr>
      <w:hyperlink r:id="rId14" w:history="1">
        <w:r w:rsidR="00773A00">
          <w:rPr>
            <w:rStyle w:val="Hipervnculo"/>
          </w:rPr>
          <w:t>http://economia.gencat.cat/ca/ambits-actuacio/factura-electronica/</w:t>
        </w:r>
      </w:hyperlink>
    </w:p>
    <w:p w14:paraId="014EEF71" w14:textId="77777777" w:rsidR="008D3CDC" w:rsidRPr="00E00F6E" w:rsidRDefault="008D3CDC" w:rsidP="008D3CDC">
      <w:pPr>
        <w:pBdr>
          <w:bottom w:val="single" w:sz="12" w:space="1" w:color="auto"/>
        </w:pBdr>
        <w:ind w:left="426"/>
        <w:jc w:val="both"/>
        <w:rPr>
          <w:rFonts w:cs="Arial"/>
          <w:lang w:eastAsia="ca-ES"/>
        </w:rPr>
      </w:pPr>
    </w:p>
    <w:p w14:paraId="4C447E98" w14:textId="77777777" w:rsidR="008D3CDC" w:rsidRDefault="008D3CDC" w:rsidP="008D3CDC">
      <w:pPr>
        <w:pBdr>
          <w:bottom w:val="single" w:sz="12" w:space="1" w:color="auto"/>
        </w:pBdr>
        <w:ind w:left="426"/>
        <w:jc w:val="both"/>
        <w:rPr>
          <w:rFonts w:cs="Arial"/>
          <w:lang w:eastAsia="ca-ES"/>
        </w:rPr>
      </w:pPr>
      <w:r w:rsidRPr="00E00F6E">
        <w:rPr>
          <w:rFonts w:cs="Arial"/>
          <w:lang w:eastAsia="ca-ES"/>
        </w:rPr>
        <w:t>Les consultes relacionades es poden adreçar amb el lliurament i els requisits formals de la factura electrònica al servei e.FACT del Consorci AOC</w:t>
      </w:r>
      <w:r w:rsidR="00773A00">
        <w:rPr>
          <w:rFonts w:cs="Arial"/>
          <w:lang w:eastAsia="ca-ES"/>
        </w:rPr>
        <w:t>:</w:t>
      </w:r>
    </w:p>
    <w:p w14:paraId="7AB95E10" w14:textId="77777777" w:rsidR="00773A00" w:rsidRPr="00E00F6E" w:rsidRDefault="00537CDC" w:rsidP="008D3CDC">
      <w:pPr>
        <w:pBdr>
          <w:bottom w:val="single" w:sz="12" w:space="1" w:color="auto"/>
        </w:pBdr>
        <w:ind w:left="426"/>
        <w:jc w:val="both"/>
        <w:rPr>
          <w:rFonts w:cs="Arial"/>
          <w:lang w:eastAsia="ca-ES"/>
        </w:rPr>
      </w:pPr>
      <w:hyperlink r:id="rId15" w:history="1">
        <w:r w:rsidR="00773A00">
          <w:rPr>
            <w:rStyle w:val="Hipervnculo"/>
          </w:rPr>
          <w:t>https://www.aoc.cat/portal-suport/efact-empreses/idservei/efact_empreses</w:t>
        </w:r>
      </w:hyperlink>
    </w:p>
    <w:p w14:paraId="345A971B" w14:textId="77777777" w:rsidR="008D3CDC" w:rsidRPr="00E00F6E" w:rsidRDefault="008D3CDC" w:rsidP="008D3CDC">
      <w:pPr>
        <w:pBdr>
          <w:bottom w:val="single" w:sz="12" w:space="1" w:color="auto"/>
        </w:pBdr>
        <w:ind w:left="426"/>
        <w:jc w:val="both"/>
        <w:rPr>
          <w:rFonts w:cs="Arial"/>
          <w:lang w:eastAsia="ca-ES"/>
        </w:rPr>
      </w:pPr>
    </w:p>
    <w:p w14:paraId="1263B410" w14:textId="77777777" w:rsidR="008D3CDC" w:rsidRPr="00E00F6E" w:rsidRDefault="008D3CDC" w:rsidP="008D3CDC">
      <w:pPr>
        <w:pBdr>
          <w:bottom w:val="single" w:sz="12" w:space="1" w:color="auto"/>
        </w:pBdr>
        <w:ind w:left="426"/>
        <w:jc w:val="both"/>
        <w:rPr>
          <w:rFonts w:cs="Arial"/>
          <w:lang w:eastAsia="ca-ES"/>
        </w:rPr>
      </w:pPr>
      <w:r w:rsidRPr="00E00F6E">
        <w:rPr>
          <w:rFonts w:cs="Arial"/>
          <w:lang w:eastAsia="ca-ES"/>
        </w:rPr>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15FF87B5" w14:textId="77777777" w:rsidR="008D3CDC" w:rsidRPr="00E00F6E" w:rsidRDefault="008D3CDC" w:rsidP="008D3CDC">
      <w:pPr>
        <w:pBdr>
          <w:bottom w:val="single" w:sz="12" w:space="1" w:color="auto"/>
        </w:pBdr>
        <w:ind w:left="426"/>
        <w:jc w:val="both"/>
        <w:rPr>
          <w:rFonts w:cs="Arial"/>
          <w:lang w:eastAsia="ca-ES"/>
        </w:rPr>
      </w:pPr>
    </w:p>
    <w:p w14:paraId="0705DF95" w14:textId="77777777" w:rsidR="008D3CDC" w:rsidRDefault="008D3CDC" w:rsidP="008D3CDC">
      <w:pPr>
        <w:pBdr>
          <w:bottom w:val="single" w:sz="12" w:space="1" w:color="auto"/>
        </w:pBdr>
        <w:ind w:left="426"/>
        <w:jc w:val="both"/>
        <w:rPr>
          <w:rFonts w:cs="Arial"/>
          <w:lang w:eastAsia="ca-ES"/>
        </w:rPr>
      </w:pPr>
      <w:r w:rsidRPr="00E00F6E">
        <w:rPr>
          <w:rFonts w:cs="Arial"/>
          <w:lang w:eastAsia="ca-ES"/>
        </w:rPr>
        <w:t>Per a qualsevol aclariment els dubtes es poden consultar a través de l’oficina d’impuls a la factura electrònica a l’enllaç següent:</w:t>
      </w:r>
    </w:p>
    <w:p w14:paraId="075F0CC8" w14:textId="77777777" w:rsidR="00773A00" w:rsidRPr="00E00F6E" w:rsidRDefault="00537CDC" w:rsidP="008D3CDC">
      <w:pPr>
        <w:pBdr>
          <w:bottom w:val="single" w:sz="12" w:space="1" w:color="auto"/>
        </w:pBdr>
        <w:ind w:left="426"/>
        <w:jc w:val="both"/>
        <w:rPr>
          <w:rFonts w:cs="Arial"/>
          <w:lang w:eastAsia="ca-ES"/>
        </w:rPr>
      </w:pPr>
      <w:hyperlink r:id="rId16" w:history="1">
        <w:r w:rsidR="00773A00">
          <w:rPr>
            <w:rStyle w:val="Hipervnculo"/>
          </w:rPr>
          <w:t>https://ovt.gencat.cat/gsitfc/AppJava/generic/conqxsGeneric.do?webFormId=6&amp;set-locale=ca_ES</w:t>
        </w:r>
      </w:hyperlink>
    </w:p>
    <w:p w14:paraId="647A0A3A" w14:textId="77777777" w:rsidR="00F0709E" w:rsidRPr="00F0709E" w:rsidRDefault="00F0709E" w:rsidP="00F0709E">
      <w:pPr>
        <w:pBdr>
          <w:bottom w:val="single" w:sz="12" w:space="1" w:color="auto"/>
        </w:pBdr>
        <w:ind w:left="426"/>
        <w:jc w:val="both"/>
        <w:rPr>
          <w:rFonts w:cs="Arial"/>
          <w:lang w:eastAsia="ca-ES"/>
        </w:rPr>
      </w:pPr>
    </w:p>
    <w:p w14:paraId="38E74E67" w14:textId="77777777" w:rsidR="00AE2D8D" w:rsidRPr="00F817F0" w:rsidRDefault="00540274" w:rsidP="00FA7995">
      <w:pPr>
        <w:numPr>
          <w:ilvl w:val="0"/>
          <w:numId w:val="4"/>
        </w:numPr>
        <w:tabs>
          <w:tab w:val="clear" w:pos="1440"/>
          <w:tab w:val="num" w:pos="426"/>
        </w:tabs>
        <w:ind w:hanging="1440"/>
        <w:jc w:val="both"/>
        <w:rPr>
          <w:rFonts w:cs="Arial"/>
          <w:b/>
          <w:szCs w:val="22"/>
        </w:rPr>
      </w:pPr>
      <w:r w:rsidRPr="00F817F0">
        <w:rPr>
          <w:rFonts w:cs="Arial"/>
          <w:b/>
          <w:szCs w:val="22"/>
        </w:rPr>
        <w:t>Condicions especials d’execució</w:t>
      </w:r>
    </w:p>
    <w:p w14:paraId="1CB79E83" w14:textId="77777777" w:rsidR="0066253D" w:rsidRPr="00F817F0" w:rsidRDefault="0066253D" w:rsidP="00FA7995">
      <w:pPr>
        <w:ind w:left="1440"/>
        <w:jc w:val="both"/>
        <w:rPr>
          <w:rFonts w:cs="Arial"/>
          <w:b/>
          <w:szCs w:val="22"/>
        </w:rPr>
      </w:pPr>
    </w:p>
    <w:p w14:paraId="4B48B9F1" w14:textId="77777777" w:rsidR="0066253D" w:rsidRPr="00F817F0" w:rsidRDefault="0066253D" w:rsidP="00FA7995">
      <w:pPr>
        <w:ind w:left="567"/>
        <w:jc w:val="both"/>
        <w:rPr>
          <w:rFonts w:cs="Arial"/>
          <w:b/>
          <w:szCs w:val="22"/>
        </w:rPr>
      </w:pPr>
      <w:r w:rsidRPr="00F817F0">
        <w:rPr>
          <w:rFonts w:cs="Arial"/>
          <w:b/>
          <w:szCs w:val="22"/>
        </w:rPr>
        <w:t>T.1. Condicions especials d’execució que no tenen caràcter d’obligació contractual essencial:</w:t>
      </w:r>
    </w:p>
    <w:p w14:paraId="671F3A09" w14:textId="77777777" w:rsidR="007919BF" w:rsidRPr="00B972F3" w:rsidRDefault="007919BF" w:rsidP="00B972F3">
      <w:pPr>
        <w:jc w:val="both"/>
        <w:rPr>
          <w:rFonts w:cs="Arial"/>
          <w:szCs w:val="22"/>
        </w:rPr>
      </w:pPr>
    </w:p>
    <w:p w14:paraId="1499C5DD" w14:textId="2B4DEA38" w:rsidR="006B1674" w:rsidRDefault="006B1674" w:rsidP="00862730">
      <w:pPr>
        <w:pStyle w:val="Prrafodelista"/>
        <w:numPr>
          <w:ilvl w:val="0"/>
          <w:numId w:val="7"/>
        </w:numPr>
        <w:ind w:left="993"/>
        <w:jc w:val="both"/>
        <w:rPr>
          <w:rFonts w:ascii="Arial" w:hAnsi="Arial" w:cs="Arial"/>
          <w:sz w:val="22"/>
          <w:szCs w:val="22"/>
        </w:rPr>
      </w:pPr>
      <w:r w:rsidRPr="00B972F3">
        <w:rPr>
          <w:rFonts w:ascii="Arial" w:hAnsi="Arial" w:cs="Arial"/>
          <w:sz w:val="22"/>
          <w:szCs w:val="22"/>
        </w:rPr>
        <w:t>L’empresa adjudicatària haurà</w:t>
      </w:r>
      <w:r w:rsidRPr="00D05303">
        <w:rPr>
          <w:rFonts w:ascii="Arial" w:hAnsi="Arial" w:cs="Arial"/>
          <w:sz w:val="22"/>
          <w:szCs w:val="22"/>
        </w:rPr>
        <w:t xml:space="preserve"> de garantir la seguretat i la protecció de la salut en el lloc de treball i el compliment dels convenis col·lectius sectorials i territor</w:t>
      </w:r>
      <w:r w:rsidR="008D3CDC">
        <w:rPr>
          <w:rFonts w:ascii="Arial" w:hAnsi="Arial" w:cs="Arial"/>
          <w:sz w:val="22"/>
          <w:szCs w:val="22"/>
        </w:rPr>
        <w:t>ials que puguin ser d’aplicació.</w:t>
      </w:r>
    </w:p>
    <w:p w14:paraId="6A4877E3" w14:textId="77777777" w:rsidR="009F2EB1" w:rsidRPr="009F2EB1" w:rsidRDefault="009F2EB1" w:rsidP="009F2EB1">
      <w:pPr>
        <w:pStyle w:val="Prrafodelista"/>
        <w:ind w:left="993"/>
        <w:jc w:val="both"/>
        <w:rPr>
          <w:rFonts w:ascii="Arial" w:hAnsi="Arial" w:cs="Arial"/>
          <w:sz w:val="22"/>
          <w:szCs w:val="22"/>
        </w:rPr>
      </w:pPr>
    </w:p>
    <w:p w14:paraId="792C400A" w14:textId="77777777" w:rsidR="009F2EB1" w:rsidRPr="009F2EB1" w:rsidRDefault="009F2EB1" w:rsidP="009F2EB1">
      <w:pPr>
        <w:pStyle w:val="Prrafodelista"/>
        <w:numPr>
          <w:ilvl w:val="0"/>
          <w:numId w:val="7"/>
        </w:numPr>
        <w:ind w:left="993"/>
        <w:jc w:val="both"/>
        <w:rPr>
          <w:rFonts w:ascii="Arial" w:hAnsi="Arial" w:cs="Arial"/>
          <w:sz w:val="22"/>
          <w:szCs w:val="22"/>
        </w:rPr>
      </w:pPr>
      <w:r w:rsidRPr="009F2EB1">
        <w:rPr>
          <w:rFonts w:ascii="Arial" w:hAnsi="Arial" w:cs="Arial"/>
          <w:sz w:val="22"/>
          <w:szCs w:val="22"/>
        </w:rPr>
        <w:t>L’empresa adjudicatària haurà de complir les obligacions i els compromisos establerts en la clàusula 29 relativa a la clàusula ètica.</w:t>
      </w:r>
    </w:p>
    <w:p w14:paraId="31A1B426" w14:textId="77777777" w:rsidR="009F2EB1" w:rsidRPr="009F2EB1" w:rsidRDefault="009F2EB1" w:rsidP="009F2EB1">
      <w:pPr>
        <w:pStyle w:val="Prrafodelista"/>
        <w:ind w:left="993"/>
        <w:jc w:val="both"/>
        <w:rPr>
          <w:rFonts w:ascii="Arial" w:hAnsi="Arial" w:cs="Arial"/>
          <w:sz w:val="22"/>
          <w:szCs w:val="22"/>
        </w:rPr>
      </w:pPr>
    </w:p>
    <w:p w14:paraId="2388DAAA" w14:textId="11EB9F93" w:rsidR="008D3CDC" w:rsidRDefault="009F2EB1" w:rsidP="009F2EB1">
      <w:pPr>
        <w:pStyle w:val="Prrafodelista"/>
        <w:numPr>
          <w:ilvl w:val="0"/>
          <w:numId w:val="7"/>
        </w:numPr>
        <w:ind w:left="993"/>
        <w:jc w:val="both"/>
        <w:rPr>
          <w:rFonts w:ascii="Arial" w:hAnsi="Arial" w:cs="Arial"/>
          <w:sz w:val="22"/>
          <w:szCs w:val="22"/>
        </w:rPr>
      </w:pPr>
      <w:r w:rsidRPr="009F2EB1">
        <w:rPr>
          <w:rFonts w:ascii="Arial" w:hAnsi="Arial" w:cs="Arial"/>
          <w:sz w:val="22"/>
          <w:szCs w:val="22"/>
        </w:rPr>
        <w:t>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d’acord amb la clàusula 36.12 d’aquest plec</w:t>
      </w:r>
      <w:r w:rsidR="008D3CDC" w:rsidRPr="0012355F">
        <w:rPr>
          <w:rFonts w:ascii="Arial" w:hAnsi="Arial" w:cs="Arial"/>
          <w:sz w:val="22"/>
          <w:szCs w:val="22"/>
        </w:rPr>
        <w:t>.</w:t>
      </w:r>
    </w:p>
    <w:p w14:paraId="543982D3" w14:textId="77777777" w:rsidR="00527C3B" w:rsidRPr="00527C3B" w:rsidRDefault="00527C3B" w:rsidP="00527C3B">
      <w:pPr>
        <w:pStyle w:val="Prrafodelista"/>
        <w:rPr>
          <w:rFonts w:ascii="Arial" w:hAnsi="Arial" w:cs="Arial"/>
          <w:sz w:val="22"/>
          <w:szCs w:val="22"/>
        </w:rPr>
      </w:pPr>
    </w:p>
    <w:p w14:paraId="62B4AB20" w14:textId="2A2D4779" w:rsidR="00527C3B" w:rsidRPr="0012355F" w:rsidRDefault="00527C3B" w:rsidP="00B972F3">
      <w:pPr>
        <w:pStyle w:val="Prrafodelista"/>
        <w:numPr>
          <w:ilvl w:val="0"/>
          <w:numId w:val="7"/>
        </w:numPr>
        <w:ind w:left="993"/>
        <w:jc w:val="both"/>
        <w:rPr>
          <w:rFonts w:ascii="Arial" w:hAnsi="Arial" w:cs="Arial"/>
          <w:sz w:val="22"/>
          <w:szCs w:val="22"/>
        </w:rPr>
      </w:pPr>
      <w:r w:rsidRPr="0012355F">
        <w:rPr>
          <w:rFonts w:ascii="Arial" w:hAnsi="Arial" w:cs="Arial"/>
          <w:sz w:val="22"/>
          <w:szCs w:val="22"/>
        </w:rPr>
        <w:t xml:space="preserve">En el supòsit </w:t>
      </w:r>
      <w:r w:rsidRPr="00204AA4">
        <w:rPr>
          <w:rFonts w:ascii="Arial" w:hAnsi="Arial" w:cs="Arial"/>
          <w:sz w:val="22"/>
          <w:szCs w:val="22"/>
        </w:rPr>
        <w:t>que hi hagi una representació desequilibrada de dones a la plantilla, entenent per tal que la representació presència de dones en la plantilla sigui inferior al 40%, es donarà preferència a la contractació de dones</w:t>
      </w:r>
      <w:r w:rsidR="00F24776">
        <w:rPr>
          <w:rFonts w:ascii="Arial" w:hAnsi="Arial" w:cs="Arial"/>
          <w:sz w:val="22"/>
          <w:szCs w:val="22"/>
        </w:rPr>
        <w:t xml:space="preserve">, </w:t>
      </w:r>
      <w:r w:rsidR="00F24776" w:rsidRPr="00B972F3">
        <w:rPr>
          <w:rFonts w:ascii="Arial" w:hAnsi="Arial" w:cs="Arial"/>
          <w:sz w:val="22"/>
          <w:szCs w:val="22"/>
        </w:rPr>
        <w:t>sempre que la disponibilitat del mercat laboral del sector ho permeti</w:t>
      </w:r>
      <w:r w:rsidRPr="00204AA4">
        <w:rPr>
          <w:rFonts w:ascii="Arial" w:hAnsi="Arial" w:cs="Arial"/>
          <w:sz w:val="22"/>
          <w:szCs w:val="22"/>
        </w:rPr>
        <w:t>.</w:t>
      </w:r>
    </w:p>
    <w:p w14:paraId="4815DAF1" w14:textId="77777777" w:rsidR="00E00E53" w:rsidRPr="009F2EB1" w:rsidRDefault="00E00E53" w:rsidP="00B972F3">
      <w:pPr>
        <w:pStyle w:val="Prrafodelista"/>
        <w:ind w:left="993"/>
        <w:jc w:val="both"/>
        <w:rPr>
          <w:rFonts w:ascii="Arial" w:hAnsi="Arial" w:cs="Arial"/>
          <w:sz w:val="22"/>
          <w:szCs w:val="22"/>
        </w:rPr>
      </w:pPr>
    </w:p>
    <w:p w14:paraId="097D341C" w14:textId="0A105EC4" w:rsidR="00EF2635" w:rsidRDefault="00EF2635" w:rsidP="00EF2635">
      <w:pPr>
        <w:ind w:left="567"/>
        <w:jc w:val="both"/>
        <w:rPr>
          <w:rFonts w:cs="Arial"/>
          <w:b/>
          <w:szCs w:val="22"/>
        </w:rPr>
      </w:pPr>
      <w:r w:rsidRPr="0012355F">
        <w:rPr>
          <w:rFonts w:cs="Arial"/>
          <w:b/>
          <w:szCs w:val="22"/>
        </w:rPr>
        <w:lastRenderedPageBreak/>
        <w:t>T.2. Condicions especials d’execució que tenen caràcter d’obligació contractual essencial:</w:t>
      </w:r>
    </w:p>
    <w:p w14:paraId="163E830E" w14:textId="77777777" w:rsidR="007D56B5" w:rsidRPr="00423F1C" w:rsidRDefault="007D56B5" w:rsidP="007D56B5">
      <w:pPr>
        <w:ind w:left="567"/>
        <w:jc w:val="both"/>
        <w:rPr>
          <w:rFonts w:cs="Arial"/>
          <w:b/>
          <w:szCs w:val="22"/>
        </w:rPr>
      </w:pPr>
    </w:p>
    <w:p w14:paraId="11BF880A" w14:textId="06732C32" w:rsidR="007D56B5" w:rsidRPr="00300FCE" w:rsidRDefault="007D56B5" w:rsidP="005367D7">
      <w:pPr>
        <w:pStyle w:val="Prrafodelista"/>
        <w:numPr>
          <w:ilvl w:val="0"/>
          <w:numId w:val="39"/>
        </w:numPr>
        <w:tabs>
          <w:tab w:val="num" w:pos="851"/>
        </w:tabs>
        <w:ind w:left="851" w:firstLine="0"/>
        <w:jc w:val="both"/>
        <w:rPr>
          <w:rFonts w:cs="Arial"/>
          <w:spacing w:val="-2"/>
          <w:szCs w:val="22"/>
          <w:lang w:eastAsia="en-US"/>
        </w:rPr>
      </w:pPr>
      <w:r w:rsidRPr="005367D7">
        <w:rPr>
          <w:rFonts w:ascii="Arial" w:hAnsi="Arial" w:cs="Arial"/>
          <w:spacing w:val="-2"/>
          <w:sz w:val="22"/>
          <w:szCs w:val="22"/>
          <w:lang w:eastAsia="en-US"/>
        </w:rPr>
        <w:t>L’equip de treball que l’empresa s’ha compromès a ad</w:t>
      </w:r>
      <w:r w:rsidR="00300FCE" w:rsidRPr="005367D7">
        <w:rPr>
          <w:rFonts w:ascii="Arial" w:hAnsi="Arial" w:cs="Arial"/>
          <w:spacing w:val="-2"/>
          <w:sz w:val="22"/>
          <w:szCs w:val="22"/>
          <w:lang w:eastAsia="en-US"/>
        </w:rPr>
        <w:t>scriure al contracte s’haurà de</w:t>
      </w:r>
      <w:r w:rsidR="00300FCE">
        <w:rPr>
          <w:rFonts w:ascii="Arial" w:hAnsi="Arial" w:cs="Arial"/>
          <w:spacing w:val="-2"/>
          <w:sz w:val="22"/>
          <w:szCs w:val="22"/>
          <w:lang w:eastAsia="en-US"/>
        </w:rPr>
        <w:t xml:space="preserve"> m</w:t>
      </w:r>
      <w:r w:rsidRPr="005367D7">
        <w:rPr>
          <w:rFonts w:ascii="Arial" w:hAnsi="Arial" w:cs="Arial"/>
          <w:spacing w:val="-2"/>
          <w:sz w:val="22"/>
          <w:szCs w:val="22"/>
          <w:lang w:eastAsia="en-US"/>
        </w:rPr>
        <w:t>antenir durant l’execució del contracte. En cas que sigui imprescindible canviar alguna de les persones, caldrà que la nova persona assignada tingui els mateixos requisits que la persona substituïda i que hi hagi l’autorització prèvia per part de l’òrgan de contractació.</w:t>
      </w:r>
      <w:r w:rsidR="00300FCE" w:rsidRPr="005367D7">
        <w:rPr>
          <w:rFonts w:ascii="Arial" w:hAnsi="Arial" w:cs="Arial"/>
          <w:spacing w:val="-2"/>
          <w:sz w:val="22"/>
          <w:szCs w:val="22"/>
          <w:lang w:eastAsia="en-US"/>
        </w:rPr>
        <w:t xml:space="preserve"> </w:t>
      </w:r>
      <w:r w:rsidRPr="00300FCE">
        <w:rPr>
          <w:rFonts w:ascii="Arial" w:hAnsi="Arial" w:cs="Arial"/>
          <w:spacing w:val="-2"/>
          <w:sz w:val="22"/>
          <w:szCs w:val="22"/>
          <w:lang w:eastAsia="en-US"/>
        </w:rPr>
        <w:t>Les empreses licitadores han d’adscriure a l’execució del contracte el següent equip de personal tècnic:</w:t>
      </w:r>
    </w:p>
    <w:p w14:paraId="0ED01A59" w14:textId="77777777" w:rsidR="007D56B5" w:rsidRDefault="007D56B5" w:rsidP="00300FCE">
      <w:pPr>
        <w:tabs>
          <w:tab w:val="num" w:pos="851"/>
        </w:tabs>
        <w:ind w:left="851"/>
        <w:jc w:val="both"/>
        <w:rPr>
          <w:rFonts w:eastAsia="Times New Roman" w:cs="Arial"/>
          <w:b/>
          <w:szCs w:val="22"/>
          <w:lang w:eastAsia="ca-ES"/>
        </w:rPr>
      </w:pPr>
    </w:p>
    <w:p w14:paraId="58FFD015" w14:textId="2563A7DA" w:rsidR="007D56B5" w:rsidRPr="005367D7" w:rsidRDefault="00300FCE" w:rsidP="00300FCE">
      <w:pPr>
        <w:tabs>
          <w:tab w:val="num" w:pos="72"/>
        </w:tabs>
        <w:ind w:left="851"/>
        <w:jc w:val="both"/>
        <w:rPr>
          <w:rFonts w:eastAsia="Times New Roman" w:cs="Arial"/>
          <w:spacing w:val="-2"/>
          <w:szCs w:val="22"/>
          <w:lang w:eastAsia="en-US"/>
        </w:rPr>
      </w:pPr>
      <w:r>
        <w:rPr>
          <w:rFonts w:cs="Arial"/>
          <w:b/>
          <w:snapToGrid w:val="0"/>
          <w:szCs w:val="22"/>
        </w:rPr>
        <w:tab/>
      </w:r>
      <w:r w:rsidR="007D56B5" w:rsidRPr="005367D7">
        <w:rPr>
          <w:rFonts w:eastAsia="Times New Roman" w:cs="Arial"/>
          <w:b/>
          <w:spacing w:val="-2"/>
          <w:szCs w:val="22"/>
          <w:lang w:eastAsia="en-US"/>
        </w:rPr>
        <w:t>Lot 1.</w:t>
      </w:r>
      <w:r w:rsidR="007D56B5" w:rsidRPr="005367D7">
        <w:rPr>
          <w:rFonts w:eastAsia="Times New Roman" w:cs="Arial"/>
          <w:spacing w:val="-2"/>
          <w:szCs w:val="22"/>
          <w:lang w:eastAsia="en-US"/>
        </w:rPr>
        <w:t xml:space="preserve"> Cobertura informativa d’esdeveniments: </w:t>
      </w:r>
    </w:p>
    <w:p w14:paraId="68DEABDD" w14:textId="77777777" w:rsidR="007D56B5" w:rsidRPr="005367D7" w:rsidRDefault="007D56B5" w:rsidP="00300FCE">
      <w:pPr>
        <w:tabs>
          <w:tab w:val="num" w:pos="72"/>
        </w:tabs>
        <w:ind w:left="851"/>
        <w:jc w:val="both"/>
        <w:rPr>
          <w:rFonts w:eastAsia="Times New Roman" w:cs="Arial"/>
          <w:spacing w:val="-2"/>
          <w:szCs w:val="22"/>
          <w:lang w:eastAsia="en-US"/>
        </w:rPr>
      </w:pPr>
    </w:p>
    <w:p w14:paraId="41742F40" w14:textId="77777777" w:rsidR="007D56B5" w:rsidRPr="005367D7" w:rsidRDefault="007D56B5" w:rsidP="005367D7">
      <w:pPr>
        <w:pStyle w:val="Prrafodelista"/>
        <w:numPr>
          <w:ilvl w:val="2"/>
          <w:numId w:val="30"/>
        </w:numPr>
        <w:ind w:left="851" w:firstLine="0"/>
        <w:rPr>
          <w:rFonts w:ascii="Arial" w:hAnsi="Arial" w:cs="Arial"/>
          <w:spacing w:val="-2"/>
          <w:sz w:val="22"/>
          <w:szCs w:val="22"/>
          <w:lang w:eastAsia="en-US"/>
        </w:rPr>
      </w:pPr>
      <w:r w:rsidRPr="005367D7">
        <w:rPr>
          <w:rFonts w:ascii="Arial" w:hAnsi="Arial" w:cs="Arial"/>
          <w:spacing w:val="-2"/>
          <w:sz w:val="22"/>
          <w:szCs w:val="22"/>
          <w:lang w:eastAsia="en-US"/>
        </w:rPr>
        <w:t xml:space="preserve">1 persona amb la titulació de grau universitari en periodisme, comunicació o titulació equivalent. </w:t>
      </w:r>
    </w:p>
    <w:p w14:paraId="21458EA8" w14:textId="77777777" w:rsidR="007D56B5" w:rsidRPr="005367D7" w:rsidRDefault="007D56B5" w:rsidP="005367D7">
      <w:pPr>
        <w:pStyle w:val="Prrafodelista"/>
        <w:numPr>
          <w:ilvl w:val="2"/>
          <w:numId w:val="30"/>
        </w:numPr>
        <w:ind w:left="851" w:firstLine="0"/>
        <w:rPr>
          <w:rFonts w:ascii="Arial" w:hAnsi="Arial" w:cs="Arial"/>
          <w:spacing w:val="-2"/>
          <w:sz w:val="22"/>
          <w:szCs w:val="22"/>
          <w:lang w:eastAsia="en-US"/>
        </w:rPr>
      </w:pPr>
      <w:r w:rsidRPr="005367D7">
        <w:rPr>
          <w:rFonts w:ascii="Arial" w:hAnsi="Arial" w:cs="Arial"/>
          <w:spacing w:val="-2"/>
          <w:sz w:val="22"/>
          <w:szCs w:val="22"/>
          <w:lang w:eastAsia="en-US"/>
        </w:rPr>
        <w:t>1 persona amb la titulació de grau universitari o grau superior de, fotografia, cinema, mitjans audiovisuals, multimèdia, o titulació equivalent.</w:t>
      </w:r>
    </w:p>
    <w:p w14:paraId="047E85CC" w14:textId="77777777" w:rsidR="007D56B5" w:rsidRPr="00677165" w:rsidRDefault="007D56B5" w:rsidP="00300FCE">
      <w:pPr>
        <w:ind w:left="851"/>
        <w:rPr>
          <w:rFonts w:cs="Arial"/>
          <w:color w:val="000000"/>
        </w:rPr>
      </w:pPr>
    </w:p>
    <w:p w14:paraId="04DF9085" w14:textId="7EE6DC11" w:rsidR="007D56B5" w:rsidRPr="00677165" w:rsidRDefault="00300FCE" w:rsidP="00300FCE">
      <w:pPr>
        <w:ind w:left="851"/>
        <w:rPr>
          <w:rFonts w:cs="Arial"/>
          <w:color w:val="000000"/>
        </w:rPr>
      </w:pPr>
      <w:r>
        <w:rPr>
          <w:rFonts w:cs="Arial"/>
          <w:color w:val="000000"/>
        </w:rPr>
        <w:t xml:space="preserve"> E</w:t>
      </w:r>
      <w:r w:rsidR="007D56B5" w:rsidRPr="00677165">
        <w:rPr>
          <w:rFonts w:cs="Arial"/>
          <w:color w:val="000000"/>
        </w:rPr>
        <w:t>l personal que es proposi només podrà figurar en una categoria professional, és a dir, necessàriament s’hauran de presentar 2 professionals com a solvència tècnica.</w:t>
      </w:r>
    </w:p>
    <w:p w14:paraId="0FB7F4A5" w14:textId="77777777" w:rsidR="007D56B5" w:rsidRPr="004F6EF3" w:rsidRDefault="007D56B5" w:rsidP="00300FCE">
      <w:pPr>
        <w:tabs>
          <w:tab w:val="num" w:pos="72"/>
        </w:tabs>
        <w:ind w:left="851"/>
        <w:jc w:val="both"/>
        <w:rPr>
          <w:rFonts w:cs="Arial"/>
          <w:b/>
          <w:snapToGrid w:val="0"/>
          <w:szCs w:val="22"/>
        </w:rPr>
      </w:pPr>
    </w:p>
    <w:p w14:paraId="1F310582" w14:textId="77777777" w:rsidR="007D56B5" w:rsidRPr="004F6EF3" w:rsidRDefault="007D56B5" w:rsidP="00300FCE">
      <w:pPr>
        <w:tabs>
          <w:tab w:val="num" w:pos="72"/>
        </w:tabs>
        <w:ind w:left="851"/>
        <w:jc w:val="both"/>
        <w:rPr>
          <w:rFonts w:cs="Arial"/>
          <w:b/>
          <w:snapToGrid w:val="0"/>
          <w:szCs w:val="22"/>
        </w:rPr>
      </w:pPr>
    </w:p>
    <w:p w14:paraId="36ACFC1B" w14:textId="17E5A9DF" w:rsidR="007D56B5" w:rsidRPr="004F6EF3" w:rsidRDefault="00300FCE" w:rsidP="00300FCE">
      <w:pPr>
        <w:tabs>
          <w:tab w:val="num" w:pos="72"/>
        </w:tabs>
        <w:ind w:left="851"/>
        <w:jc w:val="both"/>
        <w:rPr>
          <w:rFonts w:cs="Arial"/>
          <w:b/>
          <w:snapToGrid w:val="0"/>
          <w:szCs w:val="22"/>
        </w:rPr>
      </w:pPr>
      <w:r>
        <w:rPr>
          <w:rFonts w:cs="Arial"/>
          <w:b/>
          <w:snapToGrid w:val="0"/>
          <w:szCs w:val="22"/>
        </w:rPr>
        <w:tab/>
      </w:r>
      <w:r w:rsidR="007D56B5" w:rsidRPr="004F6EF3">
        <w:rPr>
          <w:rFonts w:cs="Arial"/>
          <w:b/>
          <w:snapToGrid w:val="0"/>
          <w:szCs w:val="22"/>
        </w:rPr>
        <w:t>Lot 2.</w:t>
      </w:r>
      <w:r w:rsidR="007D56B5" w:rsidRPr="00BC6A44">
        <w:rPr>
          <w:rFonts w:cs="Arial"/>
          <w:snapToGrid w:val="0"/>
          <w:szCs w:val="22"/>
        </w:rPr>
        <w:t xml:space="preserve"> Disseny gràfic i conceptualització del material comunicatiu</w:t>
      </w:r>
      <w:r w:rsidR="007D56B5" w:rsidRPr="004F6EF3">
        <w:rPr>
          <w:rFonts w:cs="Arial"/>
          <w:snapToGrid w:val="0"/>
          <w:szCs w:val="22"/>
        </w:rPr>
        <w:t>:</w:t>
      </w:r>
      <w:r w:rsidR="007D56B5" w:rsidRPr="004F6EF3">
        <w:rPr>
          <w:rFonts w:cs="Arial"/>
          <w:b/>
          <w:snapToGrid w:val="0"/>
          <w:szCs w:val="22"/>
        </w:rPr>
        <w:t xml:space="preserve">       </w:t>
      </w:r>
    </w:p>
    <w:p w14:paraId="25507446" w14:textId="77777777" w:rsidR="007D56B5" w:rsidRPr="00706E50" w:rsidRDefault="007D56B5" w:rsidP="00300FCE">
      <w:pPr>
        <w:autoSpaceDE w:val="0"/>
        <w:autoSpaceDN w:val="0"/>
        <w:adjustRightInd w:val="0"/>
        <w:ind w:left="851"/>
        <w:rPr>
          <w:rFonts w:cs="Arial"/>
          <w:color w:val="000000"/>
          <w:szCs w:val="22"/>
        </w:rPr>
      </w:pPr>
      <w:r w:rsidRPr="00300FCE">
        <w:rPr>
          <w:rFonts w:eastAsia="Times New Roman" w:cs="Arial"/>
          <w:b/>
          <w:szCs w:val="22"/>
          <w:lang w:eastAsia="ca-ES"/>
        </w:rPr>
        <w:tab/>
      </w:r>
      <w:r w:rsidRPr="00300FCE">
        <w:rPr>
          <w:rFonts w:eastAsia="Times New Roman" w:cs="Arial"/>
          <w:b/>
          <w:szCs w:val="22"/>
          <w:lang w:eastAsia="ca-ES"/>
        </w:rPr>
        <w:tab/>
      </w:r>
    </w:p>
    <w:p w14:paraId="1A895A74" w14:textId="77777777" w:rsidR="007D56B5" w:rsidRPr="005367D7" w:rsidRDefault="007D56B5" w:rsidP="00300FCE">
      <w:pPr>
        <w:pStyle w:val="Prrafodelista"/>
        <w:numPr>
          <w:ilvl w:val="0"/>
          <w:numId w:val="30"/>
        </w:numPr>
        <w:ind w:left="851" w:firstLine="0"/>
        <w:rPr>
          <w:rFonts w:ascii="Arial" w:eastAsia="Calibri" w:hAnsi="Arial" w:cs="Arial"/>
          <w:bCs/>
          <w:sz w:val="22"/>
          <w:szCs w:val="22"/>
          <w:lang w:eastAsia="ca-ES"/>
        </w:rPr>
      </w:pPr>
      <w:r w:rsidRPr="005367D7">
        <w:rPr>
          <w:rFonts w:ascii="Arial" w:eastAsia="Calibri" w:hAnsi="Arial" w:cs="Arial"/>
          <w:bCs/>
          <w:sz w:val="22"/>
          <w:szCs w:val="22"/>
          <w:lang w:eastAsia="ca-ES"/>
        </w:rPr>
        <w:t xml:space="preserve">1 persona amb la titulació de grau universitari en periodisme, publicitat i relacions públiques, comunicació o titulació equivalent. </w:t>
      </w:r>
    </w:p>
    <w:p w14:paraId="225FD063" w14:textId="77777777" w:rsidR="007D56B5" w:rsidRPr="005367D7" w:rsidRDefault="007D56B5" w:rsidP="00300FCE">
      <w:pPr>
        <w:pStyle w:val="Prrafodelista"/>
        <w:numPr>
          <w:ilvl w:val="0"/>
          <w:numId w:val="30"/>
        </w:numPr>
        <w:ind w:left="851" w:firstLine="0"/>
        <w:rPr>
          <w:rFonts w:ascii="Arial" w:hAnsi="Arial" w:cs="Arial"/>
          <w:snapToGrid w:val="0"/>
          <w:sz w:val="22"/>
          <w:szCs w:val="22"/>
        </w:rPr>
      </w:pPr>
      <w:r w:rsidRPr="005367D7">
        <w:rPr>
          <w:rFonts w:ascii="Arial" w:eastAsia="Calibri" w:hAnsi="Arial" w:cs="Arial"/>
          <w:bCs/>
          <w:sz w:val="22"/>
          <w:szCs w:val="22"/>
          <w:lang w:eastAsia="ca-ES"/>
        </w:rPr>
        <w:t>1 persona amb la titulació de grau universitari o grau superior de disseny, arts gràfiques, multimèdia, o titulació equivalent.</w:t>
      </w:r>
    </w:p>
    <w:p w14:paraId="50CA1AF0" w14:textId="77777777" w:rsidR="007D56B5" w:rsidRDefault="007D56B5" w:rsidP="00300FCE">
      <w:pPr>
        <w:spacing w:after="160" w:line="259" w:lineRule="auto"/>
        <w:ind w:left="851"/>
        <w:rPr>
          <w:rFonts w:cs="Arial"/>
          <w:color w:val="000000"/>
        </w:rPr>
      </w:pPr>
    </w:p>
    <w:p w14:paraId="74785322" w14:textId="77777777" w:rsidR="007D56B5" w:rsidRPr="00677165" w:rsidRDefault="007D56B5" w:rsidP="00300FCE">
      <w:pPr>
        <w:spacing w:after="160" w:line="259" w:lineRule="auto"/>
        <w:ind w:left="851"/>
        <w:rPr>
          <w:rFonts w:cs="Arial"/>
          <w:color w:val="000000"/>
        </w:rPr>
      </w:pPr>
      <w:r w:rsidRPr="00677165">
        <w:rPr>
          <w:rFonts w:cs="Arial"/>
          <w:color w:val="000000"/>
        </w:rPr>
        <w:t>El personal que es proposi només podrà figurar en una categoria professional, és a dir, necessàriament s’hauran de presentar 2 professionals com a solvència tècnica.</w:t>
      </w:r>
    </w:p>
    <w:p w14:paraId="471A3969" w14:textId="77777777" w:rsidR="007D56B5" w:rsidRPr="00441A87" w:rsidRDefault="007D56B5" w:rsidP="00300FCE">
      <w:pPr>
        <w:ind w:left="851"/>
        <w:jc w:val="both"/>
        <w:rPr>
          <w:rFonts w:cs="Arial"/>
          <w:snapToGrid w:val="0"/>
          <w:szCs w:val="22"/>
        </w:rPr>
      </w:pPr>
    </w:p>
    <w:p w14:paraId="646440D4" w14:textId="42C15213" w:rsidR="007D56B5" w:rsidRDefault="007D56B5" w:rsidP="00300FCE">
      <w:pPr>
        <w:tabs>
          <w:tab w:val="num" w:pos="851"/>
        </w:tabs>
        <w:ind w:left="851"/>
        <w:jc w:val="both"/>
        <w:rPr>
          <w:rFonts w:eastAsia="Times New Roman" w:cs="Arial"/>
          <w:szCs w:val="22"/>
          <w:lang w:eastAsia="ca-ES"/>
        </w:rPr>
      </w:pPr>
      <w:r>
        <w:rPr>
          <w:rFonts w:eastAsia="Times New Roman" w:cs="Arial"/>
          <w:szCs w:val="22"/>
          <w:lang w:eastAsia="ca-ES"/>
        </w:rPr>
        <w:t>En ambdós lots caldrà d</w:t>
      </w:r>
      <w:r w:rsidRPr="003C65D5">
        <w:rPr>
          <w:rFonts w:eastAsia="Times New Roman" w:cs="Arial"/>
          <w:szCs w:val="22"/>
          <w:lang w:eastAsia="ca-ES"/>
        </w:rPr>
        <w:t>isposar dels mitjans materials necessaris per a la prestació del servei</w:t>
      </w:r>
      <w:r>
        <w:rPr>
          <w:rFonts w:eastAsia="Times New Roman" w:cs="Arial"/>
          <w:szCs w:val="22"/>
          <w:lang w:eastAsia="ca-ES"/>
        </w:rPr>
        <w:t>.</w:t>
      </w:r>
    </w:p>
    <w:p w14:paraId="6409EBBB" w14:textId="77777777" w:rsidR="007D56B5" w:rsidRPr="0012355F" w:rsidRDefault="007D56B5" w:rsidP="00EF2635">
      <w:pPr>
        <w:ind w:left="567"/>
        <w:jc w:val="both"/>
        <w:rPr>
          <w:rFonts w:cs="Arial"/>
          <w:b/>
          <w:szCs w:val="22"/>
        </w:rPr>
      </w:pPr>
    </w:p>
    <w:p w14:paraId="2344C082" w14:textId="01E68B6F" w:rsidR="00EF2635" w:rsidRDefault="00EF2635" w:rsidP="00EF2635">
      <w:pPr>
        <w:pStyle w:val="Prrafodelista"/>
        <w:ind w:left="993"/>
        <w:jc w:val="both"/>
        <w:rPr>
          <w:rFonts w:ascii="Arial" w:hAnsi="Arial" w:cs="Arial"/>
          <w:sz w:val="22"/>
          <w:szCs w:val="22"/>
          <w:highlight w:val="green"/>
        </w:rPr>
      </w:pPr>
    </w:p>
    <w:p w14:paraId="569EF74F" w14:textId="05285480" w:rsidR="00351C80" w:rsidRDefault="00351C80" w:rsidP="00351C80">
      <w:pPr>
        <w:pStyle w:val="Prrafodelista"/>
        <w:numPr>
          <w:ilvl w:val="0"/>
          <w:numId w:val="7"/>
        </w:numPr>
        <w:ind w:left="993"/>
        <w:jc w:val="both"/>
        <w:rPr>
          <w:rFonts w:ascii="Arial" w:hAnsi="Arial" w:cs="Arial"/>
          <w:sz w:val="22"/>
          <w:szCs w:val="22"/>
        </w:rPr>
      </w:pPr>
      <w:r w:rsidRPr="00330C7B">
        <w:rPr>
          <w:rFonts w:ascii="Arial" w:hAnsi="Arial" w:cs="Arial"/>
          <w:sz w:val="22"/>
          <w:szCs w:val="22"/>
        </w:rPr>
        <w:t xml:space="preserve">L’empresa contractista ha d’adscriure efectivament a l’execució del contracte el personal a què s’hagi compromès de conformitat amb la concreció de les condicions de solvència de l’apartat F.2 del quadre de característiques d’aquest Plec. Només podrà canviar personal amb autorització prèvia de l’òrgan de contractació i un cop hagi acreditat que el nou personal reuneix els mateixos requisits que els requerits a l’apartat F.2 del quadre de característiques. </w:t>
      </w:r>
    </w:p>
    <w:p w14:paraId="770CEC7D" w14:textId="77777777" w:rsidR="004523B4" w:rsidRPr="00B75C5C" w:rsidRDefault="004523B4" w:rsidP="003972F5">
      <w:pPr>
        <w:pStyle w:val="Prrafodelista"/>
        <w:ind w:left="993"/>
        <w:jc w:val="both"/>
        <w:rPr>
          <w:rFonts w:cs="Arial"/>
          <w:szCs w:val="22"/>
        </w:rPr>
      </w:pPr>
    </w:p>
    <w:p w14:paraId="2D82A31B" w14:textId="77777777" w:rsidR="00EF2635" w:rsidRPr="0012355F" w:rsidRDefault="00EF2635" w:rsidP="00EF2635">
      <w:pPr>
        <w:pStyle w:val="Prrafodelista"/>
        <w:numPr>
          <w:ilvl w:val="0"/>
          <w:numId w:val="7"/>
        </w:numPr>
        <w:ind w:left="993"/>
        <w:jc w:val="both"/>
        <w:rPr>
          <w:rFonts w:ascii="Arial" w:hAnsi="Arial" w:cs="Arial"/>
          <w:sz w:val="22"/>
          <w:szCs w:val="22"/>
        </w:rPr>
      </w:pPr>
      <w:r w:rsidRPr="0012355F">
        <w:rPr>
          <w:rFonts w:ascii="Arial" w:hAnsi="Arial" w:cs="Arial"/>
          <w:sz w:val="22"/>
          <w:szCs w:val="22"/>
        </w:rPr>
        <w:t>L’empresa adjudicatària haurà de complir les obligacions i els compromisos establerts en la clàusula 28.3 d’aquest Plec sobre l’ús del català i de l’occità, aranès a l'Aran.</w:t>
      </w:r>
    </w:p>
    <w:p w14:paraId="07B8165B" w14:textId="77777777" w:rsidR="00EF2635" w:rsidRPr="0012355F" w:rsidRDefault="00EF2635" w:rsidP="00EF2635">
      <w:pPr>
        <w:jc w:val="both"/>
        <w:rPr>
          <w:rFonts w:cs="Arial"/>
          <w:szCs w:val="22"/>
        </w:rPr>
      </w:pPr>
    </w:p>
    <w:p w14:paraId="3C3E68D7" w14:textId="77777777" w:rsidR="00EF2635" w:rsidRPr="0012355F" w:rsidRDefault="00EF2635" w:rsidP="00EF2635">
      <w:pPr>
        <w:pStyle w:val="Prrafodelista"/>
        <w:numPr>
          <w:ilvl w:val="0"/>
          <w:numId w:val="7"/>
        </w:numPr>
        <w:ind w:left="993"/>
        <w:jc w:val="both"/>
        <w:rPr>
          <w:rFonts w:ascii="Arial" w:hAnsi="Arial" w:cs="Arial"/>
          <w:sz w:val="22"/>
          <w:szCs w:val="22"/>
        </w:rPr>
      </w:pPr>
      <w:r w:rsidRPr="0012355F">
        <w:rPr>
          <w:rFonts w:ascii="Arial" w:hAnsi="Arial" w:cs="Arial"/>
          <w:sz w:val="22"/>
          <w:szCs w:val="22"/>
        </w:rPr>
        <w:t>L’empresa adjudicatària haurà de complir les obligacions laborals detallades a les clàusules 29.3 i 30.2 d’aquest Plec.</w:t>
      </w:r>
    </w:p>
    <w:p w14:paraId="4148DA65" w14:textId="77777777" w:rsidR="00EF2635" w:rsidRPr="0012355F" w:rsidRDefault="00EF2635" w:rsidP="00EF2635">
      <w:pPr>
        <w:jc w:val="both"/>
        <w:rPr>
          <w:rFonts w:cs="Arial"/>
          <w:szCs w:val="22"/>
        </w:rPr>
      </w:pPr>
    </w:p>
    <w:p w14:paraId="22EF29D0" w14:textId="77777777" w:rsidR="009F2EB1" w:rsidRDefault="009F2EB1" w:rsidP="009F2EB1">
      <w:pPr>
        <w:pStyle w:val="Prrafodelista"/>
        <w:numPr>
          <w:ilvl w:val="0"/>
          <w:numId w:val="7"/>
        </w:numPr>
        <w:ind w:left="993"/>
        <w:jc w:val="both"/>
        <w:rPr>
          <w:rFonts w:ascii="Arial" w:hAnsi="Arial" w:cs="Arial"/>
          <w:sz w:val="22"/>
          <w:szCs w:val="22"/>
        </w:rPr>
      </w:pPr>
      <w:r w:rsidRPr="0012355F">
        <w:rPr>
          <w:rFonts w:ascii="Arial" w:hAnsi="Arial" w:cs="Arial"/>
          <w:sz w:val="22"/>
          <w:szCs w:val="22"/>
        </w:rPr>
        <w:t>L’empresa adjudicatària haurà de complir les obligacions i les condicions del deure de confidencialitat de la informació a què es tingui accés per raó de l’execució del servei i de les mesures de seguretat establertes per preservar la integritat i la privacitat de la documentació de l’ACCD, detallada a la clàusula d’aquest Plec.</w:t>
      </w:r>
    </w:p>
    <w:p w14:paraId="4C23D13A" w14:textId="77777777" w:rsidR="009F2EB1" w:rsidRPr="00A74C42" w:rsidRDefault="009F2EB1" w:rsidP="009F2EB1">
      <w:pPr>
        <w:pStyle w:val="Prrafodelista"/>
        <w:rPr>
          <w:rFonts w:ascii="Arial" w:hAnsi="Arial" w:cs="Arial"/>
          <w:sz w:val="22"/>
          <w:szCs w:val="22"/>
        </w:rPr>
      </w:pPr>
    </w:p>
    <w:p w14:paraId="151E6E8C" w14:textId="6303658E" w:rsidR="00EF2635" w:rsidRPr="005367D7" w:rsidRDefault="009F2EB1" w:rsidP="009F2EB1">
      <w:pPr>
        <w:pStyle w:val="Prrafodelista"/>
        <w:numPr>
          <w:ilvl w:val="0"/>
          <w:numId w:val="7"/>
        </w:numPr>
        <w:ind w:left="993"/>
        <w:jc w:val="both"/>
        <w:rPr>
          <w:rFonts w:cs="Arial"/>
          <w:szCs w:val="22"/>
        </w:rPr>
      </w:pPr>
      <w:r w:rsidRPr="00666477">
        <w:rPr>
          <w:rFonts w:ascii="Arial" w:hAnsi="Arial" w:cs="Arial"/>
          <w:sz w:val="22"/>
          <w:szCs w:val="22"/>
        </w:rPr>
        <w:t>L’empresa adjudicatària haurà de complir</w:t>
      </w:r>
      <w:r w:rsidRPr="0012355F">
        <w:rPr>
          <w:rFonts w:ascii="Arial" w:hAnsi="Arial" w:cs="Arial"/>
          <w:sz w:val="22"/>
          <w:szCs w:val="22"/>
        </w:rPr>
        <w:t xml:space="preserve"> les obligacions </w:t>
      </w:r>
      <w:r>
        <w:rPr>
          <w:rFonts w:ascii="Arial" w:hAnsi="Arial" w:cs="Arial"/>
          <w:sz w:val="22"/>
          <w:szCs w:val="22"/>
        </w:rPr>
        <w:t>detallades en l’</w:t>
      </w:r>
      <w:r w:rsidRPr="00CC1F4E">
        <w:rPr>
          <w:rFonts w:ascii="Arial" w:hAnsi="Arial" w:cs="Arial"/>
          <w:b/>
          <w:sz w:val="22"/>
          <w:szCs w:val="22"/>
        </w:rPr>
        <w:t>apartat Y del quadre de característiques</w:t>
      </w:r>
      <w:r>
        <w:rPr>
          <w:rFonts w:ascii="Arial" w:hAnsi="Arial" w:cs="Arial"/>
          <w:sz w:val="22"/>
          <w:szCs w:val="22"/>
        </w:rPr>
        <w:t>, i de sotmetre’s, en tot cas, a la normativa nacional i de la unió Europea en matèria de protecció de dades, d’acord amb la clàusula 28.14 d’aquest Plec</w:t>
      </w:r>
      <w:r w:rsidR="008D3CDC" w:rsidRPr="008D3CDC">
        <w:rPr>
          <w:rFonts w:ascii="Arial" w:hAnsi="Arial" w:cs="Arial"/>
          <w:sz w:val="22"/>
          <w:szCs w:val="22"/>
        </w:rPr>
        <w:t>.</w:t>
      </w:r>
    </w:p>
    <w:p w14:paraId="122D5052" w14:textId="45BFD6DD" w:rsidR="007D56B5" w:rsidRPr="007D56B5" w:rsidRDefault="007D56B5" w:rsidP="005367D7">
      <w:pPr>
        <w:jc w:val="both"/>
        <w:rPr>
          <w:rFonts w:cs="Arial"/>
          <w:szCs w:val="22"/>
        </w:rPr>
      </w:pPr>
    </w:p>
    <w:p w14:paraId="4B83A77B" w14:textId="77777777" w:rsidR="00F2196B" w:rsidRPr="00FA7995" w:rsidRDefault="00F2196B" w:rsidP="004157F6">
      <w:pPr>
        <w:pBdr>
          <w:bottom w:val="single" w:sz="6" w:space="1" w:color="auto"/>
        </w:pBdr>
        <w:tabs>
          <w:tab w:val="left" w:pos="360"/>
        </w:tabs>
        <w:jc w:val="both"/>
        <w:rPr>
          <w:rFonts w:cs="Arial"/>
          <w:snapToGrid w:val="0"/>
          <w:szCs w:val="22"/>
        </w:rPr>
      </w:pPr>
    </w:p>
    <w:p w14:paraId="14BD037C" w14:textId="2E4AD294" w:rsidR="004157F6" w:rsidRPr="00FA7995" w:rsidRDefault="004157F6" w:rsidP="004157F6">
      <w:pPr>
        <w:numPr>
          <w:ilvl w:val="0"/>
          <w:numId w:val="4"/>
        </w:numPr>
        <w:tabs>
          <w:tab w:val="clear" w:pos="1440"/>
          <w:tab w:val="num" w:pos="426"/>
        </w:tabs>
        <w:ind w:hanging="1440"/>
        <w:jc w:val="both"/>
        <w:rPr>
          <w:rFonts w:cs="Arial"/>
          <w:b/>
          <w:szCs w:val="22"/>
        </w:rPr>
      </w:pPr>
      <w:r>
        <w:rPr>
          <w:rFonts w:cs="Arial"/>
          <w:b/>
          <w:szCs w:val="22"/>
        </w:rPr>
        <w:t>Penalitats</w:t>
      </w:r>
      <w:r w:rsidR="00FD2CCE">
        <w:rPr>
          <w:rFonts w:cs="Arial"/>
          <w:b/>
          <w:szCs w:val="22"/>
        </w:rPr>
        <w:t xml:space="preserve"> per ambdós lots:</w:t>
      </w:r>
    </w:p>
    <w:p w14:paraId="323B71CE" w14:textId="77777777" w:rsidR="004157F6" w:rsidRPr="00FA7995" w:rsidRDefault="004157F6" w:rsidP="00FA7995">
      <w:pPr>
        <w:jc w:val="both"/>
        <w:rPr>
          <w:rFonts w:cs="Arial"/>
          <w:b/>
          <w:szCs w:val="22"/>
        </w:rPr>
      </w:pPr>
    </w:p>
    <w:p w14:paraId="2D89C9CC" w14:textId="77777777" w:rsidR="009603DD" w:rsidRPr="00B13811" w:rsidRDefault="009603DD" w:rsidP="009603DD">
      <w:pPr>
        <w:ind w:left="426"/>
        <w:jc w:val="both"/>
        <w:rPr>
          <w:rFonts w:cs="Arial"/>
          <w:b/>
          <w:szCs w:val="22"/>
        </w:rPr>
      </w:pPr>
      <w:r w:rsidRPr="00B13811">
        <w:rPr>
          <w:rFonts w:cs="Arial"/>
          <w:b/>
          <w:szCs w:val="22"/>
        </w:rPr>
        <w:t>U.1. Penalitats per demora:</w:t>
      </w:r>
    </w:p>
    <w:p w14:paraId="1A0F6869" w14:textId="77777777" w:rsidR="00E00E53" w:rsidRPr="00B13811" w:rsidRDefault="00E00E53" w:rsidP="009603DD">
      <w:pPr>
        <w:ind w:left="426"/>
        <w:jc w:val="both"/>
        <w:rPr>
          <w:rFonts w:cs="Arial"/>
          <w:szCs w:val="22"/>
        </w:rPr>
      </w:pPr>
    </w:p>
    <w:p w14:paraId="5C253AB1" w14:textId="77777777" w:rsidR="008B79E1" w:rsidRPr="00B13811" w:rsidRDefault="008B79E1" w:rsidP="008B79E1">
      <w:pPr>
        <w:ind w:left="426"/>
        <w:jc w:val="both"/>
        <w:rPr>
          <w:rFonts w:cs="Arial"/>
          <w:szCs w:val="22"/>
        </w:rPr>
      </w:pPr>
      <w:r w:rsidRPr="00B13811">
        <w:rPr>
          <w:rFonts w:cs="Arial"/>
          <w:szCs w:val="22"/>
        </w:rPr>
        <w:t>Quan el contractista, per causes imputables al mateix, hagués incorregut en demora respecte al compliment dels terminis establerts en els PPTP per la prestació dels serveis, l'ACCD podrà imposar, ateses les circumstàncies del cas, les següents penalitats:</w:t>
      </w:r>
    </w:p>
    <w:p w14:paraId="1B497B22" w14:textId="77777777" w:rsidR="008B79E1" w:rsidRPr="00B13811" w:rsidRDefault="008B79E1" w:rsidP="008B79E1">
      <w:pPr>
        <w:ind w:left="426"/>
        <w:jc w:val="both"/>
        <w:rPr>
          <w:rFonts w:cs="Arial"/>
          <w:szCs w:val="22"/>
        </w:rPr>
      </w:pPr>
    </w:p>
    <w:p w14:paraId="6D05913A" w14:textId="63C5C431" w:rsidR="008B79E1" w:rsidRPr="00B13811" w:rsidRDefault="00351C80" w:rsidP="00404C7B">
      <w:pPr>
        <w:pStyle w:val="Prrafodelista"/>
        <w:numPr>
          <w:ilvl w:val="0"/>
          <w:numId w:val="21"/>
        </w:numPr>
        <w:jc w:val="both"/>
        <w:rPr>
          <w:rFonts w:ascii="Arial" w:hAnsi="Arial" w:cs="Arial"/>
          <w:sz w:val="22"/>
          <w:szCs w:val="22"/>
        </w:rPr>
      </w:pPr>
      <w:r w:rsidRPr="00CB1EB0">
        <w:rPr>
          <w:rFonts w:ascii="Arial" w:hAnsi="Arial" w:cs="Arial"/>
          <w:sz w:val="22"/>
          <w:szCs w:val="22"/>
        </w:rPr>
        <w:t xml:space="preserve">En cas d’incompliment dels terminis establerts </w:t>
      </w:r>
      <w:r w:rsidR="00404C7B" w:rsidRPr="00CB1EB0">
        <w:rPr>
          <w:rFonts w:ascii="Arial" w:hAnsi="Arial" w:cs="Arial"/>
          <w:sz w:val="22"/>
          <w:szCs w:val="22"/>
        </w:rPr>
        <w:t xml:space="preserve">en els </w:t>
      </w:r>
      <w:r w:rsidR="00B13811" w:rsidRPr="00CB1EB0">
        <w:rPr>
          <w:rFonts w:ascii="Arial" w:hAnsi="Arial" w:cs="Arial"/>
          <w:sz w:val="22"/>
          <w:szCs w:val="22"/>
        </w:rPr>
        <w:t>productes previst</w:t>
      </w:r>
      <w:r w:rsidR="00404C7B" w:rsidRPr="00CB1EB0">
        <w:rPr>
          <w:rFonts w:ascii="Arial" w:hAnsi="Arial" w:cs="Arial"/>
          <w:sz w:val="22"/>
          <w:szCs w:val="22"/>
        </w:rPr>
        <w:t>os</w:t>
      </w:r>
      <w:r w:rsidR="00B13811" w:rsidRPr="00CB1EB0">
        <w:rPr>
          <w:rFonts w:ascii="Arial" w:hAnsi="Arial" w:cs="Arial"/>
          <w:sz w:val="22"/>
          <w:szCs w:val="22"/>
        </w:rPr>
        <w:t xml:space="preserve"> en</w:t>
      </w:r>
      <w:r w:rsidRPr="00CB1EB0">
        <w:rPr>
          <w:rFonts w:ascii="Arial" w:hAnsi="Arial" w:cs="Arial"/>
          <w:sz w:val="22"/>
          <w:szCs w:val="22"/>
        </w:rPr>
        <w:t xml:space="preserve"> el PPTP</w:t>
      </w:r>
      <w:r w:rsidR="00B13811" w:rsidRPr="00CB1EB0">
        <w:rPr>
          <w:rFonts w:ascii="Arial" w:hAnsi="Arial" w:cs="Arial"/>
          <w:sz w:val="22"/>
          <w:szCs w:val="22"/>
        </w:rPr>
        <w:t xml:space="preserve"> </w:t>
      </w:r>
      <w:r w:rsidRPr="00CB1EB0">
        <w:rPr>
          <w:rFonts w:ascii="Arial" w:hAnsi="Arial" w:cs="Arial"/>
          <w:sz w:val="22"/>
          <w:szCs w:val="22"/>
        </w:rPr>
        <w:t>s’estableix una penalitat mínima de 0,30 euros per cada 1.000 euros del preu del contracte, IVA exclòs, per cada dia de retard</w:t>
      </w:r>
      <w:r w:rsidR="00827CD1" w:rsidRPr="00CB1EB0">
        <w:rPr>
          <w:rFonts w:ascii="Arial" w:hAnsi="Arial" w:cs="Arial"/>
          <w:sz w:val="22"/>
          <w:szCs w:val="22"/>
        </w:rPr>
        <w:t xml:space="preserve"> en l’entrega dels productes</w:t>
      </w:r>
      <w:r w:rsidRPr="00CB1EB0">
        <w:rPr>
          <w:rFonts w:ascii="Arial" w:hAnsi="Arial" w:cs="Arial"/>
          <w:sz w:val="22"/>
          <w:szCs w:val="22"/>
        </w:rPr>
        <w:t>, que es podrà incrementar de forma justificada i proporcional en funció de la gravetat dels fets. La gravetat</w:t>
      </w:r>
      <w:r w:rsidRPr="00B13811">
        <w:rPr>
          <w:rFonts w:ascii="Arial" w:hAnsi="Arial" w:cs="Arial"/>
          <w:sz w:val="22"/>
          <w:szCs w:val="22"/>
        </w:rPr>
        <w:t xml:space="preserve"> dels fets vindrà determinada pel perjudici causat a l’interès públic o la reiteració dels fets. Aquesta penalitat </w:t>
      </w:r>
      <w:r w:rsidR="008B79E1" w:rsidRPr="00B13811">
        <w:rPr>
          <w:rFonts w:ascii="Arial" w:hAnsi="Arial" w:cs="Arial"/>
          <w:sz w:val="22"/>
          <w:szCs w:val="22"/>
        </w:rPr>
        <w:t>es descomptarà directament de la factura del mes en curs.</w:t>
      </w:r>
    </w:p>
    <w:p w14:paraId="09A16206" w14:textId="77777777" w:rsidR="008B79E1" w:rsidRPr="00B13811" w:rsidRDefault="008B79E1" w:rsidP="008B79E1">
      <w:pPr>
        <w:jc w:val="both"/>
        <w:rPr>
          <w:rFonts w:cs="Arial"/>
          <w:szCs w:val="22"/>
        </w:rPr>
      </w:pPr>
    </w:p>
    <w:p w14:paraId="0F3A2EB7" w14:textId="77777777" w:rsidR="009603DD" w:rsidRPr="00B13811" w:rsidRDefault="008B79E1" w:rsidP="008B79E1">
      <w:pPr>
        <w:ind w:left="426"/>
        <w:jc w:val="both"/>
        <w:rPr>
          <w:rFonts w:cs="Arial"/>
          <w:szCs w:val="22"/>
        </w:rPr>
      </w:pPr>
      <w:r w:rsidRPr="00B13811">
        <w:rPr>
          <w:rFonts w:cs="Arial"/>
          <w:szCs w:val="22"/>
        </w:rPr>
        <w:t>Cada vegada que les penalitats per demora assoleixin un múltiple del 5% del preu del contracte, IVA exclòs, l'ACCD estarà facultada per procedir a la resolució del mateix o acordar la continuïtat de l'execució amb imposició de noves penalitats</w:t>
      </w:r>
      <w:r w:rsidR="009603DD" w:rsidRPr="00B13811">
        <w:rPr>
          <w:rFonts w:cs="Arial"/>
          <w:szCs w:val="22"/>
        </w:rPr>
        <w:t>.</w:t>
      </w:r>
    </w:p>
    <w:p w14:paraId="461ECE3D" w14:textId="77777777" w:rsidR="009603DD" w:rsidRPr="000C29D2" w:rsidRDefault="009603DD" w:rsidP="009603DD">
      <w:pPr>
        <w:ind w:left="426"/>
        <w:jc w:val="both"/>
        <w:rPr>
          <w:rFonts w:cs="Arial"/>
          <w:szCs w:val="22"/>
          <w:highlight w:val="yellow"/>
        </w:rPr>
      </w:pPr>
    </w:p>
    <w:p w14:paraId="26DAD700" w14:textId="60D8A147" w:rsidR="000048B6" w:rsidRPr="00B13811" w:rsidRDefault="009F2EB1" w:rsidP="000048B6">
      <w:pPr>
        <w:ind w:left="426"/>
        <w:jc w:val="both"/>
        <w:rPr>
          <w:rFonts w:cs="Arial"/>
          <w:b/>
          <w:szCs w:val="22"/>
        </w:rPr>
      </w:pPr>
      <w:r w:rsidRPr="00B13811">
        <w:rPr>
          <w:rFonts w:cs="Arial"/>
          <w:b/>
          <w:szCs w:val="22"/>
        </w:rPr>
        <w:t xml:space="preserve">U.2. </w:t>
      </w:r>
      <w:r w:rsidR="000048B6" w:rsidRPr="00B13811">
        <w:rPr>
          <w:rFonts w:cs="Arial"/>
          <w:b/>
          <w:szCs w:val="22"/>
        </w:rPr>
        <w:t>Penalitats per compliment defectuós de la prestació o per incompliment dels compromisos o de les condicions especials d’execució que no tenen caràcter d’obligació essencial i per incompliment de la clàusula ètica</w:t>
      </w:r>
      <w:r w:rsidR="001141FC">
        <w:rPr>
          <w:rFonts w:cs="Arial"/>
          <w:b/>
          <w:szCs w:val="22"/>
        </w:rPr>
        <w:t xml:space="preserve"> i del dret de la competència</w:t>
      </w:r>
      <w:r w:rsidR="000048B6" w:rsidRPr="00B13811">
        <w:rPr>
          <w:rFonts w:cs="Arial"/>
          <w:b/>
          <w:szCs w:val="22"/>
        </w:rPr>
        <w:t xml:space="preserve">: </w:t>
      </w:r>
    </w:p>
    <w:p w14:paraId="26833DC2" w14:textId="77777777" w:rsidR="00351C80" w:rsidRPr="00B13811" w:rsidRDefault="00351C80" w:rsidP="00B972F3">
      <w:pPr>
        <w:ind w:left="426"/>
        <w:jc w:val="both"/>
        <w:rPr>
          <w:rFonts w:cs="Arial"/>
          <w:szCs w:val="22"/>
        </w:rPr>
      </w:pPr>
    </w:p>
    <w:p w14:paraId="6E254DB9" w14:textId="5CC612D0" w:rsidR="00351C80" w:rsidRPr="00B13811" w:rsidRDefault="00351C80" w:rsidP="00B972F3">
      <w:pPr>
        <w:ind w:left="426"/>
        <w:jc w:val="both"/>
        <w:rPr>
          <w:rFonts w:cs="Arial"/>
          <w:szCs w:val="22"/>
        </w:rPr>
      </w:pPr>
      <w:r w:rsidRPr="00B13811">
        <w:rPr>
          <w:rFonts w:cs="Arial"/>
          <w:szCs w:val="22"/>
        </w:rPr>
        <w:t xml:space="preserve">Les penalitats per compliment defectuós, entès com a tal el fet que es constatin deficiències o errors en la documentació lliurada o que no compleixi els requisits que </w:t>
      </w:r>
      <w:r w:rsidR="00B13811" w:rsidRPr="00B13811">
        <w:rPr>
          <w:rFonts w:cs="Arial"/>
          <w:szCs w:val="22"/>
        </w:rPr>
        <w:t>hagi determinat l’ACCD en les seves validacions</w:t>
      </w:r>
      <w:r w:rsidRPr="00B13811">
        <w:rPr>
          <w:rFonts w:cs="Arial"/>
          <w:szCs w:val="22"/>
        </w:rPr>
        <w:t xml:space="preserve">, consistiran en la deducció de la factura corresponent del 25% de l’import de l’encàrrec en què s’ha donat el compliment defectuós. Aquesta penalitat s’aplicarà sens perjudici de l’obligació del contractista d’esmenar els errors sense cap cost afegit. </w:t>
      </w:r>
    </w:p>
    <w:p w14:paraId="55163DCA" w14:textId="77777777" w:rsidR="00351C80" w:rsidRPr="00B13811" w:rsidRDefault="00351C80" w:rsidP="000048B6">
      <w:pPr>
        <w:ind w:left="426"/>
        <w:jc w:val="both"/>
        <w:rPr>
          <w:rFonts w:cs="Arial"/>
          <w:szCs w:val="22"/>
        </w:rPr>
      </w:pPr>
    </w:p>
    <w:p w14:paraId="6D690975" w14:textId="77777777" w:rsidR="000048B6" w:rsidRPr="00B13811" w:rsidRDefault="000048B6" w:rsidP="000048B6">
      <w:pPr>
        <w:ind w:left="426"/>
        <w:jc w:val="both"/>
        <w:rPr>
          <w:rFonts w:cs="Arial"/>
          <w:szCs w:val="22"/>
        </w:rPr>
      </w:pPr>
      <w:r w:rsidRPr="00B13811">
        <w:rPr>
          <w:rFonts w:cs="Arial"/>
          <w:szCs w:val="22"/>
        </w:rPr>
        <w:t>L’incompliment de les obligacions i els compromisos establerts en la clàusula 29 relatius a la clàusula ètica podrà comportar la imposició de les penalitats establertes en aquesta clàusula 29.</w:t>
      </w:r>
    </w:p>
    <w:p w14:paraId="719CAD42" w14:textId="77777777" w:rsidR="000048B6" w:rsidRPr="00B13811" w:rsidRDefault="000048B6" w:rsidP="000048B6">
      <w:pPr>
        <w:ind w:left="426"/>
        <w:jc w:val="both"/>
        <w:rPr>
          <w:rFonts w:cs="Arial"/>
          <w:szCs w:val="22"/>
        </w:rPr>
      </w:pPr>
    </w:p>
    <w:p w14:paraId="22AFC293" w14:textId="5367C7E6" w:rsidR="000048B6" w:rsidRDefault="000048B6" w:rsidP="000048B6">
      <w:pPr>
        <w:ind w:left="426"/>
        <w:jc w:val="both"/>
        <w:rPr>
          <w:rFonts w:cs="Arial"/>
          <w:szCs w:val="22"/>
        </w:rPr>
      </w:pPr>
      <w:r w:rsidRPr="00B13811">
        <w:rPr>
          <w:rFonts w:cs="Arial"/>
          <w:szCs w:val="22"/>
        </w:rPr>
        <w:t>Cada vegada que les penalitats per compliment defectuós de la prestació o per incompliment dels compromisos assoleixin un múltiple del 5% del preu del contracte, IVA exclòs, l'ACCD estarà facultada per procedir a la resolució del mateix o acordar la continuïtat de l'execució amb imposició de noves penalitats.</w:t>
      </w:r>
    </w:p>
    <w:p w14:paraId="4F6C9BA5" w14:textId="2115BA41" w:rsidR="00062121" w:rsidRDefault="00062121" w:rsidP="000048B6">
      <w:pPr>
        <w:ind w:left="426"/>
        <w:jc w:val="both"/>
        <w:rPr>
          <w:rFonts w:cs="Arial"/>
          <w:szCs w:val="22"/>
        </w:rPr>
      </w:pPr>
    </w:p>
    <w:p w14:paraId="0AF13A27" w14:textId="349317D7" w:rsidR="00062121" w:rsidRPr="00B13811" w:rsidRDefault="00062121" w:rsidP="000048B6">
      <w:pPr>
        <w:ind w:left="426"/>
        <w:jc w:val="both"/>
        <w:rPr>
          <w:rFonts w:cs="Arial"/>
          <w:szCs w:val="22"/>
        </w:rPr>
      </w:pPr>
      <w:r>
        <w:rPr>
          <w:szCs w:val="22"/>
        </w:rPr>
        <w:t xml:space="preserve">L’incompliment per part de l’empresa contractista del dret de la competència en una resolució ferma d’una autoritat de competència pot donar lloc a les penalitats següents: </w:t>
      </w:r>
      <w:r w:rsidRPr="00B13811">
        <w:rPr>
          <w:rFonts w:cs="Arial"/>
          <w:szCs w:val="22"/>
        </w:rPr>
        <w:t xml:space="preserve">25% de l’import de l’encàrrec en què s’ha donat </w:t>
      </w:r>
      <w:r>
        <w:rPr>
          <w:rFonts w:cs="Arial"/>
          <w:szCs w:val="22"/>
        </w:rPr>
        <w:t>l’incompliment.</w:t>
      </w:r>
    </w:p>
    <w:p w14:paraId="4BC85625" w14:textId="77777777" w:rsidR="001651C7" w:rsidRPr="00B13811" w:rsidRDefault="001651C7" w:rsidP="000048B6">
      <w:pPr>
        <w:ind w:left="426"/>
        <w:jc w:val="both"/>
        <w:rPr>
          <w:rFonts w:cs="Arial"/>
          <w:szCs w:val="22"/>
        </w:rPr>
      </w:pPr>
    </w:p>
    <w:p w14:paraId="5F9DB3FD" w14:textId="77777777" w:rsidR="009F2EB1" w:rsidRPr="00B13811" w:rsidRDefault="009F2EB1" w:rsidP="009F2EB1">
      <w:pPr>
        <w:ind w:left="426"/>
        <w:jc w:val="both"/>
        <w:rPr>
          <w:rFonts w:cs="Arial"/>
          <w:b/>
          <w:szCs w:val="22"/>
        </w:rPr>
      </w:pPr>
      <w:r w:rsidRPr="00B13811">
        <w:rPr>
          <w:rFonts w:cs="Arial"/>
          <w:b/>
          <w:szCs w:val="22"/>
        </w:rPr>
        <w:t xml:space="preserve">U.3. Penalitats per incompliment de la subcontractació: </w:t>
      </w:r>
    </w:p>
    <w:p w14:paraId="400ED5FD" w14:textId="77777777" w:rsidR="009F2EB1" w:rsidRPr="00B13811" w:rsidRDefault="009F2EB1" w:rsidP="009F2EB1">
      <w:pPr>
        <w:ind w:left="426"/>
        <w:jc w:val="both"/>
      </w:pPr>
    </w:p>
    <w:p w14:paraId="14342607" w14:textId="77777777" w:rsidR="009F2EB1" w:rsidRPr="00B13811" w:rsidRDefault="009F2EB1" w:rsidP="009F2EB1">
      <w:pPr>
        <w:ind w:left="426"/>
        <w:jc w:val="both"/>
      </w:pPr>
      <w:r w:rsidRPr="00B13811">
        <w:lastRenderedPageBreak/>
        <w:t xml:space="preserve">La infracció de les condicions establertes en la clàusula trenta-sisena d’aquest plec i en l’article 215 de la LCSP, així com la falta d’acreditació de l’aptitud de l’empresa subcontractista o de les circumstàncies determinants de la situació d’emergència o de les que fan urgent la subcontractació, comportarà la imposició a l’empresa contractista d’una penalitat del 50% de l’import del subcontracte. </w:t>
      </w:r>
    </w:p>
    <w:p w14:paraId="2FA3893A" w14:textId="77777777" w:rsidR="009F2EB1" w:rsidRPr="00B13811" w:rsidRDefault="009F2EB1" w:rsidP="009F2EB1">
      <w:pPr>
        <w:ind w:left="426"/>
        <w:jc w:val="both"/>
      </w:pPr>
    </w:p>
    <w:p w14:paraId="2FD42FC4" w14:textId="77777777" w:rsidR="00E00E53" w:rsidRPr="00B13811" w:rsidRDefault="009F2EB1" w:rsidP="009F2EB1">
      <w:pPr>
        <w:ind w:left="426"/>
        <w:jc w:val="both"/>
        <w:rPr>
          <w:rFonts w:cs="Arial"/>
          <w:szCs w:val="22"/>
        </w:rPr>
      </w:pPr>
      <w:r w:rsidRPr="00B13811">
        <w:t>La infracció de les obligacions de pagament a les empreses subcontractistes i subministradores de la clàusula 36.12 d’aquest Plec, comportarà una penalitat del 30 % del preu del subcontracte</w:t>
      </w:r>
      <w:r w:rsidR="00E00E53" w:rsidRPr="00B13811">
        <w:rPr>
          <w:rFonts w:cs="Arial"/>
          <w:szCs w:val="22"/>
        </w:rPr>
        <w:t>.</w:t>
      </w:r>
    </w:p>
    <w:p w14:paraId="7A3946CB" w14:textId="77777777" w:rsidR="007F6237" w:rsidRPr="00FA7995" w:rsidRDefault="007F6237" w:rsidP="00FA7995">
      <w:pPr>
        <w:pBdr>
          <w:bottom w:val="single" w:sz="6" w:space="1" w:color="auto"/>
        </w:pBdr>
        <w:tabs>
          <w:tab w:val="left" w:pos="360"/>
        </w:tabs>
        <w:jc w:val="both"/>
        <w:rPr>
          <w:rFonts w:cs="Arial"/>
          <w:snapToGrid w:val="0"/>
          <w:szCs w:val="22"/>
        </w:rPr>
      </w:pPr>
    </w:p>
    <w:p w14:paraId="025DDCBA" w14:textId="77777777" w:rsidR="00FE032C" w:rsidRPr="00FA7995" w:rsidRDefault="00A4027C" w:rsidP="00FA7995">
      <w:pPr>
        <w:numPr>
          <w:ilvl w:val="0"/>
          <w:numId w:val="4"/>
        </w:numPr>
        <w:tabs>
          <w:tab w:val="clear" w:pos="1440"/>
          <w:tab w:val="num" w:pos="426"/>
        </w:tabs>
        <w:ind w:hanging="1440"/>
        <w:jc w:val="both"/>
        <w:rPr>
          <w:rFonts w:cs="Arial"/>
          <w:b/>
          <w:szCs w:val="22"/>
        </w:rPr>
      </w:pPr>
      <w:r w:rsidRPr="00FA7995">
        <w:rPr>
          <w:rFonts w:cs="Arial"/>
          <w:b/>
          <w:szCs w:val="22"/>
        </w:rPr>
        <w:t>Programa de treball</w:t>
      </w:r>
    </w:p>
    <w:p w14:paraId="65E96C2A" w14:textId="77777777" w:rsidR="006A6D71" w:rsidRDefault="006A6D71" w:rsidP="005464E7">
      <w:pPr>
        <w:ind w:left="426"/>
        <w:jc w:val="both"/>
        <w:rPr>
          <w:rFonts w:cs="Arial"/>
          <w:snapToGrid w:val="0"/>
          <w:szCs w:val="22"/>
        </w:rPr>
      </w:pPr>
    </w:p>
    <w:p w14:paraId="46E761A0" w14:textId="77777777" w:rsidR="005464E7" w:rsidRDefault="0073495A" w:rsidP="005464E7">
      <w:pPr>
        <w:ind w:left="426"/>
        <w:jc w:val="both"/>
        <w:rPr>
          <w:rFonts w:cs="Arial"/>
          <w:szCs w:val="22"/>
        </w:rPr>
      </w:pPr>
      <w:r>
        <w:rPr>
          <w:rFonts w:cs="Arial"/>
          <w:snapToGrid w:val="0"/>
          <w:szCs w:val="22"/>
        </w:rPr>
        <w:t xml:space="preserve">No </w:t>
      </w:r>
      <w:r w:rsidRPr="0073495A">
        <w:rPr>
          <w:rFonts w:cs="Arial"/>
          <w:szCs w:val="22"/>
        </w:rPr>
        <w:t>escau.</w:t>
      </w:r>
    </w:p>
    <w:p w14:paraId="359903DA" w14:textId="77777777" w:rsidR="0073495A" w:rsidRPr="0073495A" w:rsidRDefault="003F77D8" w:rsidP="0073495A">
      <w:pPr>
        <w:jc w:val="both"/>
        <w:rPr>
          <w:rFonts w:cs="Arial"/>
          <w:szCs w:val="22"/>
        </w:rPr>
      </w:pPr>
      <w:r w:rsidRPr="00FA7995">
        <w:rPr>
          <w:rFonts w:cs="Arial"/>
          <w:szCs w:val="22"/>
        </w:rPr>
        <w:t>__________________________________________________________________________</w:t>
      </w:r>
    </w:p>
    <w:p w14:paraId="4A359C09" w14:textId="77777777" w:rsidR="00EE6BE6" w:rsidRPr="00FA7995" w:rsidRDefault="00EE6BE6" w:rsidP="00FA7995">
      <w:pPr>
        <w:numPr>
          <w:ilvl w:val="0"/>
          <w:numId w:val="4"/>
        </w:numPr>
        <w:tabs>
          <w:tab w:val="clear" w:pos="1440"/>
          <w:tab w:val="num" w:pos="426"/>
        </w:tabs>
        <w:ind w:hanging="1440"/>
        <w:jc w:val="both"/>
        <w:rPr>
          <w:rFonts w:cs="Arial"/>
          <w:b/>
          <w:szCs w:val="22"/>
        </w:rPr>
      </w:pPr>
      <w:r w:rsidRPr="00FA7995">
        <w:rPr>
          <w:rFonts w:cs="Arial"/>
          <w:b/>
          <w:szCs w:val="22"/>
        </w:rPr>
        <w:t>Recepcions parcials del contracte</w:t>
      </w:r>
    </w:p>
    <w:p w14:paraId="05AFD6F2" w14:textId="77777777" w:rsidR="006A6D71" w:rsidRDefault="006A6D71" w:rsidP="0073495A">
      <w:pPr>
        <w:ind w:left="426"/>
        <w:jc w:val="both"/>
        <w:rPr>
          <w:rFonts w:cs="Arial"/>
          <w:snapToGrid w:val="0"/>
          <w:szCs w:val="22"/>
        </w:rPr>
      </w:pPr>
    </w:p>
    <w:p w14:paraId="45D5B4F1" w14:textId="12F08471" w:rsidR="0073495A" w:rsidRDefault="009F2EB1" w:rsidP="0073495A">
      <w:pPr>
        <w:ind w:left="426"/>
        <w:jc w:val="both"/>
        <w:rPr>
          <w:rFonts w:cs="Arial"/>
          <w:snapToGrid w:val="0"/>
          <w:szCs w:val="22"/>
        </w:rPr>
      </w:pPr>
      <w:r>
        <w:rPr>
          <w:rFonts w:cs="Arial"/>
          <w:snapToGrid w:val="0"/>
          <w:szCs w:val="22"/>
        </w:rPr>
        <w:t>Les factures dels encàrrecs realitzats tindran la consideració de recepcions parcials. Els pagaments de les factures del contracte per si mateixos no impliquen la conformitat amb el correcte compliment de les obligacions del contracte de tots els encàrrecs durant el període a què es refereixen</w:t>
      </w:r>
      <w:r w:rsidR="0073495A">
        <w:rPr>
          <w:rFonts w:cs="Arial"/>
          <w:snapToGrid w:val="0"/>
          <w:szCs w:val="22"/>
        </w:rPr>
        <w:t>.</w:t>
      </w:r>
    </w:p>
    <w:p w14:paraId="328B4FC7" w14:textId="77777777" w:rsidR="0073495A" w:rsidRPr="0073495A" w:rsidRDefault="0073495A" w:rsidP="0073495A">
      <w:pPr>
        <w:jc w:val="both"/>
        <w:rPr>
          <w:rFonts w:cs="Arial"/>
          <w:szCs w:val="22"/>
        </w:rPr>
      </w:pPr>
      <w:r w:rsidRPr="0073495A">
        <w:rPr>
          <w:rFonts w:cs="Arial"/>
          <w:szCs w:val="22"/>
        </w:rPr>
        <w:t>_________________________________________________________________________</w:t>
      </w:r>
    </w:p>
    <w:p w14:paraId="2580510C" w14:textId="77777777" w:rsidR="00B866CF" w:rsidRDefault="00104B7B" w:rsidP="00FA7995">
      <w:pPr>
        <w:numPr>
          <w:ilvl w:val="0"/>
          <w:numId w:val="4"/>
        </w:numPr>
        <w:tabs>
          <w:tab w:val="clear" w:pos="1440"/>
          <w:tab w:val="num" w:pos="426"/>
        </w:tabs>
        <w:ind w:hanging="1440"/>
        <w:jc w:val="both"/>
        <w:rPr>
          <w:rFonts w:cs="Arial"/>
          <w:b/>
          <w:szCs w:val="22"/>
        </w:rPr>
      </w:pPr>
      <w:r w:rsidRPr="00B866CF">
        <w:rPr>
          <w:rFonts w:cs="Arial"/>
          <w:b/>
          <w:szCs w:val="22"/>
        </w:rPr>
        <w:t>Altra documentació</w:t>
      </w:r>
      <w:r w:rsidR="00B866CF">
        <w:rPr>
          <w:rFonts w:cs="Arial"/>
          <w:b/>
          <w:szCs w:val="22"/>
        </w:rPr>
        <w:t xml:space="preserve"> a presentar</w:t>
      </w:r>
    </w:p>
    <w:p w14:paraId="46B20556" w14:textId="77777777" w:rsidR="006A6D71" w:rsidRDefault="006A6D71" w:rsidP="0073495A">
      <w:pPr>
        <w:ind w:left="426"/>
        <w:jc w:val="both"/>
        <w:rPr>
          <w:rFonts w:cs="Arial"/>
          <w:snapToGrid w:val="0"/>
          <w:szCs w:val="22"/>
        </w:rPr>
      </w:pPr>
    </w:p>
    <w:p w14:paraId="70FCC124" w14:textId="3D4B671E" w:rsidR="0073495A" w:rsidRPr="0073495A" w:rsidRDefault="000B4FC8" w:rsidP="000B4FC8">
      <w:pPr>
        <w:ind w:left="426"/>
        <w:jc w:val="both"/>
        <w:rPr>
          <w:rFonts w:cs="Arial"/>
          <w:szCs w:val="22"/>
        </w:rPr>
      </w:pPr>
      <w:r w:rsidRPr="000B4FC8">
        <w:rPr>
          <w:szCs w:val="22"/>
        </w:rPr>
        <w:t>Pòlissa d’assegurances que garanteixi les conseqüències econòmiques derivades de la responsabilitat civil Aquesta pòlissa haurà d’incloure especialment dins de la clàusula de riscs coberts “els derivats de l’activitat objecte d’aquest contracte”. El capital assegurat ha de ser com a</w:t>
      </w:r>
      <w:r>
        <w:rPr>
          <w:szCs w:val="22"/>
        </w:rPr>
        <w:t xml:space="preserve"> mínim de 600.000 euros per sinistre/ any. </w:t>
      </w:r>
      <w:r w:rsidR="0073495A" w:rsidRPr="0073495A">
        <w:rPr>
          <w:rFonts w:cs="Arial"/>
          <w:szCs w:val="22"/>
        </w:rPr>
        <w:t>_____________________________________________________________________</w:t>
      </w:r>
    </w:p>
    <w:p w14:paraId="2B8A7E16" w14:textId="77777777" w:rsidR="00F14CAF" w:rsidRDefault="00754FCB" w:rsidP="00FA7995">
      <w:pPr>
        <w:numPr>
          <w:ilvl w:val="0"/>
          <w:numId w:val="4"/>
        </w:numPr>
        <w:tabs>
          <w:tab w:val="clear" w:pos="1440"/>
          <w:tab w:val="num" w:pos="426"/>
        </w:tabs>
        <w:ind w:hanging="1440"/>
        <w:jc w:val="both"/>
        <w:rPr>
          <w:rFonts w:cs="Arial"/>
          <w:b/>
          <w:szCs w:val="22"/>
        </w:rPr>
      </w:pPr>
      <w:r w:rsidRPr="00C00892">
        <w:rPr>
          <w:rFonts w:cs="Arial"/>
          <w:b/>
          <w:szCs w:val="22"/>
        </w:rPr>
        <w:t>Tractament de</w:t>
      </w:r>
      <w:r w:rsidR="00104B7B" w:rsidRPr="00C00892">
        <w:rPr>
          <w:rFonts w:cs="Arial"/>
          <w:b/>
          <w:szCs w:val="22"/>
        </w:rPr>
        <w:t xml:space="preserve"> dades de caràcter personal:</w:t>
      </w:r>
    </w:p>
    <w:p w14:paraId="7B13DD24" w14:textId="77777777" w:rsidR="006A6D71" w:rsidRDefault="006A6D71" w:rsidP="005464E7">
      <w:pPr>
        <w:ind w:left="426"/>
        <w:jc w:val="both"/>
        <w:rPr>
          <w:rFonts w:cs="Arial"/>
          <w:snapToGrid w:val="0"/>
          <w:szCs w:val="22"/>
        </w:rPr>
      </w:pPr>
    </w:p>
    <w:p w14:paraId="4417B566" w14:textId="428DFF85" w:rsidR="0073495A" w:rsidRPr="005464E7" w:rsidRDefault="00407107" w:rsidP="005464E7">
      <w:pPr>
        <w:ind w:left="426"/>
        <w:jc w:val="both"/>
        <w:rPr>
          <w:rFonts w:cs="Arial"/>
          <w:snapToGrid w:val="0"/>
          <w:szCs w:val="22"/>
        </w:rPr>
      </w:pPr>
      <w:r w:rsidRPr="00827CD1">
        <w:rPr>
          <w:rFonts w:cs="Arial"/>
          <w:snapToGrid w:val="0"/>
          <w:szCs w:val="22"/>
        </w:rPr>
        <w:t>No</w:t>
      </w:r>
      <w:r w:rsidR="00300FCE">
        <w:rPr>
          <w:rFonts w:cs="Arial"/>
          <w:snapToGrid w:val="0"/>
          <w:szCs w:val="22"/>
        </w:rPr>
        <w:t>, en cap dels dos lots.</w:t>
      </w:r>
    </w:p>
    <w:p w14:paraId="11E65F50" w14:textId="77777777" w:rsidR="00B866CF" w:rsidRPr="009D74C2" w:rsidRDefault="00B866CF" w:rsidP="00FA7995">
      <w:pPr>
        <w:jc w:val="both"/>
        <w:rPr>
          <w:rFonts w:cs="Arial"/>
          <w:szCs w:val="22"/>
        </w:rPr>
      </w:pPr>
      <w:r w:rsidRPr="009D74C2">
        <w:rPr>
          <w:rFonts w:cs="Arial"/>
          <w:szCs w:val="22"/>
        </w:rPr>
        <w:t>___________________________________</w:t>
      </w:r>
      <w:r w:rsidR="005464E7" w:rsidRPr="009D74C2">
        <w:rPr>
          <w:rFonts w:cs="Arial"/>
          <w:szCs w:val="22"/>
        </w:rPr>
        <w:t>_______________________</w:t>
      </w:r>
      <w:r w:rsidRPr="009D74C2">
        <w:rPr>
          <w:rFonts w:cs="Arial"/>
          <w:szCs w:val="22"/>
        </w:rPr>
        <w:t>_______________</w:t>
      </w:r>
      <w:r w:rsidR="005464E7" w:rsidRPr="009D74C2">
        <w:rPr>
          <w:rFonts w:cs="Arial"/>
          <w:szCs w:val="22"/>
        </w:rPr>
        <w:t xml:space="preserve">                </w:t>
      </w:r>
    </w:p>
    <w:p w14:paraId="4DE329A6" w14:textId="77777777" w:rsidR="00AF4D19" w:rsidRPr="009D74C2" w:rsidRDefault="00AF4D19" w:rsidP="00B866CF">
      <w:pPr>
        <w:numPr>
          <w:ilvl w:val="0"/>
          <w:numId w:val="4"/>
        </w:numPr>
        <w:tabs>
          <w:tab w:val="clear" w:pos="1440"/>
          <w:tab w:val="num" w:pos="426"/>
        </w:tabs>
        <w:ind w:hanging="1440"/>
        <w:jc w:val="both"/>
        <w:rPr>
          <w:rFonts w:cs="Arial"/>
          <w:b/>
          <w:szCs w:val="22"/>
        </w:rPr>
      </w:pPr>
      <w:r w:rsidRPr="009D74C2">
        <w:rPr>
          <w:rFonts w:cs="Arial"/>
          <w:b/>
          <w:szCs w:val="22"/>
        </w:rPr>
        <w:t>Subroga</w:t>
      </w:r>
      <w:r w:rsidR="00F116A0" w:rsidRPr="009D74C2">
        <w:rPr>
          <w:rFonts w:cs="Arial"/>
          <w:b/>
          <w:szCs w:val="22"/>
        </w:rPr>
        <w:t>ció en cont</w:t>
      </w:r>
      <w:r w:rsidRPr="009D74C2">
        <w:rPr>
          <w:rFonts w:cs="Arial"/>
          <w:b/>
          <w:szCs w:val="22"/>
        </w:rPr>
        <w:t>ractes de treball</w:t>
      </w:r>
    </w:p>
    <w:p w14:paraId="1EC197E1" w14:textId="77777777" w:rsidR="006A6D71" w:rsidRDefault="006A6D71" w:rsidP="005464E7">
      <w:pPr>
        <w:ind w:left="426"/>
        <w:jc w:val="both"/>
        <w:rPr>
          <w:rFonts w:cs="Arial"/>
          <w:snapToGrid w:val="0"/>
          <w:szCs w:val="22"/>
        </w:rPr>
      </w:pPr>
    </w:p>
    <w:p w14:paraId="03EC4CA9" w14:textId="77777777" w:rsidR="0073495A" w:rsidRDefault="0073495A" w:rsidP="005464E7">
      <w:pPr>
        <w:ind w:left="426"/>
        <w:jc w:val="both"/>
        <w:rPr>
          <w:rFonts w:cs="Arial"/>
          <w:snapToGrid w:val="0"/>
          <w:szCs w:val="22"/>
        </w:rPr>
      </w:pPr>
      <w:r w:rsidRPr="005464E7">
        <w:rPr>
          <w:rFonts w:cs="Arial"/>
          <w:snapToGrid w:val="0"/>
          <w:szCs w:val="22"/>
        </w:rPr>
        <w:t>No escau.</w:t>
      </w:r>
    </w:p>
    <w:p w14:paraId="1B45B288" w14:textId="77777777" w:rsidR="00B866CF" w:rsidRPr="0073495A" w:rsidRDefault="001651C7" w:rsidP="00FA7995">
      <w:pPr>
        <w:jc w:val="both"/>
        <w:rPr>
          <w:rFonts w:cs="Arial"/>
          <w:szCs w:val="22"/>
        </w:rPr>
      </w:pPr>
      <w:r>
        <w:rPr>
          <w:rFonts w:cs="Arial"/>
          <w:szCs w:val="22"/>
        </w:rPr>
        <w:t>____</w:t>
      </w:r>
      <w:r w:rsidR="00B866CF" w:rsidRPr="0073495A">
        <w:rPr>
          <w:rFonts w:cs="Arial"/>
          <w:szCs w:val="22"/>
        </w:rPr>
        <w:t>__________________________________________________________________</w:t>
      </w:r>
    </w:p>
    <w:p w14:paraId="5BDEDBA7" w14:textId="77777777" w:rsidR="00F14CAF" w:rsidRDefault="00710C00" w:rsidP="00FA7995">
      <w:pPr>
        <w:jc w:val="both"/>
        <w:rPr>
          <w:rFonts w:cs="Arial"/>
          <w:b/>
          <w:szCs w:val="22"/>
        </w:rPr>
      </w:pPr>
      <w:r>
        <w:rPr>
          <w:rFonts w:cs="Arial"/>
          <w:b/>
          <w:szCs w:val="22"/>
        </w:rPr>
        <w:t>AA. CAUSES D’EXCLUSIÓ AUTOMÀTICA</w:t>
      </w:r>
    </w:p>
    <w:p w14:paraId="0F9D841E" w14:textId="77777777" w:rsidR="00710C00" w:rsidRPr="00013CC1" w:rsidRDefault="00710C00" w:rsidP="00710C00">
      <w:pPr>
        <w:jc w:val="both"/>
        <w:rPr>
          <w:rFonts w:cs="Arial"/>
          <w:szCs w:val="22"/>
        </w:rPr>
      </w:pPr>
    </w:p>
    <w:p w14:paraId="28E21C56" w14:textId="77777777" w:rsidR="009D74C2" w:rsidRPr="00C00892" w:rsidRDefault="009D74C2" w:rsidP="00A11D7F">
      <w:pPr>
        <w:numPr>
          <w:ilvl w:val="0"/>
          <w:numId w:val="17"/>
        </w:numPr>
        <w:jc w:val="both"/>
        <w:rPr>
          <w:rFonts w:cs="Arial"/>
          <w:szCs w:val="22"/>
          <w:u w:val="single"/>
        </w:rPr>
      </w:pPr>
      <w:r>
        <w:rPr>
          <w:rFonts w:cs="Arial"/>
          <w:szCs w:val="22"/>
        </w:rPr>
        <w:t>Presentar</w:t>
      </w:r>
      <w:r w:rsidRPr="00013CC1">
        <w:rPr>
          <w:rFonts w:cs="Arial"/>
          <w:szCs w:val="22"/>
        </w:rPr>
        <w:t xml:space="preserve"> la proposició fora de termini</w:t>
      </w:r>
      <w:r>
        <w:rPr>
          <w:rFonts w:cs="Arial"/>
          <w:szCs w:val="22"/>
        </w:rPr>
        <w:t xml:space="preserve"> i sense la forma adequada;</w:t>
      </w:r>
    </w:p>
    <w:p w14:paraId="0565D3E1" w14:textId="77777777" w:rsidR="009D74C2" w:rsidRPr="00013CC1" w:rsidRDefault="009D74C2" w:rsidP="00A11D7F">
      <w:pPr>
        <w:numPr>
          <w:ilvl w:val="0"/>
          <w:numId w:val="17"/>
        </w:numPr>
        <w:jc w:val="both"/>
        <w:rPr>
          <w:rFonts w:cs="Arial"/>
          <w:szCs w:val="22"/>
        </w:rPr>
      </w:pPr>
      <w:r w:rsidRPr="00013CC1">
        <w:rPr>
          <w:rFonts w:cs="Arial"/>
          <w:szCs w:val="22"/>
        </w:rPr>
        <w:t xml:space="preserve">No acreditar, quan </w:t>
      </w:r>
      <w:r>
        <w:rPr>
          <w:rFonts w:cs="Arial"/>
          <w:szCs w:val="22"/>
        </w:rPr>
        <w:t>s’escaigui, els requisits d’aptitud per contractar que es sol·licitin;</w:t>
      </w:r>
    </w:p>
    <w:p w14:paraId="2E7E20E7" w14:textId="77777777" w:rsidR="009D74C2" w:rsidRDefault="009D74C2" w:rsidP="00A11D7F">
      <w:pPr>
        <w:numPr>
          <w:ilvl w:val="0"/>
          <w:numId w:val="17"/>
        </w:numPr>
        <w:jc w:val="both"/>
        <w:rPr>
          <w:rFonts w:cs="Arial"/>
          <w:szCs w:val="22"/>
        </w:rPr>
      </w:pPr>
      <w:r w:rsidRPr="00C00892">
        <w:rPr>
          <w:rFonts w:cs="Arial"/>
          <w:szCs w:val="22"/>
        </w:rPr>
        <w:t>No coincidir l’empremta</w:t>
      </w:r>
      <w:r>
        <w:rPr>
          <w:rFonts w:cs="Arial"/>
          <w:szCs w:val="22"/>
        </w:rPr>
        <w:t xml:space="preserve"> electrònica</w:t>
      </w:r>
      <w:r w:rsidRPr="00C00892">
        <w:rPr>
          <w:rFonts w:cs="Arial"/>
          <w:szCs w:val="22"/>
        </w:rPr>
        <w:t xml:space="preserve"> enviada</w:t>
      </w:r>
      <w:r>
        <w:rPr>
          <w:rFonts w:cs="Arial"/>
          <w:szCs w:val="22"/>
        </w:rPr>
        <w:t xml:space="preserve"> per l’empresa licitadora</w:t>
      </w:r>
      <w:r w:rsidRPr="00C00892">
        <w:rPr>
          <w:rFonts w:cs="Arial"/>
          <w:szCs w:val="22"/>
        </w:rPr>
        <w:t xml:space="preserve"> i la proposició rebuda</w:t>
      </w:r>
      <w:r>
        <w:rPr>
          <w:rFonts w:cs="Arial"/>
          <w:szCs w:val="22"/>
        </w:rPr>
        <w:t xml:space="preserve"> per l’òrgan de contractació, en tant hi hagi hagut modificació de la proposició;</w:t>
      </w:r>
    </w:p>
    <w:p w14:paraId="37C1004E" w14:textId="77777777" w:rsidR="009D74C2" w:rsidRDefault="009D74C2" w:rsidP="00A11D7F">
      <w:pPr>
        <w:numPr>
          <w:ilvl w:val="0"/>
          <w:numId w:val="17"/>
        </w:numPr>
        <w:jc w:val="both"/>
        <w:rPr>
          <w:rFonts w:cs="Arial"/>
          <w:szCs w:val="22"/>
        </w:rPr>
      </w:pPr>
      <w:r>
        <w:rPr>
          <w:rFonts w:cs="Arial"/>
          <w:szCs w:val="22"/>
        </w:rPr>
        <w:t>Contenir virus, codis o programes nocius la proposició;</w:t>
      </w:r>
    </w:p>
    <w:p w14:paraId="023587A2" w14:textId="77777777" w:rsidR="009D74C2" w:rsidRDefault="009D74C2" w:rsidP="00A11D7F">
      <w:pPr>
        <w:numPr>
          <w:ilvl w:val="0"/>
          <w:numId w:val="17"/>
        </w:numPr>
        <w:jc w:val="both"/>
        <w:rPr>
          <w:rFonts w:cs="Arial"/>
          <w:szCs w:val="22"/>
        </w:rPr>
      </w:pPr>
      <w:r>
        <w:rPr>
          <w:rFonts w:cs="Arial"/>
          <w:szCs w:val="22"/>
        </w:rPr>
        <w:t>Presentar documents malmesos, il·legibles o en blanc que siguin imprescindibles per conèixer o valorar la proposició;</w:t>
      </w:r>
    </w:p>
    <w:p w14:paraId="5AA0F66A" w14:textId="77777777" w:rsidR="009D74C2" w:rsidRDefault="009D74C2" w:rsidP="00A11D7F">
      <w:pPr>
        <w:numPr>
          <w:ilvl w:val="0"/>
          <w:numId w:val="17"/>
        </w:numPr>
        <w:jc w:val="both"/>
        <w:rPr>
          <w:rFonts w:cs="Arial"/>
          <w:szCs w:val="22"/>
        </w:rPr>
      </w:pPr>
      <w:r>
        <w:rPr>
          <w:rFonts w:cs="Arial"/>
          <w:szCs w:val="22"/>
        </w:rPr>
        <w:t>Haver variat l’empremta electrònica en cas de sol·licitar còpia de seguretat dels documents electrònics presentats en suport físic electrònic;</w:t>
      </w:r>
    </w:p>
    <w:p w14:paraId="6C1A32EC" w14:textId="08723821" w:rsidR="009D74C2" w:rsidRDefault="009D74C2" w:rsidP="00A11D7F">
      <w:pPr>
        <w:numPr>
          <w:ilvl w:val="0"/>
          <w:numId w:val="17"/>
        </w:numPr>
        <w:jc w:val="both"/>
        <w:rPr>
          <w:rFonts w:cs="Arial"/>
          <w:szCs w:val="22"/>
        </w:rPr>
      </w:pPr>
      <w:r>
        <w:rPr>
          <w:rFonts w:cs="Arial"/>
          <w:szCs w:val="22"/>
        </w:rPr>
        <w:t xml:space="preserve">Incloure </w:t>
      </w:r>
      <w:r w:rsidRPr="00013CC1">
        <w:rPr>
          <w:rFonts w:cs="Arial"/>
          <w:szCs w:val="22"/>
        </w:rPr>
        <w:t xml:space="preserve">documentació </w:t>
      </w:r>
      <w:r>
        <w:rPr>
          <w:rFonts w:cs="Arial"/>
          <w:szCs w:val="22"/>
        </w:rPr>
        <w:t>relativa als criteris d’adjudicació avaluables de forma automàtica en el sobre A</w:t>
      </w:r>
      <w:r w:rsidR="00A43E73">
        <w:rPr>
          <w:rFonts w:cs="Arial"/>
          <w:szCs w:val="22"/>
        </w:rPr>
        <w:t xml:space="preserve"> o B</w:t>
      </w:r>
      <w:r w:rsidRPr="002655AE">
        <w:rPr>
          <w:rFonts w:cs="Arial"/>
          <w:szCs w:val="22"/>
        </w:rPr>
        <w:t xml:space="preserve">, sempre que es vulneri el secret de les proposicions o el deure de no tenir coneixement del contingut de la documentació relativa als criteris d’adjudicació </w:t>
      </w:r>
      <w:r>
        <w:rPr>
          <w:rFonts w:cs="Arial"/>
          <w:szCs w:val="22"/>
        </w:rPr>
        <w:t xml:space="preserve">avaluables </w:t>
      </w:r>
      <w:r w:rsidRPr="002655AE">
        <w:rPr>
          <w:rFonts w:cs="Arial"/>
          <w:szCs w:val="22"/>
        </w:rPr>
        <w:t>de forma automàtica</w:t>
      </w:r>
      <w:r>
        <w:rPr>
          <w:rFonts w:cs="Arial"/>
          <w:szCs w:val="22"/>
        </w:rPr>
        <w:t>;</w:t>
      </w:r>
    </w:p>
    <w:p w14:paraId="27A1B6C9" w14:textId="5C907857" w:rsidR="00FD2CCE" w:rsidRDefault="009D74C2" w:rsidP="00A11D7F">
      <w:pPr>
        <w:numPr>
          <w:ilvl w:val="0"/>
          <w:numId w:val="17"/>
        </w:numPr>
        <w:jc w:val="both"/>
        <w:rPr>
          <w:rFonts w:cs="Arial"/>
          <w:szCs w:val="22"/>
        </w:rPr>
      </w:pPr>
      <w:r>
        <w:rPr>
          <w:rFonts w:cs="Arial"/>
          <w:szCs w:val="22"/>
        </w:rPr>
        <w:t>No justificar en temps la proposició anormalment baixes;</w:t>
      </w:r>
    </w:p>
    <w:p w14:paraId="5FEC3EDB" w14:textId="56D47020" w:rsidR="0022606C" w:rsidRDefault="009D74C2" w:rsidP="005367D7">
      <w:pPr>
        <w:numPr>
          <w:ilvl w:val="0"/>
          <w:numId w:val="17"/>
        </w:numPr>
        <w:jc w:val="both"/>
        <w:rPr>
          <w:rFonts w:cs="Arial"/>
          <w:b/>
          <w:szCs w:val="22"/>
          <w:u w:val="single"/>
        </w:rPr>
      </w:pPr>
      <w:r w:rsidRPr="00FD2CCE">
        <w:rPr>
          <w:rFonts w:cs="Arial"/>
          <w:szCs w:val="22"/>
        </w:rPr>
        <w:t>La inexactitud, la falsedat o l’omissió de qualsevol de les dades i manifestacions que s’incorporin al formulari normalitzat del document europeu únic de contractació DEUC</w:t>
      </w:r>
      <w:r w:rsidR="00E00E53" w:rsidRPr="00FD2CCE">
        <w:rPr>
          <w:rFonts w:cs="Arial"/>
          <w:szCs w:val="22"/>
        </w:rPr>
        <w:t>.</w:t>
      </w:r>
    </w:p>
    <w:p w14:paraId="3B604371" w14:textId="77777777" w:rsidR="005367D7" w:rsidRDefault="005367D7">
      <w:pPr>
        <w:rPr>
          <w:rFonts w:cs="Arial"/>
          <w:b/>
          <w:szCs w:val="22"/>
          <w:u w:val="single"/>
        </w:rPr>
      </w:pPr>
      <w:r>
        <w:rPr>
          <w:rFonts w:cs="Arial"/>
          <w:b/>
          <w:szCs w:val="22"/>
          <w:u w:val="single"/>
        </w:rPr>
        <w:lastRenderedPageBreak/>
        <w:br w:type="page"/>
      </w:r>
    </w:p>
    <w:p w14:paraId="360FD588" w14:textId="6CD17AC8" w:rsidR="00C835B4" w:rsidRPr="00FA7995" w:rsidRDefault="00C835B4"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r w:rsidRPr="00FA7995">
        <w:rPr>
          <w:rFonts w:cs="Arial"/>
          <w:b/>
          <w:szCs w:val="22"/>
          <w:u w:val="single"/>
        </w:rPr>
        <w:lastRenderedPageBreak/>
        <w:t>ÍNDEX DE CLÀUSULES</w:t>
      </w:r>
    </w:p>
    <w:p w14:paraId="187F8120" w14:textId="77777777" w:rsidR="00C835B4" w:rsidRPr="00FA7995" w:rsidRDefault="00C835B4" w:rsidP="00C835B4">
      <w:pPr>
        <w:jc w:val="both"/>
        <w:rPr>
          <w:rFonts w:cs="Arial"/>
          <w:b/>
          <w:szCs w:val="22"/>
        </w:rPr>
      </w:pPr>
    </w:p>
    <w:p w14:paraId="6E895D5F" w14:textId="77777777" w:rsidR="00C835B4" w:rsidRPr="00FA7995" w:rsidRDefault="00C835B4" w:rsidP="00C835B4">
      <w:pPr>
        <w:jc w:val="both"/>
        <w:rPr>
          <w:rFonts w:cs="Arial"/>
          <w:b/>
          <w:szCs w:val="22"/>
        </w:rPr>
      </w:pPr>
    </w:p>
    <w:p w14:paraId="26D000EC" w14:textId="77777777" w:rsidR="00C835B4" w:rsidRPr="00FA7995" w:rsidRDefault="00C835B4" w:rsidP="00C835B4">
      <w:pPr>
        <w:jc w:val="both"/>
        <w:rPr>
          <w:rFonts w:cs="Arial"/>
          <w:b/>
          <w:szCs w:val="22"/>
        </w:rPr>
      </w:pPr>
    </w:p>
    <w:p w14:paraId="14C01782" w14:textId="77777777" w:rsidR="00C835B4" w:rsidRPr="00FA7995" w:rsidRDefault="00C835B4" w:rsidP="00C835B4">
      <w:pPr>
        <w:jc w:val="both"/>
        <w:rPr>
          <w:rFonts w:cs="Arial"/>
          <w:b/>
          <w:szCs w:val="22"/>
        </w:rPr>
      </w:pPr>
      <w:r w:rsidRPr="00FA7995">
        <w:rPr>
          <w:rFonts w:cs="Arial"/>
          <w:b/>
          <w:szCs w:val="22"/>
        </w:rPr>
        <w:t>I.DISPOSICIONS GENERALS</w:t>
      </w:r>
    </w:p>
    <w:p w14:paraId="28528B6D" w14:textId="77777777" w:rsidR="00C835B4" w:rsidRPr="00FA7995" w:rsidRDefault="00C835B4" w:rsidP="00C835B4">
      <w:pPr>
        <w:jc w:val="both"/>
        <w:rPr>
          <w:rFonts w:cs="Arial"/>
          <w:b/>
          <w:szCs w:val="22"/>
        </w:rPr>
      </w:pPr>
    </w:p>
    <w:p w14:paraId="01BBAD18"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17EC12B1"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5695C0C8"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4A119724"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1FE01BCB"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7396FACF" w14:textId="77777777" w:rsidR="00C835B4" w:rsidRPr="00FA7995" w:rsidRDefault="00C835B4" w:rsidP="00C835B4">
      <w:pPr>
        <w:jc w:val="both"/>
        <w:rPr>
          <w:rFonts w:cs="Arial"/>
          <w:szCs w:val="22"/>
        </w:rPr>
      </w:pPr>
    </w:p>
    <w:p w14:paraId="0220BCA8" w14:textId="77777777" w:rsidR="00C835B4" w:rsidRPr="00FA7995" w:rsidRDefault="00C835B4" w:rsidP="00C835B4">
      <w:pPr>
        <w:jc w:val="both"/>
        <w:rPr>
          <w:rFonts w:cs="Arial"/>
          <w:szCs w:val="22"/>
        </w:rPr>
      </w:pPr>
    </w:p>
    <w:p w14:paraId="3CF22A69"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3151CC86" w14:textId="77777777" w:rsidR="00C835B4" w:rsidRPr="00FA7995" w:rsidRDefault="00C835B4" w:rsidP="00C835B4">
      <w:pPr>
        <w:jc w:val="both"/>
        <w:rPr>
          <w:rFonts w:cs="Arial"/>
          <w:b/>
          <w:szCs w:val="22"/>
        </w:rPr>
      </w:pPr>
    </w:p>
    <w:p w14:paraId="2A1FFB03" w14:textId="77777777" w:rsidR="00C835B4" w:rsidRPr="00FA7995" w:rsidRDefault="00C835B4" w:rsidP="00C835B4">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27ED5CC3" w14:textId="77777777" w:rsidR="00C835B4" w:rsidRPr="00FA7995" w:rsidRDefault="00C835B4" w:rsidP="00C835B4">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580C60EE" w14:textId="77777777" w:rsidR="00F068E8" w:rsidRDefault="00C835B4" w:rsidP="00C835B4">
      <w:pPr>
        <w:jc w:val="both"/>
        <w:rPr>
          <w:rFonts w:cs="Arial"/>
          <w:szCs w:val="22"/>
        </w:rPr>
      </w:pPr>
      <w:r w:rsidRPr="00FA7995">
        <w:rPr>
          <w:rFonts w:cs="Arial"/>
          <w:b/>
          <w:szCs w:val="22"/>
        </w:rPr>
        <w:t xml:space="preserve">Vuitena. </w:t>
      </w:r>
      <w:r w:rsidR="00F068E8">
        <w:rPr>
          <w:rFonts w:cs="Arial"/>
          <w:szCs w:val="22"/>
        </w:rPr>
        <w:t>Requisits per contractar</w:t>
      </w:r>
    </w:p>
    <w:p w14:paraId="6DEF7E39" w14:textId="77777777" w:rsidR="00C835B4" w:rsidRPr="00A5644B" w:rsidRDefault="00F068E8" w:rsidP="00C835B4">
      <w:pPr>
        <w:jc w:val="both"/>
        <w:rPr>
          <w:rFonts w:cs="Arial"/>
          <w:b/>
          <w:szCs w:val="22"/>
        </w:rPr>
      </w:pPr>
      <w:r w:rsidRPr="00A5644B">
        <w:rPr>
          <w:rFonts w:cs="Arial"/>
          <w:b/>
          <w:szCs w:val="22"/>
        </w:rPr>
        <w:t>Novena</w:t>
      </w:r>
      <w:r w:rsidRPr="00A5644B">
        <w:rPr>
          <w:rFonts w:cs="Arial"/>
          <w:szCs w:val="22"/>
        </w:rPr>
        <w:t>. Capacitat d’obrar</w:t>
      </w:r>
    </w:p>
    <w:p w14:paraId="17CA42E7" w14:textId="77777777" w:rsidR="00C835B4" w:rsidRPr="00A5644B" w:rsidRDefault="00BE7B1C" w:rsidP="00C835B4">
      <w:pPr>
        <w:pStyle w:val="Textoindependiente"/>
        <w:jc w:val="both"/>
        <w:rPr>
          <w:rFonts w:cs="Arial"/>
          <w:b/>
          <w:sz w:val="22"/>
          <w:szCs w:val="22"/>
        </w:rPr>
      </w:pPr>
      <w:r w:rsidRPr="00A5644B">
        <w:rPr>
          <w:rFonts w:cs="Arial"/>
          <w:b/>
          <w:sz w:val="22"/>
          <w:szCs w:val="22"/>
        </w:rPr>
        <w:t>Desena</w:t>
      </w:r>
      <w:r w:rsidR="00C835B4" w:rsidRPr="00A5644B">
        <w:rPr>
          <w:rFonts w:cs="Arial"/>
          <w:b/>
          <w:sz w:val="22"/>
          <w:szCs w:val="22"/>
        </w:rPr>
        <w:t xml:space="preserve">. </w:t>
      </w:r>
      <w:r w:rsidR="00C835B4" w:rsidRPr="00A5644B">
        <w:rPr>
          <w:rFonts w:cs="Arial"/>
          <w:sz w:val="22"/>
          <w:szCs w:val="22"/>
        </w:rPr>
        <w:t>Solvència de les empreses licitadores</w:t>
      </w:r>
    </w:p>
    <w:p w14:paraId="45754480" w14:textId="77777777" w:rsidR="00C835B4" w:rsidRPr="00A5644B" w:rsidRDefault="00BE7B1C" w:rsidP="00C835B4">
      <w:pPr>
        <w:jc w:val="both"/>
        <w:rPr>
          <w:rFonts w:cs="Arial"/>
          <w:b/>
          <w:szCs w:val="22"/>
        </w:rPr>
      </w:pPr>
      <w:r w:rsidRPr="00A5644B">
        <w:rPr>
          <w:rFonts w:cs="Arial"/>
          <w:b/>
          <w:szCs w:val="22"/>
        </w:rPr>
        <w:t>Onzena</w:t>
      </w:r>
      <w:r w:rsidR="00C835B4" w:rsidRPr="00A5644B">
        <w:rPr>
          <w:rFonts w:cs="Arial"/>
          <w:b/>
          <w:szCs w:val="22"/>
        </w:rPr>
        <w:t xml:space="preserve">. </w:t>
      </w:r>
      <w:r w:rsidR="00C835B4" w:rsidRPr="00A5644B">
        <w:rPr>
          <w:rFonts w:cs="Arial"/>
          <w:szCs w:val="22"/>
        </w:rPr>
        <w:t>Presentació de proposicions</w:t>
      </w:r>
    </w:p>
    <w:p w14:paraId="3ED1BF43" w14:textId="77777777" w:rsidR="00C835B4" w:rsidRPr="00A5644B" w:rsidRDefault="00BE7B1C" w:rsidP="00C835B4">
      <w:pPr>
        <w:jc w:val="both"/>
        <w:rPr>
          <w:rFonts w:cs="Arial"/>
          <w:b/>
          <w:szCs w:val="22"/>
        </w:rPr>
      </w:pPr>
      <w:r w:rsidRPr="00A5644B">
        <w:rPr>
          <w:rFonts w:cs="Arial"/>
          <w:b/>
          <w:szCs w:val="22"/>
        </w:rPr>
        <w:t>Dotzena</w:t>
      </w:r>
      <w:r w:rsidR="00C835B4" w:rsidRPr="00A5644B">
        <w:rPr>
          <w:rFonts w:cs="Arial"/>
          <w:b/>
          <w:szCs w:val="22"/>
        </w:rPr>
        <w:t xml:space="preserve">. </w:t>
      </w:r>
      <w:r w:rsidR="00C835B4" w:rsidRPr="00A5644B">
        <w:rPr>
          <w:rFonts w:cs="Arial"/>
          <w:szCs w:val="22"/>
        </w:rPr>
        <w:t>Tramitació del procediment</w:t>
      </w:r>
      <w:r w:rsidR="00C835B4" w:rsidRPr="00A5644B">
        <w:rPr>
          <w:rFonts w:cs="Arial"/>
          <w:b/>
          <w:szCs w:val="22"/>
        </w:rPr>
        <w:t xml:space="preserve"> </w:t>
      </w:r>
    </w:p>
    <w:p w14:paraId="0FA3423D" w14:textId="77777777" w:rsidR="00C835B4" w:rsidRPr="00A5644B" w:rsidRDefault="00BE7B1C" w:rsidP="00C835B4">
      <w:pPr>
        <w:jc w:val="both"/>
        <w:rPr>
          <w:rFonts w:cs="Arial"/>
          <w:b/>
          <w:szCs w:val="22"/>
        </w:rPr>
      </w:pPr>
      <w:r w:rsidRPr="00A5644B">
        <w:rPr>
          <w:rFonts w:cs="Arial"/>
          <w:b/>
          <w:bCs/>
          <w:szCs w:val="22"/>
          <w:lang w:eastAsia="ca-ES"/>
        </w:rPr>
        <w:t>Tretzena</w:t>
      </w:r>
      <w:r w:rsidR="00C835B4" w:rsidRPr="00A5644B">
        <w:rPr>
          <w:rFonts w:cs="Arial"/>
          <w:b/>
          <w:szCs w:val="22"/>
        </w:rPr>
        <w:t xml:space="preserve">. </w:t>
      </w:r>
      <w:r w:rsidRPr="00A5644B">
        <w:rPr>
          <w:rFonts w:cs="Arial"/>
          <w:szCs w:val="22"/>
        </w:rPr>
        <w:t>Avaluació global de les ofertes i criteris de desempat</w:t>
      </w:r>
    </w:p>
    <w:p w14:paraId="0530C9EC" w14:textId="77777777" w:rsidR="00C835B4" w:rsidRPr="00FA7995" w:rsidRDefault="00BE7B1C" w:rsidP="00C835B4">
      <w:pPr>
        <w:autoSpaceDE w:val="0"/>
        <w:autoSpaceDN w:val="0"/>
        <w:adjustRightInd w:val="0"/>
        <w:jc w:val="both"/>
        <w:rPr>
          <w:rFonts w:cs="Arial"/>
          <w:bCs/>
          <w:szCs w:val="22"/>
          <w:lang w:eastAsia="ca-ES"/>
        </w:rPr>
      </w:pPr>
      <w:r w:rsidRPr="001651C7">
        <w:rPr>
          <w:rFonts w:cs="Arial"/>
          <w:b/>
          <w:bCs/>
          <w:szCs w:val="22"/>
          <w:lang w:eastAsia="ca-ES"/>
        </w:rPr>
        <w:t>Catorzena</w:t>
      </w:r>
      <w:r w:rsidR="00C835B4" w:rsidRPr="001651C7">
        <w:rPr>
          <w:rFonts w:cs="Arial"/>
          <w:b/>
          <w:bCs/>
          <w:szCs w:val="22"/>
          <w:lang w:eastAsia="ca-ES"/>
        </w:rPr>
        <w:t xml:space="preserve">. </w:t>
      </w:r>
      <w:r w:rsidR="008D5A82" w:rsidRPr="001651C7">
        <w:rPr>
          <w:rFonts w:cs="Arial"/>
          <w:bCs/>
          <w:szCs w:val="22"/>
          <w:lang w:eastAsia="ca-ES"/>
        </w:rPr>
        <w:t>Proposicions anormal</w:t>
      </w:r>
      <w:r w:rsidR="00E00E53" w:rsidRPr="001651C7">
        <w:rPr>
          <w:rFonts w:cs="Arial"/>
          <w:bCs/>
          <w:szCs w:val="22"/>
          <w:lang w:eastAsia="ca-ES"/>
        </w:rPr>
        <w:t>ment baixes</w:t>
      </w:r>
    </w:p>
    <w:p w14:paraId="3BBF1935"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Quinzena</w:t>
      </w:r>
      <w:r w:rsidR="00C835B4" w:rsidRPr="00FA7995">
        <w:rPr>
          <w:rFonts w:cs="Arial"/>
          <w:b/>
          <w:bCs/>
          <w:szCs w:val="22"/>
          <w:lang w:eastAsia="ca-ES"/>
        </w:rPr>
        <w:t xml:space="preserve">. </w:t>
      </w:r>
      <w:r>
        <w:rPr>
          <w:rFonts w:cs="Arial"/>
          <w:bCs/>
          <w:szCs w:val="22"/>
          <w:lang w:eastAsia="ca-ES"/>
        </w:rPr>
        <w:t>Proposta d’adjudicació i presentació de documentació prèvia a l’adjudicació.</w:t>
      </w:r>
    </w:p>
    <w:p w14:paraId="2D36E21E"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Setzena</w:t>
      </w:r>
      <w:r w:rsidR="00C835B4" w:rsidRPr="00FA7995">
        <w:rPr>
          <w:rFonts w:cs="Arial"/>
          <w:b/>
          <w:bCs/>
          <w:szCs w:val="22"/>
          <w:lang w:eastAsia="ca-ES"/>
        </w:rPr>
        <w:t xml:space="preserve">. </w:t>
      </w:r>
      <w:r w:rsidR="00C835B4" w:rsidRPr="00FA7995">
        <w:rPr>
          <w:rFonts w:cs="Arial"/>
          <w:bCs/>
          <w:szCs w:val="22"/>
          <w:lang w:eastAsia="ca-ES"/>
        </w:rPr>
        <w:t>Garantia definitiva</w:t>
      </w:r>
    </w:p>
    <w:p w14:paraId="2D8D66E6"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szCs w:val="22"/>
        </w:rPr>
        <w:t>Dissetena</w:t>
      </w:r>
      <w:r w:rsidR="00C835B4" w:rsidRPr="00FA7995">
        <w:rPr>
          <w:rFonts w:cs="Arial"/>
          <w:b/>
          <w:bCs/>
          <w:szCs w:val="22"/>
          <w:lang w:eastAsia="ca-ES"/>
        </w:rPr>
        <w:t xml:space="preserve">. </w:t>
      </w:r>
      <w:r w:rsidR="00C835B4" w:rsidRPr="00FA7995">
        <w:rPr>
          <w:rFonts w:cs="Arial"/>
          <w:bCs/>
          <w:szCs w:val="22"/>
          <w:lang w:eastAsia="ca-ES"/>
        </w:rPr>
        <w:t>Decisió de no adjudicar o subscriure el contracte i desistiment</w:t>
      </w:r>
    </w:p>
    <w:p w14:paraId="24B162C4" w14:textId="77777777" w:rsidR="00C835B4" w:rsidRPr="00FA7995" w:rsidRDefault="00BE7B1C" w:rsidP="00C835B4">
      <w:pPr>
        <w:jc w:val="both"/>
        <w:rPr>
          <w:rFonts w:cs="Arial"/>
          <w:szCs w:val="22"/>
        </w:rPr>
      </w:pPr>
      <w:r w:rsidRPr="00FA7995">
        <w:rPr>
          <w:rFonts w:cs="Arial"/>
          <w:b/>
          <w:szCs w:val="22"/>
        </w:rPr>
        <w:t>Divuitena</w:t>
      </w:r>
      <w:r w:rsidR="00C835B4" w:rsidRPr="00FA7995">
        <w:rPr>
          <w:rFonts w:cs="Arial"/>
          <w:b/>
          <w:szCs w:val="22"/>
        </w:rPr>
        <w:t xml:space="preserve">. </w:t>
      </w:r>
      <w:r w:rsidR="00C835B4" w:rsidRPr="00FA7995">
        <w:rPr>
          <w:rFonts w:cs="Arial"/>
          <w:szCs w:val="22"/>
        </w:rPr>
        <w:t>Adjudicació del contracte</w:t>
      </w:r>
    </w:p>
    <w:p w14:paraId="4426D18B" w14:textId="77777777" w:rsidR="00C835B4" w:rsidRPr="00FA7995" w:rsidRDefault="00BE7B1C" w:rsidP="00C835B4">
      <w:pPr>
        <w:jc w:val="both"/>
        <w:rPr>
          <w:rFonts w:cs="Arial"/>
          <w:b/>
          <w:szCs w:val="22"/>
        </w:rPr>
      </w:pPr>
      <w:r w:rsidRPr="00FA7995">
        <w:rPr>
          <w:rFonts w:cs="Arial"/>
          <w:b/>
          <w:szCs w:val="22"/>
        </w:rPr>
        <w:t>Dinovena</w:t>
      </w:r>
      <w:r w:rsidR="00C835B4" w:rsidRPr="00FA7995">
        <w:rPr>
          <w:rFonts w:cs="Arial"/>
          <w:b/>
          <w:szCs w:val="22"/>
        </w:rPr>
        <w:t xml:space="preserve">. </w:t>
      </w:r>
      <w:r w:rsidR="00C835B4" w:rsidRPr="00FA7995">
        <w:rPr>
          <w:rFonts w:cs="Arial"/>
          <w:szCs w:val="22"/>
        </w:rPr>
        <w:t>Formalització i perfecció del contracte</w:t>
      </w:r>
    </w:p>
    <w:p w14:paraId="2041A142" w14:textId="77777777" w:rsidR="00C835B4" w:rsidRPr="00FA7995" w:rsidRDefault="00C835B4" w:rsidP="00C835B4">
      <w:pPr>
        <w:jc w:val="both"/>
        <w:rPr>
          <w:rFonts w:cs="Arial"/>
          <w:szCs w:val="22"/>
        </w:rPr>
      </w:pPr>
    </w:p>
    <w:p w14:paraId="10D419B3" w14:textId="77777777" w:rsidR="00C835B4" w:rsidRPr="00FA7995" w:rsidRDefault="00C835B4" w:rsidP="00C835B4">
      <w:pPr>
        <w:jc w:val="both"/>
        <w:rPr>
          <w:rFonts w:cs="Arial"/>
          <w:szCs w:val="22"/>
        </w:rPr>
      </w:pPr>
    </w:p>
    <w:p w14:paraId="33EAAEC3"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4D3F344C" w14:textId="77777777" w:rsidR="00C835B4" w:rsidRPr="00FA7995" w:rsidRDefault="00C835B4" w:rsidP="00C835B4">
      <w:pPr>
        <w:jc w:val="both"/>
        <w:rPr>
          <w:rFonts w:cs="Arial"/>
          <w:b/>
          <w:szCs w:val="22"/>
        </w:rPr>
      </w:pPr>
    </w:p>
    <w:p w14:paraId="0CC63010" w14:textId="77777777" w:rsidR="00C835B4" w:rsidRPr="00FA7995" w:rsidRDefault="00BE7B1C" w:rsidP="00C835B4">
      <w:pPr>
        <w:jc w:val="both"/>
        <w:rPr>
          <w:rFonts w:cs="Arial"/>
          <w:szCs w:val="22"/>
        </w:rPr>
      </w:pPr>
      <w:r w:rsidRPr="00FA7995">
        <w:rPr>
          <w:rFonts w:cs="Arial"/>
          <w:b/>
          <w:szCs w:val="22"/>
          <w:lang w:eastAsia="ca-ES"/>
        </w:rPr>
        <w:t>Vintena</w:t>
      </w:r>
      <w:r w:rsidR="00C835B4" w:rsidRPr="00FA7995">
        <w:rPr>
          <w:rFonts w:cs="Arial"/>
          <w:b/>
          <w:szCs w:val="22"/>
        </w:rPr>
        <w:t xml:space="preserve">. </w:t>
      </w:r>
      <w:r w:rsidR="00C835B4" w:rsidRPr="00FA7995">
        <w:rPr>
          <w:rFonts w:cs="Arial"/>
          <w:szCs w:val="22"/>
        </w:rPr>
        <w:t>Execució del contracte</w:t>
      </w:r>
    </w:p>
    <w:p w14:paraId="2A2E913B"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Vint-i-unena</w:t>
      </w:r>
      <w:r w:rsidR="00C835B4" w:rsidRPr="00FA7995">
        <w:rPr>
          <w:rFonts w:cs="Arial"/>
          <w:b/>
          <w:szCs w:val="22"/>
          <w:lang w:eastAsia="ca-ES"/>
        </w:rPr>
        <w:t xml:space="preserve">. </w:t>
      </w:r>
      <w:r w:rsidR="00C835B4" w:rsidRPr="00FA7995">
        <w:rPr>
          <w:rFonts w:cs="Arial"/>
          <w:szCs w:val="22"/>
          <w:lang w:eastAsia="ca-ES"/>
        </w:rPr>
        <w:t>Condicions especials d’execució</w:t>
      </w:r>
    </w:p>
    <w:p w14:paraId="57865FD8"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Vint-i-dosena</w:t>
      </w:r>
      <w:r w:rsidR="00C835B4" w:rsidRPr="00FA7995">
        <w:rPr>
          <w:rFonts w:cs="Arial"/>
          <w:b/>
          <w:szCs w:val="22"/>
          <w:lang w:eastAsia="ca-ES"/>
        </w:rPr>
        <w:t xml:space="preserve">. </w:t>
      </w:r>
      <w:r w:rsidR="00C835B4" w:rsidRPr="00FA7995">
        <w:rPr>
          <w:rFonts w:cs="Arial"/>
          <w:szCs w:val="22"/>
          <w:lang w:eastAsia="ca-ES"/>
        </w:rPr>
        <w:t>Programa de treball</w:t>
      </w:r>
    </w:p>
    <w:p w14:paraId="5917D262"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rPr>
        <w:t>Vint-i-tresena</w:t>
      </w:r>
      <w:r w:rsidR="00C835B4" w:rsidRPr="00FA7995">
        <w:rPr>
          <w:rFonts w:cs="Arial"/>
          <w:b/>
          <w:szCs w:val="22"/>
          <w:lang w:eastAsia="ca-ES"/>
        </w:rPr>
        <w:t xml:space="preserve">. </w:t>
      </w:r>
      <w:r w:rsidR="00C835B4" w:rsidRPr="00C00892">
        <w:rPr>
          <w:rFonts w:cs="Arial"/>
          <w:szCs w:val="22"/>
          <w:lang w:eastAsia="ca-ES"/>
        </w:rPr>
        <w:t>Penalitats</w:t>
      </w:r>
    </w:p>
    <w:p w14:paraId="01EEEF8B" w14:textId="77777777" w:rsidR="00C835B4" w:rsidRPr="00FA7995" w:rsidRDefault="00BE7B1C" w:rsidP="00C835B4">
      <w:pPr>
        <w:jc w:val="both"/>
        <w:rPr>
          <w:rFonts w:cs="Arial"/>
          <w:b/>
          <w:szCs w:val="22"/>
        </w:rPr>
      </w:pPr>
      <w:r w:rsidRPr="00FA7995">
        <w:rPr>
          <w:rFonts w:cs="Arial"/>
          <w:b/>
          <w:szCs w:val="22"/>
        </w:rPr>
        <w:t>Vint-i-quatrena</w:t>
      </w:r>
      <w:r w:rsidR="00C835B4" w:rsidRPr="00FA7995">
        <w:rPr>
          <w:rFonts w:cs="Arial"/>
          <w:b/>
          <w:szCs w:val="22"/>
        </w:rPr>
        <w:t xml:space="preserve">. </w:t>
      </w:r>
      <w:r w:rsidR="00C835B4" w:rsidRPr="00FA7995">
        <w:rPr>
          <w:rFonts w:cs="Arial"/>
          <w:szCs w:val="22"/>
        </w:rPr>
        <w:t>Persona responsable del contracte</w:t>
      </w:r>
    </w:p>
    <w:p w14:paraId="4668573A" w14:textId="77777777" w:rsidR="00C835B4" w:rsidRPr="00FA7995" w:rsidRDefault="00BE7B1C" w:rsidP="00C835B4">
      <w:pPr>
        <w:jc w:val="both"/>
        <w:rPr>
          <w:rFonts w:cs="Arial"/>
          <w:b/>
          <w:szCs w:val="22"/>
        </w:rPr>
      </w:pPr>
      <w:r w:rsidRPr="00FA7995">
        <w:rPr>
          <w:rFonts w:cs="Arial"/>
          <w:b/>
          <w:szCs w:val="22"/>
        </w:rPr>
        <w:t>Vint-i-cinquena</w:t>
      </w:r>
      <w:r w:rsidR="00C835B4" w:rsidRPr="00FA7995">
        <w:rPr>
          <w:rFonts w:cs="Arial"/>
          <w:b/>
          <w:szCs w:val="22"/>
        </w:rPr>
        <w:t xml:space="preserve">. </w:t>
      </w:r>
      <w:r w:rsidR="00C835B4" w:rsidRPr="00FA7995">
        <w:rPr>
          <w:rFonts w:cs="Arial"/>
          <w:szCs w:val="22"/>
        </w:rPr>
        <w:t>Resolució d’incidències i de dubtes tècnics interpretatius</w:t>
      </w:r>
    </w:p>
    <w:p w14:paraId="2BE71A99" w14:textId="77777777" w:rsidR="00C835B4" w:rsidRPr="00FA7995" w:rsidRDefault="00C835B4" w:rsidP="00C835B4">
      <w:pPr>
        <w:jc w:val="both"/>
        <w:rPr>
          <w:rFonts w:cs="Arial"/>
          <w:b/>
          <w:szCs w:val="22"/>
        </w:rPr>
      </w:pPr>
    </w:p>
    <w:p w14:paraId="5BF437D9" w14:textId="77777777" w:rsidR="00C835B4" w:rsidRPr="00FA7995" w:rsidRDefault="00C835B4" w:rsidP="00C835B4">
      <w:pPr>
        <w:jc w:val="both"/>
        <w:rPr>
          <w:rFonts w:cs="Arial"/>
          <w:b/>
          <w:szCs w:val="22"/>
        </w:rPr>
      </w:pPr>
    </w:p>
    <w:p w14:paraId="430F589F"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3EC7AEF8" w14:textId="77777777" w:rsidR="00C835B4" w:rsidRPr="00FA7995" w:rsidRDefault="00C835B4" w:rsidP="00C835B4">
      <w:pPr>
        <w:jc w:val="both"/>
        <w:rPr>
          <w:rFonts w:cs="Arial"/>
          <w:szCs w:val="22"/>
        </w:rPr>
      </w:pPr>
    </w:p>
    <w:p w14:paraId="0D902674" w14:textId="77777777" w:rsidR="00C835B4" w:rsidRPr="00FA7995" w:rsidRDefault="00BE7B1C" w:rsidP="00C835B4">
      <w:pPr>
        <w:jc w:val="both"/>
        <w:rPr>
          <w:rFonts w:cs="Arial"/>
          <w:b/>
          <w:szCs w:val="22"/>
        </w:rPr>
      </w:pPr>
      <w:r w:rsidRPr="00FA7995">
        <w:rPr>
          <w:rFonts w:cs="Arial"/>
          <w:b/>
          <w:szCs w:val="22"/>
        </w:rPr>
        <w:t>Vint-i-sisena</w:t>
      </w:r>
      <w:r w:rsidR="00C835B4" w:rsidRPr="00FA7995">
        <w:rPr>
          <w:rFonts w:cs="Arial"/>
          <w:b/>
          <w:szCs w:val="22"/>
        </w:rPr>
        <w:t xml:space="preserve">. </w:t>
      </w:r>
      <w:r w:rsidR="00C835B4" w:rsidRPr="00FA7995">
        <w:rPr>
          <w:rFonts w:cs="Arial"/>
          <w:szCs w:val="22"/>
        </w:rPr>
        <w:t>Abonaments a l’empresa contractista</w:t>
      </w:r>
    </w:p>
    <w:p w14:paraId="6E1FF91E" w14:textId="77777777" w:rsidR="00C835B4" w:rsidRPr="00FA7995" w:rsidRDefault="00BE7B1C" w:rsidP="00C835B4">
      <w:pPr>
        <w:jc w:val="both"/>
        <w:rPr>
          <w:rFonts w:cs="Arial"/>
          <w:b/>
          <w:szCs w:val="22"/>
        </w:rPr>
      </w:pPr>
      <w:r w:rsidRPr="00FA7995">
        <w:rPr>
          <w:rFonts w:cs="Arial"/>
          <w:b/>
          <w:szCs w:val="22"/>
        </w:rPr>
        <w:t>Vint-i-setena</w:t>
      </w:r>
      <w:r w:rsidR="00C835B4" w:rsidRPr="00FA7995">
        <w:rPr>
          <w:rFonts w:cs="Arial"/>
          <w:b/>
          <w:szCs w:val="22"/>
        </w:rPr>
        <w:t xml:space="preserve">. </w:t>
      </w:r>
      <w:r w:rsidR="00C835B4" w:rsidRPr="00FA7995">
        <w:rPr>
          <w:rFonts w:cs="Arial"/>
          <w:szCs w:val="22"/>
        </w:rPr>
        <w:t>Responsabilitat de l’empresa contractista</w:t>
      </w:r>
    </w:p>
    <w:p w14:paraId="5BA4F0F4" w14:textId="77777777" w:rsidR="00C835B4" w:rsidRPr="00FA7995" w:rsidRDefault="00BE7B1C" w:rsidP="00C835B4">
      <w:pPr>
        <w:jc w:val="both"/>
        <w:rPr>
          <w:rFonts w:cs="Arial"/>
          <w:b/>
          <w:szCs w:val="22"/>
        </w:rPr>
      </w:pPr>
      <w:r w:rsidRPr="00FA7995">
        <w:rPr>
          <w:rFonts w:cs="Arial"/>
          <w:b/>
          <w:szCs w:val="22"/>
        </w:rPr>
        <w:t>Vint-i-vuitena</w:t>
      </w:r>
      <w:r w:rsidR="00C835B4" w:rsidRPr="00FA7995">
        <w:rPr>
          <w:rFonts w:cs="Arial"/>
          <w:b/>
          <w:szCs w:val="22"/>
        </w:rPr>
        <w:t xml:space="preserve">. </w:t>
      </w:r>
      <w:r w:rsidR="00C835B4" w:rsidRPr="00FA7995">
        <w:rPr>
          <w:rFonts w:cs="Arial"/>
          <w:szCs w:val="22"/>
        </w:rPr>
        <w:t>Altres obligacions de</w:t>
      </w:r>
      <w:r w:rsidR="00C835B4">
        <w:rPr>
          <w:rFonts w:cs="Arial"/>
          <w:szCs w:val="22"/>
        </w:rPr>
        <w:t xml:space="preserve"> l’empresa </w:t>
      </w:r>
      <w:r w:rsidR="00C835B4" w:rsidRPr="00FA7995">
        <w:rPr>
          <w:rFonts w:cs="Arial"/>
          <w:szCs w:val="22"/>
        </w:rPr>
        <w:t>contractista</w:t>
      </w:r>
    </w:p>
    <w:p w14:paraId="61BCA09F" w14:textId="77777777" w:rsidR="00C835B4" w:rsidRPr="00FA7995" w:rsidRDefault="00BE7B1C" w:rsidP="00C835B4">
      <w:pPr>
        <w:jc w:val="both"/>
        <w:rPr>
          <w:rFonts w:cs="Arial"/>
          <w:b/>
          <w:szCs w:val="22"/>
        </w:rPr>
      </w:pPr>
      <w:r w:rsidRPr="00FA7995">
        <w:rPr>
          <w:rFonts w:cs="Arial"/>
          <w:b/>
          <w:szCs w:val="22"/>
        </w:rPr>
        <w:t>Vint-i-novena</w:t>
      </w:r>
      <w:r w:rsidR="00C835B4" w:rsidRPr="00FA7995">
        <w:rPr>
          <w:rFonts w:cs="Arial"/>
          <w:b/>
          <w:szCs w:val="22"/>
        </w:rPr>
        <w:t xml:space="preserve">. </w:t>
      </w:r>
      <w:r w:rsidR="007C16B6">
        <w:rPr>
          <w:rFonts w:cs="Arial"/>
          <w:szCs w:val="22"/>
        </w:rPr>
        <w:t xml:space="preserve">Clàusula </w:t>
      </w:r>
      <w:r w:rsidR="00C835B4" w:rsidRPr="00FA7995">
        <w:rPr>
          <w:rFonts w:cs="Arial"/>
          <w:szCs w:val="22"/>
        </w:rPr>
        <w:t>ètic</w:t>
      </w:r>
      <w:r w:rsidR="007C16B6">
        <w:rPr>
          <w:rFonts w:cs="Arial"/>
          <w:szCs w:val="22"/>
        </w:rPr>
        <w:t>a</w:t>
      </w:r>
    </w:p>
    <w:p w14:paraId="1C6AE7C1" w14:textId="77777777" w:rsidR="00C835B4" w:rsidRPr="00FA7995" w:rsidRDefault="00BE7B1C" w:rsidP="00C835B4">
      <w:pPr>
        <w:jc w:val="both"/>
        <w:rPr>
          <w:rFonts w:cs="Arial"/>
          <w:b/>
          <w:szCs w:val="22"/>
        </w:rPr>
      </w:pPr>
      <w:r w:rsidRPr="00FA7995">
        <w:rPr>
          <w:rFonts w:cs="Arial"/>
          <w:b/>
          <w:szCs w:val="22"/>
        </w:rPr>
        <w:t>Trentena</w:t>
      </w:r>
      <w:r w:rsidR="00C835B4" w:rsidRPr="00FA7995">
        <w:rPr>
          <w:rFonts w:cs="Arial"/>
          <w:b/>
          <w:szCs w:val="22"/>
        </w:rPr>
        <w:t xml:space="preserve">. </w:t>
      </w:r>
      <w:r w:rsidR="00C835B4" w:rsidRPr="00FA7995">
        <w:rPr>
          <w:rFonts w:cs="Arial"/>
          <w:szCs w:val="22"/>
        </w:rPr>
        <w:t>Clàusules socials i mediambientals</w:t>
      </w:r>
    </w:p>
    <w:p w14:paraId="4C49917B" w14:textId="77777777" w:rsidR="00C835B4" w:rsidRPr="00FA7995" w:rsidRDefault="00BE7B1C" w:rsidP="00C835B4">
      <w:pPr>
        <w:jc w:val="both"/>
        <w:rPr>
          <w:rFonts w:cs="Arial"/>
          <w:b/>
          <w:szCs w:val="22"/>
        </w:rPr>
      </w:pPr>
      <w:r w:rsidRPr="00FA7995">
        <w:rPr>
          <w:rFonts w:cs="Arial"/>
          <w:b/>
          <w:szCs w:val="22"/>
        </w:rPr>
        <w:t>Trenta-unena</w:t>
      </w:r>
      <w:r w:rsidR="00C835B4" w:rsidRPr="00FA7995">
        <w:rPr>
          <w:rFonts w:cs="Arial"/>
          <w:b/>
          <w:szCs w:val="22"/>
        </w:rPr>
        <w:t xml:space="preserve">. </w:t>
      </w:r>
      <w:r w:rsidR="00C835B4" w:rsidRPr="00FA7995">
        <w:rPr>
          <w:rFonts w:cs="Arial"/>
          <w:szCs w:val="22"/>
        </w:rPr>
        <w:t>Prerrogatives de l’Administració</w:t>
      </w:r>
      <w:r w:rsidR="00C835B4" w:rsidRPr="00FA7995">
        <w:rPr>
          <w:rFonts w:cs="Arial"/>
          <w:b/>
          <w:szCs w:val="22"/>
        </w:rPr>
        <w:t xml:space="preserve"> </w:t>
      </w:r>
    </w:p>
    <w:p w14:paraId="3D5F08A1" w14:textId="77777777" w:rsidR="00C835B4" w:rsidRPr="00FA7995" w:rsidRDefault="00BE7B1C" w:rsidP="00C835B4">
      <w:pPr>
        <w:jc w:val="both"/>
        <w:rPr>
          <w:rFonts w:cs="Arial"/>
          <w:b/>
          <w:szCs w:val="22"/>
        </w:rPr>
      </w:pPr>
      <w:r w:rsidRPr="00FA7995">
        <w:rPr>
          <w:rFonts w:cs="Arial"/>
          <w:b/>
          <w:szCs w:val="22"/>
        </w:rPr>
        <w:t>Trenta-dosena</w:t>
      </w:r>
      <w:r w:rsidR="00C835B4" w:rsidRPr="00FA7995">
        <w:rPr>
          <w:rFonts w:cs="Arial"/>
          <w:b/>
          <w:szCs w:val="22"/>
        </w:rPr>
        <w:t xml:space="preserve">. </w:t>
      </w:r>
      <w:r w:rsidR="00C835B4" w:rsidRPr="00FA7995">
        <w:rPr>
          <w:rFonts w:cs="Arial"/>
          <w:szCs w:val="22"/>
        </w:rPr>
        <w:t>Modificació del contracte</w:t>
      </w:r>
      <w:r w:rsidR="00C835B4" w:rsidRPr="00FA7995">
        <w:rPr>
          <w:rFonts w:cs="Arial"/>
          <w:b/>
          <w:szCs w:val="22"/>
        </w:rPr>
        <w:t xml:space="preserve"> </w:t>
      </w:r>
    </w:p>
    <w:p w14:paraId="01DAE661" w14:textId="77777777" w:rsidR="00C835B4" w:rsidRPr="00FA7995" w:rsidRDefault="00BE7B1C" w:rsidP="00C835B4">
      <w:pPr>
        <w:jc w:val="both"/>
        <w:rPr>
          <w:rFonts w:cs="Arial"/>
          <w:b/>
          <w:szCs w:val="22"/>
        </w:rPr>
      </w:pPr>
      <w:r w:rsidRPr="00FA7995">
        <w:rPr>
          <w:rFonts w:cs="Arial"/>
          <w:b/>
          <w:szCs w:val="22"/>
        </w:rPr>
        <w:t>Trenta-tresena</w:t>
      </w:r>
      <w:r w:rsidR="00C835B4" w:rsidRPr="00FA7995">
        <w:rPr>
          <w:rFonts w:cs="Arial"/>
          <w:b/>
          <w:szCs w:val="22"/>
        </w:rPr>
        <w:t xml:space="preserve">. </w:t>
      </w:r>
      <w:r w:rsidR="00C835B4" w:rsidRPr="00FA7995">
        <w:rPr>
          <w:rFonts w:cs="Arial"/>
          <w:szCs w:val="22"/>
        </w:rPr>
        <w:t>Suspensió del contracte</w:t>
      </w:r>
      <w:r w:rsidR="00C835B4" w:rsidRPr="00FA7995">
        <w:rPr>
          <w:rFonts w:cs="Arial"/>
          <w:b/>
          <w:szCs w:val="22"/>
        </w:rPr>
        <w:t xml:space="preserve"> </w:t>
      </w:r>
    </w:p>
    <w:p w14:paraId="45C4BB34" w14:textId="77777777" w:rsidR="00C835B4" w:rsidRPr="00FA7995" w:rsidRDefault="00C835B4" w:rsidP="00C835B4">
      <w:pPr>
        <w:jc w:val="both"/>
        <w:rPr>
          <w:rFonts w:cs="Arial"/>
          <w:szCs w:val="22"/>
        </w:rPr>
      </w:pPr>
    </w:p>
    <w:p w14:paraId="274E9AED" w14:textId="77777777" w:rsidR="00C835B4" w:rsidRPr="00FA7995" w:rsidRDefault="00C835B4" w:rsidP="00C835B4">
      <w:pPr>
        <w:jc w:val="both"/>
        <w:rPr>
          <w:rFonts w:cs="Arial"/>
          <w:szCs w:val="22"/>
        </w:rPr>
      </w:pPr>
    </w:p>
    <w:p w14:paraId="0D9A4932" w14:textId="77777777" w:rsidR="00C835B4" w:rsidRPr="00FA7995" w:rsidRDefault="00C835B4" w:rsidP="00C835B4">
      <w:pPr>
        <w:jc w:val="both"/>
        <w:rPr>
          <w:rFonts w:cs="Arial"/>
          <w:szCs w:val="22"/>
        </w:rPr>
      </w:pPr>
    </w:p>
    <w:p w14:paraId="72F6C77F" w14:textId="77777777" w:rsidR="00C835B4" w:rsidRPr="00FA7995" w:rsidRDefault="00C835B4" w:rsidP="00C835B4">
      <w:pPr>
        <w:jc w:val="both"/>
        <w:rPr>
          <w:rFonts w:cs="Arial"/>
          <w:b/>
          <w:szCs w:val="22"/>
        </w:rPr>
      </w:pPr>
      <w:r w:rsidRPr="00FA7995">
        <w:rPr>
          <w:rFonts w:cs="Arial"/>
          <w:b/>
          <w:szCs w:val="22"/>
        </w:rPr>
        <w:t>V. DISPOSICIONS RELATIVES A LA SUCCESSIÓ, CESSIÓ, SUBCONTRACTACIÓ I REVISIÓ DE PREUS</w:t>
      </w:r>
    </w:p>
    <w:p w14:paraId="00504628" w14:textId="77777777" w:rsidR="00C835B4" w:rsidRPr="00FA7995" w:rsidRDefault="00C835B4" w:rsidP="00C835B4">
      <w:pPr>
        <w:jc w:val="both"/>
        <w:rPr>
          <w:rFonts w:cs="Arial"/>
          <w:szCs w:val="22"/>
        </w:rPr>
      </w:pPr>
    </w:p>
    <w:p w14:paraId="22A0191E" w14:textId="77777777" w:rsidR="00C835B4" w:rsidRPr="00FA7995" w:rsidRDefault="00BE7B1C" w:rsidP="00C835B4">
      <w:pPr>
        <w:jc w:val="both"/>
        <w:rPr>
          <w:rFonts w:cs="Arial"/>
          <w:szCs w:val="22"/>
        </w:rPr>
      </w:pPr>
      <w:r w:rsidRPr="00FA7995">
        <w:rPr>
          <w:rFonts w:cs="Arial"/>
          <w:b/>
          <w:szCs w:val="22"/>
        </w:rPr>
        <w:t>Trenta-quatrena</w:t>
      </w:r>
      <w:r w:rsidR="00C835B4" w:rsidRPr="00FA7995">
        <w:rPr>
          <w:rFonts w:cs="Arial"/>
          <w:b/>
          <w:szCs w:val="22"/>
        </w:rPr>
        <w:t xml:space="preserve">. </w:t>
      </w:r>
      <w:r w:rsidR="00C835B4" w:rsidRPr="00FA7995">
        <w:rPr>
          <w:rFonts w:cs="Arial"/>
          <w:szCs w:val="22"/>
        </w:rPr>
        <w:t xml:space="preserve">Successió en </w:t>
      </w:r>
      <w:r w:rsidR="00C835B4" w:rsidRPr="0043659D">
        <w:rPr>
          <w:rFonts w:cs="Arial"/>
          <w:szCs w:val="22"/>
        </w:rPr>
        <w:t>la persona de</w:t>
      </w:r>
      <w:r w:rsidR="00C835B4">
        <w:rPr>
          <w:rFonts w:cs="Arial"/>
          <w:szCs w:val="22"/>
        </w:rPr>
        <w:t xml:space="preserve"> l’empresa</w:t>
      </w:r>
      <w:r w:rsidR="00C835B4" w:rsidRPr="00FA7995">
        <w:rPr>
          <w:rFonts w:cs="Arial"/>
          <w:szCs w:val="22"/>
        </w:rPr>
        <w:t xml:space="preserve"> contractista</w:t>
      </w:r>
    </w:p>
    <w:p w14:paraId="72F04A4C" w14:textId="77777777" w:rsidR="00C835B4" w:rsidRPr="00FA7995" w:rsidRDefault="00BE7B1C" w:rsidP="00C835B4">
      <w:pPr>
        <w:jc w:val="both"/>
        <w:rPr>
          <w:rFonts w:cs="Arial"/>
          <w:b/>
          <w:szCs w:val="22"/>
        </w:rPr>
      </w:pPr>
      <w:r w:rsidRPr="00FA7995">
        <w:rPr>
          <w:rFonts w:cs="Arial"/>
          <w:b/>
          <w:szCs w:val="22"/>
        </w:rPr>
        <w:t>Trenta-cinquena</w:t>
      </w:r>
      <w:r w:rsidR="00C835B4" w:rsidRPr="00FA7995">
        <w:rPr>
          <w:rFonts w:cs="Arial"/>
          <w:b/>
          <w:szCs w:val="22"/>
        </w:rPr>
        <w:t xml:space="preserve">. </w:t>
      </w:r>
      <w:r w:rsidR="00C835B4" w:rsidRPr="00FA7995">
        <w:rPr>
          <w:rFonts w:cs="Arial"/>
          <w:szCs w:val="22"/>
        </w:rPr>
        <w:t>Cessió dels contractes</w:t>
      </w:r>
    </w:p>
    <w:p w14:paraId="075F28E5" w14:textId="77777777" w:rsidR="00BE7B1C" w:rsidRPr="00FA7995" w:rsidRDefault="00BE7B1C" w:rsidP="00BE7B1C">
      <w:pPr>
        <w:jc w:val="both"/>
        <w:rPr>
          <w:rFonts w:cs="Arial"/>
          <w:b/>
          <w:szCs w:val="22"/>
        </w:rPr>
      </w:pPr>
      <w:r w:rsidRPr="00FA7995">
        <w:rPr>
          <w:rFonts w:cs="Arial"/>
          <w:b/>
          <w:szCs w:val="22"/>
        </w:rPr>
        <w:t>Trenta-sisena</w:t>
      </w:r>
      <w:r w:rsidR="00C835B4" w:rsidRPr="00FA7995">
        <w:rPr>
          <w:rFonts w:cs="Arial"/>
          <w:b/>
          <w:szCs w:val="22"/>
        </w:rPr>
        <w:t xml:space="preserve">. </w:t>
      </w:r>
      <w:r w:rsidR="00C835B4" w:rsidRPr="00FA7995">
        <w:rPr>
          <w:rFonts w:cs="Arial"/>
          <w:szCs w:val="22"/>
        </w:rPr>
        <w:t>Subcontractaci</w:t>
      </w:r>
      <w:r w:rsidRPr="00C01F7E">
        <w:rPr>
          <w:rFonts w:cs="Arial"/>
          <w:szCs w:val="22"/>
        </w:rPr>
        <w:t>ó</w:t>
      </w:r>
    </w:p>
    <w:p w14:paraId="68B0803A" w14:textId="77777777" w:rsidR="00C835B4" w:rsidRPr="00FA7995" w:rsidRDefault="00BE7B1C" w:rsidP="00BE7B1C">
      <w:pPr>
        <w:jc w:val="both"/>
        <w:rPr>
          <w:rFonts w:cs="Arial"/>
          <w:b/>
          <w:szCs w:val="22"/>
        </w:rPr>
      </w:pPr>
      <w:r w:rsidRPr="00FA7995">
        <w:rPr>
          <w:rFonts w:cs="Arial"/>
          <w:b/>
          <w:szCs w:val="22"/>
        </w:rPr>
        <w:t>Trenta-setena</w:t>
      </w:r>
      <w:r w:rsidR="00C835B4" w:rsidRPr="00FA7995">
        <w:rPr>
          <w:rFonts w:cs="Arial"/>
          <w:b/>
          <w:szCs w:val="22"/>
        </w:rPr>
        <w:t xml:space="preserve">. </w:t>
      </w:r>
      <w:r w:rsidR="00C835B4" w:rsidRPr="00FA7995">
        <w:rPr>
          <w:rFonts w:cs="Arial"/>
          <w:szCs w:val="22"/>
        </w:rPr>
        <w:t>Revisió de preus</w:t>
      </w:r>
    </w:p>
    <w:p w14:paraId="56342343" w14:textId="77777777" w:rsidR="00C835B4" w:rsidRPr="00FA7995" w:rsidRDefault="00C835B4" w:rsidP="00C835B4">
      <w:pPr>
        <w:jc w:val="both"/>
        <w:rPr>
          <w:rFonts w:cs="Arial"/>
          <w:b/>
          <w:szCs w:val="22"/>
        </w:rPr>
      </w:pPr>
    </w:p>
    <w:p w14:paraId="2939944A" w14:textId="77777777" w:rsidR="00C835B4" w:rsidRPr="00FA7995" w:rsidRDefault="00C835B4" w:rsidP="00C835B4">
      <w:pPr>
        <w:jc w:val="both"/>
        <w:rPr>
          <w:rFonts w:cs="Arial"/>
          <w:b/>
          <w:szCs w:val="22"/>
        </w:rPr>
      </w:pPr>
    </w:p>
    <w:p w14:paraId="20FA9148"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47A44C0D" w14:textId="77777777" w:rsidR="00C835B4" w:rsidRPr="00FA7995" w:rsidRDefault="00C835B4" w:rsidP="00C835B4">
      <w:pPr>
        <w:jc w:val="both"/>
        <w:rPr>
          <w:rFonts w:cs="Arial"/>
          <w:b/>
          <w:szCs w:val="22"/>
        </w:rPr>
      </w:pPr>
    </w:p>
    <w:p w14:paraId="050660D9" w14:textId="77777777" w:rsidR="00C835B4" w:rsidRPr="00FA7995" w:rsidRDefault="00BE7B1C" w:rsidP="00C835B4">
      <w:pPr>
        <w:jc w:val="both"/>
        <w:rPr>
          <w:rFonts w:cs="Arial"/>
          <w:b/>
          <w:szCs w:val="22"/>
        </w:rPr>
      </w:pPr>
      <w:r w:rsidRPr="00FA7995">
        <w:rPr>
          <w:rFonts w:cs="Arial"/>
          <w:b/>
          <w:szCs w:val="22"/>
        </w:rPr>
        <w:t>Trenta-vuitena</w:t>
      </w:r>
      <w:r w:rsidR="00C835B4" w:rsidRPr="00FA7995">
        <w:rPr>
          <w:rFonts w:cs="Arial"/>
          <w:b/>
          <w:szCs w:val="22"/>
        </w:rPr>
        <w:t xml:space="preserve">. </w:t>
      </w:r>
      <w:r w:rsidR="00C835B4" w:rsidRPr="00FA7995">
        <w:rPr>
          <w:rFonts w:cs="Arial"/>
          <w:szCs w:val="22"/>
        </w:rPr>
        <w:t>Recepció i compliment del contracte</w:t>
      </w:r>
    </w:p>
    <w:p w14:paraId="60BE1B4E" w14:textId="77777777" w:rsidR="00C835B4" w:rsidRPr="00FA7995" w:rsidRDefault="00BE7B1C" w:rsidP="00C835B4">
      <w:pPr>
        <w:jc w:val="both"/>
        <w:rPr>
          <w:rFonts w:cs="Arial"/>
          <w:b/>
          <w:szCs w:val="22"/>
        </w:rPr>
      </w:pPr>
      <w:r w:rsidRPr="00FA7995">
        <w:rPr>
          <w:rFonts w:cs="Arial"/>
          <w:b/>
          <w:szCs w:val="22"/>
        </w:rPr>
        <w:t>Trenta-novena</w:t>
      </w:r>
      <w:r w:rsidR="00C835B4" w:rsidRPr="00FA7995">
        <w:rPr>
          <w:rFonts w:cs="Arial"/>
          <w:b/>
          <w:szCs w:val="22"/>
        </w:rPr>
        <w:t xml:space="preserve">. </w:t>
      </w:r>
      <w:r w:rsidR="00C835B4" w:rsidRPr="00FA7995">
        <w:rPr>
          <w:rFonts w:cs="Arial"/>
          <w:szCs w:val="22"/>
        </w:rPr>
        <w:t>Termini de garantia i devolució o cancel·lació de la garantia definitiva</w:t>
      </w:r>
    </w:p>
    <w:p w14:paraId="782A5B32" w14:textId="77777777" w:rsidR="00C835B4" w:rsidRPr="00FA7995" w:rsidRDefault="00BE7B1C" w:rsidP="00C835B4">
      <w:pPr>
        <w:jc w:val="both"/>
        <w:rPr>
          <w:rFonts w:cs="Arial"/>
          <w:b/>
          <w:szCs w:val="22"/>
        </w:rPr>
      </w:pPr>
      <w:r w:rsidRPr="00FA7995">
        <w:rPr>
          <w:rFonts w:cs="Arial"/>
          <w:b/>
          <w:szCs w:val="22"/>
        </w:rPr>
        <w:t>Quarantena</w:t>
      </w:r>
      <w:r w:rsidR="00C835B4" w:rsidRPr="00FA7995">
        <w:rPr>
          <w:rFonts w:cs="Arial"/>
          <w:b/>
          <w:szCs w:val="22"/>
        </w:rPr>
        <w:t xml:space="preserve">. </w:t>
      </w:r>
      <w:r w:rsidR="00C835B4" w:rsidRPr="00FA7995">
        <w:rPr>
          <w:rFonts w:cs="Arial"/>
          <w:szCs w:val="22"/>
        </w:rPr>
        <w:t>Resolució del contracte: causes i efectes</w:t>
      </w:r>
    </w:p>
    <w:p w14:paraId="0BF98188" w14:textId="77777777" w:rsidR="00C835B4" w:rsidRPr="00FA7995" w:rsidRDefault="00BE7B1C" w:rsidP="00C835B4">
      <w:pPr>
        <w:pStyle w:val="Encabezado"/>
        <w:tabs>
          <w:tab w:val="clear" w:pos="4252"/>
          <w:tab w:val="clear" w:pos="8504"/>
        </w:tabs>
        <w:jc w:val="both"/>
        <w:rPr>
          <w:rFonts w:cs="Arial"/>
          <w:szCs w:val="22"/>
        </w:rPr>
      </w:pPr>
      <w:r w:rsidRPr="00FA7995">
        <w:rPr>
          <w:rFonts w:cs="Arial"/>
          <w:b/>
          <w:szCs w:val="22"/>
        </w:rPr>
        <w:t>Quaranta-unena</w:t>
      </w:r>
      <w:r w:rsidR="00C835B4" w:rsidRPr="00FA7995">
        <w:rPr>
          <w:rFonts w:cs="Arial"/>
          <w:b/>
          <w:szCs w:val="22"/>
        </w:rPr>
        <w:t xml:space="preserve">.  </w:t>
      </w:r>
      <w:r w:rsidR="00C835B4" w:rsidRPr="00FA7995">
        <w:rPr>
          <w:rFonts w:cs="Arial"/>
          <w:szCs w:val="22"/>
        </w:rPr>
        <w:t>Règim jurídic del contracte</w:t>
      </w:r>
    </w:p>
    <w:p w14:paraId="7DEAF553" w14:textId="77777777" w:rsidR="00C835B4" w:rsidRPr="00FA7995" w:rsidRDefault="00BE7B1C" w:rsidP="00C835B4">
      <w:pPr>
        <w:pStyle w:val="Encabezado"/>
        <w:tabs>
          <w:tab w:val="clear" w:pos="4252"/>
          <w:tab w:val="clear" w:pos="8504"/>
        </w:tabs>
        <w:jc w:val="both"/>
        <w:rPr>
          <w:rFonts w:cs="Arial"/>
          <w:b/>
          <w:szCs w:val="22"/>
        </w:rPr>
      </w:pPr>
      <w:r w:rsidRPr="00FA7995">
        <w:rPr>
          <w:rFonts w:cs="Arial"/>
          <w:b/>
          <w:szCs w:val="22"/>
        </w:rPr>
        <w:t>Quaranta-dosena</w:t>
      </w:r>
      <w:r w:rsidR="00C835B4" w:rsidRPr="00FA7995">
        <w:rPr>
          <w:rFonts w:cs="Arial"/>
          <w:b/>
          <w:szCs w:val="22"/>
        </w:rPr>
        <w:t xml:space="preserve">. </w:t>
      </w:r>
      <w:r w:rsidR="00C835B4" w:rsidRPr="00FA7995">
        <w:rPr>
          <w:rFonts w:cs="Arial"/>
          <w:szCs w:val="22"/>
        </w:rPr>
        <w:t xml:space="preserve">Règim de recursos </w:t>
      </w:r>
    </w:p>
    <w:p w14:paraId="39D276D3" w14:textId="77777777" w:rsidR="00C835B4" w:rsidRPr="00FA7995" w:rsidRDefault="00BE7B1C" w:rsidP="00C835B4">
      <w:pPr>
        <w:pStyle w:val="Encabezado"/>
        <w:tabs>
          <w:tab w:val="clear" w:pos="4252"/>
          <w:tab w:val="clear" w:pos="8504"/>
        </w:tabs>
        <w:jc w:val="both"/>
        <w:rPr>
          <w:rFonts w:cs="Arial"/>
          <w:b/>
          <w:szCs w:val="22"/>
        </w:rPr>
      </w:pPr>
      <w:r w:rsidRPr="00FA7995">
        <w:rPr>
          <w:rFonts w:cs="Arial"/>
          <w:b/>
          <w:szCs w:val="22"/>
        </w:rPr>
        <w:t>Quaranta-tresena</w:t>
      </w:r>
      <w:r w:rsidR="00C835B4" w:rsidRPr="00FA7995">
        <w:rPr>
          <w:rFonts w:cs="Arial"/>
          <w:b/>
          <w:szCs w:val="22"/>
        </w:rPr>
        <w:t xml:space="preserve">. </w:t>
      </w:r>
      <w:r w:rsidR="00C835B4" w:rsidRPr="00FA7995">
        <w:rPr>
          <w:rFonts w:cs="Arial"/>
          <w:szCs w:val="22"/>
        </w:rPr>
        <w:t>Jurisdicció competent</w:t>
      </w:r>
    </w:p>
    <w:p w14:paraId="5A25584A" w14:textId="77777777" w:rsidR="00C835B4" w:rsidRPr="00FA7995" w:rsidRDefault="00C835B4" w:rsidP="00C835B4">
      <w:pPr>
        <w:pStyle w:val="Encabezado"/>
        <w:tabs>
          <w:tab w:val="clear" w:pos="4252"/>
          <w:tab w:val="clear" w:pos="8504"/>
        </w:tabs>
        <w:jc w:val="both"/>
        <w:rPr>
          <w:rFonts w:cs="Arial"/>
          <w:szCs w:val="22"/>
        </w:rPr>
      </w:pPr>
      <w:r w:rsidRPr="00FA7995">
        <w:rPr>
          <w:rFonts w:cs="Arial"/>
          <w:b/>
          <w:szCs w:val="22"/>
        </w:rPr>
        <w:t>Quaranta-</w:t>
      </w:r>
      <w:r w:rsidR="00BE7B1C">
        <w:rPr>
          <w:rFonts w:cs="Arial"/>
          <w:b/>
          <w:szCs w:val="22"/>
        </w:rPr>
        <w:t>quatrena</w:t>
      </w:r>
      <w:r w:rsidRPr="00FA7995">
        <w:rPr>
          <w:rFonts w:cs="Arial"/>
          <w:b/>
          <w:szCs w:val="22"/>
        </w:rPr>
        <w:t xml:space="preserve">. </w:t>
      </w:r>
      <w:r w:rsidRPr="00FA7995">
        <w:rPr>
          <w:rFonts w:cs="Arial"/>
          <w:szCs w:val="22"/>
        </w:rPr>
        <w:t>Règim d’invalidesa</w:t>
      </w:r>
    </w:p>
    <w:p w14:paraId="65B8EE57" w14:textId="77777777" w:rsidR="00C835B4" w:rsidRPr="00FA7995" w:rsidRDefault="00C835B4" w:rsidP="00C835B4">
      <w:pPr>
        <w:jc w:val="both"/>
        <w:rPr>
          <w:rFonts w:cs="Arial"/>
          <w:b/>
          <w:szCs w:val="22"/>
          <w:u w:val="single"/>
        </w:rPr>
      </w:pPr>
    </w:p>
    <w:p w14:paraId="029C692F" w14:textId="77777777" w:rsidR="00C835B4" w:rsidRPr="00FA7995" w:rsidRDefault="00C835B4" w:rsidP="00C835B4">
      <w:pPr>
        <w:jc w:val="both"/>
        <w:rPr>
          <w:rFonts w:cs="Arial"/>
          <w:b/>
          <w:szCs w:val="22"/>
          <w:u w:val="single"/>
        </w:rPr>
      </w:pPr>
    </w:p>
    <w:p w14:paraId="457BE0ED" w14:textId="77777777" w:rsidR="00C835B4" w:rsidRPr="00FA7995" w:rsidRDefault="00C835B4" w:rsidP="00C835B4">
      <w:pPr>
        <w:jc w:val="both"/>
        <w:rPr>
          <w:rFonts w:cs="Arial"/>
          <w:b/>
          <w:szCs w:val="22"/>
          <w:u w:val="single"/>
        </w:rPr>
      </w:pPr>
    </w:p>
    <w:p w14:paraId="3C70CE6C" w14:textId="77777777" w:rsidR="00C835B4" w:rsidRPr="00FA7995" w:rsidRDefault="00C835B4" w:rsidP="00C835B4">
      <w:pPr>
        <w:jc w:val="both"/>
        <w:rPr>
          <w:rFonts w:cs="Arial"/>
          <w:b/>
          <w:szCs w:val="22"/>
          <w:u w:val="single"/>
        </w:rPr>
      </w:pPr>
      <w:r w:rsidRPr="00FA7995">
        <w:rPr>
          <w:rFonts w:cs="Arial"/>
          <w:b/>
          <w:szCs w:val="22"/>
          <w:u w:val="single"/>
        </w:rPr>
        <w:t>ANNEXOS</w:t>
      </w:r>
    </w:p>
    <w:p w14:paraId="4EABEC69" w14:textId="77777777" w:rsidR="00C835B4" w:rsidRPr="00FA7995" w:rsidRDefault="00C835B4" w:rsidP="00C835B4">
      <w:pPr>
        <w:jc w:val="both"/>
        <w:rPr>
          <w:rFonts w:cs="Arial"/>
          <w:b/>
          <w:szCs w:val="22"/>
        </w:rPr>
      </w:pPr>
    </w:p>
    <w:p w14:paraId="3499568E" w14:textId="1B5A3A05" w:rsidR="00C835B4" w:rsidRPr="00863C5F" w:rsidRDefault="00C835B4" w:rsidP="00221325">
      <w:pPr>
        <w:ind w:left="2127" w:hanging="2127"/>
        <w:jc w:val="both"/>
        <w:rPr>
          <w:rFonts w:cs="Arial"/>
          <w:b/>
          <w:szCs w:val="22"/>
        </w:rPr>
      </w:pPr>
      <w:r w:rsidRPr="00863C5F">
        <w:rPr>
          <w:rFonts w:cs="Arial"/>
          <w:b/>
          <w:szCs w:val="22"/>
        </w:rPr>
        <w:t>Annex 1.</w:t>
      </w:r>
      <w:r w:rsidRPr="00863C5F">
        <w:rPr>
          <w:rFonts w:cs="Arial"/>
          <w:b/>
          <w:szCs w:val="22"/>
        </w:rPr>
        <w:tab/>
      </w:r>
      <w:r w:rsidRPr="00E33B44">
        <w:rPr>
          <w:rFonts w:cs="Arial"/>
          <w:szCs w:val="22"/>
        </w:rPr>
        <w:t>Desglossament de costos estimats en què es descompo</w:t>
      </w:r>
      <w:r w:rsidR="00A43E73">
        <w:rPr>
          <w:rFonts w:cs="Arial"/>
          <w:szCs w:val="22"/>
        </w:rPr>
        <w:t>n</w:t>
      </w:r>
      <w:r w:rsidRPr="00E33B44">
        <w:rPr>
          <w:rFonts w:cs="Arial"/>
          <w:szCs w:val="22"/>
        </w:rPr>
        <w:t xml:space="preserve"> el</w:t>
      </w:r>
      <w:r w:rsidR="00221325">
        <w:rPr>
          <w:rFonts w:cs="Arial"/>
          <w:szCs w:val="22"/>
        </w:rPr>
        <w:t xml:space="preserve"> </w:t>
      </w:r>
      <w:r w:rsidRPr="00E33B44">
        <w:rPr>
          <w:rFonts w:cs="Arial"/>
          <w:szCs w:val="22"/>
        </w:rPr>
        <w:t>pressupost base de licitació</w:t>
      </w:r>
      <w:r w:rsidR="00221325">
        <w:rPr>
          <w:rFonts w:cs="Arial"/>
          <w:szCs w:val="22"/>
        </w:rPr>
        <w:t>.</w:t>
      </w:r>
    </w:p>
    <w:p w14:paraId="799A5A54" w14:textId="08EE6864" w:rsidR="00C835B4" w:rsidRPr="008B68BA" w:rsidRDefault="00C835B4" w:rsidP="0043659D">
      <w:pPr>
        <w:jc w:val="both"/>
        <w:rPr>
          <w:rFonts w:cs="Arial"/>
          <w:b/>
          <w:bCs/>
          <w:snapToGrid w:val="0"/>
          <w:szCs w:val="22"/>
          <w:u w:val="single"/>
        </w:rPr>
      </w:pPr>
      <w:r w:rsidRPr="00863C5F">
        <w:rPr>
          <w:rFonts w:cs="Arial"/>
          <w:b/>
          <w:szCs w:val="22"/>
        </w:rPr>
        <w:t>Annex 2</w:t>
      </w:r>
      <w:r w:rsidR="008B68BA">
        <w:rPr>
          <w:rFonts w:cs="Arial"/>
          <w:b/>
          <w:szCs w:val="22"/>
        </w:rPr>
        <w:t>.1</w:t>
      </w:r>
      <w:r w:rsidRPr="00863C5F">
        <w:rPr>
          <w:rFonts w:cs="Arial"/>
          <w:b/>
          <w:szCs w:val="22"/>
        </w:rPr>
        <w:t>.</w:t>
      </w:r>
      <w:r w:rsidRPr="00863C5F">
        <w:rPr>
          <w:rFonts w:cs="Arial"/>
          <w:szCs w:val="22"/>
        </w:rPr>
        <w:t xml:space="preserve"> </w:t>
      </w:r>
      <w:r w:rsidRPr="00863C5F">
        <w:rPr>
          <w:rFonts w:cs="Arial"/>
          <w:szCs w:val="22"/>
        </w:rPr>
        <w:tab/>
      </w:r>
      <w:r w:rsidRPr="00863C5F">
        <w:rPr>
          <w:rFonts w:cs="Arial"/>
          <w:szCs w:val="22"/>
        </w:rPr>
        <w:tab/>
      </w:r>
      <w:r w:rsidR="008B68BA">
        <w:rPr>
          <w:bCs/>
          <w:szCs w:val="22"/>
        </w:rPr>
        <w:t>D</w:t>
      </w:r>
      <w:r w:rsidR="008B68BA" w:rsidRPr="008B68BA">
        <w:rPr>
          <w:bCs/>
          <w:szCs w:val="22"/>
        </w:rPr>
        <w:t xml:space="preserve">eclaració de compliment </w:t>
      </w:r>
      <w:r w:rsidR="008B68BA">
        <w:rPr>
          <w:bCs/>
          <w:szCs w:val="22"/>
        </w:rPr>
        <w:t>dels requisits per contractar (Sobre A</w:t>
      </w:r>
      <w:r w:rsidR="008B68BA" w:rsidRPr="008B68BA">
        <w:rPr>
          <w:bCs/>
          <w:szCs w:val="22"/>
        </w:rPr>
        <w:t>)</w:t>
      </w:r>
      <w:r w:rsidR="008B68BA" w:rsidRPr="008B68BA">
        <w:rPr>
          <w:rFonts w:cs="Arial"/>
          <w:szCs w:val="22"/>
        </w:rPr>
        <w:t>.</w:t>
      </w:r>
    </w:p>
    <w:p w14:paraId="511BD20A" w14:textId="40640A35" w:rsidR="000048B6" w:rsidRPr="007A0943" w:rsidRDefault="008B68BA" w:rsidP="007A0943">
      <w:pPr>
        <w:ind w:left="2127" w:hanging="2127"/>
        <w:jc w:val="both"/>
        <w:rPr>
          <w:rFonts w:cs="Arial"/>
          <w:szCs w:val="22"/>
        </w:rPr>
      </w:pPr>
      <w:r w:rsidRPr="00863C5F">
        <w:rPr>
          <w:rFonts w:cs="Arial"/>
          <w:b/>
          <w:szCs w:val="22"/>
        </w:rPr>
        <w:t>Annex 2</w:t>
      </w:r>
      <w:r>
        <w:rPr>
          <w:rFonts w:cs="Arial"/>
          <w:b/>
          <w:szCs w:val="22"/>
        </w:rPr>
        <w:t>.2</w:t>
      </w:r>
      <w:r w:rsidRPr="00863C5F">
        <w:rPr>
          <w:rFonts w:cs="Arial"/>
          <w:b/>
          <w:szCs w:val="22"/>
        </w:rPr>
        <w:t>.</w:t>
      </w:r>
      <w:r>
        <w:rPr>
          <w:rFonts w:cs="Arial"/>
          <w:szCs w:val="22"/>
        </w:rPr>
        <w:tab/>
        <w:t>M</w:t>
      </w:r>
      <w:r w:rsidRPr="008B68BA">
        <w:rPr>
          <w:rFonts w:cs="Arial"/>
          <w:bCs/>
          <w:color w:val="000000"/>
          <w:szCs w:val="22"/>
          <w:lang w:eastAsia="ca-ES"/>
        </w:rPr>
        <w:t xml:space="preserve">odel de declaració complementària al formulari normalitzat del </w:t>
      </w:r>
      <w:r>
        <w:rPr>
          <w:rFonts w:cs="Arial"/>
          <w:szCs w:val="22"/>
        </w:rPr>
        <w:t>Document Europeu Únic de Contractació</w:t>
      </w:r>
      <w:r>
        <w:rPr>
          <w:rFonts w:cs="Arial"/>
          <w:bCs/>
          <w:color w:val="000000"/>
          <w:szCs w:val="22"/>
          <w:lang w:eastAsia="ca-ES"/>
        </w:rPr>
        <w:t xml:space="preserve"> (Sobre A</w:t>
      </w:r>
      <w:r w:rsidRPr="008B68BA">
        <w:rPr>
          <w:rFonts w:cs="Arial"/>
          <w:bCs/>
          <w:color w:val="000000"/>
          <w:szCs w:val="22"/>
          <w:lang w:eastAsia="ca-ES"/>
        </w:rPr>
        <w:t>)</w:t>
      </w:r>
    </w:p>
    <w:p w14:paraId="3355B2AF" w14:textId="55E12B83" w:rsidR="000048B6" w:rsidRPr="00CC3042" w:rsidRDefault="000048B6" w:rsidP="000048B6">
      <w:pPr>
        <w:ind w:left="2127" w:hanging="2127"/>
        <w:jc w:val="both"/>
        <w:rPr>
          <w:rFonts w:cs="Arial"/>
          <w:snapToGrid w:val="0"/>
          <w:szCs w:val="22"/>
        </w:rPr>
      </w:pPr>
      <w:r w:rsidRPr="005B491B">
        <w:rPr>
          <w:rFonts w:cs="Arial"/>
          <w:b/>
          <w:szCs w:val="22"/>
        </w:rPr>
        <w:t xml:space="preserve">Annex </w:t>
      </w:r>
      <w:r w:rsidR="00407107">
        <w:rPr>
          <w:rFonts w:cs="Arial"/>
          <w:b/>
          <w:szCs w:val="22"/>
        </w:rPr>
        <w:t>3</w:t>
      </w:r>
      <w:r w:rsidRPr="005B491B">
        <w:rPr>
          <w:rFonts w:cs="Arial"/>
          <w:b/>
          <w:szCs w:val="22"/>
        </w:rPr>
        <w:tab/>
      </w:r>
      <w:r w:rsidRPr="00CC3042">
        <w:rPr>
          <w:rFonts w:cs="Arial"/>
          <w:snapToGrid w:val="0"/>
          <w:szCs w:val="22"/>
        </w:rPr>
        <w:t>Declaració de compromís a dedicar o adscriure a l’execució del contracte els mitjans personals</w:t>
      </w:r>
      <w:r>
        <w:rPr>
          <w:rFonts w:cs="Arial"/>
          <w:snapToGrid w:val="0"/>
          <w:szCs w:val="22"/>
        </w:rPr>
        <w:t>.</w:t>
      </w:r>
    </w:p>
    <w:p w14:paraId="79B4B05F" w14:textId="4594D394" w:rsidR="00C835B4" w:rsidRPr="000332B4" w:rsidRDefault="000332B4" w:rsidP="00C835B4">
      <w:pPr>
        <w:jc w:val="both"/>
        <w:rPr>
          <w:rFonts w:cs="Arial"/>
          <w:snapToGrid w:val="0"/>
          <w:szCs w:val="22"/>
        </w:rPr>
      </w:pPr>
      <w:r w:rsidRPr="000332B4">
        <w:rPr>
          <w:rFonts w:cs="Arial"/>
          <w:b/>
          <w:snapToGrid w:val="0"/>
          <w:szCs w:val="22"/>
        </w:rPr>
        <w:t xml:space="preserve">Annex </w:t>
      </w:r>
      <w:r w:rsidR="00407107">
        <w:rPr>
          <w:rFonts w:cs="Arial"/>
          <w:b/>
          <w:snapToGrid w:val="0"/>
          <w:szCs w:val="22"/>
        </w:rPr>
        <w:t>4</w:t>
      </w:r>
      <w:r w:rsidR="00C835B4" w:rsidRPr="000332B4">
        <w:rPr>
          <w:rFonts w:cs="Arial"/>
          <w:b/>
          <w:snapToGrid w:val="0"/>
          <w:szCs w:val="22"/>
        </w:rPr>
        <w:t xml:space="preserve">. </w:t>
      </w:r>
      <w:r w:rsidR="00C835B4" w:rsidRPr="000332B4">
        <w:rPr>
          <w:rFonts w:cs="Arial"/>
          <w:snapToGrid w:val="0"/>
          <w:szCs w:val="22"/>
        </w:rPr>
        <w:tab/>
      </w:r>
      <w:r w:rsidR="00C835B4" w:rsidRPr="000332B4">
        <w:rPr>
          <w:rFonts w:cs="Arial"/>
          <w:snapToGrid w:val="0"/>
          <w:szCs w:val="22"/>
        </w:rPr>
        <w:tab/>
        <w:t>Criteris d’adjudicació</w:t>
      </w:r>
      <w:r w:rsidR="00425A75" w:rsidRPr="000332B4">
        <w:rPr>
          <w:rFonts w:cs="Arial"/>
          <w:snapToGrid w:val="0"/>
          <w:szCs w:val="22"/>
        </w:rPr>
        <w:t>.</w:t>
      </w:r>
    </w:p>
    <w:p w14:paraId="23DF33AF" w14:textId="79859E6B" w:rsidR="00ED1687" w:rsidRPr="000332B4" w:rsidRDefault="00ED1687" w:rsidP="00ED1687">
      <w:pPr>
        <w:ind w:left="2127" w:hanging="2127"/>
        <w:jc w:val="both"/>
        <w:rPr>
          <w:rFonts w:cs="Arial"/>
          <w:b/>
          <w:bCs/>
          <w:szCs w:val="22"/>
        </w:rPr>
      </w:pPr>
      <w:r w:rsidRPr="000332B4">
        <w:rPr>
          <w:rFonts w:cs="Arial"/>
          <w:b/>
          <w:snapToGrid w:val="0"/>
          <w:szCs w:val="22"/>
        </w:rPr>
        <w:t xml:space="preserve">Annex </w:t>
      </w:r>
      <w:r w:rsidR="00407107">
        <w:rPr>
          <w:rFonts w:cs="Arial"/>
          <w:b/>
          <w:snapToGrid w:val="0"/>
          <w:szCs w:val="22"/>
        </w:rPr>
        <w:t>5</w:t>
      </w:r>
      <w:r w:rsidRPr="000332B4">
        <w:rPr>
          <w:rFonts w:cs="Arial"/>
          <w:b/>
          <w:snapToGrid w:val="0"/>
          <w:szCs w:val="22"/>
        </w:rPr>
        <w:t>.</w:t>
      </w:r>
      <w:r w:rsidRPr="000332B4">
        <w:rPr>
          <w:rFonts w:cs="Arial"/>
          <w:snapToGrid w:val="0"/>
          <w:szCs w:val="22"/>
        </w:rPr>
        <w:tab/>
      </w:r>
      <w:r w:rsidRPr="000332B4">
        <w:rPr>
          <w:rFonts w:cs="Arial"/>
          <w:bCs/>
          <w:szCs w:val="22"/>
        </w:rPr>
        <w:t>Model de proposició relativa als criteris d’adjudicació avaluables de forma automàtica.</w:t>
      </w:r>
    </w:p>
    <w:p w14:paraId="44CE8E20" w14:textId="161B5DEB" w:rsidR="00A11D7F" w:rsidRDefault="00A11D7F" w:rsidP="005258A4">
      <w:pPr>
        <w:ind w:left="2127" w:hanging="2127"/>
        <w:jc w:val="both"/>
        <w:rPr>
          <w:rFonts w:cs="Arial"/>
          <w:b/>
          <w:snapToGrid w:val="0"/>
          <w:szCs w:val="22"/>
        </w:rPr>
      </w:pPr>
      <w:r w:rsidRPr="00863C5F">
        <w:rPr>
          <w:rFonts w:cs="Arial"/>
          <w:b/>
          <w:szCs w:val="22"/>
        </w:rPr>
        <w:t xml:space="preserve">Annex </w:t>
      </w:r>
      <w:r w:rsidR="00407107">
        <w:rPr>
          <w:rFonts w:cs="Arial"/>
          <w:b/>
          <w:szCs w:val="22"/>
        </w:rPr>
        <w:t>6</w:t>
      </w:r>
      <w:r w:rsidRPr="00863C5F">
        <w:rPr>
          <w:rFonts w:cs="Arial"/>
          <w:b/>
          <w:szCs w:val="22"/>
        </w:rPr>
        <w:t>.</w:t>
      </w:r>
      <w:r w:rsidRPr="00863C5F">
        <w:rPr>
          <w:rFonts w:cs="Arial"/>
          <w:szCs w:val="22"/>
        </w:rPr>
        <w:tab/>
      </w:r>
      <w:r w:rsidRPr="00D56B1F">
        <w:t>Model de proposició relativa als criteris d’adjudicació avaluables mitjançant un judici de valor</w:t>
      </w:r>
      <w:r w:rsidR="00A43E73">
        <w:t>.</w:t>
      </w:r>
    </w:p>
    <w:p w14:paraId="432F3B64" w14:textId="32EEBB57" w:rsidR="00C835B4" w:rsidRPr="00863C5F" w:rsidRDefault="00C835B4" w:rsidP="005258A4">
      <w:pPr>
        <w:ind w:left="2127" w:hanging="2127"/>
        <w:jc w:val="both"/>
        <w:rPr>
          <w:rFonts w:cs="Arial"/>
          <w:snapToGrid w:val="0"/>
          <w:szCs w:val="22"/>
        </w:rPr>
      </w:pPr>
      <w:r w:rsidRPr="000332B4">
        <w:rPr>
          <w:rFonts w:cs="Arial"/>
          <w:b/>
          <w:snapToGrid w:val="0"/>
          <w:szCs w:val="22"/>
        </w:rPr>
        <w:t xml:space="preserve">Annex </w:t>
      </w:r>
      <w:r w:rsidR="00407107">
        <w:rPr>
          <w:rFonts w:cs="Arial"/>
          <w:b/>
          <w:snapToGrid w:val="0"/>
          <w:szCs w:val="22"/>
        </w:rPr>
        <w:t>7</w:t>
      </w:r>
      <w:r w:rsidR="005258A4" w:rsidRPr="00A11D7F">
        <w:rPr>
          <w:rFonts w:cs="Arial"/>
          <w:b/>
          <w:snapToGrid w:val="0"/>
          <w:szCs w:val="22"/>
        </w:rPr>
        <w:t>.</w:t>
      </w:r>
      <w:r w:rsidR="005258A4" w:rsidRPr="000332B4">
        <w:rPr>
          <w:rFonts w:cs="Arial"/>
          <w:snapToGrid w:val="0"/>
          <w:szCs w:val="22"/>
        </w:rPr>
        <w:tab/>
      </w:r>
      <w:r w:rsidRPr="000332B4">
        <w:rPr>
          <w:rFonts w:cs="Arial"/>
          <w:snapToGrid w:val="0"/>
          <w:szCs w:val="22"/>
        </w:rPr>
        <w:t>Composició de la Mesa</w:t>
      </w:r>
      <w:r w:rsidRPr="00A5644B">
        <w:rPr>
          <w:rFonts w:cs="Arial"/>
          <w:snapToGrid w:val="0"/>
          <w:szCs w:val="22"/>
        </w:rPr>
        <w:t xml:space="preserve"> de contractació</w:t>
      </w:r>
      <w:r w:rsidR="00425A75" w:rsidRPr="00A5644B">
        <w:rPr>
          <w:rFonts w:cs="Arial"/>
          <w:snapToGrid w:val="0"/>
          <w:szCs w:val="22"/>
        </w:rPr>
        <w:t>.</w:t>
      </w:r>
    </w:p>
    <w:p w14:paraId="06063609" w14:textId="0B95D093" w:rsidR="00C835B4" w:rsidRPr="00863C5F" w:rsidRDefault="00C835B4" w:rsidP="00C835B4">
      <w:pPr>
        <w:pStyle w:val="Ttulo1"/>
        <w:rPr>
          <w:rFonts w:cs="Arial"/>
          <w:b w:val="0"/>
          <w:sz w:val="22"/>
          <w:szCs w:val="22"/>
        </w:rPr>
      </w:pPr>
      <w:r w:rsidRPr="000B2DD4">
        <w:rPr>
          <w:rFonts w:cs="Arial"/>
          <w:sz w:val="22"/>
          <w:szCs w:val="22"/>
        </w:rPr>
        <w:t xml:space="preserve">Annex </w:t>
      </w:r>
      <w:r w:rsidR="00407107" w:rsidRPr="000B2DD4">
        <w:rPr>
          <w:rFonts w:cs="Arial"/>
          <w:sz w:val="22"/>
          <w:szCs w:val="22"/>
        </w:rPr>
        <w:t>8</w:t>
      </w:r>
      <w:r w:rsidRPr="000B2DD4">
        <w:rPr>
          <w:rFonts w:cs="Arial"/>
          <w:sz w:val="22"/>
          <w:szCs w:val="22"/>
        </w:rPr>
        <w:t>.</w:t>
      </w:r>
      <w:r w:rsidRPr="000B2DD4">
        <w:rPr>
          <w:rFonts w:cs="Arial"/>
          <w:sz w:val="22"/>
          <w:szCs w:val="22"/>
        </w:rPr>
        <w:tab/>
      </w:r>
      <w:r w:rsidRPr="000B2DD4">
        <w:rPr>
          <w:rFonts w:cs="Arial"/>
          <w:sz w:val="22"/>
          <w:szCs w:val="22"/>
        </w:rPr>
        <w:tab/>
      </w:r>
      <w:r w:rsidRPr="000B2DD4">
        <w:rPr>
          <w:rFonts w:eastAsia="Times" w:cs="Arial"/>
          <w:b w:val="0"/>
          <w:bCs w:val="0"/>
          <w:sz w:val="22"/>
          <w:szCs w:val="22"/>
        </w:rPr>
        <w:t>Compliment de les obligacions de coordinació d’activitats empresarials</w:t>
      </w:r>
      <w:r w:rsidR="00425A75" w:rsidRPr="000B2DD4">
        <w:rPr>
          <w:rFonts w:eastAsia="Times" w:cs="Arial"/>
          <w:b w:val="0"/>
          <w:bCs w:val="0"/>
          <w:sz w:val="22"/>
          <w:szCs w:val="22"/>
        </w:rPr>
        <w:t>.</w:t>
      </w:r>
    </w:p>
    <w:p w14:paraId="20570CB9" w14:textId="000B14D1" w:rsidR="00C835B4" w:rsidRPr="00F66F9A" w:rsidRDefault="00C835B4" w:rsidP="00C835B4">
      <w:pPr>
        <w:ind w:left="2124" w:hanging="2124"/>
        <w:jc w:val="both"/>
        <w:rPr>
          <w:rFonts w:cs="Arial"/>
          <w:szCs w:val="22"/>
        </w:rPr>
      </w:pPr>
      <w:r w:rsidRPr="00C835B4">
        <w:rPr>
          <w:rFonts w:cs="Arial"/>
          <w:b/>
          <w:szCs w:val="22"/>
        </w:rPr>
        <w:t xml:space="preserve">Annex </w:t>
      </w:r>
      <w:r w:rsidR="00407107">
        <w:rPr>
          <w:rFonts w:cs="Arial"/>
          <w:b/>
          <w:szCs w:val="22"/>
        </w:rPr>
        <w:t>9</w:t>
      </w:r>
      <w:r w:rsidRPr="00C835B4">
        <w:rPr>
          <w:rFonts w:cs="Arial"/>
          <w:b/>
          <w:szCs w:val="22"/>
        </w:rPr>
        <w:t xml:space="preserve">. </w:t>
      </w:r>
      <w:r w:rsidRPr="00863C5F">
        <w:rPr>
          <w:rFonts w:cs="Arial"/>
          <w:szCs w:val="22"/>
        </w:rPr>
        <w:tab/>
      </w:r>
      <w:r w:rsidRPr="00F66F9A">
        <w:rPr>
          <w:rFonts w:cs="Arial"/>
          <w:szCs w:val="22"/>
        </w:rPr>
        <w:t>Preparació i presentació de proposicions mitjançant Sobre Digital</w:t>
      </w:r>
      <w:r w:rsidR="00A43E73" w:rsidRPr="00F66F9A">
        <w:rPr>
          <w:rFonts w:cs="Arial"/>
          <w:szCs w:val="22"/>
        </w:rPr>
        <w:t>.</w:t>
      </w:r>
    </w:p>
    <w:p w14:paraId="2C18F418" w14:textId="61733F5E" w:rsidR="00666B2A" w:rsidRPr="00F66F9A" w:rsidRDefault="00666B2A" w:rsidP="00C835B4">
      <w:pPr>
        <w:ind w:left="2124" w:hanging="2124"/>
        <w:jc w:val="both"/>
        <w:rPr>
          <w:rFonts w:cs="Arial"/>
          <w:szCs w:val="22"/>
        </w:rPr>
      </w:pPr>
      <w:r w:rsidRPr="00F66F9A">
        <w:rPr>
          <w:rFonts w:cs="Arial"/>
          <w:b/>
          <w:szCs w:val="22"/>
        </w:rPr>
        <w:t>Annex 10.</w:t>
      </w:r>
      <w:r w:rsidRPr="00F66F9A">
        <w:rPr>
          <w:rFonts w:cs="Arial"/>
          <w:b/>
          <w:szCs w:val="22"/>
        </w:rPr>
        <w:tab/>
      </w:r>
      <w:r w:rsidR="009E5E3C">
        <w:rPr>
          <w:rFonts w:cs="Arial"/>
          <w:bCs/>
          <w:snapToGrid w:val="0"/>
          <w:szCs w:val="18"/>
        </w:rPr>
        <w:t>Clàusula de protecció de dades i deure de confidencialitat</w:t>
      </w:r>
    </w:p>
    <w:p w14:paraId="597EC6B6" w14:textId="5D3200D7" w:rsidR="00BD6366" w:rsidRDefault="00561CA4" w:rsidP="00553CD1">
      <w:pPr>
        <w:ind w:left="2124" w:hanging="2124"/>
        <w:jc w:val="both"/>
        <w:rPr>
          <w:b/>
          <w:u w:val="single"/>
        </w:rPr>
      </w:pPr>
      <w:r w:rsidRPr="00F66F9A">
        <w:rPr>
          <w:rFonts w:cs="Arial"/>
          <w:b/>
          <w:szCs w:val="22"/>
        </w:rPr>
        <w:t>Annex 1</w:t>
      </w:r>
      <w:r w:rsidR="00666B2A" w:rsidRPr="00F66F9A">
        <w:rPr>
          <w:rFonts w:cs="Arial"/>
          <w:b/>
          <w:szCs w:val="22"/>
        </w:rPr>
        <w:t>1</w:t>
      </w:r>
      <w:r w:rsidRPr="00F66F9A">
        <w:rPr>
          <w:rFonts w:cs="Arial"/>
          <w:b/>
          <w:szCs w:val="22"/>
        </w:rPr>
        <w:t>.</w:t>
      </w:r>
      <w:r w:rsidRPr="00F66F9A">
        <w:rPr>
          <w:rFonts w:cs="Arial"/>
          <w:b/>
          <w:szCs w:val="22"/>
        </w:rPr>
        <w:tab/>
      </w:r>
      <w:r w:rsidR="009E5E3C" w:rsidRPr="009E5E3C">
        <w:rPr>
          <w:rFonts w:cs="Arial"/>
          <w:szCs w:val="22"/>
        </w:rPr>
        <w:tab/>
        <w:t>I</w:t>
      </w:r>
      <w:r w:rsidR="009E5E3C" w:rsidRPr="009E5E3C">
        <w:rPr>
          <w:rFonts w:cs="Arial"/>
          <w:bCs/>
          <w:snapToGrid w:val="0"/>
          <w:szCs w:val="18"/>
        </w:rPr>
        <w:t>nformació bàsica sobre protecció de dades de caràcter personal dels licitadors</w:t>
      </w:r>
      <w:r w:rsidR="00553CD1">
        <w:rPr>
          <w:rFonts w:cs="Arial"/>
          <w:bCs/>
          <w:szCs w:val="22"/>
        </w:rPr>
        <w:t>.</w:t>
      </w:r>
    </w:p>
    <w:p w14:paraId="6F9A1A3E" w14:textId="77777777" w:rsidR="00957EF2" w:rsidRDefault="00957EF2" w:rsidP="00BF03E5">
      <w:pPr>
        <w:jc w:val="both"/>
        <w:rPr>
          <w:b/>
          <w:u w:val="single"/>
        </w:rPr>
      </w:pPr>
    </w:p>
    <w:p w14:paraId="05EDAC78" w14:textId="1777DDD8" w:rsidR="00957EF2" w:rsidRDefault="00957EF2" w:rsidP="00BF03E5">
      <w:pPr>
        <w:jc w:val="both"/>
        <w:rPr>
          <w:b/>
          <w:u w:val="single"/>
        </w:rPr>
      </w:pPr>
    </w:p>
    <w:p w14:paraId="6C866EA6" w14:textId="44DAC344" w:rsidR="00407107" w:rsidRDefault="00407107" w:rsidP="00BF03E5">
      <w:pPr>
        <w:jc w:val="both"/>
        <w:rPr>
          <w:b/>
          <w:u w:val="single"/>
        </w:rPr>
      </w:pPr>
    </w:p>
    <w:p w14:paraId="1781CEAA" w14:textId="4CBD28F6" w:rsidR="00407107" w:rsidRDefault="00407107" w:rsidP="00BF03E5">
      <w:pPr>
        <w:jc w:val="both"/>
        <w:rPr>
          <w:b/>
          <w:u w:val="single"/>
        </w:rPr>
      </w:pPr>
    </w:p>
    <w:p w14:paraId="0FD94282" w14:textId="2D011383" w:rsidR="00407107" w:rsidRDefault="00407107" w:rsidP="00BF03E5">
      <w:pPr>
        <w:jc w:val="both"/>
        <w:rPr>
          <w:b/>
          <w:u w:val="single"/>
        </w:rPr>
      </w:pPr>
    </w:p>
    <w:p w14:paraId="1D565984" w14:textId="54361139" w:rsidR="00407107" w:rsidRDefault="00407107" w:rsidP="00BF03E5">
      <w:pPr>
        <w:jc w:val="both"/>
        <w:rPr>
          <w:b/>
          <w:u w:val="single"/>
        </w:rPr>
      </w:pPr>
    </w:p>
    <w:p w14:paraId="393F9F55" w14:textId="4F87DF9A" w:rsidR="007A0943" w:rsidRDefault="007A0943" w:rsidP="00BF03E5">
      <w:pPr>
        <w:jc w:val="both"/>
        <w:rPr>
          <w:b/>
          <w:u w:val="single"/>
        </w:rPr>
      </w:pPr>
    </w:p>
    <w:p w14:paraId="2A99F4D5" w14:textId="77777777" w:rsidR="007A0943" w:rsidRDefault="007A0943" w:rsidP="00BF03E5">
      <w:pPr>
        <w:jc w:val="both"/>
        <w:rPr>
          <w:b/>
          <w:u w:val="single"/>
        </w:rPr>
      </w:pPr>
    </w:p>
    <w:p w14:paraId="31BD2DDC" w14:textId="398D6B2C" w:rsidR="00631129" w:rsidRDefault="00631129" w:rsidP="00BF03E5">
      <w:pPr>
        <w:jc w:val="both"/>
        <w:rPr>
          <w:b/>
          <w:u w:val="single"/>
        </w:rPr>
      </w:pPr>
    </w:p>
    <w:p w14:paraId="01555014" w14:textId="2F7E5AC9" w:rsidR="00631129" w:rsidRDefault="00631129" w:rsidP="00BF03E5">
      <w:pPr>
        <w:jc w:val="both"/>
        <w:rPr>
          <w:b/>
          <w:u w:val="single"/>
        </w:rPr>
      </w:pPr>
    </w:p>
    <w:p w14:paraId="1D6D8CF8" w14:textId="16E3C702" w:rsidR="00631129" w:rsidRDefault="00631129" w:rsidP="00BF03E5">
      <w:pPr>
        <w:jc w:val="both"/>
        <w:rPr>
          <w:b/>
          <w:u w:val="single"/>
        </w:rPr>
      </w:pPr>
    </w:p>
    <w:p w14:paraId="3B5659F7" w14:textId="77777777" w:rsidR="00553CD1" w:rsidRDefault="00553CD1" w:rsidP="00BF03E5">
      <w:pPr>
        <w:jc w:val="both"/>
        <w:rPr>
          <w:b/>
          <w:u w:val="single"/>
        </w:rPr>
      </w:pPr>
    </w:p>
    <w:p w14:paraId="200E1D1D" w14:textId="77777777" w:rsidR="00906CA9" w:rsidRDefault="00906CA9" w:rsidP="00FA7995">
      <w:pPr>
        <w:jc w:val="both"/>
        <w:rPr>
          <w:rFonts w:cs="Arial"/>
          <w:b/>
          <w:szCs w:val="22"/>
          <w:u w:val="single"/>
        </w:rPr>
      </w:pPr>
    </w:p>
    <w:p w14:paraId="587FA498" w14:textId="2EDE5B89" w:rsidR="006E14C4" w:rsidRPr="00FA7995" w:rsidRDefault="006E14C4" w:rsidP="00607C1A">
      <w:pPr>
        <w:rPr>
          <w:rFonts w:cs="Arial"/>
          <w:b/>
          <w:szCs w:val="22"/>
          <w:u w:val="single"/>
        </w:rPr>
      </w:pPr>
      <w:r w:rsidRPr="00FA7995">
        <w:rPr>
          <w:rFonts w:cs="Arial"/>
          <w:b/>
          <w:szCs w:val="22"/>
          <w:u w:val="single"/>
        </w:rPr>
        <w:t>PLEC DE CLÀUSULES ADMINISTRATIVES PARTICULARS</w:t>
      </w:r>
    </w:p>
    <w:p w14:paraId="33DA4ADD" w14:textId="77777777" w:rsidR="006E14C4" w:rsidRPr="00FA7995" w:rsidRDefault="006E14C4" w:rsidP="00FA7995">
      <w:pPr>
        <w:jc w:val="both"/>
        <w:rPr>
          <w:rFonts w:cs="Arial"/>
          <w:b/>
          <w:szCs w:val="22"/>
          <w:u w:val="single"/>
        </w:rPr>
      </w:pPr>
    </w:p>
    <w:p w14:paraId="608FA6D5" w14:textId="77777777" w:rsidR="006E14C4" w:rsidRPr="00FA7995" w:rsidRDefault="006E14C4" w:rsidP="00FA7995">
      <w:pPr>
        <w:jc w:val="both"/>
        <w:rPr>
          <w:rFonts w:cs="Arial"/>
          <w:b/>
          <w:szCs w:val="22"/>
        </w:rPr>
      </w:pPr>
    </w:p>
    <w:p w14:paraId="020027E7" w14:textId="77777777" w:rsidR="006E14C4" w:rsidRPr="00FA7995" w:rsidRDefault="006E14C4" w:rsidP="00FA7995">
      <w:pPr>
        <w:jc w:val="both"/>
        <w:rPr>
          <w:rFonts w:cs="Arial"/>
          <w:b/>
          <w:szCs w:val="22"/>
        </w:rPr>
      </w:pPr>
      <w:r w:rsidRPr="00FA7995">
        <w:rPr>
          <w:rFonts w:cs="Arial"/>
          <w:b/>
          <w:szCs w:val="22"/>
        </w:rPr>
        <w:t>I. DISPOSICIONS GENERALS</w:t>
      </w:r>
    </w:p>
    <w:p w14:paraId="5B077952" w14:textId="77777777" w:rsidR="006E14C4" w:rsidRDefault="006E14C4" w:rsidP="00FA7995">
      <w:pPr>
        <w:jc w:val="both"/>
        <w:rPr>
          <w:rFonts w:cs="Arial"/>
          <w:b/>
          <w:szCs w:val="22"/>
        </w:rPr>
      </w:pPr>
    </w:p>
    <w:p w14:paraId="48C625AB" w14:textId="77777777" w:rsidR="00211C94" w:rsidRPr="00FA7995" w:rsidRDefault="00211C94" w:rsidP="00FA7995">
      <w:pPr>
        <w:jc w:val="both"/>
        <w:rPr>
          <w:rFonts w:cs="Arial"/>
          <w:b/>
          <w:szCs w:val="22"/>
        </w:rPr>
      </w:pPr>
    </w:p>
    <w:p w14:paraId="749FEAA8"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35FA318F" w14:textId="77777777" w:rsidR="006E14C4" w:rsidRPr="00FA7995" w:rsidRDefault="006E14C4" w:rsidP="00FA7995">
      <w:pPr>
        <w:jc w:val="both"/>
        <w:rPr>
          <w:rFonts w:cs="Arial"/>
          <w:b/>
          <w:szCs w:val="22"/>
        </w:rPr>
      </w:pPr>
    </w:p>
    <w:p w14:paraId="5A4BFE9C" w14:textId="77777777"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46744D">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46744D">
        <w:rPr>
          <w:rFonts w:cs="Arial"/>
          <w:szCs w:val="22"/>
        </w:rPr>
        <w:t>P</w:t>
      </w:r>
      <w:r w:rsidR="006E14C4" w:rsidRPr="00FA7995">
        <w:rPr>
          <w:rFonts w:cs="Arial"/>
          <w:szCs w:val="22"/>
        </w:rPr>
        <w:t>)</w:t>
      </w:r>
      <w:r w:rsidR="00555E66">
        <w:rPr>
          <w:rFonts w:cs="Arial"/>
          <w:szCs w:val="22"/>
        </w:rPr>
        <w:t xml:space="preserve"> i en aquest plec de clàusules administratives particulars </w:t>
      </w:r>
      <w:r w:rsidR="006E14C4" w:rsidRPr="00FA7995">
        <w:rPr>
          <w:rFonts w:cs="Arial"/>
          <w:szCs w:val="22"/>
        </w:rPr>
        <w:t>(en endavant PCA</w:t>
      </w:r>
      <w:r w:rsidR="0046744D">
        <w:rPr>
          <w:rFonts w:cs="Arial"/>
          <w:szCs w:val="22"/>
        </w:rPr>
        <w:t>P</w:t>
      </w:r>
      <w:r w:rsidR="006E14C4" w:rsidRPr="00FA7995">
        <w:rPr>
          <w:rFonts w:cs="Arial"/>
          <w:szCs w:val="22"/>
        </w:rPr>
        <w:t>)</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30738156" w14:textId="77777777" w:rsidR="006E14C4" w:rsidRPr="00FA7995" w:rsidRDefault="006E14C4" w:rsidP="00FA7995">
      <w:pPr>
        <w:jc w:val="both"/>
        <w:rPr>
          <w:rFonts w:cs="Arial"/>
          <w:szCs w:val="22"/>
        </w:rPr>
      </w:pPr>
    </w:p>
    <w:p w14:paraId="5A3591D6" w14:textId="3E31A398" w:rsidR="006E14C4" w:rsidRDefault="00C744EA" w:rsidP="00FA7995">
      <w:pPr>
        <w:jc w:val="both"/>
        <w:rPr>
          <w:rFonts w:cs="Arial"/>
          <w:b/>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ED0125" w:rsidRPr="00906CA9">
        <w:rPr>
          <w:rFonts w:cs="Arial"/>
          <w:szCs w:val="22"/>
        </w:rPr>
        <w:t>D’acord amb el seu objecte i característiques, el contracte es</w:t>
      </w:r>
      <w:r w:rsidR="00123FD3">
        <w:rPr>
          <w:rFonts w:cs="Arial"/>
          <w:szCs w:val="22"/>
        </w:rPr>
        <w:t xml:space="preserve"> </w:t>
      </w:r>
      <w:r w:rsidR="00ED0125" w:rsidRPr="00906CA9">
        <w:rPr>
          <w:rFonts w:cs="Arial"/>
          <w:szCs w:val="22"/>
        </w:rPr>
        <w:t>troba dividit en lots</w:t>
      </w:r>
      <w:r w:rsidR="00123FD3">
        <w:rPr>
          <w:rFonts w:cs="Arial"/>
          <w:szCs w:val="22"/>
        </w:rPr>
        <w:t xml:space="preserve">, segons </w:t>
      </w:r>
      <w:r w:rsidR="00123FD3" w:rsidRPr="006712A5">
        <w:rPr>
          <w:rFonts w:cs="Arial"/>
          <w:szCs w:val="22"/>
        </w:rPr>
        <w:t xml:space="preserve">consta </w:t>
      </w:r>
      <w:r w:rsidR="00ED0125" w:rsidRPr="006712A5">
        <w:rPr>
          <w:rFonts w:cs="Arial"/>
          <w:szCs w:val="22"/>
        </w:rPr>
        <w:t xml:space="preserve">a </w:t>
      </w:r>
      <w:r w:rsidR="00ED0125" w:rsidRPr="006712A5">
        <w:rPr>
          <w:rFonts w:cs="Arial"/>
          <w:b/>
          <w:szCs w:val="22"/>
        </w:rPr>
        <w:t>l’apartat A.2 del quadre de característiques</w:t>
      </w:r>
      <w:r w:rsidR="00655B24" w:rsidRPr="006712A5">
        <w:rPr>
          <w:rFonts w:cs="Arial"/>
          <w:b/>
          <w:szCs w:val="22"/>
        </w:rPr>
        <w:t>.</w:t>
      </w:r>
    </w:p>
    <w:p w14:paraId="34B7F776" w14:textId="77777777" w:rsidR="00FD2CCE" w:rsidRPr="00FD2CCE" w:rsidRDefault="00FD2CCE" w:rsidP="00FD2CCE">
      <w:pPr>
        <w:jc w:val="both"/>
        <w:rPr>
          <w:rFonts w:cs="Arial"/>
          <w:szCs w:val="22"/>
        </w:rPr>
      </w:pPr>
    </w:p>
    <w:p w14:paraId="3F39247C" w14:textId="109D37F2" w:rsidR="00FD2CCE" w:rsidRDefault="00FD2CCE" w:rsidP="00FD2CCE">
      <w:pPr>
        <w:jc w:val="both"/>
        <w:rPr>
          <w:rFonts w:cs="Arial"/>
          <w:szCs w:val="22"/>
        </w:rPr>
      </w:pPr>
      <w:r w:rsidRPr="00FD2CCE">
        <w:rPr>
          <w:rFonts w:cs="Arial"/>
          <w:szCs w:val="22"/>
        </w:rPr>
        <w:t>Totes les referències efectuades en aquest Plec al contracte o empresa adjudicatària s’entenen fetes a cada lot en què es divideix l’objecte del contracte en el seu cas</w:t>
      </w:r>
    </w:p>
    <w:p w14:paraId="5428B787" w14:textId="77777777" w:rsidR="0016741F" w:rsidRDefault="0016741F" w:rsidP="00FA7995">
      <w:pPr>
        <w:jc w:val="both"/>
        <w:rPr>
          <w:rFonts w:cs="Arial"/>
          <w:szCs w:val="22"/>
        </w:rPr>
      </w:pPr>
    </w:p>
    <w:p w14:paraId="39158864" w14:textId="79BF5D7A"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0A1E2FB6" w14:textId="77777777" w:rsidR="00E37709" w:rsidRDefault="00E37709" w:rsidP="00FA7995">
      <w:pPr>
        <w:jc w:val="both"/>
        <w:rPr>
          <w:rFonts w:cs="Arial"/>
          <w:szCs w:val="22"/>
        </w:rPr>
      </w:pPr>
    </w:p>
    <w:p w14:paraId="43190241" w14:textId="77777777" w:rsidR="00211C94" w:rsidRPr="00FA7995" w:rsidRDefault="00211C94" w:rsidP="00FA7995">
      <w:pPr>
        <w:jc w:val="both"/>
        <w:rPr>
          <w:rFonts w:cs="Arial"/>
          <w:szCs w:val="22"/>
        </w:rPr>
      </w:pPr>
    </w:p>
    <w:p w14:paraId="317846BD"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6E3E934E" w14:textId="77777777" w:rsidR="006E14C4" w:rsidRPr="00FA7995" w:rsidRDefault="006E14C4" w:rsidP="00FA7995">
      <w:pPr>
        <w:jc w:val="both"/>
        <w:rPr>
          <w:rFonts w:cs="Arial"/>
          <w:b/>
          <w:szCs w:val="22"/>
        </w:rPr>
      </w:pPr>
    </w:p>
    <w:p w14:paraId="71A5FE96" w14:textId="77777777"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46744D">
        <w:rPr>
          <w:color w:val="auto"/>
          <w:sz w:val="22"/>
          <w:szCs w:val="22"/>
        </w:rPr>
        <w:t>PPTP</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0824A606" w14:textId="77777777" w:rsidR="006E14C4" w:rsidRDefault="006E14C4" w:rsidP="00FA7995">
      <w:pPr>
        <w:jc w:val="both"/>
        <w:rPr>
          <w:rFonts w:cs="Arial"/>
          <w:szCs w:val="22"/>
        </w:rPr>
      </w:pPr>
    </w:p>
    <w:p w14:paraId="0101EC74" w14:textId="77777777" w:rsidR="00211C94" w:rsidRPr="00FA7995" w:rsidRDefault="00211C94" w:rsidP="00FA7995">
      <w:pPr>
        <w:jc w:val="both"/>
        <w:rPr>
          <w:rFonts w:cs="Arial"/>
          <w:szCs w:val="22"/>
        </w:rPr>
      </w:pPr>
    </w:p>
    <w:p w14:paraId="41D8E16D"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384CF0C9" w14:textId="77777777" w:rsidR="006E14C4" w:rsidRPr="00FA7995" w:rsidRDefault="006E14C4" w:rsidP="00FA7995">
      <w:pPr>
        <w:jc w:val="both"/>
        <w:rPr>
          <w:rFonts w:cs="Arial"/>
          <w:b/>
          <w:szCs w:val="22"/>
        </w:rPr>
      </w:pPr>
    </w:p>
    <w:p w14:paraId="7ABE1A52"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6A04AAAE" w14:textId="77777777" w:rsidR="008F221C" w:rsidRPr="00FA7995" w:rsidRDefault="008F221C" w:rsidP="00FA7995">
      <w:pPr>
        <w:jc w:val="both"/>
        <w:rPr>
          <w:rFonts w:cs="Arial"/>
          <w:b/>
          <w:szCs w:val="22"/>
        </w:rPr>
      </w:pPr>
    </w:p>
    <w:p w14:paraId="5014CED2"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494F208F" w14:textId="77777777" w:rsidR="006E14C4" w:rsidRDefault="006E14C4" w:rsidP="00FA7995">
      <w:pPr>
        <w:jc w:val="both"/>
        <w:rPr>
          <w:rFonts w:cs="Arial"/>
          <w:b/>
          <w:szCs w:val="22"/>
        </w:rPr>
      </w:pPr>
    </w:p>
    <w:p w14:paraId="6E2A27C3" w14:textId="22B939F0" w:rsidR="005A4C7B" w:rsidRDefault="006E14C4" w:rsidP="00FA7995">
      <w:pPr>
        <w:jc w:val="both"/>
        <w:rPr>
          <w:rFonts w:cs="Arial"/>
          <w:b/>
          <w:szCs w:val="22"/>
        </w:rPr>
      </w:pPr>
      <w:r w:rsidRPr="00FA7995">
        <w:rPr>
          <w:rFonts w:cs="Arial"/>
          <w:b/>
          <w:szCs w:val="22"/>
        </w:rPr>
        <w:t>3.</w:t>
      </w:r>
      <w:r w:rsidR="008F221C" w:rsidRPr="00FA7995">
        <w:rPr>
          <w:rFonts w:cs="Arial"/>
          <w:b/>
          <w:szCs w:val="22"/>
        </w:rPr>
        <w:t>3.</w:t>
      </w:r>
      <w:r w:rsidRPr="00FA7995">
        <w:rPr>
          <w:rFonts w:cs="Arial"/>
          <w:b/>
          <w:szCs w:val="22"/>
        </w:rPr>
        <w:t xml:space="preserve"> </w:t>
      </w:r>
      <w:r w:rsidRPr="00FA7995">
        <w:rPr>
          <w:rFonts w:cs="Arial"/>
          <w:szCs w:val="22"/>
        </w:rPr>
        <w:t>El pressupost base de licitació formulat per l’A</w:t>
      </w:r>
      <w:r w:rsidR="001402A5">
        <w:rPr>
          <w:rFonts w:cs="Arial"/>
          <w:szCs w:val="22"/>
        </w:rPr>
        <w:t>gència Catalana de Cooperació al Desenvolupament</w:t>
      </w:r>
      <w:r w:rsidR="0098676C">
        <w:rPr>
          <w:rFonts w:cs="Arial"/>
          <w:szCs w:val="22"/>
        </w:rPr>
        <w:t xml:space="preserve"> (en endavant, ACCD)</w:t>
      </w:r>
      <w:r w:rsidRPr="00FA7995">
        <w:rPr>
          <w:rFonts w:cs="Arial"/>
          <w:szCs w:val="22"/>
        </w:rPr>
        <w:t xml:space="preserve"> es determina a </w:t>
      </w:r>
      <w:r w:rsidRPr="00FA7995">
        <w:rPr>
          <w:rFonts w:cs="Arial"/>
          <w:b/>
          <w:szCs w:val="22"/>
        </w:rPr>
        <w:t>l’apartat B.</w:t>
      </w:r>
      <w:r w:rsidR="00761A7B" w:rsidRPr="00FA7995">
        <w:rPr>
          <w:rFonts w:cs="Arial"/>
          <w:b/>
          <w:szCs w:val="22"/>
        </w:rPr>
        <w:t>3</w:t>
      </w:r>
      <w:r w:rsidRPr="00FA7995">
        <w:rPr>
          <w:rFonts w:cs="Arial"/>
          <w:b/>
          <w:szCs w:val="22"/>
        </w:rPr>
        <w:t xml:space="preserve"> del quadre de característiques</w:t>
      </w:r>
      <w:r w:rsidRPr="00FA7995">
        <w:rPr>
          <w:rFonts w:cs="Arial"/>
          <w:szCs w:val="22"/>
        </w:rPr>
        <w:t>. Aquest és</w:t>
      </w:r>
      <w:r w:rsidR="00680C63" w:rsidRPr="00FA7995">
        <w:rPr>
          <w:rFonts w:cs="Arial"/>
          <w:szCs w:val="22"/>
        </w:rPr>
        <w:t xml:space="preserve"> el límit màxim de despesa</w:t>
      </w:r>
      <w:r w:rsidR="00DD06D9">
        <w:rPr>
          <w:rFonts w:cs="Arial"/>
          <w:szCs w:val="22"/>
        </w:rPr>
        <w:t>, IVA inclòs,</w:t>
      </w:r>
      <w:r w:rsidR="00CA5DFC">
        <w:rPr>
          <w:rFonts w:cs="Arial"/>
          <w:szCs w:val="22"/>
        </w:rPr>
        <w:t xml:space="preserve"> </w:t>
      </w:r>
      <w:r w:rsidR="00680C63" w:rsidRPr="00FA7995">
        <w:rPr>
          <w:rFonts w:cs="Arial"/>
          <w:szCs w:val="22"/>
        </w:rPr>
        <w:t xml:space="preserve">que </w:t>
      </w:r>
      <w:r w:rsidR="005A4C7B">
        <w:rPr>
          <w:rFonts w:cs="Arial"/>
          <w:szCs w:val="22"/>
        </w:rPr>
        <w:t xml:space="preserve">l’òrgan de contractació </w:t>
      </w:r>
      <w:r w:rsidR="00680C63" w:rsidRPr="00FA7995">
        <w:rPr>
          <w:rFonts w:cs="Arial"/>
          <w:szCs w:val="22"/>
        </w:rPr>
        <w:t xml:space="preserve">pot comprometre en virtut d’aquest contracte i, per tant, constitueix </w:t>
      </w:r>
      <w:r w:rsidRPr="00FA7995">
        <w:rPr>
          <w:rFonts w:cs="Arial"/>
          <w:szCs w:val="22"/>
        </w:rPr>
        <w:t>el preu màxim que poden ofer</w:t>
      </w:r>
      <w:r w:rsidR="00ED0125" w:rsidRPr="00FA7995">
        <w:rPr>
          <w:rFonts w:cs="Arial"/>
          <w:szCs w:val="22"/>
        </w:rPr>
        <w:t>i</w:t>
      </w:r>
      <w:r w:rsidRPr="00FA7995">
        <w:rPr>
          <w:rFonts w:cs="Arial"/>
          <w:szCs w:val="22"/>
        </w:rPr>
        <w:t>r les persones físiques o jurídiques que concorrin a la licitació del contracte.</w:t>
      </w:r>
      <w:r w:rsidR="005A4C7B">
        <w:rPr>
          <w:rFonts w:cs="Arial"/>
          <w:b/>
          <w:szCs w:val="22"/>
        </w:rPr>
        <w:t xml:space="preserve"> </w:t>
      </w:r>
      <w:r w:rsidR="00FD2CCE" w:rsidRPr="00FA7995">
        <w:rPr>
          <w:rFonts w:cs="Arial"/>
          <w:szCs w:val="22"/>
        </w:rPr>
        <w:t>.</w:t>
      </w:r>
      <w:r w:rsidR="00FD2CCE">
        <w:rPr>
          <w:rFonts w:cs="Arial"/>
          <w:b/>
          <w:szCs w:val="22"/>
        </w:rPr>
        <w:t xml:space="preserve"> </w:t>
      </w:r>
      <w:r w:rsidR="00FD2CCE" w:rsidRPr="00524281">
        <w:rPr>
          <w:rFonts w:cs="Arial"/>
          <w:szCs w:val="22"/>
        </w:rPr>
        <w:t xml:space="preserve">En cas que l’objecte del contracte es divideixi en lots, el pressupost base de licitació de cada lot també consta a </w:t>
      </w:r>
      <w:r w:rsidR="00FD2CCE" w:rsidRPr="00524281">
        <w:rPr>
          <w:rFonts w:cs="Arial"/>
          <w:b/>
          <w:szCs w:val="22"/>
        </w:rPr>
        <w:t>l’apartat B.3 del quadre de característiques</w:t>
      </w:r>
      <w:r w:rsidR="00FD2CCE" w:rsidRPr="00524281">
        <w:rPr>
          <w:rFonts w:cs="Arial"/>
          <w:szCs w:val="22"/>
        </w:rPr>
        <w:t>.</w:t>
      </w:r>
    </w:p>
    <w:p w14:paraId="6244605E" w14:textId="77777777" w:rsidR="005A4C7B" w:rsidRDefault="005A4C7B" w:rsidP="00FA7995">
      <w:pPr>
        <w:jc w:val="both"/>
        <w:rPr>
          <w:rFonts w:cs="Arial"/>
          <w:b/>
          <w:szCs w:val="22"/>
        </w:rPr>
      </w:pPr>
    </w:p>
    <w:p w14:paraId="7431F227" w14:textId="7E18802D" w:rsidR="00ED0125" w:rsidRPr="007D70A6" w:rsidRDefault="005A4C7B" w:rsidP="00FA7995">
      <w:pPr>
        <w:jc w:val="both"/>
        <w:rPr>
          <w:rFonts w:cs="Arial"/>
          <w:szCs w:val="22"/>
        </w:rPr>
      </w:pPr>
      <w:r w:rsidRPr="00691AEC">
        <w:rPr>
          <w:rFonts w:cs="Arial"/>
          <w:szCs w:val="22"/>
        </w:rPr>
        <w:t xml:space="preserve">El desglossament del pressupost base de licitació en costos directes i indirectes i altres eventuals despeses calculats per </w:t>
      </w:r>
      <w:r w:rsidR="007D70A6" w:rsidRPr="00691AEC">
        <w:rPr>
          <w:rFonts w:cs="Arial"/>
          <w:szCs w:val="22"/>
        </w:rPr>
        <w:t xml:space="preserve">a la seva determinació consta </w:t>
      </w:r>
      <w:r w:rsidR="009F15DA" w:rsidRPr="00691AEC">
        <w:rPr>
          <w:rFonts w:cs="Arial"/>
          <w:szCs w:val="22"/>
        </w:rPr>
        <w:t xml:space="preserve">a </w:t>
      </w:r>
      <w:r w:rsidR="009F15DA" w:rsidRPr="00691AEC">
        <w:rPr>
          <w:rFonts w:cs="Arial"/>
          <w:b/>
          <w:szCs w:val="22"/>
        </w:rPr>
        <w:t>l’Annex</w:t>
      </w:r>
      <w:r w:rsidR="007D70A6" w:rsidRPr="00691AEC">
        <w:rPr>
          <w:rFonts w:cs="Arial"/>
          <w:b/>
          <w:szCs w:val="22"/>
        </w:rPr>
        <w:t xml:space="preserve"> 1 d’aquest Plec.</w:t>
      </w:r>
      <w:r w:rsidRPr="00691AEC">
        <w:rPr>
          <w:rFonts w:cs="Arial"/>
          <w:szCs w:val="22"/>
        </w:rPr>
        <w:t xml:space="preserve"> En els contractes en què el cost dels salaris de les persones empleades per a la seva execució</w:t>
      </w:r>
      <w:r w:rsidR="00E5077B" w:rsidRPr="00691AEC">
        <w:rPr>
          <w:rFonts w:cs="Arial"/>
          <w:szCs w:val="22"/>
        </w:rPr>
        <w:t xml:space="preserve"> </w:t>
      </w:r>
      <w:r w:rsidR="00E5077B" w:rsidRPr="00691AEC">
        <w:rPr>
          <w:rFonts w:cs="Arial"/>
          <w:szCs w:val="22"/>
        </w:rPr>
        <w:lastRenderedPageBreak/>
        <w:t xml:space="preserve">formi part del preu del contracte, la indicació de forma desglossada i amb desagregació d’aquests costos salarials estimats consta </w:t>
      </w:r>
      <w:r w:rsidR="007D70A6" w:rsidRPr="00691AEC">
        <w:rPr>
          <w:rFonts w:cs="Arial"/>
          <w:szCs w:val="22"/>
        </w:rPr>
        <w:t>en l’e</w:t>
      </w:r>
      <w:r w:rsidR="00E5077B" w:rsidRPr="00691AEC">
        <w:rPr>
          <w:rFonts w:cs="Arial"/>
          <w:szCs w:val="22"/>
        </w:rPr>
        <w:t>s</w:t>
      </w:r>
      <w:r w:rsidR="007D70A6" w:rsidRPr="00691AEC">
        <w:rPr>
          <w:rFonts w:cs="Arial"/>
          <w:szCs w:val="22"/>
        </w:rPr>
        <w:t>mentat annex</w:t>
      </w:r>
      <w:r w:rsidR="00E5077B" w:rsidRPr="00691AEC">
        <w:rPr>
          <w:rFonts w:cs="Arial"/>
          <w:szCs w:val="22"/>
        </w:rPr>
        <w:t>.</w:t>
      </w:r>
    </w:p>
    <w:p w14:paraId="3B23B39C" w14:textId="77777777" w:rsidR="00C34482" w:rsidRPr="007D70A6" w:rsidRDefault="00C34482" w:rsidP="00FA7995">
      <w:pPr>
        <w:jc w:val="both"/>
        <w:rPr>
          <w:rFonts w:cs="Arial"/>
          <w:szCs w:val="22"/>
        </w:rPr>
      </w:pPr>
    </w:p>
    <w:p w14:paraId="63AE41CF" w14:textId="345DCFE8" w:rsidR="00C34482" w:rsidRPr="007D70A6" w:rsidRDefault="00A43E73" w:rsidP="00FA7995">
      <w:pPr>
        <w:jc w:val="both"/>
        <w:rPr>
          <w:rFonts w:cs="Arial"/>
          <w:szCs w:val="22"/>
        </w:rPr>
      </w:pPr>
      <w:r w:rsidRPr="00650442">
        <w:rPr>
          <w:rFonts w:cs="Arial"/>
          <w:szCs w:val="22"/>
        </w:rPr>
        <w:t>En tant que en l’</w:t>
      </w:r>
      <w:r w:rsidRPr="00650442">
        <w:rPr>
          <w:rFonts w:cs="Arial"/>
          <w:b/>
          <w:szCs w:val="22"/>
        </w:rPr>
        <w:t xml:space="preserve">apartat B1 del quadre de característiques </w:t>
      </w:r>
      <w:r w:rsidRPr="00650442">
        <w:rPr>
          <w:rFonts w:cs="Arial"/>
          <w:szCs w:val="22"/>
        </w:rPr>
        <w:t>s’estableix que el sistema de determinació del preu és per preus unitaris i les prestacions estan subordinades a les necessitats de l’ACCD, el pressupost base de licitació té caràcter estimatiu màxim i s’exhaurirà o no en funció de les necessitats</w:t>
      </w:r>
      <w:r w:rsidR="00C34482" w:rsidRPr="007D70A6">
        <w:rPr>
          <w:rFonts w:cs="Arial"/>
          <w:szCs w:val="22"/>
        </w:rPr>
        <w:t>.</w:t>
      </w:r>
    </w:p>
    <w:p w14:paraId="2F1F8FBF" w14:textId="77777777" w:rsidR="002C118E" w:rsidRPr="00FA7995" w:rsidRDefault="002C118E" w:rsidP="00FA7995">
      <w:pPr>
        <w:jc w:val="both"/>
        <w:rPr>
          <w:rFonts w:cs="Arial"/>
          <w:b/>
          <w:szCs w:val="22"/>
        </w:rPr>
      </w:pPr>
    </w:p>
    <w:p w14:paraId="68DA5B4A" w14:textId="77777777" w:rsidR="006E14C4" w:rsidRPr="00FA7995"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1BED1BF9" w14:textId="77777777" w:rsidR="00E56EA1" w:rsidRDefault="00E56EA1" w:rsidP="00FA7995">
      <w:pPr>
        <w:jc w:val="both"/>
        <w:rPr>
          <w:rFonts w:cs="Arial"/>
          <w:szCs w:val="22"/>
        </w:rPr>
      </w:pPr>
    </w:p>
    <w:p w14:paraId="7256DD1F" w14:textId="74A608EB" w:rsidR="00211C94" w:rsidRDefault="00211C94" w:rsidP="00FA7995">
      <w:pPr>
        <w:jc w:val="both"/>
        <w:rPr>
          <w:rFonts w:cs="Arial"/>
          <w:szCs w:val="22"/>
        </w:rPr>
      </w:pPr>
    </w:p>
    <w:p w14:paraId="096DDAE9" w14:textId="77777777" w:rsidR="006E14C4" w:rsidRPr="00FA7995" w:rsidRDefault="006E14C4" w:rsidP="00FA7995">
      <w:pPr>
        <w:jc w:val="both"/>
        <w:rPr>
          <w:rFonts w:cs="Arial"/>
          <w:b/>
          <w:szCs w:val="22"/>
        </w:rPr>
      </w:pPr>
      <w:r w:rsidRPr="00FA7995">
        <w:rPr>
          <w:rFonts w:cs="Arial"/>
          <w:b/>
          <w:szCs w:val="22"/>
        </w:rPr>
        <w:t>Quarta. Existència de crèdit</w:t>
      </w:r>
    </w:p>
    <w:p w14:paraId="5673DECE" w14:textId="77777777" w:rsidR="006E14C4" w:rsidRPr="00FA7995" w:rsidRDefault="006E14C4" w:rsidP="00FA7995">
      <w:pPr>
        <w:jc w:val="both"/>
        <w:rPr>
          <w:rFonts w:cs="Arial"/>
          <w:b/>
          <w:szCs w:val="22"/>
        </w:rPr>
      </w:pPr>
    </w:p>
    <w:p w14:paraId="36376D96"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0773EACA" w14:textId="77777777" w:rsidR="006E14C4" w:rsidRPr="00FA7995" w:rsidRDefault="006E14C4" w:rsidP="00FA7995">
      <w:pPr>
        <w:jc w:val="both"/>
        <w:rPr>
          <w:rFonts w:cs="Arial"/>
          <w:szCs w:val="22"/>
        </w:rPr>
      </w:pPr>
    </w:p>
    <w:p w14:paraId="0502EBF4" w14:textId="7A54FC6C" w:rsidR="00ED0125" w:rsidRPr="00FA7995" w:rsidRDefault="00123FD3" w:rsidP="00FA7995">
      <w:pPr>
        <w:autoSpaceDE w:val="0"/>
        <w:autoSpaceDN w:val="0"/>
        <w:adjustRightInd w:val="0"/>
        <w:jc w:val="both"/>
        <w:rPr>
          <w:rFonts w:cs="Arial"/>
          <w:szCs w:val="22"/>
        </w:rPr>
      </w:pPr>
      <w:r>
        <w:rPr>
          <w:rFonts w:cs="Arial"/>
          <w:b/>
          <w:bCs/>
          <w:szCs w:val="22"/>
          <w:lang w:eastAsia="ca-ES"/>
        </w:rPr>
        <w:t>4.2</w:t>
      </w:r>
      <w:r w:rsidR="00C744EA" w:rsidRPr="00FA7995">
        <w:rPr>
          <w:rFonts w:cs="Arial"/>
          <w:b/>
          <w:bCs/>
          <w:szCs w:val="22"/>
          <w:lang w:eastAsia="ca-ES"/>
        </w:rPr>
        <w:t>.</w:t>
      </w:r>
      <w:r w:rsidR="00ED0125" w:rsidRPr="00FA7995">
        <w:rPr>
          <w:rFonts w:cs="Arial"/>
          <w:b/>
          <w:bCs/>
          <w:szCs w:val="22"/>
          <w:lang w:eastAsia="ca-ES"/>
        </w:rPr>
        <w:t xml:space="preserve"> </w:t>
      </w:r>
      <w:r w:rsidR="00ED0125" w:rsidRPr="00FA7995">
        <w:rPr>
          <w:rFonts w:cs="Arial"/>
          <w:szCs w:val="22"/>
          <w:lang w:eastAsia="ca-ES"/>
        </w:rPr>
        <w:t xml:space="preserve">La distribució de les anualitats per al supòsit en què el termini d’execució del contracte comprengui més d’un exercici pressupostari i s’autoritzi la despesa amb abast pluriennal és el que consta a </w:t>
      </w:r>
      <w:r w:rsidR="00ED0125" w:rsidRPr="00FA7995">
        <w:rPr>
          <w:rFonts w:cs="Arial"/>
          <w:b/>
          <w:bCs/>
          <w:szCs w:val="22"/>
          <w:lang w:eastAsia="ca-ES"/>
        </w:rPr>
        <w:t>l’apartat C.2 del quadre de característiques</w:t>
      </w:r>
      <w:r w:rsidR="0098676C">
        <w:rPr>
          <w:rFonts w:cs="Arial"/>
          <w:b/>
          <w:bCs/>
          <w:szCs w:val="22"/>
          <w:lang w:eastAsia="ca-ES"/>
        </w:rPr>
        <w:t>.</w:t>
      </w:r>
      <w:r w:rsidR="00ED0125" w:rsidRPr="00FA7995">
        <w:rPr>
          <w:rFonts w:cs="Arial"/>
          <w:b/>
          <w:bCs/>
          <w:szCs w:val="22"/>
          <w:lang w:eastAsia="ca-ES"/>
        </w:rPr>
        <w:t xml:space="preserve"> </w:t>
      </w:r>
      <w:r w:rsidR="0098676C">
        <w:rPr>
          <w:rFonts w:cs="Arial"/>
          <w:szCs w:val="22"/>
          <w:lang w:eastAsia="ca-ES"/>
        </w:rPr>
        <w:t>L</w:t>
      </w:r>
      <w:r w:rsidR="00ED0125" w:rsidRPr="00FA7995">
        <w:rPr>
          <w:rFonts w:cs="Arial"/>
          <w:szCs w:val="22"/>
          <w:lang w:eastAsia="ca-ES"/>
        </w:rPr>
        <w:t>es quantitats que figuren resten afectades pel coeficient d’adjudicació.</w:t>
      </w:r>
      <w:r w:rsidR="006F15D2" w:rsidRPr="006F15D2">
        <w:rPr>
          <w:szCs w:val="22"/>
        </w:rPr>
        <w:t xml:space="preserve"> </w:t>
      </w:r>
      <w:r w:rsidR="006F15D2">
        <w:rPr>
          <w:szCs w:val="22"/>
        </w:rPr>
        <w:t>Si el contracte és de tramitació anticipada, l’adjudicació i formalització quedarà sotmesa a la condició suspensiva d’existència de crèdit adequat i suficient per finançar les obligacions derivades del contracte en l’exercici pressupostari corresponent (art.117.2 LCSP amb relació a l’art. 47 Llei 16/2008, de 23 de desembre).</w:t>
      </w:r>
    </w:p>
    <w:p w14:paraId="5C229554" w14:textId="77777777" w:rsidR="006E14C4" w:rsidRDefault="006E14C4" w:rsidP="00FA7995">
      <w:pPr>
        <w:jc w:val="both"/>
        <w:rPr>
          <w:rFonts w:cs="Arial"/>
          <w:b/>
          <w:szCs w:val="22"/>
        </w:rPr>
      </w:pPr>
    </w:p>
    <w:p w14:paraId="35C79F5E" w14:textId="77777777" w:rsidR="00211C94" w:rsidRDefault="00211C94" w:rsidP="00FA7995">
      <w:pPr>
        <w:jc w:val="both"/>
        <w:rPr>
          <w:rFonts w:cs="Arial"/>
          <w:b/>
          <w:szCs w:val="22"/>
        </w:rPr>
      </w:pPr>
    </w:p>
    <w:p w14:paraId="4639A98C"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2D2A35E1" w14:textId="77777777" w:rsidR="00B7677C" w:rsidRPr="00FA7995" w:rsidRDefault="00B7677C" w:rsidP="00FA7995">
      <w:pPr>
        <w:jc w:val="both"/>
        <w:rPr>
          <w:rFonts w:cs="Arial"/>
          <w:b/>
          <w:szCs w:val="22"/>
        </w:rPr>
      </w:pPr>
    </w:p>
    <w:p w14:paraId="4761C04B" w14:textId="3BEDE0E9" w:rsidR="00123FD3" w:rsidRDefault="001631A6" w:rsidP="00123FD3">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Pr="00FA7995">
        <w:rPr>
          <w:rFonts w:cs="Arial"/>
          <w:b/>
          <w:bCs/>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rPr>
        <w:t>és</w:t>
      </w:r>
      <w:r w:rsidR="00123FD3" w:rsidRPr="00FA7995">
        <w:rPr>
          <w:rFonts w:cs="Arial"/>
          <w:szCs w:val="22"/>
        </w:rPr>
        <w:t xml:space="preserve"> el</w:t>
      </w:r>
      <w:r w:rsidR="00123FD3">
        <w:rPr>
          <w:rFonts w:cs="Arial"/>
          <w:szCs w:val="22"/>
        </w:rPr>
        <w:t xml:space="preserve"> que s’estableix</w:t>
      </w:r>
      <w:r w:rsidR="00123FD3" w:rsidRPr="00FA7995">
        <w:rPr>
          <w:rFonts w:cs="Arial"/>
          <w:szCs w:val="22"/>
        </w:rPr>
        <w:t xml:space="preserve"> a </w:t>
      </w:r>
      <w:r w:rsidR="00123FD3" w:rsidRPr="00FA7995">
        <w:rPr>
          <w:rFonts w:cs="Arial"/>
          <w:b/>
          <w:szCs w:val="22"/>
        </w:rPr>
        <w:t>l’apartat D</w:t>
      </w:r>
      <w:r w:rsidR="003E632C">
        <w:rPr>
          <w:rFonts w:cs="Arial"/>
          <w:b/>
          <w:szCs w:val="22"/>
        </w:rPr>
        <w:t>.1</w:t>
      </w:r>
      <w:r w:rsidR="00123FD3" w:rsidRPr="00FA7995">
        <w:rPr>
          <w:rFonts w:cs="Arial"/>
          <w:b/>
          <w:szCs w:val="22"/>
        </w:rPr>
        <w:t xml:space="preserve"> del quadre de característiques.</w:t>
      </w:r>
      <w:r w:rsidR="00123FD3" w:rsidRPr="00FA7995">
        <w:rPr>
          <w:rFonts w:cs="Arial"/>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lang w:eastAsia="ca-ES"/>
        </w:rPr>
        <w:t>comença</w:t>
      </w:r>
      <w:r w:rsidR="00123FD3" w:rsidRPr="00FA7995">
        <w:rPr>
          <w:rFonts w:cs="Arial"/>
          <w:szCs w:val="22"/>
          <w:lang w:eastAsia="ca-ES"/>
        </w:rPr>
        <w:t xml:space="preserve"> a comptar</w:t>
      </w:r>
      <w:r w:rsidR="00123FD3">
        <w:rPr>
          <w:rFonts w:cs="Arial"/>
          <w:szCs w:val="22"/>
          <w:lang w:eastAsia="ca-ES"/>
        </w:rPr>
        <w:t xml:space="preserve"> des del dia que s’estipuli en el contracte. </w:t>
      </w:r>
    </w:p>
    <w:p w14:paraId="0C1AE8FF" w14:textId="77777777" w:rsidR="00123FD3" w:rsidRDefault="00123FD3" w:rsidP="00123FD3">
      <w:pPr>
        <w:autoSpaceDE w:val="0"/>
        <w:autoSpaceDN w:val="0"/>
        <w:adjustRightInd w:val="0"/>
        <w:jc w:val="both"/>
        <w:rPr>
          <w:rFonts w:cs="Arial"/>
          <w:szCs w:val="22"/>
          <w:lang w:eastAsia="ca-ES"/>
        </w:rPr>
      </w:pPr>
    </w:p>
    <w:p w14:paraId="7F6939C0" w14:textId="62D1E588" w:rsidR="001631A6" w:rsidRPr="00C00892" w:rsidRDefault="00123FD3" w:rsidP="00123FD3">
      <w:pPr>
        <w:autoSpaceDE w:val="0"/>
        <w:autoSpaceDN w:val="0"/>
        <w:adjustRightInd w:val="0"/>
        <w:jc w:val="both"/>
        <w:rPr>
          <w:rFonts w:cs="Arial"/>
          <w:strike/>
          <w:szCs w:val="22"/>
          <w:lang w:eastAsia="ca-ES"/>
        </w:rPr>
      </w:pPr>
      <w:r w:rsidRPr="00FA7995">
        <w:rPr>
          <w:rFonts w:cs="Arial"/>
          <w:b/>
          <w:szCs w:val="22"/>
          <w:lang w:eastAsia="ca-ES"/>
        </w:rPr>
        <w:t>5.2.</w:t>
      </w:r>
      <w:r w:rsidRPr="00FA7995">
        <w:rPr>
          <w:rFonts w:cs="Arial"/>
          <w:szCs w:val="22"/>
          <w:lang w:eastAsia="ca-ES"/>
        </w:rPr>
        <w:t xml:space="preserve"> El cont</w:t>
      </w:r>
      <w:r>
        <w:rPr>
          <w:rFonts w:cs="Arial"/>
          <w:szCs w:val="22"/>
          <w:lang w:eastAsia="ca-ES"/>
        </w:rPr>
        <w:t>racte es pot prorrogar, tal com</w:t>
      </w:r>
      <w:r w:rsidRPr="00FA7995">
        <w:rPr>
          <w:rFonts w:cs="Arial"/>
          <w:szCs w:val="22"/>
          <w:lang w:eastAsia="ca-ES"/>
        </w:rPr>
        <w:t xml:space="preserve"> </w:t>
      </w:r>
      <w:r>
        <w:rPr>
          <w:rFonts w:cs="Arial"/>
          <w:szCs w:val="22"/>
          <w:lang w:eastAsia="ca-ES"/>
        </w:rPr>
        <w:t xml:space="preserve">s’ha previst </w:t>
      </w:r>
      <w:r w:rsidRPr="00FA7995">
        <w:rPr>
          <w:rFonts w:cs="Arial"/>
          <w:szCs w:val="22"/>
          <w:lang w:eastAsia="ca-ES"/>
        </w:rPr>
        <w:t xml:space="preserve">a </w:t>
      </w:r>
      <w:r w:rsidRPr="00FA7995">
        <w:rPr>
          <w:rFonts w:cs="Arial"/>
          <w:b/>
          <w:bCs/>
          <w:szCs w:val="22"/>
          <w:lang w:eastAsia="ca-ES"/>
        </w:rPr>
        <w:t>l’apartat D.</w:t>
      </w:r>
      <w:r w:rsidR="003E632C">
        <w:rPr>
          <w:rFonts w:cs="Arial"/>
          <w:b/>
          <w:bCs/>
          <w:szCs w:val="22"/>
          <w:lang w:eastAsia="ca-ES"/>
        </w:rPr>
        <w:t>2</w:t>
      </w:r>
      <w:r w:rsidRPr="00FA7995">
        <w:rPr>
          <w:rFonts w:cs="Arial"/>
          <w:b/>
          <w:bCs/>
          <w:szCs w:val="22"/>
          <w:lang w:eastAsia="ca-ES"/>
        </w:rPr>
        <w:t xml:space="preserve"> del quadre de característiques</w:t>
      </w:r>
      <w:r w:rsidRPr="00FA7995">
        <w:rPr>
          <w:rFonts w:cs="Arial"/>
          <w:szCs w:val="22"/>
          <w:lang w:eastAsia="ca-ES"/>
        </w:rPr>
        <w:t xml:space="preserve">, abans que finalitzi el termini fixat. La previsió i el nombre de pròrrogues són els que es detallen a </w:t>
      </w:r>
      <w:r w:rsidRPr="00FA7995">
        <w:rPr>
          <w:rFonts w:cs="Arial"/>
          <w:b/>
          <w:bCs/>
          <w:szCs w:val="22"/>
          <w:lang w:eastAsia="ca-ES"/>
        </w:rPr>
        <w:t>l’apartat D.</w:t>
      </w:r>
      <w:r w:rsidR="003E632C">
        <w:rPr>
          <w:rFonts w:cs="Arial"/>
          <w:b/>
          <w:bCs/>
          <w:szCs w:val="22"/>
          <w:lang w:eastAsia="ca-ES"/>
        </w:rPr>
        <w:t>2</w:t>
      </w:r>
      <w:r w:rsidRPr="00FA7995">
        <w:rPr>
          <w:rFonts w:cs="Arial"/>
          <w:b/>
          <w:bCs/>
          <w:szCs w:val="22"/>
          <w:lang w:eastAsia="ca-ES"/>
        </w:rPr>
        <w:t xml:space="preserve"> del quadre de característiques</w:t>
      </w:r>
      <w:r w:rsidRPr="00FA7995">
        <w:rPr>
          <w:rFonts w:cs="Arial"/>
          <w:bCs/>
          <w:szCs w:val="22"/>
          <w:lang w:eastAsia="ca-ES"/>
        </w:rPr>
        <w:t xml:space="preserve"> esmentat</w:t>
      </w:r>
      <w:r w:rsidR="001631A6" w:rsidRPr="00FA7995">
        <w:rPr>
          <w:rFonts w:cs="Arial"/>
          <w:bCs/>
          <w:szCs w:val="22"/>
          <w:lang w:eastAsia="ca-ES"/>
        </w:rPr>
        <w:t>.</w:t>
      </w:r>
      <w:r w:rsidR="005608E3" w:rsidRPr="00FA7995">
        <w:rPr>
          <w:rFonts w:cs="Arial"/>
          <w:bCs/>
          <w:szCs w:val="22"/>
          <w:lang w:eastAsia="ca-ES"/>
        </w:rPr>
        <w:t xml:space="preserve"> </w:t>
      </w:r>
    </w:p>
    <w:p w14:paraId="02D98705" w14:textId="77777777" w:rsidR="001631A6" w:rsidRPr="00FA7995" w:rsidRDefault="001631A6" w:rsidP="006F15D2">
      <w:pPr>
        <w:autoSpaceDE w:val="0"/>
        <w:autoSpaceDN w:val="0"/>
        <w:adjustRightInd w:val="0"/>
        <w:jc w:val="both"/>
        <w:rPr>
          <w:rFonts w:cs="Arial"/>
          <w:b/>
          <w:bCs/>
          <w:szCs w:val="22"/>
          <w:lang w:eastAsia="ca-ES"/>
        </w:rPr>
      </w:pPr>
    </w:p>
    <w:p w14:paraId="682B08C0" w14:textId="5CC846D5" w:rsidR="006F15D2" w:rsidRDefault="006F15D2" w:rsidP="006F15D2">
      <w:pPr>
        <w:autoSpaceDE w:val="0"/>
        <w:autoSpaceDN w:val="0"/>
        <w:adjustRightInd w:val="0"/>
        <w:jc w:val="both"/>
        <w:rPr>
          <w:rFonts w:cs="Arial"/>
          <w:color w:val="000000"/>
          <w:szCs w:val="22"/>
          <w:lang w:eastAsia="ca-ES"/>
        </w:rPr>
      </w:pPr>
      <w:r w:rsidRPr="006F15D2">
        <w:rPr>
          <w:rFonts w:cs="Arial"/>
          <w:color w:val="000000"/>
          <w:szCs w:val="22"/>
          <w:lang w:eastAsia="ca-ES"/>
        </w:rPr>
        <w:t>La pròrroga s'acordarà per l'òrgan de contractació i serà</w:t>
      </w:r>
      <w:r>
        <w:rPr>
          <w:rFonts w:cs="Arial"/>
          <w:color w:val="000000"/>
          <w:szCs w:val="22"/>
          <w:lang w:eastAsia="ca-ES"/>
        </w:rPr>
        <w:t xml:space="preserve"> obligatòria per a l'empresari, </w:t>
      </w:r>
      <w:r w:rsidRPr="006F15D2">
        <w:rPr>
          <w:rFonts w:cs="Arial"/>
          <w:color w:val="000000"/>
          <w:szCs w:val="22"/>
          <w:lang w:eastAsia="ca-ES"/>
        </w:rPr>
        <w:t xml:space="preserve">sempre que el seu preavís es produeixi almenys amb dos mesos d'antelació a la finalització del termini de durada del contracte, llevat que en el Quadre de característiques s'estableixi un de més gran. Queden exceptuats de l'obligació de preavís, els contractes de durada inferior a dos mesos. En cap cas podrà produir-se la pròrroga pel consentiment tàcit de les parts. </w:t>
      </w:r>
    </w:p>
    <w:p w14:paraId="1AD1F3C7" w14:textId="77777777" w:rsidR="006F15D2" w:rsidRPr="006F15D2" w:rsidRDefault="006F15D2" w:rsidP="006F15D2">
      <w:pPr>
        <w:autoSpaceDE w:val="0"/>
        <w:autoSpaceDN w:val="0"/>
        <w:adjustRightInd w:val="0"/>
        <w:rPr>
          <w:rFonts w:cs="Arial"/>
          <w:color w:val="000000"/>
          <w:szCs w:val="22"/>
          <w:lang w:eastAsia="ca-ES"/>
        </w:rPr>
      </w:pPr>
    </w:p>
    <w:p w14:paraId="6E1D7F7D" w14:textId="55FB984C" w:rsidR="002A1D7B" w:rsidRPr="00C00892" w:rsidRDefault="006F15D2" w:rsidP="006F15D2">
      <w:pPr>
        <w:autoSpaceDE w:val="0"/>
        <w:autoSpaceDN w:val="0"/>
        <w:adjustRightInd w:val="0"/>
        <w:jc w:val="both"/>
        <w:rPr>
          <w:rFonts w:cs="Arial"/>
          <w:b/>
          <w:bCs/>
          <w:strike/>
          <w:szCs w:val="22"/>
          <w:lang w:eastAsia="ca-ES"/>
        </w:rPr>
      </w:pPr>
      <w:r w:rsidRPr="006F15D2">
        <w:rPr>
          <w:rFonts w:cs="Arial"/>
          <w:color w:val="000000"/>
          <w:szCs w:val="22"/>
          <w:lang w:eastAsia="ca-ES"/>
        </w:rPr>
        <w:t>El termini d’execució del contracte es podrà prorrogar, quan al seu venciment no s'hagués formalitzat el nou contracte que garanteixi la continuïtat de la prestació a realitzar pel contractista com a conseqüència d'incidències resultants d'esdeveniments imprevisibles per a l'òrgan de contractació produïdes en el procediment d'adjudicació i hi hagi raons d'interès públic per no interrompre la prestació, fins que comenci l'execució del nou contracte, i en tot cas per un període màxim de nou mesos.</w:t>
      </w:r>
    </w:p>
    <w:p w14:paraId="7CB0D2D9" w14:textId="77777777" w:rsidR="002C118E" w:rsidRPr="00FA7995" w:rsidRDefault="002C118E" w:rsidP="00FA7995">
      <w:pPr>
        <w:jc w:val="both"/>
        <w:rPr>
          <w:rFonts w:cs="Arial"/>
          <w:szCs w:val="22"/>
        </w:rPr>
      </w:pPr>
    </w:p>
    <w:p w14:paraId="2695CA17" w14:textId="77777777" w:rsidR="006E14C4" w:rsidRPr="00FA7995" w:rsidRDefault="006E14C4" w:rsidP="00FA7995">
      <w:pPr>
        <w:spacing w:line="264" w:lineRule="auto"/>
        <w:jc w:val="both"/>
        <w:rPr>
          <w:rFonts w:cs="Arial"/>
          <w:b/>
          <w:szCs w:val="22"/>
        </w:rPr>
      </w:pPr>
      <w:r w:rsidRPr="00FA7995">
        <w:rPr>
          <w:rFonts w:cs="Arial"/>
          <w:b/>
          <w:szCs w:val="22"/>
        </w:rPr>
        <w:lastRenderedPageBreak/>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5B76A68D" w14:textId="77777777" w:rsidR="006E14C4" w:rsidRDefault="006E14C4" w:rsidP="00FA7995">
      <w:pPr>
        <w:jc w:val="both"/>
        <w:rPr>
          <w:rFonts w:cs="Arial"/>
          <w:b/>
          <w:szCs w:val="22"/>
        </w:rPr>
      </w:pPr>
    </w:p>
    <w:p w14:paraId="71E05306" w14:textId="77777777" w:rsidR="00211C94" w:rsidRPr="00FA7995" w:rsidRDefault="00211C94" w:rsidP="00FA7995">
      <w:pPr>
        <w:jc w:val="both"/>
        <w:rPr>
          <w:rFonts w:cs="Arial"/>
          <w:b/>
          <w:szCs w:val="22"/>
        </w:rPr>
      </w:pPr>
    </w:p>
    <w:p w14:paraId="45DE0B49"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7263BDF7" w14:textId="77777777" w:rsidR="00C74F9A" w:rsidRPr="00FA7995" w:rsidRDefault="00C74F9A" w:rsidP="00FA7995">
      <w:pPr>
        <w:autoSpaceDE w:val="0"/>
        <w:autoSpaceDN w:val="0"/>
        <w:adjustRightInd w:val="0"/>
        <w:jc w:val="both"/>
        <w:rPr>
          <w:rFonts w:cs="Arial"/>
          <w:b/>
          <w:szCs w:val="22"/>
        </w:rPr>
      </w:pPr>
    </w:p>
    <w:p w14:paraId="777BB3C0"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5FABB2E0" w14:textId="77777777" w:rsidR="00E56EA1" w:rsidRPr="00FA7995" w:rsidRDefault="00E56EA1" w:rsidP="00FA7995">
      <w:pPr>
        <w:autoSpaceDE w:val="0"/>
        <w:autoSpaceDN w:val="0"/>
        <w:adjustRightInd w:val="0"/>
        <w:jc w:val="both"/>
        <w:rPr>
          <w:rFonts w:cs="Arial"/>
          <w:szCs w:val="22"/>
          <w:lang w:eastAsia="ca-ES"/>
        </w:rPr>
      </w:pPr>
    </w:p>
    <w:p w14:paraId="58FA2B64" w14:textId="77777777"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del 156 al 158</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105F8A60" w14:textId="77777777" w:rsidR="00AF4D19" w:rsidRDefault="00AF4D19" w:rsidP="00FA7995">
      <w:pPr>
        <w:autoSpaceDE w:val="0"/>
        <w:autoSpaceDN w:val="0"/>
        <w:adjustRightInd w:val="0"/>
        <w:jc w:val="both"/>
        <w:rPr>
          <w:rFonts w:cs="Arial"/>
          <w:szCs w:val="22"/>
        </w:rPr>
      </w:pPr>
    </w:p>
    <w:p w14:paraId="3C4C3FB2" w14:textId="0CFA4B4B"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 està subjecte a regulació harmonitzada.</w:t>
      </w:r>
    </w:p>
    <w:p w14:paraId="543459B1" w14:textId="77777777" w:rsidR="006C28CF" w:rsidRDefault="006C28CF" w:rsidP="00FA7995">
      <w:pPr>
        <w:pStyle w:val="Default"/>
        <w:jc w:val="both"/>
        <w:rPr>
          <w:b/>
          <w:color w:val="auto"/>
          <w:sz w:val="22"/>
          <w:szCs w:val="22"/>
        </w:rPr>
      </w:pPr>
    </w:p>
    <w:p w14:paraId="7761C6D2" w14:textId="77777777" w:rsidR="00211C94" w:rsidRPr="00FA7995" w:rsidRDefault="00211C94" w:rsidP="00FA7995">
      <w:pPr>
        <w:pStyle w:val="Default"/>
        <w:jc w:val="both"/>
        <w:rPr>
          <w:b/>
          <w:color w:val="auto"/>
          <w:sz w:val="22"/>
          <w:szCs w:val="22"/>
        </w:rPr>
      </w:pPr>
    </w:p>
    <w:p w14:paraId="7D15593A"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370CF87D" w14:textId="77777777" w:rsidR="00A44728" w:rsidRPr="00FA7995" w:rsidRDefault="00A44728" w:rsidP="00FA7995">
      <w:pPr>
        <w:pStyle w:val="Default"/>
        <w:jc w:val="both"/>
        <w:rPr>
          <w:b/>
          <w:color w:val="auto"/>
          <w:sz w:val="22"/>
          <w:szCs w:val="22"/>
        </w:rPr>
      </w:pPr>
    </w:p>
    <w:p w14:paraId="07A594FA"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7650EBD2" w14:textId="77777777" w:rsidR="00D65D1D" w:rsidRPr="00FA7995" w:rsidRDefault="00D65D1D" w:rsidP="00FA7995">
      <w:pPr>
        <w:autoSpaceDE w:val="0"/>
        <w:autoSpaceDN w:val="0"/>
        <w:adjustRightInd w:val="0"/>
        <w:rPr>
          <w:rFonts w:cs="Arial"/>
          <w:szCs w:val="22"/>
          <w:lang w:eastAsia="ca-ES"/>
        </w:rPr>
      </w:pPr>
    </w:p>
    <w:p w14:paraId="1973CF8D" w14:textId="77777777" w:rsidR="006712A5" w:rsidRPr="00FA7995" w:rsidRDefault="006712A5" w:rsidP="006712A5">
      <w:pPr>
        <w:autoSpaceDE w:val="0"/>
        <w:autoSpaceDN w:val="0"/>
        <w:adjustRightInd w:val="0"/>
        <w:jc w:val="both"/>
        <w:rPr>
          <w:rFonts w:cs="Arial"/>
          <w:szCs w:val="22"/>
          <w:lang w:eastAsia="ca-ES"/>
        </w:rPr>
      </w:pPr>
      <w:r w:rsidRPr="002F7928">
        <w:rPr>
          <w:rFonts w:cs="Arial"/>
          <w:b/>
          <w:szCs w:val="22"/>
          <w:lang w:eastAsia="ca-ES"/>
        </w:rPr>
        <w:t>7.1.1.</w:t>
      </w:r>
      <w:r w:rsidRPr="00FA7995">
        <w:rPr>
          <w:rFonts w:cs="Arial"/>
          <w:szCs w:val="22"/>
          <w:lang w:eastAsia="ca-ES"/>
        </w:rPr>
        <w:t xml:space="preserve"> D’acord amb la Disposició </w:t>
      </w:r>
      <w:r>
        <w:rPr>
          <w:rFonts w:cs="Arial"/>
          <w:szCs w:val="22"/>
          <w:lang w:eastAsia="ca-ES"/>
        </w:rPr>
        <w:t>A</w:t>
      </w:r>
      <w:r w:rsidRPr="00FA7995">
        <w:rPr>
          <w:rFonts w:cs="Arial"/>
          <w:szCs w:val="22"/>
          <w:lang w:eastAsia="ca-ES"/>
        </w:rPr>
        <w:t xml:space="preserve">ddicional </w:t>
      </w:r>
      <w:r>
        <w:rPr>
          <w:rFonts w:cs="Arial"/>
          <w:szCs w:val="22"/>
          <w:lang w:eastAsia="ca-ES"/>
        </w:rPr>
        <w:t>Q</w:t>
      </w:r>
      <w:r w:rsidRPr="00FA7995">
        <w:rPr>
          <w:rFonts w:cs="Arial"/>
          <w:szCs w:val="22"/>
          <w:lang w:eastAsia="ca-ES"/>
        </w:rPr>
        <w:t>uinzena de la LCSP, la tramitació d’aquesta licitació comporta la pràctica de les notificacions i comunicacions que en derivin per mitjans exclusivament electrònics.</w:t>
      </w:r>
    </w:p>
    <w:p w14:paraId="0AEE1C3B" w14:textId="77777777" w:rsidR="006712A5" w:rsidRPr="00FA7995" w:rsidRDefault="006712A5" w:rsidP="006712A5">
      <w:pPr>
        <w:autoSpaceDE w:val="0"/>
        <w:autoSpaceDN w:val="0"/>
        <w:adjustRightInd w:val="0"/>
        <w:jc w:val="both"/>
        <w:rPr>
          <w:rFonts w:cs="Arial"/>
          <w:szCs w:val="22"/>
          <w:lang w:eastAsia="ca-ES"/>
        </w:rPr>
      </w:pPr>
    </w:p>
    <w:p w14:paraId="6BBDCC43" w14:textId="77777777" w:rsidR="006712A5" w:rsidRPr="00FA7995" w:rsidRDefault="006712A5" w:rsidP="006712A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6B521575" w14:textId="77777777" w:rsidR="006712A5" w:rsidRPr="00FA7995" w:rsidRDefault="006712A5" w:rsidP="006712A5">
      <w:pPr>
        <w:autoSpaceDE w:val="0"/>
        <w:autoSpaceDN w:val="0"/>
        <w:adjustRightInd w:val="0"/>
        <w:jc w:val="both"/>
        <w:rPr>
          <w:rFonts w:cs="Arial"/>
          <w:szCs w:val="22"/>
          <w:lang w:eastAsia="ca-ES"/>
        </w:rPr>
      </w:pPr>
    </w:p>
    <w:p w14:paraId="470E11BB" w14:textId="295F6D4C" w:rsidR="006712A5" w:rsidRPr="00142A60" w:rsidRDefault="006712A5" w:rsidP="006712A5">
      <w:pPr>
        <w:autoSpaceDE w:val="0"/>
        <w:autoSpaceDN w:val="0"/>
        <w:adjustRightInd w:val="0"/>
        <w:jc w:val="both"/>
        <w:rPr>
          <w:rFonts w:cs="Arial"/>
          <w:szCs w:val="22"/>
          <w:lang w:eastAsia="ca-ES"/>
        </w:rPr>
      </w:pPr>
      <w:r w:rsidRPr="002F7928">
        <w:rPr>
          <w:rFonts w:cs="Arial"/>
          <w:b/>
          <w:szCs w:val="22"/>
          <w:lang w:eastAsia="ca-ES"/>
        </w:rPr>
        <w:t>7.1.2.</w:t>
      </w:r>
      <w:r>
        <w:rPr>
          <w:rFonts w:cs="Arial"/>
          <w:szCs w:val="22"/>
          <w:lang w:eastAsia="ca-ES"/>
        </w:rPr>
        <w:t xml:space="preserve"> </w:t>
      </w:r>
      <w:r w:rsidRPr="00FA7995">
        <w:rPr>
          <w:rFonts w:cs="Arial"/>
          <w:szCs w:val="22"/>
          <w:lang w:eastAsia="ca-ES"/>
        </w:rPr>
        <w:t xml:space="preserve">Les comunicacions i les notificacions que es facin durant el procediment de contractació i durant la </w:t>
      </w:r>
      <w:r w:rsidRPr="00F029E8">
        <w:rPr>
          <w:rFonts w:cs="Arial"/>
          <w:szCs w:val="22"/>
          <w:lang w:eastAsia="ca-ES"/>
        </w:rPr>
        <w:t>vigència del contracte s’efectuaran per mitjans electrònics a través de la Plataforma de Serveis de Contractació Pública de la Generalitat de Catalunya i quan s’escaigui mitjançant el sistema de notificació e-Notum,</w:t>
      </w:r>
      <w:r w:rsidR="002F1283">
        <w:rPr>
          <w:rFonts w:cs="Arial"/>
          <w:szCs w:val="22"/>
          <w:lang w:eastAsia="ca-ES"/>
        </w:rPr>
        <w:t xml:space="preserve"> </w:t>
      </w:r>
      <w:r w:rsidR="002F1283" w:rsidRPr="002F1283">
        <w:rPr>
          <w:rFonts w:cs="Arial"/>
          <w:szCs w:val="22"/>
          <w:lang w:eastAsia="ca-ES"/>
        </w:rPr>
        <w:t xml:space="preserve">d’acord amb la LCSP, la Llei 39/2015, d’1 d’octubre, del procediment </w:t>
      </w:r>
      <w:r w:rsidR="002F1283" w:rsidRPr="00142A60">
        <w:rPr>
          <w:rFonts w:cs="Arial"/>
          <w:szCs w:val="22"/>
          <w:lang w:eastAsia="ca-ES"/>
        </w:rPr>
        <w:t>administratiu comú de les administracions públiques</w:t>
      </w:r>
      <w:r w:rsidRPr="00142A60">
        <w:rPr>
          <w:rFonts w:cs="Arial"/>
          <w:szCs w:val="22"/>
          <w:lang w:eastAsia="ca-ES"/>
        </w:rPr>
        <w:t xml:space="preserve"> </w:t>
      </w:r>
      <w:r w:rsidR="002F1283" w:rsidRPr="00142A60">
        <w:rPr>
          <w:rFonts w:cs="Arial"/>
          <w:szCs w:val="22"/>
          <w:lang w:eastAsia="ca-ES"/>
        </w:rPr>
        <w:t xml:space="preserve">i </w:t>
      </w:r>
      <w:r w:rsidRPr="00142A60">
        <w:rPr>
          <w:rFonts w:cs="Arial"/>
        </w:rPr>
        <w:t>l’Ordre PDA/21/2019, de 14 de febrer, per la qual es determina el sistema de notificacions electròniques de l'Administració de la Generalitat de Catalunya i del seu sector públic.</w:t>
      </w:r>
    </w:p>
    <w:p w14:paraId="01CAFFE4" w14:textId="77777777" w:rsidR="006712A5" w:rsidRPr="00142A60" w:rsidRDefault="006712A5" w:rsidP="006712A5">
      <w:pPr>
        <w:autoSpaceDE w:val="0"/>
        <w:autoSpaceDN w:val="0"/>
        <w:adjustRightInd w:val="0"/>
        <w:jc w:val="both"/>
        <w:rPr>
          <w:rFonts w:cs="Arial"/>
          <w:szCs w:val="22"/>
          <w:lang w:eastAsia="ca-ES"/>
        </w:rPr>
      </w:pPr>
    </w:p>
    <w:p w14:paraId="63C76FD8" w14:textId="77777777" w:rsidR="006712A5" w:rsidRPr="00FA7995" w:rsidRDefault="006712A5" w:rsidP="006712A5">
      <w:pPr>
        <w:autoSpaceDE w:val="0"/>
        <w:autoSpaceDN w:val="0"/>
        <w:adjustRightInd w:val="0"/>
        <w:jc w:val="both"/>
        <w:rPr>
          <w:szCs w:val="22"/>
        </w:rPr>
      </w:pPr>
      <w:r w:rsidRPr="00142A60">
        <w:rPr>
          <w:rFonts w:cs="Arial"/>
          <w:szCs w:val="22"/>
          <w:lang w:eastAsia="ca-ES"/>
        </w:rPr>
        <w:t>Pel que fa al sistema de notificació e-Notum, s’enviaran els avisos de la posada a disposició de les notificacions i les</w:t>
      </w:r>
      <w:r w:rsidRPr="00F029E8">
        <w:rPr>
          <w:rFonts w:cs="Arial"/>
          <w:szCs w:val="22"/>
          <w:lang w:eastAsia="ca-ES"/>
        </w:rPr>
        <w:t xml:space="preserve"> comunicacions a les adreces de correu electrònic i als telèfons mòbils que les empreses hagin facilitat a aquest efecte en el Document Europeu Únic de Contractació. Un cop rebuts el/s correu/s electrònic/s i, en el cas que s’hagin facilitat també telèfons mòbils, els SMS, indicant que la notificació corresponent s’ha posat a disposició a e-NOTUM, la/les persona/es designada/es haurà/n d’accedir-hi mitjançant</w:t>
      </w:r>
      <w:r w:rsidRPr="00FA7995">
        <w:rPr>
          <w:rFonts w:cs="Arial"/>
          <w:szCs w:val="22"/>
          <w:lang w:eastAsia="ca-ES"/>
        </w:rPr>
        <w:t xml:space="preserve"> l’enllaç que s’enviarà a aquest efecte. En l’espai virtual on hi ha dipositada la notificació, es permet accedir a dita notificació amb certificat digital o amb contrasenya d’un sol ús.</w:t>
      </w:r>
      <w:r w:rsidRPr="00FA7995">
        <w:rPr>
          <w:szCs w:val="22"/>
        </w:rPr>
        <w:t xml:space="preserve">  </w:t>
      </w:r>
    </w:p>
    <w:p w14:paraId="751A9D24" w14:textId="77777777" w:rsidR="006712A5" w:rsidRPr="00FA7995" w:rsidRDefault="006712A5" w:rsidP="006712A5">
      <w:pPr>
        <w:pStyle w:val="Default"/>
        <w:jc w:val="both"/>
        <w:rPr>
          <w:color w:val="auto"/>
          <w:sz w:val="22"/>
          <w:szCs w:val="22"/>
        </w:rPr>
      </w:pPr>
    </w:p>
    <w:p w14:paraId="190B5F99" w14:textId="6D75F3DD" w:rsidR="00980FB9" w:rsidRDefault="006712A5" w:rsidP="006712A5">
      <w:pPr>
        <w:autoSpaceDE w:val="0"/>
        <w:autoSpaceDN w:val="0"/>
        <w:adjustRightInd w:val="0"/>
        <w:jc w:val="both"/>
        <w:rPr>
          <w:rFonts w:cs="Arial"/>
          <w:szCs w:val="22"/>
          <w:lang w:eastAsia="ca-ES"/>
        </w:rPr>
      </w:pPr>
      <w:r w:rsidRPr="002F7928">
        <w:rPr>
          <w:rFonts w:cs="Arial"/>
          <w:b/>
          <w:szCs w:val="22"/>
          <w:lang w:eastAsia="ca-ES"/>
        </w:rPr>
        <w:t>7.1.3.</w:t>
      </w:r>
      <w:r>
        <w:rPr>
          <w:rFonts w:cs="Arial"/>
          <w:szCs w:val="22"/>
          <w:lang w:eastAsia="ca-ES"/>
        </w:rPr>
        <w:t xml:space="preserve"> </w:t>
      </w:r>
      <w:r w:rsidRPr="00E33B44">
        <w:rPr>
          <w:rFonts w:cs="Arial"/>
          <w:szCs w:val="22"/>
          <w:lang w:eastAsia="ca-ES"/>
        </w:rPr>
        <w:t xml:space="preserve">Els terminis a comptar des de la notificació es computaran des de la data d’enviament </w:t>
      </w:r>
      <w:r>
        <w:rPr>
          <w:rFonts w:cs="Arial"/>
          <w:szCs w:val="22"/>
          <w:lang w:eastAsia="ca-ES"/>
        </w:rPr>
        <w:t xml:space="preserve">de l’avís de notificació, </w:t>
      </w:r>
      <w:r w:rsidR="001A28EF">
        <w:rPr>
          <w:szCs w:val="22"/>
        </w:rPr>
        <w:t xml:space="preserve">si l’acte objecte de notificació s’ha publicat el mateix dia en el perfil de contractant de l’òrgan de contractació. En cas contrari, els terminis es computaran des de la recepció de la notificació per part de l’empresa a qui s’adreça. </w:t>
      </w:r>
    </w:p>
    <w:p w14:paraId="645F2B40" w14:textId="77777777" w:rsidR="00980FB9" w:rsidRPr="00FA7995" w:rsidRDefault="00980FB9" w:rsidP="00FA7995">
      <w:pPr>
        <w:pStyle w:val="Default"/>
        <w:jc w:val="both"/>
        <w:rPr>
          <w:color w:val="auto"/>
          <w:sz w:val="22"/>
          <w:szCs w:val="22"/>
        </w:rPr>
      </w:pPr>
    </w:p>
    <w:p w14:paraId="320B18B5"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6EBFA527" w14:textId="77777777" w:rsidR="003A0439" w:rsidRPr="00FA7995" w:rsidRDefault="003A0439" w:rsidP="00FA7995">
      <w:pPr>
        <w:pStyle w:val="Default"/>
        <w:jc w:val="both"/>
        <w:rPr>
          <w:color w:val="auto"/>
          <w:sz w:val="22"/>
          <w:szCs w:val="22"/>
        </w:rPr>
      </w:pPr>
    </w:p>
    <w:p w14:paraId="492FBB5C" w14:textId="77777777" w:rsidR="006712A5" w:rsidRDefault="006712A5" w:rsidP="006712A5">
      <w:pPr>
        <w:pStyle w:val="Default"/>
        <w:jc w:val="both"/>
        <w:rPr>
          <w:color w:val="auto"/>
          <w:sz w:val="22"/>
          <w:szCs w:val="22"/>
        </w:rPr>
      </w:pPr>
      <w:r w:rsidRPr="00AB6525">
        <w:rPr>
          <w:color w:val="auto"/>
          <w:sz w:val="22"/>
          <w:szCs w:val="22"/>
        </w:rPr>
        <w:lastRenderedPageBreak/>
        <w:t xml:space="preserve">La informació relativa al present contracte que, d’acord amb el disposat en aquest plec, hagi de ser publicada a través del perfil del contractant podrà ser consultada en l’adreça electrònica que consta a </w:t>
      </w:r>
      <w:r w:rsidRPr="00AB6525">
        <w:rPr>
          <w:b/>
          <w:color w:val="auto"/>
          <w:sz w:val="22"/>
          <w:szCs w:val="22"/>
        </w:rPr>
        <w:t>l’apartat E.5 del quadre de característiques</w:t>
      </w:r>
      <w:r w:rsidRPr="00AB6525">
        <w:rPr>
          <w:color w:val="auto"/>
          <w:sz w:val="22"/>
          <w:szCs w:val="22"/>
        </w:rPr>
        <w:t>.</w:t>
      </w:r>
    </w:p>
    <w:p w14:paraId="47338B5E" w14:textId="77777777" w:rsidR="006712A5" w:rsidRDefault="006712A5" w:rsidP="006712A5">
      <w:pPr>
        <w:pStyle w:val="Default"/>
        <w:jc w:val="both"/>
        <w:rPr>
          <w:color w:val="auto"/>
          <w:sz w:val="22"/>
          <w:szCs w:val="22"/>
        </w:rPr>
      </w:pPr>
    </w:p>
    <w:p w14:paraId="1F7671E9" w14:textId="77777777" w:rsidR="000C1946" w:rsidRPr="000C1946" w:rsidRDefault="006712A5" w:rsidP="006712A5">
      <w:pPr>
        <w:pStyle w:val="Default"/>
        <w:jc w:val="both"/>
        <w:rPr>
          <w:color w:val="auto"/>
          <w:sz w:val="22"/>
          <w:szCs w:val="22"/>
        </w:rPr>
      </w:pPr>
      <w:r w:rsidRPr="00FA7995">
        <w:rPr>
          <w:color w:val="auto"/>
          <w:sz w:val="22"/>
          <w:szCs w:val="22"/>
        </w:rPr>
        <w:t xml:space="preserve">Per tal de rebre tota la informació relativa a aquesta licitació, les empreses que ho vulguin i, en </w:t>
      </w:r>
      <w:r w:rsidRPr="000C1946">
        <w:rPr>
          <w:color w:val="auto"/>
          <w:sz w:val="22"/>
          <w:szCs w:val="22"/>
        </w:rPr>
        <w:t>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sidR="000C1946" w:rsidRPr="000C1946">
        <w:rPr>
          <w:color w:val="auto"/>
          <w:sz w:val="22"/>
          <w:szCs w:val="22"/>
        </w:rPr>
        <w:t>:</w:t>
      </w:r>
    </w:p>
    <w:p w14:paraId="1DFCCC8A" w14:textId="77777777" w:rsidR="000C1946" w:rsidRPr="000C1946" w:rsidRDefault="00537CDC" w:rsidP="006712A5">
      <w:pPr>
        <w:pStyle w:val="Default"/>
        <w:jc w:val="both"/>
        <w:rPr>
          <w:color w:val="auto"/>
          <w:sz w:val="22"/>
          <w:szCs w:val="22"/>
        </w:rPr>
      </w:pPr>
      <w:hyperlink r:id="rId17" w:history="1">
        <w:r w:rsidR="000C1946" w:rsidRPr="000C1946">
          <w:rPr>
            <w:rStyle w:val="Hipervnculo"/>
            <w:sz w:val="22"/>
            <w:szCs w:val="22"/>
          </w:rPr>
          <w:t>https://contractaciopublica.gencat.cat/ecofin_pscp/AppJava/cap.pscp?reqCode=viewDetail&amp;idCap=203432&amp;cap=Ag%E8ncia%20Catalana%20de%20Cooperaci%F3%20al%20Desenvolupament</w:t>
        </w:r>
      </w:hyperlink>
    </w:p>
    <w:p w14:paraId="3C1E868B" w14:textId="77777777" w:rsidR="00862688" w:rsidRDefault="00862688" w:rsidP="00862688">
      <w:pPr>
        <w:pStyle w:val="Default"/>
        <w:jc w:val="both"/>
        <w:rPr>
          <w:color w:val="auto"/>
          <w:sz w:val="22"/>
          <w:szCs w:val="22"/>
        </w:rPr>
      </w:pPr>
      <w:r>
        <w:rPr>
          <w:color w:val="auto"/>
          <w:sz w:val="22"/>
          <w:szCs w:val="22"/>
        </w:rPr>
        <w:t xml:space="preserve">Les empreses que, d’acord amb la </w:t>
      </w:r>
      <w:r w:rsidRPr="00366789">
        <w:rPr>
          <w:color w:val="auto"/>
          <w:sz w:val="22"/>
          <w:szCs w:val="22"/>
        </w:rPr>
        <w:t>clàusula onzena d’aquest</w:t>
      </w:r>
      <w:r>
        <w:rPr>
          <w:color w:val="auto"/>
          <w:sz w:val="22"/>
          <w:szCs w:val="22"/>
        </w:rPr>
        <w:t xml:space="preserve"> plec, activin l’oferta amb l’eina de Sobre Digital s’inscriuran a la licitació automàticament. </w:t>
      </w:r>
    </w:p>
    <w:p w14:paraId="063F9C42" w14:textId="77777777" w:rsidR="006712A5" w:rsidRPr="000C1946" w:rsidRDefault="006712A5" w:rsidP="006712A5">
      <w:pPr>
        <w:pStyle w:val="Default"/>
        <w:jc w:val="both"/>
        <w:rPr>
          <w:color w:val="auto"/>
          <w:sz w:val="22"/>
          <w:szCs w:val="22"/>
        </w:rPr>
      </w:pPr>
    </w:p>
    <w:p w14:paraId="515A4673" w14:textId="77777777" w:rsidR="006712A5" w:rsidRPr="00FA7995" w:rsidRDefault="006712A5" w:rsidP="006712A5">
      <w:pPr>
        <w:pStyle w:val="Default"/>
        <w:jc w:val="both"/>
        <w:rPr>
          <w:color w:val="auto"/>
          <w:sz w:val="22"/>
          <w:szCs w:val="22"/>
        </w:rPr>
      </w:pPr>
      <w:r w:rsidRPr="00FA7995">
        <w:rPr>
          <w:color w:val="auto"/>
          <w:sz w:val="22"/>
          <w:szCs w:val="22"/>
        </w:rPr>
        <w:t xml:space="preserve">Aquesta subscripció permet rebre avís de manera immediata a les adreces electròniques de les persones subscrites de qualsevol novetat, publicació o incidència que afecti a aquesta licitació. </w:t>
      </w:r>
    </w:p>
    <w:p w14:paraId="0F4D85A5" w14:textId="77777777" w:rsidR="006712A5" w:rsidRPr="00FA7995" w:rsidRDefault="006712A5" w:rsidP="006712A5">
      <w:pPr>
        <w:pStyle w:val="Default"/>
        <w:jc w:val="both"/>
        <w:rPr>
          <w:color w:val="auto"/>
          <w:sz w:val="22"/>
          <w:szCs w:val="22"/>
        </w:rPr>
      </w:pPr>
    </w:p>
    <w:p w14:paraId="2C0CB294" w14:textId="56DCCD94" w:rsidR="006E14C4" w:rsidRDefault="006712A5" w:rsidP="006712A5">
      <w:pPr>
        <w:pStyle w:val="Default"/>
        <w:jc w:val="both"/>
        <w:rPr>
          <w:color w:val="auto"/>
          <w:sz w:val="22"/>
          <w:szCs w:val="22"/>
        </w:rPr>
      </w:pPr>
      <w:r w:rsidRPr="00FA7995">
        <w:rPr>
          <w:color w:val="auto"/>
          <w:sz w:val="22"/>
          <w:szCs w:val="22"/>
        </w:rPr>
        <w:t>Així mateix, qualsevol comunicació que s’hagi de fer amb ocasió o com a conseqüència del procediment de licitació i d’adjudicació d’aquest contracte s’ha de realitzar mitjançant el tauler d’anuncis associat a l’espai virtual de licitació d’aquesta licitació de la Plataforma de Serveis de Contractació Pública. El tauler d’anuncis electrònic deixa constància fefaent de l’autenticitat, la integritat i la data i hora de publicació de la informació publicada</w:t>
      </w:r>
      <w:r w:rsidR="006E14C4" w:rsidRPr="00FA7995">
        <w:rPr>
          <w:color w:val="auto"/>
          <w:sz w:val="22"/>
          <w:szCs w:val="22"/>
        </w:rPr>
        <w:t>.</w:t>
      </w:r>
    </w:p>
    <w:p w14:paraId="6FC77D9B" w14:textId="7CEB0FE6" w:rsidR="00D91E47" w:rsidRDefault="00D91E47" w:rsidP="006712A5">
      <w:pPr>
        <w:pStyle w:val="Default"/>
        <w:jc w:val="both"/>
        <w:rPr>
          <w:color w:val="auto"/>
          <w:sz w:val="22"/>
          <w:szCs w:val="22"/>
        </w:rPr>
      </w:pPr>
    </w:p>
    <w:p w14:paraId="7E2BB4F9" w14:textId="77777777" w:rsidR="00F14CAF" w:rsidRPr="00FA7995" w:rsidRDefault="00F14CAF" w:rsidP="00FA7995">
      <w:pPr>
        <w:pStyle w:val="Default"/>
        <w:jc w:val="both"/>
        <w:rPr>
          <w:b/>
          <w:bCs/>
          <w:color w:val="auto"/>
          <w:sz w:val="22"/>
          <w:szCs w:val="22"/>
        </w:rPr>
      </w:pPr>
    </w:p>
    <w:p w14:paraId="6DCAB329"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14480BBB" w14:textId="77777777" w:rsidR="008E6EF8" w:rsidRPr="00FA7995" w:rsidRDefault="008E6EF8" w:rsidP="00FA7995">
      <w:pPr>
        <w:pStyle w:val="Default"/>
        <w:jc w:val="both"/>
        <w:rPr>
          <w:color w:val="auto"/>
          <w:sz w:val="22"/>
          <w:szCs w:val="22"/>
        </w:rPr>
      </w:pPr>
    </w:p>
    <w:p w14:paraId="2AF6C4B3" w14:textId="77777777" w:rsidR="006E14C4" w:rsidRPr="00FA7995"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284D1D96" w14:textId="77777777" w:rsidR="00553CD1" w:rsidRDefault="00553CD1" w:rsidP="00553CD1">
      <w:pPr>
        <w:pStyle w:val="Default"/>
        <w:jc w:val="both"/>
        <w:rPr>
          <w:sz w:val="22"/>
          <w:szCs w:val="22"/>
        </w:rPr>
      </w:pPr>
    </w:p>
    <w:p w14:paraId="074CC88E" w14:textId="17002197" w:rsidR="00553CD1" w:rsidRPr="00FA7995" w:rsidRDefault="00553CD1" w:rsidP="00553CD1">
      <w:pPr>
        <w:pStyle w:val="Default"/>
        <w:jc w:val="both"/>
        <w:rPr>
          <w:color w:val="auto"/>
          <w:sz w:val="22"/>
          <w:szCs w:val="22"/>
        </w:rPr>
      </w:pPr>
      <w:r w:rsidRPr="000262C4">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262C4">
        <w:rPr>
          <w:b/>
          <w:bCs/>
          <w:sz w:val="22"/>
          <w:szCs w:val="22"/>
        </w:rPr>
        <w:t>annex 11</w:t>
      </w:r>
      <w:r w:rsidRPr="000262C4">
        <w:rPr>
          <w:sz w:val="22"/>
          <w:szCs w:val="22"/>
        </w:rPr>
        <w:t>, relatiu a la Informació bàsica sobre protecció de dades de caràcter personal dels licitadors.</w:t>
      </w:r>
    </w:p>
    <w:p w14:paraId="57E4D09B" w14:textId="77777777" w:rsidR="006E14C4" w:rsidRPr="00FA7995" w:rsidRDefault="006E14C4" w:rsidP="00FA7995">
      <w:pPr>
        <w:pStyle w:val="Default"/>
        <w:jc w:val="both"/>
        <w:rPr>
          <w:i/>
          <w:iCs/>
          <w:color w:val="auto"/>
          <w:sz w:val="22"/>
          <w:szCs w:val="22"/>
        </w:rPr>
      </w:pPr>
    </w:p>
    <w:p w14:paraId="0023B263"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747F3EE7" w14:textId="77777777" w:rsidR="00E434F9" w:rsidRPr="00FA7995" w:rsidRDefault="00E434F9" w:rsidP="00FA7995">
      <w:pPr>
        <w:autoSpaceDE w:val="0"/>
        <w:autoSpaceDN w:val="0"/>
        <w:adjustRightInd w:val="0"/>
        <w:jc w:val="both"/>
        <w:rPr>
          <w:rFonts w:cs="Arial"/>
          <w:bCs/>
          <w:szCs w:val="22"/>
          <w:lang w:eastAsia="ca-ES"/>
        </w:rPr>
      </w:pPr>
    </w:p>
    <w:p w14:paraId="509D13F0" w14:textId="77777777" w:rsidR="009A5E93" w:rsidRDefault="00F029E8" w:rsidP="00FA7995">
      <w:pPr>
        <w:autoSpaceDE w:val="0"/>
        <w:autoSpaceDN w:val="0"/>
        <w:adjustRightInd w:val="0"/>
        <w:jc w:val="both"/>
        <w:rPr>
          <w:rFonts w:cs="Arial"/>
          <w:bCs/>
          <w:szCs w:val="22"/>
          <w:lang w:eastAsia="ca-ES"/>
        </w:rPr>
      </w:pPr>
      <w:r w:rsidRPr="00FA7995">
        <w:rPr>
          <w:rFonts w:cs="Arial"/>
          <w:bCs/>
          <w:szCs w:val="22"/>
          <w:lang w:eastAsia="ca-ES"/>
        </w:rPr>
        <w:t>D’acord amb l</w:t>
      </w:r>
      <w:r>
        <w:rPr>
          <w:rFonts w:cs="Arial"/>
          <w:bCs/>
          <w:szCs w:val="22"/>
          <w:lang w:eastAsia="ca-ES"/>
        </w:rPr>
        <w:t>es D</w:t>
      </w:r>
      <w:r w:rsidRPr="00FA7995">
        <w:rPr>
          <w:rFonts w:cs="Arial"/>
          <w:bCs/>
          <w:szCs w:val="22"/>
          <w:lang w:eastAsia="ca-ES"/>
        </w:rPr>
        <w:t>isposici</w:t>
      </w:r>
      <w:r>
        <w:rPr>
          <w:rFonts w:cs="Arial"/>
          <w:bCs/>
          <w:szCs w:val="22"/>
          <w:lang w:eastAsia="ca-ES"/>
        </w:rPr>
        <w:t>ons</w:t>
      </w:r>
      <w:r w:rsidRPr="00FA7995">
        <w:rPr>
          <w:rFonts w:cs="Arial"/>
          <w:bCs/>
          <w:szCs w:val="22"/>
          <w:lang w:eastAsia="ca-ES"/>
        </w:rPr>
        <w:t xml:space="preserve"> </w:t>
      </w:r>
      <w:r>
        <w:rPr>
          <w:rFonts w:cs="Arial"/>
          <w:bCs/>
          <w:szCs w:val="22"/>
          <w:lang w:eastAsia="ca-ES"/>
        </w:rPr>
        <w:t>A</w:t>
      </w:r>
      <w:r w:rsidRPr="00FA7995">
        <w:rPr>
          <w:rFonts w:cs="Arial"/>
          <w:bCs/>
          <w:szCs w:val="22"/>
          <w:lang w:eastAsia="ca-ES"/>
        </w:rPr>
        <w:t>ddicional</w:t>
      </w:r>
      <w:r>
        <w:rPr>
          <w:rFonts w:cs="Arial"/>
          <w:bCs/>
          <w:szCs w:val="22"/>
          <w:lang w:eastAsia="ca-ES"/>
        </w:rPr>
        <w:t>s</w:t>
      </w:r>
      <w:r w:rsidRPr="00FA7995">
        <w:rPr>
          <w:rFonts w:cs="Arial"/>
          <w:bCs/>
          <w:szCs w:val="22"/>
          <w:lang w:eastAsia="ca-ES"/>
        </w:rPr>
        <w:t xml:space="preserve"> </w:t>
      </w:r>
      <w:r>
        <w:rPr>
          <w:rFonts w:cs="Arial"/>
          <w:bCs/>
          <w:szCs w:val="22"/>
          <w:lang w:eastAsia="ca-ES"/>
        </w:rPr>
        <w:t>Q</w:t>
      </w:r>
      <w:r w:rsidRPr="00FA7995">
        <w:rPr>
          <w:rFonts w:cs="Arial"/>
          <w:bCs/>
          <w:szCs w:val="22"/>
          <w:lang w:eastAsia="ca-ES"/>
        </w:rPr>
        <w:t xml:space="preserve">uinzena i </w:t>
      </w:r>
      <w:r>
        <w:rPr>
          <w:rFonts w:cs="Arial"/>
          <w:bCs/>
          <w:szCs w:val="22"/>
          <w:lang w:eastAsia="ca-ES"/>
        </w:rPr>
        <w:t>S</w:t>
      </w:r>
      <w:r w:rsidRPr="00FA7995">
        <w:rPr>
          <w:rFonts w:cs="Arial"/>
          <w:bCs/>
          <w:szCs w:val="22"/>
          <w:lang w:eastAsia="ca-ES"/>
        </w:rPr>
        <w:t>etzena de la LCSP, la presentació de proposicions per part de</w:t>
      </w:r>
      <w:r>
        <w:rPr>
          <w:rFonts w:cs="Arial"/>
          <w:bCs/>
          <w:szCs w:val="22"/>
          <w:lang w:eastAsia="ca-ES"/>
        </w:rPr>
        <w:t xml:space="preserve"> les empreses </w:t>
      </w:r>
      <w:r w:rsidRPr="00FA7995">
        <w:rPr>
          <w:rFonts w:cs="Arial"/>
          <w:bCs/>
          <w:szCs w:val="22"/>
          <w:lang w:eastAsia="ca-ES"/>
        </w:rPr>
        <w:t>licitadors s’ha de fer per mitjans electrònics</w:t>
      </w:r>
      <w:r>
        <w:rPr>
          <w:rFonts w:cs="Arial"/>
          <w:bCs/>
          <w:szCs w:val="22"/>
          <w:lang w:eastAsia="ca-ES"/>
        </w:rPr>
        <w:t xml:space="preserve">, tal com consta en </w:t>
      </w:r>
      <w:r w:rsidRPr="00C00892">
        <w:rPr>
          <w:rFonts w:cs="Arial"/>
          <w:b/>
          <w:bCs/>
          <w:szCs w:val="22"/>
          <w:lang w:eastAsia="ca-ES"/>
        </w:rPr>
        <w:t>l’apartat E.5 del quadre de característiques</w:t>
      </w:r>
      <w:r w:rsidR="00EB2FE7" w:rsidRPr="00FA7995">
        <w:rPr>
          <w:rFonts w:cs="Arial"/>
          <w:bCs/>
          <w:szCs w:val="22"/>
          <w:lang w:eastAsia="ca-ES"/>
        </w:rPr>
        <w:t xml:space="preserve">. </w:t>
      </w:r>
    </w:p>
    <w:p w14:paraId="3512B555" w14:textId="77777777" w:rsidR="009A5E93" w:rsidRDefault="009A5E93" w:rsidP="00FA7995">
      <w:pPr>
        <w:autoSpaceDE w:val="0"/>
        <w:autoSpaceDN w:val="0"/>
        <w:adjustRightInd w:val="0"/>
        <w:jc w:val="both"/>
        <w:rPr>
          <w:rFonts w:cs="Arial"/>
          <w:bCs/>
          <w:szCs w:val="22"/>
          <w:lang w:eastAsia="ca-ES"/>
        </w:rPr>
      </w:pPr>
    </w:p>
    <w:p w14:paraId="29C33ADF" w14:textId="22076FD2" w:rsidR="00EB2FE7" w:rsidRPr="00A11D7F" w:rsidRDefault="00EB2FE7" w:rsidP="00FA7995">
      <w:pPr>
        <w:autoSpaceDE w:val="0"/>
        <w:autoSpaceDN w:val="0"/>
        <w:adjustRightInd w:val="0"/>
        <w:jc w:val="both"/>
        <w:rPr>
          <w:rFonts w:cs="Arial"/>
          <w:b/>
          <w:bCs/>
          <w:szCs w:val="22"/>
          <w:lang w:eastAsia="ca-ES"/>
        </w:rPr>
      </w:pPr>
      <w:r w:rsidRPr="00FA7995">
        <w:rPr>
          <w:rFonts w:cs="Arial"/>
          <w:bCs/>
          <w:szCs w:val="22"/>
          <w:lang w:eastAsia="ca-ES"/>
        </w:rPr>
        <w:t xml:space="preserve">L’aplicació </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 xml:space="preserve">presentació s’ha de fer en els termes que es detallen a la clàusula </w:t>
      </w:r>
      <w:r w:rsidR="00F029E8">
        <w:rPr>
          <w:rFonts w:cs="Arial"/>
          <w:bCs/>
          <w:szCs w:val="22"/>
          <w:lang w:eastAsia="ca-ES"/>
        </w:rPr>
        <w:t>onzena</w:t>
      </w:r>
      <w:r w:rsidR="009A5E93">
        <w:rPr>
          <w:rFonts w:cs="Arial"/>
          <w:bCs/>
          <w:szCs w:val="22"/>
          <w:lang w:eastAsia="ca-ES"/>
        </w:rPr>
        <w:t xml:space="preserve"> en relació amb </w:t>
      </w:r>
      <w:r w:rsidR="009A5E93" w:rsidRPr="00C00892">
        <w:rPr>
          <w:rFonts w:cs="Arial"/>
          <w:b/>
          <w:bCs/>
          <w:szCs w:val="22"/>
          <w:lang w:eastAsia="ca-ES"/>
        </w:rPr>
        <w:t xml:space="preserve">l’Annex </w:t>
      </w:r>
      <w:r w:rsidR="00201F98">
        <w:rPr>
          <w:rFonts w:cs="Arial"/>
          <w:b/>
          <w:bCs/>
          <w:szCs w:val="22"/>
          <w:lang w:eastAsia="ca-ES"/>
        </w:rPr>
        <w:t>9</w:t>
      </w:r>
      <w:r w:rsidR="009A5E93">
        <w:rPr>
          <w:rFonts w:cs="Arial"/>
          <w:bCs/>
          <w:szCs w:val="22"/>
          <w:lang w:eastAsia="ca-ES"/>
        </w:rPr>
        <w:t xml:space="preserve"> </w:t>
      </w:r>
      <w:r w:rsidRPr="00FA7995">
        <w:rPr>
          <w:rFonts w:cs="Arial"/>
          <w:bCs/>
          <w:szCs w:val="22"/>
          <w:lang w:eastAsia="ca-ES"/>
        </w:rPr>
        <w:t xml:space="preserve">d’aquest Plec. </w:t>
      </w:r>
    </w:p>
    <w:p w14:paraId="41B6514E" w14:textId="77777777" w:rsidR="006E14C4" w:rsidRPr="00FA7995" w:rsidRDefault="006E14C4" w:rsidP="00FA7995">
      <w:pPr>
        <w:jc w:val="both"/>
        <w:rPr>
          <w:rFonts w:cs="Arial"/>
          <w:szCs w:val="22"/>
        </w:rPr>
      </w:pPr>
    </w:p>
    <w:p w14:paraId="0A5A0471"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3A691421" w14:textId="77777777" w:rsidR="00A7229B" w:rsidRPr="00FA7995" w:rsidRDefault="00A7229B" w:rsidP="00FA7995">
      <w:pPr>
        <w:pStyle w:val="Default"/>
        <w:jc w:val="both"/>
        <w:rPr>
          <w:bCs/>
          <w:color w:val="auto"/>
          <w:sz w:val="22"/>
          <w:szCs w:val="22"/>
        </w:rPr>
      </w:pPr>
    </w:p>
    <w:p w14:paraId="6C360EDA"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 xml:space="preserve">a formalització del contracte en document administratiu s’ha d’efectuar mitjançant signatura electrònica. Amb aquest objectiu, els representants legals de les empreses adjudicatàries han </w:t>
      </w:r>
      <w:r w:rsidR="006C28CF" w:rsidRPr="00FA7995">
        <w:rPr>
          <w:color w:val="auto"/>
          <w:sz w:val="22"/>
          <w:szCs w:val="22"/>
        </w:rPr>
        <w:lastRenderedPageBreak/>
        <w:t>de posseir un certificat de signatura electrònica de persona física amb dispositiu segur lliurat per qualsevol entitat de certificació classificada pel Consorci “Administració Oberta de Catalunya”, o bé DNI electrònic.</w:t>
      </w:r>
    </w:p>
    <w:p w14:paraId="70E4AB5E" w14:textId="77777777" w:rsidR="009F5156" w:rsidRPr="00FA7995" w:rsidRDefault="009F5156" w:rsidP="00FA7995">
      <w:pPr>
        <w:pStyle w:val="Default"/>
        <w:jc w:val="both"/>
        <w:rPr>
          <w:color w:val="auto"/>
          <w:sz w:val="22"/>
          <w:szCs w:val="22"/>
        </w:rPr>
      </w:pPr>
    </w:p>
    <w:p w14:paraId="0F8F1DD4"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0077F80E" w14:textId="77777777" w:rsidR="007A3B07" w:rsidRPr="00FA7995" w:rsidRDefault="007A3B07" w:rsidP="00FA7995">
      <w:pPr>
        <w:pStyle w:val="Default"/>
        <w:jc w:val="both"/>
        <w:rPr>
          <w:color w:val="auto"/>
          <w:sz w:val="22"/>
          <w:szCs w:val="22"/>
        </w:rPr>
      </w:pPr>
    </w:p>
    <w:p w14:paraId="1573E0BE" w14:textId="2ACCE6B4" w:rsidR="007A3B07" w:rsidRPr="00FA7995" w:rsidRDefault="007A3B07" w:rsidP="00FA7995">
      <w:pPr>
        <w:pStyle w:val="Default"/>
        <w:jc w:val="both"/>
        <w:rPr>
          <w:color w:val="auto"/>
          <w:sz w:val="22"/>
          <w:szCs w:val="22"/>
        </w:rPr>
      </w:pPr>
      <w:r w:rsidRPr="00FA7995">
        <w:rPr>
          <w:color w:val="auto"/>
          <w:sz w:val="22"/>
          <w:szCs w:val="22"/>
        </w:rPr>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w:t>
      </w:r>
      <w:r w:rsidR="00D91E47">
        <w:rPr>
          <w:color w:val="auto"/>
          <w:sz w:val="22"/>
          <w:szCs w:val="22"/>
        </w:rPr>
        <w:t xml:space="preserve"> </w:t>
      </w:r>
      <w:r w:rsidR="00D91E47">
        <w:rPr>
          <w:sz w:val="22"/>
          <w:szCs w:val="22"/>
        </w:rPr>
        <w:t>del DEUC i de l’oferta</w:t>
      </w:r>
      <w:r w:rsidR="00B00B1A">
        <w:rPr>
          <w:color w:val="auto"/>
          <w:sz w:val="22"/>
          <w:szCs w:val="22"/>
        </w:rPr>
        <w:t>.</w:t>
      </w:r>
    </w:p>
    <w:p w14:paraId="1981A095" w14:textId="77777777" w:rsidR="00E1461D" w:rsidRPr="00FA7995" w:rsidRDefault="00E1461D" w:rsidP="00FA7995">
      <w:pPr>
        <w:pStyle w:val="Default"/>
        <w:jc w:val="both"/>
        <w:rPr>
          <w:color w:val="auto"/>
          <w:sz w:val="22"/>
          <w:szCs w:val="22"/>
        </w:rPr>
      </w:pPr>
    </w:p>
    <w:p w14:paraId="1CFA4504"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48367438" w14:textId="77777777" w:rsidR="00EC4F3E" w:rsidRPr="00FA7995" w:rsidRDefault="00EC4F3E" w:rsidP="00FA7995">
      <w:pPr>
        <w:pStyle w:val="Default"/>
        <w:jc w:val="both"/>
        <w:rPr>
          <w:color w:val="auto"/>
          <w:sz w:val="22"/>
          <w:szCs w:val="22"/>
        </w:rPr>
      </w:pPr>
    </w:p>
    <w:p w14:paraId="6C156EA8" w14:textId="77777777" w:rsidR="00EC4F3E" w:rsidRPr="00FA7995" w:rsidRDefault="00EC4F3E" w:rsidP="00FA7995">
      <w:pPr>
        <w:pStyle w:val="Default"/>
        <w:jc w:val="both"/>
        <w:rPr>
          <w:iCs/>
          <w:sz w:val="22"/>
          <w:szCs w:val="22"/>
        </w:rPr>
      </w:pPr>
      <w:r w:rsidRPr="00FA7995">
        <w:rPr>
          <w:iCs/>
          <w:sz w:val="22"/>
          <w:szCs w:val="22"/>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0D43112E" w14:textId="77777777" w:rsidR="009A5E93" w:rsidRDefault="009A5E93" w:rsidP="00FA7995">
      <w:pPr>
        <w:pStyle w:val="Default"/>
        <w:jc w:val="both"/>
        <w:rPr>
          <w:iCs/>
          <w:sz w:val="22"/>
          <w:szCs w:val="22"/>
        </w:rPr>
      </w:pPr>
    </w:p>
    <w:p w14:paraId="60F6C5C9" w14:textId="77777777" w:rsidR="00ED3EBD" w:rsidRPr="00FA7995" w:rsidRDefault="00EC4F3E" w:rsidP="00FA7995">
      <w:pPr>
        <w:pStyle w:val="Default"/>
        <w:jc w:val="both"/>
        <w:rPr>
          <w:iCs/>
          <w:sz w:val="22"/>
          <w:szCs w:val="22"/>
        </w:rPr>
      </w:pPr>
      <w:r w:rsidRPr="00FA7995">
        <w:rPr>
          <w:iCs/>
          <w:sz w:val="22"/>
          <w:szCs w:val="22"/>
        </w:rPr>
        <w:t>Llista:</w:t>
      </w:r>
      <w:r w:rsidR="00ED3EBD" w:rsidRPr="00FA7995">
        <w:rPr>
          <w:iCs/>
          <w:sz w:val="22"/>
          <w:szCs w:val="22"/>
        </w:rPr>
        <w:t xml:space="preserve"> </w:t>
      </w:r>
      <w:hyperlink r:id="rId18" w:history="1">
        <w:r w:rsidRPr="00FA7995">
          <w:rPr>
            <w:rStyle w:val="Hipervnculo"/>
            <w:iCs/>
            <w:sz w:val="22"/>
            <w:szCs w:val="22"/>
          </w:rPr>
          <w:t>https://ec.europa.eu/information_society/policy/esignature/trusted-list/tlmp.xml</w:t>
        </w:r>
      </w:hyperlink>
      <w:r w:rsidRPr="00FA7995">
        <w:rPr>
          <w:iCs/>
          <w:sz w:val="22"/>
          <w:szCs w:val="22"/>
        </w:rPr>
        <w:t xml:space="preserve">  </w:t>
      </w:r>
    </w:p>
    <w:p w14:paraId="760E9312" w14:textId="77777777" w:rsidR="00EC4F3E" w:rsidRPr="00FA7995" w:rsidRDefault="00537CDC" w:rsidP="00FA7995">
      <w:pPr>
        <w:pStyle w:val="Default"/>
        <w:jc w:val="both"/>
        <w:rPr>
          <w:iCs/>
          <w:sz w:val="22"/>
          <w:szCs w:val="22"/>
        </w:rPr>
      </w:pPr>
      <w:hyperlink r:id="rId19" w:history="1">
        <w:r w:rsidR="00EC4F3E" w:rsidRPr="00FA7995">
          <w:rPr>
            <w:rStyle w:val="Hipervnculo"/>
            <w:iCs/>
            <w:sz w:val="22"/>
            <w:szCs w:val="22"/>
          </w:rPr>
          <w:t>https://ec.europa.eu/information_society/policy/esignature/trusted-list/tl-mp.xml</w:t>
        </w:r>
      </w:hyperlink>
      <w:r w:rsidR="00EC4F3E" w:rsidRPr="00FA7995">
        <w:rPr>
          <w:iCs/>
          <w:sz w:val="22"/>
          <w:szCs w:val="22"/>
        </w:rPr>
        <w:t xml:space="preserve"> </w:t>
      </w:r>
    </w:p>
    <w:p w14:paraId="282D1EB0" w14:textId="77777777" w:rsidR="009A5E93" w:rsidRDefault="009A5E93" w:rsidP="00FA7995">
      <w:pPr>
        <w:pStyle w:val="Default"/>
        <w:jc w:val="both"/>
        <w:rPr>
          <w:iCs/>
          <w:color w:val="auto"/>
          <w:sz w:val="22"/>
          <w:szCs w:val="22"/>
        </w:rPr>
      </w:pPr>
    </w:p>
    <w:p w14:paraId="65FF173C" w14:textId="77777777" w:rsidR="00EC4F3E" w:rsidRPr="00FA7995" w:rsidRDefault="00EC4F3E" w:rsidP="00FA7995">
      <w:pPr>
        <w:pStyle w:val="Default"/>
        <w:jc w:val="both"/>
        <w:rPr>
          <w:color w:val="auto"/>
          <w:sz w:val="22"/>
          <w:szCs w:val="22"/>
        </w:rPr>
      </w:pPr>
      <w:r w:rsidRPr="00FA7995">
        <w:rPr>
          <w:iCs/>
          <w:color w:val="auto"/>
          <w:sz w:val="22"/>
          <w:szCs w:val="22"/>
        </w:rPr>
        <w:t xml:space="preserve">Eina de consulta: </w:t>
      </w:r>
      <w:hyperlink r:id="rId20" w:history="1">
        <w:r w:rsidR="00ED3EBD" w:rsidRPr="00FA7995">
          <w:rPr>
            <w:rStyle w:val="Hipervnculo"/>
            <w:iCs/>
            <w:sz w:val="22"/>
            <w:szCs w:val="22"/>
          </w:rPr>
          <w:t>http://tlbrowser.tsl.website/tools/</w:t>
        </w:r>
      </w:hyperlink>
      <w:r w:rsidR="00ED3EBD" w:rsidRPr="00FA7995">
        <w:rPr>
          <w:iCs/>
          <w:color w:val="auto"/>
          <w:sz w:val="22"/>
          <w:szCs w:val="22"/>
        </w:rPr>
        <w:t xml:space="preserve"> </w:t>
      </w:r>
    </w:p>
    <w:p w14:paraId="062B35B6" w14:textId="77777777" w:rsidR="00F14CAF" w:rsidRDefault="00F14CAF" w:rsidP="00FA7995">
      <w:pPr>
        <w:jc w:val="both"/>
        <w:rPr>
          <w:rFonts w:cs="Arial"/>
          <w:szCs w:val="22"/>
        </w:rPr>
      </w:pPr>
    </w:p>
    <w:p w14:paraId="42B84396" w14:textId="77777777" w:rsidR="00211C94" w:rsidRPr="00FA7995" w:rsidRDefault="00211C94" w:rsidP="00FA7995">
      <w:pPr>
        <w:jc w:val="both"/>
        <w:rPr>
          <w:rFonts w:cs="Arial"/>
          <w:szCs w:val="22"/>
        </w:rPr>
      </w:pPr>
    </w:p>
    <w:p w14:paraId="32059B5F"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1C26691A" w14:textId="77777777" w:rsidR="00C53804" w:rsidRPr="00FA7995" w:rsidRDefault="00C53804" w:rsidP="00C53804">
      <w:pPr>
        <w:pStyle w:val="Ttulo1"/>
        <w:rPr>
          <w:rFonts w:cs="Arial"/>
          <w:sz w:val="22"/>
          <w:szCs w:val="22"/>
        </w:rPr>
      </w:pPr>
    </w:p>
    <w:p w14:paraId="089AB8E8" w14:textId="77777777" w:rsidR="00C53804" w:rsidRPr="00FA7995" w:rsidRDefault="00C53804" w:rsidP="00C53804">
      <w:pPr>
        <w:pStyle w:val="Textoindependiente"/>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Pr="00FA7995">
        <w:rPr>
          <w:rFonts w:cs="Arial"/>
          <w:sz w:val="22"/>
          <w:szCs w:val="22"/>
        </w:rPr>
        <w:t>Estan facultades per participar en aquest</w:t>
      </w:r>
      <w:r>
        <w:rPr>
          <w:rFonts w:cs="Arial"/>
          <w:sz w:val="22"/>
          <w:szCs w:val="22"/>
        </w:rPr>
        <w:t xml:space="preserve"> procediment de</w:t>
      </w:r>
      <w:r w:rsidRPr="00FA7995">
        <w:rPr>
          <w:rFonts w:cs="Arial"/>
          <w:sz w:val="22"/>
          <w:szCs w:val="22"/>
        </w:rPr>
        <w:t xml:space="preserve"> licitació i per a subscriure el contracte corresponent en cas de resultar-ne adjudicatàries les persones físiques o jurídiques, espanyoles o estrangeres, que</w:t>
      </w:r>
      <w:r>
        <w:rPr>
          <w:rFonts w:cs="Arial"/>
          <w:sz w:val="22"/>
          <w:szCs w:val="22"/>
        </w:rPr>
        <w:t>, d’acord amb l’article 65 de la LCSP,</w:t>
      </w:r>
      <w:r w:rsidRPr="00FA7995">
        <w:rPr>
          <w:rFonts w:cs="Arial"/>
          <w:sz w:val="22"/>
          <w:szCs w:val="22"/>
        </w:rPr>
        <w:t xml:space="preserve"> reuneixin tot</w:t>
      </w:r>
      <w:r>
        <w:rPr>
          <w:rFonts w:cs="Arial"/>
          <w:sz w:val="22"/>
          <w:szCs w:val="22"/>
        </w:rPr>
        <w:t>s els requisis</w:t>
      </w:r>
      <w:r w:rsidRPr="00FA7995">
        <w:rPr>
          <w:rFonts w:cs="Arial"/>
          <w:sz w:val="22"/>
          <w:szCs w:val="22"/>
        </w:rPr>
        <w:t xml:space="preserve"> següents:</w:t>
      </w:r>
    </w:p>
    <w:p w14:paraId="32B44112" w14:textId="77777777" w:rsidR="00C53804" w:rsidRPr="00FA7995" w:rsidRDefault="00C53804" w:rsidP="00C53804">
      <w:pPr>
        <w:pStyle w:val="Textoindependiente"/>
        <w:jc w:val="both"/>
        <w:rPr>
          <w:rFonts w:cs="Arial"/>
          <w:sz w:val="22"/>
          <w:szCs w:val="22"/>
        </w:rPr>
      </w:pPr>
    </w:p>
    <w:p w14:paraId="4831307F" w14:textId="77777777" w:rsidR="00C53804" w:rsidRDefault="00C53804" w:rsidP="00862730">
      <w:pPr>
        <w:pStyle w:val="Textoindependiente"/>
        <w:numPr>
          <w:ilvl w:val="0"/>
          <w:numId w:val="7"/>
        </w:numPr>
        <w:ind w:left="426"/>
        <w:jc w:val="both"/>
        <w:rPr>
          <w:rFonts w:cs="Arial"/>
          <w:sz w:val="22"/>
          <w:szCs w:val="22"/>
        </w:rPr>
      </w:pPr>
      <w:r>
        <w:rPr>
          <w:rFonts w:cs="Arial"/>
          <w:sz w:val="22"/>
          <w:szCs w:val="22"/>
        </w:rPr>
        <w:t>Tinguin p</w:t>
      </w:r>
      <w:r w:rsidRPr="00FA7995">
        <w:rPr>
          <w:rFonts w:cs="Arial"/>
          <w:sz w:val="22"/>
          <w:szCs w:val="22"/>
        </w:rPr>
        <w:t>lena capacitat d’obrar</w:t>
      </w:r>
      <w:r>
        <w:rPr>
          <w:rFonts w:cs="Arial"/>
          <w:sz w:val="22"/>
          <w:szCs w:val="22"/>
        </w:rPr>
        <w:t>.</w:t>
      </w:r>
    </w:p>
    <w:p w14:paraId="221E53A0" w14:textId="77777777" w:rsidR="00C53804" w:rsidRDefault="00C53804" w:rsidP="00C53804">
      <w:pPr>
        <w:pStyle w:val="Textoindependiente"/>
        <w:ind w:left="426"/>
        <w:jc w:val="both"/>
        <w:rPr>
          <w:rFonts w:cs="Arial"/>
          <w:sz w:val="22"/>
          <w:szCs w:val="22"/>
        </w:rPr>
      </w:pPr>
    </w:p>
    <w:p w14:paraId="007AF2A7" w14:textId="77777777" w:rsidR="00C53804" w:rsidRPr="00FA7995" w:rsidRDefault="00C53804" w:rsidP="00862730">
      <w:pPr>
        <w:pStyle w:val="Textoindependiente"/>
        <w:numPr>
          <w:ilvl w:val="0"/>
          <w:numId w:val="7"/>
        </w:numPr>
        <w:ind w:left="426"/>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07BB95C3" w14:textId="77777777" w:rsidR="00C53804" w:rsidRPr="00FA7995" w:rsidRDefault="00C53804" w:rsidP="00C53804">
      <w:pPr>
        <w:pStyle w:val="Textoindependiente"/>
        <w:ind w:left="426"/>
        <w:jc w:val="both"/>
        <w:rPr>
          <w:rFonts w:cs="Arial"/>
          <w:sz w:val="22"/>
          <w:szCs w:val="22"/>
        </w:rPr>
      </w:pPr>
    </w:p>
    <w:p w14:paraId="426D09F2" w14:textId="77777777" w:rsidR="00C53804" w:rsidRPr="00FA7995" w:rsidRDefault="00C53804" w:rsidP="00862730">
      <w:pPr>
        <w:pStyle w:val="Textoindependiente"/>
        <w:numPr>
          <w:ilvl w:val="0"/>
          <w:numId w:val="7"/>
        </w:numPr>
        <w:ind w:left="426"/>
        <w:jc w:val="both"/>
        <w:rPr>
          <w:rFonts w:cs="Arial"/>
          <w:sz w:val="22"/>
          <w:szCs w:val="22"/>
        </w:rPr>
      </w:pPr>
      <w:r>
        <w:rPr>
          <w:rFonts w:cs="Arial"/>
          <w:sz w:val="22"/>
          <w:szCs w:val="22"/>
        </w:rPr>
        <w:t>Disposin i, en el seu cas, acreditin, de</w:t>
      </w:r>
      <w:r w:rsidRPr="00FA7995">
        <w:rPr>
          <w:rFonts w:cs="Arial"/>
          <w:sz w:val="22"/>
          <w:szCs w:val="22"/>
        </w:rPr>
        <w:t xml:space="preserve"> la solvència econòmica i financera i tècnica o professional, en els termes de la clàusula novena d’aquest Plec i </w:t>
      </w:r>
      <w:r w:rsidR="00F029E8">
        <w:rPr>
          <w:rFonts w:cs="Arial"/>
          <w:sz w:val="22"/>
          <w:szCs w:val="22"/>
        </w:rPr>
        <w:t>tal com</w:t>
      </w:r>
      <w:r w:rsidRPr="00FA7995">
        <w:rPr>
          <w:rFonts w:cs="Arial"/>
          <w:sz w:val="22"/>
          <w:szCs w:val="22"/>
        </w:rPr>
        <w:t xml:space="preserve"> s’ha indicat en </w:t>
      </w:r>
      <w:r w:rsidRPr="00FA7995">
        <w:rPr>
          <w:rFonts w:cs="Arial"/>
          <w:b/>
          <w:sz w:val="22"/>
          <w:szCs w:val="22"/>
        </w:rPr>
        <w:t>l’apartat F.1 del quadre de característiques</w:t>
      </w:r>
      <w:r w:rsidRPr="00FA7995">
        <w:rPr>
          <w:rFonts w:cs="Arial"/>
          <w:sz w:val="22"/>
          <w:szCs w:val="22"/>
        </w:rPr>
        <w:t xml:space="preserve"> d’aquest Plec.</w:t>
      </w:r>
    </w:p>
    <w:p w14:paraId="6C235F6B" w14:textId="77777777" w:rsidR="00C53804" w:rsidRPr="00FA7995" w:rsidRDefault="00C53804" w:rsidP="00C53804">
      <w:pPr>
        <w:pStyle w:val="Textoindependiente"/>
        <w:ind w:left="426"/>
        <w:jc w:val="both"/>
        <w:rPr>
          <w:rFonts w:cs="Arial"/>
          <w:sz w:val="22"/>
          <w:szCs w:val="22"/>
        </w:rPr>
      </w:pPr>
    </w:p>
    <w:p w14:paraId="24106D94" w14:textId="77777777" w:rsidR="00C53804" w:rsidRPr="00C00892" w:rsidRDefault="00C53804" w:rsidP="00862730">
      <w:pPr>
        <w:pStyle w:val="Textoindependiente"/>
        <w:numPr>
          <w:ilvl w:val="0"/>
          <w:numId w:val="7"/>
        </w:numPr>
        <w:ind w:left="426"/>
        <w:jc w:val="both"/>
        <w:rPr>
          <w:rFonts w:cs="Arial"/>
          <w:strike/>
          <w:sz w:val="22"/>
          <w:szCs w:val="22"/>
        </w:rPr>
      </w:pPr>
      <w:r w:rsidRPr="00FA7995">
        <w:rPr>
          <w:rFonts w:cs="Arial"/>
          <w:sz w:val="22"/>
          <w:szCs w:val="22"/>
        </w:rPr>
        <w:t>A més, quan</w:t>
      </w:r>
      <w:r>
        <w:rPr>
          <w:rFonts w:cs="Arial"/>
          <w:sz w:val="22"/>
          <w:szCs w:val="22"/>
        </w:rPr>
        <w:t xml:space="preserve"> així</w:t>
      </w:r>
      <w:r w:rsidRPr="00FA7995">
        <w:rPr>
          <w:rFonts w:cs="Arial"/>
          <w:sz w:val="22"/>
          <w:szCs w:val="22"/>
        </w:rPr>
        <w:t xml:space="preserve"> </w:t>
      </w:r>
      <w:r>
        <w:rPr>
          <w:rFonts w:cs="Arial"/>
          <w:sz w:val="22"/>
          <w:szCs w:val="22"/>
        </w:rPr>
        <w:t xml:space="preserve">ho determini </w:t>
      </w:r>
      <w:r w:rsidRPr="00FA7995">
        <w:rPr>
          <w:rFonts w:cs="Arial"/>
          <w:sz w:val="22"/>
          <w:szCs w:val="22"/>
        </w:rPr>
        <w:t xml:space="preserve">la normativa aplicable, </w:t>
      </w:r>
      <w:r>
        <w:rPr>
          <w:rFonts w:cs="Arial"/>
          <w:sz w:val="22"/>
          <w:szCs w:val="22"/>
        </w:rPr>
        <w:t xml:space="preserve">disposin i, en el seu cas, acreditin </w:t>
      </w:r>
      <w:r w:rsidRPr="00FA7995">
        <w:rPr>
          <w:rFonts w:cs="Arial"/>
          <w:sz w:val="22"/>
          <w:szCs w:val="22"/>
        </w:rPr>
        <w:t>determinats requisits relatius a la seva organització, destinació dels seus beneficis, sistema de finançament o altres</w:t>
      </w:r>
      <w:r>
        <w:rPr>
          <w:rFonts w:cs="Arial"/>
          <w:sz w:val="22"/>
          <w:szCs w:val="22"/>
        </w:rPr>
        <w:t>.</w:t>
      </w:r>
    </w:p>
    <w:p w14:paraId="25489B36" w14:textId="77777777" w:rsidR="00C53804" w:rsidRPr="00FA7995" w:rsidRDefault="00C53804" w:rsidP="00C53804">
      <w:pPr>
        <w:pStyle w:val="Textoindependiente"/>
        <w:ind w:left="426"/>
        <w:jc w:val="both"/>
        <w:rPr>
          <w:rFonts w:cs="Arial"/>
          <w:sz w:val="22"/>
          <w:szCs w:val="22"/>
        </w:rPr>
      </w:pPr>
    </w:p>
    <w:p w14:paraId="6D77354A" w14:textId="77777777" w:rsidR="00C53804" w:rsidRDefault="00C53804" w:rsidP="00C53804">
      <w:pPr>
        <w:pStyle w:val="Textoindependiente"/>
        <w:jc w:val="both"/>
        <w:rPr>
          <w:rFonts w:cs="Arial"/>
          <w:sz w:val="22"/>
          <w:szCs w:val="22"/>
        </w:rPr>
      </w:pPr>
      <w:r w:rsidRPr="00C00892">
        <w:rPr>
          <w:rFonts w:cs="Arial"/>
          <w:b/>
          <w:sz w:val="22"/>
          <w:szCs w:val="22"/>
        </w:rPr>
        <w:lastRenderedPageBreak/>
        <w:t>8.2</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11444D73" w14:textId="77777777" w:rsidR="00C53804" w:rsidRPr="00FA7995" w:rsidRDefault="00C53804" w:rsidP="00C53804">
      <w:pPr>
        <w:pStyle w:val="Textoindependiente"/>
        <w:jc w:val="both"/>
        <w:rPr>
          <w:rFonts w:cs="Arial"/>
          <w:sz w:val="22"/>
          <w:szCs w:val="22"/>
        </w:rPr>
      </w:pPr>
    </w:p>
    <w:p w14:paraId="045BE81B" w14:textId="033996A3" w:rsidR="00C53804" w:rsidRDefault="00C53804" w:rsidP="00C53804">
      <w:pPr>
        <w:pStyle w:val="Textoindependiente"/>
        <w:jc w:val="both"/>
        <w:rPr>
          <w:rFonts w:cs="Arial"/>
          <w:sz w:val="22"/>
          <w:szCs w:val="22"/>
        </w:rPr>
      </w:pPr>
      <w:r w:rsidRPr="00FA7995">
        <w:rPr>
          <w:rFonts w:cs="Arial"/>
          <w:b/>
          <w:sz w:val="22"/>
          <w:szCs w:val="22"/>
        </w:rPr>
        <w:t>8.</w:t>
      </w:r>
      <w:r w:rsidR="00F029E8">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r w:rsidR="008A4FD7">
        <w:rPr>
          <w:rFonts w:cs="Arial"/>
          <w:sz w:val="22"/>
          <w:szCs w:val="22"/>
        </w:rPr>
        <w:t>.</w:t>
      </w:r>
    </w:p>
    <w:p w14:paraId="5354AA74" w14:textId="77777777" w:rsidR="008A4FD7" w:rsidRPr="00FA7995" w:rsidRDefault="008A4FD7" w:rsidP="00C53804">
      <w:pPr>
        <w:pStyle w:val="Textoindependiente"/>
        <w:jc w:val="both"/>
        <w:rPr>
          <w:rFonts w:cs="Arial"/>
          <w:sz w:val="22"/>
          <w:szCs w:val="22"/>
        </w:rPr>
      </w:pPr>
    </w:p>
    <w:p w14:paraId="4C9539C6" w14:textId="77777777" w:rsidR="008A4FD7" w:rsidRPr="008A4FD7" w:rsidRDefault="008A4FD7" w:rsidP="008A4FD7">
      <w:pPr>
        <w:rPr>
          <w:rFonts w:cs="Arial"/>
          <w:szCs w:val="22"/>
        </w:rPr>
      </w:pPr>
      <w:r w:rsidRPr="008A4FD7">
        <w:rPr>
          <w:rFonts w:cs="Arial"/>
          <w:szCs w:val="22"/>
        </w:rPr>
        <w:t xml:space="preserve">La durada de la UTE ha de coincidir, almenys, amb la del contracte fins a la seva extinció. </w:t>
      </w:r>
    </w:p>
    <w:p w14:paraId="54E4178B" w14:textId="77777777" w:rsidR="00C53804" w:rsidRPr="00FA7995" w:rsidRDefault="00C53804" w:rsidP="00C53804">
      <w:pPr>
        <w:pStyle w:val="Textoindependiente"/>
        <w:jc w:val="both"/>
        <w:rPr>
          <w:rFonts w:cs="Arial"/>
          <w:sz w:val="22"/>
          <w:szCs w:val="22"/>
        </w:rPr>
      </w:pPr>
    </w:p>
    <w:p w14:paraId="4D681121" w14:textId="77777777" w:rsidR="00C53804" w:rsidRPr="00FA7995" w:rsidRDefault="00C53804" w:rsidP="00C53804">
      <w:pPr>
        <w:pStyle w:val="Textoindependiente"/>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2C65EC77" w14:textId="77777777" w:rsidR="00C53804" w:rsidRPr="00FA7995" w:rsidRDefault="00C53804" w:rsidP="00C53804">
      <w:pPr>
        <w:pStyle w:val="Textoindependiente"/>
        <w:jc w:val="both"/>
        <w:rPr>
          <w:rFonts w:cs="Arial"/>
          <w:sz w:val="22"/>
          <w:szCs w:val="22"/>
        </w:rPr>
      </w:pPr>
    </w:p>
    <w:p w14:paraId="5D2D6406" w14:textId="77777777" w:rsidR="00C53804" w:rsidRPr="00FA7995" w:rsidRDefault="00C53804" w:rsidP="00C53804">
      <w:pPr>
        <w:autoSpaceDE w:val="0"/>
        <w:autoSpaceDN w:val="0"/>
        <w:adjustRightInd w:val="0"/>
        <w:jc w:val="both"/>
        <w:rPr>
          <w:rFonts w:cs="Arial"/>
          <w:szCs w:val="22"/>
          <w:lang w:eastAsia="ca-ES"/>
        </w:rPr>
      </w:pPr>
      <w:r w:rsidRPr="00FA7995">
        <w:rPr>
          <w:rFonts w:cs="Arial"/>
          <w:b/>
          <w:szCs w:val="22"/>
        </w:rPr>
        <w:t>8</w:t>
      </w:r>
      <w:r>
        <w:rPr>
          <w:rFonts w:cs="Arial"/>
          <w:b/>
          <w:szCs w:val="22"/>
        </w:rPr>
        <w:t>.</w:t>
      </w:r>
      <w:r w:rsidR="00F029E8">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circumstàncies relatives a la capacitat, solvència</w:t>
      </w:r>
      <w:r>
        <w:rPr>
          <w:rFonts w:cs="Arial"/>
          <w:szCs w:val="22"/>
          <w:lang w:eastAsia="ca-ES"/>
        </w:rPr>
        <w:t xml:space="preserve">, </w:t>
      </w:r>
      <w:r w:rsidRPr="00FA7995">
        <w:rPr>
          <w:rFonts w:cs="Arial"/>
          <w:szCs w:val="22"/>
          <w:lang w:eastAsia="ca-ES"/>
        </w:rPr>
        <w:t>absència de prohibicions de contractar</w:t>
      </w:r>
      <w:r>
        <w:rPr>
          <w:rFonts w:cs="Arial"/>
          <w:szCs w:val="22"/>
          <w:lang w:eastAsia="ca-ES"/>
        </w:rPr>
        <w:t xml:space="preserve"> i, en el seu cas,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 xml:space="preserve"> 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31632F5E" w14:textId="77777777" w:rsidR="00C53804" w:rsidRPr="00FA7995" w:rsidRDefault="00C53804" w:rsidP="00C53804">
      <w:pPr>
        <w:autoSpaceDE w:val="0"/>
        <w:autoSpaceDN w:val="0"/>
        <w:adjustRightInd w:val="0"/>
        <w:jc w:val="both"/>
        <w:rPr>
          <w:rFonts w:cs="Arial"/>
          <w:szCs w:val="22"/>
          <w:lang w:eastAsia="ca-ES"/>
        </w:rPr>
      </w:pPr>
    </w:p>
    <w:p w14:paraId="451D0649" w14:textId="28087693" w:rsidR="00790AA2" w:rsidRDefault="00C53804" w:rsidP="00C53804">
      <w:pPr>
        <w:autoSpaceDE w:val="0"/>
        <w:autoSpaceDN w:val="0"/>
        <w:adjustRightInd w:val="0"/>
        <w:jc w:val="both"/>
        <w:rPr>
          <w:rFonts w:cs="Arial"/>
          <w:snapToGrid w:val="0"/>
          <w:szCs w:val="22"/>
        </w:rPr>
      </w:pPr>
      <w:r w:rsidRPr="00E33B44">
        <w:rPr>
          <w:rFonts w:cs="Arial"/>
          <w:b/>
          <w:szCs w:val="22"/>
          <w:lang w:eastAsia="ca-ES"/>
        </w:rPr>
        <w:t>8.</w:t>
      </w:r>
      <w:r w:rsidR="00F029E8">
        <w:rPr>
          <w:rFonts w:cs="Arial"/>
          <w:b/>
          <w:szCs w:val="22"/>
          <w:lang w:eastAsia="ca-ES"/>
        </w:rPr>
        <w:t>5</w:t>
      </w:r>
      <w:r w:rsidRPr="00E33B44">
        <w:rPr>
          <w:rFonts w:cs="Arial"/>
          <w:b/>
          <w:szCs w:val="22"/>
          <w:lang w:eastAsia="ca-ES"/>
        </w:rPr>
        <w:t>.</w:t>
      </w:r>
      <w:r w:rsidRPr="00E33B44">
        <w:rPr>
          <w:rFonts w:cs="Arial"/>
          <w:szCs w:val="22"/>
        </w:rPr>
        <w:t xml:space="preserve"> </w:t>
      </w:r>
      <w:r w:rsidR="00825E33" w:rsidRPr="00E33B44">
        <w:rPr>
          <w:rFonts w:cs="Arial"/>
          <w:szCs w:val="22"/>
        </w:rPr>
        <w:t>A efectes de la licitació, l</w:t>
      </w:r>
      <w:r w:rsidR="00825E33" w:rsidRPr="00E33B44">
        <w:rPr>
          <w:rFonts w:cs="Arial"/>
          <w:snapToGrid w:val="0"/>
          <w:szCs w:val="22"/>
        </w:rPr>
        <w:t>es empreses licitadores han d</w:t>
      </w:r>
      <w:r w:rsidR="00825E33">
        <w:rPr>
          <w:rFonts w:cs="Arial"/>
          <w:snapToGrid w:val="0"/>
          <w:szCs w:val="22"/>
        </w:rPr>
        <w:t xml:space="preserve">’acompanyar les proposicions d’una declaració responsable que s’ajustarà </w:t>
      </w:r>
      <w:r w:rsidR="00825E33" w:rsidRPr="0043659D">
        <w:rPr>
          <w:rFonts w:cs="Arial"/>
          <w:b/>
          <w:snapToGrid w:val="0"/>
          <w:szCs w:val="22"/>
        </w:rPr>
        <w:t xml:space="preserve">al formulari de </w:t>
      </w:r>
      <w:r w:rsidR="00825E33">
        <w:rPr>
          <w:rFonts w:cs="Arial"/>
          <w:b/>
          <w:snapToGrid w:val="0"/>
          <w:szCs w:val="22"/>
        </w:rPr>
        <w:t>D</w:t>
      </w:r>
      <w:r w:rsidR="00825E33" w:rsidRPr="0043659D">
        <w:rPr>
          <w:rFonts w:cs="Arial"/>
          <w:b/>
          <w:snapToGrid w:val="0"/>
          <w:szCs w:val="22"/>
        </w:rPr>
        <w:t xml:space="preserve">ocument </w:t>
      </w:r>
      <w:r w:rsidR="00825E33">
        <w:rPr>
          <w:rFonts w:cs="Arial"/>
          <w:b/>
          <w:snapToGrid w:val="0"/>
          <w:szCs w:val="22"/>
        </w:rPr>
        <w:t>E</w:t>
      </w:r>
      <w:r w:rsidR="00825E33" w:rsidRPr="0043659D">
        <w:rPr>
          <w:rFonts w:cs="Arial"/>
          <w:b/>
          <w:snapToGrid w:val="0"/>
          <w:szCs w:val="22"/>
        </w:rPr>
        <w:t xml:space="preserve">uropeu </w:t>
      </w:r>
      <w:r w:rsidR="00825E33">
        <w:rPr>
          <w:rFonts w:cs="Arial"/>
          <w:b/>
          <w:snapToGrid w:val="0"/>
          <w:szCs w:val="22"/>
        </w:rPr>
        <w:t>Ú</w:t>
      </w:r>
      <w:r w:rsidR="00825E33" w:rsidRPr="0043659D">
        <w:rPr>
          <w:rFonts w:cs="Arial"/>
          <w:b/>
          <w:snapToGrid w:val="0"/>
          <w:szCs w:val="22"/>
        </w:rPr>
        <w:t xml:space="preserve">nic de </w:t>
      </w:r>
      <w:r w:rsidR="00825E33">
        <w:rPr>
          <w:rFonts w:cs="Arial"/>
          <w:b/>
          <w:snapToGrid w:val="0"/>
          <w:szCs w:val="22"/>
        </w:rPr>
        <w:t>C</w:t>
      </w:r>
      <w:r w:rsidR="00825E33" w:rsidRPr="0043659D">
        <w:rPr>
          <w:rFonts w:cs="Arial"/>
          <w:b/>
          <w:snapToGrid w:val="0"/>
          <w:szCs w:val="22"/>
        </w:rPr>
        <w:t>ontractació</w:t>
      </w:r>
      <w:r w:rsidR="00825E33">
        <w:rPr>
          <w:rFonts w:cs="Arial"/>
          <w:b/>
          <w:snapToGrid w:val="0"/>
          <w:szCs w:val="22"/>
        </w:rPr>
        <w:t xml:space="preserve"> (DEUC), l’enllaç per a l’accés del qual es troba descrit en l</w:t>
      </w:r>
      <w:r w:rsidR="00825E33" w:rsidRPr="00E33B44">
        <w:rPr>
          <w:rFonts w:cs="Arial"/>
          <w:b/>
          <w:snapToGrid w:val="0"/>
          <w:szCs w:val="22"/>
        </w:rPr>
        <w:t>’</w:t>
      </w:r>
      <w:r w:rsidR="00825E33">
        <w:rPr>
          <w:rFonts w:cs="Arial"/>
          <w:b/>
          <w:snapToGrid w:val="0"/>
          <w:szCs w:val="22"/>
        </w:rPr>
        <w:t>A</w:t>
      </w:r>
      <w:r w:rsidR="00825E33" w:rsidRPr="00E33B44">
        <w:rPr>
          <w:rFonts w:cs="Arial"/>
          <w:b/>
          <w:snapToGrid w:val="0"/>
          <w:szCs w:val="22"/>
        </w:rPr>
        <w:t>nnex 2</w:t>
      </w:r>
      <w:r w:rsidR="001A28EF">
        <w:rPr>
          <w:rFonts w:cs="Arial"/>
          <w:b/>
          <w:snapToGrid w:val="0"/>
          <w:szCs w:val="22"/>
        </w:rPr>
        <w:t>.1</w:t>
      </w:r>
      <w:r w:rsidR="00825E33" w:rsidRPr="00E33B44">
        <w:rPr>
          <w:rFonts w:cs="Arial"/>
          <w:b/>
          <w:snapToGrid w:val="0"/>
          <w:szCs w:val="22"/>
        </w:rPr>
        <w:t xml:space="preserve"> d’aquest Plec</w:t>
      </w:r>
      <w:r w:rsidR="00825E33">
        <w:rPr>
          <w:rFonts w:cs="Arial"/>
          <w:snapToGrid w:val="0"/>
          <w:szCs w:val="22"/>
        </w:rPr>
        <w:t xml:space="preserve">. </w:t>
      </w:r>
      <w:r w:rsidR="00825E33" w:rsidRPr="0043659D">
        <w:rPr>
          <w:rFonts w:cs="Arial"/>
          <w:b/>
          <w:snapToGrid w:val="0"/>
          <w:szCs w:val="22"/>
        </w:rPr>
        <w:t>En el DEUC</w:t>
      </w:r>
      <w:r w:rsidR="00825E33">
        <w:rPr>
          <w:rFonts w:cs="Arial"/>
          <w:b/>
          <w:snapToGrid w:val="0"/>
          <w:szCs w:val="22"/>
        </w:rPr>
        <w:t xml:space="preserve"> </w:t>
      </w:r>
      <w:r w:rsidR="00825E33">
        <w:rPr>
          <w:rFonts w:cs="Arial"/>
          <w:snapToGrid w:val="0"/>
          <w:szCs w:val="22"/>
        </w:rPr>
        <w:t>que haurà d’estar firmat i amb la corresponent identificació, l’empresa licitadora posarà de manifest que la societat està vàlidament constituïda i que conforme al seu objecte social pot presentar-se a la licitació, que el firmant de la declaració ostenta la deguda representació per la presentació de la proposició i d’aquella; que compta amb la corresponent classificació, en els eu cas, o que compleix els requisits de solvència econòmica, financera i tècnica o professional exigits en les condicions que estableixi el plec; que no està incursa en prohibició de contractar per si mateixa ni per extensió com conseqüència de l’aplicació de l’article 71.3 d’aquesta llei; i que compleix amb altres requisits requerits a la licitació. A més, l’empresa designarà una direcció de correu electrònic en què que efectuar les notificacions, que hauran d’estar “habilitades” de conformitat amb el disposat en la disposició addicional quinzena</w:t>
      </w:r>
      <w:r w:rsidR="00D45315">
        <w:rPr>
          <w:rFonts w:cs="Arial"/>
          <w:snapToGrid w:val="0"/>
          <w:szCs w:val="22"/>
        </w:rPr>
        <w:t>.</w:t>
      </w:r>
    </w:p>
    <w:p w14:paraId="0586EFE5" w14:textId="77777777" w:rsidR="00790AA2" w:rsidRDefault="00790AA2" w:rsidP="00C53804">
      <w:pPr>
        <w:autoSpaceDE w:val="0"/>
        <w:autoSpaceDN w:val="0"/>
        <w:adjustRightInd w:val="0"/>
        <w:jc w:val="both"/>
        <w:rPr>
          <w:rFonts w:cs="Arial"/>
          <w:snapToGrid w:val="0"/>
          <w:szCs w:val="22"/>
        </w:rPr>
      </w:pPr>
    </w:p>
    <w:p w14:paraId="24ADE1B6" w14:textId="77777777" w:rsidR="00C53804" w:rsidRPr="00E33B44" w:rsidRDefault="00C53804" w:rsidP="00C53804">
      <w:pPr>
        <w:autoSpaceDE w:val="0"/>
        <w:autoSpaceDN w:val="0"/>
        <w:adjustRightInd w:val="0"/>
        <w:jc w:val="both"/>
        <w:rPr>
          <w:rFonts w:cs="Arial"/>
          <w:snapToGrid w:val="0"/>
          <w:szCs w:val="22"/>
        </w:rPr>
      </w:pPr>
      <w:r w:rsidRPr="00E33B44">
        <w:rPr>
          <w:rFonts w:cs="Arial"/>
          <w:snapToGrid w:val="0"/>
          <w:szCs w:val="22"/>
        </w:rPr>
        <w:t xml:space="preserve">Únicament l’empresa proposada com a adjudicatària haurà </w:t>
      </w:r>
      <w:r w:rsidRPr="00E33B44">
        <w:rPr>
          <w:rFonts w:cs="Arial"/>
          <w:snapToGrid w:val="0"/>
          <w:szCs w:val="22"/>
          <w:u w:val="single"/>
        </w:rPr>
        <w:t xml:space="preserve">d’acreditar el </w:t>
      </w:r>
      <w:r w:rsidR="00D45315" w:rsidRPr="00E33B44">
        <w:rPr>
          <w:rFonts w:cs="Arial"/>
          <w:snapToGrid w:val="0"/>
          <w:szCs w:val="22"/>
          <w:u w:val="single"/>
        </w:rPr>
        <w:t>compliment</w:t>
      </w:r>
      <w:r w:rsidR="00D45315">
        <w:rPr>
          <w:rFonts w:cs="Arial"/>
          <w:snapToGrid w:val="0"/>
          <w:szCs w:val="22"/>
        </w:rPr>
        <w:t xml:space="preserve"> dels requisits previs en el moment </w:t>
      </w:r>
      <w:r w:rsidRPr="00E33B44">
        <w:rPr>
          <w:rFonts w:cs="Arial"/>
          <w:snapToGrid w:val="0"/>
          <w:szCs w:val="22"/>
        </w:rPr>
        <w:t>que sigui requerida per l’òrgan competent, en tot cas, abans d’adjudicar el contracte. No obstant això,</w:t>
      </w:r>
      <w:r w:rsidRPr="00E33B44">
        <w:t xml:space="preserve"> </w:t>
      </w:r>
      <w:r w:rsidRPr="00E33B44">
        <w:rPr>
          <w:rFonts w:cs="Arial"/>
          <w:snapToGrid w:val="0"/>
          <w:szCs w:val="22"/>
        </w:rPr>
        <w:t>l’òrgan de contractació o la mesa de contractació podran sol·licitar a les empreses licitadores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p>
    <w:p w14:paraId="3DB8BB77" w14:textId="77777777" w:rsidR="00C53804" w:rsidRPr="00FA7995" w:rsidRDefault="00C53804" w:rsidP="00C53804">
      <w:pPr>
        <w:autoSpaceDE w:val="0"/>
        <w:autoSpaceDN w:val="0"/>
        <w:adjustRightInd w:val="0"/>
        <w:jc w:val="both"/>
        <w:rPr>
          <w:rFonts w:cs="Arial"/>
          <w:b/>
          <w:szCs w:val="22"/>
          <w:lang w:eastAsia="ca-ES"/>
        </w:rPr>
      </w:pPr>
    </w:p>
    <w:p w14:paraId="72FC8E7B" w14:textId="77777777"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F029E8">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FE0938">
        <w:rPr>
          <w:rFonts w:cs="Arial"/>
          <w:szCs w:val="22"/>
          <w:lang w:eastAsia="ca-ES"/>
        </w:rPr>
        <w:t>Quan les empreses</w:t>
      </w:r>
      <w:r w:rsidRPr="00AB6525">
        <w:rPr>
          <w:rFonts w:cs="Arial"/>
          <w:szCs w:val="22"/>
          <w:lang w:eastAsia="ca-ES"/>
        </w:rPr>
        <w:t xml:space="preserve"> licitadores </w:t>
      </w:r>
      <w:r w:rsidR="00FE0938">
        <w:rPr>
          <w:rFonts w:cs="Arial"/>
          <w:szCs w:val="22"/>
          <w:lang w:eastAsia="ca-ES"/>
        </w:rPr>
        <w:t xml:space="preserve">estiguin inscrites </w:t>
      </w:r>
      <w:r w:rsidRPr="00AB6525">
        <w:rPr>
          <w:rFonts w:cs="Arial"/>
          <w:szCs w:val="22"/>
          <w:lang w:eastAsia="ca-ES"/>
        </w:rPr>
        <w:t xml:space="preserve">en el Registro Oficial de Licitadores y de Empresas Clasificadas del Sector Público (de l’àmbit de l’Administració General de l’Estat) o </w:t>
      </w:r>
      <w:r w:rsidRPr="00AB6525">
        <w:rPr>
          <w:rFonts w:cs="Arial"/>
          <w:szCs w:val="22"/>
          <w:lang w:eastAsia="ca-ES"/>
        </w:rPr>
        <w:lastRenderedPageBreak/>
        <w:t xml:space="preserve">en el Registre Electrònic de Licitadors de la Generalitat de Catalunya </w:t>
      </w:r>
      <w:r>
        <w:rPr>
          <w:rFonts w:cs="Arial"/>
          <w:szCs w:val="22"/>
          <w:lang w:eastAsia="ca-ES"/>
        </w:rPr>
        <w:t>(de l’àmbit de l’Administració de la Generalitat de Catalunya</w:t>
      </w:r>
      <w:r w:rsidRPr="00AB6525">
        <w:rPr>
          <w:rFonts w:cs="Arial"/>
          <w:szCs w:val="22"/>
          <w:lang w:eastAsia="ca-ES"/>
        </w:rPr>
        <w:t xml:space="preserve">) </w:t>
      </w:r>
      <w:r w:rsidR="00FE0938">
        <w:rPr>
          <w:rFonts w:cs="Arial"/>
          <w:szCs w:val="22"/>
          <w:lang w:eastAsia="ca-ES"/>
        </w:rPr>
        <w:t>o figuri en una base de dades nacional d’un Estat membre de la Unió Europea, com un expedient virtual de l’empresa, un sistema d’emmagatzematge electrònic de documents o un sistema de pre</w:t>
      </w:r>
      <w:r w:rsidR="00D45315">
        <w:rPr>
          <w:rFonts w:cs="Arial"/>
          <w:szCs w:val="22"/>
          <w:lang w:eastAsia="ca-ES"/>
        </w:rPr>
        <w:t>qu</w:t>
      </w:r>
      <w:r w:rsidR="00FE0938">
        <w:rPr>
          <w:rFonts w:cs="Arial"/>
          <w:szCs w:val="22"/>
          <w:lang w:eastAsia="ca-ES"/>
        </w:rPr>
        <w:t>alificació, i aquests siguin accessibles de manera gratuïta per als esmentats òrgans, no estar</w:t>
      </w:r>
      <w:r w:rsidR="00D45315">
        <w:rPr>
          <w:rFonts w:cs="Arial"/>
          <w:szCs w:val="22"/>
          <w:lang w:eastAsia="ca-ES"/>
        </w:rPr>
        <w:t>an</w:t>
      </w:r>
      <w:r w:rsidR="00FE0938">
        <w:rPr>
          <w:rFonts w:cs="Arial"/>
          <w:szCs w:val="22"/>
          <w:lang w:eastAsia="ca-ES"/>
        </w:rPr>
        <w:t xml:space="preserve"> obliga</w:t>
      </w:r>
      <w:r w:rsidR="00D45315">
        <w:rPr>
          <w:rFonts w:cs="Arial"/>
          <w:szCs w:val="22"/>
          <w:lang w:eastAsia="ca-ES"/>
        </w:rPr>
        <w:t>des</w:t>
      </w:r>
      <w:r w:rsidR="00FE0938">
        <w:rPr>
          <w:rFonts w:cs="Arial"/>
          <w:szCs w:val="22"/>
          <w:lang w:eastAsia="ca-ES"/>
        </w:rPr>
        <w:t xml:space="preserve"> a presentar els documents justificatius o qualsevol altra prova documental de les dades inscrites en els esmentats llocs.</w:t>
      </w:r>
    </w:p>
    <w:p w14:paraId="5DF3051C" w14:textId="77777777" w:rsidR="00141444" w:rsidRDefault="00141444" w:rsidP="00C53804">
      <w:pPr>
        <w:autoSpaceDE w:val="0"/>
        <w:autoSpaceDN w:val="0"/>
        <w:adjustRightInd w:val="0"/>
        <w:jc w:val="both"/>
        <w:rPr>
          <w:rFonts w:cs="Arial"/>
          <w:szCs w:val="22"/>
          <w:lang w:eastAsia="ca-ES"/>
        </w:rPr>
      </w:pPr>
    </w:p>
    <w:p w14:paraId="4F17E9E6" w14:textId="77777777" w:rsidR="00C53804" w:rsidRPr="00FA7995" w:rsidRDefault="00C53804" w:rsidP="00C53804">
      <w:pPr>
        <w:pStyle w:val="Textoindependiente2"/>
        <w:spacing w:after="0" w:line="240" w:lineRule="auto"/>
        <w:jc w:val="both"/>
        <w:rPr>
          <w:rFonts w:ascii="Arial" w:hAnsi="Arial" w:cs="Arial"/>
          <w:sz w:val="22"/>
          <w:szCs w:val="22"/>
        </w:rPr>
      </w:pPr>
      <w:r w:rsidRPr="00FA7995">
        <w:rPr>
          <w:rFonts w:ascii="Arial" w:hAnsi="Arial" w:cs="Arial"/>
          <w:b/>
          <w:sz w:val="22"/>
          <w:szCs w:val="22"/>
        </w:rPr>
        <w:t>8.</w:t>
      </w:r>
      <w:r w:rsidR="00F029E8">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6374F784" w14:textId="77777777" w:rsidR="00C53804" w:rsidRPr="00FA7995" w:rsidRDefault="00C53804" w:rsidP="00C53804">
      <w:pPr>
        <w:pStyle w:val="Textoindependiente2"/>
        <w:spacing w:after="0" w:line="240" w:lineRule="auto"/>
        <w:jc w:val="both"/>
        <w:rPr>
          <w:rFonts w:ascii="Arial" w:hAnsi="Arial" w:cs="Arial"/>
          <w:sz w:val="22"/>
          <w:szCs w:val="22"/>
        </w:rPr>
      </w:pPr>
    </w:p>
    <w:p w14:paraId="1948706D" w14:textId="77777777" w:rsidR="00C53804" w:rsidRPr="00FA7995" w:rsidRDefault="00C53804" w:rsidP="00C53804">
      <w:pPr>
        <w:pStyle w:val="Textoindependiente"/>
        <w:jc w:val="both"/>
        <w:rPr>
          <w:rFonts w:cs="Arial"/>
          <w:sz w:val="22"/>
          <w:szCs w:val="22"/>
        </w:rPr>
      </w:pPr>
      <w:r w:rsidRPr="00453338">
        <w:rPr>
          <w:rFonts w:cs="Arial"/>
          <w:b/>
          <w:sz w:val="22"/>
          <w:szCs w:val="22"/>
        </w:rPr>
        <w:t>8.</w:t>
      </w:r>
      <w:r w:rsidR="00F029E8" w:rsidRPr="00453338">
        <w:rPr>
          <w:rFonts w:cs="Arial"/>
          <w:b/>
          <w:sz w:val="22"/>
          <w:szCs w:val="22"/>
        </w:rPr>
        <w:t>8</w:t>
      </w:r>
      <w:r w:rsidRPr="00453338">
        <w:rPr>
          <w:rFonts w:cs="Arial"/>
          <w:b/>
          <w:sz w:val="22"/>
          <w:szCs w:val="22"/>
        </w:rPr>
        <w:t>.</w:t>
      </w:r>
      <w:r w:rsidRPr="00453338">
        <w:rPr>
          <w:rFonts w:cs="Arial"/>
          <w:sz w:val="22"/>
          <w:szCs w:val="22"/>
        </w:rPr>
        <w:t xml:space="preserve"> </w:t>
      </w:r>
      <w:r w:rsidR="00ED1687" w:rsidRPr="00453338">
        <w:rPr>
          <w:rFonts w:cs="Arial"/>
          <w:sz w:val="22"/>
          <w:szCs w:val="22"/>
        </w:rPr>
        <w:t>Les empreses licitadores han de respectar i adequar la seva activitat a la clàusula ètica que es recull a la clàusula vint-i-novena d’aquest Plec</w:t>
      </w:r>
      <w:r w:rsidRPr="00453338">
        <w:rPr>
          <w:rFonts w:cs="Arial"/>
          <w:sz w:val="22"/>
          <w:szCs w:val="22"/>
        </w:rPr>
        <w:t>.</w:t>
      </w:r>
    </w:p>
    <w:p w14:paraId="0B0DC78A" w14:textId="77777777" w:rsidR="00C53804" w:rsidRPr="00EC2AF9" w:rsidRDefault="00C53804" w:rsidP="00C53804">
      <w:pPr>
        <w:pStyle w:val="Textoindependiente"/>
        <w:tabs>
          <w:tab w:val="left" w:pos="0"/>
          <w:tab w:val="left" w:pos="680"/>
          <w:tab w:val="left" w:pos="1473"/>
          <w:tab w:val="left" w:pos="4320"/>
        </w:tabs>
        <w:jc w:val="both"/>
        <w:rPr>
          <w:rFonts w:cs="Arial"/>
          <w:b/>
          <w:sz w:val="22"/>
          <w:szCs w:val="22"/>
        </w:rPr>
      </w:pPr>
    </w:p>
    <w:p w14:paraId="2AACA69E" w14:textId="77777777" w:rsidR="00C53804" w:rsidRDefault="00C53804" w:rsidP="00C53804">
      <w:pPr>
        <w:pStyle w:val="Textoindependiente"/>
        <w:jc w:val="both"/>
        <w:rPr>
          <w:rFonts w:cs="Arial"/>
          <w:b/>
          <w:sz w:val="22"/>
          <w:szCs w:val="22"/>
        </w:rPr>
      </w:pPr>
    </w:p>
    <w:p w14:paraId="3C80B8B1" w14:textId="77777777" w:rsidR="00C53804" w:rsidRDefault="00C53804" w:rsidP="00C53804">
      <w:pPr>
        <w:pStyle w:val="Textoindependiente"/>
        <w:jc w:val="both"/>
        <w:rPr>
          <w:rFonts w:cs="Arial"/>
          <w:b/>
          <w:sz w:val="22"/>
          <w:szCs w:val="22"/>
        </w:rPr>
      </w:pPr>
      <w:r w:rsidRPr="0043659D">
        <w:rPr>
          <w:rFonts w:cs="Arial"/>
          <w:b/>
          <w:sz w:val="22"/>
          <w:szCs w:val="22"/>
        </w:rPr>
        <w:t>Novena. Capacitat d’obrar</w:t>
      </w:r>
    </w:p>
    <w:p w14:paraId="313A281B" w14:textId="77777777" w:rsidR="00C53804" w:rsidRDefault="00C53804" w:rsidP="00C53804">
      <w:pPr>
        <w:pStyle w:val="Textoindependiente"/>
        <w:jc w:val="both"/>
        <w:rPr>
          <w:rFonts w:cs="Arial"/>
          <w:b/>
          <w:sz w:val="22"/>
          <w:szCs w:val="22"/>
        </w:rPr>
      </w:pPr>
    </w:p>
    <w:p w14:paraId="1F216A6E" w14:textId="77777777" w:rsidR="00C53804" w:rsidRDefault="00C53804" w:rsidP="00C53804">
      <w:pPr>
        <w:pStyle w:val="Textoindependiente"/>
        <w:jc w:val="both"/>
        <w:rPr>
          <w:rFonts w:cs="Arial"/>
          <w:sz w:val="22"/>
          <w:szCs w:val="22"/>
        </w:rPr>
      </w:pPr>
      <w:r>
        <w:rPr>
          <w:rFonts w:cs="Arial"/>
          <w:b/>
          <w:sz w:val="22"/>
          <w:szCs w:val="22"/>
        </w:rPr>
        <w:t xml:space="preserve">9.1 </w:t>
      </w:r>
      <w:r w:rsidR="00453338">
        <w:rPr>
          <w:rFonts w:cs="Arial"/>
          <w:sz w:val="22"/>
          <w:szCs w:val="22"/>
        </w:rPr>
        <w:t>La capacitat d’obrar de les empreses espanyoles que siguin persones jurídiques s’acredita mitjançant l’escriptura o document de constitució o modificació, els estatuts o l’acta fundacional, en què constin les normes per les quals es regula la seva activitat, degudament inscrits, si escau, en el registre públic que correspongui, segons el tipus de persona jurídica de què es tracti. També han de disposar del NIF de l’empresa</w:t>
      </w:r>
      <w:r>
        <w:rPr>
          <w:rFonts w:cs="Arial"/>
          <w:sz w:val="22"/>
          <w:szCs w:val="22"/>
        </w:rPr>
        <w:t>.</w:t>
      </w:r>
    </w:p>
    <w:p w14:paraId="5FFCB089" w14:textId="77777777" w:rsidR="00C53804" w:rsidRDefault="00C53804" w:rsidP="00C53804">
      <w:pPr>
        <w:pStyle w:val="Textoindependiente"/>
        <w:jc w:val="both"/>
        <w:rPr>
          <w:rFonts w:cs="Arial"/>
          <w:sz w:val="22"/>
          <w:szCs w:val="22"/>
        </w:rPr>
      </w:pPr>
    </w:p>
    <w:p w14:paraId="7C0D68E8" w14:textId="77777777" w:rsidR="00C53804" w:rsidRDefault="00C53804" w:rsidP="00C53804">
      <w:pPr>
        <w:pStyle w:val="Textoindependiente"/>
        <w:jc w:val="both"/>
        <w:rPr>
          <w:rFonts w:cs="Arial"/>
          <w:sz w:val="22"/>
          <w:szCs w:val="22"/>
        </w:rPr>
      </w:pPr>
      <w:r w:rsidRPr="0094364C">
        <w:rPr>
          <w:rFonts w:cs="Arial"/>
          <w:b/>
          <w:sz w:val="22"/>
          <w:szCs w:val="22"/>
        </w:rPr>
        <w:t>9.2</w:t>
      </w:r>
      <w:r>
        <w:rPr>
          <w:rFonts w:cs="Arial"/>
          <w:sz w:val="22"/>
          <w:szCs w:val="22"/>
        </w:rPr>
        <w:t xml:space="preserve"> La capacitat d’obrar de les persones físiques s’acredita amb el document nacional d’identitat o passaport i, també, amb l’habilitació empresarial o professional corresponent.</w:t>
      </w:r>
    </w:p>
    <w:p w14:paraId="297E9720" w14:textId="77777777" w:rsidR="00C53804" w:rsidRDefault="00C53804" w:rsidP="00C53804">
      <w:pPr>
        <w:pStyle w:val="Textoindependiente"/>
        <w:jc w:val="both"/>
        <w:rPr>
          <w:rFonts w:cs="Arial"/>
          <w:sz w:val="22"/>
          <w:szCs w:val="22"/>
        </w:rPr>
      </w:pPr>
    </w:p>
    <w:p w14:paraId="7878706D" w14:textId="77777777" w:rsidR="00C53804" w:rsidRDefault="00C53804" w:rsidP="00C53804">
      <w:pPr>
        <w:pStyle w:val="Textoindependiente"/>
        <w:jc w:val="both"/>
        <w:rPr>
          <w:rFonts w:cs="Arial"/>
          <w:sz w:val="22"/>
          <w:szCs w:val="22"/>
        </w:rPr>
      </w:pPr>
      <w:r w:rsidRPr="0094364C">
        <w:rPr>
          <w:rFonts w:cs="Arial"/>
          <w:b/>
          <w:sz w:val="22"/>
          <w:szCs w:val="22"/>
        </w:rPr>
        <w:t>9.3</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3F7E0294" w14:textId="77777777" w:rsidR="00C53804" w:rsidRDefault="00C53804" w:rsidP="00C53804">
      <w:pPr>
        <w:pStyle w:val="Textoindependiente"/>
        <w:jc w:val="both"/>
        <w:rPr>
          <w:rFonts w:cs="Arial"/>
          <w:sz w:val="22"/>
          <w:szCs w:val="22"/>
        </w:rPr>
      </w:pPr>
    </w:p>
    <w:p w14:paraId="6035C0B4" w14:textId="77777777" w:rsidR="00F068E8" w:rsidRPr="00F068E8" w:rsidRDefault="00C53804" w:rsidP="00F068E8">
      <w:pPr>
        <w:pStyle w:val="Textoindependiente"/>
        <w:jc w:val="both"/>
        <w:rPr>
          <w:sz w:val="22"/>
          <w:szCs w:val="22"/>
        </w:rPr>
      </w:pPr>
      <w:r w:rsidRPr="0094364C">
        <w:rPr>
          <w:rFonts w:cs="Arial"/>
          <w:b/>
          <w:sz w:val="22"/>
          <w:szCs w:val="22"/>
        </w:rPr>
        <w:t>9.4</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092EAA89" w14:textId="77777777" w:rsidR="00C53804" w:rsidRDefault="00C53804" w:rsidP="00C53804">
      <w:pPr>
        <w:pStyle w:val="Textoindependiente"/>
        <w:jc w:val="both"/>
        <w:rPr>
          <w:rFonts w:cs="Arial"/>
          <w:sz w:val="22"/>
          <w:szCs w:val="22"/>
        </w:rPr>
      </w:pPr>
    </w:p>
    <w:p w14:paraId="5E5107E2" w14:textId="77777777" w:rsidR="00C53804" w:rsidRDefault="00C53804" w:rsidP="00C53804">
      <w:pPr>
        <w:pStyle w:val="Textoindependiente"/>
        <w:jc w:val="both"/>
        <w:rPr>
          <w:rFonts w:cs="Arial"/>
          <w:sz w:val="22"/>
          <w:szCs w:val="22"/>
        </w:rPr>
      </w:pPr>
      <w:r w:rsidRPr="0094364C">
        <w:rPr>
          <w:rFonts w:cs="Arial"/>
          <w:b/>
          <w:sz w:val="22"/>
          <w:szCs w:val="22"/>
        </w:rPr>
        <w:t>9.5</w:t>
      </w:r>
      <w:r>
        <w:rPr>
          <w:rFonts w:cs="Arial"/>
          <w:sz w:val="22"/>
          <w:szCs w:val="22"/>
        </w:rPr>
        <w:t xml:space="preserve"> En cas que diverses empreses presentin oferta conjunta de licitació, cada una ha d’acreditar la seva capacitat, com també que no incorren en cap prohibició de contractar.</w:t>
      </w:r>
    </w:p>
    <w:p w14:paraId="65A85931" w14:textId="77777777" w:rsidR="00C53804" w:rsidRPr="0094364C" w:rsidRDefault="00C53804" w:rsidP="00C53804">
      <w:pPr>
        <w:pStyle w:val="Textoindependiente"/>
        <w:jc w:val="both"/>
        <w:rPr>
          <w:rFonts w:cs="Arial"/>
          <w:sz w:val="22"/>
          <w:szCs w:val="22"/>
        </w:rPr>
      </w:pPr>
    </w:p>
    <w:p w14:paraId="0672A2D1" w14:textId="77777777" w:rsidR="00C53804" w:rsidRDefault="00C53804" w:rsidP="00C53804">
      <w:pPr>
        <w:pStyle w:val="Textoindependiente"/>
        <w:jc w:val="both"/>
        <w:rPr>
          <w:rFonts w:cs="Arial"/>
          <w:b/>
          <w:sz w:val="22"/>
          <w:szCs w:val="22"/>
        </w:rPr>
      </w:pPr>
    </w:p>
    <w:p w14:paraId="76DCE29F" w14:textId="77777777" w:rsidR="00C53804" w:rsidRPr="00FA7995" w:rsidRDefault="00C53804" w:rsidP="00C53804">
      <w:pPr>
        <w:pStyle w:val="Textoindependiente"/>
        <w:jc w:val="both"/>
        <w:rPr>
          <w:rFonts w:cs="Arial"/>
          <w:b/>
          <w:sz w:val="22"/>
          <w:szCs w:val="22"/>
        </w:rPr>
      </w:pPr>
      <w:r>
        <w:rPr>
          <w:rFonts w:cs="Arial"/>
          <w:b/>
          <w:sz w:val="22"/>
          <w:szCs w:val="22"/>
        </w:rPr>
        <w:t xml:space="preserve">Desena. </w:t>
      </w:r>
      <w:r w:rsidRPr="00FA7995">
        <w:rPr>
          <w:rFonts w:cs="Arial"/>
          <w:b/>
          <w:sz w:val="22"/>
          <w:szCs w:val="22"/>
        </w:rPr>
        <w:t>Solvència</w:t>
      </w:r>
      <w:r>
        <w:rPr>
          <w:rFonts w:cs="Arial"/>
          <w:b/>
          <w:sz w:val="22"/>
          <w:szCs w:val="22"/>
        </w:rPr>
        <w:t xml:space="preserve"> de les empreses licitadores</w:t>
      </w:r>
    </w:p>
    <w:p w14:paraId="12EEDE88" w14:textId="77777777" w:rsidR="00C53804" w:rsidRPr="00FA7995" w:rsidRDefault="00C53804" w:rsidP="00C53804">
      <w:pPr>
        <w:jc w:val="both"/>
        <w:rPr>
          <w:rFonts w:cs="Arial"/>
          <w:szCs w:val="22"/>
        </w:rPr>
      </w:pPr>
    </w:p>
    <w:p w14:paraId="70DBC91E" w14:textId="77777777" w:rsidR="00C53804" w:rsidRPr="00C00892" w:rsidRDefault="00C53804" w:rsidP="00C53804">
      <w:pPr>
        <w:jc w:val="both"/>
        <w:rPr>
          <w:rFonts w:cs="Arial"/>
          <w:strike/>
          <w:szCs w:val="22"/>
        </w:rPr>
      </w:pPr>
      <w:r>
        <w:rPr>
          <w:rFonts w:cs="Arial"/>
          <w:b/>
          <w:szCs w:val="22"/>
        </w:rPr>
        <w:lastRenderedPageBreak/>
        <w:t>10</w:t>
      </w:r>
      <w:r w:rsidRPr="00FA7995">
        <w:rPr>
          <w:rFonts w:cs="Arial"/>
          <w:b/>
          <w:szCs w:val="22"/>
        </w:rPr>
        <w:t>.1.</w:t>
      </w:r>
      <w:r w:rsidRPr="00FA7995">
        <w:rPr>
          <w:rFonts w:cs="Arial"/>
          <w:szCs w:val="22"/>
        </w:rPr>
        <w:t xml:space="preserve"> Les empreses licitadores han de </w:t>
      </w:r>
      <w:r>
        <w:rPr>
          <w:rFonts w:cs="Arial"/>
          <w:szCs w:val="22"/>
        </w:rPr>
        <w:t xml:space="preserve">tenir i, en el seu cas, acreditar </w:t>
      </w:r>
      <w:r w:rsidRPr="00FA7995">
        <w:rPr>
          <w:rFonts w:cs="Arial"/>
          <w:szCs w:val="22"/>
        </w:rPr>
        <w:t xml:space="preserve">els requisits mínims de solvència que es detallen a </w:t>
      </w:r>
      <w:r w:rsidRPr="004B0894">
        <w:rPr>
          <w:rFonts w:cs="Arial"/>
          <w:b/>
          <w:szCs w:val="22"/>
        </w:rPr>
        <w:t>l’apartat F.1 del quadre de característiques</w:t>
      </w:r>
      <w:r w:rsidRPr="00FA7995">
        <w:rPr>
          <w:rFonts w:cs="Arial"/>
          <w:szCs w:val="22"/>
        </w:rPr>
        <w:t xml:space="preserve"> d’aquest Plec</w:t>
      </w:r>
      <w:r>
        <w:rPr>
          <w:rFonts w:cs="Arial"/>
          <w:szCs w:val="22"/>
        </w:rPr>
        <w:t>.</w:t>
      </w:r>
    </w:p>
    <w:p w14:paraId="3ABF6934" w14:textId="77777777" w:rsidR="00C53804" w:rsidRPr="00FA7995" w:rsidRDefault="00C53804" w:rsidP="00C53804">
      <w:pPr>
        <w:jc w:val="both"/>
        <w:rPr>
          <w:rFonts w:cs="Arial"/>
          <w:snapToGrid w:val="0"/>
          <w:szCs w:val="22"/>
        </w:rPr>
      </w:pPr>
    </w:p>
    <w:p w14:paraId="3EECFE02" w14:textId="0E1A5498" w:rsidR="00A33093" w:rsidRDefault="00C53804" w:rsidP="00A33093">
      <w:pPr>
        <w:jc w:val="both"/>
        <w:rPr>
          <w:szCs w:val="22"/>
        </w:rPr>
      </w:pPr>
      <w:r w:rsidRPr="00F66F9A">
        <w:rPr>
          <w:rFonts w:cs="Arial"/>
          <w:b/>
          <w:snapToGrid w:val="0"/>
          <w:szCs w:val="22"/>
        </w:rPr>
        <w:t>10.2.</w:t>
      </w:r>
      <w:r w:rsidRPr="00F66F9A">
        <w:rPr>
          <w:rFonts w:cs="Arial"/>
          <w:snapToGrid w:val="0"/>
          <w:szCs w:val="22"/>
        </w:rPr>
        <w:t xml:space="preserve"> </w:t>
      </w:r>
      <w:r w:rsidR="00A33093" w:rsidRPr="00F66F9A">
        <w:rPr>
          <w:szCs w:val="22"/>
        </w:rPr>
        <w:t>A efectes de la licitació, les empreses licitadores han de declarar el compliment dels requisits de solvència en el formulari normalitzat del document europeu únic de contractació (DEUC), l’enllaç del qual es troba en l’</w:t>
      </w:r>
      <w:r w:rsidR="00A33093" w:rsidRPr="00F66F9A">
        <w:rPr>
          <w:b/>
          <w:szCs w:val="22"/>
        </w:rPr>
        <w:t>Annex 2.1</w:t>
      </w:r>
      <w:r w:rsidR="00A33093" w:rsidRPr="00F66F9A">
        <w:rPr>
          <w:szCs w:val="22"/>
        </w:rPr>
        <w:t xml:space="preserve"> d’aquest plec. Únicament l’empresa proposada com a adjudicatària haurà d’acreditar el compliment d’aquests requisits de solvència en el moment que sigui requerida per l’òrgan competent. No obstant això, l’òrgan de contractació o la mesa de contractació podran sol·licitar als licitadors que presentin la totalitat o una part dels documents acreditatius del compliment dels requisits, quan considerin que existeixen dubtes raonables sobre la vigència o fiabilitat d’allò declarat al DEUC o quan resulti necessari per al bon desenvolupament del procediment, d’acord amb l’article 140.3 de la LCSP.</w:t>
      </w:r>
    </w:p>
    <w:p w14:paraId="1DEB11E3" w14:textId="6CDC0F5C" w:rsidR="00A33093" w:rsidRDefault="00A33093" w:rsidP="00A33093">
      <w:pPr>
        <w:jc w:val="both"/>
        <w:rPr>
          <w:szCs w:val="22"/>
        </w:rPr>
      </w:pPr>
    </w:p>
    <w:p w14:paraId="1488A751" w14:textId="232C158D" w:rsidR="00C53804" w:rsidRPr="00FA7995" w:rsidRDefault="00A33093" w:rsidP="00C53804">
      <w:pPr>
        <w:jc w:val="both"/>
        <w:rPr>
          <w:rFonts w:cs="Arial"/>
          <w:szCs w:val="22"/>
        </w:rPr>
      </w:pPr>
      <w:r>
        <w:rPr>
          <w:rFonts w:cs="Arial"/>
          <w:b/>
          <w:szCs w:val="22"/>
        </w:rPr>
        <w:t>10</w:t>
      </w:r>
      <w:r w:rsidRPr="00FA7995">
        <w:rPr>
          <w:rFonts w:cs="Arial"/>
          <w:b/>
          <w:szCs w:val="22"/>
        </w:rPr>
        <w:t>.</w:t>
      </w:r>
      <w:r>
        <w:rPr>
          <w:rFonts w:cs="Arial"/>
          <w:b/>
          <w:szCs w:val="22"/>
        </w:rPr>
        <w:t>3</w:t>
      </w:r>
      <w:r w:rsidRPr="00314D9C">
        <w:rPr>
          <w:rFonts w:cs="Arial"/>
          <w:b/>
          <w:szCs w:val="22"/>
        </w:rPr>
        <w:t>.</w:t>
      </w:r>
      <w:r>
        <w:rPr>
          <w:rFonts w:cs="Arial"/>
          <w:szCs w:val="22"/>
        </w:rPr>
        <w:t xml:space="preserve"> </w:t>
      </w:r>
      <w:r w:rsidR="00C53804">
        <w:rPr>
          <w:rFonts w:cs="Arial"/>
          <w:szCs w:val="22"/>
        </w:rPr>
        <w:t>Les</w:t>
      </w:r>
      <w:r w:rsidR="00C53804" w:rsidRPr="004B0894">
        <w:rPr>
          <w:rFonts w:cs="Arial"/>
          <w:szCs w:val="22"/>
        </w:rPr>
        <w:t xml:space="preserve"> empreses que, per una raó vàlida, no estiguin en condicions de presentar les referències sol·licitades en </w:t>
      </w:r>
      <w:r w:rsidR="00C53804" w:rsidRPr="00C00892">
        <w:rPr>
          <w:rFonts w:cs="Arial"/>
          <w:b/>
          <w:szCs w:val="22"/>
        </w:rPr>
        <w:t>l’apartat F1 del quadre de característiques</w:t>
      </w:r>
      <w:r w:rsidR="00C53804" w:rsidRPr="004B0894">
        <w:rPr>
          <w:rFonts w:cs="Arial"/>
          <w:szCs w:val="22"/>
        </w:rPr>
        <w:t xml:space="preserve"> per acreditar la solvència econòmica i financera, se les autoritzarà a acreditar-la per mitjà de qualsevol altre document que l’òrgan de contractació consideri apropiat.</w:t>
      </w:r>
    </w:p>
    <w:p w14:paraId="59879874" w14:textId="77777777" w:rsidR="00C53804" w:rsidRPr="00FA7995" w:rsidRDefault="00C53804" w:rsidP="00C53804">
      <w:pPr>
        <w:jc w:val="both"/>
        <w:rPr>
          <w:rFonts w:cs="Arial"/>
          <w:szCs w:val="22"/>
        </w:rPr>
      </w:pPr>
    </w:p>
    <w:p w14:paraId="41F085AA" w14:textId="6D437CE4" w:rsidR="00C53804" w:rsidRPr="00C00892" w:rsidRDefault="00C53804" w:rsidP="00C53804">
      <w:pPr>
        <w:pStyle w:val="Textoindependiente3"/>
        <w:spacing w:after="0"/>
        <w:jc w:val="both"/>
        <w:rPr>
          <w:rFonts w:ascii="Arial" w:hAnsi="Arial" w:cs="Arial"/>
          <w:sz w:val="22"/>
          <w:szCs w:val="22"/>
        </w:rPr>
      </w:pPr>
      <w:r>
        <w:rPr>
          <w:rFonts w:ascii="Arial" w:hAnsi="Arial" w:cs="Arial"/>
          <w:b/>
          <w:sz w:val="22"/>
          <w:szCs w:val="22"/>
        </w:rPr>
        <w:t>10</w:t>
      </w:r>
      <w:r w:rsidRPr="00FA7995">
        <w:rPr>
          <w:rFonts w:ascii="Arial" w:hAnsi="Arial" w:cs="Arial"/>
          <w:b/>
          <w:sz w:val="22"/>
          <w:szCs w:val="22"/>
        </w:rPr>
        <w:t>.</w:t>
      </w:r>
      <w:r w:rsidR="00A33093">
        <w:rPr>
          <w:rFonts w:ascii="Arial" w:hAnsi="Arial" w:cs="Arial"/>
          <w:b/>
          <w:sz w:val="22"/>
          <w:szCs w:val="22"/>
        </w:rPr>
        <w:t>4</w:t>
      </w:r>
      <w:r w:rsidRPr="00314D9C">
        <w:rPr>
          <w:rFonts w:ascii="Arial" w:hAnsi="Arial" w:cs="Arial"/>
          <w:b/>
          <w:sz w:val="22"/>
          <w:szCs w:val="22"/>
        </w:rPr>
        <w:t>.</w:t>
      </w:r>
      <w:r w:rsidRPr="00314D9C">
        <w:rPr>
          <w:rFonts w:ascii="Arial" w:hAnsi="Arial" w:cs="Arial"/>
          <w:sz w:val="22"/>
          <w:szCs w:val="22"/>
        </w:rPr>
        <w:t xml:space="preserve"> </w:t>
      </w:r>
      <w:r w:rsidRPr="00C00892">
        <w:rPr>
          <w:rFonts w:ascii="Arial" w:hAnsi="Arial" w:cs="Arial"/>
          <w:sz w:val="22"/>
          <w:szCs w:val="22"/>
        </w:rPr>
        <w:t>Per acreditar la solvència necessària, l’empresa licitadora pot basar-se en la solvència i els mitjans d’altres entitats, independentment de la naturalesa jurídica dels vincles que existeixin</w:t>
      </w:r>
      <w:r>
        <w:rPr>
          <w:rFonts w:ascii="Arial" w:hAnsi="Arial" w:cs="Arial"/>
          <w:sz w:val="22"/>
          <w:szCs w:val="22"/>
        </w:rPr>
        <w:t xml:space="preserve"> entre elles, sempre que demostri que,</w:t>
      </w:r>
      <w:r w:rsidRPr="00C00892">
        <w:rPr>
          <w:rFonts w:ascii="Arial" w:hAnsi="Arial" w:cs="Arial"/>
          <w:sz w:val="22"/>
          <w:szCs w:val="22"/>
        </w:rPr>
        <w:t xml:space="preserve"> </w:t>
      </w:r>
      <w:r>
        <w:rPr>
          <w:rFonts w:ascii="Arial" w:hAnsi="Arial" w:cs="Arial"/>
          <w:sz w:val="22"/>
          <w:szCs w:val="22"/>
        </w:rPr>
        <w:t xml:space="preserve">durant tota la durada de l’execució del contracte, </w:t>
      </w:r>
      <w:r w:rsidRPr="00C00892">
        <w:rPr>
          <w:rFonts w:ascii="Arial" w:hAnsi="Arial" w:cs="Arial"/>
          <w:sz w:val="22"/>
          <w:szCs w:val="22"/>
        </w:rPr>
        <w:t>disposa</w:t>
      </w:r>
      <w:r>
        <w:rPr>
          <w:rFonts w:ascii="Arial" w:hAnsi="Arial" w:cs="Arial"/>
          <w:sz w:val="22"/>
          <w:szCs w:val="22"/>
        </w:rPr>
        <w:t>rà</w:t>
      </w:r>
      <w:r w:rsidRPr="00C00892">
        <w:rPr>
          <w:rFonts w:ascii="Arial" w:hAnsi="Arial" w:cs="Arial"/>
          <w:sz w:val="22"/>
          <w:szCs w:val="22"/>
        </w:rPr>
        <w:t xml:space="preserve"> efectivament </w:t>
      </w:r>
      <w:r>
        <w:rPr>
          <w:rFonts w:ascii="Arial" w:hAnsi="Arial" w:cs="Arial"/>
          <w:sz w:val="22"/>
          <w:szCs w:val="22"/>
        </w:rPr>
        <w:t xml:space="preserve">d’aquesta solvència i d’aquests mitjans i </w:t>
      </w:r>
      <w:r w:rsidRPr="00C00892">
        <w:rPr>
          <w:rFonts w:ascii="Arial" w:hAnsi="Arial" w:cs="Arial"/>
          <w:sz w:val="22"/>
          <w:szCs w:val="22"/>
        </w:rPr>
        <w:t xml:space="preserve">que </w:t>
      </w:r>
      <w:r>
        <w:rPr>
          <w:rFonts w:ascii="Arial" w:hAnsi="Arial" w:cs="Arial"/>
          <w:sz w:val="22"/>
          <w:szCs w:val="22"/>
        </w:rPr>
        <w:t>les entitats a les quals es recorri no estiguin incurses</w:t>
      </w:r>
      <w:r w:rsidRPr="00C00892">
        <w:rPr>
          <w:rFonts w:ascii="Arial" w:hAnsi="Arial" w:cs="Arial"/>
          <w:sz w:val="22"/>
          <w:szCs w:val="22"/>
        </w:rPr>
        <w:t xml:space="preserve"> en</w:t>
      </w:r>
      <w:r>
        <w:rPr>
          <w:rFonts w:ascii="Arial" w:hAnsi="Arial" w:cs="Arial"/>
          <w:sz w:val="22"/>
          <w:szCs w:val="22"/>
        </w:rPr>
        <w:t xml:space="preserve"> cap de les circumstàncies de</w:t>
      </w:r>
      <w:r w:rsidRPr="00C00892">
        <w:rPr>
          <w:rFonts w:ascii="Arial" w:hAnsi="Arial" w:cs="Arial"/>
          <w:sz w:val="22"/>
          <w:szCs w:val="22"/>
        </w:rPr>
        <w:t xml:space="preserve"> prohibició de contractar.</w:t>
      </w:r>
      <w:r w:rsidR="00046EFD">
        <w:rPr>
          <w:rFonts w:ascii="Arial" w:hAnsi="Arial" w:cs="Arial"/>
          <w:sz w:val="22"/>
          <w:szCs w:val="22"/>
        </w:rPr>
        <w:t xml:space="preserve"> En aquests casos, les empreses a les quals recorri l’empresari han d’aportar cadascuna d’elles la informació pertinent per aquests casos de conformitat al formulari normalitzat del document europeu únic de contractació.</w:t>
      </w:r>
      <w:r w:rsidRPr="00013CC1">
        <w:rPr>
          <w:rFonts w:cs="Arial"/>
          <w:sz w:val="22"/>
          <w:szCs w:val="22"/>
        </w:rPr>
        <w:t xml:space="preserve"> </w:t>
      </w:r>
    </w:p>
    <w:p w14:paraId="43449756" w14:textId="77777777" w:rsidR="00C53804" w:rsidRPr="00FA7995" w:rsidRDefault="00C53804" w:rsidP="00C53804">
      <w:pPr>
        <w:pStyle w:val="Textoindependiente3"/>
        <w:spacing w:after="0"/>
        <w:jc w:val="both"/>
        <w:rPr>
          <w:rFonts w:ascii="Arial" w:hAnsi="Arial" w:cs="Arial"/>
          <w:sz w:val="22"/>
          <w:szCs w:val="22"/>
        </w:rPr>
      </w:pPr>
    </w:p>
    <w:p w14:paraId="396E8A25" w14:textId="77777777" w:rsidR="00C53804" w:rsidRPr="00FA7995"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En aquest cas, abans d’adjudicar el contracte,</w:t>
      </w:r>
      <w:r>
        <w:rPr>
          <w:rFonts w:ascii="Arial" w:hAnsi="Arial" w:cs="Arial"/>
          <w:sz w:val="22"/>
          <w:szCs w:val="22"/>
        </w:rPr>
        <w:t xml:space="preserve"> l’empresa licitadora que hagi presentat la millor proposició ha d’acreditar que</w:t>
      </w:r>
      <w:r w:rsidRPr="00FA7995">
        <w:rPr>
          <w:rFonts w:ascii="Arial" w:hAnsi="Arial" w:cs="Arial"/>
          <w:sz w:val="22"/>
          <w:szCs w:val="22"/>
        </w:rPr>
        <w:t xml:space="preserve"> </w:t>
      </w:r>
      <w:r>
        <w:rPr>
          <w:rFonts w:ascii="Arial" w:hAnsi="Arial" w:cs="Arial"/>
          <w:sz w:val="22"/>
          <w:szCs w:val="22"/>
        </w:rPr>
        <w:t xml:space="preserve">les entitats </w:t>
      </w:r>
      <w:r w:rsidRPr="00FA7995">
        <w:rPr>
          <w:rFonts w:ascii="Arial" w:hAnsi="Arial" w:cs="Arial"/>
          <w:sz w:val="22"/>
          <w:szCs w:val="22"/>
        </w:rPr>
        <w:t xml:space="preserve">a què es </w:t>
      </w:r>
      <w:r>
        <w:rPr>
          <w:rFonts w:ascii="Arial" w:hAnsi="Arial" w:cs="Arial"/>
          <w:sz w:val="22"/>
          <w:szCs w:val="22"/>
        </w:rPr>
        <w:t xml:space="preserve">recorri </w:t>
      </w:r>
      <w:r w:rsidRPr="00FA7995">
        <w:rPr>
          <w:rFonts w:ascii="Arial" w:hAnsi="Arial" w:cs="Arial"/>
          <w:sz w:val="22"/>
          <w:szCs w:val="22"/>
        </w:rPr>
        <w:t xml:space="preserve">compleixen els requisits de solvència exigits per al contracte i que no incorren en prohibició de contractar. </w:t>
      </w:r>
      <w:r>
        <w:rPr>
          <w:rFonts w:ascii="Arial" w:hAnsi="Arial" w:cs="Arial"/>
          <w:sz w:val="22"/>
          <w:szCs w:val="22"/>
        </w:rPr>
        <w:t>A més, ha de demostrar que disposarà dels recursos necessaris mitjançant la presentació del compromís per escrit d’aquestes entitats.</w:t>
      </w:r>
    </w:p>
    <w:p w14:paraId="60B6875B" w14:textId="77777777" w:rsidR="00C53804" w:rsidRPr="00FA7995" w:rsidRDefault="00C53804" w:rsidP="00C53804">
      <w:pPr>
        <w:pStyle w:val="Textoindependiente3"/>
        <w:spacing w:after="0"/>
        <w:jc w:val="both"/>
        <w:rPr>
          <w:rFonts w:ascii="Arial" w:hAnsi="Arial" w:cs="Arial"/>
          <w:sz w:val="22"/>
          <w:szCs w:val="22"/>
        </w:rPr>
      </w:pPr>
    </w:p>
    <w:p w14:paraId="557386B3" w14:textId="77777777" w:rsidR="00C53804"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4C03564C" w14:textId="77777777" w:rsidR="00C53804" w:rsidRPr="00FA7995" w:rsidRDefault="00C53804" w:rsidP="00C53804">
      <w:pPr>
        <w:pStyle w:val="Textoindependiente3"/>
        <w:spacing w:after="0"/>
        <w:jc w:val="both"/>
        <w:rPr>
          <w:rFonts w:ascii="Arial" w:hAnsi="Arial" w:cs="Arial"/>
          <w:sz w:val="22"/>
          <w:szCs w:val="22"/>
        </w:rPr>
      </w:pPr>
    </w:p>
    <w:p w14:paraId="37127036" w14:textId="77777777" w:rsidR="00C53804" w:rsidRPr="00FA7995"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 xml:space="preserve">Si una empresa recorre a les capacitats d'altres entitats respecte als requisits de solvència econòmica i financera, </w:t>
      </w:r>
      <w:r>
        <w:rPr>
          <w:rFonts w:ascii="Arial" w:hAnsi="Arial" w:cs="Arial"/>
          <w:sz w:val="22"/>
          <w:szCs w:val="22"/>
        </w:rPr>
        <w:t>l’empresa</w:t>
      </w:r>
      <w:r w:rsidRPr="00FA7995">
        <w:rPr>
          <w:rFonts w:ascii="Arial" w:hAnsi="Arial" w:cs="Arial"/>
          <w:sz w:val="22"/>
          <w:szCs w:val="22"/>
        </w:rPr>
        <w:t xml:space="preserve"> licitador</w:t>
      </w:r>
      <w:r>
        <w:rPr>
          <w:rFonts w:ascii="Arial" w:hAnsi="Arial" w:cs="Arial"/>
          <w:sz w:val="22"/>
          <w:szCs w:val="22"/>
        </w:rPr>
        <w:t>a</w:t>
      </w:r>
      <w:r w:rsidRPr="00FA7995">
        <w:rPr>
          <w:rFonts w:ascii="Arial" w:hAnsi="Arial" w:cs="Arial"/>
          <w:sz w:val="22"/>
          <w:szCs w:val="22"/>
        </w:rPr>
        <w:t xml:space="preserve"> i les entitats esmentades seran responsables solidàriament de l'execució del contracte. </w:t>
      </w:r>
    </w:p>
    <w:p w14:paraId="59678FD9" w14:textId="77777777" w:rsidR="00C53804" w:rsidRPr="00FA7995" w:rsidRDefault="00C53804" w:rsidP="00C53804">
      <w:pPr>
        <w:pStyle w:val="Textoindependiente3"/>
        <w:spacing w:after="0"/>
        <w:jc w:val="both"/>
        <w:rPr>
          <w:rFonts w:ascii="Arial" w:hAnsi="Arial" w:cs="Arial"/>
          <w:sz w:val="22"/>
          <w:szCs w:val="22"/>
        </w:rPr>
      </w:pPr>
    </w:p>
    <w:p w14:paraId="75065590" w14:textId="77777777" w:rsidR="00C53804" w:rsidRPr="00FA7995"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 xml:space="preserve">En les mateixes condicions, </w:t>
      </w:r>
      <w:r>
        <w:rPr>
          <w:rFonts w:ascii="Arial" w:hAnsi="Arial" w:cs="Arial"/>
          <w:sz w:val="22"/>
          <w:szCs w:val="22"/>
        </w:rPr>
        <w:t>les empreses</w:t>
      </w:r>
      <w:r w:rsidRPr="00FA7995">
        <w:rPr>
          <w:rFonts w:ascii="Arial" w:hAnsi="Arial" w:cs="Arial"/>
          <w:sz w:val="22"/>
          <w:szCs w:val="22"/>
        </w:rPr>
        <w:t xml:space="preserve"> que concorrin a la licitació agrupa</w:t>
      </w:r>
      <w:r>
        <w:rPr>
          <w:rFonts w:ascii="Arial" w:hAnsi="Arial" w:cs="Arial"/>
          <w:sz w:val="22"/>
          <w:szCs w:val="22"/>
        </w:rPr>
        <w:t>des</w:t>
      </w:r>
      <w:r w:rsidRPr="00FA7995">
        <w:rPr>
          <w:rFonts w:ascii="Arial" w:hAnsi="Arial" w:cs="Arial"/>
          <w:sz w:val="22"/>
          <w:szCs w:val="22"/>
        </w:rPr>
        <w:t xml:space="preserve"> en unió temporal d’empreses (UTE) poden recórrer a les capacitats dels participants en la unió o d'altres entitats alienes a la unió.</w:t>
      </w:r>
    </w:p>
    <w:p w14:paraId="0F0D7E6F" w14:textId="77777777" w:rsidR="00C53804" w:rsidRPr="00FA7995" w:rsidRDefault="00C53804" w:rsidP="00C53804">
      <w:pPr>
        <w:pStyle w:val="Textoindependiente3"/>
        <w:spacing w:after="0"/>
        <w:jc w:val="both"/>
        <w:rPr>
          <w:rFonts w:ascii="Arial" w:hAnsi="Arial" w:cs="Arial"/>
          <w:sz w:val="22"/>
          <w:szCs w:val="22"/>
        </w:rPr>
      </w:pPr>
    </w:p>
    <w:p w14:paraId="13B82B63" w14:textId="77777777" w:rsidR="00C53804" w:rsidRPr="00E33B44" w:rsidRDefault="00C53804" w:rsidP="00C53804">
      <w:pPr>
        <w:pStyle w:val="Textoindependiente3"/>
        <w:spacing w:after="0"/>
        <w:jc w:val="both"/>
        <w:rPr>
          <w:rFonts w:ascii="Arial" w:hAnsi="Arial" w:cs="Arial"/>
          <w:sz w:val="22"/>
          <w:szCs w:val="22"/>
        </w:rPr>
      </w:pPr>
      <w:r w:rsidRPr="00E33B44">
        <w:rPr>
          <w:rFonts w:ascii="Arial" w:hAnsi="Arial" w:cs="Arial"/>
          <w:sz w:val="22"/>
          <w:szCs w:val="22"/>
        </w:rPr>
        <w:t>Si la Mesa de contractació comprova que l’entitat a la capacitat de la qual té intenció de recórrer una empresa licitadora, no compleix els requisits de solvència exigits</w:t>
      </w:r>
      <w:r w:rsidRPr="00E33B44">
        <w:rPr>
          <w:rFonts w:cs="Arial"/>
          <w:sz w:val="22"/>
          <w:szCs w:val="22"/>
        </w:rPr>
        <w:t xml:space="preserve"> </w:t>
      </w:r>
      <w:r w:rsidRPr="00E33B44">
        <w:rPr>
          <w:rFonts w:ascii="Arial" w:hAnsi="Arial" w:cs="Arial"/>
          <w:sz w:val="22"/>
          <w:szCs w:val="22"/>
        </w:rPr>
        <w:t>o</w:t>
      </w:r>
      <w:r w:rsidRPr="00E33B44">
        <w:rPr>
          <w:rFonts w:cs="Arial"/>
          <w:sz w:val="22"/>
          <w:szCs w:val="22"/>
        </w:rPr>
        <w:t xml:space="preserve"> </w:t>
      </w:r>
      <w:r w:rsidRPr="00E33B44">
        <w:rPr>
          <w:rFonts w:ascii="Arial" w:hAnsi="Arial" w:cs="Arial"/>
          <w:sz w:val="22"/>
          <w:szCs w:val="22"/>
        </w:rPr>
        <w:t xml:space="preserve">està incursa en prohibició de contractar, li ha d’exigir que la substitueixi. </w:t>
      </w:r>
    </w:p>
    <w:p w14:paraId="1B653E3F" w14:textId="77777777" w:rsidR="00C53804" w:rsidRPr="00FA7995" w:rsidRDefault="00C53804" w:rsidP="00C53804">
      <w:pPr>
        <w:pStyle w:val="Textoindependiente3"/>
        <w:spacing w:after="0"/>
        <w:jc w:val="both"/>
        <w:rPr>
          <w:rFonts w:ascii="Arial" w:hAnsi="Arial" w:cs="Arial"/>
          <w:sz w:val="22"/>
          <w:szCs w:val="22"/>
        </w:rPr>
      </w:pPr>
    </w:p>
    <w:p w14:paraId="47A178D0" w14:textId="77777777" w:rsidR="00E45CB9" w:rsidRPr="00453338" w:rsidRDefault="00C53804" w:rsidP="00E45CB9">
      <w:pPr>
        <w:autoSpaceDE w:val="0"/>
        <w:autoSpaceDN w:val="0"/>
        <w:adjustRightInd w:val="0"/>
        <w:jc w:val="both"/>
        <w:rPr>
          <w:rFonts w:cs="Arial"/>
          <w:szCs w:val="22"/>
          <w:lang w:eastAsia="ca-ES"/>
        </w:rPr>
      </w:pPr>
      <w:r w:rsidRPr="00453338">
        <w:rPr>
          <w:rFonts w:cs="Arial"/>
          <w:b/>
          <w:bCs/>
          <w:szCs w:val="22"/>
          <w:lang w:eastAsia="ca-ES"/>
        </w:rPr>
        <w:t>10.</w:t>
      </w:r>
      <w:r w:rsidR="00BC2380" w:rsidRPr="00453338">
        <w:rPr>
          <w:rFonts w:cs="Arial"/>
          <w:b/>
          <w:bCs/>
          <w:szCs w:val="22"/>
          <w:lang w:eastAsia="ca-ES"/>
        </w:rPr>
        <w:t>5</w:t>
      </w:r>
      <w:r w:rsidRPr="00453338">
        <w:rPr>
          <w:rFonts w:cs="Arial"/>
          <w:b/>
          <w:bCs/>
          <w:szCs w:val="22"/>
          <w:lang w:eastAsia="ca-ES"/>
        </w:rPr>
        <w:t xml:space="preserve">. </w:t>
      </w:r>
      <w:r w:rsidR="00E45CB9" w:rsidRPr="00453338">
        <w:rPr>
          <w:rFonts w:cs="Arial"/>
          <w:szCs w:val="22"/>
          <w:lang w:eastAsia="ca-ES"/>
        </w:rPr>
        <w:t xml:space="preserve">Tal com es determina en </w:t>
      </w:r>
      <w:r w:rsidR="00E45CB9" w:rsidRPr="00453338">
        <w:rPr>
          <w:rFonts w:cs="Arial"/>
          <w:b/>
          <w:bCs/>
          <w:szCs w:val="22"/>
          <w:lang w:eastAsia="ca-ES"/>
        </w:rPr>
        <w:t>l’apartat F.2 del quadre de característiques</w:t>
      </w:r>
      <w:r w:rsidR="00E45CB9" w:rsidRPr="00453338">
        <w:rPr>
          <w:rFonts w:cs="Arial"/>
          <w:szCs w:val="22"/>
          <w:lang w:eastAsia="ca-ES"/>
        </w:rPr>
        <w:t>, les persones jurídiques han d’especificar en la seva proposició els noms</w:t>
      </w:r>
      <w:r w:rsidR="005D0500">
        <w:rPr>
          <w:rFonts w:cs="Arial"/>
          <w:szCs w:val="22"/>
          <w:lang w:eastAsia="ca-ES"/>
        </w:rPr>
        <w:t>, titulació</w:t>
      </w:r>
      <w:r w:rsidR="00E45CB9" w:rsidRPr="00453338">
        <w:rPr>
          <w:rFonts w:cs="Arial"/>
          <w:szCs w:val="22"/>
          <w:lang w:eastAsia="ca-ES"/>
        </w:rPr>
        <w:t xml:space="preserve"> i la qualificació del personal responsable d’executar la prestació. </w:t>
      </w:r>
    </w:p>
    <w:p w14:paraId="18A49A55" w14:textId="77777777" w:rsidR="00E45CB9" w:rsidRPr="00453338" w:rsidRDefault="00E45CB9" w:rsidP="00E45CB9">
      <w:pPr>
        <w:autoSpaceDE w:val="0"/>
        <w:autoSpaceDN w:val="0"/>
        <w:adjustRightInd w:val="0"/>
        <w:jc w:val="both"/>
        <w:rPr>
          <w:rFonts w:cs="Arial"/>
          <w:szCs w:val="22"/>
          <w:lang w:eastAsia="ca-ES"/>
        </w:rPr>
      </w:pPr>
    </w:p>
    <w:p w14:paraId="7DC16F64" w14:textId="77777777" w:rsidR="00E45CB9" w:rsidRDefault="00E45CB9" w:rsidP="00E45CB9">
      <w:pPr>
        <w:autoSpaceDE w:val="0"/>
        <w:autoSpaceDN w:val="0"/>
        <w:adjustRightInd w:val="0"/>
        <w:jc w:val="both"/>
        <w:rPr>
          <w:rFonts w:cs="Arial"/>
          <w:szCs w:val="22"/>
          <w:lang w:eastAsia="ca-ES"/>
        </w:rPr>
      </w:pPr>
      <w:r w:rsidRPr="00453338">
        <w:rPr>
          <w:rFonts w:cs="Arial"/>
          <w:szCs w:val="22"/>
          <w:lang w:eastAsia="ca-ES"/>
        </w:rPr>
        <w:lastRenderedPageBreak/>
        <w:t xml:space="preserve">Així mateix, tal com s’estableix en </w:t>
      </w:r>
      <w:r w:rsidRPr="00453338">
        <w:rPr>
          <w:rFonts w:cs="Arial"/>
          <w:b/>
          <w:szCs w:val="22"/>
          <w:lang w:eastAsia="ca-ES"/>
        </w:rPr>
        <w:t>l’apartat F.2 del quadre de característiques,</w:t>
      </w:r>
      <w:r w:rsidRPr="00453338">
        <w:rPr>
          <w:rFonts w:cs="Arial"/>
          <w:szCs w:val="22"/>
          <w:lang w:eastAsia="ca-ES"/>
        </w:rPr>
        <w:t xml:space="preserve"> les empreses licitadores, a més d’acreditar la solvència que s’escaigui, s’hauran de comprometre a dedicar o adscriure a  l’execució del contracte els mitjans personals o materials suficients. Aquest compromís s’integrarà en el contracte i tindrà el caràcter d’obligació essencial del contracte</w:t>
      </w:r>
      <w:r w:rsidR="000332B4" w:rsidRPr="00453338">
        <w:rPr>
          <w:rFonts w:cs="Arial"/>
          <w:szCs w:val="22"/>
          <w:lang w:eastAsia="ca-ES"/>
        </w:rPr>
        <w:t>.</w:t>
      </w:r>
    </w:p>
    <w:p w14:paraId="00DB383B" w14:textId="77777777" w:rsidR="00E45CB9" w:rsidRPr="00FA7995" w:rsidRDefault="00E45CB9" w:rsidP="00C53804">
      <w:pPr>
        <w:autoSpaceDE w:val="0"/>
        <w:autoSpaceDN w:val="0"/>
        <w:adjustRightInd w:val="0"/>
        <w:jc w:val="both"/>
        <w:rPr>
          <w:rFonts w:cs="Arial"/>
          <w:szCs w:val="22"/>
          <w:lang w:eastAsia="ca-ES"/>
        </w:rPr>
      </w:pPr>
    </w:p>
    <w:p w14:paraId="7508EE4C" w14:textId="77777777"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BC2380">
        <w:rPr>
          <w:rFonts w:cs="Arial"/>
          <w:b/>
          <w:bCs/>
          <w:szCs w:val="22"/>
          <w:lang w:eastAsia="ca-ES"/>
        </w:rPr>
        <w:t>6</w:t>
      </w:r>
      <w:r w:rsidRPr="00FA7995">
        <w:rPr>
          <w:rFonts w:cs="Arial"/>
          <w:b/>
          <w:bCs/>
          <w:szCs w:val="22"/>
          <w:lang w:eastAsia="ca-ES"/>
        </w:rPr>
        <w:t xml:space="preserve">. </w:t>
      </w:r>
      <w:r w:rsidRPr="00FA7995">
        <w:rPr>
          <w:rFonts w:cs="Arial"/>
          <w:szCs w:val="22"/>
          <w:lang w:eastAsia="ca-ES"/>
        </w:rPr>
        <w:t xml:space="preserve">En el cas d’empreses licitadores no espanyoles d’estats membres de la Unió Europea o signataris de l’Acord sobre Espai Econòmic Europeu, en cas que sigui exigible acreditar la solvència econòmica i financera i tècnica </w:t>
      </w:r>
      <w:r>
        <w:rPr>
          <w:rFonts w:cs="Arial"/>
          <w:szCs w:val="22"/>
          <w:lang w:eastAsia="ca-ES"/>
        </w:rPr>
        <w:t>o</w:t>
      </w:r>
      <w:r w:rsidRPr="00FA7995">
        <w:rPr>
          <w:rFonts w:cs="Arial"/>
          <w:szCs w:val="22"/>
          <w:lang w:eastAsia="ca-ES"/>
        </w:rPr>
        <w:t xml:space="preserve"> professional, aquesta s’ha d’acreditar davant l’òrgan de contractació en la forma que s’estableixi en </w:t>
      </w:r>
      <w:r w:rsidRPr="00FA7995">
        <w:rPr>
          <w:rFonts w:cs="Arial"/>
          <w:b/>
          <w:bCs/>
          <w:szCs w:val="22"/>
          <w:lang w:eastAsia="ca-ES"/>
        </w:rPr>
        <w:t>l’apartat F.1 del quadre de característiques</w:t>
      </w:r>
      <w:r>
        <w:rPr>
          <w:rFonts w:cs="Arial"/>
          <w:szCs w:val="22"/>
          <w:lang w:eastAsia="ca-ES"/>
        </w:rPr>
        <w:t xml:space="preserve"> </w:t>
      </w:r>
      <w:r w:rsidRPr="006B1E64">
        <w:rPr>
          <w:rFonts w:cs="Arial"/>
          <w:szCs w:val="22"/>
          <w:lang w:eastAsia="ca-ES"/>
        </w:rPr>
        <w:t>o bé mitjançant consulta  en la llista oficial d’empresaris autoritzats per contractar corresponent establerta per un Estat membre de la Unió Europea.</w:t>
      </w:r>
    </w:p>
    <w:p w14:paraId="72AAC2A8" w14:textId="77777777" w:rsidR="00C53804" w:rsidRPr="00FA7995" w:rsidRDefault="00C53804" w:rsidP="00C53804">
      <w:pPr>
        <w:autoSpaceDE w:val="0"/>
        <w:autoSpaceDN w:val="0"/>
        <w:adjustRightInd w:val="0"/>
        <w:jc w:val="both"/>
        <w:rPr>
          <w:rFonts w:cs="Arial"/>
          <w:b/>
          <w:bCs/>
          <w:szCs w:val="22"/>
          <w:lang w:eastAsia="ca-ES"/>
        </w:rPr>
      </w:pPr>
    </w:p>
    <w:p w14:paraId="1BFAA5BD" w14:textId="77777777"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BC2380">
        <w:rPr>
          <w:rFonts w:cs="Arial"/>
          <w:b/>
          <w:bCs/>
          <w:szCs w:val="22"/>
          <w:lang w:eastAsia="ca-ES"/>
        </w:rPr>
        <w:t>7</w:t>
      </w:r>
      <w:r w:rsidRPr="00FA7995">
        <w:rPr>
          <w:rFonts w:cs="Arial"/>
          <w:b/>
          <w:bCs/>
          <w:szCs w:val="22"/>
          <w:lang w:eastAsia="ca-ES"/>
        </w:rPr>
        <w:t xml:space="preserve">. </w:t>
      </w:r>
      <w:r w:rsidRPr="00FA7995">
        <w:rPr>
          <w:rFonts w:cs="Arial"/>
          <w:szCs w:val="22"/>
          <w:lang w:eastAsia="ca-ES"/>
        </w:rPr>
        <w:t xml:space="preserve">En les unions temporals d’empreses, totes les empreses que en formen part han de disposar i, si s’escau, d’acreditar la seva solvència, de conformitat amb el que disposa </w:t>
      </w:r>
      <w:r w:rsidRPr="00FA7995">
        <w:rPr>
          <w:rFonts w:cs="Arial"/>
          <w:b/>
          <w:bCs/>
          <w:szCs w:val="22"/>
          <w:lang w:eastAsia="ca-ES"/>
        </w:rPr>
        <w:t>l’apartat F.1 del quadre de característiques</w:t>
      </w:r>
      <w:r w:rsidRPr="00FA7995">
        <w:rPr>
          <w:rFonts w:cs="Arial"/>
          <w:szCs w:val="22"/>
          <w:lang w:eastAsia="ca-ES"/>
        </w:rPr>
        <w:t xml:space="preserve">. Per tal de determinar la solvència de la unió temporal s’acumula l’acreditada per cadascuna de les empreses integrants. Per als contractes en què és possible la classificació de manera alternativa, en el cas d’UTE, les empreses licitadores poden acumular les seves classificacions per reunir els grups i subgrups indicats a </w:t>
      </w:r>
      <w:r w:rsidRPr="00FA7995">
        <w:rPr>
          <w:rFonts w:cs="Arial"/>
          <w:b/>
          <w:bCs/>
          <w:szCs w:val="22"/>
          <w:lang w:eastAsia="ca-ES"/>
        </w:rPr>
        <w:t xml:space="preserve">l’apartat F.1.a del quadre de característiques, </w:t>
      </w:r>
      <w:r w:rsidRPr="00FA7995">
        <w:rPr>
          <w:rFonts w:cs="Arial"/>
          <w:szCs w:val="22"/>
          <w:lang w:eastAsia="ca-ES"/>
        </w:rPr>
        <w:t>sempre com a classificació alternativa. Per als casos en què figuri la classificació alternativa i concorrin en la unió empreses nacionals, estrangeres que no siguin nacionals d’un estat membre de la Unió Europea i estrangeres que sí ho siguin, les que pertanyin als dos primers grups poden acreditar la seva classificació alternativa, i aquestes últimes la seva solvència econòmica, financera i tècnica o professional.</w:t>
      </w:r>
    </w:p>
    <w:p w14:paraId="79B4FD21" w14:textId="77777777" w:rsidR="006E14C4" w:rsidRPr="00FA7995" w:rsidRDefault="006E14C4" w:rsidP="00FA7995">
      <w:pPr>
        <w:autoSpaceDE w:val="0"/>
        <w:autoSpaceDN w:val="0"/>
        <w:adjustRightInd w:val="0"/>
        <w:jc w:val="both"/>
        <w:rPr>
          <w:rFonts w:cs="Arial"/>
          <w:szCs w:val="22"/>
          <w:lang w:eastAsia="ca-ES"/>
        </w:rPr>
      </w:pPr>
    </w:p>
    <w:p w14:paraId="2F5FC10B" w14:textId="77777777" w:rsidR="00673948" w:rsidRPr="00FA7995" w:rsidRDefault="00673948" w:rsidP="00FA7995">
      <w:pPr>
        <w:jc w:val="both"/>
        <w:rPr>
          <w:rFonts w:cs="Arial"/>
          <w:szCs w:val="22"/>
        </w:rPr>
      </w:pPr>
    </w:p>
    <w:p w14:paraId="077D85C3" w14:textId="77777777" w:rsidR="006A3C09" w:rsidRPr="00FA7995" w:rsidRDefault="006A3C09" w:rsidP="006A3C09">
      <w:pPr>
        <w:jc w:val="both"/>
        <w:rPr>
          <w:rFonts w:cs="Arial"/>
          <w:b/>
          <w:szCs w:val="22"/>
        </w:rPr>
      </w:pPr>
      <w:r>
        <w:rPr>
          <w:rFonts w:cs="Arial"/>
          <w:b/>
          <w:szCs w:val="22"/>
        </w:rPr>
        <w:t>Onze</w:t>
      </w:r>
      <w:r w:rsidRPr="00EE61BE">
        <w:rPr>
          <w:rFonts w:cs="Arial"/>
          <w:b/>
          <w:szCs w:val="22"/>
        </w:rPr>
        <w:t>na. Presentació de proposicions</w:t>
      </w:r>
    </w:p>
    <w:p w14:paraId="7581373E" w14:textId="77777777" w:rsidR="006A3C09" w:rsidRPr="00FA7995" w:rsidRDefault="006A3C09" w:rsidP="006A3C09">
      <w:pPr>
        <w:pStyle w:val="Textoindependiente"/>
        <w:tabs>
          <w:tab w:val="left" w:pos="0"/>
          <w:tab w:val="left" w:pos="360"/>
          <w:tab w:val="left" w:pos="680"/>
          <w:tab w:val="left" w:pos="1473"/>
          <w:tab w:val="left" w:pos="4320"/>
        </w:tabs>
        <w:jc w:val="both"/>
        <w:rPr>
          <w:rFonts w:cs="Arial"/>
          <w:b/>
          <w:sz w:val="22"/>
          <w:szCs w:val="22"/>
        </w:rPr>
      </w:pPr>
    </w:p>
    <w:p w14:paraId="6E1451CB" w14:textId="0AF0138E" w:rsidR="005258CF" w:rsidRPr="000C1946" w:rsidRDefault="00453338" w:rsidP="000C1946">
      <w:pPr>
        <w:autoSpaceDE w:val="0"/>
        <w:autoSpaceDN w:val="0"/>
        <w:adjustRightInd w:val="0"/>
        <w:jc w:val="both"/>
        <w:rPr>
          <w:rFonts w:cs="Arial"/>
          <w:szCs w:val="22"/>
        </w:rPr>
      </w:pPr>
      <w:r w:rsidRPr="001F18BE">
        <w:rPr>
          <w:rFonts w:cs="Arial"/>
          <w:b/>
          <w:bCs/>
          <w:szCs w:val="22"/>
          <w:lang w:eastAsia="ca-ES"/>
        </w:rPr>
        <w:t xml:space="preserve">11.1. </w:t>
      </w:r>
      <w:r w:rsidRPr="006C0047">
        <w:rPr>
          <w:rFonts w:cs="Arial"/>
          <w:szCs w:val="22"/>
          <w:lang w:eastAsia="ca-ES"/>
        </w:rPr>
        <w:t>D’acord amb el que s’indi</w:t>
      </w:r>
      <w:r>
        <w:rPr>
          <w:rFonts w:cs="Arial"/>
          <w:szCs w:val="22"/>
          <w:lang w:eastAsia="ca-ES"/>
        </w:rPr>
        <w:t>ca</w:t>
      </w:r>
      <w:r w:rsidRPr="006C0047">
        <w:rPr>
          <w:rFonts w:cs="Arial"/>
          <w:szCs w:val="22"/>
          <w:lang w:eastAsia="ca-ES"/>
        </w:rPr>
        <w:t xml:space="preserve"> a </w:t>
      </w:r>
      <w:r w:rsidRPr="006C0047">
        <w:rPr>
          <w:rFonts w:cs="Arial"/>
          <w:b/>
          <w:bCs/>
          <w:szCs w:val="22"/>
          <w:lang w:eastAsia="ca-ES"/>
        </w:rPr>
        <w:t>l’apartat E.4 del quadre de característiques</w:t>
      </w:r>
      <w:r w:rsidRPr="006C0047">
        <w:rPr>
          <w:rFonts w:cs="Arial"/>
          <w:szCs w:val="22"/>
          <w:lang w:eastAsia="ca-ES"/>
        </w:rPr>
        <w:t>,</w:t>
      </w:r>
      <w:r w:rsidRPr="00013CC1">
        <w:rPr>
          <w:rFonts w:cs="Arial"/>
          <w:b/>
          <w:szCs w:val="22"/>
        </w:rPr>
        <w:t xml:space="preserve"> </w:t>
      </w:r>
      <w:r>
        <w:rPr>
          <w:rFonts w:cs="Arial"/>
          <w:szCs w:val="22"/>
        </w:rPr>
        <w:t>l</w:t>
      </w:r>
      <w:r w:rsidRPr="00013CC1">
        <w:rPr>
          <w:rFonts w:cs="Arial"/>
          <w:szCs w:val="22"/>
        </w:rPr>
        <w:t xml:space="preserve">es empreses </w:t>
      </w:r>
      <w:r w:rsidR="000C1946" w:rsidRPr="00934F65">
        <w:rPr>
          <w:snapToGrid w:val="0"/>
        </w:rPr>
        <w:t>licitadores han de presentar</w:t>
      </w:r>
      <w:r w:rsidR="000C1946">
        <w:rPr>
          <w:snapToGrid w:val="0"/>
        </w:rPr>
        <w:t xml:space="preserve"> les seves proposicions en</w:t>
      </w:r>
      <w:r w:rsidR="000C1946" w:rsidRPr="00934F65">
        <w:rPr>
          <w:snapToGrid w:val="0"/>
        </w:rPr>
        <w:t xml:space="preserve"> </w:t>
      </w:r>
      <w:r w:rsidR="000C1946" w:rsidRPr="00934F65">
        <w:rPr>
          <w:b/>
          <w:snapToGrid w:val="0"/>
          <w:u w:val="single"/>
        </w:rPr>
        <w:t>tres sobres</w:t>
      </w:r>
      <w:r w:rsidR="007A4400">
        <w:rPr>
          <w:snapToGrid w:val="0"/>
        </w:rPr>
        <w:t>, mitjançant l’eina de Sobre digital</w:t>
      </w:r>
      <w:r w:rsidR="005258CF">
        <w:rPr>
          <w:snapToGrid w:val="0"/>
        </w:rPr>
        <w:t>.</w:t>
      </w:r>
    </w:p>
    <w:p w14:paraId="72B9FD66" w14:textId="77777777" w:rsidR="000C1946" w:rsidRPr="001F18BE" w:rsidRDefault="000C1946" w:rsidP="000C1946">
      <w:pPr>
        <w:autoSpaceDE w:val="0"/>
        <w:autoSpaceDN w:val="0"/>
        <w:adjustRightInd w:val="0"/>
        <w:jc w:val="both"/>
        <w:rPr>
          <w:rFonts w:cs="Arial"/>
          <w:szCs w:val="22"/>
          <w:lang w:eastAsia="ca-ES"/>
        </w:rPr>
      </w:pPr>
    </w:p>
    <w:p w14:paraId="643B35B4" w14:textId="77777777" w:rsidR="000C1946" w:rsidRDefault="000C1946" w:rsidP="000C1946">
      <w:pPr>
        <w:autoSpaceDE w:val="0"/>
        <w:autoSpaceDN w:val="0"/>
        <w:jc w:val="both"/>
        <w:rPr>
          <w:rFonts w:cs="Arial"/>
          <w:szCs w:val="22"/>
          <w:lang w:eastAsia="ca-ES"/>
        </w:rPr>
      </w:pPr>
      <w:r w:rsidRPr="001F18BE">
        <w:rPr>
          <w:rFonts w:cs="Arial"/>
          <w:szCs w:val="22"/>
          <w:lang w:eastAsia="ca-ES"/>
        </w:rPr>
        <w:t xml:space="preserve">La presentació s’efectuarà de la manera següent:  </w:t>
      </w:r>
    </w:p>
    <w:p w14:paraId="4E8819C6" w14:textId="77777777" w:rsidR="000C1946" w:rsidRPr="00934F65" w:rsidRDefault="000C1946" w:rsidP="000C1946">
      <w:pPr>
        <w:autoSpaceDE w:val="0"/>
        <w:autoSpaceDN w:val="0"/>
        <w:jc w:val="both"/>
        <w:rPr>
          <w:snapToGrid w:val="0"/>
        </w:rPr>
      </w:pPr>
    </w:p>
    <w:p w14:paraId="5651A389" w14:textId="77777777" w:rsidR="000C1946" w:rsidRPr="00934F65" w:rsidRDefault="000C1946" w:rsidP="000C1946">
      <w:pPr>
        <w:pStyle w:val="Prrafodelista"/>
        <w:numPr>
          <w:ilvl w:val="0"/>
          <w:numId w:val="7"/>
        </w:numPr>
        <w:autoSpaceDE w:val="0"/>
        <w:autoSpaceDN w:val="0"/>
        <w:adjustRightInd w:val="0"/>
        <w:ind w:left="851"/>
        <w:jc w:val="both"/>
        <w:rPr>
          <w:rFonts w:ascii="Arial" w:hAnsi="Arial" w:cs="Arial"/>
          <w:sz w:val="22"/>
          <w:szCs w:val="22"/>
          <w:lang w:eastAsia="ca-ES"/>
        </w:rPr>
      </w:pPr>
      <w:r w:rsidRPr="00934F65">
        <w:rPr>
          <w:rFonts w:ascii="Arial" w:hAnsi="Arial" w:cs="Arial"/>
          <w:sz w:val="22"/>
          <w:szCs w:val="22"/>
          <w:lang w:eastAsia="ca-ES"/>
        </w:rPr>
        <w:t xml:space="preserve">En el </w:t>
      </w:r>
      <w:r w:rsidRPr="00934F65">
        <w:rPr>
          <w:rFonts w:ascii="Arial" w:hAnsi="Arial" w:cs="Arial"/>
          <w:b/>
          <w:sz w:val="22"/>
          <w:szCs w:val="22"/>
          <w:lang w:eastAsia="ca-ES"/>
        </w:rPr>
        <w:t>sobre A</w:t>
      </w:r>
      <w:r w:rsidRPr="00934F65">
        <w:rPr>
          <w:rFonts w:ascii="Arial" w:hAnsi="Arial" w:cs="Arial"/>
          <w:sz w:val="22"/>
          <w:szCs w:val="22"/>
          <w:lang w:eastAsia="ca-ES"/>
        </w:rPr>
        <w:t xml:space="preserve">, s’ha d’incloure la </w:t>
      </w:r>
      <w:r w:rsidRPr="00934F65">
        <w:rPr>
          <w:rFonts w:ascii="Arial" w:hAnsi="Arial" w:cs="Arial"/>
          <w:b/>
          <w:sz w:val="22"/>
          <w:szCs w:val="22"/>
          <w:lang w:eastAsia="ca-ES"/>
        </w:rPr>
        <w:t>documentació administrativa</w:t>
      </w:r>
      <w:r w:rsidRPr="00934F65">
        <w:rPr>
          <w:rFonts w:ascii="Arial" w:hAnsi="Arial" w:cs="Arial"/>
          <w:sz w:val="22"/>
          <w:szCs w:val="22"/>
          <w:lang w:eastAsia="ca-ES"/>
        </w:rPr>
        <w:t xml:space="preserve">. </w:t>
      </w:r>
    </w:p>
    <w:p w14:paraId="14FB9A1C" w14:textId="486B36B7" w:rsidR="000C1946" w:rsidRPr="00934F65" w:rsidRDefault="000C1946" w:rsidP="000C1946">
      <w:pPr>
        <w:pStyle w:val="Prrafodelista"/>
        <w:numPr>
          <w:ilvl w:val="0"/>
          <w:numId w:val="7"/>
        </w:numPr>
        <w:autoSpaceDE w:val="0"/>
        <w:autoSpaceDN w:val="0"/>
        <w:adjustRightInd w:val="0"/>
        <w:ind w:left="851"/>
        <w:jc w:val="both"/>
        <w:rPr>
          <w:rFonts w:ascii="Arial" w:hAnsi="Arial" w:cs="Arial"/>
          <w:sz w:val="22"/>
          <w:szCs w:val="22"/>
          <w:lang w:eastAsia="ca-ES"/>
        </w:rPr>
      </w:pPr>
      <w:r w:rsidRPr="00934F65">
        <w:rPr>
          <w:rFonts w:ascii="Arial" w:hAnsi="Arial" w:cs="Arial"/>
          <w:sz w:val="22"/>
          <w:szCs w:val="22"/>
          <w:lang w:eastAsia="ca-ES"/>
        </w:rPr>
        <w:t xml:space="preserve">En el </w:t>
      </w:r>
      <w:r w:rsidRPr="00934F65">
        <w:rPr>
          <w:rFonts w:ascii="Arial" w:hAnsi="Arial" w:cs="Arial"/>
          <w:b/>
          <w:sz w:val="22"/>
          <w:szCs w:val="22"/>
          <w:lang w:eastAsia="ca-ES"/>
        </w:rPr>
        <w:t>sobre B</w:t>
      </w:r>
      <w:r w:rsidRPr="00934F65">
        <w:rPr>
          <w:rFonts w:ascii="Arial" w:hAnsi="Arial" w:cs="Arial"/>
          <w:sz w:val="22"/>
          <w:szCs w:val="22"/>
          <w:lang w:eastAsia="ca-ES"/>
        </w:rPr>
        <w:t xml:space="preserve">, s’ha d’incloure la documentació relativa als </w:t>
      </w:r>
      <w:r w:rsidRPr="00934F65">
        <w:rPr>
          <w:rFonts w:ascii="Arial" w:hAnsi="Arial" w:cs="Arial"/>
          <w:b/>
          <w:sz w:val="22"/>
          <w:szCs w:val="22"/>
          <w:lang w:eastAsia="ca-ES"/>
        </w:rPr>
        <w:t>criteris d’adjudicació que depenen d’un judici de valor</w:t>
      </w:r>
      <w:r w:rsidRPr="00934F65">
        <w:rPr>
          <w:rFonts w:ascii="Arial" w:hAnsi="Arial" w:cs="Arial"/>
          <w:sz w:val="22"/>
          <w:szCs w:val="22"/>
          <w:lang w:eastAsia="ca-ES"/>
        </w:rPr>
        <w:t xml:space="preserve">, </w:t>
      </w:r>
      <w:r w:rsidRPr="00934F65">
        <w:rPr>
          <w:rFonts w:ascii="Arial" w:hAnsi="Arial" w:cs="Arial"/>
          <w:snapToGrid w:val="0"/>
          <w:sz w:val="22"/>
          <w:szCs w:val="22"/>
        </w:rPr>
        <w:t>d’acord amb el model de l’</w:t>
      </w:r>
      <w:r w:rsidRPr="00934F65">
        <w:rPr>
          <w:rFonts w:ascii="Arial" w:hAnsi="Arial" w:cs="Arial"/>
          <w:b/>
          <w:snapToGrid w:val="0"/>
          <w:sz w:val="22"/>
          <w:szCs w:val="22"/>
        </w:rPr>
        <w:t xml:space="preserve">Annex </w:t>
      </w:r>
      <w:r w:rsidR="00201F98">
        <w:rPr>
          <w:rFonts w:ascii="Arial" w:hAnsi="Arial" w:cs="Arial"/>
          <w:b/>
          <w:snapToGrid w:val="0"/>
          <w:sz w:val="22"/>
          <w:szCs w:val="22"/>
        </w:rPr>
        <w:t>6</w:t>
      </w:r>
      <w:r w:rsidRPr="00934F65">
        <w:rPr>
          <w:rFonts w:ascii="Arial" w:hAnsi="Arial" w:cs="Arial"/>
          <w:b/>
          <w:snapToGrid w:val="0"/>
          <w:sz w:val="22"/>
          <w:szCs w:val="22"/>
        </w:rPr>
        <w:t>,</w:t>
      </w:r>
      <w:r w:rsidRPr="00934F65">
        <w:rPr>
          <w:rFonts w:ascii="Arial" w:hAnsi="Arial" w:cs="Arial"/>
          <w:sz w:val="22"/>
          <w:szCs w:val="22"/>
          <w:lang w:eastAsia="ca-ES"/>
        </w:rPr>
        <w:t xml:space="preserve"> </w:t>
      </w:r>
      <w:r w:rsidRPr="00934F65">
        <w:rPr>
          <w:rFonts w:ascii="Arial" w:hAnsi="Arial" w:cs="Arial"/>
          <w:b/>
          <w:sz w:val="22"/>
          <w:szCs w:val="22"/>
          <w:lang w:eastAsia="ca-ES"/>
        </w:rPr>
        <w:t>model de proposició relativa als criteris d’adjudicació avaluables mitjançant un judici de valor</w:t>
      </w:r>
      <w:r w:rsidRPr="00934F65">
        <w:rPr>
          <w:rFonts w:ascii="Arial" w:hAnsi="Arial" w:cs="Arial"/>
          <w:sz w:val="22"/>
          <w:szCs w:val="22"/>
          <w:lang w:eastAsia="ca-ES"/>
        </w:rPr>
        <w:t>.</w:t>
      </w:r>
    </w:p>
    <w:p w14:paraId="1353E7C3" w14:textId="77777777" w:rsidR="000C1946" w:rsidRPr="00934F65" w:rsidRDefault="000C1946" w:rsidP="000C1946">
      <w:pPr>
        <w:pStyle w:val="Prrafodelista"/>
        <w:numPr>
          <w:ilvl w:val="0"/>
          <w:numId w:val="7"/>
        </w:numPr>
        <w:autoSpaceDE w:val="0"/>
        <w:autoSpaceDN w:val="0"/>
        <w:adjustRightInd w:val="0"/>
        <w:ind w:left="851"/>
        <w:jc w:val="both"/>
        <w:rPr>
          <w:rFonts w:ascii="Arial" w:hAnsi="Arial" w:cs="Arial"/>
          <w:sz w:val="22"/>
          <w:szCs w:val="22"/>
          <w:lang w:eastAsia="ca-ES"/>
        </w:rPr>
      </w:pPr>
      <w:r w:rsidRPr="00934F65">
        <w:rPr>
          <w:rFonts w:ascii="Arial" w:hAnsi="Arial" w:cs="Arial"/>
          <w:sz w:val="22"/>
          <w:szCs w:val="22"/>
          <w:lang w:eastAsia="ca-ES"/>
        </w:rPr>
        <w:t xml:space="preserve">En el </w:t>
      </w:r>
      <w:r w:rsidRPr="00934F65">
        <w:rPr>
          <w:rFonts w:ascii="Arial" w:hAnsi="Arial" w:cs="Arial"/>
          <w:b/>
          <w:sz w:val="22"/>
          <w:szCs w:val="22"/>
          <w:lang w:eastAsia="ca-ES"/>
        </w:rPr>
        <w:t>sobre C</w:t>
      </w:r>
      <w:r w:rsidRPr="00934F65">
        <w:rPr>
          <w:rFonts w:ascii="Arial" w:hAnsi="Arial" w:cs="Arial"/>
          <w:sz w:val="22"/>
          <w:szCs w:val="22"/>
          <w:lang w:eastAsia="ca-ES"/>
        </w:rPr>
        <w:t xml:space="preserve">, s’ha d’incloure la documentació relativa als criteris d’adjudicació quantificables mitjançant l’aplicació de fórmules, </w:t>
      </w:r>
      <w:r w:rsidRPr="00934F65">
        <w:rPr>
          <w:rFonts w:ascii="Arial" w:hAnsi="Arial" w:cs="Arial"/>
          <w:snapToGrid w:val="0"/>
          <w:sz w:val="22"/>
          <w:szCs w:val="22"/>
        </w:rPr>
        <w:t>d’acord amb el model de l’</w:t>
      </w:r>
      <w:r w:rsidRPr="00934F65">
        <w:rPr>
          <w:rFonts w:ascii="Arial" w:hAnsi="Arial" w:cs="Arial"/>
          <w:b/>
          <w:snapToGrid w:val="0"/>
          <w:sz w:val="22"/>
          <w:szCs w:val="22"/>
        </w:rPr>
        <w:t>Annex 5,</w:t>
      </w:r>
      <w:r w:rsidRPr="00934F65">
        <w:rPr>
          <w:rFonts w:ascii="Arial" w:hAnsi="Arial" w:cs="Arial"/>
          <w:sz w:val="22"/>
          <w:szCs w:val="22"/>
          <w:lang w:eastAsia="ca-ES"/>
        </w:rPr>
        <w:t xml:space="preserve"> </w:t>
      </w:r>
      <w:r w:rsidRPr="00934F65">
        <w:rPr>
          <w:rFonts w:ascii="Arial" w:hAnsi="Arial" w:cs="Arial"/>
          <w:b/>
          <w:sz w:val="22"/>
          <w:szCs w:val="22"/>
          <w:lang w:eastAsia="ca-ES"/>
        </w:rPr>
        <w:t>model de proposició relativa als criteris d’adjudicació avaluables de forma automàtica</w:t>
      </w:r>
      <w:r w:rsidRPr="00934F65">
        <w:rPr>
          <w:rFonts w:ascii="Arial" w:hAnsi="Arial" w:cs="Arial"/>
          <w:sz w:val="22"/>
          <w:szCs w:val="22"/>
          <w:lang w:eastAsia="ca-ES"/>
        </w:rPr>
        <w:t>.</w:t>
      </w:r>
    </w:p>
    <w:p w14:paraId="14EED12D" w14:textId="77777777" w:rsidR="000C1946" w:rsidRDefault="000C1946" w:rsidP="00453338">
      <w:pPr>
        <w:autoSpaceDE w:val="0"/>
        <w:autoSpaceDN w:val="0"/>
        <w:adjustRightInd w:val="0"/>
        <w:jc w:val="both"/>
        <w:rPr>
          <w:rFonts w:cs="Arial"/>
          <w:szCs w:val="22"/>
        </w:rPr>
      </w:pPr>
    </w:p>
    <w:p w14:paraId="28DB5AB4" w14:textId="77777777" w:rsidR="00453338" w:rsidRDefault="00453338" w:rsidP="00453338">
      <w:pPr>
        <w:autoSpaceDE w:val="0"/>
        <w:autoSpaceDN w:val="0"/>
        <w:adjustRightInd w:val="0"/>
        <w:jc w:val="both"/>
        <w:rPr>
          <w:rFonts w:cs="Arial"/>
          <w:szCs w:val="22"/>
          <w:lang w:eastAsia="ca-ES"/>
        </w:rPr>
      </w:pPr>
      <w:r w:rsidRPr="00EA6211">
        <w:rPr>
          <w:rFonts w:cs="Arial"/>
          <w:szCs w:val="22"/>
          <w:lang w:eastAsia="ca-ES"/>
        </w:rPr>
        <w:t xml:space="preserve">La no presentació dels sobres de la manera establerta </w:t>
      </w:r>
      <w:r w:rsidRPr="00E33B44">
        <w:rPr>
          <w:rFonts w:cs="Arial"/>
          <w:szCs w:val="22"/>
          <w:lang w:eastAsia="ca-ES"/>
        </w:rPr>
        <w:t>comportarà l’exclusió automàtica de l’empresa licitadora</w:t>
      </w:r>
      <w:r>
        <w:rPr>
          <w:rFonts w:cs="Arial"/>
          <w:szCs w:val="22"/>
          <w:lang w:eastAsia="ca-ES"/>
        </w:rPr>
        <w:t>.</w:t>
      </w:r>
    </w:p>
    <w:p w14:paraId="02337D71" w14:textId="77777777" w:rsidR="00453338" w:rsidRPr="00FA7995" w:rsidRDefault="00453338" w:rsidP="00453338">
      <w:pPr>
        <w:autoSpaceDE w:val="0"/>
        <w:autoSpaceDN w:val="0"/>
        <w:adjustRightInd w:val="0"/>
        <w:jc w:val="both"/>
        <w:rPr>
          <w:rFonts w:cs="Arial"/>
          <w:szCs w:val="22"/>
          <w:lang w:eastAsia="ca-ES"/>
        </w:rPr>
      </w:pPr>
    </w:p>
    <w:p w14:paraId="0C60078F" w14:textId="7EE0750D" w:rsidR="00315254" w:rsidRPr="00F66F9A" w:rsidRDefault="00453338" w:rsidP="00453338">
      <w:pPr>
        <w:autoSpaceDE w:val="0"/>
        <w:autoSpaceDN w:val="0"/>
        <w:adjustRightInd w:val="0"/>
        <w:jc w:val="both"/>
        <w:rPr>
          <w:rFonts w:cs="Arial"/>
          <w:szCs w:val="22"/>
        </w:rPr>
      </w:pPr>
      <w:r w:rsidRPr="00F66F9A">
        <w:rPr>
          <w:rFonts w:cs="Arial"/>
          <w:b/>
          <w:bCs/>
          <w:szCs w:val="22"/>
          <w:lang w:eastAsia="ca-ES"/>
        </w:rPr>
        <w:t>11.2.</w:t>
      </w:r>
      <w:r w:rsidRPr="00F66F9A">
        <w:rPr>
          <w:rFonts w:cs="Arial"/>
          <w:szCs w:val="22"/>
        </w:rPr>
        <w:t xml:space="preserve"> Els sobres s’han de presentar com a màxim fins la data límit assenyalada </w:t>
      </w:r>
      <w:r w:rsidR="00676DB4" w:rsidRPr="00F66F9A">
        <w:rPr>
          <w:rFonts w:cs="Arial"/>
          <w:szCs w:val="22"/>
        </w:rPr>
        <w:t>en l’anunci de licitació publicat en el Diari Oficial de la Unió Europea</w:t>
      </w:r>
      <w:r w:rsidR="003B3504" w:rsidRPr="00F66F9A">
        <w:rPr>
          <w:rFonts w:cs="Arial"/>
          <w:szCs w:val="22"/>
        </w:rPr>
        <w:t xml:space="preserve"> (DOUE)</w:t>
      </w:r>
      <w:r w:rsidR="00676DB4" w:rsidRPr="00F66F9A">
        <w:rPr>
          <w:rFonts w:cs="Arial"/>
          <w:szCs w:val="22"/>
        </w:rPr>
        <w:t xml:space="preserve"> i </w:t>
      </w:r>
      <w:r w:rsidRPr="00F66F9A">
        <w:rPr>
          <w:rFonts w:cs="Arial"/>
          <w:szCs w:val="22"/>
        </w:rPr>
        <w:t>al perfil del contractant de la plataforma de serveis de contractació pública</w:t>
      </w:r>
      <w:r w:rsidR="00315254" w:rsidRPr="00F66F9A">
        <w:rPr>
          <w:rFonts w:cs="Arial"/>
          <w:szCs w:val="22"/>
        </w:rPr>
        <w:t>:</w:t>
      </w:r>
    </w:p>
    <w:p w14:paraId="5B0EB292" w14:textId="77777777" w:rsidR="00315254" w:rsidRDefault="00537CDC" w:rsidP="00453338">
      <w:pPr>
        <w:autoSpaceDE w:val="0"/>
        <w:autoSpaceDN w:val="0"/>
        <w:adjustRightInd w:val="0"/>
        <w:jc w:val="both"/>
      </w:pPr>
      <w:hyperlink r:id="rId21" w:history="1">
        <w:r w:rsidR="00745BA8" w:rsidRPr="00F66F9A">
          <w:rPr>
            <w:rStyle w:val="Hipervnculo"/>
          </w:rPr>
          <w:t>https://contractaciopublica.gencat.cat/ecofin_pscp/AppJava/search.pscp?reqCode=start&amp;set-locale=ca_ES</w:t>
        </w:r>
      </w:hyperlink>
    </w:p>
    <w:p w14:paraId="5DE56FA8" w14:textId="77777777" w:rsidR="00745BA8" w:rsidRDefault="00745BA8" w:rsidP="00453338">
      <w:pPr>
        <w:autoSpaceDE w:val="0"/>
        <w:autoSpaceDN w:val="0"/>
        <w:adjustRightInd w:val="0"/>
        <w:jc w:val="both"/>
      </w:pPr>
    </w:p>
    <w:p w14:paraId="45F96EC6" w14:textId="77777777" w:rsidR="00453338" w:rsidRPr="00E33B44" w:rsidRDefault="00453338" w:rsidP="00453338">
      <w:pPr>
        <w:autoSpaceDE w:val="0"/>
        <w:autoSpaceDN w:val="0"/>
        <w:adjustRightInd w:val="0"/>
        <w:jc w:val="both"/>
        <w:rPr>
          <w:rFonts w:cs="Arial"/>
          <w:szCs w:val="22"/>
          <w:lang w:eastAsia="ca-ES"/>
        </w:rPr>
      </w:pPr>
      <w:r>
        <w:rPr>
          <w:rFonts w:cs="Arial"/>
          <w:szCs w:val="22"/>
        </w:rPr>
        <w:t>Les proposicions presentades fora de termini no han de ser admeses sota cap concepte</w:t>
      </w:r>
      <w:r w:rsidRPr="00E33B44">
        <w:rPr>
          <w:rFonts w:cs="Arial"/>
          <w:szCs w:val="22"/>
          <w:lang w:eastAsia="ca-ES"/>
        </w:rPr>
        <w:t>.</w:t>
      </w:r>
    </w:p>
    <w:p w14:paraId="0D1B8D9B" w14:textId="77777777" w:rsidR="00453338" w:rsidRPr="006F56A0" w:rsidRDefault="00453338" w:rsidP="00453338">
      <w:pPr>
        <w:autoSpaceDE w:val="0"/>
        <w:autoSpaceDN w:val="0"/>
        <w:adjustRightInd w:val="0"/>
        <w:jc w:val="both"/>
        <w:rPr>
          <w:rFonts w:cs="Arial"/>
          <w:b/>
          <w:szCs w:val="22"/>
        </w:rPr>
      </w:pPr>
    </w:p>
    <w:p w14:paraId="75142775" w14:textId="77777777" w:rsidR="00453338" w:rsidRDefault="00453338" w:rsidP="00453338">
      <w:pPr>
        <w:autoSpaceDE w:val="0"/>
        <w:autoSpaceDN w:val="0"/>
        <w:adjustRightInd w:val="0"/>
        <w:jc w:val="both"/>
        <w:rPr>
          <w:rFonts w:cs="Arial"/>
          <w:szCs w:val="22"/>
        </w:rPr>
      </w:pPr>
      <w:r>
        <w:rPr>
          <w:rFonts w:cs="Arial"/>
          <w:b/>
          <w:szCs w:val="22"/>
        </w:rPr>
        <w:lastRenderedPageBreak/>
        <w:t>11</w:t>
      </w:r>
      <w:r w:rsidRPr="00FA7995">
        <w:rPr>
          <w:rFonts w:cs="Arial"/>
          <w:b/>
          <w:szCs w:val="22"/>
        </w:rPr>
        <w:t>.</w:t>
      </w:r>
      <w:r>
        <w:rPr>
          <w:rFonts w:cs="Arial"/>
          <w:b/>
          <w:szCs w:val="22"/>
        </w:rPr>
        <w:t>3</w:t>
      </w:r>
      <w:r w:rsidRPr="00FA7995">
        <w:rPr>
          <w:rFonts w:cs="Arial"/>
          <w:b/>
          <w:szCs w:val="22"/>
        </w:rPr>
        <w:t>.</w:t>
      </w:r>
      <w:r w:rsidRPr="0063650C">
        <w:rPr>
          <w:rFonts w:cs="Arial"/>
          <w:szCs w:val="22"/>
        </w:rPr>
        <w:t xml:space="preserve"> </w:t>
      </w:r>
      <w:r w:rsidRPr="00EB6287">
        <w:rPr>
          <w:rFonts w:cs="Arial"/>
          <w:szCs w:val="22"/>
        </w:rPr>
        <w:t>De conformitat amb la Disposició Addicional Quinzena de la LCSP, s’exigeix la presentació de proposicions mitjançant l’ús de mitjans electrònics</w:t>
      </w:r>
      <w:r>
        <w:rPr>
          <w:rFonts w:cs="Arial"/>
          <w:szCs w:val="22"/>
        </w:rPr>
        <w:t>.</w:t>
      </w:r>
    </w:p>
    <w:p w14:paraId="213A9D88" w14:textId="77777777" w:rsidR="00453338" w:rsidRDefault="00453338" w:rsidP="00453338">
      <w:pPr>
        <w:autoSpaceDE w:val="0"/>
        <w:autoSpaceDN w:val="0"/>
        <w:adjustRightInd w:val="0"/>
        <w:jc w:val="both"/>
        <w:rPr>
          <w:rFonts w:cs="Arial"/>
          <w:szCs w:val="22"/>
        </w:rPr>
      </w:pPr>
    </w:p>
    <w:p w14:paraId="60BA1EC8" w14:textId="3E38A5D6" w:rsidR="00453338" w:rsidRPr="0043659D" w:rsidRDefault="00453338" w:rsidP="00453338">
      <w:pPr>
        <w:autoSpaceDE w:val="0"/>
        <w:autoSpaceDN w:val="0"/>
        <w:adjustRightInd w:val="0"/>
        <w:jc w:val="both"/>
        <w:rPr>
          <w:rFonts w:cs="Arial"/>
          <w:szCs w:val="22"/>
        </w:rPr>
      </w:pPr>
      <w:r w:rsidRPr="00EB6287">
        <w:rPr>
          <w:rFonts w:cs="Arial"/>
          <w:b/>
          <w:szCs w:val="22"/>
        </w:rPr>
        <w:t>11.4.</w:t>
      </w:r>
      <w:r>
        <w:rPr>
          <w:rFonts w:cs="Arial"/>
          <w:b/>
          <w:szCs w:val="22"/>
        </w:rPr>
        <w:t xml:space="preserve"> </w:t>
      </w:r>
      <w:r w:rsidRPr="00EB6287">
        <w:rPr>
          <w:rFonts w:cs="Arial"/>
          <w:szCs w:val="22"/>
        </w:rPr>
        <w:t xml:space="preserve">En tant que </w:t>
      </w:r>
      <w:r w:rsidRPr="00EB6287">
        <w:rPr>
          <w:rFonts w:cs="Arial"/>
          <w:b/>
          <w:szCs w:val="22"/>
        </w:rPr>
        <w:t>en l’apartat E.5 del quadre de característiques</w:t>
      </w:r>
      <w:r w:rsidRPr="00EB6287">
        <w:rPr>
          <w:rFonts w:cs="Arial"/>
          <w:szCs w:val="22"/>
        </w:rPr>
        <w:t xml:space="preserve"> s’ha indicat la presentació electrònica de proposicions mitjançant l’aplicació de “Sobre Digital”, cal tenir en compte, per a la preparació i la presentació de les proposicions, les qüestions que s’estableixen en l’</w:t>
      </w:r>
      <w:r w:rsidRPr="00EB6287">
        <w:rPr>
          <w:rFonts w:cs="Arial"/>
          <w:b/>
          <w:szCs w:val="22"/>
        </w:rPr>
        <w:t xml:space="preserve">Annex </w:t>
      </w:r>
      <w:r w:rsidR="00201F98">
        <w:rPr>
          <w:rFonts w:cs="Arial"/>
          <w:b/>
          <w:szCs w:val="22"/>
        </w:rPr>
        <w:t>9</w:t>
      </w:r>
      <w:r w:rsidRPr="00EB6287">
        <w:rPr>
          <w:rFonts w:cs="Arial"/>
          <w:szCs w:val="22"/>
        </w:rPr>
        <w:t>. A més, les especificacions tècniques necessàries per a la presentació electrònica de proposicions es troben disponibles a l’apartat de “licitació electrònica” de la plataforma de serveis de contractació pública, a l’adreça web següent:</w:t>
      </w:r>
    </w:p>
    <w:p w14:paraId="5F3BB738" w14:textId="77777777" w:rsidR="00745BA8" w:rsidRDefault="00537CDC" w:rsidP="00453338">
      <w:pPr>
        <w:autoSpaceDE w:val="0"/>
        <w:autoSpaceDN w:val="0"/>
        <w:adjustRightInd w:val="0"/>
        <w:jc w:val="both"/>
        <w:rPr>
          <w:rFonts w:cs="Arial"/>
          <w:color w:val="0000FF"/>
          <w:szCs w:val="22"/>
          <w:u w:val="single"/>
        </w:rPr>
      </w:pPr>
      <w:hyperlink r:id="rId22" w:history="1">
        <w:r w:rsidR="00745BA8" w:rsidRPr="007A56C6">
          <w:rPr>
            <w:rStyle w:val="Hipervnculo"/>
            <w:rFonts w:cs="Arial"/>
            <w:szCs w:val="22"/>
          </w:rPr>
          <w:t>https://contractaciopublica.gencat.cat/ecofin_sobre/AppJava/views/ajuda/empreses/index.xhtml</w:t>
        </w:r>
      </w:hyperlink>
    </w:p>
    <w:p w14:paraId="10F0D403" w14:textId="77777777" w:rsidR="00453338" w:rsidRPr="00EB6287" w:rsidRDefault="00453338" w:rsidP="00453338">
      <w:pPr>
        <w:autoSpaceDE w:val="0"/>
        <w:autoSpaceDN w:val="0"/>
        <w:adjustRightInd w:val="0"/>
        <w:jc w:val="both"/>
        <w:rPr>
          <w:rFonts w:cs="Arial"/>
          <w:szCs w:val="22"/>
          <w:lang w:eastAsia="ca-ES"/>
        </w:rPr>
      </w:pPr>
    </w:p>
    <w:p w14:paraId="02022374" w14:textId="77777777" w:rsidR="00453338" w:rsidRPr="00FA7995" w:rsidRDefault="00453338" w:rsidP="00453338">
      <w:pPr>
        <w:autoSpaceDE w:val="0"/>
        <w:autoSpaceDN w:val="0"/>
        <w:adjustRightInd w:val="0"/>
        <w:jc w:val="both"/>
        <w:rPr>
          <w:rFonts w:cs="Arial"/>
          <w:szCs w:val="22"/>
        </w:rPr>
      </w:pPr>
      <w:r w:rsidRPr="00EB6287">
        <w:rPr>
          <w:rFonts w:cs="Arial"/>
          <w:b/>
          <w:szCs w:val="22"/>
        </w:rPr>
        <w:t>11.5.</w:t>
      </w:r>
      <w:r w:rsidRPr="00EB6287">
        <w:rPr>
          <w:rFonts w:cs="Arial"/>
          <w:szCs w:val="22"/>
        </w:rPr>
        <w:t xml:space="preserve"> </w:t>
      </w:r>
      <w:r w:rsidRPr="00FA7995">
        <w:rPr>
          <w:rFonts w:cs="Arial"/>
          <w:szCs w:val="22"/>
          <w:lang w:eastAsia="ca-ES"/>
        </w:rPr>
        <w:t>D’acord amb l’article 23 del Reglament, les empreses estrangeres han de presentar la documentació traduïda de forma oficial al català i/o al castellà</w:t>
      </w:r>
      <w:r>
        <w:rPr>
          <w:rFonts w:cs="Arial"/>
          <w:szCs w:val="22"/>
        </w:rPr>
        <w:t>.</w:t>
      </w:r>
    </w:p>
    <w:p w14:paraId="2716BAA3" w14:textId="77777777" w:rsidR="00453338" w:rsidRPr="00FA7995" w:rsidRDefault="00453338" w:rsidP="00453338">
      <w:pPr>
        <w:pStyle w:val="Textoindependiente"/>
        <w:tabs>
          <w:tab w:val="left" w:pos="0"/>
          <w:tab w:val="left" w:pos="680"/>
          <w:tab w:val="left" w:pos="1473"/>
          <w:tab w:val="left" w:pos="4320"/>
        </w:tabs>
        <w:ind w:right="70"/>
        <w:jc w:val="both"/>
        <w:rPr>
          <w:rFonts w:cs="Arial"/>
          <w:sz w:val="22"/>
          <w:szCs w:val="22"/>
        </w:rPr>
      </w:pPr>
    </w:p>
    <w:p w14:paraId="2E02BA1D" w14:textId="77777777" w:rsidR="00453338" w:rsidRDefault="00453338" w:rsidP="00453338">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Pr>
          <w:rFonts w:cs="Arial"/>
          <w:b/>
          <w:szCs w:val="22"/>
          <w:lang w:eastAsia="ca-ES"/>
        </w:rPr>
        <w:t>6</w:t>
      </w:r>
      <w:r w:rsidRPr="00FA7995">
        <w:rPr>
          <w:rFonts w:cs="Arial"/>
          <w:b/>
          <w:szCs w:val="22"/>
          <w:lang w:eastAsia="ca-ES"/>
        </w:rPr>
        <w:t>.</w:t>
      </w:r>
      <w:r w:rsidRPr="00FA7995">
        <w:rPr>
          <w:rFonts w:cs="Arial"/>
          <w:szCs w:val="22"/>
          <w:lang w:eastAsia="ca-ES"/>
        </w:rPr>
        <w:t xml:space="preserve"> Les persones interessades en el procediment de licitació podran sol·licitar a l’òrgan de contractació informació addicional sobre els plecs i </w:t>
      </w:r>
      <w:r>
        <w:rPr>
          <w:rFonts w:cs="Arial"/>
          <w:szCs w:val="22"/>
          <w:lang w:eastAsia="ca-ES"/>
        </w:rPr>
        <w:t>altra</w:t>
      </w:r>
      <w:r w:rsidRPr="00FA7995">
        <w:rPr>
          <w:rFonts w:cs="Arial"/>
          <w:szCs w:val="22"/>
          <w:lang w:eastAsia="ca-ES"/>
        </w:rPr>
        <w:t xml:space="preserve"> documentació complementària, el qual la facilitarà almenys sis</w:t>
      </w:r>
      <w:r>
        <w:rPr>
          <w:rFonts w:cs="Arial"/>
          <w:szCs w:val="22"/>
          <w:lang w:eastAsia="ca-ES"/>
        </w:rPr>
        <w:t xml:space="preserve"> (6)</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que finalitzi el termini fixa</w:t>
      </w:r>
      <w:r>
        <w:rPr>
          <w:rFonts w:cs="Arial"/>
          <w:szCs w:val="22"/>
          <w:lang w:eastAsia="ca-ES"/>
        </w:rPr>
        <w:t>t per a la presentació de proposicions</w:t>
      </w:r>
      <w:r w:rsidRPr="00FA7995">
        <w:rPr>
          <w:rFonts w:cs="Arial"/>
          <w:szCs w:val="22"/>
          <w:lang w:eastAsia="ca-ES"/>
        </w:rPr>
        <w:t xml:space="preserve">, sempre que l'hagin demanat almenys </w:t>
      </w:r>
      <w:r>
        <w:rPr>
          <w:rFonts w:cs="Arial"/>
          <w:szCs w:val="22"/>
          <w:lang w:eastAsia="ca-ES"/>
        </w:rPr>
        <w:t>dotze (</w:t>
      </w:r>
      <w:r w:rsidRPr="00FA7995">
        <w:rPr>
          <w:rFonts w:cs="Arial"/>
          <w:szCs w:val="22"/>
          <w:lang w:eastAsia="ca-ES"/>
        </w:rPr>
        <w:t>12</w:t>
      </w:r>
      <w:r>
        <w:rPr>
          <w:rFonts w:cs="Arial"/>
          <w:szCs w:val="22"/>
          <w:lang w:eastAsia="ca-ES"/>
        </w:rPr>
        <w:t>)</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del transcurs del termini de presentació de les proposicions. </w:t>
      </w:r>
      <w:r>
        <w:rPr>
          <w:rFonts w:cs="Arial"/>
          <w:szCs w:val="22"/>
          <w:lang w:eastAsia="ca-ES"/>
        </w:rPr>
        <w:t>T</w:t>
      </w:r>
      <w:r w:rsidRPr="00FA7995">
        <w:rPr>
          <w:rFonts w:cs="Arial"/>
          <w:szCs w:val="22"/>
          <w:lang w:eastAsia="ca-ES"/>
        </w:rPr>
        <w:t>ambé poden dirigir-se a l’òrgan de contractació per sol·licitar aclariments sobre els plecs o la resta de documentació a través de l’apartat de preguntes i respostes del tauler d’avisos de l’espai virtual de la licitació</w:t>
      </w:r>
      <w:r w:rsidRPr="001837D3">
        <w:rPr>
          <w:rFonts w:cs="Arial"/>
          <w:szCs w:val="22"/>
          <w:lang w:eastAsia="ca-ES"/>
        </w:rPr>
        <w:t xml:space="preserve">. </w:t>
      </w:r>
    </w:p>
    <w:p w14:paraId="39AAAC2C" w14:textId="77777777" w:rsidR="00453338" w:rsidRDefault="00453338" w:rsidP="00453338">
      <w:pPr>
        <w:autoSpaceDE w:val="0"/>
        <w:autoSpaceDN w:val="0"/>
        <w:adjustRightInd w:val="0"/>
        <w:jc w:val="both"/>
        <w:rPr>
          <w:rFonts w:cs="Arial"/>
          <w:szCs w:val="22"/>
          <w:lang w:eastAsia="ca-ES"/>
        </w:rPr>
      </w:pPr>
    </w:p>
    <w:p w14:paraId="639BF251" w14:textId="77777777" w:rsidR="00453338" w:rsidRPr="00C00892" w:rsidRDefault="00453338" w:rsidP="00453338">
      <w:pPr>
        <w:autoSpaceDE w:val="0"/>
        <w:autoSpaceDN w:val="0"/>
        <w:adjustRightInd w:val="0"/>
        <w:jc w:val="both"/>
        <w:rPr>
          <w:rFonts w:cs="Arial"/>
          <w:szCs w:val="22"/>
          <w:lang w:eastAsia="ca-ES"/>
        </w:rPr>
      </w:pPr>
      <w:r w:rsidRPr="001837D3">
        <w:rPr>
          <w:rFonts w:cs="Arial"/>
          <w:szCs w:val="22"/>
          <w:lang w:eastAsia="ca-ES"/>
        </w:rPr>
        <w:t xml:space="preserve">Aquestes preguntes i respostes seran públiques i accessibles a través del tauler esmentat, residenciat en el perfil del contractant de l’òrgan de contractació, </w:t>
      </w:r>
      <w:r w:rsidRPr="00C00892">
        <w:rPr>
          <w:rFonts w:cs="Arial"/>
          <w:szCs w:val="22"/>
          <w:lang w:eastAsia="ca-ES"/>
        </w:rPr>
        <w:t xml:space="preserve">en l’adreça que es detalla a </w:t>
      </w:r>
      <w:r w:rsidRPr="00C00892">
        <w:rPr>
          <w:rFonts w:cs="Arial"/>
          <w:b/>
          <w:szCs w:val="22"/>
          <w:lang w:eastAsia="ca-ES"/>
        </w:rPr>
        <w:t>l’apartat E.5 del quadre de característiques</w:t>
      </w:r>
      <w:r w:rsidRPr="00C00892">
        <w:rPr>
          <w:rFonts w:cs="Arial"/>
          <w:szCs w:val="22"/>
          <w:lang w:eastAsia="ca-ES"/>
        </w:rPr>
        <w:t xml:space="preserve"> d’aquest Plec.</w:t>
      </w:r>
    </w:p>
    <w:p w14:paraId="70AC0190" w14:textId="77777777" w:rsidR="00453338" w:rsidRDefault="00453338" w:rsidP="00453338">
      <w:pPr>
        <w:autoSpaceDE w:val="0"/>
        <w:autoSpaceDN w:val="0"/>
        <w:adjustRightInd w:val="0"/>
        <w:jc w:val="both"/>
        <w:rPr>
          <w:rFonts w:cs="Arial"/>
          <w:szCs w:val="22"/>
          <w:highlight w:val="yellow"/>
          <w:lang w:eastAsia="ca-ES"/>
        </w:rPr>
      </w:pPr>
    </w:p>
    <w:p w14:paraId="11C4DFFC" w14:textId="77777777" w:rsidR="00453338" w:rsidRPr="00FA7995" w:rsidRDefault="00453338" w:rsidP="00453338">
      <w:pPr>
        <w:autoSpaceDE w:val="0"/>
        <w:autoSpaceDN w:val="0"/>
        <w:adjustRightInd w:val="0"/>
        <w:jc w:val="both"/>
        <w:rPr>
          <w:rFonts w:cs="Arial"/>
          <w:szCs w:val="22"/>
          <w:lang w:eastAsia="ca-ES"/>
        </w:rPr>
      </w:pPr>
      <w:r w:rsidRPr="001837D3">
        <w:rPr>
          <w:rFonts w:cs="Arial"/>
          <w:szCs w:val="22"/>
          <w:lang w:eastAsia="ca-ES"/>
        </w:rPr>
        <w:t>Les respostes a les sol·licituds d’aclariments</w:t>
      </w:r>
      <w:r>
        <w:rPr>
          <w:rFonts w:cs="Arial"/>
          <w:szCs w:val="22"/>
          <w:lang w:eastAsia="ca-ES"/>
        </w:rPr>
        <w:t xml:space="preserve"> han de ser formulades per l’òrgan de contractació i</w:t>
      </w:r>
      <w:r w:rsidRPr="001837D3">
        <w:rPr>
          <w:rFonts w:cs="Arial"/>
          <w:szCs w:val="22"/>
          <w:lang w:eastAsia="ca-ES"/>
        </w:rPr>
        <w:t xml:space="preserve"> </w:t>
      </w:r>
      <w:r>
        <w:rPr>
          <w:rFonts w:cs="Arial"/>
          <w:szCs w:val="22"/>
          <w:lang w:eastAsia="ca-ES"/>
        </w:rPr>
        <w:t>han de tenir</w:t>
      </w:r>
      <w:r w:rsidRPr="001837D3">
        <w:rPr>
          <w:rFonts w:cs="Arial"/>
          <w:szCs w:val="22"/>
          <w:lang w:eastAsia="ca-ES"/>
        </w:rPr>
        <w:t xml:space="preserve"> caràcter vinculant</w:t>
      </w:r>
      <w:r w:rsidRPr="00FA7995">
        <w:rPr>
          <w:rFonts w:cs="Arial"/>
          <w:szCs w:val="22"/>
          <w:lang w:eastAsia="ca-ES"/>
        </w:rPr>
        <w:t>.</w:t>
      </w:r>
    </w:p>
    <w:p w14:paraId="48D184F6" w14:textId="77777777" w:rsidR="00453338" w:rsidRPr="00FA7995" w:rsidRDefault="00453338" w:rsidP="00453338">
      <w:pPr>
        <w:autoSpaceDE w:val="0"/>
        <w:autoSpaceDN w:val="0"/>
        <w:adjustRightInd w:val="0"/>
        <w:jc w:val="both"/>
        <w:rPr>
          <w:rFonts w:cs="Arial"/>
          <w:szCs w:val="22"/>
          <w:lang w:eastAsia="ca-ES"/>
        </w:rPr>
      </w:pPr>
    </w:p>
    <w:p w14:paraId="28E6B6F9" w14:textId="77777777" w:rsidR="00453338" w:rsidRPr="00FA7995" w:rsidRDefault="00453338" w:rsidP="00453338">
      <w:pPr>
        <w:jc w:val="both"/>
        <w:rPr>
          <w:rFonts w:cs="Arial"/>
          <w:szCs w:val="22"/>
        </w:rPr>
      </w:pPr>
      <w:r w:rsidRPr="00FA7995">
        <w:rPr>
          <w:rFonts w:cs="Arial"/>
          <w:b/>
          <w:szCs w:val="22"/>
        </w:rPr>
        <w:t>1</w:t>
      </w:r>
      <w:r>
        <w:rPr>
          <w:rFonts w:cs="Arial"/>
          <w:b/>
          <w:szCs w:val="22"/>
        </w:rPr>
        <w:t>1</w:t>
      </w:r>
      <w:r w:rsidRPr="00FA7995">
        <w:rPr>
          <w:rFonts w:cs="Arial"/>
          <w:b/>
          <w:szCs w:val="22"/>
        </w:rPr>
        <w:t>.</w:t>
      </w:r>
      <w:r>
        <w:rPr>
          <w:rFonts w:cs="Arial"/>
          <w:b/>
          <w:szCs w:val="22"/>
        </w:rPr>
        <w:t>7</w:t>
      </w:r>
      <w:r w:rsidRPr="00FA7995">
        <w:rPr>
          <w:rFonts w:cs="Arial"/>
          <w:b/>
          <w:szCs w:val="22"/>
        </w:rPr>
        <w:t xml:space="preserve">. </w:t>
      </w:r>
      <w:r w:rsidRPr="00FA7995">
        <w:rPr>
          <w:rFonts w:cs="Arial"/>
          <w:szCs w:val="22"/>
        </w:rPr>
        <w:t xml:space="preserve">Les proposicions són secretes i la seva presentació suposa l'acceptació incondicionada per part de l’empresa licitadora del contingut d’aquest Plec i del contingut del plec de prescripcions tècniques, així com l’autorització a la mesa i a l’òrgan de contractació per consultar les dades que constin el Registre Electrònic d’Empreses Licitadores de la Generalitat </w:t>
      </w:r>
      <w:r w:rsidRPr="001837D3">
        <w:rPr>
          <w:rFonts w:cs="Arial"/>
          <w:szCs w:val="22"/>
        </w:rPr>
        <w:t xml:space="preserve">de Catalunya (RELI) o el Registre </w:t>
      </w:r>
      <w:r>
        <w:rPr>
          <w:rFonts w:cs="Arial"/>
          <w:szCs w:val="22"/>
        </w:rPr>
        <w:t>O</w:t>
      </w:r>
      <w:r w:rsidRPr="001837D3">
        <w:rPr>
          <w:rFonts w:cs="Arial"/>
          <w:szCs w:val="22"/>
        </w:rPr>
        <w:t xml:space="preserve">ficial de </w:t>
      </w:r>
      <w:r>
        <w:rPr>
          <w:rFonts w:cs="Arial"/>
          <w:szCs w:val="22"/>
        </w:rPr>
        <w:t>L</w:t>
      </w:r>
      <w:r w:rsidRPr="001837D3">
        <w:rPr>
          <w:rFonts w:cs="Arial"/>
          <w:szCs w:val="22"/>
        </w:rPr>
        <w:t xml:space="preserve">icitadors i </w:t>
      </w:r>
      <w:r>
        <w:rPr>
          <w:rFonts w:cs="Arial"/>
          <w:szCs w:val="22"/>
        </w:rPr>
        <w:t>E</w:t>
      </w:r>
      <w:r w:rsidRPr="001837D3">
        <w:rPr>
          <w:rFonts w:cs="Arial"/>
          <w:szCs w:val="22"/>
        </w:rPr>
        <w:t xml:space="preserve">mpreses </w:t>
      </w:r>
      <w:r>
        <w:rPr>
          <w:rFonts w:cs="Arial"/>
          <w:szCs w:val="22"/>
        </w:rPr>
        <w:t>C</w:t>
      </w:r>
      <w:r w:rsidRPr="001837D3">
        <w:rPr>
          <w:rFonts w:cs="Arial"/>
          <w:szCs w:val="22"/>
        </w:rPr>
        <w:t xml:space="preserve">lassificades del </w:t>
      </w:r>
      <w:r>
        <w:rPr>
          <w:rFonts w:cs="Arial"/>
          <w:szCs w:val="22"/>
        </w:rPr>
        <w:t>S</w:t>
      </w:r>
      <w:r w:rsidRPr="001837D3">
        <w:rPr>
          <w:rFonts w:cs="Arial"/>
          <w:szCs w:val="22"/>
        </w:rPr>
        <w:t xml:space="preserve">ector </w:t>
      </w:r>
      <w:r>
        <w:rPr>
          <w:rFonts w:cs="Arial"/>
          <w:szCs w:val="22"/>
        </w:rPr>
        <w:t>P</w:t>
      </w:r>
      <w:r w:rsidRPr="001837D3">
        <w:rPr>
          <w:rFonts w:cs="Arial"/>
          <w:szCs w:val="22"/>
        </w:rPr>
        <w:t>úblic</w:t>
      </w:r>
      <w:r>
        <w:rPr>
          <w:rFonts w:cs="Arial"/>
          <w:szCs w:val="22"/>
        </w:rPr>
        <w:t xml:space="preserve"> (ROLECE)</w:t>
      </w:r>
      <w:r w:rsidRPr="001837D3">
        <w:rPr>
          <w:rFonts w:cs="Arial"/>
          <w:szCs w:val="22"/>
        </w:rPr>
        <w:t>, o les llistes oficials d’operadors econòmics d’un Estat membre de la Unió Europea.</w:t>
      </w:r>
    </w:p>
    <w:p w14:paraId="36062D9F" w14:textId="77777777" w:rsidR="00453338" w:rsidRPr="00FA7995" w:rsidRDefault="00453338" w:rsidP="00453338">
      <w:pPr>
        <w:pStyle w:val="Textoindependiente"/>
        <w:tabs>
          <w:tab w:val="left" w:pos="0"/>
          <w:tab w:val="left" w:pos="680"/>
          <w:tab w:val="left" w:pos="1473"/>
          <w:tab w:val="left" w:pos="4320"/>
        </w:tabs>
        <w:jc w:val="both"/>
        <w:rPr>
          <w:rFonts w:cs="Arial"/>
          <w:sz w:val="22"/>
          <w:szCs w:val="22"/>
        </w:rPr>
      </w:pPr>
    </w:p>
    <w:p w14:paraId="26110B53" w14:textId="77777777" w:rsidR="00453338" w:rsidRPr="00FA7995" w:rsidRDefault="00453338" w:rsidP="00453338">
      <w:pPr>
        <w:pStyle w:val="Textoindependiente"/>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Pr>
          <w:rFonts w:cs="Arial"/>
          <w:b/>
          <w:sz w:val="22"/>
          <w:szCs w:val="22"/>
        </w:rPr>
        <w:t>8</w:t>
      </w:r>
      <w:r w:rsidRPr="00FA7995">
        <w:rPr>
          <w:rFonts w:cs="Arial"/>
          <w:b/>
          <w:sz w:val="22"/>
          <w:szCs w:val="22"/>
        </w:rPr>
        <w:t>.</w:t>
      </w:r>
      <w:r w:rsidRPr="00FA7995">
        <w:rPr>
          <w:rFonts w:cs="Arial"/>
          <w:sz w:val="22"/>
          <w:szCs w:val="22"/>
        </w:rPr>
        <w:t xml:space="preserve"> La documentació, un cop lliurada, només es pot retirar per motius justificats.</w:t>
      </w:r>
    </w:p>
    <w:p w14:paraId="76EC2B77" w14:textId="77777777" w:rsidR="00453338" w:rsidRPr="00FA7995" w:rsidRDefault="00453338" w:rsidP="00453338">
      <w:pPr>
        <w:pStyle w:val="Textoindependiente"/>
        <w:tabs>
          <w:tab w:val="left" w:pos="0"/>
          <w:tab w:val="left" w:pos="680"/>
          <w:tab w:val="left" w:pos="1473"/>
          <w:tab w:val="left" w:pos="4320"/>
        </w:tabs>
        <w:jc w:val="both"/>
        <w:rPr>
          <w:rFonts w:cs="Arial"/>
          <w:sz w:val="22"/>
          <w:szCs w:val="22"/>
        </w:rPr>
      </w:pPr>
    </w:p>
    <w:p w14:paraId="5D4C7CE6" w14:textId="77777777" w:rsidR="00453338" w:rsidRDefault="00453338" w:rsidP="00453338">
      <w:pPr>
        <w:pStyle w:val="Textoindependiente"/>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1.9</w:t>
      </w:r>
      <w:r w:rsidRPr="00FA7995">
        <w:rPr>
          <w:rFonts w:cs="Arial"/>
          <w:b/>
          <w:sz w:val="22"/>
          <w:szCs w:val="22"/>
        </w:rPr>
        <w:t>.</w:t>
      </w:r>
      <w:r w:rsidRPr="00FA7995">
        <w:rPr>
          <w:rFonts w:cs="Arial"/>
          <w:sz w:val="22"/>
          <w:szCs w:val="22"/>
        </w:rPr>
        <w:t xml:space="preserve"> Les empreses licitadores només poden presentar una única proposició. Tampoc poden subscriure cap proposta en </w:t>
      </w:r>
      <w:r>
        <w:rPr>
          <w:rFonts w:cs="Arial"/>
          <w:sz w:val="22"/>
          <w:szCs w:val="22"/>
        </w:rPr>
        <w:t xml:space="preserve">unió </w:t>
      </w:r>
      <w:r w:rsidRPr="00FA7995">
        <w:rPr>
          <w:rFonts w:cs="Arial"/>
          <w:sz w:val="22"/>
          <w:szCs w:val="22"/>
        </w:rPr>
        <w:t xml:space="preserve">temporal amb d’altres empreses (UTE) si ho han fet individualment o figurar en més d’una unió temporal. La contravenció d’aquest precepte ha de produir </w:t>
      </w:r>
      <w:r>
        <w:rPr>
          <w:rFonts w:cs="Arial"/>
          <w:sz w:val="22"/>
          <w:szCs w:val="22"/>
        </w:rPr>
        <w:t xml:space="preserve">la no </w:t>
      </w:r>
      <w:r w:rsidRPr="00E33B44">
        <w:rPr>
          <w:rFonts w:cs="Arial"/>
          <w:sz w:val="22"/>
          <w:szCs w:val="22"/>
        </w:rPr>
        <w:t>admissió</w:t>
      </w:r>
      <w:r w:rsidRPr="00FA7995">
        <w:rPr>
          <w:rFonts w:cs="Arial"/>
          <w:sz w:val="22"/>
          <w:szCs w:val="22"/>
        </w:rPr>
        <w:t xml:space="preserve"> de totes les proposicions presentades. </w:t>
      </w:r>
    </w:p>
    <w:p w14:paraId="5A606962" w14:textId="77777777" w:rsidR="00453338" w:rsidRPr="00FA7995" w:rsidRDefault="00453338" w:rsidP="00453338">
      <w:pPr>
        <w:pStyle w:val="Textoindependiente"/>
        <w:tabs>
          <w:tab w:val="left" w:pos="0"/>
          <w:tab w:val="left" w:pos="680"/>
          <w:tab w:val="left" w:pos="1473"/>
          <w:tab w:val="left" w:pos="4320"/>
        </w:tabs>
        <w:jc w:val="both"/>
        <w:rPr>
          <w:rFonts w:cs="Arial"/>
          <w:b/>
          <w:sz w:val="22"/>
          <w:szCs w:val="22"/>
        </w:rPr>
      </w:pPr>
    </w:p>
    <w:p w14:paraId="3FB7A8AC" w14:textId="77777777" w:rsidR="00453338" w:rsidRPr="00FA7995" w:rsidRDefault="00453338" w:rsidP="00453338">
      <w:pPr>
        <w:pStyle w:val="Textoindependiente"/>
        <w:tabs>
          <w:tab w:val="left" w:pos="0"/>
          <w:tab w:val="left" w:pos="680"/>
          <w:tab w:val="left" w:pos="1473"/>
          <w:tab w:val="left" w:pos="4320"/>
        </w:tabs>
        <w:jc w:val="both"/>
        <w:rPr>
          <w:rFonts w:cs="Arial"/>
          <w:b/>
          <w:sz w:val="22"/>
          <w:szCs w:val="22"/>
        </w:rPr>
      </w:pPr>
      <w:r w:rsidRPr="00FA7995">
        <w:rPr>
          <w:rFonts w:cs="Arial"/>
          <w:b/>
          <w:sz w:val="22"/>
          <w:szCs w:val="22"/>
        </w:rPr>
        <w:t>1</w:t>
      </w:r>
      <w:r>
        <w:rPr>
          <w:rFonts w:cs="Arial"/>
          <w:b/>
          <w:sz w:val="22"/>
          <w:szCs w:val="22"/>
        </w:rPr>
        <w:t>1.</w:t>
      </w:r>
      <w:r w:rsidRPr="00FA7995">
        <w:rPr>
          <w:rFonts w:cs="Arial"/>
          <w:b/>
          <w:sz w:val="22"/>
          <w:szCs w:val="22"/>
        </w:rPr>
        <w:t>1</w:t>
      </w:r>
      <w:r>
        <w:rPr>
          <w:rFonts w:cs="Arial"/>
          <w:b/>
          <w:sz w:val="22"/>
          <w:szCs w:val="22"/>
        </w:rPr>
        <w:t>0</w:t>
      </w:r>
      <w:r w:rsidRPr="00FA7995">
        <w:rPr>
          <w:rFonts w:cs="Arial"/>
          <w:b/>
          <w:sz w:val="22"/>
          <w:szCs w:val="22"/>
        </w:rPr>
        <w:t>. Contingut dels sobres</w:t>
      </w:r>
    </w:p>
    <w:p w14:paraId="0130E4C1" w14:textId="77777777" w:rsidR="00553CD1" w:rsidRDefault="00553CD1" w:rsidP="00553CD1">
      <w:pPr>
        <w:pStyle w:val="Default"/>
        <w:jc w:val="both"/>
        <w:rPr>
          <w:sz w:val="22"/>
          <w:szCs w:val="22"/>
        </w:rPr>
      </w:pPr>
    </w:p>
    <w:p w14:paraId="2A9D4762" w14:textId="2963C6AD" w:rsidR="00553CD1" w:rsidRPr="00094FC2" w:rsidRDefault="00553CD1" w:rsidP="00553CD1">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 xml:space="preserve">annex </w:t>
      </w:r>
      <w:r>
        <w:rPr>
          <w:b/>
          <w:bCs/>
          <w:sz w:val="22"/>
          <w:szCs w:val="22"/>
        </w:rPr>
        <w:t>11</w:t>
      </w:r>
      <w:r w:rsidRPr="00094FC2">
        <w:rPr>
          <w:sz w:val="22"/>
          <w:szCs w:val="22"/>
        </w:rPr>
        <w:t>, relatiu a la Informació bàsica sobre protecció de dades de caràcter personal dels licitadors.</w:t>
      </w:r>
    </w:p>
    <w:p w14:paraId="6EC846F3" w14:textId="77777777" w:rsidR="00553CD1" w:rsidRPr="00094FC2" w:rsidRDefault="00553CD1" w:rsidP="00553CD1">
      <w:pPr>
        <w:autoSpaceDE w:val="0"/>
        <w:autoSpaceDN w:val="0"/>
        <w:adjustRightInd w:val="0"/>
        <w:rPr>
          <w:rFonts w:cs="Arial"/>
          <w:color w:val="000000"/>
          <w:szCs w:val="22"/>
          <w:lang w:eastAsia="ca-ES"/>
        </w:rPr>
      </w:pPr>
    </w:p>
    <w:p w14:paraId="1456DC01" w14:textId="77777777" w:rsidR="00553CD1" w:rsidRDefault="00553CD1" w:rsidP="00553CD1">
      <w:pPr>
        <w:autoSpaceDE w:val="0"/>
        <w:autoSpaceDN w:val="0"/>
        <w:adjustRightInd w:val="0"/>
        <w:jc w:val="both"/>
        <w:rPr>
          <w:rFonts w:cs="Arial"/>
          <w:szCs w:val="22"/>
          <w:lang w:eastAsia="ca-ES"/>
        </w:rPr>
      </w:pPr>
      <w:r w:rsidRPr="00094FC2">
        <w:rPr>
          <w:rFonts w:cs="Arial"/>
          <w:color w:val="000000"/>
          <w:szCs w:val="22"/>
          <w:lang w:eastAsia="ca-ES"/>
        </w:rPr>
        <w:t xml:space="preserve">Així mateix, en cas que amb ocasió de la participació en aquesta licitació les empreses hagin de comunicar dades personals, tant per incorporar-les en les seves ofertes, com per acreditar </w:t>
      </w:r>
      <w:r w:rsidRPr="00094FC2">
        <w:rPr>
          <w:rFonts w:cs="Arial"/>
          <w:color w:val="000000"/>
          <w:szCs w:val="22"/>
          <w:lang w:eastAsia="ca-ES"/>
        </w:rPr>
        <w:lastRenderedPageBreak/>
        <w:t>el compliment dels requisits previs a l’adjudicació, les empreses licitadors han de donar compliment al que preveuen els articles 6 i 11 de la Llei orgànica 3/2018, de 5 de desembre, de protecció de dades personals i garantia dels drets digitals, respecte del consentiment informat previ de les persones afectades.</w:t>
      </w:r>
    </w:p>
    <w:p w14:paraId="6342D26D" w14:textId="77777777" w:rsidR="00553CD1" w:rsidRDefault="00553CD1" w:rsidP="00553CD1">
      <w:pPr>
        <w:autoSpaceDE w:val="0"/>
        <w:autoSpaceDN w:val="0"/>
        <w:adjustRightInd w:val="0"/>
        <w:jc w:val="both"/>
        <w:rPr>
          <w:rFonts w:cs="Arial"/>
          <w:szCs w:val="22"/>
          <w:lang w:eastAsia="ca-ES"/>
        </w:rPr>
      </w:pPr>
    </w:p>
    <w:p w14:paraId="158F850E" w14:textId="77777777" w:rsidR="00553CD1" w:rsidRPr="00F76379" w:rsidRDefault="00553CD1" w:rsidP="00553CD1">
      <w:pPr>
        <w:autoSpaceDE w:val="0"/>
        <w:autoSpaceDN w:val="0"/>
        <w:adjustRightInd w:val="0"/>
        <w:jc w:val="both"/>
        <w:rPr>
          <w:rFonts w:cs="Arial"/>
          <w:szCs w:val="22"/>
          <w:lang w:eastAsia="ca-ES"/>
        </w:rPr>
      </w:pPr>
      <w:r>
        <w:rPr>
          <w:rFonts w:cs="Arial"/>
          <w:szCs w:val="22"/>
          <w:lang w:eastAsia="ca-ES"/>
        </w:rPr>
        <w:t>En el sobre c</w:t>
      </w:r>
      <w:r w:rsidRPr="00F76379">
        <w:rPr>
          <w:rFonts w:cs="Arial"/>
          <w:szCs w:val="22"/>
          <w:lang w:eastAsia="ca-ES"/>
        </w:rPr>
        <w:t>al aportar la documentació que es detalla seguidament:</w:t>
      </w:r>
    </w:p>
    <w:p w14:paraId="03CEA0AF" w14:textId="77777777" w:rsidR="00453338" w:rsidRDefault="00453338" w:rsidP="00453338">
      <w:pPr>
        <w:autoSpaceDE w:val="0"/>
        <w:autoSpaceDN w:val="0"/>
        <w:adjustRightInd w:val="0"/>
        <w:jc w:val="both"/>
        <w:rPr>
          <w:rFonts w:cs="Arial"/>
          <w:b/>
          <w:szCs w:val="22"/>
          <w:lang w:eastAsia="ca-ES"/>
        </w:rPr>
      </w:pPr>
    </w:p>
    <w:p w14:paraId="28F71704" w14:textId="77777777" w:rsidR="00453338" w:rsidRPr="00FA7995" w:rsidRDefault="00453338" w:rsidP="00453338">
      <w:pPr>
        <w:autoSpaceDE w:val="0"/>
        <w:autoSpaceDN w:val="0"/>
        <w:adjustRightInd w:val="0"/>
        <w:jc w:val="both"/>
        <w:rPr>
          <w:rFonts w:cs="Arial"/>
          <w:b/>
          <w:szCs w:val="22"/>
        </w:rPr>
      </w:pPr>
      <w:r w:rsidRPr="00FA7995">
        <w:rPr>
          <w:rFonts w:cs="Arial"/>
          <w:b/>
          <w:szCs w:val="22"/>
          <w:lang w:eastAsia="ca-ES"/>
        </w:rPr>
        <w:t>1</w:t>
      </w:r>
      <w:r>
        <w:rPr>
          <w:rFonts w:cs="Arial"/>
          <w:b/>
          <w:szCs w:val="22"/>
          <w:lang w:eastAsia="ca-ES"/>
        </w:rPr>
        <w:t>1</w:t>
      </w:r>
      <w:r w:rsidRPr="00FA7995">
        <w:rPr>
          <w:rFonts w:cs="Arial"/>
          <w:b/>
          <w:szCs w:val="22"/>
          <w:lang w:eastAsia="ca-ES"/>
        </w:rPr>
        <w:t>.1</w:t>
      </w:r>
      <w:r>
        <w:rPr>
          <w:rFonts w:cs="Arial"/>
          <w:b/>
          <w:szCs w:val="22"/>
          <w:lang w:eastAsia="ca-ES"/>
        </w:rPr>
        <w:t>0</w:t>
      </w:r>
      <w:r w:rsidRPr="00FA7995">
        <w:rPr>
          <w:rFonts w:cs="Arial"/>
          <w:b/>
          <w:szCs w:val="22"/>
          <w:lang w:eastAsia="ca-ES"/>
        </w:rPr>
        <w:t>.1.</w:t>
      </w:r>
      <w:r w:rsidRPr="00FA7995">
        <w:rPr>
          <w:rFonts w:cs="Arial"/>
          <w:szCs w:val="22"/>
          <w:lang w:eastAsia="ca-ES"/>
        </w:rPr>
        <w:t xml:space="preserve"> </w:t>
      </w:r>
      <w:r w:rsidRPr="00FA7995">
        <w:rPr>
          <w:rFonts w:cs="Arial"/>
          <w:b/>
          <w:szCs w:val="22"/>
        </w:rPr>
        <w:t>DOCUMENTACIÓ GENERAL</w:t>
      </w:r>
    </w:p>
    <w:p w14:paraId="2A3ACC32" w14:textId="77777777" w:rsidR="00453338" w:rsidRPr="00FA7995" w:rsidRDefault="00453338" w:rsidP="00453338">
      <w:pPr>
        <w:autoSpaceDE w:val="0"/>
        <w:autoSpaceDN w:val="0"/>
        <w:adjustRightInd w:val="0"/>
        <w:jc w:val="both"/>
        <w:rPr>
          <w:rFonts w:cs="Arial"/>
          <w:b/>
          <w:szCs w:val="22"/>
        </w:rPr>
      </w:pPr>
    </w:p>
    <w:p w14:paraId="2CB8688A" w14:textId="77777777" w:rsidR="00453338" w:rsidRPr="00FA7995" w:rsidRDefault="00453338" w:rsidP="00453338">
      <w:pPr>
        <w:autoSpaceDE w:val="0"/>
        <w:autoSpaceDN w:val="0"/>
        <w:adjustRightInd w:val="0"/>
        <w:jc w:val="both"/>
        <w:rPr>
          <w:rFonts w:cs="Arial"/>
          <w:szCs w:val="22"/>
          <w:lang w:eastAsia="ca-ES"/>
        </w:rPr>
      </w:pPr>
      <w:r w:rsidRPr="00971DA8">
        <w:rPr>
          <w:rFonts w:cs="Arial"/>
          <w:szCs w:val="22"/>
          <w:lang w:eastAsia="ca-ES"/>
        </w:rPr>
        <w:t>La documentació general s’ha de presentar en el sobre A. Les empreses licitadores han</w:t>
      </w:r>
      <w:r w:rsidRPr="00FA7995">
        <w:rPr>
          <w:rFonts w:cs="Arial"/>
          <w:szCs w:val="22"/>
          <w:lang w:eastAsia="ca-ES"/>
        </w:rPr>
        <w:t xml:space="preserve"> de presentar la documentació</w:t>
      </w:r>
      <w:r>
        <w:rPr>
          <w:rFonts w:cs="Arial"/>
          <w:szCs w:val="22"/>
          <w:lang w:eastAsia="ca-ES"/>
        </w:rPr>
        <w:t xml:space="preserve"> general següent:</w:t>
      </w:r>
    </w:p>
    <w:p w14:paraId="398F4FD3" w14:textId="77777777" w:rsidR="00453338" w:rsidRPr="00FA7995" w:rsidRDefault="00453338" w:rsidP="00453338">
      <w:pPr>
        <w:autoSpaceDE w:val="0"/>
        <w:autoSpaceDN w:val="0"/>
        <w:adjustRightInd w:val="0"/>
        <w:jc w:val="both"/>
        <w:rPr>
          <w:rFonts w:cs="Arial"/>
          <w:szCs w:val="22"/>
          <w:lang w:eastAsia="ca-ES"/>
        </w:rPr>
      </w:pPr>
    </w:p>
    <w:p w14:paraId="49F61563" w14:textId="796DFE0E" w:rsidR="00453338" w:rsidRPr="00474445" w:rsidRDefault="00453338" w:rsidP="00453338">
      <w:pPr>
        <w:autoSpaceDE w:val="0"/>
        <w:autoSpaceDN w:val="0"/>
        <w:adjustRightInd w:val="0"/>
        <w:jc w:val="both"/>
        <w:rPr>
          <w:rFonts w:cs="Arial"/>
          <w:szCs w:val="22"/>
        </w:rPr>
      </w:pPr>
      <w:r>
        <w:rPr>
          <w:rFonts w:cs="Arial"/>
          <w:b/>
          <w:szCs w:val="22"/>
          <w:lang w:eastAsia="ca-ES"/>
        </w:rPr>
        <w:t xml:space="preserve">a) </w:t>
      </w:r>
      <w:r w:rsidRPr="009D7224">
        <w:rPr>
          <w:rFonts w:cs="Arial"/>
          <w:b/>
          <w:szCs w:val="22"/>
          <w:lang w:eastAsia="ca-ES"/>
        </w:rPr>
        <w:t>Formulari</w:t>
      </w:r>
      <w:r w:rsidRPr="009D7224">
        <w:rPr>
          <w:rFonts w:cs="Arial"/>
          <w:b/>
          <w:szCs w:val="22"/>
        </w:rPr>
        <w:t xml:space="preserve"> normalitzat del document europeu únic de contractació (DEUC)</w:t>
      </w:r>
      <w:r>
        <w:rPr>
          <w:rFonts w:cs="Arial"/>
          <w:szCs w:val="22"/>
        </w:rPr>
        <w:t xml:space="preserve">, </w:t>
      </w:r>
      <w:r w:rsidRPr="009D7224">
        <w:rPr>
          <w:rFonts w:cs="Arial"/>
          <w:szCs w:val="22"/>
        </w:rPr>
        <w:t>d’acord amb el model que es pot descarregar mitjançant l’enllaç que s’adjunta a l’</w:t>
      </w:r>
      <w:r>
        <w:rPr>
          <w:rFonts w:cs="Arial"/>
          <w:b/>
          <w:szCs w:val="22"/>
        </w:rPr>
        <w:t>Annex 2</w:t>
      </w:r>
      <w:r w:rsidR="00B75D09">
        <w:rPr>
          <w:rFonts w:cs="Arial"/>
          <w:b/>
          <w:szCs w:val="22"/>
        </w:rPr>
        <w:t>.1</w:t>
      </w:r>
      <w:r>
        <w:rPr>
          <w:rFonts w:cs="Arial"/>
          <w:b/>
          <w:szCs w:val="22"/>
        </w:rPr>
        <w:t xml:space="preserve"> </w:t>
      </w:r>
      <w:r w:rsidRPr="009D7224">
        <w:rPr>
          <w:rFonts w:cs="Arial"/>
          <w:b/>
          <w:szCs w:val="22"/>
        </w:rPr>
        <w:t>d’aquest Plec</w:t>
      </w:r>
      <w:r w:rsidRPr="009D7224">
        <w:rPr>
          <w:rFonts w:cs="Arial"/>
          <w:szCs w:val="22"/>
        </w:rPr>
        <w:t>,</w:t>
      </w:r>
      <w:r w:rsidRPr="009D7224">
        <w:rPr>
          <w:rFonts w:cs="Arial"/>
          <w:b/>
          <w:szCs w:val="22"/>
        </w:rPr>
        <w:t xml:space="preserve"> utilitzant el servei en línia de la Comissió Europea, </w:t>
      </w:r>
      <w:r w:rsidRPr="009D7224">
        <w:rPr>
          <w:rFonts w:cs="Arial"/>
          <w:szCs w:val="22"/>
        </w:rPr>
        <w:t>en què es declara que l’empresa compleix les condicions establertes legalment per contractar amb l’Administració</w:t>
      </w:r>
      <w:r>
        <w:rPr>
          <w:rFonts w:cs="Arial"/>
          <w:szCs w:val="22"/>
        </w:rPr>
        <w:t>, en concret:</w:t>
      </w:r>
    </w:p>
    <w:p w14:paraId="009F589A" w14:textId="77777777" w:rsidR="00453338" w:rsidRPr="00FA7995" w:rsidRDefault="00453338" w:rsidP="00453338">
      <w:pPr>
        <w:pStyle w:val="Prrafodelista"/>
        <w:autoSpaceDE w:val="0"/>
        <w:autoSpaceDN w:val="0"/>
        <w:adjustRightInd w:val="0"/>
        <w:ind w:left="720"/>
        <w:jc w:val="both"/>
        <w:rPr>
          <w:rFonts w:cs="Arial"/>
          <w:bCs/>
          <w:szCs w:val="22"/>
          <w:lang w:eastAsia="ca-ES"/>
        </w:rPr>
      </w:pPr>
    </w:p>
    <w:p w14:paraId="7C16B30E" w14:textId="77777777" w:rsidR="00453338" w:rsidRPr="00B40D35" w:rsidRDefault="00453338" w:rsidP="00A11D7F">
      <w:pPr>
        <w:numPr>
          <w:ilvl w:val="0"/>
          <w:numId w:val="18"/>
        </w:numPr>
        <w:autoSpaceDE w:val="0"/>
        <w:autoSpaceDN w:val="0"/>
        <w:adjustRightInd w:val="0"/>
        <w:jc w:val="both"/>
        <w:rPr>
          <w:rFonts w:cs="Arial"/>
          <w:szCs w:val="22"/>
          <w:lang w:eastAsia="ca-ES"/>
        </w:rPr>
      </w:pPr>
      <w:r w:rsidRPr="00B40D35">
        <w:rPr>
          <w:rFonts w:cs="Arial"/>
          <w:szCs w:val="22"/>
          <w:lang w:eastAsia="ca-ES"/>
        </w:rPr>
        <w:t xml:space="preserve">Que la societat està constituïda vàlidament i que, de conformitat amb el seu objecte social, es pot presentar a la licitació;  </w:t>
      </w:r>
    </w:p>
    <w:p w14:paraId="0DE01940" w14:textId="77777777" w:rsidR="00453338" w:rsidRPr="00B40D35" w:rsidRDefault="00453338" w:rsidP="00A11D7F">
      <w:pPr>
        <w:numPr>
          <w:ilvl w:val="0"/>
          <w:numId w:val="18"/>
        </w:numPr>
        <w:autoSpaceDE w:val="0"/>
        <w:autoSpaceDN w:val="0"/>
        <w:adjustRightInd w:val="0"/>
        <w:jc w:val="both"/>
        <w:rPr>
          <w:rFonts w:cs="Arial"/>
          <w:szCs w:val="22"/>
          <w:lang w:eastAsia="ca-ES"/>
        </w:rPr>
      </w:pPr>
      <w:r w:rsidRPr="00B40D35">
        <w:rPr>
          <w:rFonts w:cs="Arial"/>
          <w:szCs w:val="22"/>
          <w:lang w:eastAsia="ca-ES"/>
        </w:rPr>
        <w:t xml:space="preserve">Que la persona signatària del DEUC té la deguda representació per presentar la proposició i el DEUC; </w:t>
      </w:r>
    </w:p>
    <w:p w14:paraId="69356053" w14:textId="77777777" w:rsidR="00453338" w:rsidRPr="00B40D35" w:rsidRDefault="00453338" w:rsidP="00A11D7F">
      <w:pPr>
        <w:numPr>
          <w:ilvl w:val="0"/>
          <w:numId w:val="18"/>
        </w:numPr>
        <w:autoSpaceDE w:val="0"/>
        <w:autoSpaceDN w:val="0"/>
        <w:adjustRightInd w:val="0"/>
        <w:jc w:val="both"/>
        <w:rPr>
          <w:rFonts w:cs="Arial"/>
          <w:szCs w:val="22"/>
          <w:lang w:eastAsia="ca-ES"/>
        </w:rPr>
      </w:pPr>
      <w:r w:rsidRPr="00B40D35">
        <w:rPr>
          <w:rFonts w:cs="Arial"/>
          <w:szCs w:val="22"/>
          <w:lang w:eastAsia="ca-ES"/>
        </w:rPr>
        <w:t>Que compleix els requisits de solvència econòmica i financera, i tècnica o professional, de conformitat amb els requisits mínims exigits en aquest plec;</w:t>
      </w:r>
    </w:p>
    <w:p w14:paraId="3FBD3335" w14:textId="77777777" w:rsidR="00453338" w:rsidRPr="00B40D35" w:rsidRDefault="00453338" w:rsidP="00A11D7F">
      <w:pPr>
        <w:numPr>
          <w:ilvl w:val="0"/>
          <w:numId w:val="18"/>
        </w:numPr>
        <w:autoSpaceDE w:val="0"/>
        <w:autoSpaceDN w:val="0"/>
        <w:adjustRightInd w:val="0"/>
        <w:jc w:val="both"/>
        <w:rPr>
          <w:rFonts w:cs="Arial"/>
          <w:szCs w:val="22"/>
          <w:lang w:eastAsia="ca-ES"/>
        </w:rPr>
      </w:pPr>
      <w:r w:rsidRPr="00B40D35">
        <w:rPr>
          <w:rFonts w:cs="Arial"/>
          <w:szCs w:val="22"/>
          <w:lang w:eastAsia="ca-ES"/>
        </w:rPr>
        <w:t>Que no està incursa en prohibició de contractar.</w:t>
      </w:r>
    </w:p>
    <w:p w14:paraId="58625709" w14:textId="77777777" w:rsidR="00453338" w:rsidRPr="00B40D35" w:rsidRDefault="00453338" w:rsidP="00A11D7F">
      <w:pPr>
        <w:numPr>
          <w:ilvl w:val="0"/>
          <w:numId w:val="18"/>
        </w:numPr>
        <w:autoSpaceDE w:val="0"/>
        <w:autoSpaceDN w:val="0"/>
        <w:adjustRightInd w:val="0"/>
        <w:jc w:val="both"/>
        <w:rPr>
          <w:rFonts w:ascii="Times New Roman" w:eastAsia="Times New Roman" w:hAnsi="Times New Roman" w:cs="Arial"/>
          <w:sz w:val="24"/>
          <w:szCs w:val="22"/>
          <w:lang w:eastAsia="ca-ES"/>
        </w:rPr>
      </w:pPr>
      <w:r w:rsidRPr="00B40D35">
        <w:rPr>
          <w:rFonts w:cs="Arial"/>
          <w:szCs w:val="22"/>
          <w:lang w:eastAsia="ca-ES"/>
        </w:rPr>
        <w:t xml:space="preserve">Que compleix amb la resta de requisits que s’estableixen en </w:t>
      </w:r>
      <w:r>
        <w:rPr>
          <w:rFonts w:cs="Arial"/>
          <w:szCs w:val="22"/>
          <w:lang w:eastAsia="ca-ES"/>
        </w:rPr>
        <w:t>aquest plec.</w:t>
      </w:r>
    </w:p>
    <w:p w14:paraId="4FB1EBDB" w14:textId="77777777" w:rsidR="00453338" w:rsidRDefault="00453338" w:rsidP="00453338">
      <w:pPr>
        <w:autoSpaceDE w:val="0"/>
        <w:autoSpaceDN w:val="0"/>
        <w:adjustRightInd w:val="0"/>
        <w:jc w:val="both"/>
        <w:rPr>
          <w:rFonts w:ascii="Times New Roman" w:eastAsia="Times New Roman" w:hAnsi="Times New Roman" w:cs="Arial"/>
          <w:sz w:val="24"/>
          <w:szCs w:val="22"/>
          <w:lang w:eastAsia="ca-ES"/>
        </w:rPr>
      </w:pPr>
    </w:p>
    <w:p w14:paraId="77B20680" w14:textId="77777777" w:rsidR="00453338" w:rsidRPr="00474445" w:rsidRDefault="00453338" w:rsidP="00453338">
      <w:pPr>
        <w:pStyle w:val="Textoindependiente"/>
        <w:tabs>
          <w:tab w:val="left" w:pos="0"/>
          <w:tab w:val="left" w:pos="1473"/>
          <w:tab w:val="left" w:pos="4320"/>
        </w:tabs>
        <w:ind w:left="284"/>
        <w:contextualSpacing/>
        <w:jc w:val="both"/>
        <w:rPr>
          <w:rFonts w:cs="Arial"/>
          <w:sz w:val="22"/>
          <w:szCs w:val="22"/>
        </w:rPr>
      </w:pPr>
      <w:r w:rsidRPr="00474445">
        <w:rPr>
          <w:rFonts w:cs="Arial"/>
          <w:sz w:val="22"/>
          <w:szCs w:val="22"/>
        </w:rPr>
        <w:t>En el formulari del DEUC, cal omplir els apartats següents:</w:t>
      </w:r>
    </w:p>
    <w:p w14:paraId="03B04375" w14:textId="77777777" w:rsidR="00453338" w:rsidRPr="00474445" w:rsidRDefault="00453338" w:rsidP="00453338">
      <w:pPr>
        <w:pStyle w:val="Textoindependiente"/>
        <w:tabs>
          <w:tab w:val="left" w:pos="0"/>
          <w:tab w:val="left" w:pos="1473"/>
          <w:tab w:val="left" w:pos="4320"/>
        </w:tabs>
        <w:ind w:left="284"/>
        <w:contextualSpacing/>
        <w:jc w:val="both"/>
        <w:rPr>
          <w:rFonts w:cs="Arial"/>
          <w:sz w:val="22"/>
          <w:szCs w:val="22"/>
        </w:rPr>
      </w:pPr>
    </w:p>
    <w:p w14:paraId="1C1882CC" w14:textId="77777777" w:rsidR="00453338" w:rsidRPr="00474445" w:rsidRDefault="00453338" w:rsidP="00A11D7F">
      <w:pPr>
        <w:pStyle w:val="Textoindependiente"/>
        <w:numPr>
          <w:ilvl w:val="2"/>
          <w:numId w:val="10"/>
        </w:numPr>
        <w:tabs>
          <w:tab w:val="left" w:pos="0"/>
          <w:tab w:val="left" w:pos="1473"/>
          <w:tab w:val="left" w:pos="4320"/>
        </w:tabs>
        <w:ind w:left="567"/>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 xml:space="preserve">capacitat </w:t>
      </w:r>
      <w:r w:rsidRPr="00474445">
        <w:rPr>
          <w:rFonts w:cs="Arial"/>
          <w:sz w:val="22"/>
          <w:szCs w:val="22"/>
        </w:rPr>
        <w:t xml:space="preserve">de l’empresa licitadora cal omplir part I, part II apartats A, B, part III apartats A, B i C del DEUC de forma que l’empresa licitadora declari que la societat està constituïda vàlidament, que compleix amb els requisits legals de funcionament i que de conformitat amb el seu objecte social es pot presentar a la licitació, així com que la persona signatària del DEUC té la deguda representació per presentar la proposició i el DEUC. </w:t>
      </w:r>
    </w:p>
    <w:p w14:paraId="735E94C9" w14:textId="77777777" w:rsidR="00453338" w:rsidRPr="00474445" w:rsidRDefault="00453338" w:rsidP="00453338">
      <w:pPr>
        <w:pStyle w:val="Textoindependiente"/>
        <w:tabs>
          <w:tab w:val="left" w:pos="0"/>
          <w:tab w:val="left" w:pos="1473"/>
          <w:tab w:val="left" w:pos="4320"/>
        </w:tabs>
        <w:ind w:left="567" w:hanging="283"/>
        <w:contextualSpacing/>
        <w:jc w:val="both"/>
        <w:rPr>
          <w:rFonts w:cs="Arial"/>
          <w:sz w:val="22"/>
          <w:szCs w:val="22"/>
        </w:rPr>
      </w:pPr>
    </w:p>
    <w:p w14:paraId="0E7EEA91"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solvència econòmica i financera i tècnica o professional</w:t>
      </w:r>
      <w:r w:rsidRPr="00474445">
        <w:rPr>
          <w:rFonts w:cs="Arial"/>
          <w:sz w:val="22"/>
          <w:szCs w:val="22"/>
        </w:rPr>
        <w:t>: part IV en els termes que es detallen a l’apartat F.1 del quadre de característiques d’aquest Plec</w:t>
      </w:r>
    </w:p>
    <w:p w14:paraId="35F986C8" w14:textId="77777777" w:rsidR="00453338" w:rsidRPr="00474445" w:rsidRDefault="00453338" w:rsidP="00453338">
      <w:pPr>
        <w:pStyle w:val="Textoindependiente"/>
        <w:tabs>
          <w:tab w:val="left" w:pos="0"/>
          <w:tab w:val="left" w:pos="1473"/>
          <w:tab w:val="left" w:pos="4320"/>
        </w:tabs>
        <w:ind w:left="567" w:hanging="283"/>
        <w:contextualSpacing/>
        <w:jc w:val="both"/>
        <w:rPr>
          <w:rFonts w:cs="Arial"/>
          <w:sz w:val="22"/>
          <w:szCs w:val="22"/>
        </w:rPr>
      </w:pPr>
    </w:p>
    <w:p w14:paraId="40B472C9"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la </w:t>
      </w:r>
      <w:r w:rsidRPr="00474445">
        <w:rPr>
          <w:rFonts w:cs="Arial"/>
          <w:sz w:val="22"/>
          <w:szCs w:val="22"/>
          <w:u w:val="single"/>
        </w:rPr>
        <w:t>normativa de persones treballadores amb discapacitats</w:t>
      </w:r>
      <w:r w:rsidRPr="00474445">
        <w:rPr>
          <w:rFonts w:cs="Arial"/>
          <w:sz w:val="22"/>
          <w:szCs w:val="22"/>
        </w:rPr>
        <w:t>, cal omplir la part III apartat D fent constar aquest compliment.</w:t>
      </w:r>
    </w:p>
    <w:p w14:paraId="65A45179" w14:textId="77777777" w:rsidR="00453338" w:rsidRPr="00474445" w:rsidRDefault="00453338" w:rsidP="00453338">
      <w:pPr>
        <w:pStyle w:val="Textoindependiente"/>
        <w:tabs>
          <w:tab w:val="left" w:pos="0"/>
          <w:tab w:val="left" w:pos="1473"/>
          <w:tab w:val="left" w:pos="4320"/>
        </w:tabs>
        <w:ind w:left="567" w:hanging="283"/>
        <w:contextualSpacing/>
        <w:jc w:val="both"/>
        <w:rPr>
          <w:rFonts w:cs="Arial"/>
          <w:sz w:val="22"/>
          <w:szCs w:val="22"/>
        </w:rPr>
      </w:pPr>
    </w:p>
    <w:p w14:paraId="6BD68198"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l’obligació de tenir </w:t>
      </w:r>
      <w:r w:rsidRPr="00474445">
        <w:rPr>
          <w:rFonts w:cs="Arial"/>
          <w:sz w:val="22"/>
          <w:szCs w:val="22"/>
          <w:u w:val="single"/>
        </w:rPr>
        <w:t>un pla d’igualtat entre homes i dones</w:t>
      </w:r>
      <w:r w:rsidRPr="00474445">
        <w:rPr>
          <w:rFonts w:cs="Arial"/>
          <w:sz w:val="22"/>
          <w:szCs w:val="22"/>
        </w:rPr>
        <w:t>, cal omplir la part III apartat D fent constar aquest compliment.</w:t>
      </w:r>
    </w:p>
    <w:p w14:paraId="1F36A0FA" w14:textId="77777777" w:rsidR="00453338" w:rsidRPr="00474445" w:rsidRDefault="00453338" w:rsidP="00453338">
      <w:pPr>
        <w:pStyle w:val="Textoindependiente"/>
        <w:tabs>
          <w:tab w:val="left" w:pos="0"/>
          <w:tab w:val="left" w:pos="1473"/>
          <w:tab w:val="left" w:pos="4320"/>
        </w:tabs>
        <w:ind w:left="567" w:hanging="283"/>
        <w:contextualSpacing/>
        <w:jc w:val="both"/>
        <w:rPr>
          <w:rFonts w:cs="Arial"/>
          <w:sz w:val="22"/>
          <w:szCs w:val="22"/>
        </w:rPr>
      </w:pPr>
    </w:p>
    <w:p w14:paraId="0DCA5AEF"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intenció de subcontractar o de recórrer a mitjans de tercers</w:t>
      </w:r>
      <w:r w:rsidRPr="00474445">
        <w:rPr>
          <w:rFonts w:cs="Arial"/>
          <w:sz w:val="22"/>
          <w:szCs w:val="22"/>
        </w:rPr>
        <w:t>: part II apartats C i D</w:t>
      </w:r>
    </w:p>
    <w:p w14:paraId="270F3A93" w14:textId="77777777" w:rsidR="00453338" w:rsidRPr="00474445" w:rsidRDefault="00453338" w:rsidP="00453338">
      <w:pPr>
        <w:pStyle w:val="Textoindependiente"/>
        <w:tabs>
          <w:tab w:val="left" w:pos="0"/>
          <w:tab w:val="left" w:pos="1473"/>
          <w:tab w:val="left" w:pos="4320"/>
        </w:tabs>
        <w:ind w:left="567"/>
        <w:contextualSpacing/>
        <w:jc w:val="both"/>
        <w:rPr>
          <w:rFonts w:cs="Arial"/>
          <w:sz w:val="22"/>
          <w:szCs w:val="22"/>
        </w:rPr>
      </w:pPr>
    </w:p>
    <w:p w14:paraId="0E46D247"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declaració sobre si l’empresa té alguna </w:t>
      </w:r>
      <w:r w:rsidRPr="00474445">
        <w:rPr>
          <w:rFonts w:cs="Arial"/>
          <w:sz w:val="22"/>
          <w:szCs w:val="22"/>
          <w:u w:val="single"/>
        </w:rPr>
        <w:t>situació de possible conflicte d’interès</w:t>
      </w:r>
      <w:r w:rsidRPr="00474445">
        <w:rPr>
          <w:rFonts w:cs="Arial"/>
          <w:sz w:val="22"/>
          <w:szCs w:val="22"/>
        </w:rPr>
        <w:t xml:space="preserve"> segons l’article 64 de la LCSP, cal omplir la part III apartat C</w:t>
      </w:r>
    </w:p>
    <w:p w14:paraId="4DFD9C19" w14:textId="77777777" w:rsidR="00453338" w:rsidRPr="00474445" w:rsidRDefault="00453338" w:rsidP="00453338">
      <w:pPr>
        <w:pStyle w:val="Prrafodelista"/>
        <w:rPr>
          <w:rFonts w:cs="Arial"/>
          <w:sz w:val="22"/>
          <w:szCs w:val="22"/>
        </w:rPr>
      </w:pPr>
    </w:p>
    <w:p w14:paraId="155A4EAA"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persona o persones autoritzades per accedir a les notificacions electròniques</w:t>
      </w:r>
      <w:r w:rsidRPr="00474445">
        <w:rPr>
          <w:rFonts w:cs="Arial"/>
          <w:sz w:val="22"/>
          <w:szCs w:val="22"/>
        </w:rPr>
        <w:t xml:space="preserve">, cal omplir l’apartat relatiu a </w:t>
      </w:r>
      <w:r w:rsidRPr="00474445">
        <w:rPr>
          <w:rFonts w:cs="Arial"/>
          <w:sz w:val="22"/>
          <w:szCs w:val="22"/>
          <w:lang w:eastAsia="ca-ES"/>
        </w:rPr>
        <w:t xml:space="preserve">“persones o persones de contacte” de la </w:t>
      </w:r>
      <w:r>
        <w:rPr>
          <w:rFonts w:cs="Arial"/>
          <w:sz w:val="22"/>
          <w:szCs w:val="22"/>
          <w:lang w:eastAsia="ca-ES"/>
        </w:rPr>
        <w:t>p</w:t>
      </w:r>
      <w:r w:rsidRPr="00474445">
        <w:rPr>
          <w:rFonts w:cs="Arial"/>
          <w:sz w:val="22"/>
          <w:szCs w:val="22"/>
          <w:lang w:eastAsia="ca-ES"/>
        </w:rPr>
        <w:t xml:space="preserve">art II. A. En aquest apartat s’ha d’incloure la designació del nom, cognoms i NIF de la persona o les persones autoritzades per accedir a les notificacions electròniques, com </w:t>
      </w:r>
      <w:r w:rsidRPr="00474445">
        <w:rPr>
          <w:rFonts w:cs="Arial"/>
          <w:sz w:val="22"/>
          <w:szCs w:val="22"/>
          <w:lang w:eastAsia="ca-ES"/>
        </w:rPr>
        <w:lastRenderedPageBreak/>
        <w:t xml:space="preserve">també les adreces de correu electròniques i, addicionalment, els números de telèfon mòbil on rebre els avisos de les notificacions. </w:t>
      </w:r>
      <w:r w:rsidRPr="00474445">
        <w:rPr>
          <w:rFonts w:cs="Arial"/>
          <w:b/>
          <w:sz w:val="22"/>
          <w:szCs w:val="22"/>
          <w:lang w:eastAsia="ca-ES"/>
        </w:rPr>
        <w:t>Per tal de garantir la recepció de les notificacions electròniques es recomana designar més d’una persona autoritzada a rebre-les, així com diverses adreces de correu electrònic i telèfons mòbil on rebre els avisos de les posades a disposició</w:t>
      </w:r>
    </w:p>
    <w:p w14:paraId="44889298" w14:textId="77777777" w:rsidR="00453338" w:rsidRPr="00474445" w:rsidRDefault="00453338" w:rsidP="00453338">
      <w:pPr>
        <w:pStyle w:val="Textoindependiente"/>
        <w:tabs>
          <w:tab w:val="left" w:pos="0"/>
          <w:tab w:val="left" w:pos="1473"/>
          <w:tab w:val="left" w:pos="4320"/>
        </w:tabs>
        <w:ind w:left="567"/>
        <w:contextualSpacing/>
        <w:jc w:val="both"/>
        <w:rPr>
          <w:rFonts w:cs="Arial"/>
          <w:sz w:val="22"/>
          <w:szCs w:val="22"/>
        </w:rPr>
      </w:pPr>
    </w:p>
    <w:p w14:paraId="466CABF5" w14:textId="616B78B6" w:rsidR="00453338" w:rsidRPr="00474445" w:rsidRDefault="00DF612E"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111C81">
        <w:rPr>
          <w:rFonts w:cs="Arial"/>
          <w:sz w:val="22"/>
          <w:szCs w:val="22"/>
        </w:rPr>
        <w:t xml:space="preserve">Cal omplir l’apartat VI i </w:t>
      </w:r>
      <w:r w:rsidRPr="00111C81">
        <w:rPr>
          <w:rFonts w:cs="Arial"/>
          <w:b/>
          <w:sz w:val="22"/>
          <w:szCs w:val="22"/>
          <w:u w:val="single"/>
        </w:rPr>
        <w:t>signar el formulari electrònicament</w:t>
      </w:r>
      <w:r w:rsidR="00453338">
        <w:rPr>
          <w:rFonts w:cs="Arial"/>
          <w:b/>
          <w:sz w:val="22"/>
          <w:szCs w:val="22"/>
          <w:u w:val="single"/>
        </w:rPr>
        <w:t>.</w:t>
      </w:r>
    </w:p>
    <w:p w14:paraId="520DAE92" w14:textId="77777777" w:rsidR="00453338" w:rsidRPr="00B33603" w:rsidRDefault="00453338" w:rsidP="00453338">
      <w:pPr>
        <w:pStyle w:val="Textoindependiente"/>
        <w:tabs>
          <w:tab w:val="left" w:pos="0"/>
          <w:tab w:val="left" w:pos="1473"/>
          <w:tab w:val="left" w:pos="4320"/>
        </w:tabs>
        <w:ind w:left="284"/>
        <w:contextualSpacing/>
        <w:jc w:val="both"/>
        <w:rPr>
          <w:rFonts w:cs="Arial"/>
          <w:sz w:val="22"/>
          <w:szCs w:val="22"/>
        </w:rPr>
      </w:pPr>
    </w:p>
    <w:p w14:paraId="71EEE556" w14:textId="77777777" w:rsidR="00453338" w:rsidRPr="00E9128A" w:rsidRDefault="00453338" w:rsidP="00453338">
      <w:pPr>
        <w:pStyle w:val="Textoindependiente"/>
        <w:tabs>
          <w:tab w:val="left" w:pos="0"/>
          <w:tab w:val="left" w:pos="1473"/>
          <w:tab w:val="left" w:pos="4320"/>
        </w:tabs>
        <w:contextualSpacing/>
        <w:jc w:val="both"/>
        <w:rPr>
          <w:rFonts w:cs="Arial"/>
          <w:sz w:val="22"/>
          <w:szCs w:val="22"/>
        </w:rPr>
      </w:pPr>
      <w:r w:rsidRPr="00E9128A">
        <w:rPr>
          <w:rFonts w:cs="Arial"/>
          <w:sz w:val="22"/>
          <w:szCs w:val="22"/>
        </w:rPr>
        <w:t xml:space="preserve">A través del servei en línia de la Comissió Europea, es pot importar el model de DEUC corresponent a aquesta licitació, emplenar-lo i descarregar-lo per la seva presentació. </w:t>
      </w:r>
      <w:r w:rsidRPr="00B60BCB">
        <w:rPr>
          <w:rFonts w:cs="Arial"/>
          <w:b/>
          <w:sz w:val="22"/>
          <w:szCs w:val="22"/>
          <w:u w:val="single"/>
        </w:rPr>
        <w:t>El DEUC s’ha de signar electrònicament per l’empresa licitadora</w:t>
      </w:r>
      <w:r w:rsidRPr="00B60BCB">
        <w:rPr>
          <w:rFonts w:cs="Arial"/>
          <w:sz w:val="22"/>
          <w:szCs w:val="22"/>
          <w:u w:val="single"/>
        </w:rPr>
        <w:t xml:space="preserve"> o, en el seu cas, pel seu representant legal</w:t>
      </w:r>
      <w:r w:rsidRPr="00E9128A">
        <w:rPr>
          <w:rFonts w:cs="Arial"/>
          <w:sz w:val="22"/>
          <w:szCs w:val="22"/>
        </w:rPr>
        <w:t xml:space="preserve">. A més, les empreses licitadores han d’indicar en el DEUC, si s’escau, la informació relativa a la persona o persones habilitades per representar-les en aquesta licitació. </w:t>
      </w:r>
    </w:p>
    <w:p w14:paraId="74E10D53" w14:textId="77777777" w:rsidR="00453338" w:rsidRPr="00F008D7" w:rsidRDefault="00453338" w:rsidP="00453338">
      <w:pPr>
        <w:autoSpaceDE w:val="0"/>
        <w:autoSpaceDN w:val="0"/>
        <w:adjustRightInd w:val="0"/>
        <w:jc w:val="both"/>
        <w:rPr>
          <w:rFonts w:cs="Arial"/>
          <w:szCs w:val="22"/>
          <w:lang w:eastAsia="ca-ES"/>
        </w:rPr>
      </w:pPr>
    </w:p>
    <w:p w14:paraId="78C9175E" w14:textId="77777777" w:rsidR="00453338" w:rsidRPr="00F008D7" w:rsidRDefault="00453338" w:rsidP="00453338">
      <w:pPr>
        <w:pStyle w:val="Textoindependiente"/>
        <w:jc w:val="both"/>
        <w:rPr>
          <w:sz w:val="22"/>
          <w:szCs w:val="22"/>
        </w:rPr>
      </w:pPr>
      <w:r w:rsidRPr="00F008D7">
        <w:rPr>
          <w:b/>
          <w:bCs/>
          <w:sz w:val="22"/>
          <w:szCs w:val="22"/>
        </w:rPr>
        <w:t>En cas que una empresa licitadora recorri a capacitats d’altres empreses</w:t>
      </w:r>
      <w:r w:rsidRPr="00F008D7">
        <w:rPr>
          <w:sz w:val="22"/>
          <w:szCs w:val="22"/>
        </w:rPr>
        <w:t xml:space="preserve"> de conformitat amb el que preveuen els articles 75 de la LCSP i 63 de la Directiva 2014/24/UE, o tingui la </w:t>
      </w:r>
      <w:r w:rsidRPr="00F008D7">
        <w:rPr>
          <w:b/>
          <w:bCs/>
          <w:sz w:val="22"/>
          <w:szCs w:val="22"/>
        </w:rPr>
        <w:t>intenció de subscriure subcontractes</w:t>
      </w:r>
      <w:r w:rsidRPr="00F008D7">
        <w:rPr>
          <w:sz w:val="22"/>
          <w:szCs w:val="22"/>
        </w:rPr>
        <w:t xml:space="preserve"> ha d’indicar aquesta circumstància en el DEUC i ha de presentar DEUC separats de cadascuna de les entitats a la solvència i mitjans als quals es recorri o que tingui intenció de subcontractar conforme aquestes entitats tenen l’aptitud suficient requerida en aquest Plec.</w:t>
      </w:r>
    </w:p>
    <w:p w14:paraId="559278D8" w14:textId="77777777" w:rsidR="00453338" w:rsidRPr="00F008D7" w:rsidRDefault="00453338" w:rsidP="00453338">
      <w:pPr>
        <w:autoSpaceDE w:val="0"/>
        <w:autoSpaceDN w:val="0"/>
        <w:adjustRightInd w:val="0"/>
        <w:jc w:val="both"/>
        <w:rPr>
          <w:rFonts w:cs="Arial"/>
          <w:szCs w:val="22"/>
          <w:lang w:eastAsia="ca-ES"/>
        </w:rPr>
      </w:pPr>
    </w:p>
    <w:p w14:paraId="6F32CE82" w14:textId="77777777" w:rsidR="00453338" w:rsidRPr="00F008D7" w:rsidRDefault="00453338" w:rsidP="00453338">
      <w:pPr>
        <w:autoSpaceDE w:val="0"/>
        <w:autoSpaceDN w:val="0"/>
        <w:adjustRightInd w:val="0"/>
        <w:jc w:val="both"/>
        <w:rPr>
          <w:rFonts w:cs="Arial"/>
          <w:szCs w:val="22"/>
          <w:lang w:eastAsia="ca-ES"/>
        </w:rPr>
      </w:pPr>
      <w:r w:rsidRPr="00F008D7">
        <w:rPr>
          <w:rFonts w:cs="Arial"/>
          <w:szCs w:val="22"/>
          <w:lang w:eastAsia="ca-ES"/>
        </w:rPr>
        <w:t>En el cas d’empreses que concorrin amb el compromís d’agrupar-se en una unió temporal si resulten adjudicatàries del contracte, cadascuna ha d’acreditar la seva personalitat, capacitat i solvència i presentar un DEUC separat.</w:t>
      </w:r>
    </w:p>
    <w:p w14:paraId="0B293B7A" w14:textId="77777777" w:rsidR="00453338" w:rsidRPr="00F008D7" w:rsidRDefault="00453338" w:rsidP="00453338">
      <w:pPr>
        <w:autoSpaceDE w:val="0"/>
        <w:autoSpaceDN w:val="0"/>
        <w:adjustRightInd w:val="0"/>
        <w:jc w:val="both"/>
        <w:rPr>
          <w:rFonts w:cs="Arial"/>
          <w:szCs w:val="22"/>
          <w:lang w:eastAsia="ca-ES"/>
        </w:rPr>
      </w:pPr>
    </w:p>
    <w:p w14:paraId="47DB80AD" w14:textId="77777777"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w:t>
      </w:r>
      <w:r>
        <w:rPr>
          <w:rFonts w:cs="Arial"/>
          <w:szCs w:val="22"/>
          <w:lang w:eastAsia="ca-ES"/>
        </w:rPr>
        <w:t xml:space="preserve"> (ROLECE)</w:t>
      </w:r>
      <w:r w:rsidRPr="00B40D35">
        <w:rPr>
          <w:rFonts w:cs="Arial"/>
          <w:szCs w:val="22"/>
          <w:lang w:eastAsia="ca-ES"/>
        </w:rPr>
        <w:t xml:space="preserve">, només estan obligades a indicar en la declaració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4AE44005" w14:textId="77777777" w:rsidR="00453338" w:rsidRPr="00B40D35" w:rsidRDefault="00453338" w:rsidP="00453338">
      <w:pPr>
        <w:autoSpaceDE w:val="0"/>
        <w:autoSpaceDN w:val="0"/>
        <w:adjustRightInd w:val="0"/>
        <w:jc w:val="both"/>
        <w:rPr>
          <w:rFonts w:cs="Arial"/>
          <w:szCs w:val="22"/>
          <w:lang w:eastAsia="ca-ES"/>
        </w:rPr>
      </w:pPr>
    </w:p>
    <w:p w14:paraId="3178CB1F" w14:textId="77777777"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L’aportació de la documentació justificativa del compliment dels requisits exigits en aquest plec el compliment dels quals s’ha indicat en el DEUC l’haurà d’efectuar l’empresa licitadora en qui recaigui la proposta d’adjudicació, amb caràcter previ a l’adjudicació.</w:t>
      </w:r>
    </w:p>
    <w:p w14:paraId="02152CCC" w14:textId="77777777" w:rsidR="00453338" w:rsidRPr="00B40D35" w:rsidRDefault="00453338" w:rsidP="00453338">
      <w:pPr>
        <w:autoSpaceDE w:val="0"/>
        <w:autoSpaceDN w:val="0"/>
        <w:adjustRightInd w:val="0"/>
        <w:jc w:val="both"/>
        <w:rPr>
          <w:rFonts w:cs="Arial"/>
          <w:szCs w:val="22"/>
          <w:lang w:eastAsia="ca-ES"/>
        </w:rPr>
      </w:pPr>
    </w:p>
    <w:p w14:paraId="01643AFF" w14:textId="0F0B8A8D" w:rsidR="00453338" w:rsidRDefault="00453338" w:rsidP="00453338">
      <w:pPr>
        <w:autoSpaceDE w:val="0"/>
        <w:autoSpaceDN w:val="0"/>
        <w:adjustRightInd w:val="0"/>
        <w:jc w:val="both"/>
        <w:rPr>
          <w:rFonts w:cs="Arial"/>
          <w:szCs w:val="22"/>
          <w:lang w:eastAsia="ca-ES"/>
        </w:rPr>
      </w:pPr>
      <w:r w:rsidRPr="00B40D35">
        <w:rPr>
          <w:rFonts w:cs="Arial"/>
          <w:szCs w:val="22"/>
          <w:lang w:eastAsia="ca-ES"/>
        </w:rPr>
        <w:t>Tanmateix, l’òrgan de contractació o la mesa de contractació pot demanar a les empreses licitadores, en qualsevol moment del procediment, que presentin la totalitat o una part de la documentació justificativa del compliment dels requisits previs, quan consideri que hi ha dubtes raonables sobre la seva vigència o fiabilitat del DEUC o quan sigui necessari per al bon desenvolupament del procediment</w:t>
      </w:r>
      <w:r w:rsidR="004F6BEF">
        <w:rPr>
          <w:rFonts w:cs="Arial"/>
          <w:szCs w:val="22"/>
          <w:lang w:eastAsia="ca-ES"/>
        </w:rPr>
        <w:t xml:space="preserve"> </w:t>
      </w:r>
      <w:r w:rsidR="003E3A66" w:rsidRPr="003E3A66">
        <w:rPr>
          <w:rFonts w:cs="Arial"/>
          <w:szCs w:val="22"/>
          <w:lang w:eastAsia="ca-ES"/>
        </w:rPr>
        <w:t>i, en tot cas, abans d’adjudicar el contracte.</w:t>
      </w:r>
    </w:p>
    <w:p w14:paraId="7D37F48B" w14:textId="77777777" w:rsidR="00453338" w:rsidRDefault="00453338" w:rsidP="00453338">
      <w:pPr>
        <w:autoSpaceDE w:val="0"/>
        <w:autoSpaceDN w:val="0"/>
        <w:adjustRightInd w:val="0"/>
        <w:jc w:val="both"/>
        <w:rPr>
          <w:rFonts w:cs="Arial"/>
          <w:szCs w:val="22"/>
          <w:lang w:eastAsia="ca-ES"/>
        </w:rPr>
      </w:pPr>
    </w:p>
    <w:p w14:paraId="66AD7A44" w14:textId="4A85D7CF" w:rsidR="00453338" w:rsidRDefault="00453338" w:rsidP="00453338">
      <w:pPr>
        <w:autoSpaceDE w:val="0"/>
        <w:autoSpaceDN w:val="0"/>
        <w:adjustRightInd w:val="0"/>
        <w:jc w:val="both"/>
        <w:rPr>
          <w:rFonts w:cs="Arial"/>
          <w:szCs w:val="22"/>
          <w:lang w:eastAsia="ca-ES"/>
        </w:rPr>
      </w:pPr>
      <w:r w:rsidRPr="00B40D35">
        <w:rPr>
          <w:rFonts w:cs="Arial"/>
          <w:szCs w:val="22"/>
          <w:lang w:eastAsia="ca-ES"/>
        </w:rPr>
        <w:t>No obstant això, l’empresa licitadora que estigui inscrita en el registre electrònic d’empreses licitadores, en el registre oficial de licitadors o empreses classificades del sector públic o figuri en una base de dades nacional d’un Estat membre de la Unió Europea d’accés gratuït, no està obligada a presentar els documents justificatius o altra prova documental de les dades inscrites en aquests registres</w:t>
      </w:r>
      <w:r w:rsidR="003E3A66">
        <w:rPr>
          <w:rFonts w:cs="Arial"/>
          <w:szCs w:val="22"/>
          <w:lang w:eastAsia="ca-ES"/>
        </w:rPr>
        <w:t>,</w:t>
      </w:r>
      <w:r w:rsidR="003E3A66" w:rsidRPr="003E3A66">
        <w:rPr>
          <w:rFonts w:cs="Arial"/>
          <w:szCs w:val="22"/>
          <w:lang w:eastAsia="ca-ES"/>
        </w:rPr>
        <w:t>sempre que aquests documents o proves estiguin vigents o actualitzats.</w:t>
      </w:r>
    </w:p>
    <w:p w14:paraId="5ED8B602" w14:textId="77777777" w:rsidR="003E3A66" w:rsidRPr="00B40D35" w:rsidRDefault="003E3A66" w:rsidP="00453338">
      <w:pPr>
        <w:autoSpaceDE w:val="0"/>
        <w:autoSpaceDN w:val="0"/>
        <w:adjustRightInd w:val="0"/>
        <w:jc w:val="both"/>
        <w:rPr>
          <w:rFonts w:cs="Arial"/>
          <w:szCs w:val="22"/>
          <w:lang w:eastAsia="ca-ES"/>
        </w:rPr>
      </w:pPr>
    </w:p>
    <w:p w14:paraId="67EC2E31" w14:textId="77777777" w:rsidR="00B75D09" w:rsidRDefault="00B75D09" w:rsidP="00B75D09">
      <w:pPr>
        <w:pStyle w:val="Default"/>
      </w:pPr>
    </w:p>
    <w:p w14:paraId="6AB4F8DF" w14:textId="0449A649" w:rsidR="00B75D09" w:rsidRDefault="00553913" w:rsidP="00F66F9A">
      <w:pPr>
        <w:pStyle w:val="Default"/>
        <w:jc w:val="both"/>
        <w:rPr>
          <w:sz w:val="22"/>
          <w:szCs w:val="22"/>
        </w:rPr>
      </w:pPr>
      <w:r>
        <w:rPr>
          <w:b/>
          <w:bCs/>
          <w:sz w:val="22"/>
          <w:szCs w:val="22"/>
        </w:rPr>
        <w:lastRenderedPageBreak/>
        <w:t xml:space="preserve">b) </w:t>
      </w:r>
      <w:r w:rsidR="00B75D09">
        <w:rPr>
          <w:b/>
          <w:bCs/>
          <w:sz w:val="22"/>
          <w:szCs w:val="22"/>
        </w:rPr>
        <w:t>Declaració responsable complementària</w:t>
      </w:r>
      <w:r w:rsidR="00B75D09">
        <w:rPr>
          <w:sz w:val="22"/>
          <w:szCs w:val="22"/>
        </w:rPr>
        <w:t>, d’acord amb el model de l’</w:t>
      </w:r>
      <w:r w:rsidR="00B75D09" w:rsidRPr="00F66F9A">
        <w:rPr>
          <w:b/>
          <w:sz w:val="22"/>
          <w:szCs w:val="22"/>
        </w:rPr>
        <w:t xml:space="preserve">Annex 2.2 </w:t>
      </w:r>
      <w:r w:rsidR="00B75D09">
        <w:rPr>
          <w:sz w:val="22"/>
          <w:szCs w:val="22"/>
        </w:rPr>
        <w:t xml:space="preserve">d’aquest Plec. </w:t>
      </w:r>
    </w:p>
    <w:p w14:paraId="056C842F" w14:textId="77777777" w:rsidR="001E3B4A" w:rsidRDefault="001E3B4A" w:rsidP="00F66F9A">
      <w:pPr>
        <w:pStyle w:val="Default"/>
        <w:ind w:left="360"/>
        <w:jc w:val="both"/>
        <w:rPr>
          <w:sz w:val="22"/>
          <w:szCs w:val="22"/>
        </w:rPr>
      </w:pPr>
    </w:p>
    <w:p w14:paraId="3BBC7281" w14:textId="09B8C5A3" w:rsidR="00B75D09" w:rsidRDefault="00B75D09" w:rsidP="00F66F9A">
      <w:pPr>
        <w:pStyle w:val="Default"/>
        <w:jc w:val="both"/>
        <w:rPr>
          <w:sz w:val="22"/>
          <w:szCs w:val="22"/>
        </w:rPr>
      </w:pPr>
      <w:r>
        <w:rPr>
          <w:sz w:val="22"/>
          <w:szCs w:val="22"/>
        </w:rPr>
        <w:t>Les empreses licitadores han de presentar declaració responsable ajustada al model de l’</w:t>
      </w:r>
      <w:r w:rsidRPr="00F66F9A">
        <w:rPr>
          <w:b/>
          <w:sz w:val="22"/>
          <w:szCs w:val="22"/>
        </w:rPr>
        <w:t xml:space="preserve">Annex 2.2 </w:t>
      </w:r>
      <w:r>
        <w:rPr>
          <w:sz w:val="22"/>
          <w:szCs w:val="22"/>
        </w:rPr>
        <w:t xml:space="preserve">d’aquest Plec, mitjançant el qual declaren el següent: </w:t>
      </w:r>
    </w:p>
    <w:p w14:paraId="1082AE52" w14:textId="77777777" w:rsidR="001E3B4A" w:rsidRDefault="001E3B4A" w:rsidP="00F66F9A">
      <w:pPr>
        <w:pStyle w:val="Default"/>
        <w:jc w:val="both"/>
        <w:rPr>
          <w:sz w:val="22"/>
          <w:szCs w:val="22"/>
        </w:rPr>
      </w:pPr>
    </w:p>
    <w:p w14:paraId="2239E676" w14:textId="77777777" w:rsidR="00B75D09" w:rsidRDefault="00B75D09" w:rsidP="00F66F9A">
      <w:pPr>
        <w:pStyle w:val="Default"/>
        <w:jc w:val="both"/>
        <w:rPr>
          <w:sz w:val="22"/>
          <w:szCs w:val="22"/>
        </w:rPr>
      </w:pPr>
      <w:r>
        <w:rPr>
          <w:sz w:val="22"/>
          <w:szCs w:val="22"/>
        </w:rPr>
        <w:t xml:space="preserve"> Que pertany a un </w:t>
      </w:r>
      <w:r>
        <w:rPr>
          <w:b/>
          <w:bCs/>
          <w:sz w:val="22"/>
          <w:szCs w:val="22"/>
        </w:rPr>
        <w:t xml:space="preserve">grup empresarial, </w:t>
      </w:r>
      <w:r>
        <w:rPr>
          <w:sz w:val="22"/>
          <w:szCs w:val="22"/>
        </w:rPr>
        <w:t xml:space="preserve">amb indicació de les empreses que el componen i denominació del grup, o en el seu cas, </w:t>
      </w:r>
      <w:r>
        <w:rPr>
          <w:b/>
          <w:bCs/>
          <w:sz w:val="22"/>
          <w:szCs w:val="22"/>
        </w:rPr>
        <w:t xml:space="preserve">que no pertany a cap grup empresarial. </w:t>
      </w:r>
    </w:p>
    <w:p w14:paraId="224AF451" w14:textId="77777777" w:rsidR="00B75D09" w:rsidRDefault="00B75D09" w:rsidP="00F66F9A">
      <w:pPr>
        <w:pStyle w:val="Default"/>
        <w:jc w:val="both"/>
        <w:rPr>
          <w:sz w:val="22"/>
          <w:szCs w:val="22"/>
        </w:rPr>
      </w:pPr>
    </w:p>
    <w:p w14:paraId="308B8ACA" w14:textId="77777777" w:rsidR="00B75D09" w:rsidRDefault="00B75D09" w:rsidP="00F66F9A">
      <w:pPr>
        <w:pStyle w:val="Default"/>
        <w:jc w:val="both"/>
        <w:rPr>
          <w:sz w:val="22"/>
          <w:szCs w:val="22"/>
        </w:rPr>
      </w:pPr>
      <w:r>
        <w:rPr>
          <w:sz w:val="22"/>
          <w:szCs w:val="22"/>
        </w:rPr>
        <w:t xml:space="preserve"> </w:t>
      </w:r>
      <w:r>
        <w:rPr>
          <w:b/>
          <w:bCs/>
          <w:sz w:val="22"/>
          <w:szCs w:val="22"/>
        </w:rPr>
        <w:t xml:space="preserve">En el cas d’empreses estrangeres, submissió als jutjats i tribunals espanyols </w:t>
      </w:r>
      <w:r>
        <w:rPr>
          <w:sz w:val="22"/>
          <w:szCs w:val="22"/>
        </w:rPr>
        <w:t xml:space="preserve">de qualsevol ordre per a totes les incidències que puguin sorgir del contracte, amb renúncia expressa al seu fur propi. </w:t>
      </w:r>
    </w:p>
    <w:p w14:paraId="7458262B" w14:textId="77777777" w:rsidR="00B75D09" w:rsidRDefault="00B75D09" w:rsidP="00F66F9A">
      <w:pPr>
        <w:pStyle w:val="Default"/>
        <w:jc w:val="both"/>
        <w:rPr>
          <w:sz w:val="22"/>
          <w:szCs w:val="22"/>
        </w:rPr>
      </w:pPr>
    </w:p>
    <w:p w14:paraId="74BD4810" w14:textId="77777777" w:rsidR="00B75D09" w:rsidRDefault="00B75D09" w:rsidP="00F66F9A">
      <w:pPr>
        <w:pStyle w:val="Default"/>
        <w:jc w:val="both"/>
        <w:rPr>
          <w:sz w:val="22"/>
          <w:szCs w:val="22"/>
        </w:rPr>
      </w:pPr>
      <w:r>
        <w:rPr>
          <w:sz w:val="22"/>
          <w:szCs w:val="22"/>
        </w:rPr>
        <w:t xml:space="preserve"> </w:t>
      </w:r>
      <w:r>
        <w:rPr>
          <w:b/>
          <w:bCs/>
          <w:sz w:val="22"/>
          <w:szCs w:val="22"/>
        </w:rPr>
        <w:t xml:space="preserve">Declaració de l’empresa licitadora </w:t>
      </w:r>
      <w:r>
        <w:rPr>
          <w:sz w:val="22"/>
          <w:szCs w:val="22"/>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1C82852D" w14:textId="77777777" w:rsidR="00B75D09" w:rsidRDefault="00B75D09" w:rsidP="00F66F9A">
      <w:pPr>
        <w:pStyle w:val="Default"/>
        <w:jc w:val="both"/>
        <w:rPr>
          <w:sz w:val="22"/>
          <w:szCs w:val="22"/>
        </w:rPr>
      </w:pPr>
    </w:p>
    <w:p w14:paraId="28386097" w14:textId="5DD9B522" w:rsidR="00453338" w:rsidRDefault="00B75D09">
      <w:pPr>
        <w:autoSpaceDE w:val="0"/>
        <w:autoSpaceDN w:val="0"/>
        <w:adjustRightInd w:val="0"/>
        <w:jc w:val="both"/>
        <w:rPr>
          <w:szCs w:val="22"/>
        </w:rPr>
      </w:pPr>
      <w:r>
        <w:rPr>
          <w:szCs w:val="22"/>
        </w:rPr>
        <w:t xml:space="preserve">En cas que </w:t>
      </w:r>
      <w:r>
        <w:rPr>
          <w:b/>
          <w:bCs/>
          <w:szCs w:val="22"/>
        </w:rPr>
        <w:t xml:space="preserve">diverses empreses presentin proposició conjunta de licitació (UTE), </w:t>
      </w:r>
      <w:r>
        <w:rPr>
          <w:szCs w:val="22"/>
        </w:rPr>
        <w:t>s’ha de presentar una declaració separada per a cadascuna de les empreses participants.</w:t>
      </w:r>
    </w:p>
    <w:p w14:paraId="0406C7CD" w14:textId="77777777" w:rsidR="001E3B4A" w:rsidRDefault="001E3B4A">
      <w:pPr>
        <w:autoSpaceDE w:val="0"/>
        <w:autoSpaceDN w:val="0"/>
        <w:adjustRightInd w:val="0"/>
        <w:jc w:val="both"/>
        <w:rPr>
          <w:rFonts w:cs="Arial"/>
          <w:b/>
          <w:szCs w:val="22"/>
          <w:lang w:eastAsia="ca-ES"/>
        </w:rPr>
      </w:pPr>
    </w:p>
    <w:p w14:paraId="15DE4B30" w14:textId="1E3ECC2D" w:rsidR="00453338" w:rsidRPr="00C00892" w:rsidRDefault="001E3B4A">
      <w:pPr>
        <w:autoSpaceDE w:val="0"/>
        <w:autoSpaceDN w:val="0"/>
        <w:adjustRightInd w:val="0"/>
        <w:jc w:val="both"/>
        <w:rPr>
          <w:rFonts w:cs="Arial"/>
          <w:b/>
          <w:szCs w:val="22"/>
          <w:lang w:eastAsia="ca-ES"/>
        </w:rPr>
      </w:pPr>
      <w:r>
        <w:rPr>
          <w:rFonts w:cs="Arial"/>
          <w:b/>
          <w:szCs w:val="22"/>
          <w:lang w:eastAsia="ca-ES"/>
        </w:rPr>
        <w:t>c</w:t>
      </w:r>
      <w:r w:rsidR="00453338" w:rsidRPr="00C00892">
        <w:rPr>
          <w:rFonts w:cs="Arial"/>
          <w:b/>
          <w:szCs w:val="22"/>
          <w:lang w:eastAsia="ca-ES"/>
        </w:rPr>
        <w:t>) Declaracions responsables de les entitats a les quals tingui intenció de recórrer o tingui intenció de subcontractar.</w:t>
      </w:r>
    </w:p>
    <w:p w14:paraId="0BF72B1C" w14:textId="77777777" w:rsidR="00453338" w:rsidRDefault="00453338">
      <w:pPr>
        <w:autoSpaceDE w:val="0"/>
        <w:autoSpaceDN w:val="0"/>
        <w:adjustRightInd w:val="0"/>
        <w:ind w:left="284"/>
        <w:jc w:val="both"/>
        <w:rPr>
          <w:rFonts w:cs="Arial"/>
          <w:szCs w:val="22"/>
          <w:lang w:eastAsia="ca-ES"/>
        </w:rPr>
      </w:pPr>
    </w:p>
    <w:p w14:paraId="243D8D44" w14:textId="09B7E237" w:rsidR="00453338" w:rsidRPr="00FA7995" w:rsidRDefault="00453338">
      <w:pPr>
        <w:autoSpaceDE w:val="0"/>
        <w:autoSpaceDN w:val="0"/>
        <w:adjustRightInd w:val="0"/>
        <w:jc w:val="both"/>
        <w:rPr>
          <w:rFonts w:cs="Arial"/>
          <w:szCs w:val="22"/>
          <w:lang w:eastAsia="ca-ES"/>
        </w:rPr>
      </w:pPr>
      <w:r w:rsidRPr="00971DA8">
        <w:rPr>
          <w:rFonts w:cs="Arial"/>
          <w:szCs w:val="22"/>
          <w:lang w:eastAsia="ca-ES"/>
        </w:rPr>
        <w:t xml:space="preserve">En cas que una empresa licitadora recorri a </w:t>
      </w:r>
      <w:r>
        <w:rPr>
          <w:rFonts w:cs="Arial"/>
          <w:szCs w:val="22"/>
          <w:lang w:eastAsia="ca-ES"/>
        </w:rPr>
        <w:t>la solvència i els mitjans</w:t>
      </w:r>
      <w:r w:rsidRPr="00971DA8">
        <w:rPr>
          <w:rFonts w:cs="Arial"/>
          <w:szCs w:val="22"/>
          <w:lang w:eastAsia="ca-ES"/>
        </w:rPr>
        <w:t xml:space="preserve"> d’altres entitats, de conformitat amb</w:t>
      </w:r>
      <w:r w:rsidRPr="009245B3">
        <w:rPr>
          <w:rFonts w:cs="Arial"/>
          <w:szCs w:val="22"/>
          <w:lang w:eastAsia="ca-ES"/>
        </w:rPr>
        <w:t xml:space="preserve"> el que preveu l’article 75 de la LCSP</w:t>
      </w:r>
      <w:r>
        <w:rPr>
          <w:rFonts w:cs="Arial"/>
          <w:szCs w:val="22"/>
          <w:lang w:eastAsia="ca-ES"/>
        </w:rPr>
        <w:t>,</w:t>
      </w:r>
      <w:r w:rsidRPr="009245B3">
        <w:rPr>
          <w:rFonts w:cs="Arial"/>
          <w:szCs w:val="22"/>
          <w:lang w:eastAsia="ca-ES"/>
        </w:rPr>
        <w:t xml:space="preserve"> o tingui la intenció de subscriure subcontractes</w:t>
      </w:r>
      <w:r>
        <w:rPr>
          <w:rFonts w:cs="Arial"/>
          <w:szCs w:val="22"/>
          <w:lang w:eastAsia="ca-ES"/>
        </w:rPr>
        <w:t>, ha</w:t>
      </w:r>
      <w:r w:rsidRPr="00FA7995">
        <w:rPr>
          <w:rFonts w:cs="Arial"/>
          <w:szCs w:val="22"/>
          <w:lang w:eastAsia="ca-ES"/>
        </w:rPr>
        <w:t xml:space="preserve"> </w:t>
      </w:r>
      <w:r>
        <w:rPr>
          <w:rFonts w:cs="Arial"/>
          <w:szCs w:val="22"/>
          <w:lang w:eastAsia="ca-ES"/>
        </w:rPr>
        <w:t xml:space="preserve">de </w:t>
      </w:r>
      <w:r w:rsidRPr="00FA7995">
        <w:rPr>
          <w:rFonts w:cs="Arial"/>
          <w:szCs w:val="22"/>
          <w:lang w:eastAsia="ca-ES"/>
        </w:rPr>
        <w:t xml:space="preserve">presentar </w:t>
      </w:r>
      <w:r>
        <w:rPr>
          <w:rFonts w:cs="Arial"/>
          <w:szCs w:val="22"/>
          <w:lang w:eastAsia="ca-ES"/>
        </w:rPr>
        <w:t xml:space="preserve">els </w:t>
      </w:r>
      <w:r w:rsidRPr="00531F7F">
        <w:rPr>
          <w:rFonts w:cs="Arial"/>
          <w:szCs w:val="22"/>
          <w:lang w:eastAsia="ca-ES"/>
        </w:rPr>
        <w:t>document</w:t>
      </w:r>
      <w:r>
        <w:rPr>
          <w:rFonts w:cs="Arial"/>
          <w:szCs w:val="22"/>
          <w:lang w:eastAsia="ca-ES"/>
        </w:rPr>
        <w:t>s</w:t>
      </w:r>
      <w:r w:rsidRPr="00531F7F">
        <w:rPr>
          <w:rFonts w:cs="Arial"/>
          <w:szCs w:val="22"/>
          <w:lang w:eastAsia="ca-ES"/>
        </w:rPr>
        <w:t xml:space="preserve"> europeu</w:t>
      </w:r>
      <w:r>
        <w:rPr>
          <w:rFonts w:cs="Arial"/>
          <w:szCs w:val="22"/>
          <w:lang w:eastAsia="ca-ES"/>
        </w:rPr>
        <w:t>s</w:t>
      </w:r>
      <w:r w:rsidRPr="00531F7F">
        <w:rPr>
          <w:rFonts w:cs="Arial"/>
          <w:szCs w:val="22"/>
          <w:lang w:eastAsia="ca-ES"/>
        </w:rPr>
        <w:t xml:space="preserve"> únic</w:t>
      </w:r>
      <w:r>
        <w:rPr>
          <w:rFonts w:cs="Arial"/>
          <w:szCs w:val="22"/>
          <w:lang w:eastAsia="ca-ES"/>
        </w:rPr>
        <w:t>s</w:t>
      </w:r>
      <w:r w:rsidRPr="00531F7F">
        <w:rPr>
          <w:rFonts w:cs="Arial"/>
          <w:szCs w:val="22"/>
          <w:lang w:eastAsia="ca-ES"/>
        </w:rPr>
        <w:t xml:space="preserve"> de </w:t>
      </w:r>
      <w:r w:rsidRPr="00474445">
        <w:rPr>
          <w:rFonts w:cs="Arial"/>
          <w:szCs w:val="22"/>
          <w:lang w:eastAsia="ca-ES"/>
        </w:rPr>
        <w:t xml:space="preserve">contractació </w:t>
      </w:r>
      <w:r w:rsidRPr="00474445">
        <w:rPr>
          <w:rFonts w:cs="Arial"/>
          <w:b/>
          <w:szCs w:val="22"/>
          <w:lang w:eastAsia="ca-ES"/>
        </w:rPr>
        <w:t>(DEUC),</w:t>
      </w:r>
      <w:r w:rsidRPr="00531F7F">
        <w:rPr>
          <w:rFonts w:cs="Arial"/>
          <w:szCs w:val="22"/>
          <w:lang w:eastAsia="ca-ES"/>
        </w:rPr>
        <w:t xml:space="preserve"> </w:t>
      </w:r>
      <w:r>
        <w:rPr>
          <w:rFonts w:cs="Arial"/>
          <w:szCs w:val="22"/>
          <w:lang w:eastAsia="ca-ES"/>
        </w:rPr>
        <w:t xml:space="preserve">als quals es pot accedir mitjançant l’enllaç que consta en </w:t>
      </w:r>
      <w:r>
        <w:rPr>
          <w:rFonts w:cs="Arial"/>
          <w:b/>
          <w:szCs w:val="22"/>
          <w:lang w:eastAsia="ca-ES"/>
        </w:rPr>
        <w:t>l’A</w:t>
      </w:r>
      <w:r w:rsidRPr="00531F7F">
        <w:rPr>
          <w:rFonts w:cs="Arial"/>
          <w:b/>
          <w:szCs w:val="22"/>
          <w:lang w:eastAsia="ca-ES"/>
        </w:rPr>
        <w:t>nnex 2</w:t>
      </w:r>
      <w:r w:rsidR="001E3B4A">
        <w:rPr>
          <w:rFonts w:cs="Arial"/>
          <w:b/>
          <w:szCs w:val="22"/>
          <w:lang w:eastAsia="ca-ES"/>
        </w:rPr>
        <w:t>.1</w:t>
      </w:r>
      <w:r w:rsidRPr="00531F7F">
        <w:rPr>
          <w:rFonts w:cs="Arial"/>
          <w:b/>
          <w:szCs w:val="22"/>
          <w:lang w:eastAsia="ca-ES"/>
        </w:rPr>
        <w:t xml:space="preserve"> d’aquest Plec</w:t>
      </w:r>
      <w:r>
        <w:rPr>
          <w:rFonts w:cs="Arial"/>
          <w:b/>
          <w:szCs w:val="22"/>
          <w:lang w:eastAsia="ca-ES"/>
        </w:rPr>
        <w:t>,</w:t>
      </w:r>
      <w:r w:rsidRPr="00FA7995">
        <w:rPr>
          <w:rFonts w:cs="Arial"/>
          <w:szCs w:val="22"/>
          <w:lang w:eastAsia="ca-ES"/>
        </w:rPr>
        <w:t xml:space="preserve"> separa</w:t>
      </w:r>
      <w:r>
        <w:rPr>
          <w:rFonts w:cs="Arial"/>
          <w:szCs w:val="22"/>
          <w:lang w:eastAsia="ca-ES"/>
        </w:rPr>
        <w:t>ts</w:t>
      </w:r>
      <w:r w:rsidRPr="00FA7995">
        <w:rPr>
          <w:rFonts w:cs="Arial"/>
          <w:szCs w:val="22"/>
          <w:lang w:eastAsia="ca-ES"/>
        </w:rPr>
        <w:t xml:space="preserve"> de cadascuna de les entitats a la solvència i mitjans als quals es recorri o que t</w:t>
      </w:r>
      <w:r>
        <w:rPr>
          <w:rFonts w:cs="Arial"/>
          <w:szCs w:val="22"/>
          <w:lang w:eastAsia="ca-ES"/>
        </w:rPr>
        <w:t>ingui intenció de subcontractar</w:t>
      </w:r>
      <w:r>
        <w:rPr>
          <w:rFonts w:cs="Arial"/>
          <w:szCs w:val="22"/>
        </w:rPr>
        <w:t xml:space="preserve">, i el compromís per escrit de les esmentades entitats. </w:t>
      </w:r>
    </w:p>
    <w:p w14:paraId="6861371A" w14:textId="77777777" w:rsidR="00453338" w:rsidRPr="00FA7995" w:rsidRDefault="00453338" w:rsidP="00453338">
      <w:pPr>
        <w:autoSpaceDE w:val="0"/>
        <w:autoSpaceDN w:val="0"/>
        <w:adjustRightInd w:val="0"/>
        <w:jc w:val="both"/>
        <w:rPr>
          <w:rFonts w:cs="Arial"/>
          <w:szCs w:val="22"/>
          <w:lang w:eastAsia="ca-ES"/>
        </w:rPr>
      </w:pPr>
    </w:p>
    <w:p w14:paraId="748BD2A2" w14:textId="6A2B8E1F" w:rsidR="00453338" w:rsidRPr="00C00892" w:rsidRDefault="00553913" w:rsidP="00453338">
      <w:pPr>
        <w:autoSpaceDE w:val="0"/>
        <w:autoSpaceDN w:val="0"/>
        <w:adjustRightInd w:val="0"/>
        <w:jc w:val="both"/>
        <w:rPr>
          <w:rFonts w:cs="Arial"/>
          <w:b/>
          <w:bCs/>
          <w:szCs w:val="22"/>
          <w:lang w:eastAsia="ca-ES"/>
        </w:rPr>
      </w:pPr>
      <w:r>
        <w:rPr>
          <w:b/>
          <w:lang w:eastAsia="ca-ES"/>
        </w:rPr>
        <w:t>d</w:t>
      </w:r>
      <w:r w:rsidR="00453338" w:rsidRPr="00C00892">
        <w:rPr>
          <w:b/>
          <w:lang w:eastAsia="ca-ES"/>
        </w:rPr>
        <w:t xml:space="preserve">) </w:t>
      </w:r>
      <w:r w:rsidR="00453338" w:rsidRPr="00C00892">
        <w:rPr>
          <w:rFonts w:cs="Arial"/>
          <w:b/>
          <w:bCs/>
          <w:szCs w:val="22"/>
          <w:lang w:eastAsia="ca-ES"/>
        </w:rPr>
        <w:t xml:space="preserve">En cas que diverses empreses presentin </w:t>
      </w:r>
      <w:r w:rsidR="00453338">
        <w:rPr>
          <w:rFonts w:cs="Arial"/>
          <w:b/>
          <w:bCs/>
          <w:szCs w:val="22"/>
          <w:lang w:eastAsia="ca-ES"/>
        </w:rPr>
        <w:t>proposició</w:t>
      </w:r>
      <w:r w:rsidR="00453338" w:rsidRPr="00C00892">
        <w:rPr>
          <w:rFonts w:cs="Arial"/>
          <w:b/>
          <w:bCs/>
          <w:szCs w:val="22"/>
          <w:lang w:eastAsia="ca-ES"/>
        </w:rPr>
        <w:t xml:space="preserve"> conjunta de licitació en unió temporal d’empreses (UTE)</w:t>
      </w:r>
      <w:r w:rsidR="00453338">
        <w:rPr>
          <w:rFonts w:cs="Arial"/>
          <w:b/>
          <w:bCs/>
          <w:szCs w:val="22"/>
          <w:lang w:eastAsia="ca-ES"/>
        </w:rPr>
        <w:t xml:space="preserve">, </w:t>
      </w:r>
      <w:r w:rsidR="00453338" w:rsidRPr="00F008D7">
        <w:rPr>
          <w:rFonts w:cs="Arial"/>
          <w:bCs/>
          <w:szCs w:val="22"/>
          <w:lang w:eastAsia="ca-ES"/>
        </w:rPr>
        <w:t xml:space="preserve">a més del </w:t>
      </w:r>
      <w:r w:rsidR="00453338" w:rsidRPr="006E4218">
        <w:rPr>
          <w:rFonts w:cs="Arial"/>
          <w:b/>
          <w:bCs/>
          <w:szCs w:val="22"/>
          <w:lang w:eastAsia="ca-ES"/>
        </w:rPr>
        <w:t>DEUC</w:t>
      </w:r>
      <w:r w:rsidR="00453338" w:rsidRPr="00F008D7">
        <w:rPr>
          <w:rFonts w:cs="Arial"/>
          <w:bCs/>
          <w:szCs w:val="22"/>
          <w:lang w:eastAsia="ca-ES"/>
        </w:rPr>
        <w:t xml:space="preserve"> separat de cada una d’elles</w:t>
      </w:r>
      <w:r w:rsidR="00453338" w:rsidRPr="00C00892">
        <w:rPr>
          <w:rFonts w:cs="Arial"/>
          <w:bCs/>
          <w:szCs w:val="22"/>
          <w:lang w:eastAsia="ca-ES"/>
        </w:rPr>
        <w:t xml:space="preserve">, </w:t>
      </w:r>
      <w:r w:rsidR="00453338" w:rsidRPr="00474445">
        <w:rPr>
          <w:rFonts w:cs="Arial"/>
          <w:b/>
          <w:bCs/>
          <w:szCs w:val="22"/>
          <w:lang w:eastAsia="ca-ES"/>
        </w:rPr>
        <w:t>declaració indicant el nom i les circumstàncies de les empreses licitadores que la subscriguin, la participació de cadascuna d’elles i la persona o entitat que durant la vigència del contracte exercirà la plena representació de totes davant l’ACCD</w:t>
      </w:r>
      <w:r w:rsidR="00453338" w:rsidRPr="00C00892">
        <w:rPr>
          <w:rFonts w:cs="Arial"/>
          <w:bCs/>
          <w:szCs w:val="22"/>
          <w:lang w:eastAsia="ca-ES"/>
        </w:rPr>
        <w:t>. També, cal que presentin el compromís de constituir-se formalment en unió temporal</w:t>
      </w:r>
      <w:r w:rsidR="00453338">
        <w:rPr>
          <w:rFonts w:cs="Arial"/>
          <w:bCs/>
          <w:szCs w:val="22"/>
          <w:lang w:eastAsia="ca-ES"/>
        </w:rPr>
        <w:t xml:space="preserve"> en cas de resultar adjudicatària del contracte</w:t>
      </w:r>
      <w:r w:rsidR="00453338" w:rsidRPr="00710C00">
        <w:rPr>
          <w:rFonts w:cs="Arial"/>
          <w:bCs/>
          <w:szCs w:val="22"/>
          <w:lang w:eastAsia="ca-ES"/>
        </w:rPr>
        <w:t xml:space="preserve">, </w:t>
      </w:r>
      <w:r w:rsidR="00453338">
        <w:rPr>
          <w:rFonts w:cs="Arial"/>
          <w:bCs/>
          <w:szCs w:val="22"/>
          <w:lang w:eastAsia="ca-ES"/>
        </w:rPr>
        <w:t>compromís que</w:t>
      </w:r>
      <w:r w:rsidR="00453338" w:rsidRPr="00C00892">
        <w:rPr>
          <w:rFonts w:cs="Arial"/>
          <w:bCs/>
          <w:szCs w:val="22"/>
          <w:lang w:eastAsia="ca-ES"/>
        </w:rPr>
        <w:t xml:space="preserve"> ha d’estar signat pel representant de cadascuna de les empreses que constitueixen la unió. </w:t>
      </w:r>
    </w:p>
    <w:p w14:paraId="6C8098CB" w14:textId="77777777" w:rsidR="00453338" w:rsidRDefault="00453338" w:rsidP="00453338">
      <w:pPr>
        <w:autoSpaceDE w:val="0"/>
        <w:autoSpaceDN w:val="0"/>
        <w:adjustRightInd w:val="0"/>
        <w:jc w:val="both"/>
        <w:rPr>
          <w:rFonts w:cs="Arial"/>
          <w:szCs w:val="22"/>
        </w:rPr>
      </w:pPr>
    </w:p>
    <w:p w14:paraId="1C72981D" w14:textId="3B149DFA" w:rsidR="00453338" w:rsidRPr="00295A4F" w:rsidRDefault="00453338" w:rsidP="00453338">
      <w:pPr>
        <w:autoSpaceDE w:val="0"/>
        <w:autoSpaceDN w:val="0"/>
        <w:adjustRightInd w:val="0"/>
        <w:jc w:val="both"/>
        <w:rPr>
          <w:rFonts w:cs="Arial"/>
          <w:szCs w:val="22"/>
          <w:lang w:eastAsia="ca-ES"/>
        </w:rPr>
      </w:pPr>
      <w:r>
        <w:rPr>
          <w:rFonts w:cs="Arial"/>
          <w:lang w:eastAsia="ca-ES"/>
        </w:rPr>
        <w:t xml:space="preserve">En el supòsit que els licitadors tinguin previst subcontractar els servidors o els serveis associats als mateixos, tenen l’obligació de fer-ho constar </w:t>
      </w:r>
      <w:r w:rsidRPr="006A34EC">
        <w:rPr>
          <w:rFonts w:cs="Arial"/>
          <w:snapToGrid w:val="0"/>
          <w:szCs w:val="22"/>
        </w:rPr>
        <w:t>en el Formulari Normalitzat del Document Europeu Únic de Contractació (DEUC), l’enllaç al qual es troba descrit en  l’</w:t>
      </w:r>
      <w:r w:rsidRPr="006A34EC">
        <w:rPr>
          <w:rFonts w:cs="Arial"/>
          <w:b/>
          <w:snapToGrid w:val="0"/>
          <w:szCs w:val="22"/>
        </w:rPr>
        <w:t>Annex 2</w:t>
      </w:r>
      <w:r w:rsidR="001E3B4A">
        <w:rPr>
          <w:rFonts w:cs="Arial"/>
          <w:b/>
          <w:snapToGrid w:val="0"/>
          <w:szCs w:val="22"/>
        </w:rPr>
        <w:t>.1</w:t>
      </w:r>
      <w:r>
        <w:rPr>
          <w:rFonts w:cs="Arial"/>
          <w:snapToGrid w:val="0"/>
          <w:szCs w:val="22"/>
        </w:rPr>
        <w:t>.</w:t>
      </w:r>
    </w:p>
    <w:p w14:paraId="73424774" w14:textId="77777777" w:rsidR="00453338" w:rsidRDefault="00453338" w:rsidP="00453338">
      <w:pPr>
        <w:ind w:left="426"/>
        <w:jc w:val="both"/>
        <w:rPr>
          <w:rFonts w:cs="Arial"/>
          <w:snapToGrid w:val="0"/>
          <w:szCs w:val="22"/>
        </w:rPr>
      </w:pPr>
    </w:p>
    <w:p w14:paraId="50BC32D0" w14:textId="75076059" w:rsidR="00453338" w:rsidRPr="00423F1C" w:rsidRDefault="00666B2A" w:rsidP="00453338">
      <w:pPr>
        <w:autoSpaceDE w:val="0"/>
        <w:autoSpaceDN w:val="0"/>
        <w:adjustRightInd w:val="0"/>
        <w:jc w:val="both"/>
        <w:rPr>
          <w:rFonts w:cs="Arial"/>
          <w:bCs/>
          <w:szCs w:val="22"/>
          <w:lang w:eastAsia="ca-ES"/>
        </w:rPr>
      </w:pPr>
      <w:r>
        <w:rPr>
          <w:rFonts w:cs="Arial"/>
          <w:b/>
          <w:bCs/>
          <w:szCs w:val="22"/>
          <w:lang w:eastAsia="ca-ES"/>
        </w:rPr>
        <w:t>e</w:t>
      </w:r>
      <w:r w:rsidR="00453338" w:rsidRPr="00666B2A">
        <w:rPr>
          <w:rFonts w:cs="Arial"/>
          <w:b/>
          <w:bCs/>
          <w:szCs w:val="22"/>
          <w:lang w:eastAsia="ca-ES"/>
        </w:rPr>
        <w:t xml:space="preserve">) </w:t>
      </w:r>
      <w:r w:rsidR="0022606C" w:rsidRPr="00666B2A">
        <w:rPr>
          <w:rFonts w:cs="Arial"/>
          <w:b/>
          <w:bCs/>
          <w:szCs w:val="22"/>
          <w:lang w:eastAsia="ca-ES"/>
        </w:rPr>
        <w:t xml:space="preserve">Declaració de </w:t>
      </w:r>
      <w:r w:rsidR="00A26993">
        <w:rPr>
          <w:rFonts w:cs="Arial"/>
          <w:b/>
          <w:bCs/>
          <w:szCs w:val="22"/>
          <w:lang w:eastAsia="ca-ES"/>
        </w:rPr>
        <w:t xml:space="preserve">protecció de dades i deure de confidencialitat </w:t>
      </w:r>
      <w:r w:rsidR="00453338" w:rsidRPr="00666B2A">
        <w:rPr>
          <w:rFonts w:cs="Arial"/>
          <w:bCs/>
          <w:szCs w:val="22"/>
          <w:lang w:eastAsia="ca-ES"/>
        </w:rPr>
        <w:t>d’acord amb el model de l’</w:t>
      </w:r>
      <w:r w:rsidR="00A11D7F" w:rsidRPr="00666B2A">
        <w:rPr>
          <w:rFonts w:cs="Arial"/>
          <w:b/>
          <w:bCs/>
          <w:szCs w:val="22"/>
          <w:lang w:eastAsia="ca-ES"/>
        </w:rPr>
        <w:t>Annex 10</w:t>
      </w:r>
      <w:r w:rsidR="00453338" w:rsidRPr="00666B2A">
        <w:rPr>
          <w:rFonts w:cs="Arial"/>
          <w:b/>
          <w:bCs/>
          <w:szCs w:val="22"/>
          <w:lang w:eastAsia="ca-ES"/>
        </w:rPr>
        <w:t xml:space="preserve"> </w:t>
      </w:r>
      <w:r w:rsidR="00453338" w:rsidRPr="00666B2A">
        <w:rPr>
          <w:rFonts w:cs="Arial"/>
          <w:bCs/>
          <w:szCs w:val="22"/>
          <w:lang w:eastAsia="ca-ES"/>
        </w:rPr>
        <w:t>d’aquest plec.</w:t>
      </w:r>
    </w:p>
    <w:p w14:paraId="1BD7A3A5" w14:textId="77777777" w:rsidR="00745BA8" w:rsidRPr="00FF6C96" w:rsidRDefault="00745BA8" w:rsidP="00745BA8">
      <w:pPr>
        <w:autoSpaceDE w:val="0"/>
        <w:autoSpaceDN w:val="0"/>
        <w:adjustRightInd w:val="0"/>
        <w:jc w:val="both"/>
        <w:rPr>
          <w:szCs w:val="22"/>
          <w:lang w:eastAsia="ca-ES"/>
        </w:rPr>
      </w:pPr>
    </w:p>
    <w:p w14:paraId="58BB1002" w14:textId="164E5C78" w:rsidR="00745BA8" w:rsidRPr="00FF6C96" w:rsidRDefault="00F10DD0" w:rsidP="00745BA8">
      <w:pPr>
        <w:autoSpaceDE w:val="0"/>
        <w:autoSpaceDN w:val="0"/>
        <w:adjustRightInd w:val="0"/>
        <w:jc w:val="both"/>
        <w:rPr>
          <w:b/>
          <w:bCs/>
          <w:lang w:eastAsia="ca-ES"/>
        </w:rPr>
      </w:pPr>
      <w:r>
        <w:rPr>
          <w:b/>
          <w:bCs/>
          <w:lang w:eastAsia="ca-ES"/>
        </w:rPr>
        <w:t>f</w:t>
      </w:r>
      <w:r w:rsidR="00745BA8" w:rsidRPr="00FF6C96">
        <w:rPr>
          <w:b/>
          <w:bCs/>
          <w:lang w:eastAsia="ca-ES"/>
        </w:rPr>
        <w:t xml:space="preserve">) Declaració, d’acord amb el model de l’Annex </w:t>
      </w:r>
      <w:r w:rsidR="00201F98">
        <w:rPr>
          <w:b/>
          <w:bCs/>
          <w:lang w:eastAsia="ca-ES"/>
        </w:rPr>
        <w:t>3</w:t>
      </w:r>
      <w:r w:rsidR="00745BA8" w:rsidRPr="00FF6C96">
        <w:rPr>
          <w:b/>
          <w:bCs/>
          <w:lang w:eastAsia="ca-ES"/>
        </w:rPr>
        <w:t xml:space="preserve"> d’aquest plec, de compromís a </w:t>
      </w:r>
      <w:r w:rsidR="00745BA8" w:rsidRPr="00CC3042">
        <w:rPr>
          <w:rFonts w:cs="Arial"/>
          <w:b/>
          <w:snapToGrid w:val="0"/>
          <w:szCs w:val="22"/>
        </w:rPr>
        <w:t>dedicar o adscriure a l’execució del contracte els mitjans personals.</w:t>
      </w:r>
    </w:p>
    <w:p w14:paraId="1B62075A" w14:textId="77777777" w:rsidR="00745BA8" w:rsidRPr="00FF6C96" w:rsidRDefault="00745BA8" w:rsidP="00745BA8">
      <w:pPr>
        <w:autoSpaceDE w:val="0"/>
        <w:autoSpaceDN w:val="0"/>
        <w:adjustRightInd w:val="0"/>
        <w:jc w:val="both"/>
        <w:rPr>
          <w:lang w:eastAsia="ca-ES"/>
        </w:rPr>
      </w:pPr>
    </w:p>
    <w:p w14:paraId="1AC0CD62" w14:textId="77777777" w:rsidR="00745BA8" w:rsidRDefault="00745BA8" w:rsidP="00745BA8">
      <w:pPr>
        <w:tabs>
          <w:tab w:val="left" w:pos="0"/>
          <w:tab w:val="left" w:pos="680"/>
          <w:tab w:val="left" w:pos="1473"/>
          <w:tab w:val="left" w:pos="4320"/>
        </w:tabs>
        <w:jc w:val="both"/>
        <w:rPr>
          <w:rFonts w:cs="Arial"/>
          <w:b/>
          <w:szCs w:val="22"/>
        </w:rPr>
      </w:pPr>
      <w:r w:rsidRPr="00746A18">
        <w:rPr>
          <w:rFonts w:cs="Arial"/>
          <w:szCs w:val="22"/>
          <w:lang w:eastAsia="ca-ES"/>
        </w:rPr>
        <w:lastRenderedPageBreak/>
        <w:t xml:space="preserve">La declaració contindrà el compromís de l’empresa licitadora de disposar, a partir de l’acord d’adjudicació i abans de la seva formalització, </w:t>
      </w:r>
      <w:r>
        <w:rPr>
          <w:rFonts w:cs="Arial"/>
          <w:szCs w:val="22"/>
          <w:lang w:eastAsia="ca-ES"/>
        </w:rPr>
        <w:t>dels mitjans</w:t>
      </w:r>
      <w:r w:rsidRPr="00746A18">
        <w:rPr>
          <w:rFonts w:cs="Arial"/>
          <w:szCs w:val="22"/>
          <w:lang w:eastAsia="ca-ES"/>
        </w:rPr>
        <w:t xml:space="preserve"> personal</w:t>
      </w:r>
      <w:r>
        <w:rPr>
          <w:rFonts w:cs="Arial"/>
          <w:szCs w:val="22"/>
          <w:lang w:eastAsia="ca-ES"/>
        </w:rPr>
        <w:t xml:space="preserve">s, </w:t>
      </w:r>
      <w:r w:rsidRPr="00746A18">
        <w:rPr>
          <w:rFonts w:cs="Arial"/>
          <w:szCs w:val="22"/>
          <w:lang w:eastAsia="ca-ES"/>
        </w:rPr>
        <w:t>dedicat</w:t>
      </w:r>
      <w:r>
        <w:rPr>
          <w:rFonts w:cs="Arial"/>
          <w:szCs w:val="22"/>
          <w:lang w:eastAsia="ca-ES"/>
        </w:rPr>
        <w:t>s</w:t>
      </w:r>
      <w:r w:rsidRPr="00746A18">
        <w:rPr>
          <w:rFonts w:cs="Arial"/>
          <w:szCs w:val="22"/>
          <w:lang w:eastAsia="ca-ES"/>
        </w:rPr>
        <w:t xml:space="preserve"> o adscrit</w:t>
      </w:r>
      <w:r>
        <w:rPr>
          <w:rFonts w:cs="Arial"/>
          <w:szCs w:val="22"/>
          <w:lang w:eastAsia="ca-ES"/>
        </w:rPr>
        <w:t>s</w:t>
      </w:r>
      <w:r w:rsidRPr="00746A18">
        <w:rPr>
          <w:rFonts w:cs="Arial"/>
          <w:szCs w:val="22"/>
          <w:lang w:eastAsia="ca-ES"/>
        </w:rPr>
        <w:t xml:space="preserve"> a l’execució del contracte</w:t>
      </w:r>
      <w:r>
        <w:rPr>
          <w:rFonts w:cs="Arial"/>
          <w:szCs w:val="22"/>
          <w:lang w:eastAsia="ca-ES"/>
        </w:rPr>
        <w:t>,</w:t>
      </w:r>
      <w:r w:rsidRPr="00746A18">
        <w:rPr>
          <w:rFonts w:cs="Arial"/>
          <w:szCs w:val="22"/>
          <w:lang w:eastAsia="ca-ES"/>
        </w:rPr>
        <w:t xml:space="preserve"> de conformitat amb l’establert a l’</w:t>
      </w:r>
      <w:r>
        <w:rPr>
          <w:rFonts w:cs="Arial"/>
          <w:b/>
          <w:szCs w:val="22"/>
          <w:lang w:eastAsia="ca-ES"/>
        </w:rPr>
        <w:t>apartat F.2</w:t>
      </w:r>
      <w:r w:rsidRPr="00746A18">
        <w:rPr>
          <w:rFonts w:cs="Arial"/>
          <w:b/>
          <w:szCs w:val="22"/>
          <w:lang w:eastAsia="ca-ES"/>
        </w:rPr>
        <w:t xml:space="preserve"> del quadre de característiques</w:t>
      </w:r>
      <w:r>
        <w:rPr>
          <w:rFonts w:cs="Arial"/>
          <w:szCs w:val="22"/>
          <w:lang w:eastAsia="ca-ES"/>
        </w:rPr>
        <w:t>.</w:t>
      </w:r>
    </w:p>
    <w:p w14:paraId="64DF64BB" w14:textId="77777777" w:rsidR="00453338" w:rsidRPr="00423F1C" w:rsidRDefault="00453338" w:rsidP="00F66F9A">
      <w:pPr>
        <w:tabs>
          <w:tab w:val="left" w:pos="0"/>
          <w:tab w:val="left" w:pos="680"/>
          <w:tab w:val="left" w:pos="1473"/>
          <w:tab w:val="left" w:pos="4320"/>
        </w:tabs>
        <w:jc w:val="both"/>
        <w:rPr>
          <w:rFonts w:cs="Arial"/>
          <w:bCs/>
          <w:szCs w:val="22"/>
          <w:lang w:eastAsia="ca-ES"/>
        </w:rPr>
      </w:pPr>
    </w:p>
    <w:p w14:paraId="69284049" w14:textId="77777777" w:rsidR="00453338" w:rsidRPr="00AB7F43" w:rsidRDefault="00453338" w:rsidP="00453338">
      <w:pPr>
        <w:autoSpaceDE w:val="0"/>
        <w:autoSpaceDN w:val="0"/>
        <w:adjustRightInd w:val="0"/>
        <w:jc w:val="both"/>
        <w:rPr>
          <w:rFonts w:cs="Arial"/>
          <w:strike/>
          <w:szCs w:val="22"/>
          <w:lang w:eastAsia="ca-ES"/>
        </w:rPr>
      </w:pPr>
      <w:r w:rsidRPr="00AB7F43">
        <w:rPr>
          <w:rFonts w:cs="Arial"/>
          <w:szCs w:val="22"/>
          <w:lang w:eastAsia="ca-ES"/>
        </w:rPr>
        <w:t xml:space="preserve">L’acreditació de la possessió i de la validesa de la documentació justificativa del compliment dels requisits exigits en aquest plec el compliment dels quals s’hagi indicat en el DEUC i en la resta de documentació general aportada, l’ha d’efectuar l’empresa licitadora en qui recaigui la proposta d’adjudicació per haver presentat la millor proposició en el moment que sigui requerida per l’òrgan competent i amb caràcter previ a l’adjudicació. </w:t>
      </w:r>
    </w:p>
    <w:p w14:paraId="48370F01" w14:textId="77777777" w:rsidR="00453338" w:rsidRPr="00AB7F43" w:rsidRDefault="00453338" w:rsidP="00453338">
      <w:pPr>
        <w:autoSpaceDE w:val="0"/>
        <w:autoSpaceDN w:val="0"/>
        <w:adjustRightInd w:val="0"/>
        <w:ind w:left="284"/>
        <w:jc w:val="both"/>
        <w:rPr>
          <w:rFonts w:eastAsia="Times New Roman" w:cs="Arial"/>
          <w:b/>
          <w:bCs/>
          <w:szCs w:val="22"/>
          <w:lang w:eastAsia="ca-ES"/>
        </w:rPr>
      </w:pPr>
    </w:p>
    <w:p w14:paraId="79A577BE" w14:textId="77777777" w:rsidR="00553CD1" w:rsidRDefault="00553CD1" w:rsidP="00453338">
      <w:pPr>
        <w:autoSpaceDE w:val="0"/>
        <w:autoSpaceDN w:val="0"/>
        <w:adjustRightInd w:val="0"/>
        <w:jc w:val="both"/>
        <w:rPr>
          <w:rFonts w:cs="Arial"/>
          <w:b/>
          <w:bCs/>
          <w:szCs w:val="22"/>
          <w:u w:val="single"/>
          <w:lang w:eastAsia="ca-ES"/>
        </w:rPr>
      </w:pPr>
    </w:p>
    <w:p w14:paraId="03477514" w14:textId="52F41A65" w:rsidR="00453338" w:rsidRPr="00AB7F43" w:rsidRDefault="00470595" w:rsidP="00453338">
      <w:pPr>
        <w:autoSpaceDE w:val="0"/>
        <w:autoSpaceDN w:val="0"/>
        <w:adjustRightInd w:val="0"/>
        <w:jc w:val="both"/>
        <w:rPr>
          <w:rFonts w:cs="Arial"/>
          <w:b/>
          <w:bCs/>
          <w:szCs w:val="22"/>
          <w:u w:val="single"/>
          <w:lang w:eastAsia="ca-ES"/>
        </w:rPr>
      </w:pPr>
      <w:r w:rsidRPr="000F22A2">
        <w:rPr>
          <w:rFonts w:cs="Arial"/>
          <w:b/>
          <w:bCs/>
          <w:szCs w:val="22"/>
          <w:u w:val="single"/>
          <w:lang w:eastAsia="ca-ES"/>
        </w:rPr>
        <w:t>La inclusió de documentació o informació relativa als criteris d’adjudicació avaluables mitjançant un judici de valor i als criteris d’adjudicació avaluables de forma automàtica en el sobre A, sempre que es vulneri el secret de les proposicions o el deure de no tenir coneixement del contingut de la documentació relativa als criteris d’adjudicació avaluables de forma automàtica en l’obertura de la documentació general, comporta l’exclusió automàtica de l’empresa licitadora</w:t>
      </w:r>
      <w:r w:rsidR="00453338" w:rsidRPr="00AB7F43">
        <w:rPr>
          <w:rFonts w:cs="Arial"/>
          <w:b/>
          <w:bCs/>
          <w:szCs w:val="22"/>
          <w:u w:val="single"/>
          <w:lang w:eastAsia="ca-ES"/>
        </w:rPr>
        <w:t>.</w:t>
      </w:r>
    </w:p>
    <w:p w14:paraId="67634054" w14:textId="77777777" w:rsidR="00453338" w:rsidRPr="00FA7995" w:rsidRDefault="00453338" w:rsidP="00453338">
      <w:pPr>
        <w:autoSpaceDE w:val="0"/>
        <w:autoSpaceDN w:val="0"/>
        <w:adjustRightInd w:val="0"/>
        <w:jc w:val="both"/>
        <w:rPr>
          <w:rFonts w:cs="Arial"/>
          <w:b/>
          <w:bCs/>
          <w:szCs w:val="22"/>
          <w:lang w:eastAsia="ca-ES"/>
        </w:rPr>
      </w:pPr>
    </w:p>
    <w:p w14:paraId="65A7BBF8" w14:textId="77777777" w:rsidR="00453338" w:rsidRPr="00FA7995" w:rsidRDefault="00453338" w:rsidP="00453338">
      <w:pPr>
        <w:autoSpaceDE w:val="0"/>
        <w:autoSpaceDN w:val="0"/>
        <w:adjustRightInd w:val="0"/>
        <w:jc w:val="both"/>
        <w:rPr>
          <w:rFonts w:cs="Arial"/>
          <w:b/>
          <w:szCs w:val="22"/>
        </w:rPr>
      </w:pPr>
      <w:r w:rsidRPr="00E35729">
        <w:rPr>
          <w:rFonts w:cs="Arial"/>
          <w:b/>
          <w:szCs w:val="22"/>
          <w:lang w:eastAsia="ca-ES"/>
        </w:rPr>
        <w:t>1</w:t>
      </w:r>
      <w:r>
        <w:rPr>
          <w:rFonts w:cs="Arial"/>
          <w:b/>
          <w:szCs w:val="22"/>
          <w:lang w:eastAsia="ca-ES"/>
        </w:rPr>
        <w:t>1</w:t>
      </w:r>
      <w:r w:rsidRPr="00E35729">
        <w:rPr>
          <w:rFonts w:cs="Arial"/>
          <w:b/>
          <w:szCs w:val="22"/>
          <w:lang w:eastAsia="ca-ES"/>
        </w:rPr>
        <w:t>.1</w:t>
      </w:r>
      <w:r>
        <w:rPr>
          <w:rFonts w:cs="Arial"/>
          <w:b/>
          <w:szCs w:val="22"/>
          <w:lang w:eastAsia="ca-ES"/>
        </w:rPr>
        <w:t>0</w:t>
      </w:r>
      <w:r w:rsidRPr="00E35729">
        <w:rPr>
          <w:rFonts w:cs="Arial"/>
          <w:b/>
          <w:szCs w:val="22"/>
          <w:lang w:eastAsia="ca-ES"/>
        </w:rPr>
        <w:t>.2.</w:t>
      </w:r>
      <w:r w:rsidRPr="00E35729">
        <w:rPr>
          <w:rFonts w:cs="Arial"/>
          <w:szCs w:val="22"/>
          <w:lang w:eastAsia="ca-ES"/>
        </w:rPr>
        <w:t xml:space="preserve"> </w:t>
      </w:r>
      <w:r w:rsidR="00470595">
        <w:rPr>
          <w:b/>
        </w:rPr>
        <w:t>CONTINGUT DEL SOBRE B (</w:t>
      </w:r>
      <w:r w:rsidR="00470595" w:rsidRPr="00C00892">
        <w:rPr>
          <w:rFonts w:cs="Arial"/>
          <w:b/>
          <w:szCs w:val="22"/>
        </w:rPr>
        <w:t>PROPOSTA</w:t>
      </w:r>
      <w:r w:rsidR="00470595" w:rsidRPr="00E35729">
        <w:rPr>
          <w:rFonts w:cs="Arial"/>
          <w:b/>
          <w:szCs w:val="22"/>
        </w:rPr>
        <w:t xml:space="preserve"> RELATIVA ALS CRITERIS D’ADJUDICACIÓ </w:t>
      </w:r>
      <w:r w:rsidR="00470595" w:rsidRPr="00C65CD1">
        <w:rPr>
          <w:rFonts w:cs="Arial"/>
          <w:b/>
          <w:szCs w:val="22"/>
          <w:lang w:eastAsia="ca-ES"/>
        </w:rPr>
        <w:t>QUE DEPENEN D’UN JUDICI DE VALOR</w:t>
      </w:r>
      <w:r w:rsidR="00470595">
        <w:rPr>
          <w:b/>
        </w:rPr>
        <w:t>) I</w:t>
      </w:r>
      <w:r w:rsidR="00470595" w:rsidRPr="00E03786">
        <w:rPr>
          <w:b/>
        </w:rPr>
        <w:t xml:space="preserve"> DEL SOBRE C</w:t>
      </w:r>
      <w:r w:rsidR="00470595">
        <w:rPr>
          <w:b/>
        </w:rPr>
        <w:t xml:space="preserve"> (</w:t>
      </w:r>
      <w:r w:rsidRPr="00C00892">
        <w:rPr>
          <w:rFonts w:cs="Arial"/>
          <w:b/>
          <w:szCs w:val="22"/>
        </w:rPr>
        <w:t>PROPOSTA</w:t>
      </w:r>
      <w:r w:rsidRPr="00E35729">
        <w:rPr>
          <w:rFonts w:cs="Arial"/>
          <w:b/>
          <w:szCs w:val="22"/>
        </w:rPr>
        <w:t xml:space="preserve"> RELATIVA ALS CRITERIS D’ADJUDICACIÓ </w:t>
      </w:r>
      <w:r>
        <w:rPr>
          <w:rFonts w:cs="Arial"/>
          <w:b/>
          <w:szCs w:val="22"/>
        </w:rPr>
        <w:t>AVALUABLES DE FORMA AUTOMÀTICA</w:t>
      </w:r>
      <w:r w:rsidR="00470595">
        <w:rPr>
          <w:rFonts w:cs="Arial"/>
          <w:b/>
          <w:szCs w:val="22"/>
        </w:rPr>
        <w:t>)</w:t>
      </w:r>
    </w:p>
    <w:p w14:paraId="6EE307AF" w14:textId="77777777" w:rsidR="00453338" w:rsidRDefault="00453338" w:rsidP="00453338">
      <w:pPr>
        <w:autoSpaceDE w:val="0"/>
        <w:autoSpaceDN w:val="0"/>
        <w:adjustRightInd w:val="0"/>
        <w:jc w:val="both"/>
        <w:rPr>
          <w:rFonts w:cs="Arial"/>
          <w:szCs w:val="22"/>
          <w:lang w:eastAsia="ca-ES"/>
        </w:rPr>
      </w:pPr>
    </w:p>
    <w:p w14:paraId="16AAC8AD" w14:textId="2B5AE05D" w:rsidR="00470595" w:rsidRPr="00C65CD1" w:rsidRDefault="00470595" w:rsidP="00470595">
      <w:pPr>
        <w:tabs>
          <w:tab w:val="left" w:pos="567"/>
          <w:tab w:val="left" w:pos="680"/>
          <w:tab w:val="left" w:pos="1473"/>
          <w:tab w:val="left" w:pos="4320"/>
        </w:tabs>
        <w:jc w:val="both"/>
        <w:rPr>
          <w:rFonts w:cs="Arial"/>
          <w:szCs w:val="22"/>
          <w:lang w:eastAsia="ca-ES"/>
        </w:rPr>
      </w:pPr>
      <w:r w:rsidRPr="00C65CD1">
        <w:rPr>
          <w:rFonts w:cs="Arial"/>
          <w:b/>
          <w:szCs w:val="22"/>
          <w:lang w:eastAsia="ca-ES"/>
        </w:rPr>
        <w:t>a)</w:t>
      </w:r>
      <w:r w:rsidRPr="00C65CD1">
        <w:rPr>
          <w:rFonts w:cs="Arial"/>
          <w:szCs w:val="22"/>
          <w:lang w:eastAsia="ca-ES"/>
        </w:rPr>
        <w:t xml:space="preserve"> La proposta s’ha de presentar en els formats electrònics admesos indicats en </w:t>
      </w:r>
      <w:r w:rsidRPr="00C65CD1">
        <w:rPr>
          <w:rFonts w:cs="Arial"/>
          <w:b/>
          <w:szCs w:val="22"/>
          <w:lang w:eastAsia="ca-ES"/>
        </w:rPr>
        <w:t xml:space="preserve">l’apartat E.5 del quadre de característiques. </w:t>
      </w:r>
      <w:r w:rsidRPr="00C65CD1">
        <w:rPr>
          <w:rFonts w:cs="Arial"/>
          <w:szCs w:val="22"/>
          <w:lang w:eastAsia="ca-ES"/>
        </w:rPr>
        <w:t xml:space="preserve">En el </w:t>
      </w:r>
      <w:r w:rsidRPr="00C65CD1">
        <w:rPr>
          <w:rFonts w:cs="Arial"/>
          <w:b/>
          <w:szCs w:val="22"/>
          <w:lang w:eastAsia="ca-ES"/>
        </w:rPr>
        <w:t>sobre B</w:t>
      </w:r>
      <w:r w:rsidRPr="00C65CD1">
        <w:rPr>
          <w:rFonts w:cs="Arial"/>
          <w:szCs w:val="22"/>
          <w:lang w:eastAsia="ca-ES"/>
        </w:rPr>
        <w:t xml:space="preserve"> s’ha d’incloure tota la </w:t>
      </w:r>
      <w:r w:rsidRPr="00C65CD1">
        <w:rPr>
          <w:rFonts w:cs="Arial"/>
          <w:b/>
          <w:szCs w:val="22"/>
          <w:lang w:eastAsia="ca-ES"/>
        </w:rPr>
        <w:t>documentació relacionada amb els criteris d’adjudicació que depenen d’un judici de valor</w:t>
      </w:r>
      <w:r w:rsidRPr="00C65CD1">
        <w:rPr>
          <w:rFonts w:cs="Arial"/>
          <w:szCs w:val="22"/>
          <w:lang w:eastAsia="ca-ES"/>
        </w:rPr>
        <w:t xml:space="preserve">, d’acord amb el </w:t>
      </w:r>
      <w:r w:rsidRPr="00C65CD1">
        <w:rPr>
          <w:rFonts w:cs="Arial"/>
          <w:b/>
          <w:szCs w:val="22"/>
          <w:lang w:eastAsia="ca-ES"/>
        </w:rPr>
        <w:t>model de proposició relativa als criteris d’adjudicació avaluables mitjançant un judici de valor</w:t>
      </w:r>
      <w:r w:rsidRPr="00C65CD1">
        <w:rPr>
          <w:rFonts w:cs="Arial"/>
          <w:szCs w:val="22"/>
          <w:lang w:eastAsia="ca-ES"/>
        </w:rPr>
        <w:t xml:space="preserve"> que consta a l’</w:t>
      </w:r>
      <w:r w:rsidRPr="00C65CD1">
        <w:rPr>
          <w:rFonts w:cs="Arial"/>
          <w:b/>
          <w:szCs w:val="22"/>
          <w:lang w:eastAsia="ca-ES"/>
        </w:rPr>
        <w:t xml:space="preserve">Annex </w:t>
      </w:r>
      <w:r w:rsidR="00201F98">
        <w:rPr>
          <w:rFonts w:cs="Arial"/>
          <w:b/>
          <w:szCs w:val="22"/>
          <w:lang w:eastAsia="ca-ES"/>
        </w:rPr>
        <w:t>6</w:t>
      </w:r>
      <w:r w:rsidRPr="00C65CD1">
        <w:rPr>
          <w:rFonts w:cs="Arial"/>
          <w:b/>
          <w:szCs w:val="22"/>
          <w:lang w:eastAsia="ca-ES"/>
        </w:rPr>
        <w:t xml:space="preserve"> </w:t>
      </w:r>
      <w:r w:rsidRPr="00C65CD1">
        <w:rPr>
          <w:rFonts w:cs="Arial"/>
          <w:szCs w:val="22"/>
          <w:lang w:eastAsia="ca-ES"/>
        </w:rPr>
        <w:t xml:space="preserve">d’aquest Plec, i en el </w:t>
      </w:r>
      <w:r w:rsidRPr="00C65CD1">
        <w:rPr>
          <w:rFonts w:cs="Arial"/>
          <w:b/>
          <w:szCs w:val="22"/>
          <w:lang w:eastAsia="ca-ES"/>
        </w:rPr>
        <w:t>sobre C</w:t>
      </w:r>
      <w:r w:rsidRPr="00C65CD1">
        <w:rPr>
          <w:rFonts w:cs="Arial"/>
          <w:szCs w:val="22"/>
          <w:lang w:eastAsia="ca-ES"/>
        </w:rPr>
        <w:t xml:space="preserve"> s’ha d’incorporar </w:t>
      </w:r>
      <w:r w:rsidRPr="00C65CD1">
        <w:rPr>
          <w:b/>
        </w:rPr>
        <w:t>documentació relativa als criteris quantificables de forma automàtica</w:t>
      </w:r>
      <w:r w:rsidRPr="00C65CD1">
        <w:rPr>
          <w:rFonts w:cs="Arial"/>
          <w:szCs w:val="22"/>
          <w:lang w:eastAsia="ca-ES"/>
        </w:rPr>
        <w:t xml:space="preserve">, d’acord amb el </w:t>
      </w:r>
      <w:r w:rsidRPr="00C65CD1">
        <w:rPr>
          <w:rFonts w:cs="Arial"/>
          <w:b/>
          <w:szCs w:val="22"/>
          <w:lang w:eastAsia="ca-ES"/>
        </w:rPr>
        <w:t>model de proposició relativa als criteris d’adjudicació avaluables de forma automàtica</w:t>
      </w:r>
      <w:r w:rsidRPr="00C65CD1">
        <w:rPr>
          <w:rFonts w:cs="Arial"/>
          <w:szCs w:val="22"/>
          <w:lang w:eastAsia="ca-ES"/>
        </w:rPr>
        <w:t xml:space="preserve"> que consta a l’</w:t>
      </w:r>
      <w:r w:rsidRPr="00C65CD1">
        <w:rPr>
          <w:rFonts w:cs="Arial"/>
          <w:b/>
          <w:szCs w:val="22"/>
          <w:lang w:eastAsia="ca-ES"/>
        </w:rPr>
        <w:t xml:space="preserve">Annex 5 </w:t>
      </w:r>
      <w:r w:rsidRPr="00C65CD1">
        <w:rPr>
          <w:rFonts w:cs="Arial"/>
          <w:szCs w:val="22"/>
          <w:lang w:eastAsia="ca-ES"/>
        </w:rPr>
        <w:t>d’aquest Plec</w:t>
      </w:r>
      <w:r>
        <w:rPr>
          <w:rFonts w:cs="Arial"/>
          <w:szCs w:val="22"/>
          <w:lang w:eastAsia="ca-ES"/>
        </w:rPr>
        <w:t>.</w:t>
      </w:r>
    </w:p>
    <w:p w14:paraId="30E15151"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4EF95A4E"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szCs w:val="22"/>
          <w:lang w:eastAsia="ca-ES"/>
        </w:rPr>
        <w:t xml:space="preserve">La inclusió en el sobre B de l’oferta econòmica o de qualsevol informació de caràcter rellevant avaluable de forma automàtica per aplicació de fórmules i que, per tant, s’ha d’incloure en el sobre C, comportarà l’exclusió de l’empresa licitadora, quan es vulneri el secret de les proposicions o el deure de no tenir coneixement del contingut de la documentació relativa als criteris de valoració objectiva o sotmesos a judici de valor abans de la relativa als criteris de valoració sotmesos a judici de valor.  </w:t>
      </w:r>
    </w:p>
    <w:p w14:paraId="4F0A3FEC"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5743158D"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b)</w:t>
      </w:r>
      <w:r w:rsidRPr="00934F65">
        <w:rPr>
          <w:rFonts w:cs="Arial"/>
          <w:szCs w:val="22"/>
          <w:lang w:eastAsia="ca-ES"/>
        </w:rPr>
        <w:t xml:space="preserve"> No s’acceptaran les proposicions que tinguin omissions, errades o esmenes que no permetin conèixer clarament allò que l’administració consideri fonamental per valorar les ofertes.  </w:t>
      </w:r>
    </w:p>
    <w:p w14:paraId="439EB3BD"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3A623A9E"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c)</w:t>
      </w:r>
      <w:r w:rsidRPr="00934F65">
        <w:rPr>
          <w:rFonts w:cs="Arial"/>
          <w:szCs w:val="22"/>
          <w:lang w:eastAsia="ca-ES"/>
        </w:rPr>
        <w:t xml:space="preserve"> La discrepància entre l’import presentat en lletres i l’import presentat en xifres, respecte a la proposició econòmica presentada en el sobre C, es resoldrà donant validesa al primer.  </w:t>
      </w:r>
    </w:p>
    <w:p w14:paraId="656F9AE2"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0595C7FE"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d)</w:t>
      </w:r>
      <w:r w:rsidRPr="00934F65">
        <w:rPr>
          <w:rFonts w:cs="Arial"/>
          <w:szCs w:val="22"/>
          <w:lang w:eastAsia="ca-ES"/>
        </w:rPr>
        <w:t xml:space="preserve"> </w:t>
      </w:r>
      <w:r w:rsidRPr="004F7377">
        <w:rPr>
          <w:rFonts w:cs="Arial"/>
          <w:szCs w:val="22"/>
          <w:lang w:eastAsia="ca-ES"/>
        </w:rPr>
        <w:t xml:space="preserve">L’oferta econòmica no pot superar els imports expressats en </w:t>
      </w:r>
      <w:r w:rsidRPr="004F7377">
        <w:rPr>
          <w:rFonts w:cs="Arial"/>
          <w:b/>
          <w:bCs/>
          <w:szCs w:val="22"/>
          <w:lang w:eastAsia="ca-ES"/>
        </w:rPr>
        <w:t xml:space="preserve">l’apartat B.3 del quadre de característiques </w:t>
      </w:r>
      <w:r w:rsidRPr="004F7377">
        <w:rPr>
          <w:rFonts w:cs="Arial"/>
          <w:szCs w:val="22"/>
          <w:lang w:eastAsia="ca-ES"/>
        </w:rPr>
        <w:t>del contracte.</w:t>
      </w:r>
      <w:r w:rsidRPr="00934F65">
        <w:rPr>
          <w:rFonts w:cs="Arial"/>
          <w:szCs w:val="22"/>
          <w:lang w:eastAsia="ca-ES"/>
        </w:rPr>
        <w:t xml:space="preserve">   </w:t>
      </w:r>
    </w:p>
    <w:p w14:paraId="5E26005D"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72E8C640"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e)</w:t>
      </w:r>
      <w:r w:rsidRPr="00934F65">
        <w:rPr>
          <w:rFonts w:cs="Arial"/>
          <w:szCs w:val="22"/>
          <w:lang w:eastAsia="ca-ES"/>
        </w:rPr>
        <w:t xml:space="preserve"> No s’admetran variants ni alternatives.  </w:t>
      </w:r>
    </w:p>
    <w:p w14:paraId="670A769D"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17755E7F"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f)</w:t>
      </w:r>
      <w:r w:rsidRPr="00934F65">
        <w:rPr>
          <w:rFonts w:cs="Arial"/>
          <w:szCs w:val="22"/>
          <w:lang w:eastAsia="ca-ES"/>
        </w:rPr>
        <w:t xml:space="preserve"> Les proposicions s’han de signar pels representants legals dels licitadors i, en cas de tractar-se d’empreses que concorrin amb el compromís de constituir-se en UTE si resulten adjudicatàries, s’han de signar pels representants legals de totes les empreses que composen </w:t>
      </w:r>
      <w:r w:rsidRPr="00934F65">
        <w:rPr>
          <w:rFonts w:cs="Arial"/>
          <w:szCs w:val="22"/>
          <w:lang w:eastAsia="ca-ES"/>
        </w:rPr>
        <w:lastRenderedPageBreak/>
        <w:t xml:space="preserve">la unió temporal d’empreses. La persona o les persones que signin l’oferta ha o han de ser la persona o una de les persones signants del DEUC.  </w:t>
      </w:r>
    </w:p>
    <w:p w14:paraId="0CB6F27A"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6180D89B" w14:textId="77777777" w:rsidR="00470595" w:rsidRPr="00934F65" w:rsidRDefault="00470595" w:rsidP="00470595">
      <w:pPr>
        <w:tabs>
          <w:tab w:val="left" w:pos="567"/>
        </w:tabs>
        <w:autoSpaceDE w:val="0"/>
        <w:autoSpaceDN w:val="0"/>
        <w:adjustRightInd w:val="0"/>
        <w:jc w:val="both"/>
      </w:pPr>
      <w:r w:rsidRPr="00934F65">
        <w:rPr>
          <w:b/>
        </w:rPr>
        <w:t>g)</w:t>
      </w:r>
      <w:r w:rsidRPr="00934F65">
        <w:t xml:space="preserve"> Les empreses licitadores podran assenyalar, de cada document respecte del qual s’hagi assenyalat en l’eina de Sobre Digital que poden declarar que conté informació confidencial, si conté informació d’aquest tipus.</w:t>
      </w:r>
    </w:p>
    <w:p w14:paraId="2702AB8B" w14:textId="77777777" w:rsidR="00470595" w:rsidRPr="00934F65" w:rsidRDefault="00470595" w:rsidP="00470595">
      <w:pPr>
        <w:tabs>
          <w:tab w:val="left" w:pos="567"/>
        </w:tabs>
        <w:autoSpaceDE w:val="0"/>
        <w:autoSpaceDN w:val="0"/>
        <w:adjustRightInd w:val="0"/>
        <w:ind w:left="567"/>
        <w:jc w:val="both"/>
      </w:pPr>
    </w:p>
    <w:p w14:paraId="2C7BC94A" w14:textId="77777777" w:rsidR="00470595" w:rsidRPr="00934F65" w:rsidRDefault="00470595" w:rsidP="00470595">
      <w:pPr>
        <w:tabs>
          <w:tab w:val="left" w:pos="567"/>
        </w:tabs>
        <w:autoSpaceDE w:val="0"/>
        <w:autoSpaceDN w:val="0"/>
        <w:adjustRightInd w:val="0"/>
        <w:jc w:val="both"/>
      </w:pPr>
      <w:r w:rsidRPr="00934F65">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p>
    <w:p w14:paraId="23E5F4E6" w14:textId="77777777" w:rsidR="00470595" w:rsidRPr="00934F65" w:rsidRDefault="00470595" w:rsidP="00470595">
      <w:pPr>
        <w:tabs>
          <w:tab w:val="left" w:pos="567"/>
        </w:tabs>
        <w:autoSpaceDE w:val="0"/>
        <w:autoSpaceDN w:val="0"/>
        <w:adjustRightInd w:val="0"/>
        <w:ind w:left="567"/>
        <w:jc w:val="both"/>
      </w:pPr>
    </w:p>
    <w:p w14:paraId="47F0ED4D" w14:textId="77777777" w:rsidR="00470595" w:rsidRPr="00934F65" w:rsidRDefault="00470595" w:rsidP="00470595">
      <w:pPr>
        <w:tabs>
          <w:tab w:val="left" w:pos="567"/>
        </w:tabs>
        <w:autoSpaceDE w:val="0"/>
        <w:autoSpaceDN w:val="0"/>
        <w:adjustRightInd w:val="0"/>
        <w:jc w:val="both"/>
      </w:pPr>
      <w:r w:rsidRPr="00934F65">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00CC8356" w14:textId="77777777" w:rsidR="00470595" w:rsidRPr="00934F65" w:rsidRDefault="00470595" w:rsidP="00470595">
      <w:pPr>
        <w:tabs>
          <w:tab w:val="left" w:pos="567"/>
        </w:tabs>
        <w:autoSpaceDE w:val="0"/>
        <w:autoSpaceDN w:val="0"/>
        <w:adjustRightInd w:val="0"/>
        <w:ind w:left="567"/>
        <w:jc w:val="both"/>
      </w:pPr>
    </w:p>
    <w:p w14:paraId="40D71DFC" w14:textId="55874CA8" w:rsidR="00470595" w:rsidRDefault="00470595" w:rsidP="00470595">
      <w:pPr>
        <w:jc w:val="both"/>
      </w:pPr>
      <w:r w:rsidRPr="00934F65">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r w:rsidR="00E26A24">
        <w:t>.</w:t>
      </w:r>
    </w:p>
    <w:p w14:paraId="42949ED3" w14:textId="66BE4970" w:rsidR="00E26A24" w:rsidRDefault="00E26A24" w:rsidP="00470595">
      <w:pPr>
        <w:jc w:val="both"/>
      </w:pPr>
    </w:p>
    <w:p w14:paraId="024BCEA5" w14:textId="1194D568" w:rsidR="00E26A24" w:rsidRDefault="00E26A24" w:rsidP="00E26A24">
      <w:pPr>
        <w:autoSpaceDE w:val="0"/>
        <w:autoSpaceDN w:val="0"/>
        <w:adjustRightInd w:val="0"/>
        <w:jc w:val="both"/>
        <w:rPr>
          <w:rFonts w:cs="Arial"/>
          <w:color w:val="000000"/>
          <w:szCs w:val="22"/>
          <w:lang w:eastAsia="ca-ES"/>
        </w:rPr>
      </w:pPr>
      <w:r w:rsidRPr="00E26A24">
        <w:rPr>
          <w:rFonts w:cs="Arial"/>
          <w:color w:val="000000"/>
          <w:szCs w:val="22"/>
          <w:lang w:eastAsia="ca-ES"/>
        </w:rPr>
        <w:t>La manca de documentació que impedeixi dur a terme la valoració d’un o diversos criteris objectius</w:t>
      </w:r>
      <w:r>
        <w:rPr>
          <w:rFonts w:cs="Arial"/>
          <w:color w:val="000000"/>
          <w:szCs w:val="22"/>
          <w:lang w:eastAsia="ca-ES"/>
        </w:rPr>
        <w:t xml:space="preserve"> o subjectius</w:t>
      </w:r>
      <w:r w:rsidRPr="00E26A24">
        <w:rPr>
          <w:rFonts w:cs="Arial"/>
          <w:color w:val="000000"/>
          <w:szCs w:val="22"/>
          <w:lang w:eastAsia="ca-ES"/>
        </w:rPr>
        <w:t xml:space="preserve"> o que no segueixi el model establert en </w:t>
      </w:r>
      <w:r>
        <w:rPr>
          <w:rFonts w:cs="Arial"/>
          <w:b/>
          <w:bCs/>
          <w:color w:val="000000"/>
          <w:szCs w:val="22"/>
          <w:lang w:eastAsia="ca-ES"/>
        </w:rPr>
        <w:t xml:space="preserve">el </w:t>
      </w:r>
      <w:r w:rsidRPr="00E26A24">
        <w:rPr>
          <w:rFonts w:cs="Arial"/>
          <w:b/>
          <w:bCs/>
          <w:color w:val="000000"/>
          <w:szCs w:val="22"/>
          <w:lang w:eastAsia="ca-ES"/>
        </w:rPr>
        <w:t xml:space="preserve">PCAP </w:t>
      </w:r>
      <w:r w:rsidRPr="00E26A24">
        <w:rPr>
          <w:rFonts w:cs="Arial"/>
          <w:color w:val="000000"/>
          <w:szCs w:val="22"/>
          <w:lang w:eastAsia="ca-ES"/>
        </w:rPr>
        <w:t xml:space="preserve">i del Sobre Digital, comportarà la no valoració dels criteris corresponents. </w:t>
      </w:r>
    </w:p>
    <w:p w14:paraId="15CBC0E3" w14:textId="2EDD13D0" w:rsidR="00E26A24" w:rsidRDefault="00E26A24" w:rsidP="00E26A24">
      <w:pPr>
        <w:autoSpaceDE w:val="0"/>
        <w:autoSpaceDN w:val="0"/>
        <w:adjustRightInd w:val="0"/>
        <w:jc w:val="both"/>
        <w:rPr>
          <w:rFonts w:cs="Arial"/>
          <w:color w:val="000000"/>
          <w:szCs w:val="22"/>
          <w:lang w:eastAsia="ca-ES"/>
        </w:rPr>
      </w:pPr>
    </w:p>
    <w:p w14:paraId="2D143756" w14:textId="0152B63B" w:rsidR="00E26A24" w:rsidRPr="00E26A24" w:rsidRDefault="00E26A24" w:rsidP="00E26A24">
      <w:pPr>
        <w:autoSpaceDE w:val="0"/>
        <w:autoSpaceDN w:val="0"/>
        <w:adjustRightInd w:val="0"/>
        <w:jc w:val="both"/>
        <w:rPr>
          <w:rFonts w:cs="Arial"/>
          <w:color w:val="000000"/>
          <w:szCs w:val="22"/>
          <w:lang w:eastAsia="ca-ES"/>
        </w:rPr>
      </w:pPr>
      <w:r w:rsidRPr="00E26A24">
        <w:rPr>
          <w:rFonts w:cs="Arial"/>
          <w:color w:val="000000"/>
          <w:szCs w:val="22"/>
          <w:lang w:eastAsia="ca-ES"/>
        </w:rPr>
        <w:t xml:space="preserve">En tot cas, quedarà exclòs el licitador o licitadora que hagi inclòs en </w:t>
      </w:r>
      <w:r>
        <w:rPr>
          <w:rFonts w:cs="Arial"/>
          <w:color w:val="000000"/>
          <w:szCs w:val="22"/>
          <w:lang w:eastAsia="ca-ES"/>
        </w:rPr>
        <w:t xml:space="preserve">el sobre B </w:t>
      </w:r>
      <w:r w:rsidRPr="00E26A24">
        <w:rPr>
          <w:rFonts w:cs="Arial"/>
          <w:color w:val="000000"/>
          <w:szCs w:val="22"/>
          <w:lang w:eastAsia="ca-ES"/>
        </w:rPr>
        <w:t>informació i/o documentació que hauria de constar al Sobre C</w:t>
      </w:r>
      <w:r w:rsidR="00FE5D5C">
        <w:rPr>
          <w:rFonts w:cs="Arial"/>
          <w:color w:val="000000"/>
          <w:szCs w:val="22"/>
          <w:lang w:eastAsia="ca-ES"/>
        </w:rPr>
        <w:t xml:space="preserve">, i </w:t>
      </w:r>
      <w:r w:rsidR="00FE5D5C" w:rsidRPr="00E26A24">
        <w:rPr>
          <w:rFonts w:cs="Arial"/>
          <w:color w:val="000000"/>
          <w:szCs w:val="22"/>
          <w:lang w:eastAsia="ca-ES"/>
        </w:rPr>
        <w:t xml:space="preserve">el licitador o licitadora </w:t>
      </w:r>
      <w:r w:rsidR="00FE5D5C">
        <w:rPr>
          <w:rFonts w:cs="Arial"/>
          <w:color w:val="000000"/>
          <w:szCs w:val="22"/>
          <w:lang w:eastAsia="ca-ES"/>
        </w:rPr>
        <w:t>que</w:t>
      </w:r>
      <w:r w:rsidRPr="00E26A24">
        <w:rPr>
          <w:rFonts w:cs="Arial"/>
          <w:color w:val="000000"/>
          <w:szCs w:val="22"/>
          <w:lang w:eastAsia="ca-ES"/>
        </w:rPr>
        <w:t xml:space="preserve"> no hagi inclòs en</w:t>
      </w:r>
      <w:r>
        <w:rPr>
          <w:rFonts w:cs="Arial"/>
          <w:color w:val="000000"/>
          <w:szCs w:val="22"/>
          <w:lang w:eastAsia="ca-ES"/>
        </w:rPr>
        <w:t xml:space="preserve"> el sobre C</w:t>
      </w:r>
      <w:r w:rsidRPr="00E26A24">
        <w:rPr>
          <w:rFonts w:cs="Arial"/>
          <w:color w:val="000000"/>
          <w:szCs w:val="22"/>
          <w:lang w:eastAsia="ca-ES"/>
        </w:rPr>
        <w:t xml:space="preserve"> la proposició econòmica. La presentació de documentació en </w:t>
      </w:r>
      <w:r>
        <w:rPr>
          <w:rFonts w:cs="Arial"/>
          <w:color w:val="000000"/>
          <w:szCs w:val="22"/>
          <w:lang w:eastAsia="ca-ES"/>
        </w:rPr>
        <w:t xml:space="preserve">el sobre C </w:t>
      </w:r>
      <w:r w:rsidRPr="00E26A24">
        <w:rPr>
          <w:rFonts w:cs="Arial"/>
          <w:color w:val="000000"/>
          <w:szCs w:val="22"/>
          <w:lang w:eastAsia="ca-ES"/>
        </w:rPr>
        <w:t>que hagués hagut d’estar en el sobre B, no es tindrà en consideració i no serà objecte de cap valoració.</w:t>
      </w:r>
    </w:p>
    <w:p w14:paraId="17A618AE" w14:textId="77777777" w:rsidR="00470595" w:rsidRDefault="00470595" w:rsidP="00453338">
      <w:pPr>
        <w:jc w:val="both"/>
        <w:rPr>
          <w:rFonts w:cs="Arial"/>
          <w:bCs/>
          <w:szCs w:val="22"/>
          <w:lang w:eastAsia="ca-ES"/>
        </w:rPr>
      </w:pPr>
    </w:p>
    <w:p w14:paraId="5A0D78C4" w14:textId="77777777" w:rsidR="00453338" w:rsidRPr="00E9128A" w:rsidRDefault="00453338" w:rsidP="00453338">
      <w:pPr>
        <w:autoSpaceDE w:val="0"/>
        <w:autoSpaceDN w:val="0"/>
        <w:adjustRightInd w:val="0"/>
        <w:jc w:val="both"/>
        <w:rPr>
          <w:rFonts w:cs="Arial"/>
          <w:szCs w:val="22"/>
          <w:lang w:eastAsia="ca-ES"/>
        </w:rPr>
      </w:pPr>
      <w:r w:rsidRPr="00551309">
        <w:rPr>
          <w:rFonts w:cs="Arial"/>
          <w:b/>
          <w:szCs w:val="22"/>
          <w:lang w:eastAsia="ca-ES"/>
        </w:rPr>
        <w:t>1</w:t>
      </w:r>
      <w:r>
        <w:rPr>
          <w:rFonts w:cs="Arial"/>
          <w:b/>
          <w:szCs w:val="22"/>
          <w:lang w:eastAsia="ca-ES"/>
        </w:rPr>
        <w:t>1</w:t>
      </w:r>
      <w:r w:rsidRPr="00551309">
        <w:rPr>
          <w:rFonts w:cs="Arial"/>
          <w:b/>
          <w:szCs w:val="22"/>
          <w:lang w:eastAsia="ca-ES"/>
        </w:rPr>
        <w:t>.1</w:t>
      </w:r>
      <w:r>
        <w:rPr>
          <w:rFonts w:cs="Arial"/>
          <w:b/>
          <w:szCs w:val="22"/>
          <w:lang w:eastAsia="ca-ES"/>
        </w:rPr>
        <w:t>0</w:t>
      </w:r>
      <w:r w:rsidRPr="00551309">
        <w:rPr>
          <w:rFonts w:cs="Arial"/>
          <w:b/>
          <w:szCs w:val="22"/>
          <w:lang w:eastAsia="ca-ES"/>
        </w:rPr>
        <w:t>.</w:t>
      </w:r>
      <w:r>
        <w:rPr>
          <w:rFonts w:cs="Arial"/>
          <w:b/>
          <w:szCs w:val="22"/>
          <w:lang w:eastAsia="ca-ES"/>
        </w:rPr>
        <w:t>3</w:t>
      </w:r>
      <w:r w:rsidR="007661E3">
        <w:rPr>
          <w:rFonts w:cs="Arial"/>
          <w:b/>
          <w:szCs w:val="22"/>
          <w:lang w:eastAsia="ca-ES"/>
        </w:rPr>
        <w:t>.</w:t>
      </w:r>
      <w:r w:rsidRPr="00551309">
        <w:rPr>
          <w:rFonts w:cs="Arial"/>
          <w:szCs w:val="22"/>
          <w:lang w:eastAsia="ca-ES"/>
        </w:rPr>
        <w:t xml:space="preserve"> </w:t>
      </w:r>
      <w:r w:rsidRPr="00E9128A">
        <w:rPr>
          <w:rFonts w:cs="Arial"/>
          <w:szCs w:val="22"/>
          <w:lang w:eastAsia="ca-ES"/>
        </w:rPr>
        <w:t xml:space="preserve">A través de l’eina de Sobre Digital les empreses licitadores hauran de signar el document “resum” de les seves proposicions, amb signatura electrònica avançada basada en un certificat qualificat o reconegut, amb la signatura del qual s’entén signada la totalitat de la proposició atès que aquest document conté les empremtes electròniques de tots els documents que la composen, </w:t>
      </w:r>
      <w:r w:rsidRPr="00E9128A">
        <w:rPr>
          <w:rFonts w:cs="Arial"/>
          <w:b/>
          <w:szCs w:val="22"/>
          <w:u w:val="single"/>
          <w:lang w:eastAsia="ca-ES"/>
        </w:rPr>
        <w:t>EXCEPTE el formulari del Document Europeu Únic</w:t>
      </w:r>
      <w:r w:rsidRPr="00E9128A">
        <w:rPr>
          <w:rFonts w:cs="Arial"/>
          <w:szCs w:val="22"/>
          <w:lang w:eastAsia="ca-ES"/>
        </w:rPr>
        <w:t xml:space="preserve"> de Contractació (DEUC) que </w:t>
      </w:r>
      <w:r w:rsidRPr="00E9128A">
        <w:rPr>
          <w:rFonts w:cs="Arial"/>
          <w:b/>
          <w:szCs w:val="22"/>
          <w:u w:val="single"/>
          <w:lang w:eastAsia="ca-ES"/>
        </w:rPr>
        <w:t>també ha d’estar signat de forma individual</w:t>
      </w:r>
      <w:r w:rsidRPr="00E9128A">
        <w:rPr>
          <w:rFonts w:cs="Arial"/>
          <w:szCs w:val="22"/>
          <w:lang w:eastAsia="ca-ES"/>
        </w:rPr>
        <w:t xml:space="preserve">. </w:t>
      </w:r>
    </w:p>
    <w:p w14:paraId="51DEE1D3" w14:textId="77777777" w:rsidR="00453338" w:rsidRPr="00E9128A" w:rsidRDefault="00453338" w:rsidP="00453338">
      <w:pPr>
        <w:autoSpaceDE w:val="0"/>
        <w:autoSpaceDN w:val="0"/>
        <w:adjustRightInd w:val="0"/>
        <w:jc w:val="both"/>
        <w:rPr>
          <w:rFonts w:cs="Arial"/>
          <w:szCs w:val="22"/>
          <w:lang w:eastAsia="ca-ES"/>
        </w:rPr>
      </w:pPr>
    </w:p>
    <w:p w14:paraId="6E8A47B2" w14:textId="77777777" w:rsidR="00453338" w:rsidRPr="009A1C77" w:rsidRDefault="00453338" w:rsidP="00453338">
      <w:pPr>
        <w:autoSpaceDE w:val="0"/>
        <w:autoSpaceDN w:val="0"/>
        <w:adjustRightInd w:val="0"/>
        <w:jc w:val="both"/>
        <w:rPr>
          <w:rFonts w:cs="Arial"/>
          <w:szCs w:val="22"/>
          <w:u w:val="single"/>
          <w:lang w:eastAsia="ca-ES"/>
        </w:rPr>
      </w:pPr>
      <w:r w:rsidRPr="006B7E4D">
        <w:rPr>
          <w:rFonts w:cs="Arial"/>
          <w:szCs w:val="22"/>
          <w:u w:val="single"/>
          <w:lang w:eastAsia="ca-ES"/>
        </w:rPr>
        <w:t xml:space="preserve">En el cas que, d’acord </w:t>
      </w:r>
      <w:r>
        <w:rPr>
          <w:rFonts w:cs="Arial"/>
          <w:szCs w:val="22"/>
          <w:u w:val="single"/>
          <w:lang w:eastAsia="ca-ES"/>
        </w:rPr>
        <w:t>amb la clàusula 11.10</w:t>
      </w:r>
      <w:r w:rsidRPr="009912EE">
        <w:rPr>
          <w:rFonts w:cs="Arial"/>
          <w:szCs w:val="22"/>
          <w:u w:val="single"/>
          <w:lang w:eastAsia="ca-ES"/>
        </w:rPr>
        <w:t xml:space="preserve">.1. b) </w:t>
      </w:r>
      <w:r w:rsidRPr="006B7E4D">
        <w:rPr>
          <w:rFonts w:cs="Arial"/>
          <w:szCs w:val="22"/>
          <w:u w:val="single"/>
          <w:lang w:eastAsia="ca-ES"/>
        </w:rPr>
        <w:t>d’aquest Plec, calgui presentar formularis del Document Europeu Únic de Contractació d’entitats a les quals es tingui intenció de recórrer o tingui intenció de subcontractar, aquests DEUC hauran d’anar signats cadascun de forma individual per la persona que fa la declaració o pel seu representant</w:t>
      </w:r>
      <w:r w:rsidRPr="00E9128A">
        <w:rPr>
          <w:rFonts w:cs="Arial"/>
          <w:szCs w:val="22"/>
          <w:lang w:eastAsia="ca-ES"/>
        </w:rPr>
        <w:t>.</w:t>
      </w:r>
    </w:p>
    <w:p w14:paraId="49ED7505" w14:textId="77777777" w:rsidR="00453338" w:rsidRPr="00E9128A" w:rsidRDefault="00453338" w:rsidP="00453338">
      <w:pPr>
        <w:autoSpaceDE w:val="0"/>
        <w:autoSpaceDN w:val="0"/>
        <w:adjustRightInd w:val="0"/>
        <w:jc w:val="both"/>
        <w:rPr>
          <w:rFonts w:cs="Arial"/>
          <w:szCs w:val="22"/>
          <w:lang w:eastAsia="ca-ES"/>
        </w:rPr>
      </w:pPr>
    </w:p>
    <w:p w14:paraId="35AF164F" w14:textId="77777777" w:rsidR="00453338" w:rsidRDefault="00453338" w:rsidP="00453338">
      <w:pPr>
        <w:autoSpaceDE w:val="0"/>
        <w:autoSpaceDN w:val="0"/>
        <w:adjustRightInd w:val="0"/>
        <w:jc w:val="both"/>
        <w:rPr>
          <w:rFonts w:cs="Arial"/>
          <w:szCs w:val="22"/>
          <w:lang w:eastAsia="ca-ES"/>
        </w:rPr>
      </w:pPr>
      <w:r w:rsidRPr="00E9128A">
        <w:rPr>
          <w:rFonts w:cs="Arial"/>
          <w:szCs w:val="22"/>
          <w:lang w:eastAsia="ca-ES"/>
        </w:rPr>
        <w:t xml:space="preserve">Les proposicions s’han de signar pels representants legals de les empreses licitadores i, </w:t>
      </w:r>
      <w:r w:rsidRPr="006B7E4D">
        <w:rPr>
          <w:rFonts w:cs="Arial"/>
          <w:szCs w:val="22"/>
          <w:u w:val="single"/>
          <w:lang w:eastAsia="ca-ES"/>
        </w:rPr>
        <w:t>en cas de tractar-se d’empreses que concorrin amb el compromís de constituir-se en UTE si resulten adjudicatàries, s’han de signar pels representants de totes les empreses que la composen</w:t>
      </w:r>
      <w:r w:rsidRPr="00E9128A">
        <w:rPr>
          <w:rFonts w:cs="Arial"/>
          <w:szCs w:val="22"/>
          <w:lang w:eastAsia="ca-ES"/>
        </w:rPr>
        <w:t xml:space="preserve">. La/les persona/es o les persones que signin la proposició ha/n de ser la persona </w:t>
      </w:r>
      <w:r w:rsidRPr="00E9128A">
        <w:rPr>
          <w:rFonts w:cs="Arial"/>
          <w:szCs w:val="22"/>
          <w:lang w:eastAsia="ca-ES"/>
        </w:rPr>
        <w:lastRenderedPageBreak/>
        <w:t>o una de les persones signants de la declaració responsable conforme es reuneixen els requisits per a contractar</w:t>
      </w:r>
      <w:r>
        <w:rPr>
          <w:rFonts w:cs="Arial"/>
          <w:szCs w:val="22"/>
          <w:lang w:eastAsia="ca-ES"/>
        </w:rPr>
        <w:t>.</w:t>
      </w:r>
    </w:p>
    <w:p w14:paraId="18F7B835" w14:textId="77777777" w:rsidR="00E045B1" w:rsidRDefault="00E045B1" w:rsidP="00453338">
      <w:pPr>
        <w:autoSpaceDE w:val="0"/>
        <w:autoSpaceDN w:val="0"/>
        <w:adjustRightInd w:val="0"/>
        <w:jc w:val="both"/>
        <w:rPr>
          <w:rFonts w:cs="Arial"/>
          <w:szCs w:val="22"/>
          <w:lang w:eastAsia="ca-ES"/>
        </w:rPr>
      </w:pPr>
    </w:p>
    <w:p w14:paraId="7262851E" w14:textId="77777777" w:rsidR="007661E3" w:rsidRDefault="007661E3" w:rsidP="007661E3">
      <w:pPr>
        <w:autoSpaceDE w:val="0"/>
        <w:autoSpaceDN w:val="0"/>
        <w:adjustRightInd w:val="0"/>
        <w:jc w:val="both"/>
      </w:pPr>
      <w:r w:rsidRPr="00934F65">
        <w:rPr>
          <w:b/>
        </w:rPr>
        <w:t>11.1</w:t>
      </w:r>
      <w:r>
        <w:rPr>
          <w:b/>
        </w:rPr>
        <w:t>1.</w:t>
      </w:r>
      <w:r w:rsidRPr="00934F65">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4899D51F" w14:textId="77777777" w:rsidR="007661E3" w:rsidRDefault="007661E3" w:rsidP="007661E3">
      <w:pPr>
        <w:autoSpaceDE w:val="0"/>
        <w:autoSpaceDN w:val="0"/>
        <w:adjustRightInd w:val="0"/>
        <w:jc w:val="both"/>
      </w:pPr>
    </w:p>
    <w:p w14:paraId="5091DE9A" w14:textId="77777777" w:rsidR="007661E3" w:rsidRPr="00E36052" w:rsidRDefault="007661E3" w:rsidP="007661E3">
      <w:pPr>
        <w:autoSpaceDE w:val="0"/>
        <w:autoSpaceDN w:val="0"/>
        <w:adjustRightInd w:val="0"/>
        <w:jc w:val="both"/>
        <w:rPr>
          <w:rFonts w:cs="Arial"/>
          <w:szCs w:val="22"/>
          <w:lang w:eastAsia="ca-ES"/>
        </w:rPr>
      </w:pPr>
      <w:r w:rsidRPr="009961E3">
        <w:t>El no compliment d’aquest apartat comportarà que no es tingui per presentada la documentació en la forma adequada i serà causa d’exclusió.</w:t>
      </w:r>
    </w:p>
    <w:p w14:paraId="071599B5" w14:textId="77777777" w:rsidR="007661E3" w:rsidRPr="00E36052" w:rsidRDefault="007661E3" w:rsidP="007661E3">
      <w:pPr>
        <w:autoSpaceDE w:val="0"/>
        <w:autoSpaceDN w:val="0"/>
        <w:adjustRightInd w:val="0"/>
        <w:jc w:val="both"/>
        <w:rPr>
          <w:rFonts w:cs="Arial"/>
          <w:szCs w:val="22"/>
          <w:lang w:eastAsia="ca-ES"/>
        </w:rPr>
      </w:pPr>
    </w:p>
    <w:p w14:paraId="62B66D79" w14:textId="77777777" w:rsidR="007661E3" w:rsidRDefault="007661E3" w:rsidP="007661E3">
      <w:pPr>
        <w:autoSpaceDE w:val="0"/>
        <w:autoSpaceDN w:val="0"/>
        <w:adjustRightInd w:val="0"/>
        <w:jc w:val="both"/>
        <w:rPr>
          <w:rFonts w:cs="Arial"/>
          <w:szCs w:val="22"/>
          <w:lang w:eastAsia="ca-ES"/>
        </w:rPr>
      </w:pPr>
      <w:r w:rsidRPr="00934F65">
        <w:rPr>
          <w:b/>
        </w:rPr>
        <w:t>11.1</w:t>
      </w:r>
      <w:r>
        <w:rPr>
          <w:b/>
        </w:rPr>
        <w:t>2.</w:t>
      </w:r>
      <w:r w:rsidRPr="00934F65">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0B92A80E" w14:textId="77777777" w:rsidR="00453338" w:rsidRDefault="00453338" w:rsidP="00453338">
      <w:pPr>
        <w:autoSpaceDE w:val="0"/>
        <w:autoSpaceDN w:val="0"/>
        <w:adjustRightInd w:val="0"/>
        <w:jc w:val="both"/>
        <w:rPr>
          <w:rFonts w:cs="Arial"/>
          <w:b/>
          <w:bCs/>
          <w:szCs w:val="22"/>
          <w:highlight w:val="green"/>
          <w:lang w:eastAsia="ca-ES"/>
        </w:rPr>
      </w:pPr>
    </w:p>
    <w:p w14:paraId="1445E68C" w14:textId="77777777" w:rsidR="00E45CB9" w:rsidRPr="00E54557" w:rsidRDefault="00E45CB9" w:rsidP="00E45CB9">
      <w:pPr>
        <w:pStyle w:val="Textoindependiente"/>
        <w:tabs>
          <w:tab w:val="left" w:pos="0"/>
          <w:tab w:val="left" w:pos="680"/>
          <w:tab w:val="left" w:pos="1473"/>
          <w:tab w:val="left" w:pos="4320"/>
        </w:tabs>
        <w:ind w:right="70"/>
        <w:jc w:val="both"/>
        <w:rPr>
          <w:rFonts w:cs="Arial"/>
          <w:sz w:val="22"/>
          <w:szCs w:val="22"/>
          <w:highlight w:val="green"/>
        </w:rPr>
      </w:pPr>
    </w:p>
    <w:p w14:paraId="58AA4AF2" w14:textId="77777777" w:rsidR="00453338" w:rsidRPr="00E23E99" w:rsidRDefault="00453338" w:rsidP="00453338">
      <w:pPr>
        <w:jc w:val="both"/>
        <w:rPr>
          <w:rFonts w:cs="Arial"/>
          <w:b/>
          <w:szCs w:val="22"/>
        </w:rPr>
      </w:pPr>
      <w:r w:rsidRPr="00E23E99">
        <w:rPr>
          <w:rFonts w:cs="Arial"/>
          <w:b/>
          <w:szCs w:val="22"/>
        </w:rPr>
        <w:t xml:space="preserve">Dotzena. Tramitació del procediment </w:t>
      </w:r>
    </w:p>
    <w:p w14:paraId="180A07B3" w14:textId="77777777" w:rsidR="00453338" w:rsidRPr="00E23E99" w:rsidRDefault="00453338" w:rsidP="00453338">
      <w:pPr>
        <w:suppressAutoHyphens/>
        <w:jc w:val="both"/>
        <w:rPr>
          <w:rFonts w:cs="Arial"/>
          <w:spacing w:val="-2"/>
          <w:szCs w:val="22"/>
        </w:rPr>
      </w:pPr>
    </w:p>
    <w:p w14:paraId="53D61313" w14:textId="77777777" w:rsidR="00453338" w:rsidRPr="00E23E99" w:rsidRDefault="00453338" w:rsidP="00453338">
      <w:pPr>
        <w:suppressAutoHyphens/>
        <w:contextualSpacing/>
        <w:jc w:val="both"/>
        <w:rPr>
          <w:rFonts w:cs="Arial"/>
          <w:spacing w:val="-2"/>
          <w:szCs w:val="22"/>
        </w:rPr>
      </w:pPr>
      <w:r w:rsidRPr="00E23E99">
        <w:rPr>
          <w:rFonts w:cs="Arial"/>
          <w:b/>
          <w:spacing w:val="-2"/>
          <w:szCs w:val="22"/>
        </w:rPr>
        <w:t>12.1</w:t>
      </w:r>
      <w:r w:rsidRPr="00E23E99">
        <w:rPr>
          <w:rFonts w:cs="Arial"/>
          <w:spacing w:val="-2"/>
          <w:szCs w:val="22"/>
        </w:rPr>
        <w:t xml:space="preserve"> L’òrgan de contractació estarà assistit per una </w:t>
      </w:r>
      <w:r w:rsidRPr="00E23E99">
        <w:rPr>
          <w:rFonts w:cs="Arial"/>
          <w:b/>
          <w:spacing w:val="-2"/>
          <w:szCs w:val="22"/>
        </w:rPr>
        <w:t>Mesa de contractació</w:t>
      </w:r>
      <w:r w:rsidRPr="00E23E99">
        <w:rPr>
          <w:rFonts w:cs="Arial"/>
          <w:spacing w:val="-2"/>
          <w:szCs w:val="22"/>
        </w:rPr>
        <w:t xml:space="preserve"> que serà competent per a la valoració de les proposicions. </w:t>
      </w:r>
    </w:p>
    <w:p w14:paraId="56A6B0D1" w14:textId="77777777" w:rsidR="00453338" w:rsidRPr="00E23E99" w:rsidRDefault="00453338" w:rsidP="00453338">
      <w:pPr>
        <w:suppressAutoHyphens/>
        <w:contextualSpacing/>
        <w:jc w:val="both"/>
        <w:rPr>
          <w:rFonts w:cs="Arial"/>
          <w:spacing w:val="-2"/>
          <w:szCs w:val="22"/>
        </w:rPr>
      </w:pPr>
    </w:p>
    <w:p w14:paraId="53DA37DD" w14:textId="585E2667" w:rsidR="00453338" w:rsidRPr="00E23E99" w:rsidRDefault="00453338" w:rsidP="00453338">
      <w:pPr>
        <w:suppressAutoHyphens/>
        <w:contextualSpacing/>
        <w:jc w:val="both"/>
        <w:rPr>
          <w:rFonts w:cs="Arial"/>
          <w:szCs w:val="22"/>
        </w:rPr>
      </w:pPr>
      <w:r w:rsidRPr="00E23E99">
        <w:rPr>
          <w:rFonts w:cs="Arial"/>
          <w:b/>
          <w:spacing w:val="-2"/>
          <w:szCs w:val="22"/>
        </w:rPr>
        <w:t>12.2</w:t>
      </w:r>
      <w:r w:rsidRPr="00E23E99">
        <w:rPr>
          <w:rFonts w:cs="Arial"/>
          <w:spacing w:val="-2"/>
          <w:szCs w:val="22"/>
        </w:rPr>
        <w:t xml:space="preserve"> La composició de la Mesa de contractació és </w:t>
      </w:r>
      <w:r w:rsidRPr="00E23E99">
        <w:rPr>
          <w:rFonts w:cs="Arial"/>
          <w:szCs w:val="22"/>
        </w:rPr>
        <w:t xml:space="preserve">la que es determina a </w:t>
      </w:r>
      <w:r w:rsidRPr="00E23E99">
        <w:rPr>
          <w:rFonts w:cs="Arial"/>
          <w:b/>
          <w:szCs w:val="22"/>
        </w:rPr>
        <w:t xml:space="preserve">l’Annex </w:t>
      </w:r>
      <w:r w:rsidR="00201F98">
        <w:rPr>
          <w:rFonts w:cs="Arial"/>
          <w:b/>
          <w:szCs w:val="22"/>
        </w:rPr>
        <w:t>7</w:t>
      </w:r>
      <w:r w:rsidRPr="00E23E99">
        <w:rPr>
          <w:rFonts w:cs="Arial"/>
          <w:b/>
          <w:szCs w:val="22"/>
        </w:rPr>
        <w:t xml:space="preserve"> </w:t>
      </w:r>
      <w:r w:rsidRPr="00E23E99">
        <w:rPr>
          <w:rFonts w:cs="Arial"/>
          <w:szCs w:val="22"/>
        </w:rPr>
        <w:t>d’aquest Plec.</w:t>
      </w:r>
    </w:p>
    <w:p w14:paraId="759DEF60" w14:textId="77777777" w:rsidR="00453338" w:rsidRPr="00E23E99" w:rsidRDefault="00453338" w:rsidP="00453338">
      <w:pPr>
        <w:suppressAutoHyphens/>
        <w:contextualSpacing/>
        <w:jc w:val="both"/>
        <w:rPr>
          <w:rFonts w:cs="Arial"/>
          <w:szCs w:val="22"/>
        </w:rPr>
      </w:pPr>
    </w:p>
    <w:p w14:paraId="46F52AC3" w14:textId="2EF4165C" w:rsidR="00453338" w:rsidRPr="00E23E99" w:rsidRDefault="00453338" w:rsidP="00453338">
      <w:pPr>
        <w:suppressAutoHyphens/>
        <w:contextualSpacing/>
        <w:jc w:val="both"/>
        <w:rPr>
          <w:rFonts w:cs="Arial"/>
          <w:szCs w:val="22"/>
        </w:rPr>
      </w:pPr>
      <w:r w:rsidRPr="00E23E99">
        <w:rPr>
          <w:rFonts w:cs="Arial"/>
          <w:b/>
          <w:szCs w:val="22"/>
        </w:rPr>
        <w:t>12.3</w:t>
      </w:r>
      <w:r w:rsidRPr="00E23E99">
        <w:rPr>
          <w:rFonts w:cs="Arial"/>
          <w:szCs w:val="22"/>
        </w:rPr>
        <w:t xml:space="preserve"> Els custodis en aquest procediment d’adjudicació són les persones que s’assenyalen en </w:t>
      </w:r>
      <w:r w:rsidRPr="00E23E99">
        <w:rPr>
          <w:rFonts w:cs="Arial"/>
          <w:b/>
          <w:szCs w:val="22"/>
        </w:rPr>
        <w:t xml:space="preserve">l’Annex </w:t>
      </w:r>
      <w:r w:rsidR="00194AF4">
        <w:rPr>
          <w:rFonts w:cs="Arial"/>
          <w:b/>
          <w:szCs w:val="22"/>
        </w:rPr>
        <w:t>7</w:t>
      </w:r>
      <w:r w:rsidRPr="00E23E99">
        <w:rPr>
          <w:rFonts w:cs="Arial"/>
          <w:b/>
          <w:szCs w:val="22"/>
        </w:rPr>
        <w:t xml:space="preserve"> d’aquest Plec</w:t>
      </w:r>
      <w:r w:rsidRPr="00E23E99">
        <w:rPr>
          <w:rFonts w:cs="Arial"/>
          <w:szCs w:val="22"/>
        </w:rPr>
        <w:t>, que són les persones que permeten l’obertura dels sobres un cop apliquen les seves credencials.</w:t>
      </w:r>
    </w:p>
    <w:p w14:paraId="46766277" w14:textId="77777777" w:rsidR="00453338" w:rsidRPr="00E23E99" w:rsidRDefault="00453338" w:rsidP="00453338">
      <w:pPr>
        <w:contextualSpacing/>
        <w:jc w:val="both"/>
        <w:rPr>
          <w:rFonts w:cs="Arial"/>
          <w:szCs w:val="22"/>
        </w:rPr>
      </w:pPr>
    </w:p>
    <w:p w14:paraId="46AC5116" w14:textId="77777777" w:rsidR="00453338" w:rsidRPr="00E23E99" w:rsidRDefault="00453338" w:rsidP="00453338">
      <w:pPr>
        <w:autoSpaceDE w:val="0"/>
        <w:autoSpaceDN w:val="0"/>
        <w:adjustRightInd w:val="0"/>
        <w:jc w:val="both"/>
        <w:rPr>
          <w:rFonts w:cs="Arial"/>
          <w:b/>
          <w:szCs w:val="22"/>
        </w:rPr>
      </w:pPr>
      <w:r w:rsidRPr="00E23E99">
        <w:rPr>
          <w:rFonts w:cs="Arial"/>
          <w:b/>
          <w:szCs w:val="22"/>
          <w:lang w:eastAsia="ca-ES"/>
        </w:rPr>
        <w:t xml:space="preserve">12.4. Valoració de les proposicions </w:t>
      </w:r>
    </w:p>
    <w:p w14:paraId="435C3EA6" w14:textId="2E8FA2C1" w:rsidR="00453338" w:rsidRDefault="00453338" w:rsidP="00453338">
      <w:pPr>
        <w:jc w:val="both"/>
        <w:rPr>
          <w:rFonts w:cs="Arial"/>
          <w:szCs w:val="22"/>
        </w:rPr>
      </w:pPr>
    </w:p>
    <w:p w14:paraId="5406C9FA" w14:textId="2C194108" w:rsidR="00A33093" w:rsidRDefault="00A33093" w:rsidP="00453338">
      <w:pPr>
        <w:jc w:val="both"/>
        <w:rPr>
          <w:rFonts w:cs="Arial"/>
          <w:szCs w:val="22"/>
        </w:rPr>
      </w:pPr>
      <w:r w:rsidRPr="00E23E99">
        <w:rPr>
          <w:rFonts w:cs="Arial"/>
          <w:b/>
          <w:szCs w:val="22"/>
        </w:rPr>
        <w:t>12.4.1.</w:t>
      </w:r>
      <w:r w:rsidRPr="00E23E99">
        <w:rPr>
          <w:rFonts w:cs="Arial"/>
          <w:szCs w:val="22"/>
        </w:rPr>
        <w:t xml:space="preserve"> </w:t>
      </w:r>
      <w:r>
        <w:rPr>
          <w:szCs w:val="22"/>
        </w:rPr>
        <w:t xml:space="preserve">Transcorregudes 24 hores des de la data i hora límit de presentació de proposicions, la Mesa podrà demanar a les empreses licitadores que introdueixin la paraula de pas per al desxifrat dels sobres. La Mesa de contractació demanarà aquesta paraula clau per poder realitzar el desxifrat de la documentació de les proposicions amb </w:t>
      </w:r>
      <w:r>
        <w:rPr>
          <w:b/>
          <w:bCs/>
          <w:szCs w:val="22"/>
        </w:rPr>
        <w:t>una antelació d’almenys 24 hores a l’obertura del sobre corresponent</w:t>
      </w:r>
      <w:r>
        <w:rPr>
          <w:szCs w:val="22"/>
        </w:rPr>
        <w:t>, a no ser que en l’anunci de licitació es prevegi una antelació diferent. En tot cas, les empreses licitadores han d’introduir la/es paraula/es abans de l’obertura del sobre xifrat que s’hagi d’obrir.</w:t>
      </w:r>
    </w:p>
    <w:p w14:paraId="0A2A0060" w14:textId="77777777" w:rsidR="00A33093" w:rsidRPr="00FF26CB" w:rsidRDefault="00A33093" w:rsidP="00453338">
      <w:pPr>
        <w:jc w:val="both"/>
        <w:rPr>
          <w:rFonts w:cs="Arial"/>
          <w:szCs w:val="22"/>
        </w:rPr>
      </w:pPr>
    </w:p>
    <w:p w14:paraId="44DC38F3" w14:textId="77777777" w:rsidR="00453338" w:rsidRPr="00FF26CB" w:rsidRDefault="00453338" w:rsidP="00453338">
      <w:pPr>
        <w:jc w:val="both"/>
        <w:rPr>
          <w:rFonts w:cs="Arial"/>
          <w:szCs w:val="22"/>
        </w:rPr>
      </w:pPr>
      <w:r w:rsidRPr="00FF26CB">
        <w:rPr>
          <w:rFonts w:cs="Arial"/>
          <w:b/>
          <w:szCs w:val="22"/>
        </w:rPr>
        <w:t>12.4.2.</w:t>
      </w:r>
      <w:r w:rsidRPr="00FF26CB">
        <w:rPr>
          <w:rFonts w:cs="Arial"/>
          <w:szCs w:val="22"/>
        </w:rPr>
        <w:t xml:space="preserve"> La Mesa de contractació ha de verificar que la presentació de les proposicions s’ha ajustat a allò exigit a la clàusula onzena d’aquest Plec i ha d’excloure automàticament aquelles empreses licitadores que no hagin presentat la seva proposició en el temps i la forma escaients. </w:t>
      </w:r>
    </w:p>
    <w:p w14:paraId="4F81A987" w14:textId="77777777" w:rsidR="00453338" w:rsidRPr="00FF26CB" w:rsidRDefault="00453338" w:rsidP="00453338">
      <w:pPr>
        <w:jc w:val="both"/>
        <w:rPr>
          <w:rFonts w:cs="Arial"/>
          <w:szCs w:val="22"/>
        </w:rPr>
      </w:pPr>
    </w:p>
    <w:p w14:paraId="3C51856C" w14:textId="77777777" w:rsidR="00453338" w:rsidRPr="00FF26CB" w:rsidRDefault="00453338" w:rsidP="00453338">
      <w:pPr>
        <w:suppressAutoHyphens/>
        <w:jc w:val="both"/>
        <w:rPr>
          <w:rFonts w:cs="Arial"/>
          <w:szCs w:val="22"/>
        </w:rPr>
      </w:pPr>
      <w:r w:rsidRPr="00FF26CB">
        <w:rPr>
          <w:rFonts w:cs="Arial"/>
          <w:b/>
          <w:szCs w:val="22"/>
        </w:rPr>
        <w:t>12.4.3.</w:t>
      </w:r>
      <w:r w:rsidRPr="00FF26CB">
        <w:rPr>
          <w:rFonts w:cs="Arial"/>
          <w:szCs w:val="22"/>
        </w:rPr>
        <w:t xml:space="preserve"> Un cop comprovat que s’han presentat les proposicions en temps i forma, la Mesa de contractació qualificarà la </w:t>
      </w:r>
      <w:r w:rsidRPr="00FF26CB">
        <w:rPr>
          <w:rFonts w:cs="Arial"/>
          <w:szCs w:val="22"/>
          <w:u w:val="single"/>
        </w:rPr>
        <w:t>documentació general</w:t>
      </w:r>
      <w:r w:rsidRPr="00FF26CB">
        <w:rPr>
          <w:rFonts w:cs="Arial"/>
          <w:szCs w:val="22"/>
        </w:rPr>
        <w:t xml:space="preserve"> continguda en el sobre A i, en cas d’observar defectes o omissions esmenables en la documentació presentada, ho ha de comunicar a les empreses licitadores afectades perquè els corregeixin o esmenin, davant la pròpia mesa de contractació, en el termini de tres (3) dies naturals. </w:t>
      </w:r>
    </w:p>
    <w:p w14:paraId="1E7850DC" w14:textId="77777777" w:rsidR="00453338" w:rsidRPr="00FF26CB" w:rsidRDefault="00453338" w:rsidP="00453338">
      <w:pPr>
        <w:suppressAutoHyphens/>
        <w:jc w:val="both"/>
        <w:rPr>
          <w:rFonts w:cs="Arial"/>
          <w:szCs w:val="22"/>
        </w:rPr>
      </w:pPr>
    </w:p>
    <w:p w14:paraId="08C2CC7C" w14:textId="77777777" w:rsidR="00453338" w:rsidRPr="00FF26CB" w:rsidRDefault="00453338" w:rsidP="00453338">
      <w:pPr>
        <w:suppressAutoHyphens/>
        <w:jc w:val="both"/>
        <w:rPr>
          <w:rFonts w:cs="Arial"/>
          <w:szCs w:val="22"/>
        </w:rPr>
      </w:pPr>
      <w:r w:rsidRPr="00FF26CB">
        <w:rPr>
          <w:rFonts w:cs="Arial"/>
          <w:szCs w:val="22"/>
        </w:rPr>
        <w:t xml:space="preserve">Així mateix, i d’acord amb l’article 95 de la LCSP i l’article 22 del Reglament, la mesa podrà sol·licitar a les empreses licitadores els aclariments que li calguin sobre els certificats i documents presentats o requerir-les perquè en presentin de complementaris, les quals </w:t>
      </w:r>
      <w:r w:rsidRPr="00FF26CB">
        <w:rPr>
          <w:rFonts w:cs="Arial"/>
          <w:szCs w:val="22"/>
        </w:rPr>
        <w:lastRenderedPageBreak/>
        <w:t>disposaran del termini de cinc (5) dies naturals, sense que puguin presentar-se després de declarades admeses les ofertes.</w:t>
      </w:r>
    </w:p>
    <w:p w14:paraId="342B6C3E" w14:textId="77777777" w:rsidR="00453338" w:rsidRPr="00FF26CB" w:rsidRDefault="00453338" w:rsidP="00453338">
      <w:pPr>
        <w:suppressAutoHyphens/>
        <w:jc w:val="both"/>
        <w:rPr>
          <w:rFonts w:cs="Arial"/>
          <w:szCs w:val="22"/>
        </w:rPr>
      </w:pPr>
    </w:p>
    <w:p w14:paraId="00E44D09" w14:textId="77777777" w:rsidR="00453338" w:rsidRPr="00FF26CB" w:rsidRDefault="00453338" w:rsidP="00453338">
      <w:pPr>
        <w:autoSpaceDE w:val="0"/>
        <w:autoSpaceDN w:val="0"/>
        <w:adjustRightInd w:val="0"/>
        <w:jc w:val="both"/>
        <w:rPr>
          <w:rFonts w:cs="Arial"/>
          <w:szCs w:val="22"/>
        </w:rPr>
      </w:pPr>
      <w:r w:rsidRPr="00FF26CB">
        <w:rPr>
          <w:rFonts w:cs="Arial"/>
          <w:szCs w:val="22"/>
        </w:rPr>
        <w:t>Les sol·licituds d’esmenes o aclariments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16C02D3" w14:textId="77777777" w:rsidR="00453338" w:rsidRPr="00FF26CB" w:rsidRDefault="00453338" w:rsidP="00453338">
      <w:pPr>
        <w:autoSpaceDE w:val="0"/>
        <w:autoSpaceDN w:val="0"/>
        <w:adjustRightInd w:val="0"/>
        <w:jc w:val="both"/>
        <w:rPr>
          <w:rFonts w:cs="Arial"/>
          <w:szCs w:val="22"/>
          <w:lang w:eastAsia="ca-ES"/>
        </w:rPr>
      </w:pPr>
    </w:p>
    <w:p w14:paraId="37B5271B" w14:textId="77777777" w:rsidR="00453338" w:rsidRPr="00FF26CB" w:rsidRDefault="00453338" w:rsidP="00453338">
      <w:pPr>
        <w:autoSpaceDE w:val="0"/>
        <w:autoSpaceDN w:val="0"/>
        <w:adjustRightInd w:val="0"/>
        <w:jc w:val="both"/>
        <w:rPr>
          <w:rFonts w:cs="Arial"/>
          <w:szCs w:val="22"/>
          <w:lang w:eastAsia="ca-ES"/>
        </w:rPr>
      </w:pPr>
      <w:r w:rsidRPr="00FF26CB">
        <w:rPr>
          <w:rFonts w:cs="Arial"/>
          <w:szCs w:val="22"/>
        </w:rPr>
        <w:t>Els actes d’exclusió adoptats per la Mesa de contractació en relació amb la qualificació de la documentació general del sobre A són susceptibles d’impugnació en els termes establerts en la clàusula quaranta-dosena d’aquest Plec</w:t>
      </w:r>
      <w:r w:rsidR="0029547D">
        <w:rPr>
          <w:rFonts w:cs="Arial"/>
          <w:szCs w:val="22"/>
        </w:rPr>
        <w:t>.</w:t>
      </w:r>
    </w:p>
    <w:p w14:paraId="3BA9FC91" w14:textId="77777777" w:rsidR="00453338" w:rsidRDefault="00453338" w:rsidP="00453338">
      <w:pPr>
        <w:autoSpaceDE w:val="0"/>
        <w:autoSpaceDN w:val="0"/>
        <w:adjustRightInd w:val="0"/>
        <w:jc w:val="both"/>
        <w:rPr>
          <w:rFonts w:cs="Arial"/>
          <w:szCs w:val="22"/>
          <w:lang w:eastAsia="ca-ES"/>
        </w:rPr>
      </w:pPr>
    </w:p>
    <w:p w14:paraId="034B24A4" w14:textId="77777777" w:rsidR="007661E3" w:rsidRDefault="007661E3" w:rsidP="007661E3">
      <w:pPr>
        <w:autoSpaceDE w:val="0"/>
        <w:autoSpaceDN w:val="0"/>
        <w:adjustRightInd w:val="0"/>
        <w:jc w:val="both"/>
        <w:rPr>
          <w:rFonts w:cs="Arial"/>
          <w:szCs w:val="22"/>
          <w:lang w:eastAsia="ca-ES"/>
        </w:rPr>
      </w:pPr>
      <w:r w:rsidRPr="00C65CD1">
        <w:rPr>
          <w:rFonts w:cs="Arial"/>
          <w:b/>
          <w:szCs w:val="22"/>
          <w:lang w:eastAsia="ca-ES"/>
        </w:rPr>
        <w:t>12.4.4.</w:t>
      </w:r>
      <w:r w:rsidRPr="00C65CD1">
        <w:rPr>
          <w:rFonts w:cs="Arial"/>
          <w:szCs w:val="22"/>
          <w:lang w:eastAsia="ca-ES"/>
        </w:rPr>
        <w:t xml:space="preserve"> La Mesa de contractació, una vegada qualificada la documentació general i esmenats, en el seu cas, els defectes o omissions de la documentació presentada, ha de determinar els licitadors que s’ajusten als criteris de selecció establerts, amb pronunciament exprés respecte dels admesos a la licitació, els exclosos i les causes d’exclusió</w:t>
      </w:r>
      <w:r>
        <w:rPr>
          <w:rFonts w:cs="Arial"/>
          <w:szCs w:val="22"/>
          <w:lang w:eastAsia="ca-ES"/>
        </w:rPr>
        <w:t>.</w:t>
      </w:r>
    </w:p>
    <w:p w14:paraId="74C95282" w14:textId="77777777" w:rsidR="007661E3" w:rsidRDefault="007661E3" w:rsidP="007661E3">
      <w:pPr>
        <w:autoSpaceDE w:val="0"/>
        <w:autoSpaceDN w:val="0"/>
        <w:adjustRightInd w:val="0"/>
        <w:jc w:val="both"/>
        <w:rPr>
          <w:rFonts w:cs="Arial"/>
          <w:szCs w:val="22"/>
          <w:lang w:eastAsia="ca-ES"/>
        </w:rPr>
      </w:pPr>
    </w:p>
    <w:p w14:paraId="5E10C7B2" w14:textId="04D5CDCA" w:rsidR="009F5078" w:rsidRDefault="009F5078" w:rsidP="009F5078">
      <w:pPr>
        <w:autoSpaceDE w:val="0"/>
        <w:autoSpaceDN w:val="0"/>
        <w:adjustRightInd w:val="0"/>
        <w:jc w:val="both"/>
      </w:pPr>
      <w:r w:rsidRPr="00116F92">
        <w:rPr>
          <w:rFonts w:cs="Arial"/>
          <w:szCs w:val="22"/>
          <w:lang w:eastAsia="ca-ES"/>
        </w:rPr>
        <w:t>Per</w:t>
      </w:r>
      <w:r>
        <w:rPr>
          <w:rFonts w:cs="Arial"/>
          <w:szCs w:val="22"/>
          <w:lang w:eastAsia="ca-ES"/>
        </w:rPr>
        <w:t xml:space="preserve"> la celebració de</w:t>
      </w:r>
      <w:r w:rsidRPr="00116F92">
        <w:rPr>
          <w:rFonts w:cs="Arial"/>
          <w:szCs w:val="22"/>
          <w:lang w:eastAsia="ca-ES"/>
        </w:rPr>
        <w:t xml:space="preserve"> l’acte d’obertura del sobre</w:t>
      </w:r>
      <w:r>
        <w:rPr>
          <w:rFonts w:cs="Arial"/>
          <w:szCs w:val="22"/>
          <w:lang w:eastAsia="ca-ES"/>
        </w:rPr>
        <w:t xml:space="preserve"> B i C,</w:t>
      </w:r>
      <w:r w:rsidRPr="006556A3">
        <w:rPr>
          <w:rFonts w:cs="Arial"/>
          <w:szCs w:val="22"/>
          <w:lang w:eastAsia="ca-ES"/>
        </w:rPr>
        <w:t xml:space="preserve"> </w:t>
      </w:r>
      <w:r w:rsidRPr="00FF26CB">
        <w:rPr>
          <w:rFonts w:cs="Arial"/>
          <w:szCs w:val="22"/>
          <w:lang w:eastAsia="ca-ES"/>
        </w:rPr>
        <w:t xml:space="preserve">corresponent a la documentació relativa als criteris </w:t>
      </w:r>
      <w:r w:rsidRPr="005367D7">
        <w:rPr>
          <w:rFonts w:cs="Arial"/>
          <w:szCs w:val="22"/>
          <w:lang w:eastAsia="ca-ES"/>
        </w:rPr>
        <w:t>d’adjudicació avaluables mitjançant un judici de valor i avaluables</w:t>
      </w:r>
      <w:r w:rsidRPr="00FF26CB">
        <w:rPr>
          <w:rFonts w:cs="Arial"/>
          <w:szCs w:val="22"/>
          <w:lang w:eastAsia="ca-ES"/>
        </w:rPr>
        <w:t xml:space="preserve"> de forma automàtica</w:t>
      </w:r>
      <w:r>
        <w:rPr>
          <w:rFonts w:cs="Arial"/>
          <w:szCs w:val="22"/>
          <w:lang w:eastAsia="ca-ES"/>
        </w:rPr>
        <w:t xml:space="preserve">, es podran </w:t>
      </w:r>
      <w:r>
        <w:t>utilitzar mitjans electrònics, d’acord amb l’establert en l’article 157.4 de la LCSP.</w:t>
      </w:r>
    </w:p>
    <w:p w14:paraId="6E31C562" w14:textId="77777777" w:rsidR="007661E3" w:rsidRPr="00C65CD1" w:rsidRDefault="007661E3" w:rsidP="007661E3">
      <w:pPr>
        <w:autoSpaceDE w:val="0"/>
        <w:autoSpaceDN w:val="0"/>
        <w:adjustRightInd w:val="0"/>
        <w:ind w:left="567"/>
        <w:jc w:val="both"/>
        <w:rPr>
          <w:rFonts w:cs="Arial"/>
          <w:szCs w:val="22"/>
          <w:lang w:eastAsia="ca-ES"/>
        </w:rPr>
      </w:pPr>
    </w:p>
    <w:p w14:paraId="066E3C16" w14:textId="77777777" w:rsidR="007661E3" w:rsidRPr="007661E3" w:rsidRDefault="007661E3" w:rsidP="007661E3">
      <w:pPr>
        <w:autoSpaceDE w:val="0"/>
        <w:autoSpaceDN w:val="0"/>
        <w:adjustRightInd w:val="0"/>
        <w:jc w:val="both"/>
        <w:rPr>
          <w:rFonts w:cs="Arial"/>
          <w:b/>
          <w:szCs w:val="22"/>
          <w:lang w:eastAsia="ca-ES"/>
        </w:rPr>
      </w:pPr>
      <w:r w:rsidRPr="00C65CD1">
        <w:rPr>
          <w:rFonts w:cs="Arial"/>
          <w:szCs w:val="22"/>
          <w:lang w:eastAsia="ca-ES"/>
        </w:rPr>
        <w:t>Amb caràcter previ a l’obertura del sobre C es donarà a conèixer la puntuació obtinguda per cadascuna de les empreses respecte del criteris d’adjudicació que depenen d’un judici de valor</w:t>
      </w:r>
      <w:r>
        <w:rPr>
          <w:rFonts w:cs="Arial"/>
          <w:szCs w:val="22"/>
          <w:lang w:eastAsia="ca-ES"/>
        </w:rPr>
        <w:t>, informant d’aquelles que no hagin obtingut la puntuació mínima requerida en l’</w:t>
      </w:r>
      <w:r w:rsidRPr="007661E3">
        <w:rPr>
          <w:rFonts w:cs="Arial"/>
          <w:b/>
          <w:szCs w:val="22"/>
          <w:lang w:eastAsia="ca-ES"/>
        </w:rPr>
        <w:t>apartat M del quadre de característiques</w:t>
      </w:r>
      <w:r>
        <w:rPr>
          <w:rFonts w:cs="Arial"/>
          <w:szCs w:val="22"/>
          <w:lang w:eastAsia="ca-ES"/>
        </w:rPr>
        <w:t>. En aquest cas, al no continuar en el procés selectiu no es procedirà a l’obertura del seu sobre C d’aquestes, i es realitzarà l’obertura del sobre C de la resta d’empreses licitadores.</w:t>
      </w:r>
    </w:p>
    <w:p w14:paraId="4E03D8A8" w14:textId="77777777" w:rsidR="007661E3" w:rsidRPr="00E36052" w:rsidRDefault="007661E3" w:rsidP="007661E3">
      <w:pPr>
        <w:autoSpaceDE w:val="0"/>
        <w:autoSpaceDN w:val="0"/>
        <w:adjustRightInd w:val="0"/>
        <w:jc w:val="both"/>
        <w:rPr>
          <w:rFonts w:cs="Arial"/>
          <w:szCs w:val="22"/>
          <w:lang w:eastAsia="ca-ES"/>
        </w:rPr>
      </w:pPr>
    </w:p>
    <w:p w14:paraId="049B7582"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 xml:space="preserve">Un cop </w:t>
      </w:r>
      <w:r>
        <w:rPr>
          <w:rFonts w:cs="Arial"/>
          <w:szCs w:val="22"/>
          <w:lang w:eastAsia="ca-ES"/>
        </w:rPr>
        <w:t>acabada l’obertura dels sobres</w:t>
      </w:r>
      <w:r w:rsidRPr="00E36052">
        <w:rPr>
          <w:rFonts w:cs="Arial"/>
          <w:szCs w:val="22"/>
          <w:lang w:eastAsia="ca-ES"/>
        </w:rPr>
        <w:t>, les empreses licitadores presents poden fer constar davant de la mesa de contractació totes les observacions que considerin oportunes, les quals han de quedar reflectides a l’acta.</w:t>
      </w:r>
    </w:p>
    <w:p w14:paraId="5AF7B2D9" w14:textId="77777777" w:rsidR="007661E3" w:rsidRPr="00E36052" w:rsidRDefault="007661E3" w:rsidP="007661E3">
      <w:pPr>
        <w:autoSpaceDE w:val="0"/>
        <w:autoSpaceDN w:val="0"/>
        <w:adjustRightInd w:val="0"/>
        <w:jc w:val="both"/>
        <w:rPr>
          <w:rFonts w:cs="Arial"/>
          <w:szCs w:val="22"/>
          <w:lang w:eastAsia="ca-ES"/>
        </w:rPr>
      </w:pPr>
    </w:p>
    <w:p w14:paraId="6B9518A1" w14:textId="77777777" w:rsidR="007661E3" w:rsidRPr="00E36052" w:rsidRDefault="007661E3" w:rsidP="007661E3">
      <w:pPr>
        <w:autoSpaceDE w:val="0"/>
        <w:autoSpaceDN w:val="0"/>
        <w:adjustRightInd w:val="0"/>
        <w:jc w:val="both"/>
        <w:rPr>
          <w:rFonts w:cs="Arial"/>
          <w:szCs w:val="22"/>
          <w:lang w:eastAsia="ca-ES"/>
        </w:rPr>
      </w:pPr>
      <w:r w:rsidRPr="00E36052">
        <w:rPr>
          <w:rFonts w:cs="Arial"/>
          <w:b/>
          <w:szCs w:val="22"/>
          <w:lang w:eastAsia="ca-ES"/>
        </w:rPr>
        <w:t>12.4.5.</w:t>
      </w:r>
      <w:r w:rsidRPr="00E36052">
        <w:rPr>
          <w:rFonts w:cs="Arial"/>
          <w:szCs w:val="22"/>
          <w:lang w:eastAsia="ca-ES"/>
        </w:rPr>
        <w:t xml:space="preserve"> La Mesa de contractació podrà sol·licitar i admetre l’aclariment o l’esmena d’errors en les proposicions quan siguin de tipus material o formal, no substancials i no impedeixin conèixer el sentit de l’oferta. Únicament es permetrà l’aclariment o l’esmena d’errors en les ofertes sempre que no comporti una modificació o concreció de la proposició, amb la finalitat de garantir el principi d’igualtat de tracte entre les empreses licitadores.  </w:t>
      </w:r>
    </w:p>
    <w:p w14:paraId="51DEC49C" w14:textId="77777777" w:rsidR="007661E3" w:rsidRPr="00E36052" w:rsidRDefault="007661E3" w:rsidP="007661E3">
      <w:pPr>
        <w:autoSpaceDE w:val="0"/>
        <w:autoSpaceDN w:val="0"/>
        <w:adjustRightInd w:val="0"/>
        <w:jc w:val="both"/>
        <w:rPr>
          <w:rFonts w:cs="Arial"/>
          <w:szCs w:val="22"/>
          <w:lang w:eastAsia="ca-ES"/>
        </w:rPr>
      </w:pPr>
    </w:p>
    <w:p w14:paraId="6A2972B4"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53226205" w14:textId="77777777" w:rsidR="007661E3" w:rsidRPr="00E36052" w:rsidRDefault="007661E3" w:rsidP="007661E3">
      <w:pPr>
        <w:autoSpaceDE w:val="0"/>
        <w:autoSpaceDN w:val="0"/>
        <w:adjustRightInd w:val="0"/>
        <w:jc w:val="both"/>
        <w:rPr>
          <w:rFonts w:cs="Arial"/>
          <w:szCs w:val="22"/>
          <w:lang w:eastAsia="ca-ES"/>
        </w:rPr>
      </w:pPr>
    </w:p>
    <w:p w14:paraId="6917329B" w14:textId="77777777" w:rsidR="007661E3" w:rsidRPr="00E36052" w:rsidRDefault="007661E3" w:rsidP="007661E3">
      <w:pPr>
        <w:autoSpaceDE w:val="0"/>
        <w:autoSpaceDN w:val="0"/>
        <w:adjustRightInd w:val="0"/>
        <w:jc w:val="both"/>
        <w:rPr>
          <w:rFonts w:cs="Arial"/>
          <w:szCs w:val="22"/>
          <w:lang w:eastAsia="ca-ES"/>
        </w:rPr>
      </w:pPr>
      <w:r w:rsidRPr="00E36052">
        <w:rPr>
          <w:rFonts w:cs="Arial"/>
          <w:b/>
          <w:szCs w:val="22"/>
          <w:lang w:eastAsia="ca-ES"/>
        </w:rPr>
        <w:t>12.4.6.</w:t>
      </w:r>
      <w:r w:rsidRPr="00E36052">
        <w:rPr>
          <w:rFonts w:cs="Arial"/>
          <w:szCs w:val="22"/>
          <w:lang w:eastAsia="ca-ES"/>
        </w:rPr>
        <w:t xml:space="preserve"> Durant la fase de licitació, la mesa pot sol·licitar els </w:t>
      </w:r>
      <w:r w:rsidRPr="00E36052">
        <w:rPr>
          <w:rFonts w:cs="Arial"/>
          <w:b/>
          <w:szCs w:val="22"/>
          <w:lang w:eastAsia="ca-ES"/>
        </w:rPr>
        <w:t>informes tècnics</w:t>
      </w:r>
      <w:r w:rsidRPr="00E36052">
        <w:rPr>
          <w:rFonts w:cs="Arial"/>
          <w:szCs w:val="22"/>
          <w:lang w:eastAsia="ca-ES"/>
        </w:rPr>
        <w:t xml:space="preserve"> que consideri necessaris abans de formular la seva proposta d’adjudicació, d’acord amb l’article 146 de la LCSP. També pot sol·licitar aquests informes quan consideri necessari verificar que les ofertes compleixen amb les especificacions tècniques dels plecs. Les proposicions que no compleixin dites prescripcions no han de ser objecte de valoració.</w:t>
      </w:r>
    </w:p>
    <w:p w14:paraId="39FD4784" w14:textId="77777777" w:rsidR="007661E3" w:rsidRPr="00E36052" w:rsidRDefault="007661E3" w:rsidP="007661E3">
      <w:pPr>
        <w:autoSpaceDE w:val="0"/>
        <w:autoSpaceDN w:val="0"/>
        <w:adjustRightInd w:val="0"/>
        <w:jc w:val="both"/>
        <w:rPr>
          <w:rFonts w:cs="Arial"/>
          <w:szCs w:val="22"/>
          <w:lang w:eastAsia="ca-ES"/>
        </w:rPr>
      </w:pPr>
    </w:p>
    <w:p w14:paraId="44AD5950"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 xml:space="preserve">També podrà requerir informes a les organitzacions socials d’usuaris destinataris de la prestació, a les organitzacions representatives de l’àmbit d’activitat al qual correspongui </w:t>
      </w:r>
      <w:r w:rsidRPr="00E36052">
        <w:rPr>
          <w:rFonts w:cs="Arial"/>
          <w:szCs w:val="22"/>
          <w:lang w:eastAsia="ca-ES"/>
        </w:rPr>
        <w:lastRenderedPageBreak/>
        <w:t>l’objecte del contracte, a les organitzacions sindicals, a les organitzacions que defensin la igualtat de gènere i a altres organitzacions per verificar les consideracions socials i ambientals</w:t>
      </w:r>
      <w:r>
        <w:rPr>
          <w:rFonts w:cs="Arial"/>
          <w:szCs w:val="22"/>
          <w:lang w:eastAsia="ca-ES"/>
        </w:rPr>
        <w:t>.</w:t>
      </w:r>
    </w:p>
    <w:p w14:paraId="49481B0B" w14:textId="77777777" w:rsidR="007661E3" w:rsidRPr="00E36052" w:rsidRDefault="007661E3" w:rsidP="007661E3">
      <w:pPr>
        <w:autoSpaceDE w:val="0"/>
        <w:autoSpaceDN w:val="0"/>
        <w:adjustRightInd w:val="0"/>
        <w:jc w:val="both"/>
        <w:rPr>
          <w:rFonts w:cs="Arial"/>
          <w:szCs w:val="22"/>
          <w:lang w:eastAsia="ca-ES"/>
        </w:rPr>
      </w:pPr>
    </w:p>
    <w:p w14:paraId="6E424BB0" w14:textId="77777777" w:rsidR="007661E3" w:rsidRPr="00E36052" w:rsidRDefault="007661E3" w:rsidP="007661E3">
      <w:pPr>
        <w:autoSpaceDE w:val="0"/>
        <w:autoSpaceDN w:val="0"/>
        <w:adjustRightInd w:val="0"/>
        <w:jc w:val="both"/>
        <w:rPr>
          <w:rFonts w:cs="Arial"/>
          <w:szCs w:val="22"/>
          <w:lang w:eastAsia="ca-ES"/>
        </w:rPr>
      </w:pPr>
      <w:r w:rsidRPr="00E36052">
        <w:rPr>
          <w:rFonts w:cs="Arial"/>
          <w:b/>
          <w:szCs w:val="22"/>
          <w:lang w:eastAsia="ca-ES"/>
        </w:rPr>
        <w:t>12.4.7.</w:t>
      </w:r>
      <w:r w:rsidRPr="00E36052">
        <w:rPr>
          <w:rFonts w:cs="Arial"/>
          <w:szCs w:val="22"/>
          <w:lang w:eastAsia="ca-ES"/>
        </w:rPr>
        <w:t xml:space="preserve"> </w:t>
      </w:r>
      <w:r w:rsidRPr="00FF26CB">
        <w:rPr>
          <w:rFonts w:cs="Arial"/>
          <w:lang w:eastAsia="ca-ES"/>
        </w:rPr>
        <w:t xml:space="preserve">En </w:t>
      </w:r>
      <w:r w:rsidRPr="00FF26CB">
        <w:rPr>
          <w:rFonts w:cs="Arial"/>
          <w:iCs/>
          <w:szCs w:val="22"/>
          <w:lang w:eastAsia="ca-ES"/>
        </w:rPr>
        <w:t>el cas que hi hagi proposicions que estiguin en el supòsit de proposició anormalment baixa, abans de les actuacions descrites en el punt 12.4.6 d’aquest Plec, s’haurà d’aplicar el procediment previst a l’article 149 de la LCSP de conformitat amb el que s’estableix a la clàusula catorzena d’aquest Plec</w:t>
      </w:r>
      <w:r w:rsidRPr="00E36052">
        <w:rPr>
          <w:rFonts w:cs="Arial"/>
          <w:szCs w:val="22"/>
          <w:lang w:eastAsia="ca-ES"/>
        </w:rPr>
        <w:t>.</w:t>
      </w:r>
    </w:p>
    <w:p w14:paraId="005E7EDA" w14:textId="77777777" w:rsidR="007661E3" w:rsidRPr="00E36052" w:rsidRDefault="007661E3" w:rsidP="007661E3">
      <w:pPr>
        <w:autoSpaceDE w:val="0"/>
        <w:autoSpaceDN w:val="0"/>
        <w:adjustRightInd w:val="0"/>
        <w:jc w:val="both"/>
        <w:rPr>
          <w:rFonts w:cs="Arial"/>
          <w:szCs w:val="22"/>
          <w:lang w:eastAsia="ca-ES"/>
        </w:rPr>
      </w:pPr>
    </w:p>
    <w:p w14:paraId="4435117D" w14:textId="77777777" w:rsidR="007661E3" w:rsidRPr="00E36052" w:rsidRDefault="007661E3" w:rsidP="007661E3">
      <w:pPr>
        <w:autoSpaceDE w:val="0"/>
        <w:autoSpaceDN w:val="0"/>
        <w:adjustRightInd w:val="0"/>
        <w:jc w:val="both"/>
        <w:rPr>
          <w:rFonts w:cs="Arial"/>
          <w:szCs w:val="22"/>
          <w:lang w:eastAsia="ca-ES"/>
        </w:rPr>
      </w:pPr>
      <w:r w:rsidRPr="00E36052">
        <w:rPr>
          <w:rFonts w:cs="Arial"/>
          <w:b/>
          <w:szCs w:val="22"/>
          <w:lang w:eastAsia="ca-ES"/>
        </w:rPr>
        <w:t>12.4.8.</w:t>
      </w:r>
      <w:r w:rsidRPr="00E36052">
        <w:rPr>
          <w:rFonts w:cs="Arial"/>
          <w:szCs w:val="22"/>
          <w:lang w:eastAsia="ca-ES"/>
        </w:rPr>
        <w:t xml:space="preserve"> La Mesa de contractació ha d’excloure aquelles proposicions que han inclòs la documentació relativa als criteris d’adjudicació quantificables mitjançant l’aplicació de fórmules en el sobre B o la inclusió de qualsevol informació de caràcter rellevant de la documentació relativa als criteris d’adjudicació quantificables mitjançant l’aplicació de fórmules en el sobre B, sempre que es vulneri el secret de les proposicions o el deure de no tenir coneixement del contingut de la documentació relativa als criteris d’adjudicació quantificables mitjançant l’aplicació de fórmules abans de la relativa als criteris de d’adjudicació que depenen d’un judici de valor.  </w:t>
      </w:r>
    </w:p>
    <w:p w14:paraId="42ECCD44" w14:textId="77777777" w:rsidR="007661E3" w:rsidRPr="00E36052" w:rsidRDefault="007661E3" w:rsidP="007661E3">
      <w:pPr>
        <w:autoSpaceDE w:val="0"/>
        <w:autoSpaceDN w:val="0"/>
        <w:adjustRightInd w:val="0"/>
        <w:jc w:val="both"/>
        <w:rPr>
          <w:rFonts w:cs="Arial"/>
          <w:szCs w:val="22"/>
          <w:lang w:eastAsia="ca-ES"/>
        </w:rPr>
      </w:pPr>
    </w:p>
    <w:p w14:paraId="118B7E4D"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La Mesa de contractació exclourà les proposicions de les empreses licitadores que no hagin superat la puntuació mínima establerta, en el seu cas, en l’apartat M del quadre de característiques, pel que fa als criteris que depenen d’un judici de valor.</w:t>
      </w:r>
    </w:p>
    <w:p w14:paraId="2F790639" w14:textId="77777777" w:rsidR="007661E3" w:rsidRPr="00E36052" w:rsidRDefault="007661E3" w:rsidP="007661E3">
      <w:pPr>
        <w:autoSpaceDE w:val="0"/>
        <w:autoSpaceDN w:val="0"/>
        <w:adjustRightInd w:val="0"/>
        <w:jc w:val="both"/>
        <w:rPr>
          <w:rFonts w:cs="Arial"/>
          <w:szCs w:val="22"/>
          <w:lang w:eastAsia="ca-ES"/>
        </w:rPr>
      </w:pPr>
    </w:p>
    <w:p w14:paraId="50F07FAA"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 xml:space="preserve">De la mateixa manera han de ser excloses, mitjançant resolució motivada, les proposicions  que no concorden amb la documentació examinada i admesa, les que excedeixen del pressupost de licitació, les que modifiquen substancialment el model de proposició establert en aquest plec, així com aquelles que contenen un error manifest en relació amb l’import de la proposició. Igualment, ha de ser excloses aquelles proposicions en les quals l’empresa licitadora reconeix l’error o inconsistència de la mateixa que la fan inviable i també les que incorren en el supòsit d’oferta anormalment baixa o desproporcionada i que no queda justificada la seva viabilitat.  </w:t>
      </w:r>
    </w:p>
    <w:p w14:paraId="355E771F" w14:textId="77777777" w:rsidR="007661E3" w:rsidRPr="00E36052" w:rsidRDefault="007661E3" w:rsidP="007661E3">
      <w:pPr>
        <w:autoSpaceDE w:val="0"/>
        <w:autoSpaceDN w:val="0"/>
        <w:adjustRightInd w:val="0"/>
        <w:jc w:val="both"/>
        <w:rPr>
          <w:rFonts w:cs="Arial"/>
          <w:szCs w:val="22"/>
          <w:lang w:eastAsia="ca-ES"/>
        </w:rPr>
      </w:pPr>
    </w:p>
    <w:p w14:paraId="040CBC5A" w14:textId="77777777" w:rsidR="007661E3" w:rsidRDefault="007661E3" w:rsidP="007661E3">
      <w:pPr>
        <w:autoSpaceDE w:val="0"/>
        <w:autoSpaceDN w:val="0"/>
        <w:adjustRightInd w:val="0"/>
        <w:jc w:val="both"/>
        <w:rPr>
          <w:rFonts w:cs="Arial"/>
          <w:szCs w:val="22"/>
          <w:lang w:eastAsia="ca-ES"/>
        </w:rPr>
      </w:pPr>
      <w:r w:rsidRPr="00E36052">
        <w:rPr>
          <w:rFonts w:cs="Arial"/>
          <w:szCs w:val="22"/>
          <w:lang w:eastAsia="ca-ES"/>
        </w:rPr>
        <w:t>L’existència d’errors en les proposicions de les empreses licitadores implicarà l’exclusió d’aquestes del procediment de contractació, quan pugui resultar afectat el principi d’igualtat, en els casos d’errors que impedeixin determinar amb caràcter cert quin és el preu realment ofert per les empreses i, per tant, impedeixin realitzar la valoració de les proposicions.</w:t>
      </w:r>
    </w:p>
    <w:p w14:paraId="77A2853C" w14:textId="77777777" w:rsidR="007661E3" w:rsidRDefault="007661E3" w:rsidP="007661E3">
      <w:pPr>
        <w:autoSpaceDE w:val="0"/>
        <w:autoSpaceDN w:val="0"/>
        <w:adjustRightInd w:val="0"/>
        <w:jc w:val="both"/>
        <w:rPr>
          <w:rFonts w:cs="Arial"/>
          <w:szCs w:val="22"/>
          <w:lang w:eastAsia="ca-ES"/>
        </w:rPr>
      </w:pPr>
    </w:p>
    <w:p w14:paraId="30DE4602" w14:textId="77777777" w:rsidR="00E45CB9" w:rsidRDefault="00E45CB9" w:rsidP="00E45CB9">
      <w:pPr>
        <w:autoSpaceDE w:val="0"/>
        <w:autoSpaceDN w:val="0"/>
        <w:adjustRightInd w:val="0"/>
        <w:jc w:val="both"/>
        <w:rPr>
          <w:rFonts w:cs="Arial"/>
          <w:szCs w:val="22"/>
          <w:lang w:eastAsia="ca-ES"/>
        </w:rPr>
      </w:pPr>
    </w:p>
    <w:p w14:paraId="5A309444" w14:textId="77777777" w:rsidR="00E45CB9" w:rsidRPr="00F26D49" w:rsidRDefault="00E45CB9" w:rsidP="00E45CB9">
      <w:pPr>
        <w:jc w:val="both"/>
        <w:rPr>
          <w:rFonts w:cs="Arial"/>
          <w:b/>
          <w:szCs w:val="22"/>
        </w:rPr>
      </w:pPr>
      <w:r w:rsidRPr="00F26D49">
        <w:rPr>
          <w:rFonts w:cs="Arial"/>
          <w:b/>
          <w:szCs w:val="22"/>
        </w:rPr>
        <w:t>Tretzena. Avaluació global de les ofertes i criteris de desempat</w:t>
      </w:r>
    </w:p>
    <w:p w14:paraId="14B4D0DE" w14:textId="77777777" w:rsidR="00E45CB9" w:rsidRPr="00F26D49" w:rsidRDefault="00E45CB9" w:rsidP="00E45CB9">
      <w:pPr>
        <w:jc w:val="both"/>
        <w:rPr>
          <w:rFonts w:cs="Arial"/>
          <w:b/>
          <w:szCs w:val="22"/>
        </w:rPr>
      </w:pPr>
    </w:p>
    <w:p w14:paraId="77BD9828" w14:textId="77777777" w:rsidR="002740D7" w:rsidRPr="00A61E38" w:rsidRDefault="002740D7" w:rsidP="002740D7">
      <w:pPr>
        <w:jc w:val="both"/>
        <w:rPr>
          <w:rFonts w:cs="Arial"/>
          <w:szCs w:val="22"/>
        </w:rPr>
      </w:pPr>
      <w:r w:rsidRPr="00A61E38">
        <w:rPr>
          <w:rFonts w:cs="Arial"/>
          <w:b/>
          <w:szCs w:val="22"/>
        </w:rPr>
        <w:t>13.1.</w:t>
      </w:r>
      <w:r w:rsidRPr="00A61E38">
        <w:rPr>
          <w:rFonts w:cs="Arial"/>
          <w:szCs w:val="22"/>
        </w:rPr>
        <w:t xml:space="preserve"> </w:t>
      </w:r>
      <w:r w:rsidRPr="00A61E38">
        <w:rPr>
          <w:rFonts w:cs="Arial"/>
          <w:b/>
          <w:szCs w:val="22"/>
        </w:rPr>
        <w:t>Avaluació global de les ofertes</w:t>
      </w:r>
    </w:p>
    <w:p w14:paraId="3F83299F" w14:textId="77777777" w:rsidR="002740D7" w:rsidRPr="00A61E38" w:rsidRDefault="002740D7" w:rsidP="002740D7">
      <w:pPr>
        <w:jc w:val="both"/>
        <w:rPr>
          <w:rFonts w:cs="Arial"/>
          <w:szCs w:val="22"/>
        </w:rPr>
      </w:pPr>
    </w:p>
    <w:p w14:paraId="25E0929A" w14:textId="58C44F5B" w:rsidR="0029547D" w:rsidRPr="00A61E38" w:rsidRDefault="002740D7" w:rsidP="002740D7">
      <w:pPr>
        <w:jc w:val="both"/>
        <w:rPr>
          <w:rFonts w:cs="Arial"/>
          <w:szCs w:val="22"/>
          <w:lang w:eastAsia="ca-ES"/>
        </w:rPr>
      </w:pPr>
      <w:r w:rsidRPr="00A61E38">
        <w:rPr>
          <w:rFonts w:cs="Arial"/>
          <w:szCs w:val="22"/>
        </w:rPr>
        <w:t xml:space="preserve">El mètode per determinar </w:t>
      </w:r>
      <w:r w:rsidRPr="00A61E38">
        <w:rPr>
          <w:rFonts w:cs="Arial"/>
          <w:color w:val="000000" w:themeColor="text1"/>
          <w:szCs w:val="22"/>
        </w:rPr>
        <w:t xml:space="preserve">la millor </w:t>
      </w:r>
      <w:r w:rsidRPr="00A61E38">
        <w:rPr>
          <w:rFonts w:cs="Arial"/>
          <w:szCs w:val="22"/>
        </w:rPr>
        <w:t xml:space="preserve">proposició </w:t>
      </w:r>
      <w:r w:rsidRPr="00A61E38">
        <w:rPr>
          <w:rFonts w:cs="Arial"/>
          <w:szCs w:val="22"/>
          <w:lang w:eastAsia="ca-ES"/>
        </w:rPr>
        <w:t>és la suma dels diferents punts assignats als diferents criteris d’adjudicació que es detallen en l’</w:t>
      </w:r>
      <w:r w:rsidRPr="00A61E38">
        <w:rPr>
          <w:rFonts w:cs="Arial"/>
          <w:b/>
          <w:szCs w:val="22"/>
          <w:lang w:eastAsia="ca-ES"/>
        </w:rPr>
        <w:t xml:space="preserve">Annex </w:t>
      </w:r>
      <w:r w:rsidR="00194AF4">
        <w:rPr>
          <w:rFonts w:cs="Arial"/>
          <w:b/>
          <w:szCs w:val="22"/>
          <w:lang w:eastAsia="ca-ES"/>
        </w:rPr>
        <w:t>4</w:t>
      </w:r>
      <w:r w:rsidRPr="00A61E38">
        <w:rPr>
          <w:rFonts w:cs="Arial"/>
          <w:szCs w:val="22"/>
          <w:lang w:eastAsia="ca-ES"/>
        </w:rPr>
        <w:t>.</w:t>
      </w:r>
    </w:p>
    <w:p w14:paraId="3364EF9E" w14:textId="77777777" w:rsidR="002740D7" w:rsidRPr="00A61E38" w:rsidRDefault="002740D7" w:rsidP="002740D7">
      <w:pPr>
        <w:jc w:val="both"/>
        <w:rPr>
          <w:rFonts w:cs="Arial"/>
          <w:szCs w:val="22"/>
          <w:lang w:eastAsia="ca-ES"/>
        </w:rPr>
      </w:pPr>
    </w:p>
    <w:p w14:paraId="424959CA" w14:textId="77777777" w:rsidR="002740D7" w:rsidRPr="00A61E38" w:rsidRDefault="002740D7" w:rsidP="002740D7">
      <w:pPr>
        <w:jc w:val="both"/>
        <w:rPr>
          <w:rFonts w:cs="Arial"/>
          <w:szCs w:val="22"/>
          <w:lang w:eastAsia="ca-ES"/>
        </w:rPr>
      </w:pPr>
      <w:r w:rsidRPr="00A61E38">
        <w:rPr>
          <w:rFonts w:cs="Arial"/>
          <w:b/>
          <w:szCs w:val="22"/>
          <w:lang w:eastAsia="ca-ES"/>
        </w:rPr>
        <w:t>13.2.</w:t>
      </w:r>
      <w:r w:rsidRPr="00A61E38">
        <w:rPr>
          <w:rFonts w:cs="Arial"/>
          <w:szCs w:val="22"/>
          <w:lang w:eastAsia="ca-ES"/>
        </w:rPr>
        <w:t xml:space="preserve"> </w:t>
      </w:r>
      <w:r w:rsidRPr="00A61E38">
        <w:rPr>
          <w:rFonts w:cs="Arial"/>
          <w:b/>
          <w:bCs/>
          <w:szCs w:val="22"/>
          <w:lang w:eastAsia="ca-ES"/>
        </w:rPr>
        <w:t>Criteris addicionals d’adjudicació en cas d’empat</w:t>
      </w:r>
      <w:r w:rsidRPr="00A61E38">
        <w:rPr>
          <w:rFonts w:cs="Arial"/>
          <w:szCs w:val="22"/>
          <w:lang w:eastAsia="ca-ES"/>
        </w:rPr>
        <w:t>:</w:t>
      </w:r>
    </w:p>
    <w:p w14:paraId="1306689C" w14:textId="77777777" w:rsidR="002740D7" w:rsidRPr="00A61E38" w:rsidRDefault="002740D7" w:rsidP="002740D7">
      <w:pPr>
        <w:jc w:val="both"/>
        <w:rPr>
          <w:rFonts w:cs="Arial"/>
          <w:szCs w:val="22"/>
          <w:lang w:eastAsia="ca-ES"/>
        </w:rPr>
      </w:pPr>
    </w:p>
    <w:p w14:paraId="77E7F46C" w14:textId="77777777" w:rsidR="00E45CB9" w:rsidRPr="00F26D49" w:rsidRDefault="002740D7" w:rsidP="002740D7">
      <w:pPr>
        <w:jc w:val="both"/>
        <w:rPr>
          <w:rFonts w:cs="Arial"/>
          <w:szCs w:val="22"/>
          <w:lang w:eastAsia="ca-ES"/>
        </w:rPr>
      </w:pPr>
      <w:r w:rsidRPr="00A61E38">
        <w:rPr>
          <w:rFonts w:cs="Arial"/>
          <w:szCs w:val="22"/>
          <w:lang w:eastAsia="ca-ES"/>
        </w:rPr>
        <w:t>En casos d’empat en les puntuacions obtingudes per les proposicions de les empreses licitadores, tindrà preferència en l’adjudicació</w:t>
      </w:r>
      <w:r w:rsidR="00E45CB9" w:rsidRPr="002740D7">
        <w:rPr>
          <w:rFonts w:cs="Arial"/>
          <w:szCs w:val="22"/>
          <w:lang w:eastAsia="ca-ES"/>
        </w:rPr>
        <w:t>:</w:t>
      </w:r>
    </w:p>
    <w:p w14:paraId="1898C594" w14:textId="77777777" w:rsidR="00E45CB9" w:rsidRPr="00F26D49" w:rsidRDefault="00E45CB9" w:rsidP="00E45CB9">
      <w:pPr>
        <w:jc w:val="both"/>
        <w:rPr>
          <w:rFonts w:cs="Arial"/>
          <w:szCs w:val="22"/>
          <w:lang w:eastAsia="ca-ES"/>
        </w:rPr>
      </w:pPr>
    </w:p>
    <w:p w14:paraId="37E0796F" w14:textId="77777777" w:rsidR="00E45CB9" w:rsidRPr="007661E3" w:rsidRDefault="00E45CB9" w:rsidP="00A11D7F">
      <w:pPr>
        <w:numPr>
          <w:ilvl w:val="0"/>
          <w:numId w:val="18"/>
        </w:numPr>
        <w:jc w:val="both"/>
        <w:rPr>
          <w:rFonts w:ascii="Times New Roman" w:eastAsia="Times New Roman" w:hAnsi="Times New Roman" w:cs="Arial"/>
          <w:sz w:val="24"/>
          <w:szCs w:val="22"/>
          <w:lang w:eastAsia="ca-ES"/>
        </w:rPr>
      </w:pPr>
      <w:r w:rsidRPr="00F26D49">
        <w:rPr>
          <w:rFonts w:eastAsia="Times New Roman" w:cs="Arial"/>
          <w:szCs w:val="22"/>
          <w:lang w:eastAsia="ca-ES"/>
        </w:rPr>
        <w:t xml:space="preserve">La proposició presentada per aquelles empreses que, al venciment del termini de presentació de proposicions,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w:t>
      </w:r>
      <w:r w:rsidRPr="00F26D49">
        <w:rPr>
          <w:rFonts w:eastAsia="Times New Roman" w:cs="Arial"/>
          <w:szCs w:val="22"/>
          <w:lang w:eastAsia="ca-ES"/>
        </w:rPr>
        <w:lastRenderedPageBreak/>
        <w:t>l’adjudicació del contracte l’empresa licitadora que disposi del percentatge més alt de treballadors fixos amb discapacitat en la seva plantilla.</w:t>
      </w:r>
    </w:p>
    <w:p w14:paraId="399F79C8" w14:textId="77777777" w:rsidR="007661E3" w:rsidRPr="00F26D49" w:rsidRDefault="007661E3" w:rsidP="007661E3">
      <w:pPr>
        <w:ind w:left="1004"/>
        <w:jc w:val="both"/>
        <w:rPr>
          <w:rFonts w:ascii="Times New Roman" w:eastAsia="Times New Roman" w:hAnsi="Times New Roman" w:cs="Arial"/>
          <w:sz w:val="24"/>
          <w:szCs w:val="22"/>
          <w:lang w:eastAsia="ca-ES"/>
        </w:rPr>
      </w:pPr>
    </w:p>
    <w:p w14:paraId="360FBB0F" w14:textId="77777777" w:rsidR="00E45CB9" w:rsidRPr="00F26D49" w:rsidRDefault="00E45CB9" w:rsidP="00A11D7F">
      <w:pPr>
        <w:numPr>
          <w:ilvl w:val="0"/>
          <w:numId w:val="18"/>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empreses que, al venciment del termini de presentació d’ofertes, inclogui mesures de caràcter social i laboral que afavoreixin la igualtat d’oportunitats entre dones i homes.</w:t>
      </w:r>
    </w:p>
    <w:p w14:paraId="1487FA48" w14:textId="77777777" w:rsidR="00E45CB9" w:rsidRPr="00F26D49" w:rsidRDefault="00E45CB9" w:rsidP="00E45CB9">
      <w:pPr>
        <w:rPr>
          <w:rFonts w:cs="Arial"/>
          <w:szCs w:val="22"/>
          <w:lang w:eastAsia="ca-ES"/>
        </w:rPr>
      </w:pPr>
    </w:p>
    <w:p w14:paraId="3F9948BD" w14:textId="77777777" w:rsidR="00E45CB9" w:rsidRPr="00F26D49" w:rsidRDefault="00E45CB9" w:rsidP="00E45CB9">
      <w:pPr>
        <w:rPr>
          <w:rFonts w:cs="Arial"/>
          <w:szCs w:val="22"/>
          <w:lang w:eastAsia="ca-ES"/>
        </w:rPr>
      </w:pPr>
      <w:r w:rsidRPr="00F26D49">
        <w:rPr>
          <w:rFonts w:cs="Arial"/>
          <w:szCs w:val="22"/>
          <w:lang w:eastAsia="ca-ES"/>
        </w:rPr>
        <w:t xml:space="preserve">Aquests criteris de desempat </w:t>
      </w:r>
      <w:r>
        <w:rPr>
          <w:rFonts w:cs="Arial"/>
          <w:szCs w:val="22"/>
          <w:lang w:eastAsia="ca-ES"/>
        </w:rPr>
        <w:t xml:space="preserve">poden ser </w:t>
      </w:r>
      <w:r w:rsidRPr="00F26D49">
        <w:rPr>
          <w:rFonts w:cs="Arial"/>
          <w:szCs w:val="22"/>
          <w:lang w:eastAsia="ca-ES"/>
        </w:rPr>
        <w:t xml:space="preserve">acumulatius, de manera que, en cas d’empat des del punt de vista dels criteris que serveixen de base per a l’adjudicació, té preferència en el seu cas, l’empresa que compleixi amb major nombre de criteris d’adjudicació addicional.  </w:t>
      </w:r>
    </w:p>
    <w:p w14:paraId="7688576B" w14:textId="77777777" w:rsidR="00E45CB9" w:rsidRPr="00F26D49" w:rsidRDefault="00E45CB9" w:rsidP="00E45CB9">
      <w:pPr>
        <w:rPr>
          <w:rFonts w:cs="Arial"/>
          <w:szCs w:val="22"/>
          <w:lang w:eastAsia="ca-ES"/>
        </w:rPr>
      </w:pPr>
    </w:p>
    <w:p w14:paraId="678E9F20" w14:textId="77777777" w:rsidR="00E45CB9" w:rsidRPr="00F26D49" w:rsidRDefault="00E45CB9" w:rsidP="00E45CB9">
      <w:pPr>
        <w:rPr>
          <w:rFonts w:cs="Arial"/>
          <w:szCs w:val="22"/>
          <w:lang w:eastAsia="ca-ES"/>
        </w:rPr>
      </w:pPr>
      <w:r w:rsidRPr="00F26D49">
        <w:rPr>
          <w:rFonts w:cs="Arial"/>
          <w:szCs w:val="22"/>
          <w:lang w:eastAsia="ca-ES"/>
        </w:rPr>
        <w:t>En cas de persistir la situació d’empat en la puntuació un cop aplicats els criteris esmentats, el desempat es resoldrà per sorteig.</w:t>
      </w:r>
    </w:p>
    <w:p w14:paraId="657B872F" w14:textId="77777777" w:rsidR="00E45CB9" w:rsidRPr="00F26D49" w:rsidRDefault="00E45CB9" w:rsidP="00E45CB9">
      <w:pPr>
        <w:rPr>
          <w:rFonts w:cs="Arial"/>
          <w:szCs w:val="22"/>
          <w:lang w:eastAsia="ca-ES"/>
        </w:rPr>
      </w:pPr>
    </w:p>
    <w:p w14:paraId="4EFDF9E1" w14:textId="77777777" w:rsidR="00F26D49" w:rsidRPr="00F26D49" w:rsidRDefault="00E45CB9" w:rsidP="007661E3">
      <w:pPr>
        <w:jc w:val="both"/>
        <w:rPr>
          <w:bCs/>
          <w:lang w:eastAsia="ca-ES"/>
        </w:rPr>
      </w:pPr>
      <w:r w:rsidRPr="00E9128A">
        <w:rPr>
          <w:rFonts w:cs="Arial"/>
          <w:szCs w:val="22"/>
          <w:lang w:eastAsia="ca-ES"/>
        </w:rPr>
        <w:t xml:space="preserve">D’acord amb l’article 147.1 de la LCSP, la documentació acreditativa dels criteris de desempat esmentats serà aportada per les empreses licitadores </w:t>
      </w:r>
      <w:r w:rsidRPr="00E9128A">
        <w:rPr>
          <w:rFonts w:cs="Arial"/>
          <w:b/>
          <w:szCs w:val="22"/>
          <w:lang w:eastAsia="ca-ES"/>
        </w:rPr>
        <w:t>en el moment en què es produeixi l’empat i no amb caràcter previ</w:t>
      </w:r>
      <w:r w:rsidR="00F26D49" w:rsidRPr="00F26D49">
        <w:rPr>
          <w:rFonts w:cs="Arial"/>
          <w:szCs w:val="22"/>
          <w:lang w:eastAsia="ca-ES"/>
        </w:rPr>
        <w:t>.</w:t>
      </w:r>
    </w:p>
    <w:p w14:paraId="0068047C" w14:textId="77777777" w:rsidR="0029628B" w:rsidRDefault="0029628B" w:rsidP="00FA7995">
      <w:pPr>
        <w:jc w:val="both"/>
        <w:rPr>
          <w:rFonts w:cs="Arial"/>
          <w:b/>
          <w:bCs/>
          <w:szCs w:val="22"/>
          <w:lang w:eastAsia="ca-ES"/>
        </w:rPr>
      </w:pPr>
    </w:p>
    <w:p w14:paraId="3180B10F" w14:textId="77777777" w:rsidR="003E73E8" w:rsidRPr="00FA7995" w:rsidRDefault="003E73E8" w:rsidP="00FA7995">
      <w:pPr>
        <w:jc w:val="both"/>
        <w:rPr>
          <w:rFonts w:cs="Arial"/>
          <w:b/>
          <w:bCs/>
          <w:szCs w:val="22"/>
          <w:lang w:eastAsia="ca-ES"/>
        </w:rPr>
      </w:pPr>
    </w:p>
    <w:p w14:paraId="31156624" w14:textId="77777777" w:rsidR="002740D7" w:rsidRPr="00FA7995" w:rsidRDefault="002740D7" w:rsidP="002740D7">
      <w:pPr>
        <w:autoSpaceDE w:val="0"/>
        <w:autoSpaceDN w:val="0"/>
        <w:adjustRightInd w:val="0"/>
        <w:jc w:val="both"/>
        <w:rPr>
          <w:rFonts w:cs="Arial"/>
          <w:b/>
          <w:bCs/>
          <w:szCs w:val="22"/>
          <w:lang w:eastAsia="ca-ES"/>
        </w:rPr>
      </w:pPr>
      <w:r>
        <w:rPr>
          <w:rFonts w:cs="Arial"/>
          <w:b/>
          <w:bCs/>
          <w:szCs w:val="22"/>
          <w:lang w:eastAsia="ca-ES"/>
        </w:rPr>
        <w:t>Catorzena</w:t>
      </w:r>
      <w:r w:rsidRPr="00FA7995">
        <w:rPr>
          <w:rFonts w:cs="Arial"/>
          <w:b/>
          <w:bCs/>
          <w:szCs w:val="22"/>
          <w:lang w:eastAsia="ca-ES"/>
        </w:rPr>
        <w:t xml:space="preserve">. </w:t>
      </w:r>
      <w:r w:rsidRPr="00E33B44">
        <w:rPr>
          <w:rFonts w:cs="Arial"/>
          <w:b/>
          <w:bCs/>
          <w:szCs w:val="22"/>
          <w:lang w:eastAsia="ca-ES"/>
        </w:rPr>
        <w:t>Proposicions</w:t>
      </w:r>
      <w:r>
        <w:rPr>
          <w:rFonts w:cs="Arial"/>
          <w:b/>
          <w:bCs/>
          <w:szCs w:val="22"/>
          <w:lang w:eastAsia="ca-ES"/>
        </w:rPr>
        <w:t xml:space="preserve"> anormalment baixes </w:t>
      </w:r>
    </w:p>
    <w:p w14:paraId="1CFC4534" w14:textId="77777777" w:rsidR="002740D7" w:rsidRPr="00FA7995" w:rsidRDefault="002740D7" w:rsidP="002740D7">
      <w:pPr>
        <w:autoSpaceDE w:val="0"/>
        <w:autoSpaceDN w:val="0"/>
        <w:adjustRightInd w:val="0"/>
        <w:jc w:val="both"/>
        <w:rPr>
          <w:rFonts w:cs="Arial"/>
          <w:b/>
          <w:bCs/>
          <w:sz w:val="20"/>
          <w:szCs w:val="22"/>
          <w:lang w:eastAsia="ca-ES"/>
        </w:rPr>
      </w:pPr>
    </w:p>
    <w:p w14:paraId="14F7925E" w14:textId="77777777" w:rsidR="002740D7" w:rsidRPr="00FA7995" w:rsidRDefault="002740D7" w:rsidP="002740D7">
      <w:pPr>
        <w:autoSpaceDE w:val="0"/>
        <w:autoSpaceDN w:val="0"/>
        <w:adjustRightInd w:val="0"/>
        <w:jc w:val="both"/>
        <w:rPr>
          <w:rFonts w:cs="Arial"/>
          <w:szCs w:val="22"/>
          <w:lang w:eastAsia="ca-ES"/>
        </w:rPr>
      </w:pPr>
      <w:r w:rsidRPr="007D1F01">
        <w:rPr>
          <w:rFonts w:cs="Arial"/>
          <w:b/>
          <w:szCs w:val="22"/>
          <w:lang w:eastAsia="ca-ES"/>
        </w:rPr>
        <w:t>14.1.</w:t>
      </w:r>
      <w:r w:rsidRPr="00FA7995">
        <w:rPr>
          <w:rFonts w:cs="Arial"/>
          <w:szCs w:val="22"/>
          <w:lang w:eastAsia="ca-ES"/>
        </w:rPr>
        <w:t xml:space="preserve"> La determinació de les </w:t>
      </w:r>
      <w:r w:rsidRPr="00E9128A">
        <w:rPr>
          <w:rFonts w:cs="Arial"/>
          <w:szCs w:val="22"/>
          <w:lang w:eastAsia="ca-ES"/>
        </w:rPr>
        <w:t xml:space="preserve">proposicions que puguin ser anormalment baixes </w:t>
      </w:r>
      <w:r w:rsidRPr="00FA7995">
        <w:rPr>
          <w:rFonts w:cs="Arial"/>
          <w:szCs w:val="22"/>
          <w:lang w:eastAsia="ca-ES"/>
        </w:rPr>
        <w:t xml:space="preserve">s’ha de dur a terme de conformitat amb l’article 149 de la LCSP i en funció dels límits i els paràmetres objectius establerts en </w:t>
      </w:r>
      <w:r w:rsidRPr="00FA7995">
        <w:rPr>
          <w:rFonts w:cs="Arial"/>
          <w:b/>
          <w:bCs/>
          <w:szCs w:val="22"/>
          <w:lang w:eastAsia="ca-ES"/>
        </w:rPr>
        <w:t>l’apartat Q del quadre de característiques</w:t>
      </w:r>
      <w:r w:rsidRPr="00FA7995">
        <w:rPr>
          <w:rFonts w:cs="Arial"/>
          <w:szCs w:val="22"/>
          <w:lang w:eastAsia="ca-ES"/>
        </w:rPr>
        <w:t xml:space="preserve">. </w:t>
      </w:r>
    </w:p>
    <w:p w14:paraId="78B6D5A5" w14:textId="77777777" w:rsidR="002740D7" w:rsidRPr="00FA7995" w:rsidRDefault="002740D7" w:rsidP="002740D7">
      <w:pPr>
        <w:autoSpaceDE w:val="0"/>
        <w:autoSpaceDN w:val="0"/>
        <w:adjustRightInd w:val="0"/>
        <w:jc w:val="both"/>
        <w:rPr>
          <w:rFonts w:cs="Arial"/>
          <w:szCs w:val="22"/>
          <w:lang w:eastAsia="ca-ES"/>
        </w:rPr>
      </w:pPr>
    </w:p>
    <w:p w14:paraId="192F0F4F" w14:textId="777777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14.2.</w:t>
      </w:r>
      <w:r w:rsidRPr="00344AE6">
        <w:rPr>
          <w:rFonts w:cs="Arial"/>
          <w:szCs w:val="22"/>
          <w:lang w:eastAsia="ca-ES"/>
        </w:rPr>
        <w:t xml:space="preserve"> En el supòsit que alguna de les proposicions pugui ser considerada anormalment baixa, la Mesa de contractació ha de requerir a</w:t>
      </w:r>
      <w:r>
        <w:rPr>
          <w:rFonts w:cs="Arial"/>
          <w:szCs w:val="22"/>
          <w:lang w:eastAsia="ca-ES"/>
        </w:rPr>
        <w:t>l</w:t>
      </w:r>
      <w:r w:rsidRPr="00344AE6">
        <w:rPr>
          <w:rFonts w:cs="Arial"/>
          <w:szCs w:val="22"/>
          <w:lang w:eastAsia="ca-ES"/>
        </w:rPr>
        <w:t xml:space="preserve"> licitador que l’hagi presentat perquè justifiqui i desglossi raonadament i detalladament el baix nivell dels preus, o de costos, o qualsevol altre paràmetre sobre la base del qual s’hagi definit l’anormalitat de la </w:t>
      </w:r>
      <w:r w:rsidRPr="00E33B44">
        <w:rPr>
          <w:rFonts w:cs="Arial"/>
          <w:szCs w:val="22"/>
          <w:lang w:eastAsia="ca-ES"/>
        </w:rPr>
        <w:t>proposició,</w:t>
      </w:r>
      <w:r w:rsidRPr="00344AE6">
        <w:rPr>
          <w:rFonts w:cs="Arial"/>
          <w:szCs w:val="22"/>
          <w:lang w:eastAsia="ca-ES"/>
        </w:rPr>
        <w:t xml:space="preserve"> per tal que l’òrgan de contractació pugui determinar si la </w:t>
      </w:r>
      <w:r w:rsidRPr="00E33B44">
        <w:rPr>
          <w:rFonts w:cs="Arial"/>
          <w:szCs w:val="22"/>
          <w:lang w:eastAsia="ca-ES"/>
        </w:rPr>
        <w:t>proposició</w:t>
      </w:r>
      <w:r w:rsidRPr="00344AE6">
        <w:rPr>
          <w:rFonts w:cs="Arial"/>
          <w:szCs w:val="22"/>
          <w:lang w:eastAsia="ca-ES"/>
        </w:rPr>
        <w:t xml:space="preserve"> no pot ser complida i s’hagi d’excloure o, per al contrari, la </w:t>
      </w:r>
      <w:r w:rsidRPr="00E33B44">
        <w:rPr>
          <w:rFonts w:cs="Arial"/>
          <w:szCs w:val="22"/>
          <w:lang w:eastAsia="ca-ES"/>
        </w:rPr>
        <w:t>proposició</w:t>
      </w:r>
      <w:r w:rsidRPr="00344AE6">
        <w:rPr>
          <w:rFonts w:cs="Arial"/>
          <w:szCs w:val="22"/>
          <w:lang w:eastAsia="ca-ES"/>
        </w:rPr>
        <w:t xml:space="preserve"> resulta viable i s’hagi de tenir en compte per a l’adjudicació del contracte. </w:t>
      </w:r>
    </w:p>
    <w:p w14:paraId="3D6B009F" w14:textId="77777777" w:rsidR="002740D7" w:rsidRPr="00344AE6" w:rsidRDefault="002740D7" w:rsidP="002740D7">
      <w:pPr>
        <w:autoSpaceDE w:val="0"/>
        <w:autoSpaceDN w:val="0"/>
        <w:adjustRightInd w:val="0"/>
        <w:jc w:val="both"/>
        <w:rPr>
          <w:rFonts w:cs="Arial"/>
          <w:szCs w:val="22"/>
          <w:lang w:eastAsia="ca-ES"/>
        </w:rPr>
      </w:pPr>
    </w:p>
    <w:p w14:paraId="4D03B312" w14:textId="77777777"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1F9952E" w14:textId="77777777" w:rsidR="002740D7" w:rsidRPr="00344AE6" w:rsidRDefault="002740D7" w:rsidP="002740D7">
      <w:pPr>
        <w:autoSpaceDE w:val="0"/>
        <w:autoSpaceDN w:val="0"/>
        <w:adjustRightInd w:val="0"/>
        <w:jc w:val="both"/>
        <w:rPr>
          <w:rFonts w:cs="Arial"/>
          <w:szCs w:val="22"/>
          <w:lang w:eastAsia="ca-ES"/>
        </w:rPr>
      </w:pPr>
    </w:p>
    <w:p w14:paraId="7EDCBECE" w14:textId="77777777"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t>En el procediment caldrà sol·licitar l’assessorament tècnic del servei corresponent</w:t>
      </w:r>
      <w:r w:rsidRPr="00344AE6">
        <w:rPr>
          <w:rFonts w:cs="Arial"/>
          <w:szCs w:val="22"/>
          <w:lang w:eastAsia="ca-ES"/>
        </w:rPr>
        <w:t>.</w:t>
      </w:r>
    </w:p>
    <w:p w14:paraId="7590CE68" w14:textId="77777777" w:rsidR="002740D7" w:rsidRPr="00344AE6" w:rsidRDefault="002740D7" w:rsidP="002740D7">
      <w:pPr>
        <w:autoSpaceDE w:val="0"/>
        <w:autoSpaceDN w:val="0"/>
        <w:adjustRightInd w:val="0"/>
        <w:jc w:val="both"/>
        <w:rPr>
          <w:rFonts w:cs="Arial"/>
          <w:szCs w:val="22"/>
          <w:lang w:eastAsia="ca-ES"/>
        </w:rPr>
      </w:pPr>
    </w:p>
    <w:p w14:paraId="4F4B696F" w14:textId="295142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14.3.</w:t>
      </w:r>
      <w:r w:rsidRPr="0082231F">
        <w:rPr>
          <w:rFonts w:cs="Arial"/>
          <w:szCs w:val="22"/>
          <w:lang w:eastAsia="ca-ES"/>
        </w:rPr>
        <w:t xml:space="preserve"> D’acord amb l’article 149 de la LCSP, </w:t>
      </w:r>
      <w:r w:rsidRPr="00E9128A">
        <w:rPr>
          <w:rFonts w:cs="Arial"/>
          <w:szCs w:val="22"/>
          <w:lang w:eastAsia="ca-ES"/>
        </w:rPr>
        <w:t xml:space="preserve">la Mesa de contractació concedirà un termini </w:t>
      </w:r>
      <w:r w:rsidR="004D141A">
        <w:rPr>
          <w:rFonts w:cs="Arial"/>
          <w:szCs w:val="22"/>
          <w:lang w:eastAsia="ca-ES"/>
        </w:rPr>
        <w:t xml:space="preserve">de </w:t>
      </w:r>
      <w:r w:rsidR="00925607">
        <w:rPr>
          <w:rFonts w:cs="Arial"/>
          <w:szCs w:val="22"/>
          <w:lang w:eastAsia="ca-ES"/>
        </w:rPr>
        <w:t xml:space="preserve">cinc (5) </w:t>
      </w:r>
      <w:r w:rsidR="004D141A">
        <w:rPr>
          <w:sz w:val="23"/>
          <w:szCs w:val="23"/>
        </w:rPr>
        <w:t>dies hàbils</w:t>
      </w:r>
      <w:r w:rsidR="00925607">
        <w:rPr>
          <w:sz w:val="23"/>
          <w:szCs w:val="23"/>
        </w:rPr>
        <w:t>,</w:t>
      </w:r>
      <w:r w:rsidR="004D141A">
        <w:rPr>
          <w:sz w:val="23"/>
          <w:szCs w:val="23"/>
        </w:rPr>
        <w:t xml:space="preserve"> des de l’enviament de la comunicació corresponent</w:t>
      </w:r>
      <w:r w:rsidR="00925607">
        <w:rPr>
          <w:sz w:val="23"/>
          <w:szCs w:val="23"/>
        </w:rPr>
        <w:t xml:space="preserve">, </w:t>
      </w:r>
      <w:r w:rsidRPr="00E9128A">
        <w:rPr>
          <w:rFonts w:cs="Arial"/>
          <w:szCs w:val="22"/>
          <w:lang w:eastAsia="ca-ES"/>
        </w:rPr>
        <w:t>a l’empresa licitadora que es trobi en aquest supòsit per presentar les justificacions per escrit</w:t>
      </w:r>
      <w:r w:rsidRPr="0082231F">
        <w:rPr>
          <w:rFonts w:cs="Arial"/>
          <w:szCs w:val="22"/>
          <w:lang w:eastAsia="ca-ES"/>
        </w:rPr>
        <w:t>, les quals es poden referir a:</w:t>
      </w:r>
      <w:r w:rsidRPr="00344AE6">
        <w:rPr>
          <w:rFonts w:cs="Arial"/>
          <w:szCs w:val="22"/>
          <w:lang w:eastAsia="ca-ES"/>
        </w:rPr>
        <w:t xml:space="preserve"> </w:t>
      </w:r>
    </w:p>
    <w:p w14:paraId="1B18B8B1" w14:textId="77777777" w:rsidR="002740D7" w:rsidRPr="00344AE6" w:rsidRDefault="002740D7" w:rsidP="002740D7">
      <w:pPr>
        <w:autoSpaceDE w:val="0"/>
        <w:autoSpaceDN w:val="0"/>
        <w:adjustRightInd w:val="0"/>
        <w:jc w:val="both"/>
        <w:rPr>
          <w:rFonts w:cs="Arial"/>
          <w:sz w:val="20"/>
          <w:szCs w:val="22"/>
          <w:lang w:eastAsia="ca-ES"/>
        </w:rPr>
      </w:pPr>
    </w:p>
    <w:p w14:paraId="1E723153" w14:textId="77777777" w:rsidR="002740D7" w:rsidRPr="00344AE6" w:rsidRDefault="002740D7" w:rsidP="002740D7">
      <w:pPr>
        <w:pStyle w:val="Prrafodelista"/>
        <w:numPr>
          <w:ilvl w:val="0"/>
          <w:numId w:val="6"/>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L’estalvi que permet els serveis prestats</w:t>
      </w:r>
    </w:p>
    <w:p w14:paraId="1DDAFA85"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 solucions tècniques adoptades o les condicions excepcionalment favorables de què disposa l’empresa licitadora per a prestar els serveis</w:t>
      </w:r>
    </w:p>
    <w:p w14:paraId="74C99116"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innovació i l’originalitat dels serveis proposats per l’empresa licitadora</w:t>
      </w:r>
    </w:p>
    <w:p w14:paraId="73CFF1D9"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p>
    <w:p w14:paraId="0B7E1197"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lastRenderedPageBreak/>
        <w:t>El compliment de les obligacions en matèria de subcontractació</w:t>
      </w:r>
    </w:p>
    <w:p w14:paraId="7E7575CA"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possible obtenció d’una ajuda estatal per part de l’empresa licitadora.</w:t>
      </w:r>
    </w:p>
    <w:p w14:paraId="7B34BF77" w14:textId="77777777" w:rsidR="002740D7" w:rsidRPr="00344AE6" w:rsidRDefault="002740D7" w:rsidP="002740D7">
      <w:pPr>
        <w:pStyle w:val="Prrafodelista"/>
        <w:autoSpaceDE w:val="0"/>
        <w:autoSpaceDN w:val="0"/>
        <w:adjustRightInd w:val="0"/>
        <w:ind w:left="709"/>
        <w:jc w:val="both"/>
        <w:rPr>
          <w:rFonts w:ascii="Arial" w:hAnsi="Arial" w:cs="Arial"/>
          <w:sz w:val="22"/>
          <w:szCs w:val="22"/>
          <w:lang w:eastAsia="ca-ES"/>
        </w:rPr>
      </w:pPr>
    </w:p>
    <w:p w14:paraId="31A22674" w14:textId="77777777" w:rsidR="002740D7" w:rsidRDefault="002740D7" w:rsidP="002740D7">
      <w:pPr>
        <w:autoSpaceDE w:val="0"/>
        <w:autoSpaceDN w:val="0"/>
        <w:adjustRightInd w:val="0"/>
        <w:jc w:val="both"/>
        <w:rPr>
          <w:rFonts w:cs="Arial"/>
          <w:szCs w:val="22"/>
          <w:lang w:eastAsia="ca-ES"/>
        </w:rPr>
      </w:pPr>
      <w:r w:rsidRPr="007D1F01">
        <w:rPr>
          <w:rFonts w:cs="Arial"/>
          <w:b/>
          <w:szCs w:val="22"/>
          <w:lang w:eastAsia="ca-ES"/>
        </w:rPr>
        <w:t>14.4.</w:t>
      </w:r>
      <w:r w:rsidRPr="00344AE6">
        <w:rPr>
          <w:rFonts w:cs="Arial"/>
          <w:szCs w:val="22"/>
          <w:lang w:eastAsia="ca-ES"/>
        </w:rPr>
        <w:t xml:space="preserve"> Transcorregut</w:t>
      </w:r>
      <w:r>
        <w:rPr>
          <w:rFonts w:cs="Arial"/>
          <w:szCs w:val="22"/>
          <w:lang w:eastAsia="ca-ES"/>
        </w:rPr>
        <w:t xml:space="preserve"> el termini concedit</w:t>
      </w:r>
      <w:r w:rsidRPr="00344AE6">
        <w:rPr>
          <w:rFonts w:cs="Arial"/>
          <w:szCs w:val="22"/>
          <w:lang w:eastAsia="ca-ES"/>
        </w:rPr>
        <w:t xml:space="preserve">, si la Mesa de contractació no rep les justificacions, ho posarà en coneixement de l’òrgan de contractació i s’ha de considerar que la proposició no pot ser complerta i, per tant, l’empresa licitadora ha de quedar </w:t>
      </w:r>
      <w:r w:rsidRPr="00E33B44">
        <w:rPr>
          <w:rFonts w:cs="Arial"/>
          <w:szCs w:val="22"/>
          <w:lang w:eastAsia="ca-ES"/>
        </w:rPr>
        <w:t>exclosa del procediment</w:t>
      </w:r>
      <w:r w:rsidRPr="00344AE6">
        <w:rPr>
          <w:rFonts w:cs="Arial"/>
          <w:szCs w:val="22"/>
          <w:lang w:eastAsia="ca-ES"/>
        </w:rPr>
        <w:t xml:space="preserve"> de licitació. Si, pel contrari, es reben les justificacions dins el termini, la Mesa de contractació avaluarà tota la informació i documentació proporcionada per l’empresa licitadora en termini  i elevarà de manera motivada la proposta corresponent d’acceptació o </w:t>
      </w:r>
      <w:r w:rsidRPr="00E33B44">
        <w:rPr>
          <w:rFonts w:cs="Arial"/>
          <w:szCs w:val="22"/>
          <w:lang w:eastAsia="ca-ES"/>
        </w:rPr>
        <w:t>exclusió</w:t>
      </w:r>
      <w:r w:rsidRPr="00344AE6">
        <w:rPr>
          <w:rFonts w:cs="Arial"/>
          <w:szCs w:val="22"/>
          <w:lang w:eastAsia="ca-ES"/>
        </w:rPr>
        <w:t xml:space="preserve"> de la proposició a l’òrgan de contractació per tal que aquest pugui decidir, o bé l’acceptació de la </w:t>
      </w:r>
      <w:r w:rsidRPr="00E33B44">
        <w:rPr>
          <w:rFonts w:cs="Arial"/>
          <w:szCs w:val="22"/>
          <w:lang w:eastAsia="ca-ES"/>
        </w:rPr>
        <w:t>proposició</w:t>
      </w:r>
      <w:r w:rsidRPr="00344AE6">
        <w:rPr>
          <w:rFonts w:cs="Arial"/>
          <w:szCs w:val="22"/>
          <w:lang w:eastAsia="ca-ES"/>
        </w:rPr>
        <w:t xml:space="preserve">, perquè considera acreditada la seva viabilitat, o bé, en cas contrari, </w:t>
      </w:r>
      <w:r w:rsidRPr="00E33B44">
        <w:rPr>
          <w:rFonts w:cs="Arial"/>
          <w:szCs w:val="22"/>
          <w:lang w:eastAsia="ca-ES"/>
        </w:rPr>
        <w:t xml:space="preserve">l’exclusió </w:t>
      </w:r>
      <w:r w:rsidRPr="00344AE6">
        <w:rPr>
          <w:rFonts w:cs="Arial"/>
          <w:szCs w:val="22"/>
          <w:lang w:eastAsia="ca-ES"/>
        </w:rPr>
        <w:t xml:space="preserve">de l’esmentada </w:t>
      </w:r>
      <w:r w:rsidRPr="00E33B44">
        <w:rPr>
          <w:rFonts w:cs="Arial"/>
          <w:szCs w:val="22"/>
          <w:lang w:eastAsia="ca-ES"/>
        </w:rPr>
        <w:t>proposició perquè considera que la informació i la documentació proporcionada no expliquen satisfactòriament el baix nivell dels preus o costos proposats per l’empresa licitadora i, per tant, la proposició no pot ser acomplida com a conseqüència de la inclusió de valors anormals.</w:t>
      </w:r>
      <w:r w:rsidRPr="00344AE6">
        <w:rPr>
          <w:rFonts w:cs="Arial"/>
          <w:szCs w:val="22"/>
          <w:lang w:eastAsia="ca-ES"/>
        </w:rPr>
        <w:t xml:space="preserve"> </w:t>
      </w:r>
      <w:r w:rsidRPr="00E9128A">
        <w:rPr>
          <w:rFonts w:cs="Arial"/>
          <w:szCs w:val="22"/>
          <w:lang w:eastAsia="ca-ES"/>
        </w:rPr>
        <w:t>En tot cas, caldrà l’informe tècnic del servei corresponent</w:t>
      </w:r>
      <w:r>
        <w:rPr>
          <w:rFonts w:cs="Arial"/>
          <w:szCs w:val="22"/>
          <w:lang w:eastAsia="ca-ES"/>
        </w:rPr>
        <w:t>.</w:t>
      </w:r>
    </w:p>
    <w:p w14:paraId="34A9EB1C" w14:textId="77777777" w:rsidR="002740D7" w:rsidRPr="00E33B44" w:rsidRDefault="002740D7" w:rsidP="002740D7">
      <w:pPr>
        <w:autoSpaceDE w:val="0"/>
        <w:autoSpaceDN w:val="0"/>
        <w:adjustRightInd w:val="0"/>
        <w:jc w:val="both"/>
        <w:rPr>
          <w:rFonts w:cs="Arial"/>
          <w:szCs w:val="22"/>
          <w:lang w:eastAsia="ca-ES"/>
        </w:rPr>
      </w:pPr>
    </w:p>
    <w:p w14:paraId="75AD6922" w14:textId="77777777"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t>En cap cas, s’acordarà l’acceptació d’una proposició sense que la proposta de la mesa de contractació en aquest sentit estigui degudament motivada</w:t>
      </w:r>
      <w:r w:rsidRPr="00344AE6">
        <w:rPr>
          <w:rFonts w:cs="Arial"/>
          <w:szCs w:val="22"/>
          <w:lang w:eastAsia="ca-ES"/>
        </w:rPr>
        <w:t>.</w:t>
      </w:r>
    </w:p>
    <w:p w14:paraId="18A746FF" w14:textId="77777777" w:rsidR="002740D7" w:rsidRPr="00344AE6" w:rsidRDefault="002740D7" w:rsidP="002740D7">
      <w:pPr>
        <w:autoSpaceDE w:val="0"/>
        <w:autoSpaceDN w:val="0"/>
        <w:adjustRightInd w:val="0"/>
        <w:jc w:val="both"/>
        <w:rPr>
          <w:rFonts w:cs="Arial"/>
          <w:szCs w:val="22"/>
          <w:lang w:eastAsia="ca-ES"/>
        </w:rPr>
      </w:pPr>
    </w:p>
    <w:p w14:paraId="645B7209" w14:textId="1FC0FD45"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L’òrgan de contractació </w:t>
      </w:r>
      <w:r w:rsidRPr="00E33B44">
        <w:rPr>
          <w:rFonts w:cs="Arial"/>
          <w:szCs w:val="22"/>
          <w:lang w:eastAsia="ca-ES"/>
        </w:rPr>
        <w:t xml:space="preserve">exclourà </w:t>
      </w:r>
      <w:r w:rsidRPr="00344AE6">
        <w:rPr>
          <w:rFonts w:cs="Arial"/>
          <w:szCs w:val="22"/>
          <w:lang w:eastAsia="ca-ES"/>
        </w:rPr>
        <w:t xml:space="preserve">en tot cas les </w:t>
      </w:r>
      <w:r w:rsidRPr="00E33B44">
        <w:rPr>
          <w:rFonts w:cs="Arial"/>
          <w:szCs w:val="22"/>
          <w:lang w:eastAsia="ca-ES"/>
        </w:rPr>
        <w:t xml:space="preserve">proposicions </w:t>
      </w:r>
      <w:r w:rsidRPr="00344AE6">
        <w:rPr>
          <w:rFonts w:cs="Arial"/>
          <w:szCs w:val="22"/>
          <w:lang w:eastAsia="ca-ES"/>
        </w:rPr>
        <w:t>incurses en presumpció d’anormalitat si la justificació no explica satisfactòriament el baix nivell dels preus o costos proposats per l’empresa licitadora quan aquesta sigui incompleta o es fonamenti en hipòtesis o pràctiques inadequades des d’un punt de vista tècnic, econòmic o jurídic.</w:t>
      </w:r>
    </w:p>
    <w:p w14:paraId="2332B576" w14:textId="77777777" w:rsidR="002740D7" w:rsidRPr="00E33B44" w:rsidRDefault="002740D7" w:rsidP="002740D7">
      <w:pPr>
        <w:autoSpaceDE w:val="0"/>
        <w:autoSpaceDN w:val="0"/>
        <w:adjustRightInd w:val="0"/>
        <w:jc w:val="both"/>
        <w:rPr>
          <w:rFonts w:cs="Arial"/>
          <w:szCs w:val="22"/>
          <w:lang w:eastAsia="ca-ES"/>
        </w:rPr>
      </w:pPr>
    </w:p>
    <w:p w14:paraId="6B6842CF" w14:textId="77777777"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També, els òrgans de contractació </w:t>
      </w:r>
      <w:r w:rsidRPr="00E33B44">
        <w:rPr>
          <w:rFonts w:cs="Arial"/>
          <w:szCs w:val="22"/>
          <w:lang w:eastAsia="ca-ES"/>
        </w:rPr>
        <w:t xml:space="preserve">exclouran </w:t>
      </w:r>
      <w:r w:rsidRPr="00344AE6">
        <w:rPr>
          <w:rFonts w:cs="Arial"/>
          <w:szCs w:val="22"/>
          <w:lang w:eastAsia="ca-ES"/>
        </w:rPr>
        <w:t xml:space="preserve"> en tot cas les proposicions si comproven que són anormalment baixes perquè vulneren la normativa sobre subcontractació o no compleixen les obligacions aplicables en matèria medi ambiental, social o laboral, nacional o internacional, incloent l’incompliment dels convenis col·lectius sectorials vigents, en aplicació de l’article 201 de la LCSP.</w:t>
      </w:r>
    </w:p>
    <w:p w14:paraId="19D80254" w14:textId="77777777" w:rsidR="002740D7" w:rsidRPr="00344AE6" w:rsidRDefault="002740D7" w:rsidP="002740D7">
      <w:pPr>
        <w:autoSpaceDE w:val="0"/>
        <w:autoSpaceDN w:val="0"/>
        <w:adjustRightInd w:val="0"/>
        <w:jc w:val="both"/>
        <w:rPr>
          <w:rFonts w:cs="Arial"/>
          <w:szCs w:val="22"/>
          <w:lang w:eastAsia="ca-ES"/>
        </w:rPr>
      </w:pPr>
    </w:p>
    <w:p w14:paraId="0EDDFF33" w14:textId="77777777" w:rsidR="00AD2A87" w:rsidRDefault="002740D7" w:rsidP="002740D7">
      <w:pPr>
        <w:autoSpaceDE w:val="0"/>
        <w:autoSpaceDN w:val="0"/>
        <w:adjustRightInd w:val="0"/>
        <w:jc w:val="both"/>
        <w:rPr>
          <w:rFonts w:cs="Arial"/>
          <w:szCs w:val="22"/>
          <w:lang w:eastAsia="ca-ES"/>
        </w:rPr>
      </w:pPr>
      <w:r w:rsidRPr="007D1F01">
        <w:rPr>
          <w:rFonts w:cs="Arial"/>
          <w:b/>
          <w:szCs w:val="22"/>
          <w:lang w:eastAsia="ca-ES"/>
        </w:rPr>
        <w:t>14.5.</w:t>
      </w:r>
      <w:r w:rsidRPr="00344AE6">
        <w:rPr>
          <w:rFonts w:cs="Arial"/>
          <w:szCs w:val="22"/>
          <w:lang w:eastAsia="ca-ES"/>
        </w:rPr>
        <w:t xml:space="preserve"> Admeses les justificacions per l’òrgan de contractació s’han d’avaluar totes les </w:t>
      </w:r>
      <w:r w:rsidRPr="00E33B44">
        <w:rPr>
          <w:rFonts w:cs="Arial"/>
          <w:szCs w:val="22"/>
          <w:lang w:eastAsia="ca-ES"/>
        </w:rPr>
        <w:t xml:space="preserve">proposicions </w:t>
      </w:r>
      <w:r w:rsidRPr="00344AE6">
        <w:rPr>
          <w:rFonts w:cs="Arial"/>
          <w:szCs w:val="22"/>
          <w:lang w:eastAsia="ca-ES"/>
        </w:rPr>
        <w:t>de totes les empreses licitadores admeses d’acord amb els criteris inicials establerts per determinar la millor proposició</w:t>
      </w:r>
      <w:r>
        <w:rPr>
          <w:rFonts w:cs="Arial"/>
          <w:szCs w:val="22"/>
          <w:lang w:eastAsia="ca-ES"/>
        </w:rPr>
        <w:t>.</w:t>
      </w:r>
    </w:p>
    <w:p w14:paraId="75940138" w14:textId="77777777" w:rsidR="00053321" w:rsidRDefault="00053321" w:rsidP="00FA7995">
      <w:pPr>
        <w:autoSpaceDE w:val="0"/>
        <w:autoSpaceDN w:val="0"/>
        <w:adjustRightInd w:val="0"/>
        <w:jc w:val="both"/>
        <w:rPr>
          <w:rFonts w:cs="Arial"/>
          <w:szCs w:val="22"/>
          <w:lang w:eastAsia="ca-ES"/>
        </w:rPr>
      </w:pPr>
    </w:p>
    <w:p w14:paraId="49FFBC4D" w14:textId="77777777" w:rsidR="00455C46" w:rsidRDefault="00455C46" w:rsidP="00FA7995">
      <w:pPr>
        <w:autoSpaceDE w:val="0"/>
        <w:autoSpaceDN w:val="0"/>
        <w:adjustRightInd w:val="0"/>
        <w:jc w:val="both"/>
        <w:rPr>
          <w:rFonts w:cs="Arial"/>
          <w:szCs w:val="22"/>
          <w:lang w:eastAsia="ca-ES"/>
        </w:rPr>
      </w:pPr>
    </w:p>
    <w:p w14:paraId="72E7B2A8" w14:textId="77777777" w:rsidR="002D26F7" w:rsidRPr="00FA7995" w:rsidRDefault="002D26F7" w:rsidP="002D26F7">
      <w:pPr>
        <w:autoSpaceDE w:val="0"/>
        <w:autoSpaceDN w:val="0"/>
        <w:adjustRightInd w:val="0"/>
        <w:jc w:val="both"/>
        <w:rPr>
          <w:rFonts w:cs="Arial"/>
          <w:b/>
          <w:bCs/>
          <w:szCs w:val="22"/>
          <w:lang w:eastAsia="ca-ES"/>
        </w:rPr>
      </w:pPr>
      <w:r>
        <w:rPr>
          <w:rFonts w:cs="Arial"/>
          <w:b/>
          <w:bCs/>
          <w:szCs w:val="22"/>
          <w:lang w:eastAsia="ca-ES"/>
        </w:rPr>
        <w:t>Quin</w:t>
      </w:r>
      <w:r w:rsidRPr="000F6022">
        <w:rPr>
          <w:rFonts w:cs="Arial"/>
          <w:b/>
          <w:bCs/>
          <w:szCs w:val="22"/>
          <w:lang w:eastAsia="ca-ES"/>
        </w:rPr>
        <w:t xml:space="preserve">zena. </w:t>
      </w:r>
      <w:r>
        <w:rPr>
          <w:rFonts w:cs="Arial"/>
          <w:b/>
          <w:bCs/>
          <w:szCs w:val="22"/>
          <w:lang w:eastAsia="ca-ES"/>
        </w:rPr>
        <w:t xml:space="preserve">Proposta d’adjudicació i presentació </w:t>
      </w:r>
      <w:r w:rsidRPr="000F6022">
        <w:rPr>
          <w:rFonts w:cs="Arial"/>
          <w:b/>
          <w:bCs/>
          <w:szCs w:val="22"/>
          <w:lang w:eastAsia="ca-ES"/>
        </w:rPr>
        <w:t>de documentació pr</w:t>
      </w:r>
      <w:r>
        <w:rPr>
          <w:rFonts w:cs="Arial"/>
          <w:b/>
          <w:bCs/>
          <w:szCs w:val="22"/>
          <w:lang w:eastAsia="ca-ES"/>
        </w:rPr>
        <w:t>è</w:t>
      </w:r>
      <w:r w:rsidRPr="000F6022">
        <w:rPr>
          <w:rFonts w:cs="Arial"/>
          <w:b/>
          <w:bCs/>
          <w:szCs w:val="22"/>
          <w:lang w:eastAsia="ca-ES"/>
        </w:rPr>
        <w:t>vi</w:t>
      </w:r>
      <w:r>
        <w:rPr>
          <w:rFonts w:cs="Arial"/>
          <w:b/>
          <w:bCs/>
          <w:szCs w:val="22"/>
          <w:lang w:eastAsia="ca-ES"/>
        </w:rPr>
        <w:t xml:space="preserve">a </w:t>
      </w:r>
      <w:r w:rsidRPr="000F6022">
        <w:rPr>
          <w:rFonts w:cs="Arial"/>
          <w:b/>
          <w:bCs/>
          <w:szCs w:val="22"/>
          <w:lang w:eastAsia="ca-ES"/>
        </w:rPr>
        <w:t>a l’adjudicació</w:t>
      </w:r>
    </w:p>
    <w:p w14:paraId="3DBDCB52" w14:textId="77777777" w:rsidR="002D26F7" w:rsidRPr="00FA7995" w:rsidRDefault="002D26F7" w:rsidP="002D26F7">
      <w:pPr>
        <w:autoSpaceDE w:val="0"/>
        <w:autoSpaceDN w:val="0"/>
        <w:adjustRightInd w:val="0"/>
        <w:rPr>
          <w:rFonts w:cs="Arial"/>
          <w:b/>
          <w:bCs/>
          <w:szCs w:val="22"/>
          <w:lang w:eastAsia="ca-ES"/>
        </w:rPr>
      </w:pPr>
    </w:p>
    <w:p w14:paraId="042369D8" w14:textId="77777777" w:rsidR="005E33D8" w:rsidRDefault="002D26F7" w:rsidP="002D26F7">
      <w:pPr>
        <w:autoSpaceDE w:val="0"/>
        <w:autoSpaceDN w:val="0"/>
        <w:adjustRightInd w:val="0"/>
        <w:jc w:val="both"/>
        <w:rPr>
          <w:rFonts w:cs="Arial"/>
          <w:bCs/>
          <w:szCs w:val="22"/>
          <w:lang w:eastAsia="ca-ES"/>
        </w:rPr>
      </w:pPr>
      <w:r w:rsidRPr="007D1F01">
        <w:rPr>
          <w:rFonts w:cs="Arial"/>
          <w:b/>
          <w:bCs/>
          <w:szCs w:val="22"/>
          <w:lang w:eastAsia="ca-ES"/>
        </w:rPr>
        <w:t>15.1.</w:t>
      </w:r>
      <w:r w:rsidRPr="00FA7995">
        <w:rPr>
          <w:rFonts w:cs="Arial"/>
          <w:bCs/>
          <w:szCs w:val="22"/>
          <w:lang w:eastAsia="ca-ES"/>
        </w:rPr>
        <w:t xml:space="preserve"> </w:t>
      </w:r>
      <w:r>
        <w:rPr>
          <w:rFonts w:cs="Arial"/>
          <w:bCs/>
          <w:szCs w:val="22"/>
          <w:lang w:eastAsia="ca-ES"/>
        </w:rPr>
        <w:t xml:space="preserve">Un cop valorades les ofertes, la mesa de contractació les classificarà per odre decreixent i, posteriorment, remetrà a l’òrgan de contractació la corresponent proposta d’adjudicació. </w:t>
      </w:r>
    </w:p>
    <w:p w14:paraId="6483834F" w14:textId="77777777" w:rsidR="005E33D8" w:rsidRDefault="005E33D8" w:rsidP="002D26F7">
      <w:pPr>
        <w:autoSpaceDE w:val="0"/>
        <w:autoSpaceDN w:val="0"/>
        <w:adjustRightInd w:val="0"/>
        <w:jc w:val="both"/>
        <w:rPr>
          <w:rFonts w:cs="Arial"/>
          <w:bCs/>
          <w:szCs w:val="22"/>
          <w:lang w:eastAsia="ca-ES"/>
        </w:rPr>
      </w:pPr>
    </w:p>
    <w:p w14:paraId="7CD97B77" w14:textId="0E97983A" w:rsidR="005E33D8" w:rsidRDefault="005E33D8" w:rsidP="005E33D8">
      <w:pPr>
        <w:autoSpaceDE w:val="0"/>
        <w:autoSpaceDN w:val="0"/>
        <w:adjustRightInd w:val="0"/>
        <w:jc w:val="both"/>
        <w:rPr>
          <w:rFonts w:cs="Arial"/>
          <w:color w:val="000000"/>
          <w:szCs w:val="22"/>
          <w:lang w:eastAsia="ca-ES"/>
        </w:rPr>
      </w:pPr>
      <w:r w:rsidRPr="005E33D8">
        <w:rPr>
          <w:rFonts w:cs="Arial"/>
          <w:color w:val="000000"/>
          <w:szCs w:val="22"/>
          <w:lang w:eastAsia="ca-ES"/>
        </w:rPr>
        <w:t xml:space="preserve">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 </w:t>
      </w:r>
    </w:p>
    <w:p w14:paraId="68B7AB61" w14:textId="77777777" w:rsidR="005E33D8" w:rsidRPr="005E33D8" w:rsidRDefault="005E33D8" w:rsidP="005E33D8">
      <w:pPr>
        <w:autoSpaceDE w:val="0"/>
        <w:autoSpaceDN w:val="0"/>
        <w:adjustRightInd w:val="0"/>
        <w:jc w:val="both"/>
        <w:rPr>
          <w:rFonts w:cs="Arial"/>
          <w:color w:val="000000"/>
          <w:szCs w:val="22"/>
          <w:lang w:eastAsia="ca-ES"/>
        </w:rPr>
      </w:pPr>
    </w:p>
    <w:p w14:paraId="1DA5E8D3" w14:textId="1C0B8CB3" w:rsidR="005E33D8" w:rsidRDefault="005E33D8" w:rsidP="005E33D8">
      <w:pPr>
        <w:pStyle w:val="Default"/>
        <w:jc w:val="both"/>
        <w:rPr>
          <w:rFonts w:eastAsia="Times"/>
          <w:sz w:val="22"/>
          <w:szCs w:val="22"/>
        </w:rPr>
      </w:pPr>
      <w:r w:rsidRPr="005E33D8">
        <w:rPr>
          <w:sz w:val="22"/>
          <w:szCs w:val="22"/>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w:t>
      </w:r>
      <w:r w:rsidRPr="005E33D8">
        <w:rPr>
          <w:rFonts w:eastAsia="Times"/>
          <w:sz w:val="22"/>
          <w:szCs w:val="22"/>
        </w:rPr>
        <w:t>motivada el que sigui procedent. En cas que resolgui que hi ha indicis fundats de conductes col·lusòries, exclourà del procediment de contract</w:t>
      </w:r>
      <w:r>
        <w:rPr>
          <w:rFonts w:eastAsia="Times"/>
          <w:sz w:val="22"/>
          <w:szCs w:val="22"/>
        </w:rPr>
        <w:t xml:space="preserve">ació a les empreses licitadores </w:t>
      </w:r>
      <w:r w:rsidRPr="005E33D8">
        <w:rPr>
          <w:rFonts w:eastAsia="Times"/>
          <w:sz w:val="22"/>
          <w:szCs w:val="22"/>
        </w:rPr>
        <w:t xml:space="preserve">responsables </w:t>
      </w:r>
      <w:r w:rsidRPr="005E33D8">
        <w:rPr>
          <w:rFonts w:eastAsia="Times"/>
          <w:sz w:val="22"/>
          <w:szCs w:val="22"/>
        </w:rPr>
        <w:lastRenderedPageBreak/>
        <w:t>d’aquesta conducta, ho notificarà a totes les empre</w:t>
      </w:r>
      <w:r>
        <w:rPr>
          <w:rFonts w:eastAsia="Times"/>
          <w:sz w:val="22"/>
          <w:szCs w:val="22"/>
        </w:rPr>
        <w:t xml:space="preserve">ses licitadores i continuarà el </w:t>
      </w:r>
      <w:r w:rsidRPr="005E33D8">
        <w:rPr>
          <w:rFonts w:eastAsia="Times"/>
          <w:sz w:val="22"/>
          <w:szCs w:val="22"/>
        </w:rPr>
        <w:t xml:space="preserve">procediment de contractació amb les empreses licitadores restants. </w:t>
      </w:r>
    </w:p>
    <w:p w14:paraId="02216521" w14:textId="77777777" w:rsidR="005E33D8" w:rsidRPr="005E33D8" w:rsidRDefault="005E33D8" w:rsidP="005E33D8">
      <w:pPr>
        <w:pStyle w:val="Default"/>
        <w:jc w:val="both"/>
        <w:rPr>
          <w:rFonts w:eastAsia="Times"/>
          <w:sz w:val="22"/>
          <w:szCs w:val="22"/>
        </w:rPr>
      </w:pPr>
    </w:p>
    <w:p w14:paraId="3F9FC079" w14:textId="00E1B28F" w:rsidR="005E33D8" w:rsidRPr="005E33D8" w:rsidRDefault="005E33D8" w:rsidP="005E33D8">
      <w:pPr>
        <w:autoSpaceDE w:val="0"/>
        <w:autoSpaceDN w:val="0"/>
        <w:adjustRightInd w:val="0"/>
        <w:jc w:val="both"/>
        <w:rPr>
          <w:rFonts w:cs="Arial"/>
          <w:bCs/>
          <w:szCs w:val="22"/>
          <w:lang w:eastAsia="ca-ES"/>
        </w:rPr>
      </w:pPr>
      <w:r w:rsidRPr="005E33D8">
        <w:rPr>
          <w:rFonts w:cs="Arial"/>
          <w:color w:val="000000"/>
          <w:szCs w:val="22"/>
          <w:lang w:eastAsia="ca-ES"/>
        </w:rPr>
        <w:t>Aquesta procediment també s’aplicarà quan en l’exercici de les seves funcions la mesa de contractació o, si escau, l’òrgan de contractació apreciï possibles indicis de col·lusió entre empreses que concorrin agrupades en una unió temporal.</w:t>
      </w:r>
    </w:p>
    <w:p w14:paraId="5A211F6A" w14:textId="77777777" w:rsidR="005E33D8" w:rsidRDefault="005E33D8" w:rsidP="002D26F7">
      <w:pPr>
        <w:autoSpaceDE w:val="0"/>
        <w:autoSpaceDN w:val="0"/>
        <w:adjustRightInd w:val="0"/>
        <w:jc w:val="both"/>
        <w:rPr>
          <w:rFonts w:cs="Arial"/>
          <w:bCs/>
          <w:szCs w:val="22"/>
          <w:lang w:eastAsia="ca-ES"/>
        </w:rPr>
      </w:pPr>
    </w:p>
    <w:p w14:paraId="352DDF08" w14:textId="793AA6E2" w:rsidR="002D26F7" w:rsidRDefault="002D26F7" w:rsidP="002D26F7">
      <w:pPr>
        <w:autoSpaceDE w:val="0"/>
        <w:autoSpaceDN w:val="0"/>
        <w:adjustRightInd w:val="0"/>
        <w:jc w:val="both"/>
        <w:rPr>
          <w:rFonts w:cs="Arial"/>
          <w:bCs/>
          <w:szCs w:val="22"/>
          <w:lang w:eastAsia="ca-ES"/>
        </w:rPr>
      </w:pPr>
      <w:r>
        <w:rPr>
          <w:rFonts w:cs="Arial"/>
          <w:bCs/>
          <w:szCs w:val="22"/>
          <w:lang w:eastAsia="ca-ES"/>
        </w:rPr>
        <w:t>La proposta d’adjudicació de la mesa de contractació no crea cap dret a favor de l’empresa licitadora proposada com adjudicatària, ja que l’òrgan de contractació pot apartar-se’n sempre que motivi la seva decisió.</w:t>
      </w:r>
    </w:p>
    <w:p w14:paraId="3BD2125E" w14:textId="2DBA768F" w:rsidR="002D26F7" w:rsidRDefault="002D26F7" w:rsidP="002D26F7">
      <w:pPr>
        <w:autoSpaceDE w:val="0"/>
        <w:autoSpaceDN w:val="0"/>
        <w:adjustRightInd w:val="0"/>
        <w:jc w:val="both"/>
        <w:rPr>
          <w:rFonts w:cs="Arial"/>
          <w:bCs/>
          <w:szCs w:val="22"/>
          <w:lang w:eastAsia="ca-ES"/>
        </w:rPr>
      </w:pPr>
    </w:p>
    <w:p w14:paraId="05177F89" w14:textId="77777777" w:rsidR="002D26F7" w:rsidRPr="00FA7995" w:rsidRDefault="00E54557" w:rsidP="002D26F7">
      <w:pPr>
        <w:autoSpaceDE w:val="0"/>
        <w:autoSpaceDN w:val="0"/>
        <w:adjustRightInd w:val="0"/>
        <w:jc w:val="both"/>
        <w:rPr>
          <w:rFonts w:cs="Arial"/>
          <w:szCs w:val="22"/>
          <w:lang w:eastAsia="ca-ES"/>
        </w:rPr>
      </w:pPr>
      <w:r w:rsidRPr="002740D7">
        <w:rPr>
          <w:rFonts w:cs="Arial"/>
          <w:bCs/>
          <w:szCs w:val="22"/>
          <w:lang w:eastAsia="ca-ES"/>
        </w:rPr>
        <w:t xml:space="preserve">Una vegada acceptada la proposta de la mesa de contractació per l’òrgan de contractació, els serveis corresponents han de requerir a l’empresa licitadora que hagi presentat la millor proposició per tal que </w:t>
      </w:r>
      <w:r w:rsidRPr="002740D7">
        <w:rPr>
          <w:rFonts w:cs="Arial"/>
          <w:szCs w:val="22"/>
          <w:lang w:eastAsia="ca-ES"/>
        </w:rPr>
        <w:t>en el termini de</w:t>
      </w:r>
      <w:r w:rsidRPr="002740D7">
        <w:rPr>
          <w:rFonts w:cs="Arial"/>
          <w:b/>
          <w:szCs w:val="22"/>
          <w:lang w:eastAsia="ca-ES"/>
        </w:rPr>
        <w:t xml:space="preserve"> deu (10) dies hàbils</w:t>
      </w:r>
      <w:r w:rsidRPr="002740D7">
        <w:rPr>
          <w:rFonts w:cs="Arial"/>
          <w:szCs w:val="22"/>
          <w:lang w:eastAsia="ca-ES"/>
        </w:rPr>
        <w:t>, des del següent a aquell en què hagués rebut el requeriment, presenti la documentació requerida</w:t>
      </w:r>
      <w:r w:rsidR="002D26F7" w:rsidRPr="002740D7">
        <w:rPr>
          <w:rFonts w:cs="Arial"/>
          <w:szCs w:val="22"/>
          <w:lang w:eastAsia="ca-ES"/>
        </w:rPr>
        <w:t>.</w:t>
      </w:r>
      <w:r w:rsidR="002D26F7">
        <w:rPr>
          <w:rFonts w:cs="Arial"/>
          <w:szCs w:val="22"/>
          <w:lang w:eastAsia="ca-ES"/>
        </w:rPr>
        <w:t xml:space="preserve"> </w:t>
      </w:r>
    </w:p>
    <w:p w14:paraId="71846702" w14:textId="77777777" w:rsidR="002D26F7" w:rsidRDefault="002D26F7" w:rsidP="002D26F7">
      <w:pPr>
        <w:autoSpaceDE w:val="0"/>
        <w:autoSpaceDN w:val="0"/>
        <w:adjustRightInd w:val="0"/>
        <w:jc w:val="both"/>
        <w:rPr>
          <w:rFonts w:cs="Arial"/>
          <w:szCs w:val="22"/>
          <w:lang w:eastAsia="ca-ES"/>
        </w:rPr>
      </w:pPr>
    </w:p>
    <w:p w14:paraId="7F70B96D" w14:textId="77777777" w:rsidR="002D26F7" w:rsidRDefault="002D26F7" w:rsidP="002D26F7">
      <w:pPr>
        <w:autoSpaceDE w:val="0"/>
        <w:autoSpaceDN w:val="0"/>
        <w:adjustRightInd w:val="0"/>
        <w:jc w:val="both"/>
        <w:rPr>
          <w:rFonts w:cs="Arial"/>
          <w:szCs w:val="22"/>
          <w:lang w:eastAsia="ca-ES"/>
        </w:rPr>
      </w:pPr>
      <w:r w:rsidRPr="005D7629">
        <w:rPr>
          <w:rFonts w:cs="Arial"/>
          <w:szCs w:val="22"/>
          <w:lang w:eastAsia="ca-ES"/>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r>
        <w:rPr>
          <w:rFonts w:cs="Arial"/>
          <w:szCs w:val="22"/>
          <w:lang w:eastAsia="ca-ES"/>
        </w:rPr>
        <w:t>.</w:t>
      </w:r>
    </w:p>
    <w:p w14:paraId="228674A0" w14:textId="77777777" w:rsidR="002D26F7" w:rsidRDefault="002D26F7" w:rsidP="002D26F7">
      <w:pPr>
        <w:autoSpaceDE w:val="0"/>
        <w:autoSpaceDN w:val="0"/>
        <w:adjustRightInd w:val="0"/>
        <w:jc w:val="both"/>
        <w:rPr>
          <w:rFonts w:cs="Arial"/>
          <w:szCs w:val="22"/>
          <w:lang w:eastAsia="ca-ES"/>
        </w:rPr>
      </w:pPr>
    </w:p>
    <w:p w14:paraId="1B34D281" w14:textId="77777777" w:rsidR="002D26F7" w:rsidRPr="00FA7995" w:rsidRDefault="002D26F7" w:rsidP="002D26F7">
      <w:pPr>
        <w:autoSpaceDE w:val="0"/>
        <w:autoSpaceDN w:val="0"/>
        <w:adjustRightInd w:val="0"/>
        <w:jc w:val="both"/>
        <w:rPr>
          <w:rFonts w:cs="Arial"/>
          <w:szCs w:val="22"/>
          <w:lang w:eastAsia="ca-ES"/>
        </w:rPr>
      </w:pPr>
      <w:r w:rsidRPr="007D1F01">
        <w:rPr>
          <w:rFonts w:cs="Arial"/>
          <w:b/>
          <w:szCs w:val="22"/>
          <w:lang w:eastAsia="ca-ES"/>
        </w:rPr>
        <w:t>15.2.</w:t>
      </w:r>
      <w:r w:rsidRPr="00EF3B56">
        <w:rPr>
          <w:rFonts w:cs="Arial"/>
          <w:szCs w:val="22"/>
          <w:lang w:eastAsia="ca-ES"/>
        </w:rPr>
        <w:t xml:space="preserve"> Documentació acreditativa dels requisits per contractar i de la constitució de la garantia definitiva:</w:t>
      </w:r>
    </w:p>
    <w:p w14:paraId="547C5110" w14:textId="77777777" w:rsidR="00AC1B12" w:rsidRPr="00FA7995" w:rsidRDefault="00AC1B12" w:rsidP="00AC1B12">
      <w:pPr>
        <w:autoSpaceDE w:val="0"/>
        <w:autoSpaceDN w:val="0"/>
        <w:adjustRightInd w:val="0"/>
        <w:rPr>
          <w:rFonts w:cs="Arial"/>
          <w:b/>
          <w:bCs/>
          <w:szCs w:val="22"/>
          <w:lang w:eastAsia="ca-ES"/>
        </w:rPr>
      </w:pPr>
    </w:p>
    <w:p w14:paraId="403EC77A" w14:textId="77777777" w:rsidR="002740D7" w:rsidRPr="00FA7995" w:rsidRDefault="002740D7" w:rsidP="002740D7">
      <w:pPr>
        <w:autoSpaceDE w:val="0"/>
        <w:autoSpaceDN w:val="0"/>
        <w:adjustRightInd w:val="0"/>
        <w:jc w:val="both"/>
        <w:rPr>
          <w:rFonts w:cs="Arial"/>
          <w:szCs w:val="22"/>
          <w:lang w:eastAsia="ca-ES"/>
        </w:rPr>
      </w:pPr>
      <w:r w:rsidRPr="00EF3B56">
        <w:rPr>
          <w:rFonts w:cs="Arial"/>
          <w:szCs w:val="22"/>
          <w:lang w:eastAsia="ca-ES"/>
        </w:rPr>
        <w:t>Documentació acreditativa dels requisits per contractar i de la constitució de la garantia definitiva:</w:t>
      </w:r>
    </w:p>
    <w:p w14:paraId="4377660B" w14:textId="77777777" w:rsidR="002740D7" w:rsidRPr="00FA7995" w:rsidRDefault="002740D7" w:rsidP="002740D7">
      <w:pPr>
        <w:autoSpaceDE w:val="0"/>
        <w:autoSpaceDN w:val="0"/>
        <w:adjustRightInd w:val="0"/>
        <w:rPr>
          <w:rFonts w:cs="Arial"/>
          <w:b/>
          <w:bCs/>
          <w:szCs w:val="22"/>
          <w:lang w:eastAsia="ca-ES"/>
        </w:rPr>
      </w:pPr>
    </w:p>
    <w:p w14:paraId="56927BDA" w14:textId="77777777" w:rsidR="002740D7" w:rsidRPr="00FA7995" w:rsidRDefault="002740D7" w:rsidP="002740D7">
      <w:pPr>
        <w:autoSpaceDE w:val="0"/>
        <w:autoSpaceDN w:val="0"/>
        <w:adjustRightInd w:val="0"/>
        <w:jc w:val="both"/>
        <w:rPr>
          <w:rFonts w:cs="Arial"/>
          <w:b/>
          <w:bCs/>
          <w:szCs w:val="22"/>
          <w:lang w:eastAsia="ca-ES"/>
        </w:rPr>
      </w:pPr>
      <w:r w:rsidRPr="00FA7995">
        <w:rPr>
          <w:rFonts w:cs="Arial"/>
          <w:b/>
          <w:bCs/>
          <w:szCs w:val="22"/>
          <w:lang w:eastAsia="ca-ES"/>
        </w:rPr>
        <w:t xml:space="preserve">A. Empreses no inscrites en el Registre Electrònic d’Empreses Licitadores (RELI) o en el Registre Oficial de Licitadors i Empreses Classificades del Sector Públic o que no  figurin en una base de dades nacional d’un Estat membre de la Unió Europea o si ho estan però les dades que hi figuren no són vigents: </w:t>
      </w:r>
    </w:p>
    <w:p w14:paraId="4CA63B74" w14:textId="77777777" w:rsidR="002740D7" w:rsidRPr="00FA7995" w:rsidRDefault="002740D7" w:rsidP="002740D7">
      <w:pPr>
        <w:autoSpaceDE w:val="0"/>
        <w:autoSpaceDN w:val="0"/>
        <w:adjustRightInd w:val="0"/>
        <w:contextualSpacing/>
        <w:jc w:val="both"/>
        <w:rPr>
          <w:rFonts w:cs="Arial"/>
          <w:b/>
          <w:bCs/>
          <w:sz w:val="24"/>
          <w:szCs w:val="22"/>
          <w:lang w:eastAsia="ca-ES"/>
        </w:rPr>
      </w:pPr>
    </w:p>
    <w:p w14:paraId="2043A224"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a) Capacitat d’obrar de</w:t>
      </w:r>
      <w:r>
        <w:rPr>
          <w:rFonts w:eastAsia="Times New Roman" w:cs="Arial"/>
          <w:b/>
        </w:rPr>
        <w:t xml:space="preserve"> les persones</w:t>
      </w:r>
      <w:r w:rsidRPr="00FA7995">
        <w:rPr>
          <w:rFonts w:eastAsia="Times New Roman" w:cs="Arial"/>
          <w:b/>
        </w:rPr>
        <w:t xml:space="preserve"> licitador</w:t>
      </w:r>
      <w:r>
        <w:rPr>
          <w:rFonts w:eastAsia="Times New Roman" w:cs="Arial"/>
          <w:b/>
        </w:rPr>
        <w:t>e</w:t>
      </w:r>
      <w:r w:rsidRPr="00FA7995">
        <w:rPr>
          <w:rFonts w:eastAsia="Times New Roman" w:cs="Arial"/>
          <w:b/>
        </w:rPr>
        <w:t>s</w:t>
      </w:r>
      <w:r w:rsidRPr="00FA7995">
        <w:rPr>
          <w:rFonts w:eastAsia="Times New Roman" w:cs="Arial"/>
        </w:rPr>
        <w:t xml:space="preserve"> (d’acord amb </w:t>
      </w:r>
      <w:r w:rsidRPr="00F65EDC">
        <w:rPr>
          <w:rFonts w:eastAsia="Times New Roman" w:cs="Arial"/>
        </w:rPr>
        <w:t xml:space="preserve">la clàusula vuitena i novena </w:t>
      </w:r>
      <w:r w:rsidRPr="00DC09BB">
        <w:rPr>
          <w:rFonts w:eastAsia="Times New Roman" w:cs="Arial"/>
        </w:rPr>
        <w:t>d’aquest Plec):</w:t>
      </w:r>
    </w:p>
    <w:p w14:paraId="5DB0001D"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44014BDA" w14:textId="77777777" w:rsidR="002740D7" w:rsidRPr="00FA7995"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Pr>
          <w:rFonts w:eastAsia="Times New Roman" w:cs="Arial"/>
        </w:rPr>
        <w:t xml:space="preserve">   a.1) Documentació corresponent acreditativa de la capacitat d’obrar i de la personalitat jurídica, </w:t>
      </w:r>
      <w:r w:rsidRPr="005807E2">
        <w:rPr>
          <w:rFonts w:eastAsia="Times New Roman" w:cs="Arial"/>
        </w:rPr>
        <w:t>d’acord amb la clàusula novena d’aquest plec</w:t>
      </w:r>
      <w:r>
        <w:rPr>
          <w:rFonts w:eastAsia="Times New Roman" w:cs="Arial"/>
        </w:rPr>
        <w:t>.</w:t>
      </w:r>
    </w:p>
    <w:p w14:paraId="00C7B295" w14:textId="77777777" w:rsidR="002740D7"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081A9D14" w14:textId="77777777" w:rsidR="002740D7" w:rsidRPr="0034206D"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34206D">
        <w:rPr>
          <w:rFonts w:cs="Arial"/>
          <w:szCs w:val="22"/>
          <w:u w:val="single"/>
        </w:rPr>
        <w:t>Persones jurídiques espanyoles</w:t>
      </w:r>
    </w:p>
    <w:p w14:paraId="0008BC6C" w14:textId="77777777" w:rsidR="002740D7" w:rsidRPr="00DE4708" w:rsidRDefault="002740D7" w:rsidP="002740D7">
      <w:pPr>
        <w:widowControl w:val="0"/>
        <w:tabs>
          <w:tab w:val="left" w:pos="0"/>
          <w:tab w:val="left" w:pos="1473"/>
          <w:tab w:val="left" w:pos="4320"/>
        </w:tabs>
        <w:snapToGrid w:val="0"/>
        <w:ind w:right="-1"/>
        <w:contextualSpacing/>
        <w:jc w:val="both"/>
        <w:rPr>
          <w:rFonts w:eastAsia="Times New Roman" w:cs="Arial"/>
          <w:sz w:val="16"/>
        </w:rPr>
      </w:pPr>
    </w:p>
    <w:p w14:paraId="6A312408" w14:textId="77777777" w:rsidR="002740D7" w:rsidRPr="00DE4708" w:rsidRDefault="002740D7" w:rsidP="00404C7B">
      <w:pPr>
        <w:widowControl w:val="0"/>
        <w:numPr>
          <w:ilvl w:val="0"/>
          <w:numId w:val="23"/>
        </w:numPr>
        <w:tabs>
          <w:tab w:val="left" w:pos="0"/>
          <w:tab w:val="left" w:pos="142"/>
          <w:tab w:val="left" w:pos="1473"/>
          <w:tab w:val="left" w:pos="4320"/>
        </w:tabs>
        <w:snapToGrid w:val="0"/>
        <w:ind w:right="-1"/>
        <w:contextualSpacing/>
        <w:jc w:val="both"/>
        <w:rPr>
          <w:rFonts w:eastAsia="Times New Roman" w:cs="Arial"/>
        </w:rPr>
      </w:pPr>
      <w:r w:rsidRPr="00DE4708">
        <w:rPr>
          <w:rFonts w:eastAsia="Times New Roman" w:cs="Arial"/>
        </w:rPr>
        <w:t>L’escriptura de constitució o modificació inscrita en el Registre Mercantil, quan sigui exigible conforme la legislació mercantil. Quan no ho sigui, l’escriptura o document de constitució, estatuts o acte fundacional, en què constin les normes mitjançant les quals es regula la seva activitat, inscrits, si s’escau, en el corresponent registre oficial</w:t>
      </w:r>
    </w:p>
    <w:p w14:paraId="7A403037" w14:textId="77777777" w:rsidR="002740D7" w:rsidRPr="00DE4708"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0B86B408" w14:textId="77777777" w:rsidR="002740D7" w:rsidRDefault="002740D7" w:rsidP="00A11D7F">
      <w:pPr>
        <w:widowControl w:val="0"/>
        <w:numPr>
          <w:ilvl w:val="0"/>
          <w:numId w:val="11"/>
        </w:numPr>
        <w:tabs>
          <w:tab w:val="left" w:pos="0"/>
          <w:tab w:val="left" w:pos="680"/>
          <w:tab w:val="left" w:pos="1473"/>
          <w:tab w:val="left" w:pos="4320"/>
        </w:tabs>
        <w:snapToGrid w:val="0"/>
        <w:ind w:right="-1"/>
        <w:contextualSpacing/>
        <w:jc w:val="both"/>
        <w:rPr>
          <w:rFonts w:eastAsia="Times New Roman" w:cs="Arial"/>
        </w:rPr>
      </w:pPr>
      <w:r w:rsidRPr="00DE4708">
        <w:rPr>
          <w:rFonts w:eastAsia="Times New Roman" w:cs="Arial"/>
        </w:rPr>
        <w:t xml:space="preserve"> El NIF</w:t>
      </w:r>
    </w:p>
    <w:p w14:paraId="49B548BC"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4AB4261E" w14:textId="77777777" w:rsidR="002740D7" w:rsidRPr="00E9128A"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Persones físiques espanyoles</w:t>
      </w:r>
    </w:p>
    <w:p w14:paraId="7C273439" w14:textId="77777777" w:rsidR="002740D7" w:rsidRPr="00E9128A" w:rsidRDefault="002740D7" w:rsidP="002740D7">
      <w:pPr>
        <w:widowControl w:val="0"/>
        <w:tabs>
          <w:tab w:val="left" w:pos="0"/>
          <w:tab w:val="left" w:pos="142"/>
          <w:tab w:val="left" w:pos="1473"/>
          <w:tab w:val="left" w:pos="4320"/>
        </w:tabs>
        <w:snapToGrid w:val="0"/>
        <w:ind w:left="142" w:right="-1"/>
        <w:contextualSpacing/>
        <w:jc w:val="both"/>
        <w:rPr>
          <w:rFonts w:eastAsia="Times New Roman" w:cs="Arial"/>
          <w:sz w:val="16"/>
        </w:rPr>
      </w:pPr>
    </w:p>
    <w:p w14:paraId="070B5B0F" w14:textId="77777777" w:rsidR="002740D7" w:rsidRPr="00E9128A" w:rsidRDefault="002740D7" w:rsidP="00A11D7F">
      <w:pPr>
        <w:pStyle w:val="Prrafodelista"/>
        <w:widowControl w:val="0"/>
        <w:numPr>
          <w:ilvl w:val="0"/>
          <w:numId w:val="11"/>
        </w:numPr>
        <w:tabs>
          <w:tab w:val="left" w:pos="0"/>
          <w:tab w:val="left" w:pos="142"/>
          <w:tab w:val="left" w:pos="1473"/>
          <w:tab w:val="left" w:pos="4320"/>
        </w:tabs>
        <w:snapToGrid w:val="0"/>
        <w:ind w:right="-1"/>
        <w:contextualSpacing/>
        <w:jc w:val="both"/>
        <w:rPr>
          <w:rFonts w:cs="Arial"/>
          <w:szCs w:val="22"/>
        </w:rPr>
      </w:pPr>
      <w:r w:rsidRPr="00E9128A">
        <w:rPr>
          <w:rFonts w:ascii="Arial" w:hAnsi="Arial" w:cs="Arial"/>
          <w:sz w:val="22"/>
          <w:szCs w:val="22"/>
        </w:rPr>
        <w:t>Còpia del document nacional d’identitat o document equivalent.</w:t>
      </w:r>
    </w:p>
    <w:p w14:paraId="59B0F4BD" w14:textId="77777777" w:rsidR="002740D7" w:rsidRPr="00E9128A" w:rsidRDefault="002740D7" w:rsidP="002740D7">
      <w:pPr>
        <w:pStyle w:val="Prrafodelista"/>
        <w:widowControl w:val="0"/>
        <w:tabs>
          <w:tab w:val="left" w:pos="0"/>
          <w:tab w:val="left" w:pos="142"/>
          <w:tab w:val="left" w:pos="1473"/>
          <w:tab w:val="left" w:pos="4320"/>
        </w:tabs>
        <w:snapToGrid w:val="0"/>
        <w:ind w:left="720" w:right="-1"/>
        <w:contextualSpacing/>
        <w:jc w:val="both"/>
        <w:rPr>
          <w:rFonts w:cs="Arial"/>
          <w:szCs w:val="22"/>
        </w:rPr>
      </w:pPr>
    </w:p>
    <w:p w14:paraId="74A9C987" w14:textId="77777777" w:rsidR="002740D7" w:rsidRPr="00E9128A" w:rsidRDefault="002740D7" w:rsidP="002740D7">
      <w:pPr>
        <w:widowControl w:val="0"/>
        <w:tabs>
          <w:tab w:val="left" w:pos="142"/>
          <w:tab w:val="left" w:pos="4320"/>
        </w:tabs>
        <w:snapToGrid w:val="0"/>
        <w:ind w:right="-1"/>
        <w:contextualSpacing/>
        <w:jc w:val="both"/>
        <w:rPr>
          <w:rFonts w:eastAsia="Times New Roman" w:cs="Arial"/>
        </w:rPr>
      </w:pPr>
      <w:r w:rsidRPr="00E9128A">
        <w:rPr>
          <w:rFonts w:eastAsia="Times New Roman" w:cs="Arial"/>
          <w:u w:val="single"/>
        </w:rPr>
        <w:t>Persones estrangeres</w:t>
      </w:r>
      <w:r w:rsidRPr="00E9128A">
        <w:rPr>
          <w:rFonts w:eastAsia="Times New Roman" w:cs="Arial"/>
        </w:rPr>
        <w:t xml:space="preserve"> </w:t>
      </w:r>
    </w:p>
    <w:p w14:paraId="30A53C33"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4E03499E" w14:textId="77777777" w:rsidR="002740D7" w:rsidRPr="00E9128A"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E9128A">
        <w:rPr>
          <w:rFonts w:ascii="Arial" w:hAnsi="Arial" w:cs="Arial"/>
          <w:sz w:val="22"/>
          <w:szCs w:val="22"/>
          <w:lang w:eastAsia="ca-ES"/>
        </w:rPr>
        <w:t xml:space="preserve">Les persones estrangeres  nacionals d’un Estat membre de la Unió Europea o signatari de l’Espai Econòmic Europeu, declaració jurada o certificat, en els termes que </w:t>
      </w:r>
      <w:r w:rsidRPr="00E9128A">
        <w:rPr>
          <w:rFonts w:ascii="Arial" w:hAnsi="Arial" w:cs="Arial"/>
          <w:sz w:val="22"/>
          <w:szCs w:val="22"/>
          <w:lang w:eastAsia="ca-ES"/>
        </w:rPr>
        <w:lastRenderedPageBreak/>
        <w:t>s’estableixin reglamentàriament, d’acord amb les disposicions comunitàries d’aplicació, o declaració conforme estan inscrites en el registre procedent d’acord amb la legislació de l’Estat en què es trobin establertes (en una llista oficial d’empreses autoritzades per contractar).</w:t>
      </w:r>
    </w:p>
    <w:p w14:paraId="6F2C0B1C"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07B333C7" w14:textId="77777777" w:rsidR="002740D7" w:rsidRPr="00E9128A" w:rsidRDefault="002740D7" w:rsidP="00A11D7F">
      <w:pPr>
        <w:widowControl w:val="0"/>
        <w:numPr>
          <w:ilvl w:val="0"/>
          <w:numId w:val="11"/>
        </w:numPr>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rPr>
        <w:t>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LCSP, en forma substancialment anàloga.</w:t>
      </w:r>
    </w:p>
    <w:p w14:paraId="00D5FD7D" w14:textId="77777777" w:rsidR="002740D7" w:rsidRPr="00E9128A" w:rsidRDefault="002740D7" w:rsidP="002740D7">
      <w:pPr>
        <w:widowControl w:val="0"/>
        <w:tabs>
          <w:tab w:val="left" w:pos="0"/>
          <w:tab w:val="left" w:pos="142"/>
          <w:tab w:val="left" w:pos="1473"/>
          <w:tab w:val="left" w:pos="4320"/>
        </w:tabs>
        <w:snapToGrid w:val="0"/>
        <w:ind w:left="720" w:right="-1"/>
        <w:contextualSpacing/>
        <w:jc w:val="both"/>
        <w:rPr>
          <w:rFonts w:eastAsia="Times New Roman" w:cs="Arial"/>
        </w:rPr>
      </w:pPr>
    </w:p>
    <w:p w14:paraId="2C6A4D9F" w14:textId="77777777" w:rsidR="002740D7" w:rsidRPr="00E9128A" w:rsidRDefault="002740D7" w:rsidP="002740D7">
      <w:pPr>
        <w:widowControl w:val="0"/>
        <w:tabs>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Unions temporals d’empreses</w:t>
      </w:r>
    </w:p>
    <w:p w14:paraId="0530A2DC" w14:textId="77777777" w:rsidR="002740D7" w:rsidRPr="00E9128A" w:rsidRDefault="002740D7" w:rsidP="002740D7">
      <w:pPr>
        <w:widowControl w:val="0"/>
        <w:tabs>
          <w:tab w:val="left" w:pos="142"/>
          <w:tab w:val="left" w:pos="1473"/>
          <w:tab w:val="left" w:pos="4320"/>
        </w:tabs>
        <w:snapToGrid w:val="0"/>
        <w:ind w:left="142" w:right="-1" w:hanging="142"/>
        <w:contextualSpacing/>
        <w:jc w:val="both"/>
        <w:rPr>
          <w:rFonts w:eastAsia="Times New Roman" w:cs="Arial"/>
          <w:sz w:val="16"/>
        </w:rPr>
      </w:pPr>
    </w:p>
    <w:p w14:paraId="35E48596" w14:textId="77777777" w:rsidR="002740D7" w:rsidRPr="00E9128A" w:rsidRDefault="002740D7" w:rsidP="002740D7">
      <w:pPr>
        <w:widowControl w:val="0"/>
        <w:tabs>
          <w:tab w:val="left" w:pos="0"/>
          <w:tab w:val="left" w:pos="680"/>
          <w:tab w:val="left" w:pos="1473"/>
          <w:tab w:val="left" w:pos="4320"/>
        </w:tabs>
        <w:snapToGrid w:val="0"/>
        <w:ind w:left="680" w:right="-1"/>
        <w:contextualSpacing/>
        <w:jc w:val="both"/>
        <w:rPr>
          <w:rFonts w:eastAsia="Times New Roman" w:cs="Arial"/>
        </w:rPr>
      </w:pPr>
      <w:r w:rsidRPr="00E9128A">
        <w:rPr>
          <w:rFonts w:eastAsia="Times New Roman" w:cs="Arial"/>
        </w:rPr>
        <w:t>Cadascuna de les empreses que conformen la Unió temporal d’empresa ha d’aportar la documentac</w:t>
      </w:r>
      <w:r>
        <w:rPr>
          <w:rFonts w:eastAsia="Times New Roman" w:cs="Arial"/>
        </w:rPr>
        <w:t>ió relacionada en l’apartat 15.2</w:t>
      </w:r>
      <w:r w:rsidRPr="00E9128A">
        <w:rPr>
          <w:rFonts w:eastAsia="Times New Roman" w:cs="Arial"/>
        </w:rPr>
        <w:t>.A.a).</w:t>
      </w:r>
    </w:p>
    <w:p w14:paraId="1AE59B68" w14:textId="77777777" w:rsidR="002740D7" w:rsidRPr="00FA7995"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2653D107" w14:textId="707A9161" w:rsidR="00767C07" w:rsidRPr="00767C07" w:rsidRDefault="002740D7" w:rsidP="00767C07">
      <w:pPr>
        <w:pStyle w:val="Default"/>
        <w:jc w:val="both"/>
        <w:rPr>
          <w:rFonts w:eastAsia="Times"/>
          <w:sz w:val="22"/>
          <w:szCs w:val="22"/>
        </w:rPr>
      </w:pPr>
      <w:r w:rsidRPr="00767C07">
        <w:rPr>
          <w:b/>
          <w:sz w:val="22"/>
          <w:szCs w:val="22"/>
        </w:rPr>
        <w:t xml:space="preserve">b) Acreditació de la representació dels signants de les ofertes. </w:t>
      </w:r>
      <w:r w:rsidRPr="00767C07">
        <w:rPr>
          <w:sz w:val="22"/>
          <w:szCs w:val="22"/>
        </w:rPr>
        <w:t xml:space="preserve">En el supòsit que es comparegui o se signin proposicions en nom d’un altre, poder per comparèixer o signar proposicions en nom d’un altre i còpia del document nacional d’identitat, del passaport o document equivalent. </w:t>
      </w:r>
      <w:r w:rsidR="00996C33" w:rsidRPr="00767C07">
        <w:rPr>
          <w:sz w:val="22"/>
          <w:szCs w:val="22"/>
        </w:rPr>
        <w:t>Aquest poder ha de reunir els requisits formals següents: ser escriptura pública, ser còpia autèntica i estar inscrit en el Registre Mercantil o en e</w:t>
      </w:r>
      <w:r w:rsidR="00767C07" w:rsidRPr="00767C07">
        <w:rPr>
          <w:sz w:val="22"/>
          <w:szCs w:val="22"/>
        </w:rPr>
        <w:t xml:space="preserve">l registre oficial corresponent o </w:t>
      </w:r>
      <w:r w:rsidR="00767C07">
        <w:rPr>
          <w:sz w:val="22"/>
          <w:szCs w:val="22"/>
        </w:rPr>
        <w:t>l</w:t>
      </w:r>
      <w:r w:rsidR="00767C07" w:rsidRPr="00767C07">
        <w:rPr>
          <w:sz w:val="22"/>
          <w:szCs w:val="22"/>
        </w:rPr>
        <w:t xml:space="preserve">’empresa ho pot acreditar mitjançant la inscripció al registre </w:t>
      </w:r>
      <w:r w:rsidR="00767C07" w:rsidRPr="00767C07">
        <w:rPr>
          <w:i/>
          <w:iCs/>
          <w:sz w:val="22"/>
          <w:szCs w:val="22"/>
        </w:rPr>
        <w:t>Representa</w:t>
      </w:r>
      <w:r w:rsidR="00767C07" w:rsidRPr="00767C07">
        <w:rPr>
          <w:sz w:val="22"/>
          <w:szCs w:val="22"/>
        </w:rPr>
        <w:t xml:space="preserve">. </w:t>
      </w:r>
    </w:p>
    <w:p w14:paraId="7587A0B9" w14:textId="158617D8" w:rsidR="002740D7" w:rsidRDefault="002740D7" w:rsidP="00996C33">
      <w:pPr>
        <w:autoSpaceDE w:val="0"/>
        <w:autoSpaceDN w:val="0"/>
        <w:adjustRightInd w:val="0"/>
        <w:jc w:val="both"/>
        <w:rPr>
          <w:rFonts w:cs="Arial"/>
          <w:szCs w:val="22"/>
          <w:lang w:eastAsia="ca-ES"/>
        </w:rPr>
      </w:pPr>
    </w:p>
    <w:p w14:paraId="4906906A" w14:textId="77777777" w:rsidR="002740D7" w:rsidRPr="00FA7995"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c) Solvència econòmica, financera i tècnica</w:t>
      </w:r>
      <w:r>
        <w:rPr>
          <w:rFonts w:eastAsia="Times New Roman" w:cs="Arial"/>
          <w:b/>
        </w:rPr>
        <w:t xml:space="preserve">. </w:t>
      </w:r>
      <w:r w:rsidRPr="00500BF3">
        <w:rPr>
          <w:rFonts w:eastAsia="Times New Roman" w:cs="Arial"/>
        </w:rPr>
        <w:t>En el seu cas, documentació</w:t>
      </w:r>
      <w:r w:rsidRPr="00FA7995">
        <w:rPr>
          <w:rFonts w:eastAsia="Times New Roman" w:cs="Arial"/>
        </w:rPr>
        <w:t xml:space="preserve"> acreditativa dels requisits necessaris recollits a </w:t>
      </w:r>
      <w:r w:rsidRPr="00FA7995">
        <w:rPr>
          <w:rFonts w:eastAsia="Times New Roman" w:cs="Arial"/>
          <w:b/>
        </w:rPr>
        <w:t>l’apartat F.1 del quadre de característiques</w:t>
      </w:r>
      <w:r w:rsidRPr="00FA7995">
        <w:rPr>
          <w:rFonts w:eastAsia="Times New Roman" w:cs="Arial"/>
        </w:rPr>
        <w:t xml:space="preserve"> i de conformitat amb la </w:t>
      </w:r>
      <w:r w:rsidRPr="00E23E99">
        <w:rPr>
          <w:rFonts w:eastAsia="Times New Roman" w:cs="Arial"/>
        </w:rPr>
        <w:t>clàusula desena d’aquest</w:t>
      </w:r>
      <w:r w:rsidRPr="00FA7995">
        <w:rPr>
          <w:rFonts w:eastAsia="Times New Roman" w:cs="Arial"/>
        </w:rPr>
        <w:t xml:space="preserve"> Plec. </w:t>
      </w:r>
    </w:p>
    <w:p w14:paraId="1BDF0BC0" w14:textId="77777777" w:rsidR="002740D7" w:rsidRPr="00FA7995" w:rsidRDefault="002740D7" w:rsidP="002740D7">
      <w:pPr>
        <w:autoSpaceDE w:val="0"/>
        <w:autoSpaceDN w:val="0"/>
        <w:adjustRightInd w:val="0"/>
        <w:jc w:val="both"/>
        <w:rPr>
          <w:rFonts w:cs="Arial"/>
          <w:b/>
          <w:bCs/>
          <w:szCs w:val="22"/>
          <w:lang w:eastAsia="ca-ES"/>
        </w:rPr>
      </w:pPr>
    </w:p>
    <w:p w14:paraId="56D2850A" w14:textId="77777777" w:rsidR="002740D7" w:rsidRPr="00FA7995"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500BF3">
        <w:rPr>
          <w:rFonts w:eastAsia="Times New Roman" w:cs="Arial"/>
          <w:b/>
        </w:rPr>
        <w:t xml:space="preserve">d) Documents acreditatius de l’efectiva disposició de mitjans </w:t>
      </w:r>
      <w:r w:rsidRPr="00500BF3">
        <w:rPr>
          <w:rFonts w:eastAsia="Times New Roman" w:cs="Arial"/>
        </w:rPr>
        <w:t>que s’hagi compromès a dedicar o adscriure a l’execució del contracte d’acord amb l’article 76.2 de la LCSP</w:t>
      </w:r>
      <w:r w:rsidRPr="00FA7995">
        <w:rPr>
          <w:rFonts w:eastAsia="Times New Roman" w:cs="Arial"/>
        </w:rPr>
        <w:t xml:space="preserve"> i </w:t>
      </w:r>
      <w:r w:rsidRPr="00FA7995">
        <w:rPr>
          <w:rFonts w:eastAsia="Times New Roman" w:cs="Arial"/>
          <w:b/>
        </w:rPr>
        <w:t>l’apartat F.2 del quadre de característiques</w:t>
      </w:r>
      <w:r w:rsidRPr="00FA7995">
        <w:rPr>
          <w:rFonts w:eastAsia="Times New Roman" w:cs="Arial"/>
        </w:rPr>
        <w:t xml:space="preserve"> d’aquest Plec.</w:t>
      </w:r>
    </w:p>
    <w:p w14:paraId="482659FC" w14:textId="77777777" w:rsidR="00DF612E" w:rsidRPr="00F66F9A" w:rsidRDefault="00DF612E" w:rsidP="002740D7">
      <w:pPr>
        <w:widowControl w:val="0"/>
        <w:tabs>
          <w:tab w:val="left" w:pos="0"/>
          <w:tab w:val="left" w:pos="680"/>
          <w:tab w:val="left" w:pos="1473"/>
          <w:tab w:val="left" w:pos="4320"/>
        </w:tabs>
        <w:snapToGrid w:val="0"/>
        <w:ind w:right="-1"/>
        <w:contextualSpacing/>
        <w:jc w:val="both"/>
        <w:rPr>
          <w:rFonts w:eastAsia="Times New Roman" w:cs="Arial"/>
        </w:rPr>
      </w:pPr>
    </w:p>
    <w:p w14:paraId="62267FB7" w14:textId="77777777" w:rsidR="002740D7" w:rsidRPr="00FA7995" w:rsidRDefault="002740D7" w:rsidP="002740D7">
      <w:pPr>
        <w:autoSpaceDE w:val="0"/>
        <w:autoSpaceDN w:val="0"/>
        <w:adjustRightInd w:val="0"/>
        <w:jc w:val="both"/>
        <w:rPr>
          <w:rFonts w:cs="Arial"/>
          <w:szCs w:val="22"/>
          <w:lang w:eastAsia="ca-ES"/>
        </w:rPr>
      </w:pPr>
      <w:r w:rsidRPr="00F66F9A">
        <w:rPr>
          <w:rFonts w:cs="Arial"/>
          <w:b/>
          <w:szCs w:val="22"/>
          <w:lang w:eastAsia="ca-ES"/>
        </w:rPr>
        <w:t>e) Documents acreditatius</w:t>
      </w:r>
      <w:r w:rsidRPr="00FA7995">
        <w:rPr>
          <w:rFonts w:cs="Arial"/>
          <w:b/>
          <w:szCs w:val="22"/>
          <w:lang w:eastAsia="ca-ES"/>
        </w:rPr>
        <w:t xml:space="preserve"> d’estar al corrent de les obligacions tributàries i amb la Seguretat Social</w:t>
      </w:r>
      <w:r>
        <w:rPr>
          <w:rFonts w:cs="Arial"/>
          <w:b/>
          <w:szCs w:val="22"/>
          <w:lang w:eastAsia="ca-ES"/>
        </w:rPr>
        <w:t>, així com el document d’alta en l’Impost d’Activitats Econòmiques.</w:t>
      </w:r>
      <w:r w:rsidRPr="00FA7995">
        <w:rPr>
          <w:rFonts w:cs="Arial"/>
          <w:szCs w:val="22"/>
          <w:lang w:eastAsia="ca-ES"/>
        </w:rPr>
        <w:t xml:space="preserve"> L’</w:t>
      </w:r>
      <w:r>
        <w:rPr>
          <w:rFonts w:cs="Arial"/>
          <w:szCs w:val="22"/>
          <w:lang w:eastAsia="ca-ES"/>
        </w:rPr>
        <w:t>ACCD</w:t>
      </w:r>
      <w:r w:rsidRPr="00FA7995">
        <w:rPr>
          <w:rFonts w:cs="Arial"/>
          <w:szCs w:val="22"/>
          <w:lang w:eastAsia="ca-ES"/>
        </w:rPr>
        <w:t xml:space="preserve"> comprovarà d’ofici que l’empresa proposada està al corrent de les seves obligacions tributàries i amb la Seguretat Social. No obstant</w:t>
      </w:r>
      <w:r>
        <w:rPr>
          <w:rFonts w:cs="Arial"/>
          <w:szCs w:val="22"/>
          <w:lang w:eastAsia="ca-ES"/>
        </w:rPr>
        <w:t xml:space="preserve"> això</w:t>
      </w:r>
      <w:r w:rsidRPr="00FA7995">
        <w:rPr>
          <w:rFonts w:cs="Arial"/>
          <w:szCs w:val="22"/>
          <w:lang w:eastAsia="ca-ES"/>
        </w:rPr>
        <w:t xml:space="preserve">,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79FE7767" w14:textId="77777777" w:rsidR="002740D7" w:rsidRPr="00FA7995" w:rsidRDefault="002740D7" w:rsidP="002740D7">
      <w:pPr>
        <w:autoSpaceDE w:val="0"/>
        <w:autoSpaceDN w:val="0"/>
        <w:adjustRightInd w:val="0"/>
        <w:jc w:val="both"/>
        <w:rPr>
          <w:rFonts w:cs="Arial"/>
          <w:b/>
          <w:szCs w:val="22"/>
          <w:lang w:eastAsia="ca-ES"/>
        </w:rPr>
      </w:pPr>
    </w:p>
    <w:p w14:paraId="3237A826" w14:textId="77777777" w:rsidR="002740D7" w:rsidRDefault="002740D7" w:rsidP="002740D7">
      <w:pPr>
        <w:autoSpaceDE w:val="0"/>
        <w:autoSpaceDN w:val="0"/>
        <w:adjustRightInd w:val="0"/>
        <w:jc w:val="both"/>
        <w:rPr>
          <w:rFonts w:cs="Arial"/>
          <w:szCs w:val="22"/>
          <w:lang w:eastAsia="ca-ES"/>
        </w:rPr>
      </w:pPr>
      <w:r w:rsidRPr="00FA7995">
        <w:rPr>
          <w:rFonts w:cs="Arial"/>
          <w:b/>
          <w:szCs w:val="22"/>
          <w:lang w:eastAsia="ca-ES"/>
        </w:rPr>
        <w:t xml:space="preserve">f) </w:t>
      </w:r>
      <w:r w:rsidRPr="00863131">
        <w:rPr>
          <w:rFonts w:cs="Arial"/>
          <w:b/>
          <w:szCs w:val="22"/>
          <w:lang w:eastAsia="ca-ES"/>
        </w:rPr>
        <w:t>Documents acreditatius del compliment de la normativa d’integració de treballadors amb</w:t>
      </w:r>
      <w:r>
        <w:rPr>
          <w:rFonts w:cs="Arial"/>
          <w:b/>
          <w:szCs w:val="22"/>
          <w:lang w:eastAsia="ca-ES"/>
        </w:rPr>
        <w:t xml:space="preserve"> </w:t>
      </w:r>
      <w:r w:rsidRPr="00863131">
        <w:rPr>
          <w:rFonts w:cs="Arial"/>
          <w:b/>
          <w:szCs w:val="22"/>
          <w:lang w:eastAsia="ca-ES"/>
        </w:rPr>
        <w:t>discapacitat</w:t>
      </w:r>
      <w:r w:rsidRPr="00863131">
        <w:rPr>
          <w:rFonts w:cs="Arial"/>
          <w:szCs w:val="22"/>
          <w:lang w:eastAsia="ca-ES"/>
        </w:rPr>
        <w:t>, d’acord amb allò declarat al formulari del Document Europeu Únic de Contractació</w:t>
      </w:r>
      <w:r>
        <w:rPr>
          <w:rFonts w:cs="Arial"/>
          <w:szCs w:val="22"/>
          <w:lang w:eastAsia="ca-ES"/>
        </w:rPr>
        <w:t>.</w:t>
      </w:r>
    </w:p>
    <w:p w14:paraId="1C3A8BDB" w14:textId="77777777" w:rsidR="002740D7" w:rsidRDefault="002740D7" w:rsidP="002740D7">
      <w:pPr>
        <w:autoSpaceDE w:val="0"/>
        <w:autoSpaceDN w:val="0"/>
        <w:adjustRightInd w:val="0"/>
        <w:jc w:val="both"/>
        <w:rPr>
          <w:rFonts w:cs="Arial"/>
          <w:szCs w:val="22"/>
          <w:lang w:eastAsia="ca-ES"/>
        </w:rPr>
      </w:pPr>
    </w:p>
    <w:p w14:paraId="0D140011" w14:textId="115DDD61" w:rsidR="002740D7" w:rsidRDefault="002740D7" w:rsidP="002740D7">
      <w:pPr>
        <w:autoSpaceDE w:val="0"/>
        <w:autoSpaceDN w:val="0"/>
        <w:adjustRightInd w:val="0"/>
        <w:jc w:val="both"/>
        <w:rPr>
          <w:rFonts w:cs="Arial"/>
          <w:szCs w:val="22"/>
          <w:lang w:eastAsia="ca-ES"/>
        </w:rPr>
      </w:pPr>
      <w:r w:rsidRPr="00863131">
        <w:rPr>
          <w:rFonts w:cs="Arial"/>
          <w:b/>
          <w:szCs w:val="22"/>
          <w:lang w:eastAsia="ca-ES"/>
        </w:rPr>
        <w:t>g) Documents acreditatius del compliment de la normativa sobre obligació de pla d’igualtat entre</w:t>
      </w:r>
      <w:r>
        <w:rPr>
          <w:rFonts w:cs="Arial"/>
          <w:b/>
          <w:szCs w:val="22"/>
          <w:lang w:eastAsia="ca-ES"/>
        </w:rPr>
        <w:t xml:space="preserve"> </w:t>
      </w:r>
      <w:r w:rsidRPr="00863131">
        <w:rPr>
          <w:rFonts w:cs="Arial"/>
          <w:b/>
          <w:szCs w:val="22"/>
          <w:lang w:eastAsia="ca-ES"/>
        </w:rPr>
        <w:t>homes i dones</w:t>
      </w:r>
      <w:r w:rsidRPr="00863131">
        <w:rPr>
          <w:rFonts w:cs="Arial"/>
          <w:szCs w:val="22"/>
          <w:lang w:eastAsia="ca-ES"/>
        </w:rPr>
        <w:t>, d’acord amb allò declarat al formulari del Document Europeu Únic de Contractació</w:t>
      </w:r>
      <w:r w:rsidR="00706E50">
        <w:rPr>
          <w:rFonts w:cs="Arial"/>
          <w:szCs w:val="22"/>
          <w:lang w:eastAsia="ca-ES"/>
        </w:rPr>
        <w:t xml:space="preserve"> i en model de proposició.</w:t>
      </w:r>
    </w:p>
    <w:p w14:paraId="4B56BD07" w14:textId="77777777" w:rsidR="002740D7" w:rsidRPr="00FA7995" w:rsidRDefault="002740D7" w:rsidP="002740D7">
      <w:pPr>
        <w:autoSpaceDE w:val="0"/>
        <w:autoSpaceDN w:val="0"/>
        <w:adjustRightInd w:val="0"/>
        <w:jc w:val="both"/>
        <w:rPr>
          <w:rFonts w:cs="Arial"/>
          <w:b/>
          <w:szCs w:val="22"/>
          <w:lang w:eastAsia="ca-ES"/>
        </w:rPr>
      </w:pPr>
    </w:p>
    <w:p w14:paraId="599EA27D" w14:textId="05F1E5CE" w:rsidR="002740D7" w:rsidRPr="00FA7995" w:rsidRDefault="00666B2A" w:rsidP="002740D7">
      <w:pPr>
        <w:autoSpaceDE w:val="0"/>
        <w:autoSpaceDN w:val="0"/>
        <w:adjustRightInd w:val="0"/>
        <w:jc w:val="both"/>
        <w:rPr>
          <w:rFonts w:cs="Arial"/>
          <w:szCs w:val="22"/>
          <w:lang w:eastAsia="ca-ES"/>
        </w:rPr>
      </w:pPr>
      <w:r>
        <w:rPr>
          <w:rFonts w:cs="Arial"/>
          <w:b/>
          <w:szCs w:val="22"/>
          <w:lang w:eastAsia="ca-ES"/>
        </w:rPr>
        <w:lastRenderedPageBreak/>
        <w:t>h</w:t>
      </w:r>
      <w:r w:rsidR="002740D7" w:rsidRPr="00500BF3">
        <w:rPr>
          <w:rFonts w:cs="Arial"/>
          <w:b/>
          <w:szCs w:val="22"/>
          <w:lang w:eastAsia="ca-ES"/>
        </w:rPr>
        <w:t xml:space="preserve">) </w:t>
      </w:r>
      <w:r w:rsidR="002740D7">
        <w:rPr>
          <w:rFonts w:cs="Arial"/>
          <w:b/>
          <w:szCs w:val="22"/>
          <w:lang w:eastAsia="ca-ES"/>
        </w:rPr>
        <w:t>D</w:t>
      </w:r>
      <w:r w:rsidR="002740D7" w:rsidRPr="00500BF3">
        <w:rPr>
          <w:rFonts w:cs="Arial"/>
          <w:b/>
          <w:szCs w:val="22"/>
          <w:lang w:eastAsia="ca-ES"/>
        </w:rPr>
        <w:t>ocument acreditatiu de la constitució de la garantia definitiva,</w:t>
      </w:r>
      <w:r w:rsidR="002740D7" w:rsidRPr="00500BF3">
        <w:rPr>
          <w:rFonts w:cs="Arial"/>
          <w:szCs w:val="22"/>
          <w:lang w:eastAsia="ca-ES"/>
        </w:rPr>
        <w:t xml:space="preserve"> d’acord</w:t>
      </w:r>
      <w:r w:rsidR="002740D7" w:rsidRPr="00FA7995">
        <w:rPr>
          <w:rFonts w:cs="Arial"/>
          <w:szCs w:val="22"/>
          <w:lang w:eastAsia="ca-ES"/>
        </w:rPr>
        <w:t xml:space="preserve"> amb el que s’estableix a la </w:t>
      </w:r>
      <w:r w:rsidR="002740D7" w:rsidRPr="00F65EDC">
        <w:rPr>
          <w:rFonts w:cs="Arial"/>
          <w:szCs w:val="22"/>
          <w:lang w:eastAsia="ca-ES"/>
        </w:rPr>
        <w:t>clàusula setzena, en relació</w:t>
      </w:r>
      <w:r w:rsidR="002740D7" w:rsidRPr="00FA7995">
        <w:rPr>
          <w:rFonts w:cs="Arial"/>
          <w:szCs w:val="22"/>
          <w:lang w:eastAsia="ca-ES"/>
        </w:rPr>
        <w:t xml:space="preserve"> </w:t>
      </w:r>
      <w:r w:rsidR="002740D7" w:rsidRPr="00FA7995">
        <w:rPr>
          <w:rFonts w:cs="Arial"/>
          <w:b/>
          <w:szCs w:val="22"/>
          <w:lang w:eastAsia="ca-ES"/>
        </w:rPr>
        <w:t>amb l’apartat G</w:t>
      </w:r>
      <w:r w:rsidR="002740D7">
        <w:rPr>
          <w:rFonts w:cs="Arial"/>
          <w:b/>
          <w:szCs w:val="22"/>
          <w:lang w:eastAsia="ca-ES"/>
        </w:rPr>
        <w:t xml:space="preserve"> </w:t>
      </w:r>
      <w:r w:rsidR="002740D7" w:rsidRPr="00FA7995">
        <w:rPr>
          <w:rFonts w:cs="Arial"/>
          <w:b/>
          <w:szCs w:val="22"/>
          <w:lang w:eastAsia="ca-ES"/>
        </w:rPr>
        <w:t>del quadre de característiques</w:t>
      </w:r>
      <w:r w:rsidR="002740D7" w:rsidRPr="00FA7995">
        <w:rPr>
          <w:rFonts w:cs="Arial"/>
          <w:szCs w:val="22"/>
          <w:lang w:eastAsia="ca-ES"/>
        </w:rPr>
        <w:t xml:space="preserve">. </w:t>
      </w:r>
    </w:p>
    <w:p w14:paraId="35CC734C" w14:textId="77777777" w:rsidR="002740D7" w:rsidRPr="00FA7995" w:rsidRDefault="002740D7" w:rsidP="002740D7">
      <w:pPr>
        <w:autoSpaceDE w:val="0"/>
        <w:autoSpaceDN w:val="0"/>
        <w:adjustRightInd w:val="0"/>
        <w:jc w:val="both"/>
        <w:rPr>
          <w:rFonts w:cs="Arial"/>
          <w:szCs w:val="22"/>
          <w:lang w:eastAsia="ca-ES"/>
        </w:rPr>
      </w:pPr>
    </w:p>
    <w:p w14:paraId="7F6FF4EF" w14:textId="2C09BC32" w:rsidR="002740D7" w:rsidRPr="00423F1C" w:rsidRDefault="00666B2A" w:rsidP="002740D7">
      <w:pPr>
        <w:autoSpaceDE w:val="0"/>
        <w:autoSpaceDN w:val="0"/>
        <w:adjustRightInd w:val="0"/>
        <w:jc w:val="both"/>
        <w:rPr>
          <w:rFonts w:cs="Arial"/>
          <w:szCs w:val="22"/>
          <w:lang w:eastAsia="ca-ES"/>
        </w:rPr>
      </w:pPr>
      <w:r>
        <w:rPr>
          <w:rFonts w:cs="Arial"/>
          <w:b/>
          <w:szCs w:val="22"/>
          <w:lang w:eastAsia="ca-ES"/>
        </w:rPr>
        <w:t>i</w:t>
      </w:r>
      <w:r w:rsidR="002740D7" w:rsidRPr="00FA7995">
        <w:rPr>
          <w:rFonts w:cs="Arial"/>
          <w:b/>
          <w:szCs w:val="22"/>
          <w:lang w:eastAsia="ca-ES"/>
        </w:rPr>
        <w:t xml:space="preserve">) Relació del personal </w:t>
      </w:r>
      <w:r w:rsidR="002740D7" w:rsidRPr="00FA7995">
        <w:rPr>
          <w:rFonts w:cs="Arial"/>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l’empresa on es declari no tenir encara contractades </w:t>
      </w:r>
      <w:r w:rsidR="002740D7" w:rsidRPr="00423F1C">
        <w:rPr>
          <w:rFonts w:cs="Arial"/>
          <w:szCs w:val="22"/>
          <w:lang w:eastAsia="ca-ES"/>
        </w:rPr>
        <w:t>les persones treballadores que s’ocuparan en l’execució del contracte i que acreditarà la afiliació i l’alta de totes elles quan les hagi contractat i sempre amb caràcter previ a l’inici de l’activitat contractada.</w:t>
      </w:r>
    </w:p>
    <w:p w14:paraId="05147C39" w14:textId="77777777" w:rsidR="002740D7" w:rsidRPr="00423F1C" w:rsidRDefault="002740D7" w:rsidP="002740D7">
      <w:pPr>
        <w:autoSpaceDE w:val="0"/>
        <w:autoSpaceDN w:val="0"/>
        <w:adjustRightInd w:val="0"/>
        <w:jc w:val="both"/>
        <w:rPr>
          <w:rFonts w:cs="Arial"/>
          <w:szCs w:val="22"/>
          <w:lang w:eastAsia="ca-ES"/>
        </w:rPr>
      </w:pPr>
    </w:p>
    <w:p w14:paraId="7DEE52DF" w14:textId="7B3FAB12" w:rsidR="002740D7" w:rsidRPr="00423F1C" w:rsidRDefault="00666B2A" w:rsidP="002740D7">
      <w:pPr>
        <w:autoSpaceDE w:val="0"/>
        <w:autoSpaceDN w:val="0"/>
        <w:adjustRightInd w:val="0"/>
        <w:jc w:val="both"/>
        <w:rPr>
          <w:rFonts w:cs="Arial"/>
          <w:szCs w:val="22"/>
          <w:lang w:eastAsia="ca-ES"/>
        </w:rPr>
      </w:pPr>
      <w:r>
        <w:rPr>
          <w:rFonts w:cs="Arial"/>
          <w:b/>
          <w:szCs w:val="22"/>
          <w:lang w:eastAsia="ca-ES"/>
        </w:rPr>
        <w:t>j</w:t>
      </w:r>
      <w:r w:rsidR="002740D7" w:rsidRPr="00423F1C">
        <w:rPr>
          <w:rFonts w:cs="Arial"/>
          <w:b/>
          <w:szCs w:val="22"/>
          <w:lang w:eastAsia="ca-ES"/>
        </w:rPr>
        <w:t>) En cas que l’empresa hagués declarat que té la intenció de subscriure subcontractes</w:t>
      </w:r>
      <w:r w:rsidR="002740D7" w:rsidRPr="00423F1C">
        <w:rPr>
          <w:rFonts w:cs="Arial"/>
          <w:szCs w:val="22"/>
          <w:lang w:eastAsia="ca-ES"/>
        </w:rPr>
        <w:t xml:space="preserve"> amb altres empreses, de les quals s’hagués presentat les declaracions responsables corresponents, de cada una d’aquestes empreses, els documents justificatius que acreditin el compliment dels apartats 15.</w:t>
      </w:r>
      <w:r w:rsidR="002740D7">
        <w:rPr>
          <w:rFonts w:cs="Arial"/>
          <w:szCs w:val="22"/>
          <w:lang w:eastAsia="ca-ES"/>
        </w:rPr>
        <w:t>2</w:t>
      </w:r>
      <w:r w:rsidR="002740D7" w:rsidRPr="00423F1C">
        <w:rPr>
          <w:rFonts w:cs="Arial"/>
          <w:szCs w:val="22"/>
          <w:lang w:eastAsia="ca-ES"/>
        </w:rPr>
        <w:t xml:space="preserve">.A lletres a), b), </w:t>
      </w:r>
      <w:r w:rsidR="002740D7">
        <w:rPr>
          <w:rFonts w:cs="Arial"/>
          <w:szCs w:val="22"/>
          <w:lang w:eastAsia="ca-ES"/>
        </w:rPr>
        <w:t xml:space="preserve">e), f), </w:t>
      </w:r>
      <w:r w:rsidR="00A37B00">
        <w:rPr>
          <w:rFonts w:cs="Arial"/>
          <w:szCs w:val="22"/>
          <w:lang w:eastAsia="ca-ES"/>
        </w:rPr>
        <w:t xml:space="preserve">i </w:t>
      </w:r>
      <w:r w:rsidR="002740D7" w:rsidRPr="00423F1C">
        <w:rPr>
          <w:rFonts w:cs="Arial"/>
          <w:szCs w:val="22"/>
          <w:lang w:eastAsia="ca-ES"/>
        </w:rPr>
        <w:t>g)</w:t>
      </w:r>
      <w:r w:rsidR="00A37B00">
        <w:rPr>
          <w:rFonts w:cs="Arial"/>
          <w:szCs w:val="22"/>
          <w:lang w:eastAsia="ca-ES"/>
        </w:rPr>
        <w:t>.</w:t>
      </w:r>
      <w:r w:rsidR="002740D7" w:rsidRPr="00423F1C">
        <w:rPr>
          <w:rFonts w:cs="Arial"/>
          <w:szCs w:val="22"/>
          <w:lang w:eastAsia="ca-ES"/>
        </w:rPr>
        <w:t xml:space="preserve"> </w:t>
      </w:r>
    </w:p>
    <w:p w14:paraId="3AEE2FBF" w14:textId="77777777" w:rsidR="002740D7" w:rsidRPr="00423F1C" w:rsidRDefault="002740D7" w:rsidP="002740D7">
      <w:pPr>
        <w:autoSpaceDE w:val="0"/>
        <w:autoSpaceDN w:val="0"/>
        <w:adjustRightInd w:val="0"/>
        <w:jc w:val="both"/>
        <w:rPr>
          <w:rFonts w:cs="Arial"/>
          <w:szCs w:val="22"/>
          <w:lang w:eastAsia="ca-ES"/>
        </w:rPr>
      </w:pPr>
    </w:p>
    <w:p w14:paraId="5EAA7A3E" w14:textId="3548F2DF" w:rsidR="00AC1B12" w:rsidRDefault="00666B2A" w:rsidP="002740D7">
      <w:pPr>
        <w:autoSpaceDE w:val="0"/>
        <w:autoSpaceDN w:val="0"/>
        <w:adjustRightInd w:val="0"/>
        <w:jc w:val="both"/>
        <w:rPr>
          <w:rFonts w:cs="Arial"/>
          <w:szCs w:val="22"/>
          <w:lang w:eastAsia="ca-ES"/>
        </w:rPr>
      </w:pPr>
      <w:r>
        <w:rPr>
          <w:rFonts w:cs="Arial"/>
          <w:b/>
          <w:szCs w:val="22"/>
          <w:lang w:eastAsia="ca-ES"/>
        </w:rPr>
        <w:t>k</w:t>
      </w:r>
      <w:r w:rsidR="002740D7" w:rsidRPr="00423F1C">
        <w:rPr>
          <w:rFonts w:cs="Arial"/>
          <w:b/>
          <w:szCs w:val="22"/>
          <w:lang w:eastAsia="ca-ES"/>
        </w:rPr>
        <w:t>) En cas que l’empresa hagués declarat que recorre a les capacitats d’altres entitats d’acord amb l’article 75 de la LCSP</w:t>
      </w:r>
      <w:r w:rsidR="002740D7" w:rsidRPr="00423F1C">
        <w:rPr>
          <w:rFonts w:cs="Arial"/>
          <w:szCs w:val="22"/>
          <w:lang w:eastAsia="ca-ES"/>
        </w:rPr>
        <w:t xml:space="preserve">, de cada una d’aquestes empreses, els documents justificatius que acreditin </w:t>
      </w:r>
      <w:r w:rsidR="002740D7">
        <w:rPr>
          <w:rFonts w:cs="Arial"/>
          <w:szCs w:val="22"/>
          <w:lang w:eastAsia="ca-ES"/>
        </w:rPr>
        <w:t>el compliment dels apartats 15.2</w:t>
      </w:r>
      <w:r w:rsidR="002740D7" w:rsidRPr="00423F1C">
        <w:rPr>
          <w:rFonts w:cs="Arial"/>
          <w:szCs w:val="22"/>
          <w:lang w:eastAsia="ca-ES"/>
        </w:rPr>
        <w:t>.A lletres a), b), c), e), f)</w:t>
      </w:r>
      <w:r w:rsidR="002740D7">
        <w:rPr>
          <w:rFonts w:cs="Arial"/>
          <w:szCs w:val="22"/>
          <w:lang w:eastAsia="ca-ES"/>
        </w:rPr>
        <w:t>,</w:t>
      </w:r>
      <w:r w:rsidR="00A37B00">
        <w:rPr>
          <w:rFonts w:cs="Arial"/>
          <w:szCs w:val="22"/>
          <w:lang w:eastAsia="ca-ES"/>
        </w:rPr>
        <w:t xml:space="preserve"> i</w:t>
      </w:r>
      <w:r w:rsidR="002740D7" w:rsidRPr="00423F1C">
        <w:rPr>
          <w:rFonts w:cs="Arial"/>
          <w:szCs w:val="22"/>
          <w:lang w:eastAsia="ca-ES"/>
        </w:rPr>
        <w:t xml:space="preserve"> g)</w:t>
      </w:r>
      <w:r w:rsidR="002740D7">
        <w:rPr>
          <w:rFonts w:cs="Arial"/>
          <w:szCs w:val="22"/>
          <w:lang w:eastAsia="ca-ES"/>
        </w:rPr>
        <w:t xml:space="preserve"> i </w:t>
      </w:r>
      <w:r w:rsidR="002740D7" w:rsidRPr="00423F1C">
        <w:rPr>
          <w:rFonts w:cs="Arial"/>
          <w:szCs w:val="22"/>
          <w:lang w:eastAsia="ca-ES"/>
        </w:rPr>
        <w:t>el compromís per escrit que disposarà dels recursos necessaris</w:t>
      </w:r>
      <w:r w:rsidR="00AC1B12" w:rsidRPr="002740D7">
        <w:rPr>
          <w:rFonts w:cs="Arial"/>
          <w:szCs w:val="22"/>
          <w:lang w:eastAsia="ca-ES"/>
        </w:rPr>
        <w:t>.</w:t>
      </w:r>
    </w:p>
    <w:p w14:paraId="4A9A2363" w14:textId="6A3E919E" w:rsidR="00706E50" w:rsidRDefault="00706E50" w:rsidP="002740D7">
      <w:pPr>
        <w:autoSpaceDE w:val="0"/>
        <w:autoSpaceDN w:val="0"/>
        <w:adjustRightInd w:val="0"/>
        <w:jc w:val="both"/>
        <w:rPr>
          <w:rFonts w:cs="Arial"/>
          <w:szCs w:val="22"/>
          <w:lang w:eastAsia="ca-ES"/>
        </w:rPr>
      </w:pPr>
    </w:p>
    <w:p w14:paraId="7D654FF5" w14:textId="6F2EF178" w:rsidR="00706E50" w:rsidRPr="00617A25" w:rsidRDefault="00706E50" w:rsidP="002740D7">
      <w:pPr>
        <w:autoSpaceDE w:val="0"/>
        <w:autoSpaceDN w:val="0"/>
        <w:adjustRightInd w:val="0"/>
        <w:jc w:val="both"/>
        <w:rPr>
          <w:rFonts w:cs="Arial"/>
          <w:szCs w:val="22"/>
          <w:highlight w:val="green"/>
          <w:lang w:eastAsia="ca-ES"/>
        </w:rPr>
      </w:pPr>
      <w:r w:rsidRPr="00706E50">
        <w:rPr>
          <w:rFonts w:cs="Arial"/>
          <w:b/>
          <w:szCs w:val="22"/>
          <w:lang w:eastAsia="ca-ES"/>
        </w:rPr>
        <w:t>l</w:t>
      </w:r>
      <w:r w:rsidRPr="005367D7">
        <w:rPr>
          <w:rFonts w:cs="Arial"/>
          <w:b/>
          <w:szCs w:val="22"/>
          <w:lang w:eastAsia="ca-ES"/>
        </w:rPr>
        <w:t>)</w:t>
      </w:r>
      <w:r>
        <w:rPr>
          <w:rFonts w:cs="Arial"/>
          <w:szCs w:val="22"/>
          <w:lang w:eastAsia="ca-ES"/>
        </w:rPr>
        <w:t xml:space="preserve"> Acreditació dels criteri de valoració declarats en la proposició.</w:t>
      </w:r>
    </w:p>
    <w:p w14:paraId="4D207DC8" w14:textId="77777777" w:rsidR="00AC1B12" w:rsidRPr="00617A25" w:rsidRDefault="00AC1B12" w:rsidP="00AC1B12">
      <w:pPr>
        <w:autoSpaceDE w:val="0"/>
        <w:autoSpaceDN w:val="0"/>
        <w:adjustRightInd w:val="0"/>
        <w:jc w:val="both"/>
        <w:rPr>
          <w:rFonts w:cs="Arial"/>
          <w:szCs w:val="22"/>
          <w:highlight w:val="green"/>
          <w:lang w:eastAsia="ca-ES"/>
        </w:rPr>
      </w:pPr>
    </w:p>
    <w:p w14:paraId="728632A7" w14:textId="77777777" w:rsidR="002740D7" w:rsidRPr="00FA7995" w:rsidRDefault="002740D7" w:rsidP="002740D7">
      <w:pPr>
        <w:autoSpaceDE w:val="0"/>
        <w:autoSpaceDN w:val="0"/>
        <w:adjustRightInd w:val="0"/>
        <w:jc w:val="both"/>
        <w:rPr>
          <w:rFonts w:cs="Arial"/>
          <w:bCs/>
          <w:szCs w:val="22"/>
          <w:lang w:eastAsia="ca-ES"/>
        </w:rPr>
      </w:pPr>
      <w:r w:rsidRPr="00423F1C">
        <w:rPr>
          <w:rFonts w:cs="Arial"/>
          <w:b/>
          <w:bCs/>
          <w:szCs w:val="22"/>
          <w:lang w:eastAsia="ca-ES"/>
        </w:rPr>
        <w:t>B. Empreses inscrites en el Registre Electrònic d’Empreses Licitadores (RELI) o en el Registre Oficial de Licitadors i Empreses Classificades</w:t>
      </w:r>
      <w:r w:rsidRPr="00FA7995">
        <w:rPr>
          <w:rFonts w:cs="Arial"/>
          <w:b/>
          <w:bCs/>
          <w:szCs w:val="22"/>
          <w:lang w:eastAsia="ca-ES"/>
        </w:rPr>
        <w:t xml:space="preserve"> del Sector Públic o que figurin en una base de dades nacional d’un Estat membre de la Unió Europea</w:t>
      </w:r>
      <w:r w:rsidRPr="00FA7995">
        <w:rPr>
          <w:rFonts w:cs="Arial"/>
          <w:bCs/>
          <w:szCs w:val="22"/>
          <w:lang w:eastAsia="ca-ES"/>
        </w:rPr>
        <w:t>: no han d’aportar aquella documentació detallada a la clàusula 1</w:t>
      </w:r>
      <w:r>
        <w:rPr>
          <w:rFonts w:cs="Arial"/>
          <w:bCs/>
          <w:szCs w:val="22"/>
          <w:lang w:eastAsia="ca-ES"/>
        </w:rPr>
        <w:t>5</w:t>
      </w:r>
      <w:r w:rsidRPr="00FA7995">
        <w:rPr>
          <w:rFonts w:cs="Arial"/>
          <w:bCs/>
          <w:szCs w:val="22"/>
          <w:lang w:eastAsia="ca-ES"/>
        </w:rPr>
        <w:t>.</w:t>
      </w:r>
      <w:r>
        <w:rPr>
          <w:rFonts w:cs="Arial"/>
          <w:bCs/>
          <w:szCs w:val="22"/>
          <w:lang w:eastAsia="ca-ES"/>
        </w:rPr>
        <w:t>2</w:t>
      </w:r>
      <w:r w:rsidRPr="00FA7995">
        <w:rPr>
          <w:rFonts w:cs="Arial"/>
          <w:bCs/>
          <w:szCs w:val="22"/>
          <w:lang w:eastAsia="ca-ES"/>
        </w:rPr>
        <w:t>.A que ja consti en el registre corresponent</w:t>
      </w:r>
      <w:r>
        <w:rPr>
          <w:rFonts w:cs="Arial"/>
          <w:bCs/>
          <w:szCs w:val="22"/>
          <w:lang w:eastAsia="ca-ES"/>
        </w:rPr>
        <w:t xml:space="preserve"> </w:t>
      </w:r>
      <w:r w:rsidRPr="00053321">
        <w:rPr>
          <w:rFonts w:cs="Arial"/>
          <w:bCs/>
          <w:szCs w:val="22"/>
          <w:lang w:eastAsia="ca-ES"/>
        </w:rPr>
        <w:t xml:space="preserve">i </w:t>
      </w:r>
      <w:r w:rsidRPr="00E33B44">
        <w:rPr>
          <w:rFonts w:cs="Arial"/>
          <w:bCs/>
          <w:szCs w:val="22"/>
          <w:lang w:eastAsia="ca-ES"/>
        </w:rPr>
        <w:t>estigui vigent</w:t>
      </w:r>
      <w:r w:rsidRPr="00FA7995">
        <w:rPr>
          <w:rFonts w:cs="Arial"/>
          <w:bCs/>
          <w:szCs w:val="22"/>
          <w:lang w:eastAsia="ca-ES"/>
        </w:rPr>
        <w:t>. En tot cas, sí que caldrà que aportin la documentació següent:</w:t>
      </w:r>
    </w:p>
    <w:p w14:paraId="21521812" w14:textId="77777777" w:rsidR="002740D7" w:rsidRPr="00FA7995" w:rsidRDefault="002740D7" w:rsidP="002740D7">
      <w:pPr>
        <w:autoSpaceDE w:val="0"/>
        <w:autoSpaceDN w:val="0"/>
        <w:adjustRightInd w:val="0"/>
        <w:jc w:val="both"/>
        <w:rPr>
          <w:rFonts w:cs="Arial"/>
          <w:bCs/>
          <w:szCs w:val="22"/>
          <w:lang w:eastAsia="ca-ES"/>
        </w:rPr>
      </w:pPr>
    </w:p>
    <w:p w14:paraId="6572377D" w14:textId="77777777" w:rsidR="002740D7" w:rsidRPr="00F66F9A" w:rsidRDefault="002740D7" w:rsidP="00A11D7F">
      <w:pPr>
        <w:pStyle w:val="Prrafodelista"/>
        <w:widowControl w:val="0"/>
        <w:numPr>
          <w:ilvl w:val="0"/>
          <w:numId w:val="11"/>
        </w:numPr>
        <w:tabs>
          <w:tab w:val="left" w:pos="0"/>
          <w:tab w:val="left" w:pos="680"/>
          <w:tab w:val="left" w:pos="1473"/>
          <w:tab w:val="left" w:pos="4320"/>
        </w:tabs>
        <w:snapToGrid w:val="0"/>
        <w:ind w:right="-1"/>
        <w:contextualSpacing/>
        <w:jc w:val="both"/>
        <w:rPr>
          <w:rFonts w:ascii="Arial" w:hAnsi="Arial" w:cs="Arial"/>
          <w:sz w:val="22"/>
          <w:szCs w:val="22"/>
        </w:rPr>
      </w:pPr>
      <w:r>
        <w:rPr>
          <w:rFonts w:ascii="Arial" w:hAnsi="Arial" w:cs="Arial"/>
          <w:b/>
          <w:sz w:val="22"/>
          <w:szCs w:val="22"/>
        </w:rPr>
        <w:t xml:space="preserve"> </w:t>
      </w:r>
      <w:r w:rsidRPr="00C00892">
        <w:rPr>
          <w:rFonts w:ascii="Arial" w:hAnsi="Arial" w:cs="Arial"/>
          <w:b/>
          <w:sz w:val="22"/>
          <w:szCs w:val="22"/>
        </w:rPr>
        <w:t xml:space="preserve">Documents acreditatius de l’efectiva disposició de mitjans </w:t>
      </w:r>
      <w:r w:rsidRPr="00C00892">
        <w:rPr>
          <w:rFonts w:ascii="Arial" w:hAnsi="Arial" w:cs="Arial"/>
          <w:sz w:val="22"/>
          <w:szCs w:val="22"/>
        </w:rPr>
        <w:t xml:space="preserve">que s’hagi compromès a dedicar o adscriure a l’execució del contracte d’acord amb l’article 76.2 de la LCSP i </w:t>
      </w:r>
      <w:r w:rsidRPr="00F66F9A">
        <w:rPr>
          <w:rFonts w:ascii="Arial" w:hAnsi="Arial" w:cs="Arial"/>
          <w:b/>
          <w:sz w:val="22"/>
          <w:szCs w:val="22"/>
        </w:rPr>
        <w:t>l’apartat F.2 del quadre de característiques</w:t>
      </w:r>
      <w:r w:rsidRPr="00F66F9A">
        <w:rPr>
          <w:rFonts w:ascii="Arial" w:hAnsi="Arial" w:cs="Arial"/>
          <w:sz w:val="22"/>
          <w:szCs w:val="22"/>
        </w:rPr>
        <w:t>.</w:t>
      </w:r>
    </w:p>
    <w:p w14:paraId="31153E63" w14:textId="77777777" w:rsidR="002F6452" w:rsidRPr="00F66F9A" w:rsidRDefault="002F6452" w:rsidP="00441A87">
      <w:pPr>
        <w:rPr>
          <w:lang w:eastAsia="ca-ES"/>
        </w:rPr>
      </w:pPr>
    </w:p>
    <w:p w14:paraId="2B17B4D7" w14:textId="77777777" w:rsidR="002740D7" w:rsidRPr="00FA7995"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F66F9A">
        <w:rPr>
          <w:rFonts w:ascii="Arial" w:hAnsi="Arial" w:cs="Arial"/>
          <w:b/>
          <w:sz w:val="22"/>
          <w:szCs w:val="22"/>
          <w:lang w:eastAsia="ca-ES"/>
        </w:rPr>
        <w:t>En el seu cas,</w:t>
      </w:r>
      <w:r>
        <w:rPr>
          <w:rFonts w:ascii="Arial" w:hAnsi="Arial" w:cs="Arial"/>
          <w:b/>
          <w:sz w:val="22"/>
          <w:szCs w:val="22"/>
          <w:lang w:eastAsia="ca-ES"/>
        </w:rPr>
        <w:t xml:space="preserve"> d</w:t>
      </w:r>
      <w:r w:rsidRPr="00FA7995">
        <w:rPr>
          <w:rFonts w:ascii="Arial" w:hAnsi="Arial" w:cs="Arial"/>
          <w:b/>
          <w:sz w:val="22"/>
          <w:szCs w:val="22"/>
          <w:lang w:eastAsia="ca-ES"/>
        </w:rPr>
        <w:t>ocument acreditatiu de la constitució de la garantia definitiva,</w:t>
      </w:r>
      <w:r w:rsidRPr="00FA7995">
        <w:rPr>
          <w:rFonts w:ascii="Arial" w:hAnsi="Arial" w:cs="Arial"/>
          <w:sz w:val="22"/>
          <w:szCs w:val="22"/>
          <w:lang w:eastAsia="ca-ES"/>
        </w:rPr>
        <w:t xml:space="preserve"> d’acord amb el que s’estableix a la clàusula quinzena, en relació amb </w:t>
      </w:r>
      <w:r w:rsidRPr="00FA7995">
        <w:rPr>
          <w:rFonts w:ascii="Arial" w:hAnsi="Arial" w:cs="Arial"/>
          <w:b/>
          <w:sz w:val="22"/>
          <w:szCs w:val="22"/>
          <w:lang w:eastAsia="ca-ES"/>
        </w:rPr>
        <w:t>l’apartat G del quadre de característiques</w:t>
      </w:r>
      <w:r w:rsidRPr="00FA7995">
        <w:rPr>
          <w:rFonts w:ascii="Arial" w:hAnsi="Arial" w:cs="Arial"/>
          <w:sz w:val="22"/>
          <w:szCs w:val="22"/>
          <w:lang w:eastAsia="ca-ES"/>
        </w:rPr>
        <w:t xml:space="preserve"> d’aquest Plec. </w:t>
      </w:r>
    </w:p>
    <w:p w14:paraId="4781769E" w14:textId="77777777" w:rsidR="002740D7" w:rsidRPr="00FA7995" w:rsidRDefault="002740D7" w:rsidP="002740D7">
      <w:pPr>
        <w:pStyle w:val="Prrafodelista"/>
        <w:autoSpaceDE w:val="0"/>
        <w:autoSpaceDN w:val="0"/>
        <w:adjustRightInd w:val="0"/>
        <w:ind w:left="720"/>
        <w:jc w:val="both"/>
        <w:rPr>
          <w:rFonts w:ascii="Arial" w:hAnsi="Arial" w:cs="Arial"/>
          <w:sz w:val="22"/>
          <w:szCs w:val="22"/>
          <w:lang w:eastAsia="ca-ES"/>
        </w:rPr>
      </w:pPr>
    </w:p>
    <w:p w14:paraId="4CB0756C" w14:textId="77777777" w:rsidR="002740D7" w:rsidRPr="00423F1C"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FA7995">
        <w:rPr>
          <w:rFonts w:ascii="Arial" w:hAnsi="Arial" w:cs="Arial"/>
          <w:b/>
          <w:sz w:val="22"/>
          <w:szCs w:val="22"/>
          <w:lang w:eastAsia="ca-ES"/>
        </w:rPr>
        <w:t xml:space="preserve">Relació del personal </w:t>
      </w:r>
      <w:r w:rsidRPr="00FA7995">
        <w:rPr>
          <w:rFonts w:ascii="Arial" w:hAnsi="Arial" w:cs="Arial"/>
          <w:sz w:val="22"/>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w:t>
      </w:r>
      <w:r w:rsidRPr="00423F1C">
        <w:rPr>
          <w:rFonts w:ascii="Arial" w:hAnsi="Arial" w:cs="Arial"/>
          <w:sz w:val="22"/>
          <w:szCs w:val="22"/>
          <w:lang w:eastAsia="ca-ES"/>
        </w:rPr>
        <w:t>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28958AE6" w14:textId="77777777" w:rsidR="002740D7" w:rsidRPr="00423F1C" w:rsidRDefault="002740D7" w:rsidP="002740D7">
      <w:pPr>
        <w:pStyle w:val="Prrafodelista"/>
        <w:autoSpaceDE w:val="0"/>
        <w:autoSpaceDN w:val="0"/>
        <w:adjustRightInd w:val="0"/>
        <w:ind w:left="720"/>
        <w:jc w:val="both"/>
        <w:rPr>
          <w:rFonts w:ascii="Arial" w:hAnsi="Arial" w:cs="Arial"/>
          <w:sz w:val="22"/>
          <w:szCs w:val="22"/>
          <w:lang w:eastAsia="ca-ES"/>
        </w:rPr>
      </w:pPr>
    </w:p>
    <w:p w14:paraId="0BFE6B28" w14:textId="00768CB1" w:rsidR="002740D7" w:rsidRPr="00423F1C"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En cas que l’empresa hagués declarat que té la</w:t>
      </w:r>
      <w:r w:rsidRPr="00423F1C">
        <w:rPr>
          <w:rFonts w:ascii="Arial" w:hAnsi="Arial" w:cs="Arial"/>
          <w:b/>
          <w:sz w:val="22"/>
          <w:szCs w:val="22"/>
          <w:lang w:eastAsia="ca-ES"/>
        </w:rPr>
        <w:t xml:space="preserve"> intenció de subscriure subcontractes </w:t>
      </w:r>
      <w:r w:rsidRPr="00423F1C">
        <w:rPr>
          <w:rFonts w:ascii="Arial" w:hAnsi="Arial" w:cs="Arial"/>
          <w:sz w:val="22"/>
          <w:szCs w:val="22"/>
          <w:lang w:eastAsia="ca-ES"/>
        </w:rPr>
        <w:t>amb altres empreses, de les quals s’hagués presentat les declaracions responsables corresponents, de cada una d’aquestes empreses els documents justificatius que acreditin el compliment dels apartats 15.</w:t>
      </w:r>
      <w:r>
        <w:rPr>
          <w:rFonts w:ascii="Arial" w:hAnsi="Arial" w:cs="Arial"/>
          <w:sz w:val="22"/>
          <w:szCs w:val="22"/>
          <w:lang w:eastAsia="ca-ES"/>
        </w:rPr>
        <w:t>2</w:t>
      </w:r>
      <w:r w:rsidRPr="00423F1C">
        <w:rPr>
          <w:rFonts w:ascii="Arial" w:hAnsi="Arial" w:cs="Arial"/>
          <w:sz w:val="22"/>
          <w:szCs w:val="22"/>
          <w:lang w:eastAsia="ca-ES"/>
        </w:rPr>
        <w:t xml:space="preserve">.A lletres a), b), e), f), </w:t>
      </w:r>
      <w:r w:rsidR="00A37B00">
        <w:rPr>
          <w:rFonts w:ascii="Arial" w:hAnsi="Arial" w:cs="Arial"/>
          <w:sz w:val="22"/>
          <w:szCs w:val="22"/>
          <w:lang w:eastAsia="ca-ES"/>
        </w:rPr>
        <w:t>i g</w:t>
      </w:r>
      <w:r>
        <w:rPr>
          <w:rFonts w:ascii="Arial" w:hAnsi="Arial" w:cs="Arial"/>
          <w:sz w:val="22"/>
          <w:szCs w:val="22"/>
          <w:lang w:eastAsia="ca-ES"/>
        </w:rPr>
        <w:t>) .</w:t>
      </w:r>
    </w:p>
    <w:p w14:paraId="3A618997" w14:textId="77777777" w:rsidR="002740D7" w:rsidRPr="00423F1C" w:rsidRDefault="002740D7" w:rsidP="002740D7">
      <w:pPr>
        <w:pStyle w:val="Prrafodelista"/>
        <w:autoSpaceDE w:val="0"/>
        <w:autoSpaceDN w:val="0"/>
        <w:adjustRightInd w:val="0"/>
        <w:ind w:left="720"/>
        <w:jc w:val="both"/>
        <w:rPr>
          <w:rFonts w:ascii="Arial" w:hAnsi="Arial" w:cs="Arial"/>
          <w:sz w:val="22"/>
          <w:szCs w:val="22"/>
          <w:lang w:eastAsia="ca-ES"/>
        </w:rPr>
      </w:pPr>
    </w:p>
    <w:p w14:paraId="4AE83834" w14:textId="7019A38D" w:rsidR="00AC1B12" w:rsidRPr="00423F1C"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 xml:space="preserve">En cas que l’empresa hagués declarat que </w:t>
      </w:r>
      <w:r w:rsidRPr="00423F1C">
        <w:rPr>
          <w:rFonts w:ascii="Arial" w:hAnsi="Arial" w:cs="Arial"/>
          <w:b/>
          <w:sz w:val="22"/>
          <w:szCs w:val="22"/>
          <w:lang w:eastAsia="ca-ES"/>
        </w:rPr>
        <w:t>recorre a les capacitats d’altres entitats</w:t>
      </w:r>
      <w:r w:rsidRPr="00423F1C">
        <w:rPr>
          <w:rFonts w:ascii="Arial" w:hAnsi="Arial" w:cs="Arial"/>
          <w:sz w:val="22"/>
          <w:szCs w:val="22"/>
          <w:lang w:eastAsia="ca-ES"/>
        </w:rPr>
        <w:t xml:space="preserve"> d’acord amb l’article 75 de la LCSP, de cada una d’aquestes empreses, els documents justificatius que acreditin el compliment dels apartats 15</w:t>
      </w:r>
      <w:r>
        <w:rPr>
          <w:rFonts w:ascii="Arial" w:hAnsi="Arial" w:cs="Arial"/>
          <w:sz w:val="22"/>
          <w:szCs w:val="22"/>
          <w:lang w:eastAsia="ca-ES"/>
        </w:rPr>
        <w:t xml:space="preserve">.2.A lletres a), b), c), e), f) </w:t>
      </w:r>
      <w:r w:rsidR="00A37B00">
        <w:rPr>
          <w:rFonts w:ascii="Arial" w:hAnsi="Arial" w:cs="Arial"/>
          <w:sz w:val="22"/>
          <w:szCs w:val="22"/>
          <w:lang w:eastAsia="ca-ES"/>
        </w:rPr>
        <w:t xml:space="preserve">i </w:t>
      </w:r>
      <w:r w:rsidRPr="00423F1C">
        <w:rPr>
          <w:rFonts w:ascii="Arial" w:hAnsi="Arial" w:cs="Arial"/>
          <w:sz w:val="22"/>
          <w:szCs w:val="22"/>
          <w:lang w:eastAsia="ca-ES"/>
        </w:rPr>
        <w:t>g)</w:t>
      </w:r>
      <w:r>
        <w:rPr>
          <w:rFonts w:ascii="Arial" w:hAnsi="Arial" w:cs="Arial"/>
          <w:sz w:val="22"/>
          <w:szCs w:val="22"/>
          <w:lang w:eastAsia="ca-ES"/>
        </w:rPr>
        <w:t xml:space="preserve"> i</w:t>
      </w:r>
      <w:r w:rsidRPr="00423F1C">
        <w:rPr>
          <w:rFonts w:ascii="Arial" w:hAnsi="Arial" w:cs="Arial"/>
          <w:sz w:val="22"/>
          <w:szCs w:val="22"/>
          <w:lang w:eastAsia="ca-ES"/>
        </w:rPr>
        <w:t xml:space="preserve"> el compliment per escrit que disposarà dels recursos necessaris</w:t>
      </w:r>
      <w:r w:rsidR="00AC1B12" w:rsidRPr="00423F1C">
        <w:rPr>
          <w:rFonts w:ascii="Arial" w:hAnsi="Arial" w:cs="Arial"/>
          <w:sz w:val="22"/>
          <w:szCs w:val="22"/>
          <w:lang w:eastAsia="ca-ES"/>
        </w:rPr>
        <w:t>.</w:t>
      </w:r>
    </w:p>
    <w:p w14:paraId="49C0EE45" w14:textId="77777777" w:rsidR="00AC1B12" w:rsidRPr="00FA7995" w:rsidRDefault="00AC1B12" w:rsidP="00AC1B12">
      <w:pPr>
        <w:autoSpaceDE w:val="0"/>
        <w:autoSpaceDN w:val="0"/>
        <w:adjustRightInd w:val="0"/>
        <w:jc w:val="both"/>
        <w:rPr>
          <w:rFonts w:cs="Arial"/>
          <w:b/>
          <w:szCs w:val="22"/>
          <w:lang w:eastAsia="ca-ES"/>
        </w:rPr>
      </w:pPr>
    </w:p>
    <w:p w14:paraId="09819C92" w14:textId="77777777" w:rsidR="002740D7" w:rsidRPr="00FA7995" w:rsidRDefault="00AC1B12" w:rsidP="002740D7">
      <w:pPr>
        <w:autoSpaceDE w:val="0"/>
        <w:autoSpaceDN w:val="0"/>
        <w:adjustRightInd w:val="0"/>
        <w:jc w:val="both"/>
        <w:rPr>
          <w:rFonts w:cs="Arial"/>
          <w:bCs/>
          <w:szCs w:val="22"/>
          <w:lang w:eastAsia="ca-ES"/>
        </w:rPr>
      </w:pPr>
      <w:r w:rsidRPr="007D1F01">
        <w:rPr>
          <w:rFonts w:cs="Arial"/>
          <w:b/>
          <w:bCs/>
          <w:szCs w:val="22"/>
          <w:lang w:eastAsia="ca-ES"/>
        </w:rPr>
        <w:lastRenderedPageBreak/>
        <w:t>15.</w:t>
      </w:r>
      <w:r w:rsidR="004228D6" w:rsidRPr="007D1F01">
        <w:rPr>
          <w:rFonts w:cs="Arial"/>
          <w:b/>
          <w:bCs/>
          <w:szCs w:val="22"/>
          <w:lang w:eastAsia="ca-ES"/>
        </w:rPr>
        <w:t>3</w:t>
      </w:r>
      <w:r w:rsidRPr="007D1F01">
        <w:rPr>
          <w:rFonts w:cs="Arial"/>
          <w:b/>
          <w:bCs/>
          <w:szCs w:val="22"/>
          <w:lang w:eastAsia="ca-ES"/>
        </w:rPr>
        <w:t>.</w:t>
      </w:r>
      <w:r w:rsidRPr="00FA7995">
        <w:rPr>
          <w:rFonts w:cs="Arial"/>
          <w:bCs/>
          <w:szCs w:val="22"/>
          <w:lang w:eastAsia="ca-ES"/>
        </w:rPr>
        <w:t xml:space="preserve"> </w:t>
      </w:r>
      <w:r w:rsidR="002740D7" w:rsidRPr="00FA7995">
        <w:rPr>
          <w:rFonts w:cs="Arial"/>
          <w:bCs/>
          <w:szCs w:val="22"/>
          <w:lang w:eastAsia="ca-ES"/>
        </w:rPr>
        <w:t>Un cop aportada per l’empresa licitadora que</w:t>
      </w:r>
      <w:r w:rsidR="002740D7">
        <w:rPr>
          <w:rFonts w:cs="Arial"/>
          <w:bCs/>
          <w:szCs w:val="22"/>
          <w:lang w:eastAsia="ca-ES"/>
        </w:rPr>
        <w:t xml:space="preserve"> hagi presentat la millor proposició</w:t>
      </w:r>
      <w:r w:rsidR="002740D7" w:rsidRPr="00FA7995">
        <w:rPr>
          <w:rFonts w:cs="Arial"/>
          <w:bCs/>
          <w:szCs w:val="22"/>
          <w:lang w:eastAsia="ca-ES"/>
        </w:rPr>
        <w:t xml:space="preserve">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w:t>
      </w:r>
      <w:r w:rsidR="002740D7">
        <w:rPr>
          <w:rFonts w:cs="Arial"/>
          <w:bCs/>
          <w:szCs w:val="22"/>
          <w:lang w:eastAsia="ca-ES"/>
        </w:rPr>
        <w:t xml:space="preserve"> tres</w:t>
      </w:r>
      <w:r w:rsidR="002740D7" w:rsidRPr="00FA7995">
        <w:rPr>
          <w:rFonts w:cs="Arial"/>
          <w:bCs/>
          <w:szCs w:val="22"/>
          <w:lang w:eastAsia="ca-ES"/>
        </w:rPr>
        <w:t xml:space="preserve"> </w:t>
      </w:r>
      <w:r w:rsidR="002740D7">
        <w:rPr>
          <w:rFonts w:cs="Arial"/>
          <w:bCs/>
          <w:szCs w:val="22"/>
          <w:lang w:eastAsia="ca-ES"/>
        </w:rPr>
        <w:t>(</w:t>
      </w:r>
      <w:r w:rsidR="002740D7" w:rsidRPr="00FA7995">
        <w:rPr>
          <w:rFonts w:cs="Arial"/>
          <w:bCs/>
          <w:szCs w:val="22"/>
          <w:lang w:eastAsia="ca-ES"/>
        </w:rPr>
        <w:t>3</w:t>
      </w:r>
      <w:r w:rsidR="002740D7">
        <w:rPr>
          <w:rFonts w:cs="Arial"/>
          <w:bCs/>
          <w:szCs w:val="22"/>
          <w:lang w:eastAsia="ca-ES"/>
        </w:rPr>
        <w:t>)</w:t>
      </w:r>
      <w:r w:rsidR="002740D7" w:rsidRPr="00FA7995">
        <w:rPr>
          <w:rFonts w:cs="Arial"/>
          <w:bCs/>
          <w:szCs w:val="22"/>
          <w:lang w:eastAsia="ca-ES"/>
        </w:rPr>
        <w:t xml:space="preserve"> dies </w:t>
      </w:r>
      <w:r w:rsidR="002740D7">
        <w:rPr>
          <w:rFonts w:cs="Arial"/>
          <w:bCs/>
          <w:szCs w:val="22"/>
          <w:lang w:eastAsia="ca-ES"/>
        </w:rPr>
        <w:t>naturals</w:t>
      </w:r>
      <w:r w:rsidR="002740D7" w:rsidRPr="00FA7995">
        <w:rPr>
          <w:rFonts w:cs="Arial"/>
          <w:bCs/>
          <w:szCs w:val="22"/>
          <w:lang w:eastAsia="ca-ES"/>
        </w:rPr>
        <w:t xml:space="preserve">. </w:t>
      </w:r>
    </w:p>
    <w:p w14:paraId="4C6035CD" w14:textId="77777777" w:rsidR="002740D7" w:rsidRPr="00FA7995" w:rsidRDefault="002740D7" w:rsidP="002740D7">
      <w:pPr>
        <w:autoSpaceDE w:val="0"/>
        <w:autoSpaceDN w:val="0"/>
        <w:adjustRightInd w:val="0"/>
        <w:jc w:val="both"/>
        <w:rPr>
          <w:rFonts w:cs="Arial"/>
          <w:bCs/>
          <w:szCs w:val="22"/>
          <w:lang w:eastAsia="ca-ES"/>
        </w:rPr>
      </w:pPr>
    </w:p>
    <w:p w14:paraId="21FCCC1F" w14:textId="77777777" w:rsidR="002740D7" w:rsidRPr="00FA7995" w:rsidRDefault="002740D7" w:rsidP="002740D7">
      <w:pPr>
        <w:autoSpaceDE w:val="0"/>
        <w:autoSpaceDN w:val="0"/>
        <w:adjustRightInd w:val="0"/>
        <w:jc w:val="both"/>
        <w:rPr>
          <w:rFonts w:cs="Arial"/>
          <w:bCs/>
          <w:szCs w:val="22"/>
          <w:lang w:eastAsia="ca-ES"/>
        </w:rPr>
      </w:pPr>
      <w:r w:rsidRPr="00FA7995">
        <w:rPr>
          <w:rFonts w:cs="Arial"/>
          <w:bCs/>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tal que accedeixin a l’espai de l’eina en què han d’aportar la documentació corresponent.</w:t>
      </w:r>
    </w:p>
    <w:p w14:paraId="7A2F8225" w14:textId="77777777" w:rsidR="002740D7" w:rsidRPr="00E23E99" w:rsidRDefault="002740D7" w:rsidP="002740D7">
      <w:pPr>
        <w:autoSpaceDE w:val="0"/>
        <w:autoSpaceDN w:val="0"/>
        <w:adjustRightInd w:val="0"/>
        <w:jc w:val="both"/>
        <w:rPr>
          <w:rFonts w:cs="Arial"/>
          <w:bCs/>
          <w:szCs w:val="22"/>
          <w:lang w:eastAsia="ca-ES"/>
        </w:rPr>
      </w:pPr>
    </w:p>
    <w:p w14:paraId="0BA0D130" w14:textId="77777777" w:rsidR="00617A25" w:rsidRDefault="002740D7" w:rsidP="002740D7">
      <w:pPr>
        <w:autoSpaceDE w:val="0"/>
        <w:autoSpaceDN w:val="0"/>
        <w:adjustRightInd w:val="0"/>
        <w:jc w:val="both"/>
        <w:rPr>
          <w:rFonts w:cs="Arial"/>
          <w:bCs/>
          <w:szCs w:val="22"/>
          <w:lang w:eastAsia="ca-ES"/>
        </w:rPr>
      </w:pPr>
      <w:r w:rsidRPr="00E23E99">
        <w:rPr>
          <w:rFonts w:cs="Arial"/>
          <w:bCs/>
          <w:szCs w:val="22"/>
          <w:lang w:eastAsia="ca-ES"/>
        </w:rPr>
        <w:t>En el cas que la garantia definitiva no es constitueixi amb la modalitat de retenció sobre el preu, el resguard del dipòsit efectuat a la Caixa General de Dipòsits de la Generalitat de Catalunya, s’haurà d’aportar físicament. En aquest sentit, caldrà presentar-lo al Registre del D</w:t>
      </w:r>
      <w:r>
        <w:rPr>
          <w:rFonts w:cs="Arial"/>
          <w:bCs/>
          <w:szCs w:val="22"/>
          <w:lang w:eastAsia="ca-ES"/>
        </w:rPr>
        <w:t>epartament, al carrer Via Laietana 14, (</w:t>
      </w:r>
      <w:r w:rsidRPr="00E23E99">
        <w:rPr>
          <w:rFonts w:cs="Arial"/>
          <w:bCs/>
          <w:szCs w:val="22"/>
          <w:lang w:eastAsia="ca-ES"/>
        </w:rPr>
        <w:t>08003</w:t>
      </w:r>
      <w:r>
        <w:rPr>
          <w:rFonts w:cs="Arial"/>
          <w:bCs/>
          <w:szCs w:val="22"/>
          <w:lang w:eastAsia="ca-ES"/>
        </w:rPr>
        <w:t>)</w:t>
      </w:r>
      <w:r w:rsidRPr="00E23E99">
        <w:rPr>
          <w:rFonts w:cs="Arial"/>
          <w:bCs/>
          <w:szCs w:val="22"/>
          <w:lang w:eastAsia="ca-ES"/>
        </w:rPr>
        <w:t xml:space="preserve"> de Barcelona</w:t>
      </w:r>
      <w:r w:rsidR="00617A25" w:rsidRPr="002740D7">
        <w:rPr>
          <w:rFonts w:cs="Arial"/>
          <w:bCs/>
          <w:szCs w:val="22"/>
          <w:lang w:eastAsia="ca-ES"/>
        </w:rPr>
        <w:t>.</w:t>
      </w:r>
    </w:p>
    <w:p w14:paraId="3385C8C6" w14:textId="77777777" w:rsidR="00617A25" w:rsidRPr="00FA7995" w:rsidRDefault="00617A25" w:rsidP="00AC1B12">
      <w:pPr>
        <w:autoSpaceDE w:val="0"/>
        <w:autoSpaceDN w:val="0"/>
        <w:adjustRightInd w:val="0"/>
        <w:jc w:val="both"/>
        <w:rPr>
          <w:rFonts w:cs="Arial"/>
          <w:bCs/>
          <w:szCs w:val="22"/>
          <w:lang w:eastAsia="ca-ES"/>
        </w:rPr>
      </w:pPr>
    </w:p>
    <w:p w14:paraId="2E741F75" w14:textId="77777777" w:rsidR="00AC1B12" w:rsidRPr="00FA7995" w:rsidRDefault="00AC1B12" w:rsidP="00AC1B12">
      <w:pPr>
        <w:autoSpaceDE w:val="0"/>
        <w:autoSpaceDN w:val="0"/>
        <w:adjustRightInd w:val="0"/>
        <w:jc w:val="both"/>
        <w:rPr>
          <w:rFonts w:cs="Arial"/>
          <w:bCs/>
          <w:szCs w:val="22"/>
          <w:lang w:eastAsia="ca-ES"/>
        </w:rPr>
      </w:pPr>
      <w:r w:rsidRPr="007D1F01">
        <w:rPr>
          <w:rFonts w:cs="Arial"/>
          <w:b/>
          <w:bCs/>
          <w:szCs w:val="22"/>
          <w:lang w:eastAsia="ca-ES"/>
        </w:rPr>
        <w:t>15.</w:t>
      </w:r>
      <w:r w:rsidR="004228D6" w:rsidRPr="007D1F01">
        <w:rPr>
          <w:rFonts w:cs="Arial"/>
          <w:b/>
          <w:bCs/>
          <w:szCs w:val="22"/>
          <w:lang w:eastAsia="ca-ES"/>
        </w:rPr>
        <w:t>4</w:t>
      </w:r>
      <w:r w:rsidRPr="007D1F01">
        <w:rPr>
          <w:rFonts w:cs="Arial"/>
          <w:b/>
          <w:bCs/>
          <w:szCs w:val="22"/>
          <w:lang w:eastAsia="ca-ES"/>
        </w:rPr>
        <w:t>.</w:t>
      </w:r>
      <w:r w:rsidRPr="00FA7995">
        <w:rPr>
          <w:rFonts w:cs="Arial"/>
          <w:bCs/>
          <w:szCs w:val="22"/>
          <w:lang w:eastAsia="ca-ES"/>
        </w:rPr>
        <w:t xml:space="preserve"> En el cas que no es complimenti adequadament el requeriment de documentació en el termini assenyalat, o bé en el termini per esmenar que es doni, s’entendrà que l’empresa licitadora ha retirat la seva </w:t>
      </w:r>
      <w:r>
        <w:rPr>
          <w:rFonts w:cs="Arial"/>
          <w:bCs/>
          <w:szCs w:val="22"/>
          <w:lang w:eastAsia="ca-ES"/>
        </w:rPr>
        <w:t>proposició</w:t>
      </w:r>
      <w:r w:rsidRPr="00FA7995">
        <w:rPr>
          <w:rFonts w:cs="Arial"/>
          <w:bCs/>
          <w:szCs w:val="22"/>
          <w:lang w:eastAsia="ca-ES"/>
        </w:rPr>
        <w:t xml:space="preserve"> i es procedirà a requerir la mateixa documentació a l’empresa licitadora següent, per l’ordre en què hagin quedat classificades les </w:t>
      </w:r>
      <w:r>
        <w:rPr>
          <w:rFonts w:cs="Arial"/>
          <w:bCs/>
          <w:szCs w:val="22"/>
          <w:lang w:eastAsia="ca-ES"/>
        </w:rPr>
        <w:t>proposicions</w:t>
      </w:r>
      <w:r w:rsidRPr="00FA7995">
        <w:rPr>
          <w:rFonts w:cs="Arial"/>
          <w:bCs/>
          <w:szCs w:val="22"/>
          <w:lang w:eastAsia="ca-ES"/>
        </w:rPr>
        <w:t>. Aquest fet comporta l’exigència de l’import del 3 per cent del pressupost base de licitació, en concepte de penalitat i, a més, pot donar lloc a declarar a l’empresa en prohibició de contractar per la causa prevista en l’article 71.2.a) de la LCSP.</w:t>
      </w:r>
    </w:p>
    <w:p w14:paraId="37E7A8F1" w14:textId="77777777" w:rsidR="00AC1B12" w:rsidRPr="00FA7995" w:rsidRDefault="00AC1B12" w:rsidP="00AC1B12">
      <w:pPr>
        <w:autoSpaceDE w:val="0"/>
        <w:autoSpaceDN w:val="0"/>
        <w:adjustRightInd w:val="0"/>
        <w:jc w:val="both"/>
        <w:rPr>
          <w:rFonts w:cs="Arial"/>
          <w:bCs/>
          <w:szCs w:val="22"/>
          <w:lang w:eastAsia="ca-ES"/>
        </w:rPr>
      </w:pPr>
    </w:p>
    <w:p w14:paraId="4D48EC6F" w14:textId="77777777" w:rsidR="00053321"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15.</w:t>
      </w:r>
      <w:r w:rsidR="004228D6" w:rsidRPr="007D1F01">
        <w:rPr>
          <w:rFonts w:cs="Arial"/>
          <w:b/>
          <w:szCs w:val="22"/>
          <w:lang w:eastAsia="ca-ES"/>
        </w:rPr>
        <w:t>5</w:t>
      </w:r>
      <w:r w:rsidRPr="007D1F01">
        <w:rPr>
          <w:rFonts w:cs="Arial"/>
          <w:b/>
          <w:szCs w:val="22"/>
          <w:lang w:eastAsia="ca-ES"/>
        </w:rPr>
        <w:t>.</w:t>
      </w:r>
      <w:r w:rsidRPr="00FA7995">
        <w:rPr>
          <w:rFonts w:cs="Arial"/>
          <w:szCs w:val="22"/>
          <w:lang w:eastAsia="ca-ES"/>
        </w:rPr>
        <w:t xml:space="preserve"> Així mateix, l’eventual falsedat en allò declarat per les empreses licitadores en la declaració responsable conforme es reuneixen els requisits per a contractar</w:t>
      </w:r>
      <w:r w:rsidR="004228D6">
        <w:rPr>
          <w:rFonts w:cs="Arial"/>
          <w:szCs w:val="22"/>
          <w:lang w:eastAsia="ca-ES"/>
        </w:rPr>
        <w:t>, així com en qualsevol altra declaració en relació amb la capacitat i solvència,</w:t>
      </w:r>
      <w:r w:rsidRPr="00FA7995">
        <w:rPr>
          <w:rFonts w:cs="Arial"/>
          <w:szCs w:val="22"/>
          <w:lang w:eastAsia="ca-ES"/>
        </w:rPr>
        <w:t xml:space="preserve"> pot donar lloc a la causa de prohibició de contractar amb el sector públic prevista en l’article 71.1.e de la LCSP.</w:t>
      </w:r>
    </w:p>
    <w:p w14:paraId="01A331B9" w14:textId="77777777" w:rsidR="005C3996" w:rsidRDefault="005C3996" w:rsidP="00FA7995">
      <w:pPr>
        <w:autoSpaceDE w:val="0"/>
        <w:autoSpaceDN w:val="0"/>
        <w:adjustRightInd w:val="0"/>
        <w:jc w:val="both"/>
        <w:rPr>
          <w:rFonts w:cs="Arial"/>
          <w:b/>
          <w:bCs/>
          <w:szCs w:val="22"/>
          <w:lang w:eastAsia="ca-ES"/>
        </w:rPr>
      </w:pPr>
    </w:p>
    <w:p w14:paraId="6CB7400D" w14:textId="77777777" w:rsidR="009F5156" w:rsidRDefault="009F5156" w:rsidP="00FA7995">
      <w:pPr>
        <w:autoSpaceDE w:val="0"/>
        <w:autoSpaceDN w:val="0"/>
        <w:adjustRightInd w:val="0"/>
        <w:jc w:val="both"/>
        <w:rPr>
          <w:rFonts w:cs="Arial"/>
          <w:b/>
          <w:bCs/>
          <w:szCs w:val="22"/>
          <w:lang w:eastAsia="ca-ES"/>
        </w:rPr>
      </w:pPr>
    </w:p>
    <w:p w14:paraId="4D211541"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Set</w:t>
      </w:r>
      <w:r w:rsidRPr="00FA7995">
        <w:rPr>
          <w:rFonts w:cs="Arial"/>
          <w:b/>
          <w:bCs/>
          <w:szCs w:val="22"/>
          <w:lang w:eastAsia="ca-ES"/>
        </w:rPr>
        <w:t>zena. Garantia definitiva</w:t>
      </w:r>
    </w:p>
    <w:p w14:paraId="09393E9A" w14:textId="77777777" w:rsidR="00AC1B12" w:rsidRPr="00FA7995" w:rsidRDefault="00AC1B12" w:rsidP="00AC1B12">
      <w:pPr>
        <w:autoSpaceDE w:val="0"/>
        <w:autoSpaceDN w:val="0"/>
        <w:adjustRightInd w:val="0"/>
        <w:jc w:val="both"/>
        <w:rPr>
          <w:rFonts w:cs="Arial"/>
          <w:b/>
          <w:bCs/>
          <w:szCs w:val="22"/>
          <w:lang w:eastAsia="ca-ES"/>
        </w:rPr>
      </w:pPr>
    </w:p>
    <w:p w14:paraId="74234134" w14:textId="77777777" w:rsidR="00AC1B12" w:rsidRPr="00FA7995" w:rsidRDefault="00AC1B12" w:rsidP="00AC1B12">
      <w:pPr>
        <w:jc w:val="both"/>
        <w:rPr>
          <w:rFonts w:cs="Arial"/>
          <w:szCs w:val="22"/>
        </w:rPr>
      </w:pPr>
      <w:r w:rsidRPr="007D1F01">
        <w:rPr>
          <w:rFonts w:cs="Arial"/>
          <w:b/>
          <w:szCs w:val="22"/>
        </w:rPr>
        <w:t>16.1.</w:t>
      </w:r>
      <w:r w:rsidRPr="00FA7995">
        <w:rPr>
          <w:rFonts w:cs="Arial"/>
          <w:szCs w:val="22"/>
        </w:rPr>
        <w:t xml:space="preserve"> L’empresa proposada com adjudicatària ha de constituir a disposició de l’òrgan de contractació, en el </w:t>
      </w:r>
      <w:r w:rsidRPr="00FA7995">
        <w:rPr>
          <w:rFonts w:cs="Arial"/>
          <w:b/>
          <w:szCs w:val="22"/>
        </w:rPr>
        <w:t>termini màxim de</w:t>
      </w:r>
      <w:r w:rsidR="003F2ADF">
        <w:rPr>
          <w:rFonts w:cs="Arial"/>
          <w:b/>
          <w:szCs w:val="22"/>
        </w:rPr>
        <w:t xml:space="preserve"> deu</w:t>
      </w:r>
      <w:r w:rsidRPr="00500BF3">
        <w:rPr>
          <w:rFonts w:cs="Arial"/>
          <w:b/>
          <w:szCs w:val="22"/>
        </w:rPr>
        <w:t xml:space="preserve"> (</w:t>
      </w:r>
      <w:r w:rsidR="0030610B">
        <w:rPr>
          <w:rFonts w:cs="Arial"/>
          <w:b/>
          <w:szCs w:val="22"/>
        </w:rPr>
        <w:t>10</w:t>
      </w:r>
      <w:r w:rsidRPr="00500BF3">
        <w:rPr>
          <w:rFonts w:cs="Arial"/>
          <w:b/>
          <w:szCs w:val="22"/>
        </w:rPr>
        <w:t>)</w:t>
      </w:r>
      <w:r w:rsidRPr="00FA7995">
        <w:rPr>
          <w:rFonts w:cs="Arial"/>
          <w:b/>
          <w:szCs w:val="22"/>
        </w:rPr>
        <w:t xml:space="preserve"> </w:t>
      </w:r>
      <w:r w:rsidRPr="003F2ADF">
        <w:rPr>
          <w:rFonts w:cs="Arial"/>
          <w:b/>
          <w:szCs w:val="22"/>
        </w:rPr>
        <w:t>dies hàbils</w:t>
      </w:r>
      <w:r w:rsidRPr="00FA7995">
        <w:rPr>
          <w:rFonts w:cs="Arial"/>
          <w:szCs w:val="22"/>
        </w:rPr>
        <w:t xml:space="preserve"> a comptar de la tramesa del requeriment feta a aquest efecte, una garantia definitiva per l’import que s’assenyala en </w:t>
      </w:r>
      <w:r w:rsidRPr="00FA7995">
        <w:rPr>
          <w:rFonts w:cs="Arial"/>
          <w:b/>
          <w:szCs w:val="22"/>
        </w:rPr>
        <w:t>l’apartat G del quadre de característiques i si s’exigeix en aquest apartat</w:t>
      </w:r>
      <w:r w:rsidRPr="00FA7995">
        <w:rPr>
          <w:rFonts w:cs="Arial"/>
          <w:szCs w:val="22"/>
        </w:rPr>
        <w:t>.</w:t>
      </w:r>
      <w:r>
        <w:rPr>
          <w:rFonts w:cs="Arial"/>
          <w:szCs w:val="22"/>
        </w:rPr>
        <w:t xml:space="preserve"> </w:t>
      </w:r>
    </w:p>
    <w:p w14:paraId="07896EFD" w14:textId="77777777" w:rsidR="00AC1B12" w:rsidRPr="00FA7995" w:rsidRDefault="00AC1B12" w:rsidP="00AC1B12">
      <w:pPr>
        <w:jc w:val="both"/>
        <w:rPr>
          <w:rFonts w:cs="Arial"/>
          <w:szCs w:val="22"/>
        </w:rPr>
      </w:pPr>
    </w:p>
    <w:p w14:paraId="3E73A691" w14:textId="77777777" w:rsidR="00AC1B12" w:rsidRPr="00FA7995" w:rsidRDefault="00AC1B12" w:rsidP="00AC1B12">
      <w:pPr>
        <w:jc w:val="both"/>
        <w:rPr>
          <w:rFonts w:cs="Arial"/>
          <w:szCs w:val="22"/>
        </w:rPr>
      </w:pPr>
      <w:r w:rsidRPr="007D1F01">
        <w:rPr>
          <w:rFonts w:cs="Arial"/>
          <w:b/>
          <w:szCs w:val="22"/>
        </w:rPr>
        <w:t>16.2.</w:t>
      </w:r>
      <w:r w:rsidRPr="00FA7995">
        <w:rPr>
          <w:rFonts w:cs="Arial"/>
          <w:szCs w:val="22"/>
        </w:rPr>
        <w:t xml:space="preserve"> Les garanties es prestaran en una de les formes següents d’acord amb l’article 108 de la LCSP: </w:t>
      </w:r>
    </w:p>
    <w:p w14:paraId="75C9ED87" w14:textId="77777777" w:rsidR="00AC1B12" w:rsidRPr="00FA7995" w:rsidRDefault="00AC1B12" w:rsidP="00AC1B12">
      <w:pPr>
        <w:ind w:left="426" w:hanging="426"/>
        <w:jc w:val="both"/>
        <w:rPr>
          <w:rFonts w:cs="Arial"/>
          <w:szCs w:val="22"/>
        </w:rPr>
      </w:pPr>
    </w:p>
    <w:p w14:paraId="5EAA409D" w14:textId="77777777" w:rsidR="00AC1B12" w:rsidRPr="00FA7995" w:rsidRDefault="00AC1B12" w:rsidP="00AC1B12">
      <w:pPr>
        <w:numPr>
          <w:ilvl w:val="0"/>
          <w:numId w:val="3"/>
        </w:numPr>
        <w:tabs>
          <w:tab w:val="clear" w:pos="720"/>
        </w:tabs>
        <w:ind w:left="284" w:hanging="284"/>
        <w:jc w:val="both"/>
        <w:rPr>
          <w:rFonts w:cs="Arial"/>
          <w:szCs w:val="22"/>
        </w:rPr>
      </w:pPr>
      <w:r w:rsidRPr="00FA7995">
        <w:rPr>
          <w:rFonts w:cs="Arial"/>
          <w:szCs w:val="22"/>
          <w:u w:val="single"/>
        </w:rPr>
        <w:t>En efectiu o en valors de deute públic</w:t>
      </w:r>
      <w:r w:rsidRPr="00FA7995">
        <w:rPr>
          <w:rFonts w:cs="Arial"/>
          <w:szCs w:val="22"/>
        </w:rPr>
        <w:t xml:space="preserve"> amb subjecció, en cada cas, a les condicions establertes</w:t>
      </w:r>
      <w:r>
        <w:rPr>
          <w:rFonts w:cs="Arial"/>
          <w:szCs w:val="22"/>
        </w:rPr>
        <w:t xml:space="preserve"> reglamentàriament</w:t>
      </w:r>
      <w:r w:rsidRPr="00FA7995">
        <w:rPr>
          <w:rFonts w:cs="Arial"/>
          <w:szCs w:val="22"/>
        </w:rPr>
        <w:t>. L’efectiu i els certificats d’immobilització dels valors anotats s’han de dipositar a la Caixa General de Dipòsits de la Tresoreria General de la Generalitat de Catalunya (Gran Via de les Corts Catalanes 639 de Barcelona) o a les caixes de dipòsits de les tresoreries territorials de Girona (carretera de Barcelona, 54), Tarragona (</w:t>
      </w:r>
      <w:r>
        <w:rPr>
          <w:rFonts w:cs="Arial"/>
          <w:szCs w:val="22"/>
        </w:rPr>
        <w:t>carrer Vapor, 4-6</w:t>
      </w:r>
      <w:r w:rsidRPr="00FA7995">
        <w:rPr>
          <w:rFonts w:cs="Arial"/>
          <w:szCs w:val="22"/>
        </w:rPr>
        <w:t xml:space="preserve">) i Lleida (Lluís Companys,1). </w:t>
      </w:r>
    </w:p>
    <w:p w14:paraId="447DA884" w14:textId="77777777" w:rsidR="00AC1B12" w:rsidRPr="00FA7995" w:rsidRDefault="00AC1B12" w:rsidP="00AC1B12">
      <w:pPr>
        <w:tabs>
          <w:tab w:val="left" w:pos="360"/>
        </w:tabs>
        <w:ind w:left="284" w:hanging="284"/>
        <w:jc w:val="both"/>
        <w:rPr>
          <w:rFonts w:cs="Arial"/>
          <w:szCs w:val="22"/>
        </w:rPr>
      </w:pPr>
    </w:p>
    <w:p w14:paraId="23B6B5DC"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aval</w:t>
      </w:r>
      <w:r w:rsidRPr="00FA7995">
        <w:rPr>
          <w:rFonts w:cs="Arial"/>
          <w:szCs w:val="22"/>
        </w:rPr>
        <w:t>, prestat en la forma i condicions establertes</w:t>
      </w:r>
      <w:r>
        <w:rPr>
          <w:rFonts w:cs="Arial"/>
          <w:szCs w:val="22"/>
        </w:rPr>
        <w:t xml:space="preserve"> reglamentàriament</w:t>
      </w:r>
      <w:r w:rsidRPr="00FA7995">
        <w:rPr>
          <w:rFonts w:cs="Arial"/>
          <w:szCs w:val="22"/>
        </w:rPr>
        <w:t>, per algun dels bancs, caixes d’estalvi, cooperatives de crèdit, establiments financers de crèdit i societats de garantia recíproca autoritzats per operar a Espanya, que han de dipositar-se en algun dels establiments esmentats en l’apartat a).</w:t>
      </w:r>
    </w:p>
    <w:p w14:paraId="336B6D99" w14:textId="77777777" w:rsidR="00AC1B12" w:rsidRPr="00FA7995" w:rsidRDefault="00AC1B12" w:rsidP="00AC1B12">
      <w:pPr>
        <w:pStyle w:val="Prrafodelista"/>
        <w:tabs>
          <w:tab w:val="num" w:pos="426"/>
        </w:tabs>
        <w:ind w:left="284" w:hanging="284"/>
        <w:jc w:val="both"/>
        <w:rPr>
          <w:rFonts w:ascii="Arial" w:hAnsi="Arial" w:cs="Arial"/>
          <w:sz w:val="22"/>
          <w:szCs w:val="22"/>
        </w:rPr>
      </w:pPr>
    </w:p>
    <w:p w14:paraId="3B5854A8"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lastRenderedPageBreak/>
        <w:t>Mitjançant contracte d’assegurança de caució</w:t>
      </w:r>
      <w:r w:rsidRPr="00933011">
        <w:rPr>
          <w:rFonts w:cs="Arial"/>
          <w:szCs w:val="22"/>
        </w:rPr>
        <w:t xml:space="preserve"> </w:t>
      </w:r>
      <w:r w:rsidRPr="00FA7995">
        <w:rPr>
          <w:rFonts w:cs="Arial"/>
          <w:szCs w:val="22"/>
        </w:rPr>
        <w:t>amb una entitat asseguradora autoritzada per a operar, en la forma i condicions establertes</w:t>
      </w:r>
      <w:r>
        <w:rPr>
          <w:rFonts w:cs="Arial"/>
          <w:szCs w:val="22"/>
        </w:rPr>
        <w:t xml:space="preserve"> reglamentàriament</w:t>
      </w:r>
      <w:r w:rsidRPr="00FA7995">
        <w:rPr>
          <w:rFonts w:cs="Arial"/>
          <w:szCs w:val="22"/>
        </w:rPr>
        <w:t>. El certificat de l’assegurança s’ha de lliurar en els establiments assenyalats en l’apartat a).</w:t>
      </w:r>
    </w:p>
    <w:p w14:paraId="46B49536" w14:textId="77777777" w:rsidR="00AC1B12" w:rsidRPr="00FA7995" w:rsidRDefault="00AC1B12" w:rsidP="00AC1B12">
      <w:pPr>
        <w:pStyle w:val="Prrafodelista"/>
        <w:tabs>
          <w:tab w:val="num" w:pos="426"/>
        </w:tabs>
        <w:ind w:left="284" w:hanging="284"/>
        <w:jc w:val="both"/>
        <w:rPr>
          <w:rFonts w:ascii="Arial" w:hAnsi="Arial" w:cs="Arial"/>
          <w:sz w:val="22"/>
          <w:szCs w:val="22"/>
        </w:rPr>
      </w:pPr>
    </w:p>
    <w:p w14:paraId="18CD0CD7" w14:textId="77777777" w:rsidR="00617A25" w:rsidRPr="00FA7995" w:rsidRDefault="00617A25" w:rsidP="00617A25">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La garantia es pot constituir també mitjançant retenció en el preu del contracte</w:t>
      </w:r>
      <w:r w:rsidRPr="00FA7995">
        <w:rPr>
          <w:rFonts w:cs="Arial"/>
          <w:szCs w:val="22"/>
        </w:rPr>
        <w:t xml:space="preserve"> quan així es prevegi </w:t>
      </w:r>
      <w:r w:rsidRPr="00FA7995">
        <w:rPr>
          <w:rFonts w:cs="Arial"/>
          <w:b/>
          <w:szCs w:val="22"/>
        </w:rPr>
        <w:t>a l’apartat G.2 del quadre de característiques</w:t>
      </w:r>
      <w:r w:rsidRPr="00FA7995">
        <w:rPr>
          <w:rFonts w:cs="Arial"/>
          <w:szCs w:val="22"/>
        </w:rPr>
        <w:t xml:space="preserve">. Si així s’estableix en </w:t>
      </w:r>
      <w:r>
        <w:rPr>
          <w:rFonts w:cs="Arial"/>
          <w:szCs w:val="22"/>
        </w:rPr>
        <w:t xml:space="preserve">aquest </w:t>
      </w:r>
      <w:r w:rsidRPr="00FA7995">
        <w:rPr>
          <w:rFonts w:cs="Arial"/>
          <w:szCs w:val="22"/>
        </w:rPr>
        <w:t xml:space="preserve">apartat del quadre de característiques, la retenció en el preu pot esdevenir l’únic mitjà de constitució de la garantia definitiva. </w:t>
      </w:r>
    </w:p>
    <w:p w14:paraId="0D724DE1" w14:textId="77777777" w:rsidR="00617A25" w:rsidRPr="00FA7995" w:rsidRDefault="00617A25" w:rsidP="00617A25">
      <w:pPr>
        <w:tabs>
          <w:tab w:val="left" w:pos="360"/>
        </w:tabs>
        <w:ind w:left="284"/>
        <w:jc w:val="both"/>
        <w:rPr>
          <w:rFonts w:cs="Arial"/>
          <w:szCs w:val="22"/>
        </w:rPr>
      </w:pPr>
    </w:p>
    <w:p w14:paraId="752265EF" w14:textId="77777777" w:rsidR="00617A25" w:rsidRPr="00FA7995" w:rsidRDefault="00617A25" w:rsidP="00617A25">
      <w:pPr>
        <w:tabs>
          <w:tab w:val="left" w:pos="360"/>
        </w:tabs>
        <w:ind w:left="284"/>
        <w:jc w:val="both"/>
        <w:rPr>
          <w:rFonts w:cs="Arial"/>
          <w:szCs w:val="22"/>
        </w:rPr>
      </w:pPr>
      <w:r>
        <w:rPr>
          <w:rFonts w:cs="Arial"/>
          <w:szCs w:val="22"/>
        </w:rPr>
        <w:t xml:space="preserve">En tant </w:t>
      </w:r>
      <w:r w:rsidRPr="00FA7995">
        <w:rPr>
          <w:rFonts w:cs="Arial"/>
          <w:szCs w:val="22"/>
        </w:rPr>
        <w:t xml:space="preserve">que el sistema de retenció sobre el preu </w:t>
      </w:r>
      <w:r>
        <w:rPr>
          <w:rFonts w:cs="Arial"/>
          <w:szCs w:val="22"/>
        </w:rPr>
        <w:t xml:space="preserve">és </w:t>
      </w:r>
      <w:r w:rsidRPr="00FA7995">
        <w:rPr>
          <w:rFonts w:cs="Arial"/>
          <w:szCs w:val="22"/>
        </w:rPr>
        <w:t xml:space="preserve">potestatiu per a l’empresa proposada, la sol·licitud de la retenció en el preu s’ha de fer per escrit, identificant clarament </w:t>
      </w:r>
      <w:r w:rsidRPr="00F803EF">
        <w:rPr>
          <w:rFonts w:cs="Arial"/>
          <w:szCs w:val="22"/>
        </w:rPr>
        <w:t>el títol, el número d’expedient i l’import de la garantia definitiva.</w:t>
      </w:r>
      <w:r w:rsidRPr="00FA7995">
        <w:rPr>
          <w:rFonts w:cs="Arial"/>
          <w:szCs w:val="22"/>
        </w:rPr>
        <w:t xml:space="preserve"> </w:t>
      </w:r>
    </w:p>
    <w:p w14:paraId="43AD80AE" w14:textId="77777777" w:rsidR="00617A25" w:rsidRPr="00FA7995" w:rsidRDefault="00617A25" w:rsidP="00617A25">
      <w:pPr>
        <w:tabs>
          <w:tab w:val="left" w:pos="360"/>
        </w:tabs>
        <w:ind w:left="284"/>
        <w:jc w:val="both"/>
        <w:rPr>
          <w:rFonts w:cs="Arial"/>
          <w:szCs w:val="22"/>
        </w:rPr>
      </w:pPr>
    </w:p>
    <w:p w14:paraId="722E5A9D" w14:textId="77777777" w:rsidR="00AC1B12" w:rsidRPr="00FA7995" w:rsidRDefault="00617A25" w:rsidP="00617A25">
      <w:pPr>
        <w:tabs>
          <w:tab w:val="left" w:pos="360"/>
        </w:tabs>
        <w:ind w:left="284"/>
        <w:jc w:val="both"/>
        <w:rPr>
          <w:rFonts w:cs="Arial"/>
          <w:szCs w:val="22"/>
        </w:rPr>
      </w:pPr>
      <w:r w:rsidRPr="00FA7995">
        <w:rPr>
          <w:rFonts w:cs="Arial"/>
          <w:szCs w:val="22"/>
        </w:rPr>
        <w:t>La retenció de l’import de la garantia es farà efectiu a càrrec de l’abonament de la primera obligació reconeguda relativa a l’execució del contracte. En el cas que aquest import fos insuficient, es farà a càrrec de les successives obligacions</w:t>
      </w:r>
      <w:r w:rsidR="00AC1B12" w:rsidRPr="00FA7995">
        <w:rPr>
          <w:rFonts w:cs="Arial"/>
          <w:szCs w:val="22"/>
        </w:rPr>
        <w:t>.</w:t>
      </w:r>
    </w:p>
    <w:p w14:paraId="77573D35" w14:textId="77777777" w:rsidR="00AC1B12" w:rsidRPr="00FA7995" w:rsidRDefault="00AC1B12" w:rsidP="00AC1B12">
      <w:pPr>
        <w:jc w:val="both"/>
        <w:rPr>
          <w:rFonts w:cs="Arial"/>
          <w:szCs w:val="22"/>
        </w:rPr>
      </w:pPr>
    </w:p>
    <w:p w14:paraId="68D403FA" w14:textId="77777777" w:rsidR="00AC1B12" w:rsidRPr="00FA7995" w:rsidRDefault="00AC1B12" w:rsidP="00AC1B12">
      <w:pPr>
        <w:jc w:val="both"/>
        <w:rPr>
          <w:rFonts w:cs="Arial"/>
          <w:szCs w:val="22"/>
        </w:rPr>
      </w:pPr>
      <w:r w:rsidRPr="007D1F01">
        <w:rPr>
          <w:rFonts w:cs="Arial"/>
          <w:b/>
          <w:szCs w:val="22"/>
        </w:rPr>
        <w:t>16.3.</w:t>
      </w:r>
      <w:r w:rsidRPr="00FA7995">
        <w:rPr>
          <w:rFonts w:cs="Arial"/>
          <w:szCs w:val="22"/>
        </w:rPr>
        <w:t xml:space="preserve"> En el cas d’unió temporal d’empreses, la garantia definitiva es pot constituir per una o diverses de les empreses participants, sempre que en conjunt arribi a la quantia requerida en </w:t>
      </w:r>
      <w:r w:rsidRPr="00FA7995">
        <w:rPr>
          <w:rFonts w:cs="Arial"/>
          <w:b/>
          <w:szCs w:val="22"/>
        </w:rPr>
        <w:t>l’apartat G</w:t>
      </w:r>
      <w:r>
        <w:rPr>
          <w:rFonts w:cs="Arial"/>
          <w:b/>
          <w:szCs w:val="22"/>
        </w:rPr>
        <w:t>.1</w:t>
      </w:r>
      <w:r w:rsidRPr="00FA7995">
        <w:rPr>
          <w:rFonts w:cs="Arial"/>
          <w:b/>
          <w:szCs w:val="22"/>
        </w:rPr>
        <w:t xml:space="preserve"> del quadre de característiques</w:t>
      </w:r>
      <w:r w:rsidRPr="00FA7995">
        <w:rPr>
          <w:rFonts w:cs="Arial"/>
          <w:szCs w:val="22"/>
        </w:rPr>
        <w:t xml:space="preserve"> i garanteixi que totes les empreses integrants de la unió temporal en responen de forma solidària.</w:t>
      </w:r>
    </w:p>
    <w:p w14:paraId="28A9730D" w14:textId="77777777" w:rsidR="00AC1B12" w:rsidRPr="00FA7995" w:rsidRDefault="00AC1B12" w:rsidP="00AC1B12">
      <w:pPr>
        <w:jc w:val="both"/>
        <w:rPr>
          <w:rFonts w:cs="Arial"/>
          <w:szCs w:val="22"/>
        </w:rPr>
      </w:pPr>
    </w:p>
    <w:p w14:paraId="07AF7C6A" w14:textId="77777777" w:rsidR="00AC1B12" w:rsidRPr="00FA7995" w:rsidRDefault="00AC1B12" w:rsidP="00AC1B12">
      <w:pPr>
        <w:jc w:val="both"/>
        <w:rPr>
          <w:rFonts w:cs="Arial"/>
          <w:szCs w:val="22"/>
        </w:rPr>
      </w:pPr>
      <w:r w:rsidRPr="007D1F01">
        <w:rPr>
          <w:rFonts w:cs="Arial"/>
          <w:b/>
          <w:szCs w:val="22"/>
        </w:rPr>
        <w:t>16.4.</w:t>
      </w:r>
      <w:r w:rsidRPr="00FA7995">
        <w:rPr>
          <w:rFonts w:cs="Arial"/>
          <w:szCs w:val="22"/>
        </w:rPr>
        <w:t xml:space="preserve"> La garantia definitiva respon dels conceptes definits en l’article 110 de la LCSP.</w:t>
      </w:r>
    </w:p>
    <w:p w14:paraId="724494F1" w14:textId="77777777" w:rsidR="00AC1B12" w:rsidRPr="00FA7995" w:rsidRDefault="00AC1B12" w:rsidP="00AC1B12">
      <w:pPr>
        <w:jc w:val="both"/>
        <w:rPr>
          <w:rFonts w:cs="Arial"/>
          <w:szCs w:val="22"/>
        </w:rPr>
      </w:pPr>
    </w:p>
    <w:p w14:paraId="4C12E8B9" w14:textId="77777777" w:rsidR="00AC1B12" w:rsidRPr="00FA7995" w:rsidRDefault="00AC1B12" w:rsidP="00AC1B12">
      <w:pPr>
        <w:jc w:val="both"/>
        <w:rPr>
          <w:rFonts w:cs="Arial"/>
          <w:szCs w:val="22"/>
        </w:rPr>
      </w:pPr>
      <w:r w:rsidRPr="007D1F01">
        <w:rPr>
          <w:rFonts w:cs="Arial"/>
          <w:b/>
          <w:szCs w:val="22"/>
        </w:rPr>
        <w:t>16.5.</w:t>
      </w:r>
      <w:r w:rsidRPr="00FA7995">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0C76CEC3" w14:textId="77777777" w:rsidR="00AC1B12" w:rsidRPr="00FA7995" w:rsidRDefault="00AC1B12" w:rsidP="00AC1B12">
      <w:pPr>
        <w:jc w:val="both"/>
        <w:rPr>
          <w:rFonts w:cs="Arial"/>
          <w:szCs w:val="22"/>
        </w:rPr>
      </w:pPr>
    </w:p>
    <w:p w14:paraId="44E6C23E" w14:textId="77777777" w:rsidR="00AC1B12" w:rsidRPr="00423F1C" w:rsidRDefault="00AC1B12" w:rsidP="00AC1B12">
      <w:pPr>
        <w:jc w:val="both"/>
        <w:rPr>
          <w:rFonts w:cs="Arial"/>
          <w:szCs w:val="22"/>
        </w:rPr>
      </w:pPr>
      <w:r w:rsidRPr="007D1F01">
        <w:rPr>
          <w:rFonts w:cs="Arial"/>
          <w:b/>
          <w:szCs w:val="22"/>
        </w:rPr>
        <w:t>16.6.</w:t>
      </w:r>
      <w:r w:rsidRPr="00FA7995">
        <w:rPr>
          <w:rFonts w:cs="Arial"/>
          <w:szCs w:val="22"/>
        </w:rPr>
        <w:t xml:space="preserve"> Quan a conseqüència de la </w:t>
      </w:r>
      <w:r w:rsidRPr="00423F1C">
        <w:rPr>
          <w:rFonts w:cs="Arial"/>
          <w:szCs w:val="22"/>
        </w:rPr>
        <w:t>modificació del contracte, el seu valor total experimenti variació, la garantia constituïda s’haurà d’ajustar a la quantia necessària perquè es mantingui la deguda proporció entre la garantia i el pressupost del contracte vigent en cada moment, en el termini de quinze (15) dies naturals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3B68F3A" w14:textId="77777777" w:rsidR="00AC1B12" w:rsidRPr="00423F1C" w:rsidRDefault="00AC1B12" w:rsidP="00AC1B12">
      <w:pPr>
        <w:jc w:val="both"/>
        <w:rPr>
          <w:rFonts w:cs="Arial"/>
          <w:szCs w:val="22"/>
        </w:rPr>
      </w:pPr>
    </w:p>
    <w:p w14:paraId="6DA18194" w14:textId="77777777" w:rsidR="00AC1B12" w:rsidRPr="00FA7995" w:rsidRDefault="00AC1B12" w:rsidP="00AC1B12">
      <w:pPr>
        <w:jc w:val="both"/>
        <w:rPr>
          <w:rFonts w:cs="Arial"/>
          <w:szCs w:val="22"/>
        </w:rPr>
      </w:pPr>
      <w:r w:rsidRPr="007D1F01">
        <w:rPr>
          <w:rFonts w:cs="Arial"/>
          <w:b/>
          <w:szCs w:val="22"/>
        </w:rPr>
        <w:t>16.7.</w:t>
      </w:r>
      <w:r w:rsidRPr="00423F1C">
        <w:rPr>
          <w:rFonts w:cs="Arial"/>
          <w:szCs w:val="22"/>
        </w:rPr>
        <w:t xml:space="preserve"> Quan es facin efectives sobre la garantia</w:t>
      </w:r>
      <w:r w:rsidRPr="00FA7995">
        <w:rPr>
          <w:rFonts w:cs="Arial"/>
          <w:szCs w:val="22"/>
        </w:rPr>
        <w:t xml:space="preserve"> les penalitats o indemnitzacions exigibles a l’empresa adjudicatària, aquesta haurà de reposar o ampliar la garantia, en la quantia que correspongui, en el termini de quinze (15) dies</w:t>
      </w:r>
      <w:r>
        <w:rPr>
          <w:rFonts w:cs="Arial"/>
          <w:szCs w:val="22"/>
        </w:rPr>
        <w:t xml:space="preserve"> naturals</w:t>
      </w:r>
      <w:r w:rsidRPr="00FA7995">
        <w:rPr>
          <w:rFonts w:cs="Arial"/>
          <w:szCs w:val="22"/>
        </w:rPr>
        <w:t xml:space="preserve"> des de l’execució. </w:t>
      </w:r>
    </w:p>
    <w:p w14:paraId="67F4FEFA" w14:textId="77777777" w:rsidR="00AC1B12" w:rsidRPr="00FA7995" w:rsidRDefault="00AC1B12" w:rsidP="00AC1B12">
      <w:pPr>
        <w:jc w:val="both"/>
        <w:rPr>
          <w:rFonts w:cs="Arial"/>
          <w:szCs w:val="22"/>
        </w:rPr>
      </w:pPr>
    </w:p>
    <w:p w14:paraId="3CE6B288" w14:textId="77777777" w:rsidR="00AC1B12" w:rsidRPr="00FA7995" w:rsidRDefault="00AC1B12" w:rsidP="00AC1B12">
      <w:pPr>
        <w:jc w:val="both"/>
        <w:rPr>
          <w:rFonts w:cs="Arial"/>
          <w:szCs w:val="22"/>
        </w:rPr>
      </w:pPr>
      <w:r w:rsidRPr="007D1F01">
        <w:rPr>
          <w:rFonts w:cs="Arial"/>
          <w:b/>
          <w:szCs w:val="22"/>
        </w:rPr>
        <w:t>16.8.</w:t>
      </w:r>
      <w:r w:rsidRPr="00FA7995">
        <w:rPr>
          <w:rFonts w:cs="Arial"/>
          <w:szCs w:val="22"/>
        </w:rPr>
        <w:t xml:space="preserve"> En el cas que la garantia no es reposi en els supòsits esmentats en l’apartat anterior, l’</w:t>
      </w:r>
      <w:r w:rsidR="00582972">
        <w:rPr>
          <w:rFonts w:cs="Arial"/>
          <w:szCs w:val="22"/>
        </w:rPr>
        <w:t>ACCD</w:t>
      </w:r>
      <w:r w:rsidRPr="00FA7995">
        <w:rPr>
          <w:rFonts w:cs="Arial"/>
          <w:szCs w:val="22"/>
        </w:rPr>
        <w:t xml:space="preserve"> pot resoldre el contracte.</w:t>
      </w:r>
    </w:p>
    <w:p w14:paraId="795BF2F4" w14:textId="77777777" w:rsidR="00AC1B12" w:rsidRPr="00FA7995" w:rsidRDefault="00AC1B12" w:rsidP="00AC1B12">
      <w:pPr>
        <w:jc w:val="both"/>
        <w:rPr>
          <w:rFonts w:cs="Arial"/>
          <w:szCs w:val="22"/>
        </w:rPr>
      </w:pPr>
    </w:p>
    <w:p w14:paraId="57847BE4" w14:textId="77777777" w:rsidR="00AC1B12" w:rsidRDefault="00AC1B12" w:rsidP="00AC1B12">
      <w:pPr>
        <w:jc w:val="both"/>
        <w:rPr>
          <w:rFonts w:cs="Arial"/>
          <w:szCs w:val="22"/>
        </w:rPr>
      </w:pPr>
      <w:r w:rsidRPr="007D1F01">
        <w:rPr>
          <w:rFonts w:cs="Arial"/>
          <w:b/>
          <w:szCs w:val="22"/>
        </w:rPr>
        <w:t>16.9.</w:t>
      </w:r>
      <w:r w:rsidRPr="00FA7995">
        <w:rPr>
          <w:rFonts w:cs="Arial"/>
          <w:szCs w:val="22"/>
        </w:rPr>
        <w:t xml:space="preserve"> D’acord amb allò previst a l’article 107.2 de la LCSP, en cas que l</w:t>
      </w:r>
      <w:r>
        <w:rPr>
          <w:rFonts w:cs="Arial"/>
          <w:szCs w:val="22"/>
        </w:rPr>
        <w:t>a proposició</w:t>
      </w:r>
      <w:r w:rsidRPr="00FA7995">
        <w:rPr>
          <w:rFonts w:cs="Arial"/>
          <w:szCs w:val="22"/>
        </w:rPr>
        <w:t xml:space="preserve"> de l’empresa adjudicatària hagués presentat valors anormals però s’hagués justificat la viabilitat de la proposició, l’òrgan de </w:t>
      </w:r>
      <w:r w:rsidRPr="00F803EF">
        <w:rPr>
          <w:rFonts w:cs="Arial"/>
          <w:szCs w:val="22"/>
        </w:rPr>
        <w:t>contractació pot</w:t>
      </w:r>
      <w:r>
        <w:rPr>
          <w:rFonts w:cs="Arial"/>
          <w:szCs w:val="22"/>
        </w:rPr>
        <w:t xml:space="preserve"> exigir</w:t>
      </w:r>
      <w:r w:rsidRPr="00FA7995">
        <w:rPr>
          <w:rFonts w:cs="Arial"/>
          <w:szCs w:val="22"/>
        </w:rPr>
        <w:t xml:space="preserve"> com a garantia complementària fins un 5% de l’import d’adjudicació del contracte(o del pressupost base de licitació si la determinació del preu és a preus unitaris), de manera que la retenció pugui ser per un 10% del preu del contracte (o del pressupost base de licitació si la determinació del preu és a preus unitaris).</w:t>
      </w:r>
    </w:p>
    <w:p w14:paraId="1091C068" w14:textId="77777777" w:rsidR="00AC1B12" w:rsidRDefault="00AC1B12" w:rsidP="00AC1B12">
      <w:pPr>
        <w:jc w:val="both"/>
        <w:rPr>
          <w:rFonts w:cs="Arial"/>
          <w:szCs w:val="22"/>
        </w:rPr>
      </w:pPr>
    </w:p>
    <w:p w14:paraId="428F22CF" w14:textId="77777777" w:rsidR="00455C46" w:rsidRPr="00FA7995" w:rsidRDefault="00455C46" w:rsidP="00FA7995">
      <w:pPr>
        <w:autoSpaceDE w:val="0"/>
        <w:autoSpaceDN w:val="0"/>
        <w:adjustRightInd w:val="0"/>
        <w:jc w:val="both"/>
        <w:rPr>
          <w:rFonts w:cs="Arial"/>
          <w:b/>
          <w:bCs/>
          <w:szCs w:val="22"/>
          <w:lang w:eastAsia="ca-ES"/>
        </w:rPr>
      </w:pPr>
    </w:p>
    <w:p w14:paraId="08372E8D"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Disse</w:t>
      </w:r>
      <w:r w:rsidRPr="00F803EF">
        <w:rPr>
          <w:rFonts w:cs="Arial"/>
          <w:b/>
          <w:bCs/>
          <w:szCs w:val="22"/>
          <w:lang w:eastAsia="ca-ES"/>
        </w:rPr>
        <w:t>tena. Decisió de no adjudicar o subscriure el contracte i desistiment del procediment</w:t>
      </w:r>
    </w:p>
    <w:p w14:paraId="48019869" w14:textId="77777777" w:rsidR="00AC1B12" w:rsidRPr="00FA7995" w:rsidRDefault="00AC1B12" w:rsidP="00AC1B12">
      <w:pPr>
        <w:autoSpaceDE w:val="0"/>
        <w:autoSpaceDN w:val="0"/>
        <w:adjustRightInd w:val="0"/>
        <w:jc w:val="both"/>
        <w:rPr>
          <w:rFonts w:cs="Arial"/>
          <w:szCs w:val="22"/>
          <w:lang w:eastAsia="ca-ES"/>
        </w:rPr>
      </w:pPr>
    </w:p>
    <w:p w14:paraId="0040CF09" w14:textId="77777777"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17.1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 xml:space="preserve">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51534C68" w14:textId="77777777" w:rsidR="00AC1B12" w:rsidRPr="00FA7995" w:rsidRDefault="00AC1B12" w:rsidP="00AC1B12">
      <w:pPr>
        <w:autoSpaceDE w:val="0"/>
        <w:autoSpaceDN w:val="0"/>
        <w:adjustRightInd w:val="0"/>
        <w:jc w:val="both"/>
        <w:rPr>
          <w:rFonts w:cs="Arial"/>
          <w:szCs w:val="22"/>
          <w:lang w:eastAsia="ca-ES"/>
        </w:rPr>
      </w:pPr>
    </w:p>
    <w:p w14:paraId="03A71E35" w14:textId="77777777" w:rsidR="00AC1B12" w:rsidRPr="00FA7995" w:rsidRDefault="00AC1B12" w:rsidP="00AC1B12">
      <w:pPr>
        <w:autoSpaceDE w:val="0"/>
        <w:autoSpaceDN w:val="0"/>
        <w:adjustRightInd w:val="0"/>
        <w:jc w:val="both"/>
        <w:rPr>
          <w:rFonts w:cs="Arial"/>
          <w:szCs w:val="22"/>
        </w:rPr>
      </w:pPr>
      <w:r w:rsidRPr="007D1F01">
        <w:rPr>
          <w:rFonts w:cs="Arial"/>
          <w:b/>
          <w:szCs w:val="22"/>
          <w:lang w:eastAsia="ca-ES"/>
        </w:rPr>
        <w:t>17.2</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També podrà desistir del procediment, abans de la formalització del contracte, notificant-ho a les empreses licitadores, quan apreciï una infracció no esmenable de</w:t>
      </w:r>
      <w:r w:rsidRPr="00FA7995">
        <w:rPr>
          <w:rFonts w:cs="Arial"/>
          <w:szCs w:val="22"/>
        </w:rPr>
        <w:t xml:space="preserve"> les normes de preparació del contracte o de les reguladores del procediment d’adjudicació.</w:t>
      </w:r>
    </w:p>
    <w:p w14:paraId="3D3E92BF" w14:textId="77777777" w:rsidR="00AC1B12" w:rsidRPr="00FA7995" w:rsidRDefault="00AC1B12" w:rsidP="00AC1B12">
      <w:pPr>
        <w:autoSpaceDE w:val="0"/>
        <w:autoSpaceDN w:val="0"/>
        <w:adjustRightInd w:val="0"/>
        <w:jc w:val="both"/>
        <w:rPr>
          <w:rFonts w:cs="Arial"/>
          <w:szCs w:val="22"/>
        </w:rPr>
      </w:pPr>
    </w:p>
    <w:p w14:paraId="24908BC5" w14:textId="77777777" w:rsidR="00AC1B12" w:rsidRPr="00FA7995" w:rsidRDefault="00AC1B12" w:rsidP="00AC1B12">
      <w:pPr>
        <w:autoSpaceDE w:val="0"/>
        <w:autoSpaceDN w:val="0"/>
        <w:adjustRightInd w:val="0"/>
        <w:jc w:val="both"/>
        <w:rPr>
          <w:rFonts w:cs="Arial"/>
          <w:b/>
          <w:szCs w:val="22"/>
        </w:rPr>
      </w:pPr>
      <w:r w:rsidRPr="007D1F01">
        <w:rPr>
          <w:rFonts w:cs="Arial"/>
          <w:b/>
          <w:szCs w:val="22"/>
        </w:rPr>
        <w:t>17.3</w:t>
      </w:r>
      <w:r w:rsidR="007D1F01" w:rsidRPr="007D1F01">
        <w:rPr>
          <w:rFonts w:cs="Arial"/>
          <w:b/>
          <w:szCs w:val="22"/>
        </w:rPr>
        <w:t>.</w:t>
      </w:r>
      <w:r>
        <w:rPr>
          <w:rFonts w:cs="Arial"/>
          <w:szCs w:val="22"/>
        </w:rPr>
        <w:t xml:space="preserve"> </w:t>
      </w:r>
      <w:r w:rsidRPr="00FA7995">
        <w:rPr>
          <w:rFonts w:cs="Arial"/>
          <w:szCs w:val="22"/>
        </w:rPr>
        <w:t>La decisió de no adjudicar o subscriure el contracte o el desistiment del procediment d’adjudicació es publicarà al Perfil de contractant.</w:t>
      </w:r>
    </w:p>
    <w:p w14:paraId="584ECAFF" w14:textId="77777777" w:rsidR="00957D57" w:rsidRDefault="00957D57" w:rsidP="00FA7995">
      <w:pPr>
        <w:jc w:val="both"/>
        <w:rPr>
          <w:rFonts w:cs="Arial"/>
          <w:b/>
          <w:szCs w:val="22"/>
        </w:rPr>
      </w:pPr>
    </w:p>
    <w:p w14:paraId="61CE8EF2" w14:textId="77777777" w:rsidR="00455C46" w:rsidRPr="00FA7995" w:rsidRDefault="00455C46" w:rsidP="00FA7995">
      <w:pPr>
        <w:jc w:val="both"/>
        <w:rPr>
          <w:rFonts w:cs="Arial"/>
          <w:b/>
          <w:szCs w:val="22"/>
        </w:rPr>
      </w:pPr>
    </w:p>
    <w:p w14:paraId="4C4ED2D9" w14:textId="77777777" w:rsidR="00AC1B12" w:rsidRPr="00FA7995" w:rsidRDefault="00AC1B12" w:rsidP="00AC1B12">
      <w:pPr>
        <w:jc w:val="both"/>
        <w:rPr>
          <w:rFonts w:cs="Arial"/>
          <w:b/>
          <w:szCs w:val="22"/>
        </w:rPr>
      </w:pPr>
      <w:r w:rsidRPr="007127E7">
        <w:rPr>
          <w:rFonts w:cs="Arial"/>
          <w:b/>
          <w:szCs w:val="22"/>
        </w:rPr>
        <w:t>Di</w:t>
      </w:r>
      <w:r>
        <w:rPr>
          <w:rFonts w:cs="Arial"/>
          <w:b/>
          <w:szCs w:val="22"/>
        </w:rPr>
        <w:t>vui</w:t>
      </w:r>
      <w:r w:rsidRPr="007127E7">
        <w:rPr>
          <w:rFonts w:cs="Arial"/>
          <w:b/>
          <w:szCs w:val="22"/>
        </w:rPr>
        <w:t>tena. Adjudicació del contracte</w:t>
      </w:r>
    </w:p>
    <w:p w14:paraId="06FBAF1E" w14:textId="77777777" w:rsidR="00AC1B12" w:rsidRPr="00FA7995" w:rsidRDefault="00AC1B12" w:rsidP="00AC1B12">
      <w:pPr>
        <w:jc w:val="both"/>
        <w:rPr>
          <w:rFonts w:cs="Arial"/>
          <w:b/>
          <w:szCs w:val="22"/>
        </w:rPr>
      </w:pPr>
    </w:p>
    <w:p w14:paraId="0079D50A" w14:textId="77777777"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18.1.</w:t>
      </w:r>
      <w:r w:rsidRPr="00FA7995">
        <w:rPr>
          <w:rFonts w:cs="Arial"/>
          <w:szCs w:val="22"/>
          <w:lang w:eastAsia="ca-ES"/>
        </w:rPr>
        <w:t xml:space="preserve"> Un cop presentada i conforme la documentació a què fa referència la clàusula 1</w:t>
      </w:r>
      <w:r>
        <w:rPr>
          <w:rFonts w:cs="Arial"/>
          <w:szCs w:val="22"/>
          <w:lang w:eastAsia="ca-ES"/>
        </w:rPr>
        <w:t>5</w:t>
      </w:r>
      <w:r w:rsidRPr="00FA7995">
        <w:rPr>
          <w:rFonts w:cs="Arial"/>
          <w:szCs w:val="22"/>
          <w:lang w:eastAsia="ca-ES"/>
        </w:rPr>
        <w:t>.</w:t>
      </w:r>
      <w:r>
        <w:rPr>
          <w:rFonts w:cs="Arial"/>
          <w:szCs w:val="22"/>
          <w:lang w:eastAsia="ca-ES"/>
        </w:rPr>
        <w:t>3</w:t>
      </w:r>
      <w:r w:rsidRPr="00FA7995">
        <w:rPr>
          <w:rFonts w:cs="Arial"/>
          <w:szCs w:val="22"/>
          <w:lang w:eastAsia="ca-ES"/>
        </w:rPr>
        <w:t xml:space="preserve"> d’aquest Plec, l’òrgan de contractació ha d’acordar l’adj</w:t>
      </w:r>
      <w:r>
        <w:rPr>
          <w:rFonts w:cs="Arial"/>
          <w:szCs w:val="22"/>
          <w:lang w:eastAsia="ca-ES"/>
        </w:rPr>
        <w:t xml:space="preserve">udicació a l’empresa licitadora proposada </w:t>
      </w:r>
      <w:r w:rsidRPr="00FA7995">
        <w:rPr>
          <w:rFonts w:cs="Arial"/>
          <w:szCs w:val="22"/>
          <w:lang w:eastAsia="ca-ES"/>
        </w:rPr>
        <w:t xml:space="preserve">dins el termini màxim de cinc (5) dies </w:t>
      </w:r>
      <w:r w:rsidR="0030610B">
        <w:rPr>
          <w:rFonts w:cs="Arial"/>
          <w:szCs w:val="22"/>
          <w:lang w:eastAsia="ca-ES"/>
        </w:rPr>
        <w:t xml:space="preserve">hàbils, </w:t>
      </w:r>
      <w:r w:rsidRPr="00FA7995">
        <w:rPr>
          <w:rFonts w:cs="Arial"/>
          <w:szCs w:val="22"/>
          <w:lang w:eastAsia="ca-ES"/>
        </w:rPr>
        <w:t xml:space="preserve">a comptar des de la data de recepció de l’esmentada documentació. </w:t>
      </w:r>
    </w:p>
    <w:p w14:paraId="5CEE8A84" w14:textId="77777777" w:rsidR="00AC1B12" w:rsidRPr="00FA7995" w:rsidRDefault="00AC1B12" w:rsidP="00AC1B12">
      <w:pPr>
        <w:autoSpaceDE w:val="0"/>
        <w:autoSpaceDN w:val="0"/>
        <w:adjustRightInd w:val="0"/>
        <w:jc w:val="both"/>
        <w:rPr>
          <w:rFonts w:cs="Arial"/>
          <w:szCs w:val="22"/>
          <w:lang w:eastAsia="ca-ES"/>
        </w:rPr>
      </w:pPr>
    </w:p>
    <w:p w14:paraId="4644D866"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5A2E9C51" w14:textId="77777777" w:rsidR="00AC1B12" w:rsidRPr="00FA7995" w:rsidRDefault="00AC1B12" w:rsidP="00AC1B12">
      <w:pPr>
        <w:pStyle w:val="Prrafodelista"/>
        <w:autoSpaceDE w:val="0"/>
        <w:autoSpaceDN w:val="0"/>
        <w:adjustRightInd w:val="0"/>
        <w:ind w:left="284"/>
        <w:jc w:val="both"/>
        <w:rPr>
          <w:rFonts w:cs="Arial"/>
          <w:szCs w:val="22"/>
          <w:lang w:eastAsia="ca-ES"/>
        </w:rPr>
      </w:pPr>
    </w:p>
    <w:p w14:paraId="492FB268" w14:textId="77777777" w:rsidR="00AC1B12" w:rsidRPr="00FA7995" w:rsidRDefault="00AC1B12" w:rsidP="00AC1B12">
      <w:pPr>
        <w:autoSpaceDE w:val="0"/>
        <w:autoSpaceDN w:val="0"/>
        <w:adjustRightInd w:val="0"/>
        <w:jc w:val="both"/>
        <w:rPr>
          <w:rFonts w:cs="Arial"/>
          <w:snapToGrid w:val="0"/>
          <w:szCs w:val="22"/>
        </w:rPr>
      </w:pPr>
      <w:r w:rsidRPr="007D1F01">
        <w:rPr>
          <w:rFonts w:cs="Arial"/>
          <w:b/>
          <w:szCs w:val="22"/>
          <w:lang w:eastAsia="ca-ES"/>
        </w:rPr>
        <w:t>18.2.</w:t>
      </w:r>
      <w:r w:rsidRPr="00F803EF">
        <w:rPr>
          <w:rFonts w:cs="Arial"/>
          <w:szCs w:val="22"/>
          <w:lang w:eastAsia="ca-ES"/>
        </w:rPr>
        <w:t xml:space="preserve"> </w:t>
      </w:r>
      <w:r w:rsidRPr="00F803EF">
        <w:rPr>
          <w:rFonts w:cs="Arial"/>
          <w:snapToGrid w:val="0"/>
          <w:szCs w:val="22"/>
        </w:rPr>
        <w:t>La resolució d’adjudicació del contracte es notificarà a les empreses licitadores mitjançant notificació electrònica a través de l’e-NOTUM, d’acord amb la clàusula 7 d’aquest Plec, i es publicarà en el Perfil de contractant de l’òrgan de contractació dins el termini de quinze (15) dies</w:t>
      </w:r>
      <w:r>
        <w:rPr>
          <w:rFonts w:cs="Arial"/>
          <w:snapToGrid w:val="0"/>
          <w:szCs w:val="22"/>
        </w:rPr>
        <w:t xml:space="preserve"> naturals</w:t>
      </w:r>
      <w:r w:rsidRPr="00F803EF">
        <w:rPr>
          <w:rFonts w:cs="Arial"/>
          <w:snapToGrid w:val="0"/>
          <w:szCs w:val="22"/>
        </w:rPr>
        <w:t>, indicant el termini en què s’haurà de procedir a la formalització del contracte.</w:t>
      </w:r>
    </w:p>
    <w:p w14:paraId="45DC1799" w14:textId="77777777" w:rsidR="00AC1B12" w:rsidRPr="00FA7995" w:rsidRDefault="00AC1B12" w:rsidP="00AC1B12">
      <w:pPr>
        <w:autoSpaceDE w:val="0"/>
        <w:autoSpaceDN w:val="0"/>
        <w:adjustRightInd w:val="0"/>
        <w:jc w:val="both"/>
        <w:rPr>
          <w:rFonts w:cs="Arial"/>
          <w:snapToGrid w:val="0"/>
          <w:szCs w:val="22"/>
        </w:rPr>
      </w:pPr>
    </w:p>
    <w:p w14:paraId="27821DED" w14:textId="77777777" w:rsidR="00AC1B12" w:rsidRPr="00FA7995" w:rsidRDefault="00AC1B12" w:rsidP="00AC1B12">
      <w:pPr>
        <w:autoSpaceDE w:val="0"/>
        <w:autoSpaceDN w:val="0"/>
        <w:adjustRightInd w:val="0"/>
        <w:jc w:val="both"/>
        <w:rPr>
          <w:rFonts w:cs="Arial"/>
          <w:b/>
          <w:szCs w:val="22"/>
        </w:rPr>
      </w:pPr>
      <w:r w:rsidRPr="00FA7995">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5C2E2AA" w14:textId="77777777" w:rsidR="006E14C4" w:rsidRDefault="006E14C4" w:rsidP="00FA7995">
      <w:pPr>
        <w:jc w:val="both"/>
        <w:rPr>
          <w:rFonts w:cs="Arial"/>
          <w:b/>
          <w:szCs w:val="22"/>
        </w:rPr>
      </w:pPr>
    </w:p>
    <w:p w14:paraId="438EB117" w14:textId="77777777" w:rsidR="006C4F8E" w:rsidRPr="00FA7995" w:rsidRDefault="006C4F8E" w:rsidP="00FA7995">
      <w:pPr>
        <w:jc w:val="both"/>
        <w:rPr>
          <w:rFonts w:cs="Arial"/>
          <w:b/>
          <w:szCs w:val="22"/>
        </w:rPr>
      </w:pPr>
    </w:p>
    <w:p w14:paraId="6FBD7B8A" w14:textId="77777777" w:rsidR="00AC1B12" w:rsidRPr="00FA7995" w:rsidRDefault="00AC1B12" w:rsidP="00AC1B12">
      <w:pPr>
        <w:jc w:val="both"/>
        <w:rPr>
          <w:rFonts w:cs="Arial"/>
          <w:b/>
          <w:szCs w:val="22"/>
        </w:rPr>
      </w:pPr>
      <w:r w:rsidRPr="00FA7995">
        <w:rPr>
          <w:rFonts w:cs="Arial"/>
          <w:b/>
          <w:szCs w:val="22"/>
        </w:rPr>
        <w:t>Di</w:t>
      </w:r>
      <w:r>
        <w:rPr>
          <w:rFonts w:cs="Arial"/>
          <w:b/>
          <w:szCs w:val="22"/>
        </w:rPr>
        <w:t>nove</w:t>
      </w:r>
      <w:r w:rsidRPr="00FA7995">
        <w:rPr>
          <w:rFonts w:cs="Arial"/>
          <w:b/>
          <w:szCs w:val="22"/>
        </w:rPr>
        <w:t>na. Formalització i perfecció del contracte</w:t>
      </w:r>
    </w:p>
    <w:p w14:paraId="533962BB" w14:textId="77777777" w:rsidR="00AC1B12" w:rsidRPr="00FA7995" w:rsidRDefault="00AC1B12" w:rsidP="00AC1B12">
      <w:pPr>
        <w:jc w:val="both"/>
        <w:rPr>
          <w:rFonts w:cs="Arial"/>
          <w:szCs w:val="22"/>
        </w:rPr>
      </w:pPr>
    </w:p>
    <w:p w14:paraId="5B8D74AD" w14:textId="77777777" w:rsidR="002740D7" w:rsidRPr="00FA7995" w:rsidRDefault="00AC1B12" w:rsidP="002740D7">
      <w:pPr>
        <w:jc w:val="both"/>
        <w:rPr>
          <w:rFonts w:cs="Arial"/>
          <w:szCs w:val="22"/>
        </w:rPr>
      </w:pPr>
      <w:r w:rsidRPr="007D1F01">
        <w:rPr>
          <w:rFonts w:cs="Arial"/>
          <w:b/>
          <w:szCs w:val="22"/>
        </w:rPr>
        <w:t>19.1.</w:t>
      </w:r>
      <w:r w:rsidRPr="00FA7995">
        <w:rPr>
          <w:rFonts w:cs="Arial"/>
          <w:szCs w:val="22"/>
        </w:rPr>
        <w:t xml:space="preserve"> </w:t>
      </w:r>
      <w:r w:rsidR="002740D7" w:rsidRPr="00FA7995">
        <w:rPr>
          <w:rFonts w:cs="Arial"/>
          <w:szCs w:val="22"/>
        </w:rPr>
        <w:t xml:space="preserve">El contracte es perfecciona amb la seva formalització i aquesta és requisit imprescindible per poder iniciar la seva execució, </w:t>
      </w:r>
      <w:r w:rsidR="002740D7" w:rsidRPr="00F803EF">
        <w:rPr>
          <w:rFonts w:cs="Arial"/>
          <w:szCs w:val="22"/>
        </w:rPr>
        <w:t xml:space="preserve">d’acord amb l’article </w:t>
      </w:r>
      <w:r w:rsidR="002740D7">
        <w:rPr>
          <w:rFonts w:cs="Arial"/>
          <w:szCs w:val="22"/>
        </w:rPr>
        <w:t xml:space="preserve">153 </w:t>
      </w:r>
      <w:r w:rsidR="002740D7" w:rsidRPr="00F803EF">
        <w:rPr>
          <w:rFonts w:cs="Arial"/>
          <w:szCs w:val="22"/>
        </w:rPr>
        <w:t>de la LCSP.</w:t>
      </w:r>
    </w:p>
    <w:p w14:paraId="5CC1FB65" w14:textId="77777777" w:rsidR="002740D7" w:rsidRPr="00FA7995" w:rsidRDefault="002740D7" w:rsidP="002740D7">
      <w:pPr>
        <w:jc w:val="both"/>
        <w:rPr>
          <w:rFonts w:cs="Arial"/>
          <w:szCs w:val="22"/>
        </w:rPr>
      </w:pPr>
    </w:p>
    <w:p w14:paraId="18D636C6" w14:textId="77777777" w:rsidR="002740D7" w:rsidRPr="00FA7995" w:rsidRDefault="002740D7" w:rsidP="002740D7">
      <w:pPr>
        <w:jc w:val="both"/>
        <w:rPr>
          <w:rFonts w:cs="Arial"/>
          <w:szCs w:val="22"/>
        </w:rPr>
      </w:pPr>
      <w:r w:rsidRPr="007D1F01">
        <w:rPr>
          <w:rFonts w:cs="Arial"/>
          <w:b/>
          <w:szCs w:val="22"/>
        </w:rPr>
        <w:t>19.2.</w:t>
      </w:r>
      <w:r w:rsidRPr="00FA7995">
        <w:rPr>
          <w:rFonts w:cs="Arial"/>
          <w:szCs w:val="22"/>
        </w:rPr>
        <w:t xml:space="preserv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està obliga</w:t>
      </w:r>
      <w:r>
        <w:rPr>
          <w:rFonts w:cs="Arial"/>
          <w:szCs w:val="22"/>
        </w:rPr>
        <w:t>da</w:t>
      </w:r>
      <w:r w:rsidRPr="00FA7995">
        <w:rPr>
          <w:rFonts w:cs="Arial"/>
          <w:szCs w:val="22"/>
        </w:rPr>
        <w:t xml:space="preserve"> a la formalització del contracte en document administratiu, que en cap cas pot implicar alteració dels termes en què s’ha fet l’adjudicació</w:t>
      </w:r>
      <w:r>
        <w:rPr>
          <w:rFonts w:cs="Arial"/>
          <w:szCs w:val="22"/>
        </w:rPr>
        <w:t>.</w:t>
      </w:r>
      <w:r w:rsidRPr="00FA7995">
        <w:rPr>
          <w:rFonts w:cs="Arial"/>
          <w:szCs w:val="22"/>
        </w:rPr>
        <w:t xml:space="preserve"> </w:t>
      </w:r>
      <w:r>
        <w:rPr>
          <w:rFonts w:cs="Arial"/>
          <w:szCs w:val="22"/>
        </w:rPr>
        <w:t>E</w:t>
      </w:r>
      <w:r w:rsidRPr="00FA7995">
        <w:rPr>
          <w:rFonts w:cs="Arial"/>
          <w:szCs w:val="22"/>
        </w:rPr>
        <w:t xml:space="preserve">s podrà formalitzar en escriptura pública quan així ho sol·liciti </w:t>
      </w:r>
      <w:r>
        <w:rPr>
          <w:rFonts w:cs="Arial"/>
          <w:szCs w:val="22"/>
        </w:rPr>
        <w:t>l’empresa</w:t>
      </w:r>
      <w:r w:rsidRPr="00FA7995">
        <w:rPr>
          <w:rFonts w:cs="Arial"/>
          <w:szCs w:val="22"/>
        </w:rPr>
        <w:t xml:space="preserve"> contractista. En aquest cas, aniran al seu càrrec les despeses derivades del seu atorgament. Simultàniament a la formalització del contracte,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signarà també, en el mateix acte, el Plec de clàusules administratives i el Plec de prescripcions tèc</w:t>
      </w:r>
      <w:r>
        <w:rPr>
          <w:rFonts w:cs="Arial"/>
          <w:szCs w:val="22"/>
        </w:rPr>
        <w:t>niques que regeixen el contracte, que tenen caràcter contractual i regeixen la contractació i la realització d’aquest contracte.</w:t>
      </w:r>
    </w:p>
    <w:p w14:paraId="6CFFFEAD" w14:textId="77777777" w:rsidR="002740D7" w:rsidRPr="00FA7995" w:rsidRDefault="002740D7" w:rsidP="002740D7">
      <w:pPr>
        <w:jc w:val="both"/>
        <w:rPr>
          <w:rFonts w:cs="Arial"/>
          <w:szCs w:val="22"/>
        </w:rPr>
      </w:pPr>
    </w:p>
    <w:p w14:paraId="33DA2E41" w14:textId="77777777" w:rsidR="002740D7" w:rsidRPr="00FA7995" w:rsidRDefault="002740D7" w:rsidP="002740D7">
      <w:pPr>
        <w:jc w:val="both"/>
        <w:rPr>
          <w:rFonts w:cs="Arial"/>
          <w:szCs w:val="22"/>
        </w:rPr>
      </w:pPr>
      <w:r w:rsidRPr="00FA7995">
        <w:rPr>
          <w:rFonts w:cs="Arial"/>
          <w:szCs w:val="22"/>
        </w:rPr>
        <w:t>El contingut del contracte s’ha d’ajustar a allò que estableixen l’article 35 de la LCSP i l’article 71 del Reglament.</w:t>
      </w:r>
    </w:p>
    <w:p w14:paraId="542D53BF" w14:textId="77777777" w:rsidR="002740D7" w:rsidRPr="00FA7995" w:rsidRDefault="002740D7" w:rsidP="002740D7">
      <w:pPr>
        <w:jc w:val="both"/>
        <w:rPr>
          <w:rFonts w:cs="Arial"/>
          <w:szCs w:val="22"/>
        </w:rPr>
      </w:pPr>
    </w:p>
    <w:p w14:paraId="69F2A1F2" w14:textId="77777777" w:rsidR="002740D7" w:rsidRPr="00E23E99" w:rsidRDefault="002740D7" w:rsidP="002740D7">
      <w:pPr>
        <w:jc w:val="both"/>
        <w:rPr>
          <w:rFonts w:cs="Arial"/>
          <w:szCs w:val="22"/>
        </w:rPr>
      </w:pPr>
      <w:r w:rsidRPr="00FA7995">
        <w:rPr>
          <w:rFonts w:cs="Arial"/>
          <w:szCs w:val="22"/>
        </w:rPr>
        <w:lastRenderedPageBreak/>
        <w:t xml:space="preserve">El </w:t>
      </w:r>
      <w:r w:rsidRPr="00E23E99">
        <w:rPr>
          <w:rFonts w:cs="Arial"/>
          <w:szCs w:val="22"/>
        </w:rPr>
        <w:t>contracte es formalitzarà mitjançant signatura electrònica avançada basada en un certificat qualificat o reconegut de signatura electrònica un cop transcorregut el termini mínim de quinze dies hàbils des que es remeti a les empreses licitadores la notificació de l’adjudicació a què es refereix la clàusula anterior.</w:t>
      </w:r>
    </w:p>
    <w:p w14:paraId="1C3BBFC5" w14:textId="77777777" w:rsidR="002740D7" w:rsidRPr="00E23E99" w:rsidRDefault="002740D7" w:rsidP="002740D7">
      <w:pPr>
        <w:jc w:val="both"/>
        <w:rPr>
          <w:rFonts w:cs="Arial"/>
          <w:szCs w:val="22"/>
        </w:rPr>
      </w:pPr>
    </w:p>
    <w:p w14:paraId="3B38AFE6" w14:textId="77777777" w:rsidR="002740D7" w:rsidRPr="00E23E99" w:rsidRDefault="002740D7" w:rsidP="002740D7">
      <w:pPr>
        <w:jc w:val="both"/>
        <w:rPr>
          <w:rFonts w:cs="Arial"/>
          <w:strike/>
          <w:szCs w:val="22"/>
        </w:rPr>
      </w:pPr>
      <w:r w:rsidRPr="006E0FFF">
        <w:rPr>
          <w:rFonts w:cs="Arial"/>
          <w:szCs w:val="22"/>
        </w:rPr>
        <w:t>La formalització</w:t>
      </w:r>
      <w:r>
        <w:rPr>
          <w:rFonts w:cs="Arial"/>
          <w:szCs w:val="22"/>
        </w:rPr>
        <w:t xml:space="preserve"> </w:t>
      </w:r>
      <w:r w:rsidRPr="006E0FFF">
        <w:rPr>
          <w:rFonts w:cs="Arial"/>
          <w:szCs w:val="22"/>
        </w:rPr>
        <w:t>del contracte no pot realitzar-se abans que transcorrin quinze dies hàbils des que s’hagi remès la</w:t>
      </w:r>
      <w:r>
        <w:rPr>
          <w:rFonts w:cs="Arial"/>
          <w:szCs w:val="22"/>
        </w:rPr>
        <w:t xml:space="preserve"> </w:t>
      </w:r>
      <w:r w:rsidRPr="006E0FFF">
        <w:rPr>
          <w:rFonts w:cs="Arial"/>
          <w:szCs w:val="22"/>
        </w:rPr>
        <w:t>notificació de l’adjudicació a les empreses licitadores. Un cop transcorregut aquest termini sense que</w:t>
      </w:r>
      <w:r>
        <w:rPr>
          <w:rFonts w:cs="Arial"/>
          <w:szCs w:val="22"/>
        </w:rPr>
        <w:t xml:space="preserve"> </w:t>
      </w:r>
      <w:r w:rsidRPr="006E0FFF">
        <w:rPr>
          <w:rFonts w:cs="Arial"/>
          <w:szCs w:val="22"/>
        </w:rPr>
        <w:t>s’hagi interposat recurs que comporti la suspensió, els serveis tècnics de l’òrgan de contractació han de</w:t>
      </w:r>
      <w:r>
        <w:rPr>
          <w:rFonts w:cs="Arial"/>
          <w:szCs w:val="22"/>
        </w:rPr>
        <w:t xml:space="preserve"> </w:t>
      </w:r>
      <w:r w:rsidRPr="006E0FFF">
        <w:rPr>
          <w:rFonts w:cs="Arial"/>
          <w:szCs w:val="22"/>
        </w:rPr>
        <w:t>requerir a l’empresa adjudicatària perquè formalitzi el contracte en un termini no superior a cinc dies</w:t>
      </w:r>
      <w:r>
        <w:rPr>
          <w:rFonts w:cs="Arial"/>
          <w:szCs w:val="22"/>
        </w:rPr>
        <w:t xml:space="preserve"> </w:t>
      </w:r>
      <w:r w:rsidRPr="006E0FFF">
        <w:rPr>
          <w:rFonts w:cs="Arial"/>
          <w:szCs w:val="22"/>
        </w:rPr>
        <w:t>naturals</w:t>
      </w:r>
      <w:r w:rsidRPr="00E23E99">
        <w:rPr>
          <w:rFonts w:cs="Arial"/>
          <w:szCs w:val="22"/>
        </w:rPr>
        <w:t>.</w:t>
      </w:r>
    </w:p>
    <w:p w14:paraId="08C0E166" w14:textId="77777777" w:rsidR="002740D7" w:rsidRPr="00E23E99" w:rsidRDefault="002740D7" w:rsidP="002740D7">
      <w:pPr>
        <w:jc w:val="both"/>
        <w:rPr>
          <w:rFonts w:cs="Arial"/>
          <w:szCs w:val="22"/>
        </w:rPr>
      </w:pPr>
    </w:p>
    <w:p w14:paraId="6A93CD89" w14:textId="77777777" w:rsidR="002740D7" w:rsidRPr="00FA7995" w:rsidRDefault="002740D7" w:rsidP="002740D7">
      <w:pPr>
        <w:jc w:val="both"/>
        <w:rPr>
          <w:rFonts w:cs="Arial"/>
          <w:szCs w:val="22"/>
        </w:rPr>
      </w:pPr>
      <w:r w:rsidRPr="007D1F01">
        <w:rPr>
          <w:rFonts w:cs="Arial"/>
          <w:b/>
          <w:szCs w:val="22"/>
        </w:rPr>
        <w:t>19.3.</w:t>
      </w:r>
      <w:r w:rsidRPr="00FA7995">
        <w:rPr>
          <w:rFonts w:cs="Arial"/>
          <w:szCs w:val="22"/>
        </w:rPr>
        <w:t xml:space="preserve"> Si l’adjudicació hagués recaigut sobre una unió temporal d’empreses, caldrà que</w:t>
      </w:r>
      <w:r>
        <w:rPr>
          <w:rFonts w:cs="Arial"/>
          <w:szCs w:val="22"/>
        </w:rPr>
        <w:t>,</w:t>
      </w:r>
      <w:r w:rsidRPr="00FA7995">
        <w:rPr>
          <w:rFonts w:cs="Arial"/>
          <w:szCs w:val="22"/>
        </w:rPr>
        <w:t xml:space="preserve"> abans de la formalització del contracte</w:t>
      </w:r>
      <w:r>
        <w:rPr>
          <w:rFonts w:cs="Arial"/>
          <w:szCs w:val="22"/>
        </w:rPr>
        <w:t>, acrediti</w:t>
      </w:r>
      <w:r w:rsidRPr="00FA7995">
        <w:rPr>
          <w:rFonts w:cs="Arial"/>
          <w:szCs w:val="22"/>
        </w:rPr>
        <w:t xml:space="preserve"> la seva constitució mitjançant escriptura pública en la qual consti el nomenament de representant o apoderat únic de la unió amb poders suficients per exercir els drets i complir les obligacions que es derivin del contracte fins a la seva extinció.</w:t>
      </w:r>
    </w:p>
    <w:p w14:paraId="4340E58C" w14:textId="77777777" w:rsidR="002740D7" w:rsidRPr="00FA7995" w:rsidRDefault="002740D7" w:rsidP="002740D7">
      <w:pPr>
        <w:jc w:val="both"/>
        <w:rPr>
          <w:rFonts w:cs="Arial"/>
          <w:szCs w:val="22"/>
        </w:rPr>
      </w:pPr>
    </w:p>
    <w:p w14:paraId="2BB31177" w14:textId="77777777" w:rsidR="002740D7" w:rsidRPr="00FA7995" w:rsidRDefault="002740D7" w:rsidP="002740D7">
      <w:pPr>
        <w:jc w:val="both"/>
        <w:rPr>
          <w:rFonts w:cs="Arial"/>
          <w:szCs w:val="22"/>
        </w:rPr>
      </w:pPr>
      <w:r w:rsidRPr="007D1F01">
        <w:rPr>
          <w:rFonts w:cs="Arial"/>
          <w:b/>
          <w:szCs w:val="22"/>
        </w:rPr>
        <w:t>19.4.</w:t>
      </w:r>
      <w:r w:rsidRPr="00FA7995">
        <w:rPr>
          <w:rFonts w:cs="Arial"/>
          <w:szCs w:val="22"/>
        </w:rPr>
        <w:t xml:space="preserve"> Si el contracte no es formalitza en el termini indicat per causes imputables a l’empresa adjudicatària, se li exigirà l’import del 3 per cent del pressupost base de licitació, en concepte de penalitat, que es farà efectiu en primer lloc contra la garantia definitiva, si s’ha constituït. A més, aquest fet pot donar lloc a declarar a l’empresa en prohibició de contractar, d’acord amb l’article 71.2 b de la LCSP. </w:t>
      </w:r>
    </w:p>
    <w:p w14:paraId="0FB1C166" w14:textId="77777777" w:rsidR="002740D7" w:rsidRPr="00FA7995" w:rsidRDefault="002740D7" w:rsidP="002740D7">
      <w:pPr>
        <w:jc w:val="both"/>
        <w:rPr>
          <w:rFonts w:cs="Arial"/>
          <w:szCs w:val="22"/>
        </w:rPr>
      </w:pPr>
    </w:p>
    <w:p w14:paraId="31551E41" w14:textId="77777777" w:rsidR="002740D7" w:rsidRDefault="002740D7" w:rsidP="002740D7">
      <w:pPr>
        <w:jc w:val="both"/>
        <w:rPr>
          <w:rFonts w:cs="Arial"/>
          <w:szCs w:val="22"/>
        </w:rPr>
      </w:pPr>
      <w:r w:rsidRPr="00DB37BA">
        <w:rPr>
          <w:rFonts w:cs="Arial"/>
          <w:szCs w:val="22"/>
        </w:rPr>
        <w:t xml:space="preserve">En aquest cas, el contracte s’adjudicarà a l’empresa </w:t>
      </w:r>
      <w:r>
        <w:rPr>
          <w:rFonts w:cs="Arial"/>
          <w:szCs w:val="22"/>
        </w:rPr>
        <w:t xml:space="preserve">licitadora </w:t>
      </w:r>
      <w:r w:rsidRPr="00DB37BA">
        <w:rPr>
          <w:rFonts w:cs="Arial"/>
          <w:szCs w:val="22"/>
        </w:rPr>
        <w:t xml:space="preserve">següent </w:t>
      </w:r>
      <w:r>
        <w:rPr>
          <w:rFonts w:cs="Arial"/>
          <w:szCs w:val="22"/>
        </w:rPr>
        <w:t xml:space="preserve">per </w:t>
      </w:r>
      <w:r w:rsidRPr="00DB37BA">
        <w:rPr>
          <w:rFonts w:cs="Arial"/>
          <w:szCs w:val="22"/>
        </w:rPr>
        <w:t xml:space="preserve">l’ordre en què hagin quedat classificades les </w:t>
      </w:r>
      <w:r>
        <w:rPr>
          <w:rFonts w:cs="Arial"/>
          <w:szCs w:val="22"/>
        </w:rPr>
        <w:t>proposicions</w:t>
      </w:r>
      <w:r w:rsidRPr="00DB37BA">
        <w:rPr>
          <w:rFonts w:cs="Arial"/>
          <w:szCs w:val="22"/>
        </w:rPr>
        <w:t>, amb la presentació prèvia de la documentació a què es refereix la clàusula 1</w:t>
      </w:r>
      <w:r>
        <w:rPr>
          <w:rFonts w:cs="Arial"/>
          <w:szCs w:val="22"/>
        </w:rPr>
        <w:t>5</w:t>
      </w:r>
      <w:r w:rsidRPr="00DB37BA">
        <w:rPr>
          <w:rFonts w:cs="Arial"/>
          <w:szCs w:val="22"/>
        </w:rPr>
        <w:t>.</w:t>
      </w:r>
      <w:r>
        <w:rPr>
          <w:rFonts w:cs="Arial"/>
          <w:szCs w:val="22"/>
        </w:rPr>
        <w:t>3</w:t>
      </w:r>
      <w:r w:rsidRPr="00DB37BA">
        <w:rPr>
          <w:rFonts w:cs="Arial"/>
          <w:szCs w:val="22"/>
        </w:rPr>
        <w:t xml:space="preserve"> d’aquest Plec, essent aplicables els terminis previstos en els apartats anteriors.</w:t>
      </w:r>
      <w:r>
        <w:rPr>
          <w:rFonts w:cs="Arial"/>
          <w:szCs w:val="22"/>
        </w:rPr>
        <w:t xml:space="preserve"> </w:t>
      </w:r>
    </w:p>
    <w:p w14:paraId="29765FEF" w14:textId="77777777" w:rsidR="002740D7" w:rsidRPr="00FA7995" w:rsidRDefault="002740D7" w:rsidP="002740D7">
      <w:pPr>
        <w:jc w:val="both"/>
        <w:rPr>
          <w:rFonts w:cs="Arial"/>
          <w:szCs w:val="22"/>
        </w:rPr>
      </w:pPr>
    </w:p>
    <w:p w14:paraId="3D4B0FC4" w14:textId="77777777" w:rsidR="002740D7" w:rsidRPr="00F66F9A" w:rsidRDefault="002740D7" w:rsidP="002740D7">
      <w:pPr>
        <w:jc w:val="both"/>
        <w:rPr>
          <w:rFonts w:cs="Arial"/>
          <w:szCs w:val="22"/>
        </w:rPr>
      </w:pPr>
      <w:r w:rsidRPr="007D1F01">
        <w:rPr>
          <w:rFonts w:cs="Arial"/>
          <w:b/>
          <w:szCs w:val="22"/>
        </w:rPr>
        <w:t>19.5.</w:t>
      </w:r>
      <w:r w:rsidRPr="00FA7995">
        <w:rPr>
          <w:rFonts w:cs="Arial"/>
          <w:szCs w:val="22"/>
        </w:rPr>
        <w:t xml:space="preserve"> </w:t>
      </w:r>
      <w:r w:rsidRPr="00F66F9A">
        <w:rPr>
          <w:rFonts w:cs="Arial"/>
          <w:szCs w:val="22"/>
        </w:rPr>
        <w:t>Si el contracte no es formalitza en el termini indicat per causes imputables a l’ACCD, s’haurà d’indemnitzar a l’empresa adjudicatària pels danys i perjudicis que la demora li pugui ocasionar.</w:t>
      </w:r>
    </w:p>
    <w:p w14:paraId="03A8B809" w14:textId="77777777" w:rsidR="002740D7" w:rsidRPr="00F66F9A" w:rsidRDefault="002740D7" w:rsidP="002740D7">
      <w:pPr>
        <w:jc w:val="both"/>
        <w:rPr>
          <w:rFonts w:cs="Arial"/>
          <w:szCs w:val="22"/>
        </w:rPr>
      </w:pPr>
    </w:p>
    <w:p w14:paraId="7AA8DEF9" w14:textId="22A45608" w:rsidR="00757EB0" w:rsidRDefault="002740D7" w:rsidP="002740D7">
      <w:pPr>
        <w:jc w:val="both"/>
        <w:rPr>
          <w:rFonts w:cs="Arial"/>
          <w:szCs w:val="22"/>
          <w:lang w:eastAsia="ca-ES"/>
        </w:rPr>
      </w:pPr>
      <w:r w:rsidRPr="00F66F9A">
        <w:rPr>
          <w:rFonts w:cs="Arial"/>
          <w:b/>
          <w:szCs w:val="22"/>
        </w:rPr>
        <w:t>19.6.</w:t>
      </w:r>
      <w:r w:rsidRPr="00F66F9A">
        <w:rPr>
          <w:rFonts w:cs="Arial"/>
          <w:szCs w:val="22"/>
        </w:rPr>
        <w:t xml:space="preserve"> </w:t>
      </w:r>
      <w:r w:rsidRPr="00F66F9A">
        <w:rPr>
          <w:rFonts w:cs="Arial"/>
          <w:szCs w:val="22"/>
          <w:lang w:eastAsia="ca-ES"/>
        </w:rPr>
        <w:t>La formalització d’aquest contracte, juntament amb el contracte, es publicarà en un termini no superior a quinze (15) dies naturals després del seu perfeccionament en el Perfil de contractant</w:t>
      </w:r>
      <w:r w:rsidR="00676DB4" w:rsidRPr="00F66F9A">
        <w:rPr>
          <w:rFonts w:cs="Arial"/>
          <w:szCs w:val="22"/>
          <w:lang w:eastAsia="ca-ES"/>
        </w:rPr>
        <w:t xml:space="preserve">, i en el Diari Oficial de la </w:t>
      </w:r>
      <w:r w:rsidR="00145588" w:rsidRPr="00F66F9A">
        <w:rPr>
          <w:rFonts w:cs="Arial"/>
          <w:szCs w:val="22"/>
          <w:lang w:eastAsia="ca-ES"/>
        </w:rPr>
        <w:t>U</w:t>
      </w:r>
      <w:r w:rsidR="00676DB4" w:rsidRPr="00F66F9A">
        <w:rPr>
          <w:rFonts w:cs="Arial"/>
          <w:szCs w:val="22"/>
          <w:lang w:eastAsia="ca-ES"/>
        </w:rPr>
        <w:t>nió Europea</w:t>
      </w:r>
      <w:r w:rsidR="00475E0D" w:rsidRPr="00F66F9A">
        <w:rPr>
          <w:rFonts w:cs="Arial"/>
          <w:szCs w:val="22"/>
          <w:lang w:eastAsia="ca-ES"/>
        </w:rPr>
        <w:t xml:space="preserve"> (DOUE)</w:t>
      </w:r>
      <w:r w:rsidR="00676DB4" w:rsidRPr="00F66F9A">
        <w:rPr>
          <w:rFonts w:cs="Arial"/>
          <w:szCs w:val="22"/>
          <w:lang w:eastAsia="ca-ES"/>
        </w:rPr>
        <w:t xml:space="preserve"> atenent que és un contracte subjecte a regulació harmonitzada.</w:t>
      </w:r>
    </w:p>
    <w:p w14:paraId="3B7EEF04" w14:textId="77777777" w:rsidR="002740D7" w:rsidRDefault="002740D7" w:rsidP="002740D7">
      <w:pPr>
        <w:jc w:val="both"/>
        <w:rPr>
          <w:rFonts w:cs="Arial"/>
          <w:szCs w:val="22"/>
        </w:rPr>
      </w:pPr>
    </w:p>
    <w:p w14:paraId="0FA45056" w14:textId="77777777" w:rsidR="00455C46" w:rsidRDefault="00455C46" w:rsidP="00FA7995">
      <w:pPr>
        <w:jc w:val="both"/>
        <w:rPr>
          <w:rFonts w:cs="Arial"/>
          <w:szCs w:val="22"/>
        </w:rPr>
      </w:pPr>
    </w:p>
    <w:p w14:paraId="2DAAAB97" w14:textId="77777777" w:rsidR="00455C46" w:rsidRPr="00FA7995" w:rsidRDefault="00455C46" w:rsidP="00FA7995">
      <w:pPr>
        <w:jc w:val="both"/>
        <w:rPr>
          <w:rFonts w:cs="Arial"/>
          <w:szCs w:val="22"/>
        </w:rPr>
      </w:pPr>
    </w:p>
    <w:p w14:paraId="07858A1D"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29102E3D" w14:textId="77777777" w:rsidR="006E14C4" w:rsidRDefault="006E14C4" w:rsidP="00FA7995">
      <w:pPr>
        <w:jc w:val="both"/>
        <w:rPr>
          <w:rFonts w:cs="Arial"/>
          <w:b/>
          <w:szCs w:val="22"/>
        </w:rPr>
      </w:pPr>
    </w:p>
    <w:p w14:paraId="6CCA9A5F" w14:textId="77777777" w:rsidR="00455C46" w:rsidRPr="00FA7995" w:rsidRDefault="00455C46" w:rsidP="00FA7995">
      <w:pPr>
        <w:jc w:val="both"/>
        <w:rPr>
          <w:rFonts w:cs="Arial"/>
          <w:b/>
          <w:szCs w:val="22"/>
        </w:rPr>
      </w:pPr>
    </w:p>
    <w:p w14:paraId="339121E7" w14:textId="77777777" w:rsidR="00AC1B12" w:rsidRPr="00FA7995" w:rsidRDefault="00AC1B12" w:rsidP="00AC1B12">
      <w:pPr>
        <w:jc w:val="both"/>
        <w:rPr>
          <w:rFonts w:cs="Arial"/>
          <w:b/>
          <w:szCs w:val="22"/>
        </w:rPr>
      </w:pPr>
      <w:r>
        <w:rPr>
          <w:rFonts w:cs="Arial"/>
          <w:b/>
          <w:szCs w:val="22"/>
        </w:rPr>
        <w:t>Vinte</w:t>
      </w:r>
      <w:r w:rsidRPr="00FA7995">
        <w:rPr>
          <w:rFonts w:cs="Arial"/>
          <w:b/>
          <w:szCs w:val="22"/>
        </w:rPr>
        <w:t>na. Execució del contracte</w:t>
      </w:r>
    </w:p>
    <w:p w14:paraId="61CE6A44" w14:textId="77777777" w:rsidR="00AC1B12" w:rsidRPr="00FA7995" w:rsidRDefault="00AC1B12" w:rsidP="00AC1B12">
      <w:pPr>
        <w:jc w:val="both"/>
        <w:rPr>
          <w:rFonts w:cs="Arial"/>
          <w:szCs w:val="22"/>
        </w:rPr>
      </w:pPr>
    </w:p>
    <w:p w14:paraId="46CF9A41"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El contracte s’ha d’executar amb subjecció al que estableixen les seves clàusules i els plecs i d’acord amb les instruccions que per</w:t>
      </w:r>
      <w:r>
        <w:rPr>
          <w:rFonts w:cs="Arial"/>
          <w:szCs w:val="22"/>
          <w:lang w:eastAsia="ca-ES"/>
        </w:rPr>
        <w:t xml:space="preserve"> a la seva interpretació doni a l’empresa</w:t>
      </w:r>
      <w:r w:rsidRPr="00FA7995">
        <w:rPr>
          <w:rFonts w:cs="Arial"/>
          <w:szCs w:val="22"/>
          <w:lang w:eastAsia="ca-ES"/>
        </w:rPr>
        <w:t xml:space="preserve"> contractista </w:t>
      </w:r>
      <w:r>
        <w:rPr>
          <w:rFonts w:cs="Arial"/>
          <w:szCs w:val="22"/>
          <w:lang w:eastAsia="ca-ES"/>
        </w:rPr>
        <w:t>l</w:t>
      </w:r>
      <w:r w:rsidRPr="00FA7995">
        <w:rPr>
          <w:rFonts w:cs="Arial"/>
          <w:szCs w:val="22"/>
          <w:lang w:eastAsia="ca-ES"/>
        </w:rPr>
        <w:t xml:space="preserve">a persona responsable del contracte que es detalla </w:t>
      </w:r>
      <w:r>
        <w:rPr>
          <w:rFonts w:cs="Arial"/>
          <w:szCs w:val="22"/>
          <w:lang w:eastAsia="ca-ES"/>
        </w:rPr>
        <w:t xml:space="preserve">a </w:t>
      </w:r>
      <w:r w:rsidRPr="00DB37BA">
        <w:rPr>
          <w:rFonts w:cs="Arial"/>
          <w:b/>
          <w:szCs w:val="22"/>
          <w:lang w:eastAsia="ca-ES"/>
        </w:rPr>
        <w:t>l’apartat N del quadre de característiques</w:t>
      </w:r>
      <w:r>
        <w:rPr>
          <w:rFonts w:cs="Arial"/>
          <w:szCs w:val="22"/>
          <w:lang w:eastAsia="ca-ES"/>
        </w:rPr>
        <w:t xml:space="preserve"> i </w:t>
      </w:r>
      <w:r w:rsidRPr="00FA7995">
        <w:rPr>
          <w:rFonts w:cs="Arial"/>
          <w:szCs w:val="22"/>
          <w:lang w:eastAsia="ca-ES"/>
        </w:rPr>
        <w:t>a la clàusula vint-i-</w:t>
      </w:r>
      <w:r>
        <w:rPr>
          <w:rFonts w:cs="Arial"/>
          <w:szCs w:val="22"/>
          <w:lang w:eastAsia="ca-ES"/>
        </w:rPr>
        <w:t>quatrena</w:t>
      </w:r>
      <w:r w:rsidRPr="00FA7995">
        <w:rPr>
          <w:rFonts w:cs="Arial"/>
          <w:szCs w:val="22"/>
          <w:lang w:eastAsia="ca-ES"/>
        </w:rPr>
        <w:t xml:space="preserve"> d’aquest Plec. </w:t>
      </w:r>
    </w:p>
    <w:p w14:paraId="255D8A81" w14:textId="77777777" w:rsidR="00AC1B12" w:rsidRDefault="00AC1B12" w:rsidP="00AC1B12">
      <w:pPr>
        <w:autoSpaceDE w:val="0"/>
        <w:autoSpaceDN w:val="0"/>
        <w:adjustRightInd w:val="0"/>
        <w:jc w:val="both"/>
        <w:rPr>
          <w:rFonts w:cs="Arial"/>
          <w:b/>
          <w:szCs w:val="22"/>
          <w:lang w:eastAsia="ca-ES"/>
        </w:rPr>
      </w:pPr>
    </w:p>
    <w:p w14:paraId="10973701" w14:textId="77777777" w:rsidR="00455C46" w:rsidRPr="00FA7995" w:rsidRDefault="00455C46" w:rsidP="00AC1B12">
      <w:pPr>
        <w:autoSpaceDE w:val="0"/>
        <w:autoSpaceDN w:val="0"/>
        <w:adjustRightInd w:val="0"/>
        <w:jc w:val="both"/>
        <w:rPr>
          <w:rFonts w:cs="Arial"/>
          <w:b/>
          <w:szCs w:val="22"/>
          <w:lang w:eastAsia="ca-ES"/>
        </w:rPr>
      </w:pPr>
    </w:p>
    <w:p w14:paraId="1425E76D"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w:t>
      </w:r>
      <w:r>
        <w:rPr>
          <w:rFonts w:cs="Arial"/>
          <w:b/>
          <w:szCs w:val="22"/>
          <w:lang w:eastAsia="ca-ES"/>
        </w:rPr>
        <w:t>-i-un</w:t>
      </w:r>
      <w:r w:rsidRPr="00FA7995">
        <w:rPr>
          <w:rFonts w:cs="Arial"/>
          <w:b/>
          <w:szCs w:val="22"/>
          <w:lang w:eastAsia="ca-ES"/>
        </w:rPr>
        <w:t>ena. Condicions especials d’execució</w:t>
      </w:r>
    </w:p>
    <w:p w14:paraId="0D2BEDB5" w14:textId="77777777" w:rsidR="00AC1B12" w:rsidRPr="00FA7995" w:rsidRDefault="00AC1B12" w:rsidP="00AC1B12">
      <w:pPr>
        <w:autoSpaceDE w:val="0"/>
        <w:autoSpaceDN w:val="0"/>
        <w:adjustRightInd w:val="0"/>
        <w:jc w:val="both"/>
        <w:rPr>
          <w:rFonts w:cs="Arial"/>
          <w:szCs w:val="22"/>
          <w:lang w:eastAsia="ca-ES"/>
        </w:rPr>
      </w:pPr>
    </w:p>
    <w:p w14:paraId="694AF991" w14:textId="77777777"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21.1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Les c</w:t>
      </w:r>
      <w:r>
        <w:rPr>
          <w:rFonts w:cs="Arial"/>
          <w:szCs w:val="22"/>
          <w:lang w:eastAsia="ca-ES"/>
        </w:rPr>
        <w:t xml:space="preserve">ondicions especials d’execució </w:t>
      </w:r>
      <w:r w:rsidRPr="008052DF">
        <w:rPr>
          <w:rFonts w:cs="Arial"/>
          <w:szCs w:val="22"/>
          <w:lang w:eastAsia="ca-ES"/>
        </w:rPr>
        <w:t>d’obligat compliment per part de l’empresa contractista i, si escau, per part de l’empresa o les empreses subcontractistes</w:t>
      </w:r>
      <w:r w:rsidRPr="00F803EF">
        <w:rPr>
          <w:rFonts w:cs="Arial"/>
          <w:szCs w:val="22"/>
          <w:lang w:eastAsia="ca-ES"/>
        </w:rPr>
        <w:t>, són  les</w:t>
      </w:r>
      <w:r>
        <w:rPr>
          <w:rFonts w:cs="Arial"/>
          <w:szCs w:val="22"/>
          <w:lang w:eastAsia="ca-ES"/>
        </w:rPr>
        <w:t xml:space="preserve"> </w:t>
      </w:r>
      <w:r w:rsidRPr="00FA7995">
        <w:rPr>
          <w:rFonts w:cs="Arial"/>
          <w:szCs w:val="22"/>
          <w:lang w:eastAsia="ca-ES"/>
        </w:rPr>
        <w:t xml:space="preserve">que es detallen a </w:t>
      </w:r>
      <w:r w:rsidRPr="00FA7995">
        <w:rPr>
          <w:rFonts w:cs="Arial"/>
          <w:b/>
          <w:szCs w:val="22"/>
          <w:lang w:eastAsia="ca-ES"/>
        </w:rPr>
        <w:t>l’apartat T del quadre de característiques</w:t>
      </w:r>
      <w:r w:rsidRPr="00FA7995">
        <w:rPr>
          <w:rFonts w:cs="Arial"/>
          <w:szCs w:val="22"/>
          <w:lang w:eastAsia="ca-ES"/>
        </w:rPr>
        <w:t>.</w:t>
      </w:r>
    </w:p>
    <w:p w14:paraId="7C550E15" w14:textId="77777777" w:rsidR="00AC1B12" w:rsidRPr="00FA7995" w:rsidRDefault="00AC1B12" w:rsidP="00AC1B12">
      <w:pPr>
        <w:autoSpaceDE w:val="0"/>
        <w:autoSpaceDN w:val="0"/>
        <w:adjustRightInd w:val="0"/>
        <w:jc w:val="both"/>
        <w:rPr>
          <w:rFonts w:cs="Arial"/>
          <w:szCs w:val="22"/>
          <w:lang w:eastAsia="ca-ES"/>
        </w:rPr>
      </w:pPr>
    </w:p>
    <w:p w14:paraId="660A36BC" w14:textId="77777777" w:rsidR="003A3AF3" w:rsidRPr="002740D7" w:rsidRDefault="00AC1B12" w:rsidP="003A3AF3">
      <w:pPr>
        <w:autoSpaceDE w:val="0"/>
        <w:autoSpaceDN w:val="0"/>
        <w:adjustRightInd w:val="0"/>
        <w:jc w:val="both"/>
        <w:rPr>
          <w:rFonts w:cs="Arial"/>
          <w:szCs w:val="22"/>
          <w:lang w:eastAsia="ca-ES"/>
        </w:rPr>
      </w:pPr>
      <w:r w:rsidRPr="002740D7">
        <w:rPr>
          <w:rFonts w:cs="Arial"/>
          <w:b/>
          <w:szCs w:val="22"/>
          <w:lang w:eastAsia="ca-ES"/>
        </w:rPr>
        <w:t>21.2</w:t>
      </w:r>
      <w:r w:rsidR="007D1F01" w:rsidRPr="002740D7">
        <w:rPr>
          <w:rFonts w:cs="Arial"/>
          <w:b/>
          <w:szCs w:val="22"/>
          <w:lang w:eastAsia="ca-ES"/>
        </w:rPr>
        <w:t>.</w:t>
      </w:r>
      <w:r w:rsidRPr="002740D7">
        <w:rPr>
          <w:rFonts w:cs="Arial"/>
          <w:szCs w:val="22"/>
          <w:lang w:eastAsia="ca-ES"/>
        </w:rPr>
        <w:t xml:space="preserve"> </w:t>
      </w:r>
      <w:r w:rsidR="003A3AF3" w:rsidRPr="002740D7">
        <w:rPr>
          <w:rFonts w:cs="Arial"/>
          <w:szCs w:val="22"/>
          <w:lang w:eastAsia="ca-ES"/>
        </w:rPr>
        <w:t xml:space="preserve">Quan les condicions especials d’execució no tinguin la consideració d’obligacions contractuals essencials d’acord amb </w:t>
      </w:r>
      <w:r w:rsidR="003A3AF3" w:rsidRPr="002740D7">
        <w:rPr>
          <w:rFonts w:cs="Arial"/>
          <w:b/>
          <w:szCs w:val="22"/>
          <w:lang w:eastAsia="ca-ES"/>
        </w:rPr>
        <w:t>l’apartat T.1 del quadre de característiques</w:t>
      </w:r>
      <w:r w:rsidR="003A3AF3" w:rsidRPr="002740D7">
        <w:rPr>
          <w:rFonts w:cs="Arial"/>
          <w:szCs w:val="22"/>
          <w:lang w:eastAsia="ca-ES"/>
        </w:rPr>
        <w:t xml:space="preserve">, el seu incompliment pot donar lloc a la imposició de penalitats. Aquestes penalitats es detallen a </w:t>
      </w:r>
      <w:r w:rsidR="003A3AF3" w:rsidRPr="002740D7">
        <w:rPr>
          <w:rFonts w:cs="Arial"/>
          <w:b/>
          <w:szCs w:val="22"/>
          <w:lang w:eastAsia="ca-ES"/>
        </w:rPr>
        <w:t>l’apartat U.2 del quadre de característiques</w:t>
      </w:r>
      <w:r w:rsidR="003A3AF3" w:rsidRPr="002740D7">
        <w:rPr>
          <w:rFonts w:cs="Arial"/>
          <w:szCs w:val="22"/>
          <w:lang w:eastAsia="ca-ES"/>
        </w:rPr>
        <w:t xml:space="preserve">. </w:t>
      </w:r>
    </w:p>
    <w:p w14:paraId="30E2B4EC" w14:textId="77777777" w:rsidR="003A3AF3" w:rsidRPr="002740D7" w:rsidRDefault="003A3AF3" w:rsidP="003A3AF3">
      <w:pPr>
        <w:autoSpaceDE w:val="0"/>
        <w:autoSpaceDN w:val="0"/>
        <w:adjustRightInd w:val="0"/>
        <w:jc w:val="both"/>
        <w:rPr>
          <w:rFonts w:cs="Arial"/>
          <w:szCs w:val="22"/>
          <w:lang w:eastAsia="ca-ES"/>
        </w:rPr>
      </w:pPr>
    </w:p>
    <w:p w14:paraId="0443876C" w14:textId="77777777" w:rsidR="00AC1B12" w:rsidRPr="00FA7995" w:rsidRDefault="003A3AF3" w:rsidP="003A3AF3">
      <w:pPr>
        <w:autoSpaceDE w:val="0"/>
        <w:autoSpaceDN w:val="0"/>
        <w:adjustRightInd w:val="0"/>
        <w:jc w:val="both"/>
        <w:rPr>
          <w:rFonts w:cs="Arial"/>
          <w:szCs w:val="22"/>
          <w:lang w:eastAsia="ca-ES"/>
        </w:rPr>
      </w:pPr>
      <w:r w:rsidRPr="002740D7">
        <w:rPr>
          <w:rFonts w:cs="Arial"/>
          <w:b/>
          <w:szCs w:val="22"/>
          <w:lang w:eastAsia="ca-ES"/>
        </w:rPr>
        <w:t>21.3.</w:t>
      </w:r>
      <w:r w:rsidRPr="002740D7">
        <w:rPr>
          <w:rFonts w:cs="Arial"/>
          <w:szCs w:val="22"/>
          <w:lang w:eastAsia="ca-ES"/>
        </w:rPr>
        <w:t xml:space="preserve"> Quan les condicions especials d’execució tinguin la consideració d’obligacions contractuals essencials d’acord amb </w:t>
      </w:r>
      <w:r w:rsidRPr="002740D7">
        <w:rPr>
          <w:rFonts w:cs="Arial"/>
          <w:b/>
          <w:szCs w:val="22"/>
          <w:lang w:eastAsia="ca-ES"/>
        </w:rPr>
        <w:t>l’apartat T.2 del quadre de característiques</w:t>
      </w:r>
      <w:r w:rsidRPr="002740D7">
        <w:rPr>
          <w:rFonts w:cs="Arial"/>
          <w:szCs w:val="22"/>
          <w:lang w:eastAsia="ca-ES"/>
        </w:rPr>
        <w:t>, el seu incompliment pot ser causa de resolució del contracte de conformitat amb els ar</w:t>
      </w:r>
      <w:r w:rsidR="000332B4" w:rsidRPr="002740D7">
        <w:rPr>
          <w:rFonts w:cs="Arial"/>
          <w:szCs w:val="22"/>
          <w:lang w:eastAsia="ca-ES"/>
        </w:rPr>
        <w:t>ticles 202.3 i 211.1 de la LCSP</w:t>
      </w:r>
      <w:r w:rsidR="00AC1B12" w:rsidRPr="002740D7">
        <w:rPr>
          <w:rFonts w:cs="Arial"/>
          <w:szCs w:val="22"/>
          <w:lang w:eastAsia="ca-ES"/>
        </w:rPr>
        <w:t>.</w:t>
      </w:r>
      <w:r w:rsidR="00AC1B12" w:rsidRPr="00FA7995">
        <w:rPr>
          <w:rFonts w:cs="Arial"/>
          <w:szCs w:val="22"/>
          <w:lang w:eastAsia="ca-ES"/>
        </w:rPr>
        <w:t xml:space="preserve">  </w:t>
      </w:r>
    </w:p>
    <w:p w14:paraId="2DAEEADD" w14:textId="77777777" w:rsidR="00AC1B12" w:rsidRDefault="00AC1B12" w:rsidP="00AC1B12">
      <w:pPr>
        <w:autoSpaceDE w:val="0"/>
        <w:autoSpaceDN w:val="0"/>
        <w:adjustRightInd w:val="0"/>
        <w:jc w:val="both"/>
        <w:rPr>
          <w:rFonts w:cs="Arial"/>
          <w:szCs w:val="22"/>
          <w:lang w:eastAsia="ca-ES"/>
        </w:rPr>
      </w:pPr>
    </w:p>
    <w:p w14:paraId="2A74F5B4" w14:textId="77777777" w:rsidR="00C01F7E" w:rsidRPr="00FA7995" w:rsidRDefault="00C01F7E" w:rsidP="00AC1B12">
      <w:pPr>
        <w:autoSpaceDE w:val="0"/>
        <w:autoSpaceDN w:val="0"/>
        <w:adjustRightInd w:val="0"/>
        <w:jc w:val="both"/>
        <w:rPr>
          <w:rFonts w:cs="Arial"/>
          <w:szCs w:val="22"/>
          <w:lang w:eastAsia="ca-ES"/>
        </w:rPr>
      </w:pPr>
    </w:p>
    <w:p w14:paraId="6402D6ED"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dos</w:t>
      </w:r>
      <w:r w:rsidRPr="00FA7995">
        <w:rPr>
          <w:rFonts w:cs="Arial"/>
          <w:b/>
          <w:szCs w:val="22"/>
          <w:lang w:eastAsia="ca-ES"/>
        </w:rPr>
        <w:t>ena. Programa de treball</w:t>
      </w:r>
    </w:p>
    <w:p w14:paraId="5BFC2873" w14:textId="77777777" w:rsidR="00AC1B12" w:rsidRPr="00FA7995" w:rsidRDefault="00AC1B12" w:rsidP="00AC1B12">
      <w:pPr>
        <w:autoSpaceDE w:val="0"/>
        <w:autoSpaceDN w:val="0"/>
        <w:adjustRightInd w:val="0"/>
        <w:jc w:val="both"/>
        <w:rPr>
          <w:rFonts w:cs="Arial"/>
          <w:szCs w:val="22"/>
          <w:lang w:eastAsia="ca-ES"/>
        </w:rPr>
      </w:pPr>
    </w:p>
    <w:p w14:paraId="73A8A242" w14:textId="77777777" w:rsidR="00AC1B12" w:rsidRPr="00FA7995" w:rsidRDefault="007D1F01" w:rsidP="00AC1B12">
      <w:pPr>
        <w:autoSpaceDE w:val="0"/>
        <w:autoSpaceDN w:val="0"/>
        <w:adjustRightInd w:val="0"/>
        <w:jc w:val="both"/>
        <w:rPr>
          <w:rFonts w:cs="Arial"/>
          <w:szCs w:val="22"/>
          <w:lang w:eastAsia="ca-ES"/>
        </w:rPr>
      </w:pPr>
      <w:r w:rsidRPr="007D1F01">
        <w:rPr>
          <w:rFonts w:cs="Arial"/>
          <w:szCs w:val="22"/>
          <w:lang w:eastAsia="ca-ES"/>
        </w:rPr>
        <w:t>De conformitat amb el que s’estableix en</w:t>
      </w:r>
      <w:r w:rsidRPr="007D1F01">
        <w:rPr>
          <w:rFonts w:cs="Arial"/>
          <w:b/>
          <w:szCs w:val="22"/>
          <w:lang w:eastAsia="ca-ES"/>
        </w:rPr>
        <w:t xml:space="preserve"> l’apartat V del quadre de característiques, </w:t>
      </w:r>
      <w:r w:rsidRPr="007D1F01">
        <w:rPr>
          <w:rFonts w:cs="Arial"/>
          <w:szCs w:val="22"/>
          <w:lang w:eastAsia="ca-ES"/>
        </w:rPr>
        <w:t>l’empresa contractista no està obligada a presentar un programa de treball</w:t>
      </w:r>
      <w:r w:rsidR="00AC1B12" w:rsidRPr="00FA7995">
        <w:rPr>
          <w:rFonts w:cs="Arial"/>
          <w:szCs w:val="22"/>
          <w:lang w:eastAsia="ca-ES"/>
        </w:rPr>
        <w:t>.</w:t>
      </w:r>
    </w:p>
    <w:p w14:paraId="2765C00E" w14:textId="77777777" w:rsidR="000F5BB6" w:rsidRDefault="000F5BB6" w:rsidP="00FA7995">
      <w:pPr>
        <w:autoSpaceDE w:val="0"/>
        <w:autoSpaceDN w:val="0"/>
        <w:adjustRightInd w:val="0"/>
        <w:jc w:val="both"/>
        <w:rPr>
          <w:rFonts w:cs="Arial"/>
          <w:b/>
          <w:szCs w:val="22"/>
          <w:lang w:eastAsia="ca-ES"/>
        </w:rPr>
      </w:pPr>
    </w:p>
    <w:p w14:paraId="05859927" w14:textId="77777777" w:rsidR="00C01F7E" w:rsidRPr="00FA7995" w:rsidRDefault="00C01F7E" w:rsidP="00FA7995">
      <w:pPr>
        <w:autoSpaceDE w:val="0"/>
        <w:autoSpaceDN w:val="0"/>
        <w:adjustRightInd w:val="0"/>
        <w:jc w:val="both"/>
        <w:rPr>
          <w:rFonts w:cs="Arial"/>
          <w:b/>
          <w:szCs w:val="22"/>
          <w:lang w:eastAsia="ca-ES"/>
        </w:rPr>
      </w:pPr>
    </w:p>
    <w:p w14:paraId="71512C41" w14:textId="77777777" w:rsidR="00120C39" w:rsidRPr="00FA7995" w:rsidRDefault="00120C39" w:rsidP="00120C39">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tresena</w:t>
      </w:r>
      <w:r w:rsidRPr="00FA7995">
        <w:rPr>
          <w:rFonts w:cs="Arial"/>
          <w:b/>
          <w:szCs w:val="22"/>
          <w:lang w:eastAsia="ca-ES"/>
        </w:rPr>
        <w:t xml:space="preserve">. </w:t>
      </w:r>
      <w:r>
        <w:rPr>
          <w:rFonts w:cs="Arial"/>
          <w:b/>
          <w:szCs w:val="22"/>
          <w:lang w:eastAsia="ca-ES"/>
        </w:rPr>
        <w:t xml:space="preserve">Penalitats </w:t>
      </w:r>
    </w:p>
    <w:p w14:paraId="521BB791" w14:textId="77777777" w:rsidR="00120C39" w:rsidRPr="00FA7995" w:rsidRDefault="00120C39" w:rsidP="00120C39">
      <w:pPr>
        <w:autoSpaceDE w:val="0"/>
        <w:autoSpaceDN w:val="0"/>
        <w:adjustRightInd w:val="0"/>
        <w:jc w:val="both"/>
        <w:rPr>
          <w:rFonts w:cs="Arial"/>
          <w:szCs w:val="22"/>
          <w:lang w:eastAsia="ca-ES"/>
        </w:rPr>
      </w:pPr>
    </w:p>
    <w:p w14:paraId="0C5E1C8E" w14:textId="77777777" w:rsidR="00120C39" w:rsidRPr="00FA7995" w:rsidRDefault="00120C39" w:rsidP="00120C39">
      <w:pPr>
        <w:autoSpaceDE w:val="0"/>
        <w:autoSpaceDN w:val="0"/>
        <w:adjustRightInd w:val="0"/>
        <w:jc w:val="both"/>
        <w:rPr>
          <w:rFonts w:cs="Arial"/>
          <w:szCs w:val="22"/>
          <w:lang w:eastAsia="ca-ES"/>
        </w:rPr>
      </w:pPr>
      <w:r w:rsidRPr="007D1F01">
        <w:rPr>
          <w:rFonts w:cs="Arial"/>
          <w:b/>
          <w:szCs w:val="22"/>
          <w:lang w:eastAsia="ca-ES"/>
        </w:rPr>
        <w:t>23.1.</w:t>
      </w:r>
      <w:r w:rsidRPr="00F803EF">
        <w:rPr>
          <w:rFonts w:cs="Arial"/>
          <w:szCs w:val="22"/>
          <w:lang w:eastAsia="ca-ES"/>
        </w:rPr>
        <w:t xml:space="preserve"> </w:t>
      </w:r>
      <w:r w:rsidR="00471C05" w:rsidRPr="004E36FF">
        <w:rPr>
          <w:rFonts w:cs="Arial"/>
          <w:szCs w:val="22"/>
          <w:lang w:eastAsia="ca-ES"/>
        </w:rPr>
        <w:t>L’empresa contractista resta obligada al compliment dels terminis establerts en els PPTP i, en el seu cas, ofertats en la seva proposta</w:t>
      </w:r>
      <w:r w:rsidRPr="00FA7995">
        <w:rPr>
          <w:rFonts w:cs="Arial"/>
          <w:szCs w:val="22"/>
          <w:lang w:eastAsia="ca-ES"/>
        </w:rPr>
        <w:t>.</w:t>
      </w:r>
    </w:p>
    <w:p w14:paraId="117A3620" w14:textId="77777777" w:rsidR="00120C39" w:rsidRPr="00FA7995" w:rsidRDefault="00120C39" w:rsidP="00120C39">
      <w:pPr>
        <w:autoSpaceDE w:val="0"/>
        <w:autoSpaceDN w:val="0"/>
        <w:adjustRightInd w:val="0"/>
        <w:jc w:val="both"/>
        <w:rPr>
          <w:rFonts w:cs="Arial"/>
          <w:b/>
          <w:bCs/>
          <w:szCs w:val="22"/>
          <w:lang w:eastAsia="ca-ES"/>
        </w:rPr>
      </w:pPr>
    </w:p>
    <w:p w14:paraId="187B287E" w14:textId="77777777" w:rsidR="00471C05" w:rsidRPr="004E36FF" w:rsidRDefault="00471C05" w:rsidP="00471C05">
      <w:pPr>
        <w:autoSpaceDE w:val="0"/>
        <w:autoSpaceDN w:val="0"/>
        <w:adjustRightInd w:val="0"/>
        <w:jc w:val="both"/>
        <w:rPr>
          <w:rFonts w:cs="Arial"/>
          <w:strike/>
          <w:szCs w:val="22"/>
          <w:lang w:eastAsia="ca-ES"/>
        </w:rPr>
      </w:pPr>
      <w:r w:rsidRPr="004E36FF">
        <w:rPr>
          <w:rFonts w:cs="Arial"/>
          <w:szCs w:val="22"/>
          <w:lang w:eastAsia="ca-ES"/>
        </w:rPr>
        <w:t xml:space="preserve">Si en arribar qualsevol termini l’empresa contractista incorre en </w:t>
      </w:r>
      <w:r w:rsidRPr="004E36FF">
        <w:rPr>
          <w:rFonts w:cs="Arial"/>
          <w:szCs w:val="22"/>
          <w:u w:val="single"/>
          <w:lang w:eastAsia="ca-ES"/>
        </w:rPr>
        <w:t>demora o incompleix l’execució parcial</w:t>
      </w:r>
      <w:r w:rsidRPr="004E36FF">
        <w:rPr>
          <w:rFonts w:cs="Arial"/>
          <w:szCs w:val="22"/>
          <w:lang w:eastAsia="ca-ES"/>
        </w:rPr>
        <w:t xml:space="preserve"> de les prestacions definides en el contracte per causes que se li puguin imputar, l’ACCD pot optar, ateses les circumstàncies del cas, indistintament per la resolució del contracte amb pèrdua de la garantia, d’acord amb l’article 195.1 de la LCSP o per la imposició de les penalitats establertes a </w:t>
      </w:r>
      <w:r w:rsidRPr="004E36FF">
        <w:rPr>
          <w:rFonts w:cs="Arial"/>
          <w:b/>
          <w:szCs w:val="22"/>
          <w:lang w:eastAsia="ca-ES"/>
        </w:rPr>
        <w:t xml:space="preserve">l’apartat U.1 del quadre de característiques, </w:t>
      </w:r>
      <w:r w:rsidRPr="004E36FF">
        <w:rPr>
          <w:rFonts w:cs="Arial"/>
          <w:szCs w:val="22"/>
          <w:lang w:eastAsia="ca-ES"/>
        </w:rPr>
        <w:t xml:space="preserve">d’acord amb l’article 193 de la LCSP. </w:t>
      </w:r>
    </w:p>
    <w:p w14:paraId="47CD2C76" w14:textId="77777777" w:rsidR="00471C05" w:rsidRPr="004E36FF" w:rsidRDefault="00471C05" w:rsidP="00471C05">
      <w:pPr>
        <w:jc w:val="both"/>
      </w:pPr>
    </w:p>
    <w:p w14:paraId="252F77AC" w14:textId="77777777" w:rsidR="00120C39" w:rsidRPr="00FA7995" w:rsidRDefault="00120C39" w:rsidP="00120C39">
      <w:pPr>
        <w:jc w:val="both"/>
        <w:rPr>
          <w:rFonts w:cs="Arial"/>
          <w:szCs w:val="22"/>
        </w:rPr>
      </w:pPr>
      <w:r w:rsidRPr="00FA7995">
        <w:rPr>
          <w:rFonts w:cs="Arial"/>
          <w:szCs w:val="22"/>
        </w:rPr>
        <w:t xml:space="preserve">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w:t>
      </w:r>
      <w:r>
        <w:rPr>
          <w:rFonts w:cs="Arial"/>
          <w:szCs w:val="22"/>
        </w:rPr>
        <w:t>l’empresa</w:t>
      </w:r>
      <w:r w:rsidRPr="00FA7995">
        <w:rPr>
          <w:rFonts w:cs="Arial"/>
          <w:szCs w:val="22"/>
        </w:rPr>
        <w:t xml:space="preserve"> contractista en demani un altre de més curt.</w:t>
      </w:r>
    </w:p>
    <w:p w14:paraId="290EBBEE" w14:textId="77777777" w:rsidR="00120C39" w:rsidRPr="00FA7995" w:rsidRDefault="00120C39" w:rsidP="00120C39">
      <w:pPr>
        <w:jc w:val="both"/>
        <w:rPr>
          <w:rFonts w:cs="Arial"/>
          <w:szCs w:val="22"/>
        </w:rPr>
      </w:pPr>
    </w:p>
    <w:p w14:paraId="354C6703" w14:textId="77777777" w:rsidR="00120C39" w:rsidRPr="00FA7995" w:rsidRDefault="00120C39" w:rsidP="00120C39">
      <w:pPr>
        <w:jc w:val="both"/>
        <w:rPr>
          <w:rFonts w:cs="Arial"/>
          <w:szCs w:val="22"/>
        </w:rPr>
      </w:pPr>
      <w:r w:rsidRPr="00FA7995">
        <w:rPr>
          <w:rFonts w:cs="Arial"/>
          <w:szCs w:val="22"/>
        </w:rPr>
        <w:t>En tot cas, la constitució en demora de</w:t>
      </w:r>
      <w:r>
        <w:rPr>
          <w:rFonts w:cs="Arial"/>
          <w:szCs w:val="22"/>
        </w:rPr>
        <w:t xml:space="preserve"> l’empresa</w:t>
      </w:r>
      <w:r w:rsidRPr="00FA7995">
        <w:rPr>
          <w:rFonts w:cs="Arial"/>
          <w:szCs w:val="22"/>
        </w:rPr>
        <w:t xml:space="preserve"> contractista no requereix interpel·lació o intimació prèvia per part de l’</w:t>
      </w:r>
      <w:r w:rsidR="00582972">
        <w:rPr>
          <w:rFonts w:cs="Arial"/>
          <w:szCs w:val="22"/>
        </w:rPr>
        <w:t>ACCD</w:t>
      </w:r>
      <w:r w:rsidRPr="00FA7995">
        <w:rPr>
          <w:rFonts w:cs="Arial"/>
          <w:szCs w:val="22"/>
        </w:rPr>
        <w:t>.</w:t>
      </w:r>
    </w:p>
    <w:p w14:paraId="4F18B7DA" w14:textId="77777777" w:rsidR="00120C39" w:rsidRPr="00FA7995" w:rsidRDefault="00120C39" w:rsidP="00120C39">
      <w:pPr>
        <w:autoSpaceDE w:val="0"/>
        <w:autoSpaceDN w:val="0"/>
        <w:adjustRightInd w:val="0"/>
        <w:jc w:val="both"/>
        <w:rPr>
          <w:rFonts w:cs="Arial"/>
          <w:szCs w:val="22"/>
          <w:lang w:eastAsia="ca-ES"/>
        </w:rPr>
      </w:pPr>
    </w:p>
    <w:p w14:paraId="02521744" w14:textId="77777777" w:rsidR="00120C39" w:rsidRPr="001651C7" w:rsidRDefault="00120C39" w:rsidP="00120C39">
      <w:pPr>
        <w:autoSpaceDE w:val="0"/>
        <w:autoSpaceDN w:val="0"/>
        <w:adjustRightInd w:val="0"/>
        <w:jc w:val="both"/>
        <w:rPr>
          <w:rFonts w:cs="Arial"/>
          <w:szCs w:val="22"/>
        </w:rPr>
      </w:pPr>
      <w:r w:rsidRPr="007D1F01">
        <w:rPr>
          <w:rFonts w:cs="Arial"/>
          <w:b/>
          <w:bCs/>
          <w:szCs w:val="22"/>
          <w:lang w:eastAsia="ca-ES"/>
        </w:rPr>
        <w:t>23.2.</w:t>
      </w:r>
      <w:r w:rsidRPr="00FA7995">
        <w:rPr>
          <w:rFonts w:cs="Arial"/>
          <w:b/>
          <w:bCs/>
          <w:szCs w:val="22"/>
          <w:lang w:eastAsia="ca-ES"/>
        </w:rPr>
        <w:t xml:space="preserve"> </w:t>
      </w:r>
      <w:r w:rsidRPr="00FA7995">
        <w:rPr>
          <w:rFonts w:cs="Arial"/>
          <w:szCs w:val="22"/>
          <w:lang w:eastAsia="ca-ES"/>
        </w:rPr>
        <w:t xml:space="preserve">En cas de </w:t>
      </w:r>
      <w:r w:rsidRPr="00FA7995">
        <w:rPr>
          <w:rFonts w:cs="Arial"/>
          <w:szCs w:val="22"/>
          <w:u w:val="single"/>
          <w:lang w:eastAsia="ca-ES"/>
        </w:rPr>
        <w:t>compliment defectuós</w:t>
      </w:r>
      <w:r w:rsidRPr="00FA7995">
        <w:rPr>
          <w:rFonts w:cs="Arial"/>
          <w:szCs w:val="22"/>
          <w:lang w:eastAsia="ca-ES"/>
        </w:rPr>
        <w:t xml:space="preserve"> de la prestació objecte del contracte o per al supòsit </w:t>
      </w:r>
      <w:r w:rsidRPr="00C50129">
        <w:rPr>
          <w:rFonts w:cs="Arial"/>
          <w:szCs w:val="22"/>
          <w:u w:val="single"/>
          <w:lang w:eastAsia="ca-ES"/>
        </w:rPr>
        <w:t>d’incompliment dels compromisos assumits per l’empresa contractista o de les condicions especials d’execució que no tenen caràcter d’obligació essencial</w:t>
      </w:r>
      <w:r w:rsidRPr="00C50129">
        <w:rPr>
          <w:rFonts w:cs="Arial"/>
          <w:szCs w:val="22"/>
          <w:lang w:eastAsia="ca-ES"/>
        </w:rPr>
        <w:t xml:space="preserve"> en virtut de les quals l’empresa contractista es compromet a dedicar o adscriure determinats mitjans personals o materials o bé quan s’estableixin condicions de tipus mediambiental, social, ètic o d’altre tipus, de </w:t>
      </w:r>
      <w:r w:rsidRPr="001651C7">
        <w:rPr>
          <w:rFonts w:cs="Arial"/>
          <w:szCs w:val="22"/>
          <w:lang w:eastAsia="ca-ES"/>
        </w:rPr>
        <w:t xml:space="preserve">conformitat amb allò establert en l’article 202 de la LCSP, es pot acordar la imposició de les corresponents penalitats en els termes i condicions establertes a </w:t>
      </w:r>
      <w:r w:rsidRPr="001651C7">
        <w:rPr>
          <w:rFonts w:cs="Arial"/>
          <w:b/>
          <w:szCs w:val="22"/>
          <w:lang w:eastAsia="ca-ES"/>
        </w:rPr>
        <w:t>l’apartat U.2 del quadre de característiques</w:t>
      </w:r>
      <w:r w:rsidRPr="001651C7">
        <w:rPr>
          <w:rFonts w:cs="Arial"/>
          <w:szCs w:val="22"/>
          <w:lang w:eastAsia="ca-ES"/>
        </w:rPr>
        <w:t xml:space="preserve">. </w:t>
      </w:r>
    </w:p>
    <w:p w14:paraId="225342DA" w14:textId="77777777" w:rsidR="00120C39" w:rsidRPr="001651C7" w:rsidRDefault="00120C39" w:rsidP="00120C39">
      <w:pPr>
        <w:jc w:val="both"/>
        <w:rPr>
          <w:rFonts w:cs="Arial"/>
          <w:b/>
          <w:szCs w:val="22"/>
          <w:lang w:eastAsia="ca-ES"/>
        </w:rPr>
      </w:pPr>
    </w:p>
    <w:p w14:paraId="6F38730C" w14:textId="77777777" w:rsidR="00120C39" w:rsidRPr="001651C7" w:rsidRDefault="00120C39" w:rsidP="00120C39">
      <w:pPr>
        <w:jc w:val="both"/>
        <w:rPr>
          <w:rFonts w:cs="Arial"/>
          <w:b/>
          <w:szCs w:val="22"/>
        </w:rPr>
      </w:pPr>
      <w:r w:rsidRPr="001651C7">
        <w:rPr>
          <w:rFonts w:cs="Arial"/>
          <w:b/>
          <w:szCs w:val="22"/>
        </w:rPr>
        <w:t>23</w:t>
      </w:r>
      <w:r w:rsidR="001651C7" w:rsidRPr="001651C7">
        <w:rPr>
          <w:rFonts w:cs="Arial"/>
          <w:b/>
          <w:szCs w:val="22"/>
        </w:rPr>
        <w:t>.3</w:t>
      </w:r>
      <w:r w:rsidRPr="001651C7">
        <w:rPr>
          <w:rFonts w:cs="Arial"/>
          <w:b/>
          <w:szCs w:val="22"/>
        </w:rPr>
        <w:t>.</w:t>
      </w:r>
      <w:r w:rsidRPr="001651C7">
        <w:rPr>
          <w:rFonts w:cs="Arial"/>
          <w:szCs w:val="22"/>
        </w:rPr>
        <w:t xml:space="preserve"> </w:t>
      </w:r>
      <w:r w:rsidR="003A3AF3" w:rsidRPr="001651C7">
        <w:t>Per al cas que l’empresa contractista infringeixi les condicions relatives a la subcontractació establertes en la clàusula trenta-cinquena d’aquest plec i en l’article 215 de la LCSP s’acordarà la imposició de les corresponents penalitats en els termes i condicions establertes a l’</w:t>
      </w:r>
      <w:r w:rsidR="003A3AF3" w:rsidRPr="001651C7">
        <w:rPr>
          <w:b/>
        </w:rPr>
        <w:t>apartat U.</w:t>
      </w:r>
      <w:r w:rsidR="001651C7" w:rsidRPr="001651C7">
        <w:rPr>
          <w:b/>
        </w:rPr>
        <w:t>3</w:t>
      </w:r>
      <w:r w:rsidR="003A3AF3" w:rsidRPr="001651C7">
        <w:rPr>
          <w:b/>
        </w:rPr>
        <w:t xml:space="preserve"> del quadre de característiques</w:t>
      </w:r>
      <w:r w:rsidRPr="001651C7">
        <w:rPr>
          <w:rFonts w:cs="Arial"/>
          <w:szCs w:val="22"/>
        </w:rPr>
        <w:t>.</w:t>
      </w:r>
    </w:p>
    <w:p w14:paraId="63A279A2" w14:textId="77777777" w:rsidR="00120C39" w:rsidRPr="001651C7" w:rsidRDefault="00120C39" w:rsidP="00120C39">
      <w:pPr>
        <w:jc w:val="both"/>
        <w:rPr>
          <w:rFonts w:cs="Arial"/>
          <w:szCs w:val="22"/>
        </w:rPr>
      </w:pPr>
    </w:p>
    <w:p w14:paraId="6B2139CE" w14:textId="6BF9FDFA" w:rsidR="003A3AF3" w:rsidRDefault="003A3AF3" w:rsidP="003A3AF3">
      <w:pPr>
        <w:jc w:val="both"/>
        <w:rPr>
          <w:rFonts w:cs="Arial"/>
          <w:szCs w:val="22"/>
        </w:rPr>
      </w:pPr>
      <w:r w:rsidRPr="001651C7">
        <w:rPr>
          <w:rFonts w:cs="Arial"/>
          <w:b/>
          <w:szCs w:val="22"/>
        </w:rPr>
        <w:lastRenderedPageBreak/>
        <w:t>23.</w:t>
      </w:r>
      <w:r w:rsidR="001651C7" w:rsidRPr="001651C7">
        <w:rPr>
          <w:rFonts w:cs="Arial"/>
          <w:b/>
          <w:szCs w:val="22"/>
        </w:rPr>
        <w:t>4</w:t>
      </w:r>
      <w:r w:rsidRPr="001651C7">
        <w:rPr>
          <w:rFonts w:cs="Arial"/>
          <w:b/>
          <w:szCs w:val="22"/>
        </w:rPr>
        <w:t>.</w:t>
      </w:r>
      <w:r w:rsidRPr="001651C7">
        <w:rPr>
          <w:rFonts w:cs="Arial"/>
          <w:szCs w:val="22"/>
        </w:rPr>
        <w:t xml:space="preserve"> </w:t>
      </w:r>
      <w:r w:rsidR="0029547D" w:rsidRPr="00FA7995">
        <w:rPr>
          <w:rFonts w:cs="Arial"/>
          <w:szCs w:val="22"/>
        </w:rPr>
        <w:t>Es podran imposar altres penalitats en funció d’incompliments que es prevegin expressamen</w:t>
      </w:r>
      <w:r w:rsidR="0029547D">
        <w:rPr>
          <w:rFonts w:cs="Arial"/>
          <w:szCs w:val="22"/>
        </w:rPr>
        <w:t xml:space="preserve">t en el clausulat d’aquest </w:t>
      </w:r>
      <w:r w:rsidR="0029547D" w:rsidRPr="001F0A2D">
        <w:rPr>
          <w:rFonts w:cs="Arial"/>
          <w:szCs w:val="22"/>
        </w:rPr>
        <w:t xml:space="preserve">Plec </w:t>
      </w:r>
      <w:r w:rsidR="0029547D" w:rsidRPr="0043659D">
        <w:rPr>
          <w:rFonts w:cs="Arial"/>
          <w:szCs w:val="22"/>
        </w:rPr>
        <w:t xml:space="preserve">i en el plec de </w:t>
      </w:r>
      <w:r w:rsidR="0029547D" w:rsidRPr="00FF26CB">
        <w:rPr>
          <w:rFonts w:cs="Arial"/>
          <w:szCs w:val="22"/>
        </w:rPr>
        <w:t xml:space="preserve">prescripcions tècniques particulars, </w:t>
      </w:r>
      <w:r w:rsidR="0029547D" w:rsidRPr="00FF26CB">
        <w:rPr>
          <w:rFonts w:cs="Arial"/>
          <w:snapToGrid w:val="0"/>
          <w:szCs w:val="22"/>
        </w:rPr>
        <w:t xml:space="preserve"> d’acord amb el procediment regulat a l’article 191 de la LCSP</w:t>
      </w:r>
      <w:r w:rsidRPr="001F0A2D">
        <w:rPr>
          <w:rFonts w:cs="Arial"/>
          <w:szCs w:val="22"/>
        </w:rPr>
        <w:t>.</w:t>
      </w:r>
    </w:p>
    <w:p w14:paraId="7091620B" w14:textId="6AB59070" w:rsidR="00767C07" w:rsidRDefault="00767C07" w:rsidP="003A3AF3">
      <w:pPr>
        <w:jc w:val="both"/>
        <w:rPr>
          <w:rFonts w:cs="Arial"/>
          <w:szCs w:val="22"/>
        </w:rPr>
      </w:pPr>
    </w:p>
    <w:p w14:paraId="52730868" w14:textId="522362E8" w:rsidR="00767C07" w:rsidRPr="00062121" w:rsidRDefault="00767C07" w:rsidP="000947C2">
      <w:pPr>
        <w:autoSpaceDE w:val="0"/>
        <w:autoSpaceDN w:val="0"/>
        <w:adjustRightInd w:val="0"/>
        <w:jc w:val="both"/>
        <w:rPr>
          <w:rFonts w:cs="Arial"/>
          <w:color w:val="000000"/>
          <w:szCs w:val="22"/>
          <w:lang w:eastAsia="ca-ES"/>
        </w:rPr>
      </w:pPr>
      <w:r w:rsidRPr="00767C07">
        <w:rPr>
          <w:rFonts w:cs="Arial"/>
          <w:b/>
          <w:bCs/>
          <w:color w:val="000000"/>
          <w:szCs w:val="22"/>
          <w:lang w:eastAsia="ca-ES"/>
        </w:rPr>
        <w:t xml:space="preserve">23.5 </w:t>
      </w:r>
      <w:r w:rsidRPr="00767C07">
        <w:rPr>
          <w:rFonts w:cs="Arial"/>
          <w:color w:val="000000"/>
          <w:szCs w:val="22"/>
          <w:lang w:eastAsia="ca-ES"/>
        </w:rPr>
        <w:t xml:space="preserve">El compliment de la normativa de competència es considera una obligació contractual essencial. L’incompliment per part de l’empresa contractista del dret de la competència en una resolució ferma d’una autoritat de competència pot donar </w:t>
      </w:r>
      <w:r w:rsidR="00062121">
        <w:rPr>
          <w:rFonts w:cs="Arial"/>
          <w:color w:val="000000"/>
          <w:szCs w:val="22"/>
          <w:lang w:eastAsia="ca-ES"/>
        </w:rPr>
        <w:t xml:space="preserve">lloc a les penalitats </w:t>
      </w:r>
      <w:r w:rsidR="000947C2" w:rsidRPr="001651C7">
        <w:t>establertes a l’</w:t>
      </w:r>
      <w:r w:rsidR="000947C2" w:rsidRPr="001651C7">
        <w:rPr>
          <w:b/>
        </w:rPr>
        <w:t>apartat U.</w:t>
      </w:r>
      <w:r w:rsidR="001141FC">
        <w:rPr>
          <w:b/>
        </w:rPr>
        <w:t>2</w:t>
      </w:r>
      <w:r w:rsidR="000947C2" w:rsidRPr="001651C7">
        <w:rPr>
          <w:b/>
        </w:rPr>
        <w:t xml:space="preserve"> del quadre de característiques</w:t>
      </w:r>
      <w:r w:rsidR="000947C2">
        <w:rPr>
          <w:rFonts w:cs="Arial"/>
          <w:color w:val="000000"/>
          <w:szCs w:val="22"/>
          <w:lang w:eastAsia="ca-ES"/>
        </w:rPr>
        <w:t xml:space="preserve">. </w:t>
      </w:r>
      <w:r w:rsidRPr="00767C07">
        <w:rPr>
          <w:rFonts w:cs="Arial"/>
          <w:color w:val="000000"/>
          <w:szCs w:val="22"/>
          <w:lang w:eastAsia="ca-ES"/>
        </w:rPr>
        <w:t>També, atès el caràcter d’obligació contractual essencial, aquest incompliment serà causa de resolució del contracte. Així mateix, l’A</w:t>
      </w:r>
      <w:r>
        <w:rPr>
          <w:rFonts w:cs="Arial"/>
          <w:color w:val="000000"/>
          <w:szCs w:val="22"/>
          <w:lang w:eastAsia="ca-ES"/>
        </w:rPr>
        <w:t>CCD</w:t>
      </w:r>
      <w:r w:rsidRPr="00767C07">
        <w:rPr>
          <w:rFonts w:cs="Arial"/>
          <w:color w:val="000000"/>
          <w:szCs w:val="22"/>
          <w:lang w:eastAsia="ca-ES"/>
        </w:rPr>
        <w:t xml:space="preserve"> podrà iniciar una reclamació de danys, de conformitat amb el Reial decret llei 9/2017, de 26 de maig.</w:t>
      </w:r>
    </w:p>
    <w:p w14:paraId="74B37AA2" w14:textId="77777777" w:rsidR="003A3AF3" w:rsidRPr="00FA7995" w:rsidRDefault="003A3AF3" w:rsidP="003A3AF3">
      <w:pPr>
        <w:jc w:val="both"/>
        <w:rPr>
          <w:rFonts w:cs="Arial"/>
          <w:szCs w:val="22"/>
        </w:rPr>
      </w:pPr>
    </w:p>
    <w:p w14:paraId="2474A126" w14:textId="77836BEA" w:rsidR="003A3AF3" w:rsidRPr="00FA7995" w:rsidRDefault="003A3AF3" w:rsidP="003A3AF3">
      <w:pPr>
        <w:jc w:val="both"/>
        <w:rPr>
          <w:rFonts w:cs="Arial"/>
          <w:szCs w:val="22"/>
        </w:rPr>
      </w:pPr>
      <w:r w:rsidRPr="007D1F01">
        <w:rPr>
          <w:rFonts w:cs="Arial"/>
          <w:b/>
          <w:szCs w:val="22"/>
        </w:rPr>
        <w:t>23</w:t>
      </w:r>
      <w:r w:rsidR="00062121">
        <w:rPr>
          <w:rFonts w:cs="Arial"/>
          <w:b/>
          <w:szCs w:val="22"/>
        </w:rPr>
        <w:t>.6</w:t>
      </w:r>
      <w:r w:rsidRPr="007D1F01">
        <w:rPr>
          <w:rFonts w:cs="Arial"/>
          <w:b/>
          <w:szCs w:val="22"/>
        </w:rPr>
        <w:t>.</w:t>
      </w:r>
      <w:r w:rsidRPr="00FA7995">
        <w:rPr>
          <w:rFonts w:cs="Arial"/>
          <w:szCs w:val="22"/>
        </w:rPr>
        <w:t xml:space="preserve"> Si l’</w:t>
      </w:r>
      <w:r>
        <w:rPr>
          <w:rFonts w:cs="Arial"/>
          <w:szCs w:val="22"/>
        </w:rPr>
        <w:t>ACCD</w:t>
      </w:r>
      <w:r w:rsidRPr="00FA7995">
        <w:rPr>
          <w:rFonts w:cs="Arial"/>
          <w:szCs w:val="22"/>
        </w:rPr>
        <w:t xml:space="preserve"> opta per la imposició de penalitats, els imports d’aquestes s’han de fer efectius mitjançant la deducció de les quantitats que, en concepte de pagament total o parcial</w:t>
      </w:r>
      <w:r>
        <w:rPr>
          <w:rFonts w:cs="Arial"/>
          <w:szCs w:val="22"/>
        </w:rPr>
        <w:t>,</w:t>
      </w:r>
      <w:r w:rsidRPr="00FA7995">
        <w:rPr>
          <w:rFonts w:cs="Arial"/>
          <w:szCs w:val="22"/>
        </w:rPr>
        <w:t xml:space="preserve"> s’han d’abonar a l’empresa contractista o sobre la garantia que, si s’escau, s’hagi constituït, quan no es puguin deduir de les esmentades quantitats. </w:t>
      </w:r>
    </w:p>
    <w:p w14:paraId="2956F1DE" w14:textId="77777777" w:rsidR="003A3AF3" w:rsidRPr="00FA7995" w:rsidRDefault="003A3AF3" w:rsidP="003A3AF3">
      <w:pPr>
        <w:jc w:val="both"/>
        <w:rPr>
          <w:rFonts w:cs="Arial"/>
          <w:szCs w:val="22"/>
        </w:rPr>
      </w:pPr>
    </w:p>
    <w:p w14:paraId="07899AEF" w14:textId="5A139635" w:rsidR="006D7257" w:rsidRDefault="003A3AF3" w:rsidP="003A3AF3">
      <w:pPr>
        <w:autoSpaceDE w:val="0"/>
        <w:autoSpaceDN w:val="0"/>
        <w:adjustRightInd w:val="0"/>
        <w:jc w:val="both"/>
        <w:rPr>
          <w:rFonts w:cs="Arial"/>
          <w:szCs w:val="22"/>
        </w:rPr>
      </w:pPr>
      <w:r w:rsidRPr="007D1F01">
        <w:rPr>
          <w:rFonts w:cs="Arial"/>
          <w:b/>
          <w:szCs w:val="22"/>
        </w:rPr>
        <w:t>23.</w:t>
      </w:r>
      <w:r w:rsidR="00062121">
        <w:rPr>
          <w:rFonts w:cs="Arial"/>
          <w:b/>
          <w:szCs w:val="22"/>
        </w:rPr>
        <w:t>7</w:t>
      </w:r>
      <w:r w:rsidRPr="007D1F01">
        <w:rPr>
          <w:rFonts w:cs="Arial"/>
          <w:b/>
          <w:szCs w:val="22"/>
        </w:rPr>
        <w:t>.</w:t>
      </w:r>
      <w:r w:rsidRPr="00FA7995">
        <w:rPr>
          <w:rFonts w:cs="Arial"/>
          <w:szCs w:val="22"/>
        </w:rPr>
        <w:t xml:space="preserve"> No obstant l’anterior, en els supòsits d’incompliment parcial o compliment defectuós o de demora en l’execució en què no estigui prevista penalitat o aquesta no cobreix els danys causats a l’</w:t>
      </w:r>
      <w:r>
        <w:rPr>
          <w:rFonts w:cs="Arial"/>
          <w:szCs w:val="22"/>
        </w:rPr>
        <w:t>ACCD</w:t>
      </w:r>
      <w:r w:rsidRPr="00FA7995">
        <w:rPr>
          <w:rFonts w:cs="Arial"/>
          <w:szCs w:val="22"/>
        </w:rPr>
        <w:t>, s’exigirà a</w:t>
      </w:r>
      <w:r>
        <w:rPr>
          <w:rFonts w:cs="Arial"/>
          <w:szCs w:val="22"/>
        </w:rPr>
        <w:t xml:space="preserve"> l’empresa</w:t>
      </w:r>
      <w:r w:rsidRPr="00FA7995">
        <w:rPr>
          <w:rFonts w:cs="Arial"/>
          <w:szCs w:val="22"/>
        </w:rPr>
        <w:t xml:space="preserve"> contractista la indemnització per danys i perjudicis</w:t>
      </w:r>
      <w:r>
        <w:rPr>
          <w:rFonts w:cs="Arial"/>
          <w:szCs w:val="22"/>
        </w:rPr>
        <w:t>.</w:t>
      </w:r>
    </w:p>
    <w:p w14:paraId="450968AA" w14:textId="77777777" w:rsidR="003A3AF3" w:rsidRDefault="003A3AF3" w:rsidP="003A3AF3">
      <w:pPr>
        <w:autoSpaceDE w:val="0"/>
        <w:autoSpaceDN w:val="0"/>
        <w:adjustRightInd w:val="0"/>
        <w:jc w:val="both"/>
        <w:rPr>
          <w:rFonts w:cs="Arial"/>
          <w:szCs w:val="22"/>
          <w:lang w:eastAsia="ca-ES"/>
        </w:rPr>
      </w:pPr>
    </w:p>
    <w:p w14:paraId="1501112F" w14:textId="77777777" w:rsidR="00C01F7E" w:rsidRPr="00FA7995" w:rsidRDefault="00C01F7E" w:rsidP="00FA7995">
      <w:pPr>
        <w:autoSpaceDE w:val="0"/>
        <w:autoSpaceDN w:val="0"/>
        <w:adjustRightInd w:val="0"/>
        <w:jc w:val="both"/>
        <w:rPr>
          <w:rFonts w:cs="Arial"/>
          <w:szCs w:val="22"/>
          <w:lang w:eastAsia="ca-ES"/>
        </w:rPr>
      </w:pPr>
    </w:p>
    <w:p w14:paraId="64FD003A" w14:textId="77777777" w:rsidR="00120C39" w:rsidRPr="00FA7995" w:rsidRDefault="00120C39" w:rsidP="00120C39">
      <w:pPr>
        <w:jc w:val="both"/>
        <w:rPr>
          <w:rFonts w:cs="Arial"/>
          <w:b/>
          <w:szCs w:val="22"/>
        </w:rPr>
      </w:pPr>
      <w:r w:rsidRPr="00FA7995">
        <w:rPr>
          <w:rFonts w:cs="Arial"/>
          <w:b/>
          <w:szCs w:val="22"/>
        </w:rPr>
        <w:t>Vint-i-</w:t>
      </w:r>
      <w:r>
        <w:rPr>
          <w:rFonts w:cs="Arial"/>
          <w:b/>
          <w:szCs w:val="22"/>
        </w:rPr>
        <w:t>quatre</w:t>
      </w:r>
      <w:r w:rsidRPr="00FA7995">
        <w:rPr>
          <w:rFonts w:cs="Arial"/>
          <w:b/>
          <w:szCs w:val="22"/>
        </w:rPr>
        <w:t>na. Persona responsable del contracte</w:t>
      </w:r>
    </w:p>
    <w:p w14:paraId="58FEAE33" w14:textId="77777777" w:rsidR="00120C39" w:rsidRPr="00FA7995" w:rsidRDefault="00120C39" w:rsidP="00120C39">
      <w:pPr>
        <w:jc w:val="both"/>
        <w:rPr>
          <w:rFonts w:cs="Arial"/>
          <w:b/>
          <w:szCs w:val="22"/>
        </w:rPr>
      </w:pPr>
    </w:p>
    <w:p w14:paraId="3D6DC168"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24.1</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Amb independència de la unitat encarregada del seguiment i l’execució ordinària del contracte, </w:t>
      </w:r>
      <w:r w:rsidRPr="00C50129">
        <w:rPr>
          <w:rFonts w:cs="Arial"/>
          <w:spacing w:val="-2"/>
          <w:szCs w:val="22"/>
        </w:rPr>
        <w:t>d’acord amb l’article 62 de la LCSP, es designa</w:t>
      </w:r>
      <w:r>
        <w:rPr>
          <w:rFonts w:cs="Arial"/>
          <w:spacing w:val="-2"/>
          <w:szCs w:val="22"/>
        </w:rPr>
        <w:t xml:space="preserve"> com a</w:t>
      </w:r>
      <w:r w:rsidRPr="00C50129">
        <w:rPr>
          <w:rFonts w:cs="Arial"/>
          <w:spacing w:val="-2"/>
          <w:szCs w:val="22"/>
        </w:rPr>
        <w:t xml:space="preserve"> persona responsable del contracte </w:t>
      </w:r>
      <w:r>
        <w:rPr>
          <w:rFonts w:cs="Arial"/>
          <w:spacing w:val="-2"/>
          <w:szCs w:val="22"/>
        </w:rPr>
        <w:t xml:space="preserve">la persona que consta en </w:t>
      </w:r>
      <w:r w:rsidRPr="003C77EB">
        <w:rPr>
          <w:rFonts w:cs="Arial"/>
          <w:b/>
          <w:spacing w:val="-2"/>
          <w:szCs w:val="22"/>
        </w:rPr>
        <w:t>l’apartat N del quadre de característiques</w:t>
      </w:r>
      <w:r>
        <w:rPr>
          <w:rFonts w:cs="Arial"/>
          <w:b/>
          <w:spacing w:val="-2"/>
          <w:szCs w:val="22"/>
        </w:rPr>
        <w:t>.</w:t>
      </w:r>
    </w:p>
    <w:p w14:paraId="36A17552"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6B1E89A7"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24.2</w:t>
      </w:r>
      <w:r w:rsidR="0010027F" w:rsidRPr="0010027F">
        <w:rPr>
          <w:rFonts w:cs="Arial"/>
          <w:b/>
          <w:spacing w:val="-2"/>
          <w:szCs w:val="22"/>
        </w:rPr>
        <w:t>.</w:t>
      </w:r>
      <w:r>
        <w:rPr>
          <w:rFonts w:cs="Arial"/>
          <w:spacing w:val="-2"/>
          <w:szCs w:val="22"/>
        </w:rPr>
        <w:t xml:space="preserve"> La persona responsable del contracte</w:t>
      </w:r>
      <w:r w:rsidRPr="00FA7995">
        <w:rPr>
          <w:rFonts w:cs="Arial"/>
          <w:spacing w:val="-2"/>
          <w:szCs w:val="22"/>
        </w:rPr>
        <w:t xml:space="preserve"> exercirà</w:t>
      </w:r>
      <w:r>
        <w:rPr>
          <w:rFonts w:cs="Arial"/>
          <w:spacing w:val="-2"/>
          <w:szCs w:val="22"/>
        </w:rPr>
        <w:t>, entre d’altres,</w:t>
      </w:r>
      <w:r w:rsidRPr="00FA7995">
        <w:rPr>
          <w:rFonts w:cs="Arial"/>
          <w:spacing w:val="-2"/>
          <w:szCs w:val="22"/>
        </w:rPr>
        <w:t xml:space="preserve"> les funcions següents: </w:t>
      </w:r>
    </w:p>
    <w:p w14:paraId="0D93B4B9"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7688C3CB"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Supervisar l’execució del contracte i prendre les decisions i dictar les instruccions necessàries per assegurar la correcta realització de la prestació, sempre dins de les facultats que li atorgui l’òrgan de contractació.</w:t>
      </w:r>
    </w:p>
    <w:p w14:paraId="77CC317D" w14:textId="77777777" w:rsidR="00120C39" w:rsidRPr="00FA7995" w:rsidRDefault="00120C39" w:rsidP="00120C39">
      <w:pPr>
        <w:suppressAutoHyphens/>
        <w:ind w:left="284" w:hanging="284"/>
        <w:jc w:val="both"/>
        <w:rPr>
          <w:rFonts w:cs="Arial"/>
          <w:spacing w:val="-2"/>
          <w:sz w:val="20"/>
          <w:szCs w:val="22"/>
        </w:rPr>
      </w:pPr>
    </w:p>
    <w:p w14:paraId="6F93743B"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 xml:space="preserve">Adoptar la proposta sobre la imposició de penalitats. </w:t>
      </w:r>
    </w:p>
    <w:p w14:paraId="06DEE3F6" w14:textId="77777777" w:rsidR="00120C39" w:rsidRPr="00FA7995" w:rsidRDefault="00120C39" w:rsidP="00120C39">
      <w:pPr>
        <w:suppressAutoHyphens/>
        <w:ind w:left="284" w:hanging="284"/>
        <w:jc w:val="both"/>
        <w:rPr>
          <w:rFonts w:cs="Arial"/>
          <w:spacing w:val="-2"/>
          <w:sz w:val="20"/>
          <w:szCs w:val="22"/>
        </w:rPr>
      </w:pPr>
    </w:p>
    <w:p w14:paraId="2FDC16D4"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Emetre informe que determini si el retard en l’execució és produït per motius imputables a</w:t>
      </w:r>
      <w:r>
        <w:rPr>
          <w:rFonts w:ascii="Arial" w:hAnsi="Arial" w:cs="Arial"/>
          <w:spacing w:val="-2"/>
          <w:sz w:val="22"/>
          <w:szCs w:val="22"/>
        </w:rPr>
        <w:t xml:space="preserve"> l’empresa </w:t>
      </w:r>
      <w:r w:rsidRPr="00FA7995">
        <w:rPr>
          <w:rFonts w:ascii="Arial" w:hAnsi="Arial" w:cs="Arial"/>
          <w:spacing w:val="-2"/>
          <w:sz w:val="22"/>
          <w:szCs w:val="22"/>
        </w:rPr>
        <w:t>contractista.</w:t>
      </w:r>
    </w:p>
    <w:p w14:paraId="2964A147"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148BE79A"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Fer el control del compliment de les clàusules d’ús de català que es preveuen en aquest Plec i, amb anterioritat a la finalització del contracte, emetre la certificació corresponent que n’acrediti, si s’escau, aquest compliment.</w:t>
      </w:r>
    </w:p>
    <w:p w14:paraId="5640CB5F"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0EC6DFD8"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Pr>
          <w:rFonts w:ascii="Arial" w:hAnsi="Arial" w:cs="Arial"/>
          <w:spacing w:val="-2"/>
          <w:sz w:val="22"/>
          <w:szCs w:val="22"/>
        </w:rPr>
        <w:t>Emetre l’i</w:t>
      </w:r>
      <w:r w:rsidRPr="007B616B">
        <w:rPr>
          <w:rFonts w:ascii="Arial" w:hAnsi="Arial" w:cs="Arial"/>
          <w:spacing w:val="-2"/>
          <w:sz w:val="22"/>
          <w:szCs w:val="22"/>
        </w:rPr>
        <w:t>nforme d’avaluació final</w:t>
      </w:r>
      <w:r w:rsidRPr="00FA7995">
        <w:rPr>
          <w:rFonts w:ascii="Arial" w:hAnsi="Arial" w:cs="Arial"/>
          <w:spacing w:val="-2"/>
          <w:sz w:val="22"/>
          <w:szCs w:val="22"/>
        </w:rPr>
        <w:t xml:space="preserve"> de la contractació que ha de servir per valorar els resultats aconseguits en relació amb els objectius previstos i avaluar els aspectes econòmics i pressupostaris i tècnics del contracte. </w:t>
      </w:r>
    </w:p>
    <w:p w14:paraId="7E861D42"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7A1D6B3A"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Vetllar pel compliment de l’obligació de l’empresa contractada de què les persones treballadores destinades a l’execució del contracte estiguin afiliades i donades d’alta en la Seguretat Social.</w:t>
      </w:r>
    </w:p>
    <w:p w14:paraId="55A792D2"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18B85AC8" w14:textId="77777777" w:rsidR="00120C39" w:rsidRPr="00FA7995" w:rsidRDefault="00120C39" w:rsidP="00A11D7F">
      <w:pPr>
        <w:pStyle w:val="Prrafodelista"/>
        <w:numPr>
          <w:ilvl w:val="0"/>
          <w:numId w:val="11"/>
        </w:numPr>
        <w:suppressAutoHyphens/>
        <w:ind w:left="284" w:hanging="284"/>
        <w:jc w:val="both"/>
        <w:rPr>
          <w:rFonts w:cs="Arial"/>
          <w:spacing w:val="-2"/>
          <w:szCs w:val="22"/>
        </w:rPr>
      </w:pPr>
      <w:r w:rsidRPr="00FA7995">
        <w:rPr>
          <w:rFonts w:ascii="Arial" w:hAnsi="Arial" w:cs="Arial"/>
          <w:spacing w:val="-2"/>
          <w:sz w:val="22"/>
          <w:szCs w:val="22"/>
        </w:rPr>
        <w:t>Comprovar l’obligació de</w:t>
      </w:r>
      <w:r>
        <w:rPr>
          <w:rFonts w:ascii="Arial" w:hAnsi="Arial" w:cs="Arial"/>
          <w:spacing w:val="-2"/>
          <w:sz w:val="22"/>
          <w:szCs w:val="22"/>
        </w:rPr>
        <w:t xml:space="preserve"> l’empresa </w:t>
      </w:r>
      <w:r w:rsidRPr="00FA7995">
        <w:rPr>
          <w:rFonts w:ascii="Arial" w:hAnsi="Arial" w:cs="Arial"/>
          <w:spacing w:val="-2"/>
          <w:sz w:val="22"/>
          <w:szCs w:val="22"/>
        </w:rPr>
        <w:t xml:space="preserve">contractista principal de realitzar els pagaments a </w:t>
      </w:r>
      <w:r>
        <w:rPr>
          <w:rFonts w:ascii="Arial" w:hAnsi="Arial" w:cs="Arial"/>
          <w:spacing w:val="-2"/>
          <w:sz w:val="22"/>
          <w:szCs w:val="22"/>
        </w:rPr>
        <w:t xml:space="preserve">empreses </w:t>
      </w:r>
      <w:r w:rsidRPr="00FA7995">
        <w:rPr>
          <w:rFonts w:ascii="Arial" w:hAnsi="Arial" w:cs="Arial"/>
          <w:spacing w:val="-2"/>
          <w:sz w:val="22"/>
          <w:szCs w:val="22"/>
        </w:rPr>
        <w:t>subministrador</w:t>
      </w:r>
      <w:r>
        <w:rPr>
          <w:rFonts w:ascii="Arial" w:hAnsi="Arial" w:cs="Arial"/>
          <w:spacing w:val="-2"/>
          <w:sz w:val="22"/>
          <w:szCs w:val="22"/>
        </w:rPr>
        <w:t>e</w:t>
      </w:r>
      <w:r w:rsidRPr="00FA7995">
        <w:rPr>
          <w:rFonts w:ascii="Arial" w:hAnsi="Arial" w:cs="Arial"/>
          <w:spacing w:val="-2"/>
          <w:sz w:val="22"/>
          <w:szCs w:val="22"/>
        </w:rPr>
        <w:t>s i subcontractistes</w:t>
      </w:r>
      <w:r>
        <w:rPr>
          <w:rFonts w:ascii="Arial" w:hAnsi="Arial" w:cs="Arial"/>
          <w:spacing w:val="-2"/>
          <w:sz w:val="22"/>
          <w:szCs w:val="22"/>
        </w:rPr>
        <w:t>, si escau</w:t>
      </w:r>
      <w:r w:rsidRPr="00FA7995">
        <w:rPr>
          <w:rFonts w:ascii="Arial" w:hAnsi="Arial" w:cs="Arial"/>
          <w:spacing w:val="-2"/>
          <w:sz w:val="22"/>
          <w:szCs w:val="22"/>
        </w:rPr>
        <w:t xml:space="preserve">. </w:t>
      </w:r>
      <w:r w:rsidRPr="00FA7995">
        <w:rPr>
          <w:rFonts w:ascii="Arial" w:hAnsi="Arial" w:cs="Arial"/>
          <w:spacing w:val="-2"/>
          <w:sz w:val="22"/>
          <w:szCs w:val="22"/>
        </w:rPr>
        <w:cr/>
      </w:r>
    </w:p>
    <w:p w14:paraId="737F71FC"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lastRenderedPageBreak/>
        <w:t>24.3</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Les instruccions donades per la persona responsable del contracte configuren les obligacions d’execució del contracte juntament amb </w:t>
      </w:r>
      <w:r w:rsidR="00C01F7E">
        <w:rPr>
          <w:rFonts w:cs="Arial"/>
          <w:spacing w:val="-2"/>
          <w:szCs w:val="22"/>
        </w:rPr>
        <w:t>les seves clàusules</w:t>
      </w:r>
      <w:r w:rsidRPr="00FA7995">
        <w:rPr>
          <w:rFonts w:cs="Arial"/>
          <w:spacing w:val="-2"/>
          <w:szCs w:val="22"/>
        </w:rPr>
        <w:t xml:space="preserve"> i els plecs.</w:t>
      </w:r>
    </w:p>
    <w:p w14:paraId="7B44CDC0"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9962CAC" w14:textId="77777777" w:rsidR="00C01F7E" w:rsidRPr="00FA7995" w:rsidRDefault="00C01F7E"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13C87F2" w14:textId="77777777" w:rsidR="00120C39" w:rsidRPr="00FA7995" w:rsidRDefault="00120C39" w:rsidP="00120C39">
      <w:pPr>
        <w:jc w:val="both"/>
        <w:rPr>
          <w:rFonts w:cs="Arial"/>
          <w:b/>
          <w:szCs w:val="22"/>
        </w:rPr>
      </w:pPr>
      <w:r w:rsidRPr="00FA7995">
        <w:rPr>
          <w:rFonts w:cs="Arial"/>
          <w:b/>
          <w:szCs w:val="22"/>
        </w:rPr>
        <w:t>Vint-i-</w:t>
      </w:r>
      <w:r>
        <w:rPr>
          <w:rFonts w:cs="Arial"/>
          <w:b/>
          <w:szCs w:val="22"/>
        </w:rPr>
        <w:t>cinque</w:t>
      </w:r>
      <w:r w:rsidRPr="00FA7995">
        <w:rPr>
          <w:rFonts w:cs="Arial"/>
          <w:b/>
          <w:szCs w:val="22"/>
        </w:rPr>
        <w:t>na. Resolució d’incidències i de dubtes tècnics interpretatius</w:t>
      </w:r>
    </w:p>
    <w:p w14:paraId="7A3810FF" w14:textId="77777777" w:rsidR="00120C39" w:rsidRPr="00FA7995" w:rsidRDefault="00120C39" w:rsidP="00120C39">
      <w:pPr>
        <w:jc w:val="both"/>
        <w:rPr>
          <w:rFonts w:cs="Arial"/>
          <w:b/>
          <w:szCs w:val="22"/>
        </w:rPr>
      </w:pPr>
    </w:p>
    <w:p w14:paraId="53F10EC8" w14:textId="77777777" w:rsidR="00120C39" w:rsidRPr="00FA7995" w:rsidRDefault="00120C39" w:rsidP="00120C39">
      <w:pPr>
        <w:jc w:val="both"/>
        <w:rPr>
          <w:rFonts w:cs="Arial"/>
          <w:szCs w:val="22"/>
        </w:rPr>
      </w:pPr>
      <w:r w:rsidRPr="0010027F">
        <w:rPr>
          <w:rFonts w:cs="Arial"/>
          <w:b/>
          <w:szCs w:val="22"/>
        </w:rPr>
        <w:t>25.1.</w:t>
      </w:r>
      <w:r w:rsidRPr="00FA7995">
        <w:rPr>
          <w:rFonts w:cs="Arial"/>
          <w:szCs w:val="22"/>
        </w:rPr>
        <w:t xml:space="preserve"> Les incidències que puguin sorgir entre l’</w:t>
      </w:r>
      <w:r w:rsidR="00582972">
        <w:rPr>
          <w:rFonts w:cs="Arial"/>
          <w:szCs w:val="22"/>
        </w:rPr>
        <w:t>ACCD</w:t>
      </w:r>
      <w:r w:rsidRPr="00FA7995">
        <w:rPr>
          <w:rFonts w:cs="Arial"/>
          <w:szCs w:val="22"/>
        </w:rPr>
        <w:t xml:space="preserve"> i l’empresa contractista en l’execució del contracte, per diferències en la interpretació del que s’ha convingut o bé per la necessitat de modificar les condicions contractuals, s’han</w:t>
      </w:r>
      <w:r>
        <w:rPr>
          <w:rFonts w:cs="Arial"/>
          <w:szCs w:val="22"/>
        </w:rPr>
        <w:t xml:space="preserve"> de</w:t>
      </w:r>
      <w:r w:rsidRPr="00FA7995">
        <w:rPr>
          <w:rFonts w:cs="Arial"/>
          <w:szCs w:val="22"/>
        </w:rPr>
        <w:t xml:space="preserve"> tramitar mitjançant expedient contradictori que ha d’incloure necessàriament les actuacions descrites en l’article 97 del Reglament. </w:t>
      </w:r>
    </w:p>
    <w:p w14:paraId="61D0EA24" w14:textId="77777777" w:rsidR="00120C39" w:rsidRPr="00FA7995" w:rsidRDefault="00120C39" w:rsidP="00120C39">
      <w:pPr>
        <w:jc w:val="both"/>
        <w:rPr>
          <w:rFonts w:cs="Arial"/>
          <w:szCs w:val="22"/>
        </w:rPr>
      </w:pPr>
    </w:p>
    <w:p w14:paraId="26B35EF7" w14:textId="77777777" w:rsidR="00120C39" w:rsidRPr="00FA7995" w:rsidRDefault="00120C39" w:rsidP="00120C39">
      <w:pPr>
        <w:jc w:val="both"/>
        <w:rPr>
          <w:rFonts w:cs="Arial"/>
          <w:szCs w:val="22"/>
        </w:rPr>
      </w:pPr>
      <w:r w:rsidRPr="0010027F">
        <w:rPr>
          <w:rFonts w:cs="Arial"/>
          <w:b/>
          <w:szCs w:val="22"/>
        </w:rPr>
        <w:t>25.2.</w:t>
      </w:r>
      <w:r w:rsidRPr="00FA7995">
        <w:rPr>
          <w:rFonts w:cs="Arial"/>
          <w:szCs w:val="22"/>
        </w:rPr>
        <w:t xml:space="preserve"> Llevat que motius d’interès públic ho justifiquin o la naturalesa de les incidències ho requereixi, la seva tramitació no ha de determinar la paralització del contracte. </w:t>
      </w:r>
    </w:p>
    <w:p w14:paraId="4A4EF52F" w14:textId="77777777" w:rsidR="00120C39" w:rsidRPr="00FA7995" w:rsidRDefault="00120C39" w:rsidP="00120C39">
      <w:pPr>
        <w:jc w:val="both"/>
        <w:rPr>
          <w:rFonts w:cs="Arial"/>
          <w:szCs w:val="22"/>
        </w:rPr>
      </w:pPr>
    </w:p>
    <w:p w14:paraId="5220E28A" w14:textId="77777777" w:rsidR="00120C39" w:rsidRDefault="00120C39" w:rsidP="00120C39">
      <w:pPr>
        <w:jc w:val="both"/>
        <w:rPr>
          <w:rFonts w:cs="Arial"/>
          <w:szCs w:val="22"/>
        </w:rPr>
      </w:pPr>
      <w:r w:rsidRPr="0010027F">
        <w:rPr>
          <w:rFonts w:cs="Arial"/>
          <w:b/>
          <w:szCs w:val="22"/>
        </w:rPr>
        <w:t>25.3.</w:t>
      </w:r>
      <w:r w:rsidRPr="00FA7995">
        <w:rPr>
          <w:rFonts w:cs="Arial"/>
          <w:szCs w:val="22"/>
        </w:rPr>
        <w:t xml:space="preserve"> Per a la resolució de dubtes tècnics interpretatius que puguin sorgir durant l’execució del contracte es pot sol·licitar un informe tècnic extern a</w:t>
      </w:r>
      <w:r>
        <w:rPr>
          <w:rFonts w:cs="Arial"/>
          <w:szCs w:val="22"/>
        </w:rPr>
        <w:t xml:space="preserve"> l’</w:t>
      </w:r>
      <w:r w:rsidR="00582972">
        <w:rPr>
          <w:rFonts w:cs="Arial"/>
          <w:szCs w:val="22"/>
        </w:rPr>
        <w:t>ACCD</w:t>
      </w:r>
      <w:r>
        <w:rPr>
          <w:rFonts w:cs="Arial"/>
          <w:szCs w:val="22"/>
        </w:rPr>
        <w:t xml:space="preserve"> </w:t>
      </w:r>
      <w:r w:rsidRPr="00FA7995">
        <w:rPr>
          <w:rFonts w:cs="Arial"/>
          <w:szCs w:val="22"/>
        </w:rPr>
        <w:t>amb caràcter no vinculant.</w:t>
      </w:r>
    </w:p>
    <w:p w14:paraId="529FB980" w14:textId="77777777" w:rsidR="00120C39" w:rsidRDefault="00120C39" w:rsidP="00120C39">
      <w:pPr>
        <w:jc w:val="both"/>
        <w:rPr>
          <w:rFonts w:cs="Arial"/>
          <w:szCs w:val="22"/>
        </w:rPr>
      </w:pPr>
    </w:p>
    <w:p w14:paraId="549C3685" w14:textId="77777777" w:rsidR="00C01F7E" w:rsidRDefault="00C01F7E" w:rsidP="00120C39">
      <w:pPr>
        <w:jc w:val="both"/>
        <w:rPr>
          <w:rFonts w:cs="Arial"/>
          <w:szCs w:val="22"/>
        </w:rPr>
      </w:pPr>
    </w:p>
    <w:p w14:paraId="07E4700D" w14:textId="77777777" w:rsidR="00C01F7E" w:rsidRDefault="00C01F7E" w:rsidP="00120C39">
      <w:pPr>
        <w:jc w:val="both"/>
        <w:rPr>
          <w:rFonts w:cs="Arial"/>
          <w:szCs w:val="22"/>
        </w:rPr>
      </w:pPr>
    </w:p>
    <w:p w14:paraId="61AB4D21"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03BAE3DA" w14:textId="77777777" w:rsidR="006E14C4" w:rsidRDefault="006E14C4" w:rsidP="00FA7995">
      <w:pPr>
        <w:jc w:val="both"/>
        <w:rPr>
          <w:rFonts w:cs="Arial"/>
          <w:szCs w:val="22"/>
        </w:rPr>
      </w:pPr>
    </w:p>
    <w:p w14:paraId="33C3D526" w14:textId="77777777" w:rsidR="00C01F7E" w:rsidRPr="00FA7995" w:rsidRDefault="00C01F7E" w:rsidP="00FA7995">
      <w:pPr>
        <w:jc w:val="both"/>
        <w:rPr>
          <w:rFonts w:cs="Arial"/>
          <w:szCs w:val="22"/>
        </w:rPr>
      </w:pPr>
    </w:p>
    <w:p w14:paraId="7AD4DA0F" w14:textId="77777777" w:rsidR="00120C39" w:rsidRPr="00FA7995" w:rsidRDefault="00120C39" w:rsidP="00120C39">
      <w:pPr>
        <w:jc w:val="both"/>
        <w:rPr>
          <w:rFonts w:cs="Arial"/>
          <w:b/>
          <w:szCs w:val="22"/>
        </w:rPr>
      </w:pPr>
      <w:r w:rsidRPr="00FA7995">
        <w:rPr>
          <w:rFonts w:cs="Arial"/>
          <w:b/>
          <w:szCs w:val="22"/>
        </w:rPr>
        <w:t>Vint-i</w:t>
      </w:r>
      <w:r>
        <w:rPr>
          <w:rFonts w:cs="Arial"/>
          <w:b/>
          <w:szCs w:val="22"/>
        </w:rPr>
        <w:t>-sise</w:t>
      </w:r>
      <w:r w:rsidRPr="00FA7995">
        <w:rPr>
          <w:rFonts w:cs="Arial"/>
          <w:b/>
          <w:szCs w:val="22"/>
        </w:rPr>
        <w:t>na. Abonaments a l’empresa contractista</w:t>
      </w:r>
    </w:p>
    <w:p w14:paraId="52BE67AF" w14:textId="77777777" w:rsidR="00120C39" w:rsidRPr="0010027F" w:rsidRDefault="00120C39" w:rsidP="00120C39">
      <w:pPr>
        <w:jc w:val="both"/>
        <w:rPr>
          <w:rFonts w:cs="Arial"/>
          <w:b/>
          <w:szCs w:val="22"/>
        </w:rPr>
      </w:pPr>
    </w:p>
    <w:p w14:paraId="6D9C96B0" w14:textId="77777777" w:rsidR="00120C39" w:rsidRPr="00FA7995" w:rsidRDefault="00120C39" w:rsidP="00120C39">
      <w:pPr>
        <w:jc w:val="both"/>
        <w:rPr>
          <w:rFonts w:cs="Arial"/>
          <w:szCs w:val="22"/>
        </w:rPr>
      </w:pPr>
      <w:r w:rsidRPr="0010027F">
        <w:rPr>
          <w:rFonts w:cs="Arial"/>
          <w:b/>
          <w:szCs w:val="22"/>
        </w:rPr>
        <w:t>26.1.</w:t>
      </w:r>
      <w:r w:rsidRPr="00FA7995">
        <w:rPr>
          <w:rFonts w:cs="Arial"/>
          <w:szCs w:val="22"/>
        </w:rPr>
        <w:t xml:space="preserve"> L’import dels serveis executats s’ha d’acreditar</w:t>
      </w:r>
      <w:r>
        <w:rPr>
          <w:rFonts w:cs="Arial"/>
          <w:szCs w:val="22"/>
        </w:rPr>
        <w:t xml:space="preserve"> de conformitat amb el plec de prescripcions tècniques</w:t>
      </w:r>
      <w:r w:rsidRPr="00FA7995">
        <w:rPr>
          <w:rFonts w:cs="Arial"/>
          <w:szCs w:val="22"/>
        </w:rPr>
        <w:t xml:space="preserve"> per mitjà dels documents emesos per l’òrgan competent que acreditin la realització total o parcial</w:t>
      </w:r>
      <w:r>
        <w:rPr>
          <w:rFonts w:cs="Arial"/>
          <w:szCs w:val="22"/>
        </w:rPr>
        <w:t>, si s’escau,</w:t>
      </w:r>
      <w:r w:rsidRPr="00FA7995">
        <w:rPr>
          <w:rFonts w:cs="Arial"/>
          <w:szCs w:val="22"/>
        </w:rPr>
        <w:t xml:space="preserve"> del contracte.</w:t>
      </w:r>
    </w:p>
    <w:p w14:paraId="2B4DD048" w14:textId="77777777" w:rsidR="00120C39" w:rsidRPr="00FA7995" w:rsidRDefault="00120C39" w:rsidP="00120C39">
      <w:pPr>
        <w:jc w:val="both"/>
        <w:rPr>
          <w:rFonts w:cs="Arial"/>
          <w:szCs w:val="22"/>
        </w:rPr>
      </w:pPr>
    </w:p>
    <w:p w14:paraId="633C14D3" w14:textId="77777777" w:rsidR="00120C39" w:rsidRPr="00FA7995" w:rsidRDefault="00120C39" w:rsidP="00120C39">
      <w:pPr>
        <w:jc w:val="both"/>
        <w:rPr>
          <w:rFonts w:cs="Arial"/>
          <w:szCs w:val="22"/>
        </w:rPr>
      </w:pPr>
      <w:r w:rsidRPr="0010027F">
        <w:rPr>
          <w:rFonts w:cs="Arial"/>
          <w:b/>
          <w:szCs w:val="22"/>
        </w:rPr>
        <w:t>26.2.</w:t>
      </w:r>
      <w:r w:rsidRPr="00FA7995">
        <w:rPr>
          <w:rFonts w:cs="Arial"/>
          <w:szCs w:val="22"/>
        </w:rPr>
        <w:t xml:space="preserve"> El pagament a l’empresa contractista s’ha </w:t>
      </w:r>
      <w:r>
        <w:rPr>
          <w:rFonts w:cs="Arial"/>
          <w:szCs w:val="22"/>
        </w:rPr>
        <w:t>d’</w:t>
      </w:r>
      <w:r w:rsidRPr="00FA7995">
        <w:rPr>
          <w:rFonts w:cs="Arial"/>
          <w:szCs w:val="22"/>
        </w:rPr>
        <w:t>efectuar</w:t>
      </w:r>
      <w:r>
        <w:rPr>
          <w:rFonts w:cs="Arial"/>
          <w:szCs w:val="22"/>
        </w:rPr>
        <w:t xml:space="preserve"> </w:t>
      </w:r>
      <w:r w:rsidRPr="00FA7995">
        <w:rPr>
          <w:rFonts w:cs="Arial"/>
          <w:szCs w:val="22"/>
        </w:rPr>
        <w:t xml:space="preserve">contra presentació de factura emesa segons la normativa vigent, en els terminis i condicions establerts en l’article 198 de la LCSP i en la forma que es determini a </w:t>
      </w:r>
      <w:r w:rsidRPr="00FA7995">
        <w:rPr>
          <w:rFonts w:cs="Arial"/>
          <w:b/>
          <w:szCs w:val="22"/>
        </w:rPr>
        <w:t>l’apartat S del quadre de característiques</w:t>
      </w:r>
      <w:r w:rsidRPr="00FA7995">
        <w:rPr>
          <w:rFonts w:cs="Arial"/>
          <w:szCs w:val="22"/>
        </w:rPr>
        <w:t xml:space="preserve"> d’aquest Plec. </w:t>
      </w:r>
    </w:p>
    <w:p w14:paraId="12F7C51C" w14:textId="77777777" w:rsidR="00120C39" w:rsidRPr="00FA7995" w:rsidRDefault="00120C39" w:rsidP="00120C39">
      <w:pPr>
        <w:jc w:val="both"/>
        <w:rPr>
          <w:rFonts w:cs="Arial"/>
          <w:szCs w:val="22"/>
        </w:rPr>
      </w:pPr>
    </w:p>
    <w:p w14:paraId="46519093" w14:textId="77777777" w:rsidR="00120C39" w:rsidRPr="00FA7995" w:rsidRDefault="00120C39" w:rsidP="00120C39">
      <w:pPr>
        <w:jc w:val="both"/>
        <w:rPr>
          <w:rFonts w:cs="Arial"/>
          <w:iCs/>
          <w:szCs w:val="22"/>
        </w:rPr>
      </w:pPr>
      <w:r w:rsidRPr="0010027F">
        <w:rPr>
          <w:rFonts w:cs="Arial"/>
          <w:b/>
          <w:iCs/>
          <w:szCs w:val="22"/>
        </w:rPr>
        <w:t>26.3.</w:t>
      </w:r>
      <w:r w:rsidRPr="00FA7995">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4224233B" w14:textId="77777777" w:rsidR="00120C39" w:rsidRPr="00FA7995" w:rsidRDefault="00120C39" w:rsidP="00120C39">
      <w:pPr>
        <w:jc w:val="both"/>
        <w:rPr>
          <w:rFonts w:cs="Arial"/>
          <w:iCs/>
          <w:szCs w:val="22"/>
        </w:rPr>
      </w:pPr>
      <w:r w:rsidRPr="00FA7995">
        <w:rPr>
          <w:rFonts w:cs="Arial"/>
          <w:iCs/>
          <w:szCs w:val="22"/>
        </w:rPr>
        <w:t xml:space="preserve"> </w:t>
      </w:r>
    </w:p>
    <w:p w14:paraId="7F686160" w14:textId="77777777" w:rsidR="00120C39" w:rsidRPr="00FA7995" w:rsidRDefault="00120C39" w:rsidP="00120C39">
      <w:pPr>
        <w:jc w:val="both"/>
        <w:rPr>
          <w:rFonts w:cs="Arial"/>
          <w:iCs/>
          <w:szCs w:val="22"/>
        </w:rPr>
      </w:pPr>
      <w:r w:rsidRPr="00FA7995">
        <w:rPr>
          <w:rFonts w:cs="Arial"/>
          <w:iCs/>
          <w:szCs w:val="22"/>
        </w:rPr>
        <w:t xml:space="preserve">La remissió de factures electròniques s’ha d’efectuar mitjançant sistemes que compleixin amb els requeriments següents: </w:t>
      </w:r>
    </w:p>
    <w:p w14:paraId="626CA2FF" w14:textId="77777777" w:rsidR="00120C39" w:rsidRPr="00FA7995" w:rsidRDefault="00120C39" w:rsidP="00120C39">
      <w:pPr>
        <w:jc w:val="both"/>
        <w:rPr>
          <w:rFonts w:cs="Arial"/>
          <w:szCs w:val="22"/>
        </w:rPr>
      </w:pPr>
    </w:p>
    <w:p w14:paraId="7CB60C0A"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FA7995">
        <w:rPr>
          <w:rFonts w:cs="Arial"/>
          <w:iCs/>
          <w:color w:val="00B050"/>
          <w:szCs w:val="22"/>
        </w:rPr>
        <w:t xml:space="preserve">. </w:t>
      </w:r>
    </w:p>
    <w:p w14:paraId="6EF8E20D" w14:textId="77777777" w:rsidR="00120C39" w:rsidRPr="00FA7995" w:rsidRDefault="00120C39" w:rsidP="00120C39">
      <w:pPr>
        <w:tabs>
          <w:tab w:val="num" w:pos="284"/>
        </w:tabs>
        <w:ind w:left="284" w:hanging="284"/>
        <w:jc w:val="both"/>
        <w:rPr>
          <w:rFonts w:cs="Arial"/>
          <w:iCs/>
          <w:szCs w:val="22"/>
        </w:rPr>
      </w:pPr>
    </w:p>
    <w:p w14:paraId="5D0507D4"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r w:rsidR="001933C6" w:rsidRPr="00FA7995">
        <w:rPr>
          <w:rFonts w:cs="Arial"/>
          <w:iCs/>
          <w:szCs w:val="22"/>
        </w:rPr>
        <w:t>l’</w:t>
      </w:r>
      <w:r w:rsidR="001933C6">
        <w:rPr>
          <w:rFonts w:cs="Arial"/>
          <w:iCs/>
          <w:szCs w:val="22"/>
        </w:rPr>
        <w:t>A</w:t>
      </w:r>
      <w:r w:rsidR="001933C6" w:rsidRPr="00FA7995">
        <w:rPr>
          <w:rFonts w:cs="Arial"/>
          <w:iCs/>
          <w:szCs w:val="22"/>
        </w:rPr>
        <w:t xml:space="preserve">dministració </w:t>
      </w:r>
      <w:r w:rsidRPr="00FA7995">
        <w:rPr>
          <w:rFonts w:cs="Arial"/>
          <w:iCs/>
          <w:szCs w:val="22"/>
        </w:rPr>
        <w:t>de la Generalitat de Catalunya i el sector públic que en depèn.</w:t>
      </w:r>
    </w:p>
    <w:p w14:paraId="250A3AA4" w14:textId="77777777" w:rsidR="00120C39" w:rsidRPr="00FA7995" w:rsidRDefault="00120C39" w:rsidP="00120C39">
      <w:pPr>
        <w:tabs>
          <w:tab w:val="num" w:pos="284"/>
        </w:tabs>
        <w:ind w:left="284" w:hanging="284"/>
        <w:jc w:val="both"/>
        <w:rPr>
          <w:rFonts w:cs="Arial"/>
          <w:iCs/>
          <w:szCs w:val="22"/>
        </w:rPr>
      </w:pPr>
    </w:p>
    <w:p w14:paraId="14786B44"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lliurament de les factures s’ha d’efectuar a través del servei e.FACT, punt general d’entrada de les factures electròniques de l’Administració de la Generalitat de Catalunya. </w:t>
      </w:r>
      <w:r w:rsidRPr="00FA7995">
        <w:rPr>
          <w:rFonts w:cs="Arial"/>
          <w:iCs/>
          <w:szCs w:val="22"/>
        </w:rPr>
        <w:lastRenderedPageBreak/>
        <w:t>Cal tenir en compte que és imprescindible que figuri el número d’expedient del contracte en el camp “filereference”.</w:t>
      </w:r>
    </w:p>
    <w:p w14:paraId="6AB7C054" w14:textId="77777777" w:rsidR="00120C39" w:rsidRPr="00FA7995" w:rsidRDefault="00120C39" w:rsidP="00120C39">
      <w:pPr>
        <w:pStyle w:val="Prrafodelista"/>
        <w:jc w:val="both"/>
        <w:rPr>
          <w:rFonts w:ascii="Arial" w:hAnsi="Arial" w:cs="Arial"/>
          <w:iCs/>
          <w:sz w:val="22"/>
          <w:szCs w:val="22"/>
        </w:rPr>
      </w:pPr>
    </w:p>
    <w:p w14:paraId="265A524D" w14:textId="77777777" w:rsidR="00120C39" w:rsidRPr="00FA7995" w:rsidRDefault="00120C39" w:rsidP="00120C39">
      <w:pPr>
        <w:jc w:val="both"/>
        <w:rPr>
          <w:rFonts w:cs="Arial"/>
          <w:iCs/>
          <w:szCs w:val="22"/>
        </w:rPr>
      </w:pPr>
      <w:r w:rsidRPr="00FA7995">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72140A25" w14:textId="77777777" w:rsidR="00120C39" w:rsidRPr="00FA7995" w:rsidRDefault="00120C39" w:rsidP="00120C39">
      <w:pPr>
        <w:jc w:val="both"/>
        <w:rPr>
          <w:rFonts w:cs="Arial"/>
          <w:iCs/>
          <w:szCs w:val="22"/>
        </w:rPr>
      </w:pPr>
    </w:p>
    <w:p w14:paraId="05D613CC" w14:textId="77777777" w:rsidR="00120C39" w:rsidRPr="00FA7995" w:rsidRDefault="00120C39" w:rsidP="00120C39">
      <w:pPr>
        <w:jc w:val="both"/>
        <w:rPr>
          <w:rFonts w:cs="Arial"/>
          <w:iCs/>
          <w:szCs w:val="22"/>
        </w:rPr>
      </w:pPr>
      <w:r w:rsidRPr="00FA7995">
        <w:rPr>
          <w:rFonts w:cs="Arial"/>
          <w:iCs/>
          <w:szCs w:val="22"/>
        </w:rPr>
        <w:t xml:space="preserve">Les dades identificatives de l’òrgan administratiu amb competències en matèria de comptabilitat pública, de l’òrgan de contractació i del destinatari, que l’empresa contractista haurà de fer constar en les factures corresponents, són les que es detallen a </w:t>
      </w:r>
      <w:r w:rsidRPr="00FA7995">
        <w:rPr>
          <w:rFonts w:cs="Arial"/>
          <w:b/>
          <w:iCs/>
          <w:szCs w:val="22"/>
        </w:rPr>
        <w:t>l’apartat O del quadre de característiques</w:t>
      </w:r>
      <w:r w:rsidRPr="00FA7995">
        <w:rPr>
          <w:rFonts w:cs="Arial"/>
          <w:iCs/>
          <w:szCs w:val="22"/>
        </w:rPr>
        <w:t xml:space="preserve"> d’aquest Plec.</w:t>
      </w:r>
    </w:p>
    <w:p w14:paraId="00C23162" w14:textId="77777777" w:rsidR="00120C39" w:rsidRPr="00FA7995" w:rsidRDefault="00120C39" w:rsidP="00120C39">
      <w:pPr>
        <w:jc w:val="both"/>
        <w:rPr>
          <w:rFonts w:cs="Arial"/>
          <w:iCs/>
          <w:szCs w:val="22"/>
        </w:rPr>
      </w:pPr>
    </w:p>
    <w:p w14:paraId="34ED3FE3" w14:textId="77777777" w:rsidR="00120C39" w:rsidRPr="00FA7995" w:rsidRDefault="00120C39" w:rsidP="00120C39">
      <w:pPr>
        <w:jc w:val="both"/>
        <w:rPr>
          <w:rFonts w:cs="Arial"/>
          <w:szCs w:val="22"/>
        </w:rPr>
      </w:pPr>
      <w:r w:rsidRPr="0010027F">
        <w:rPr>
          <w:rFonts w:cs="Arial"/>
          <w:b/>
          <w:szCs w:val="22"/>
        </w:rPr>
        <w:t>26.4.</w:t>
      </w:r>
      <w:r w:rsidRPr="00FA7995">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0CB8C5A8" w14:textId="77777777" w:rsidR="00120C39" w:rsidRPr="00FA7995" w:rsidRDefault="00120C39" w:rsidP="00120C39">
      <w:pPr>
        <w:jc w:val="both"/>
        <w:rPr>
          <w:rFonts w:cs="Arial"/>
          <w:szCs w:val="22"/>
        </w:rPr>
      </w:pPr>
    </w:p>
    <w:p w14:paraId="27836303" w14:textId="77777777" w:rsidR="00120C39" w:rsidRPr="00FA7995" w:rsidRDefault="00120C39" w:rsidP="00120C39">
      <w:pPr>
        <w:jc w:val="both"/>
        <w:rPr>
          <w:rFonts w:cs="Arial"/>
          <w:szCs w:val="22"/>
        </w:rPr>
      </w:pPr>
      <w:r w:rsidRPr="0010027F">
        <w:rPr>
          <w:rFonts w:cs="Arial"/>
          <w:b/>
          <w:szCs w:val="22"/>
        </w:rPr>
        <w:t>26.5.</w:t>
      </w:r>
      <w:r w:rsidRPr="00FA7995">
        <w:rPr>
          <w:rFonts w:cs="Arial"/>
          <w:szCs w:val="22"/>
        </w:rPr>
        <w:t xml:space="preserve"> En cas de retard en el pagament, </w:t>
      </w:r>
      <w:r>
        <w:rPr>
          <w:rFonts w:cs="Arial"/>
          <w:szCs w:val="22"/>
        </w:rPr>
        <w:t>l’empresa</w:t>
      </w:r>
      <w:r w:rsidRPr="00FA7995">
        <w:rPr>
          <w:rFonts w:cs="Arial"/>
          <w:szCs w:val="22"/>
        </w:rPr>
        <w:t xml:space="preserve">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67A22EC" w14:textId="77777777" w:rsidR="00120C39" w:rsidRPr="00FA7995" w:rsidRDefault="00120C39" w:rsidP="00120C39">
      <w:pPr>
        <w:jc w:val="both"/>
        <w:rPr>
          <w:rFonts w:cs="Arial"/>
          <w:szCs w:val="22"/>
        </w:rPr>
      </w:pPr>
    </w:p>
    <w:p w14:paraId="469A9C1A" w14:textId="77777777" w:rsidR="00120C39" w:rsidRPr="00FA7995" w:rsidRDefault="00120C39" w:rsidP="00120C39">
      <w:pPr>
        <w:jc w:val="both"/>
        <w:rPr>
          <w:rFonts w:cs="Arial"/>
          <w:szCs w:val="22"/>
        </w:rPr>
      </w:pPr>
      <w:r w:rsidRPr="0010027F">
        <w:rPr>
          <w:rFonts w:cs="Arial"/>
          <w:b/>
          <w:szCs w:val="22"/>
        </w:rPr>
        <w:t>26.6.</w:t>
      </w:r>
      <w:r w:rsidRPr="00FA7995">
        <w:rPr>
          <w:rFonts w:cs="Arial"/>
          <w:szCs w:val="22"/>
        </w:rPr>
        <w:t xml:space="preserve"> L’empresa contractista pot transmetre els drets de cobrament en els termes i condicions establerts en l’article 200 de la LCSP.</w:t>
      </w:r>
    </w:p>
    <w:p w14:paraId="346363F1" w14:textId="77777777" w:rsidR="00B330ED" w:rsidRDefault="00B330ED" w:rsidP="00FA7995">
      <w:pPr>
        <w:jc w:val="both"/>
        <w:rPr>
          <w:rFonts w:cs="Arial"/>
          <w:szCs w:val="22"/>
        </w:rPr>
      </w:pPr>
    </w:p>
    <w:p w14:paraId="63FDEDDD" w14:textId="77777777" w:rsidR="00C01F7E" w:rsidRPr="00FA7995" w:rsidRDefault="00C01F7E" w:rsidP="00FA7995">
      <w:pPr>
        <w:jc w:val="both"/>
        <w:rPr>
          <w:rFonts w:cs="Arial"/>
          <w:szCs w:val="22"/>
        </w:rPr>
      </w:pPr>
    </w:p>
    <w:p w14:paraId="1F9B24E8" w14:textId="77777777" w:rsidR="00120C39" w:rsidRPr="00FA7995" w:rsidRDefault="00120C39" w:rsidP="00120C39">
      <w:pPr>
        <w:jc w:val="both"/>
        <w:rPr>
          <w:rFonts w:cs="Arial"/>
          <w:b/>
          <w:szCs w:val="22"/>
        </w:rPr>
      </w:pPr>
      <w:r w:rsidRPr="00FA7995">
        <w:rPr>
          <w:rFonts w:cs="Arial"/>
          <w:b/>
          <w:szCs w:val="22"/>
        </w:rPr>
        <w:t>Vint-i-s</w:t>
      </w:r>
      <w:r>
        <w:rPr>
          <w:rFonts w:cs="Arial"/>
          <w:b/>
          <w:szCs w:val="22"/>
        </w:rPr>
        <w:t>ete</w:t>
      </w:r>
      <w:r w:rsidRPr="00FA7995">
        <w:rPr>
          <w:rFonts w:cs="Arial"/>
          <w:b/>
          <w:szCs w:val="22"/>
        </w:rPr>
        <w:t>na. Responsabilitat de l’empresa contractista</w:t>
      </w:r>
    </w:p>
    <w:p w14:paraId="1DE3A828" w14:textId="77777777" w:rsidR="00120C39" w:rsidRPr="00FA7995" w:rsidRDefault="00120C39" w:rsidP="00120C39">
      <w:pPr>
        <w:jc w:val="both"/>
        <w:rPr>
          <w:rFonts w:cs="Arial"/>
          <w:b/>
          <w:szCs w:val="22"/>
        </w:rPr>
      </w:pPr>
    </w:p>
    <w:p w14:paraId="41B6D222" w14:textId="77777777" w:rsidR="00120C39" w:rsidRPr="00FA7995" w:rsidRDefault="00120C39" w:rsidP="00120C39">
      <w:pPr>
        <w:suppressAutoHyphens/>
        <w:jc w:val="both"/>
        <w:rPr>
          <w:rFonts w:cs="Arial"/>
          <w:spacing w:val="-2"/>
          <w:szCs w:val="22"/>
        </w:rPr>
      </w:pPr>
      <w:r w:rsidRPr="0010027F">
        <w:rPr>
          <w:rFonts w:cs="Arial"/>
          <w:b/>
          <w:spacing w:val="-2"/>
          <w:szCs w:val="22"/>
        </w:rPr>
        <w:t>27.1.</w:t>
      </w:r>
      <w:r w:rsidRPr="00FA7995">
        <w:rPr>
          <w:rFonts w:cs="Arial"/>
          <w:spacing w:val="-2"/>
          <w:szCs w:val="22"/>
        </w:rPr>
        <w:t xml:space="preserve"> </w:t>
      </w:r>
      <w:r w:rsidRPr="00FA7995">
        <w:rPr>
          <w:rFonts w:cs="Arial"/>
          <w:szCs w:val="22"/>
        </w:rPr>
        <w:t>L’empresa contractista ha d’</w:t>
      </w:r>
      <w:r w:rsidRPr="00FA7995">
        <w:rPr>
          <w:rFonts w:cs="Arial"/>
          <w:spacing w:val="-2"/>
          <w:szCs w:val="22"/>
        </w:rPr>
        <w:t>executar el contracte al seu risc i ventura i ha d’estar obliga</w:t>
      </w:r>
      <w:r>
        <w:rPr>
          <w:rFonts w:cs="Arial"/>
          <w:spacing w:val="-2"/>
          <w:szCs w:val="22"/>
        </w:rPr>
        <w:t>da</w:t>
      </w:r>
      <w:r w:rsidRPr="00FA7995">
        <w:rPr>
          <w:rFonts w:cs="Arial"/>
          <w:spacing w:val="-2"/>
          <w:szCs w:val="22"/>
        </w:rPr>
        <w:t xml:space="preserve"> a indemnitzar tots els danys i perjudicis que es causin a terceres persones com a conseqüència de les operacions que requereixi l'execució del contracte, excepte en el cas que els danys siguin ocasionats com a conseqüència immediata i directa d'una ordre de l'</w:t>
      </w:r>
      <w:r w:rsidR="00582972">
        <w:rPr>
          <w:rFonts w:cs="Arial"/>
          <w:spacing w:val="-2"/>
          <w:szCs w:val="22"/>
        </w:rPr>
        <w:t>ACCD</w:t>
      </w:r>
      <w:r>
        <w:rPr>
          <w:rFonts w:cs="Arial"/>
          <w:spacing w:val="-2"/>
          <w:szCs w:val="22"/>
        </w:rPr>
        <w:t xml:space="preserve"> o vici del projecte.</w:t>
      </w:r>
    </w:p>
    <w:p w14:paraId="1DA846C2" w14:textId="77777777" w:rsidR="00120C39" w:rsidRPr="00FA7995" w:rsidRDefault="00120C39" w:rsidP="00120C39">
      <w:pPr>
        <w:suppressAutoHyphens/>
        <w:jc w:val="both"/>
        <w:rPr>
          <w:rFonts w:cs="Arial"/>
          <w:spacing w:val="-2"/>
          <w:szCs w:val="22"/>
        </w:rPr>
      </w:pPr>
    </w:p>
    <w:p w14:paraId="5BAF433C"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27.2.</w:t>
      </w:r>
      <w:r w:rsidRPr="00FA7995">
        <w:rPr>
          <w:rFonts w:cs="Arial"/>
          <w:spacing w:val="-2"/>
          <w:szCs w:val="22"/>
        </w:rPr>
        <w:t xml:space="preserve"> </w:t>
      </w:r>
      <w:r w:rsidRPr="00FA7995">
        <w:rPr>
          <w:rFonts w:cs="Arial"/>
          <w:szCs w:val="22"/>
        </w:rPr>
        <w:t xml:space="preserve">L’empresa contractista </w:t>
      </w:r>
      <w:r w:rsidRPr="00FA7995">
        <w:rPr>
          <w:rFonts w:cs="Arial"/>
          <w:spacing w:val="-2"/>
          <w:szCs w:val="22"/>
        </w:rPr>
        <w:t>és responsable de la qualitat tècnica dels serveis que desenvolupa i de les prestacions i serveis realitzats, així com de les conseqüències que es dedueixen per a l'</w:t>
      </w:r>
      <w:r w:rsidR="00582972">
        <w:rPr>
          <w:rFonts w:cs="Arial"/>
          <w:spacing w:val="-2"/>
          <w:szCs w:val="22"/>
        </w:rPr>
        <w:t>ACCD</w:t>
      </w:r>
      <w:r w:rsidRPr="00FA7995">
        <w:rPr>
          <w:rFonts w:cs="Arial"/>
          <w:spacing w:val="-2"/>
          <w:szCs w:val="22"/>
        </w:rPr>
        <w:t xml:space="preserve"> o per a terceres persones de les omissions, errors, mètodes inadequats o conclusions incorrectes en l'execució del contracte.</w:t>
      </w:r>
    </w:p>
    <w:p w14:paraId="6DB34EED"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2E7DD26" w14:textId="77777777" w:rsidR="00120C39" w:rsidRPr="00FA7995" w:rsidRDefault="00120C39" w:rsidP="0010027F">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27</w:t>
      </w:r>
      <w:r w:rsidR="0010027F" w:rsidRPr="0010027F">
        <w:rPr>
          <w:rFonts w:cs="Arial"/>
          <w:b/>
          <w:spacing w:val="-2"/>
          <w:szCs w:val="22"/>
        </w:rPr>
        <w:t>.3.</w:t>
      </w:r>
      <w:r w:rsidRPr="00FA7995">
        <w:rPr>
          <w:rFonts w:cs="Arial"/>
          <w:spacing w:val="-2"/>
          <w:szCs w:val="22"/>
        </w:rPr>
        <w:t xml:space="preserve"> La responsabilitat s’ha d’extingir d’acord amb el que disposa l’article 311 de la LCSP.</w:t>
      </w:r>
    </w:p>
    <w:p w14:paraId="641BC8CE" w14:textId="77777777" w:rsidR="006E14C4" w:rsidRDefault="006E14C4" w:rsidP="00FA7995">
      <w:pPr>
        <w:suppressAutoHyphens/>
        <w:jc w:val="both"/>
        <w:rPr>
          <w:rFonts w:cs="Arial"/>
          <w:spacing w:val="-2"/>
          <w:szCs w:val="22"/>
        </w:rPr>
      </w:pPr>
    </w:p>
    <w:p w14:paraId="18F3640D" w14:textId="77777777" w:rsidR="00E11519" w:rsidRPr="00FA7995" w:rsidRDefault="00E11519" w:rsidP="00FA7995">
      <w:pPr>
        <w:suppressAutoHyphens/>
        <w:jc w:val="both"/>
        <w:rPr>
          <w:rFonts w:cs="Arial"/>
          <w:spacing w:val="-2"/>
          <w:szCs w:val="22"/>
        </w:rPr>
      </w:pPr>
    </w:p>
    <w:p w14:paraId="4C51F8B3" w14:textId="77777777" w:rsidR="006E14C4" w:rsidRPr="00FA7995" w:rsidRDefault="00120C39" w:rsidP="00FA7995">
      <w:pPr>
        <w:jc w:val="both"/>
        <w:rPr>
          <w:rFonts w:cs="Arial"/>
          <w:b/>
          <w:szCs w:val="22"/>
        </w:rPr>
      </w:pPr>
      <w:r>
        <w:rPr>
          <w:rFonts w:cs="Arial"/>
          <w:b/>
          <w:szCs w:val="22"/>
        </w:rPr>
        <w:t>Vint-i-vuit</w:t>
      </w:r>
      <w:r w:rsidR="006E14C4" w:rsidRPr="00FA7995">
        <w:rPr>
          <w:rFonts w:cs="Arial"/>
          <w:b/>
          <w:szCs w:val="22"/>
        </w:rPr>
        <w:t>. Altres obligacions de</w:t>
      </w:r>
      <w:r w:rsidR="00363521">
        <w:rPr>
          <w:rFonts w:cs="Arial"/>
          <w:b/>
          <w:szCs w:val="22"/>
        </w:rPr>
        <w:t xml:space="preserve"> l’empresa </w:t>
      </w:r>
      <w:r w:rsidR="005A7C7B" w:rsidRPr="00FA7995">
        <w:rPr>
          <w:rFonts w:cs="Arial"/>
          <w:b/>
          <w:szCs w:val="22"/>
        </w:rPr>
        <w:t>contractista</w:t>
      </w:r>
    </w:p>
    <w:p w14:paraId="7FBECAC8" w14:textId="77777777" w:rsidR="002A31B1" w:rsidRPr="00FA7995" w:rsidRDefault="002A31B1" w:rsidP="00FA7995">
      <w:pPr>
        <w:jc w:val="both"/>
        <w:rPr>
          <w:rFonts w:cs="Arial"/>
          <w:szCs w:val="22"/>
        </w:rPr>
      </w:pPr>
    </w:p>
    <w:p w14:paraId="5576601A" w14:textId="77777777" w:rsidR="0079380C" w:rsidRPr="00FA7995" w:rsidRDefault="00120C39" w:rsidP="00FA7995">
      <w:pPr>
        <w:jc w:val="both"/>
        <w:rPr>
          <w:rFonts w:cs="Arial"/>
          <w:szCs w:val="22"/>
        </w:rPr>
      </w:pPr>
      <w:r w:rsidRPr="0010027F">
        <w:rPr>
          <w:rFonts w:cs="Arial"/>
          <w:b/>
          <w:szCs w:val="22"/>
        </w:rPr>
        <w:t>28</w:t>
      </w:r>
      <w:r w:rsidR="002A31B1" w:rsidRPr="0010027F">
        <w:rPr>
          <w:rFonts w:cs="Arial"/>
          <w:b/>
          <w:szCs w:val="22"/>
        </w:rPr>
        <w:t>.1.</w:t>
      </w:r>
      <w:r w:rsidR="002A31B1" w:rsidRPr="00FA7995">
        <w:rPr>
          <w:rFonts w:cs="Arial"/>
          <w:szCs w:val="22"/>
        </w:rPr>
        <w:t xml:space="preserve"> </w:t>
      </w:r>
      <w:r w:rsidR="003C77EB">
        <w:rPr>
          <w:rFonts w:cs="Arial"/>
          <w:szCs w:val="22"/>
        </w:rPr>
        <w:t>L’empresa contractista està obligada</w:t>
      </w:r>
      <w:r w:rsidR="0079380C" w:rsidRPr="00FA7995">
        <w:rPr>
          <w:rFonts w:cs="Arial"/>
          <w:szCs w:val="22"/>
        </w:rPr>
        <w:t xml:space="preserve"> a prestar el servei de la manera i en els termes i terminis indicats </w:t>
      </w:r>
      <w:r w:rsidR="00D0100A" w:rsidRPr="00C00892">
        <w:rPr>
          <w:rFonts w:cs="Arial"/>
          <w:szCs w:val="22"/>
        </w:rPr>
        <w:t>en el contracte</w:t>
      </w:r>
      <w:r w:rsidR="00D0100A" w:rsidRPr="003B122D">
        <w:rPr>
          <w:rFonts w:cs="Arial"/>
          <w:szCs w:val="22"/>
        </w:rPr>
        <w:t xml:space="preserve"> i </w:t>
      </w:r>
      <w:r w:rsidR="0079380C" w:rsidRPr="003B122D">
        <w:rPr>
          <w:rFonts w:cs="Arial"/>
          <w:szCs w:val="22"/>
        </w:rPr>
        <w:t>en aquest Plec de clàusules administratives</w:t>
      </w:r>
      <w:r w:rsidR="00D0100A" w:rsidRPr="003B122D">
        <w:rPr>
          <w:rFonts w:cs="Arial"/>
          <w:szCs w:val="22"/>
        </w:rPr>
        <w:t xml:space="preserve">. </w:t>
      </w:r>
      <w:r w:rsidR="00D0100A" w:rsidRPr="00C00892">
        <w:rPr>
          <w:rFonts w:cs="Arial"/>
          <w:szCs w:val="22"/>
        </w:rPr>
        <w:t>L’empresa</w:t>
      </w:r>
      <w:r w:rsidR="003B122D" w:rsidRPr="00C00892">
        <w:rPr>
          <w:rFonts w:cs="Arial"/>
          <w:szCs w:val="22"/>
        </w:rPr>
        <w:t xml:space="preserve"> contractista</w:t>
      </w:r>
      <w:r w:rsidR="00D0100A" w:rsidRPr="00C00892">
        <w:rPr>
          <w:rFonts w:cs="Arial"/>
          <w:szCs w:val="22"/>
        </w:rPr>
        <w:t xml:space="preserve"> resta obligada</w:t>
      </w:r>
      <w:r w:rsidR="003B122D">
        <w:rPr>
          <w:rFonts w:cs="Arial"/>
          <w:szCs w:val="22"/>
        </w:rPr>
        <w:t xml:space="preserve"> també</w:t>
      </w:r>
      <w:r w:rsidR="00D0100A" w:rsidRPr="00C00892">
        <w:rPr>
          <w:rFonts w:cs="Arial"/>
          <w:szCs w:val="22"/>
        </w:rPr>
        <w:t xml:space="preserve"> al compliment de les obligacions que s’estableixen</w:t>
      </w:r>
      <w:r w:rsidR="0079380C" w:rsidRPr="00C00892">
        <w:rPr>
          <w:rFonts w:cs="Arial"/>
          <w:szCs w:val="22"/>
        </w:rPr>
        <w:t xml:space="preserve"> en el Plec de prescripcions tècniques.</w:t>
      </w:r>
    </w:p>
    <w:p w14:paraId="3951B29E" w14:textId="77777777" w:rsidR="0079380C" w:rsidRPr="00FA7995" w:rsidRDefault="0079380C" w:rsidP="00FA7995">
      <w:pPr>
        <w:jc w:val="both"/>
        <w:rPr>
          <w:rFonts w:cs="Arial"/>
          <w:szCs w:val="22"/>
        </w:rPr>
      </w:pPr>
    </w:p>
    <w:p w14:paraId="0E3E23D4" w14:textId="77777777" w:rsidR="0079380C" w:rsidRPr="00F66F9A" w:rsidRDefault="00120C39" w:rsidP="00FA7995">
      <w:pPr>
        <w:jc w:val="both"/>
        <w:rPr>
          <w:rFonts w:cs="Arial"/>
          <w:szCs w:val="22"/>
        </w:rPr>
      </w:pPr>
      <w:r w:rsidRPr="0010027F">
        <w:rPr>
          <w:rFonts w:cs="Arial"/>
          <w:b/>
          <w:szCs w:val="22"/>
        </w:rPr>
        <w:t>28</w:t>
      </w:r>
      <w:r w:rsidR="0079380C" w:rsidRPr="0010027F">
        <w:rPr>
          <w:rFonts w:cs="Arial"/>
          <w:b/>
          <w:szCs w:val="22"/>
        </w:rPr>
        <w:t>.2</w:t>
      </w:r>
      <w:r w:rsidR="002A31B1" w:rsidRPr="0010027F">
        <w:rPr>
          <w:rFonts w:cs="Arial"/>
          <w:b/>
          <w:szCs w:val="22"/>
        </w:rPr>
        <w:t>.</w:t>
      </w:r>
      <w:r w:rsidR="00001261">
        <w:rPr>
          <w:rFonts w:cs="Arial"/>
          <w:szCs w:val="22"/>
        </w:rPr>
        <w:t xml:space="preserve"> </w:t>
      </w:r>
      <w:r w:rsidR="003C77EB" w:rsidRPr="003C77EB">
        <w:rPr>
          <w:rFonts w:cs="Arial"/>
          <w:szCs w:val="22"/>
        </w:rPr>
        <w:t>L’empresa</w:t>
      </w:r>
      <w:r w:rsidR="0079380C" w:rsidRPr="003C77EB">
        <w:rPr>
          <w:rFonts w:cs="Arial"/>
          <w:szCs w:val="22"/>
        </w:rPr>
        <w:t xml:space="preserve"> contractista es compromet a prendre totes les mesures necessàries, i a tenir els </w:t>
      </w:r>
      <w:r w:rsidR="0079380C" w:rsidRPr="00F66F9A">
        <w:rPr>
          <w:rFonts w:cs="Arial"/>
          <w:szCs w:val="22"/>
        </w:rPr>
        <w:t>mitjans adequats per a l’òptima prestació del servei objecte d’aquest contracte i del seu control de qualitat, assumint a càrrec seu els mitjans auxiliars de característiques especials que siguin necessaris per al desenvolupament de la seva tasca.</w:t>
      </w:r>
    </w:p>
    <w:p w14:paraId="00F139FC" w14:textId="77777777" w:rsidR="00842FAB" w:rsidRPr="00F66F9A" w:rsidRDefault="00842FAB" w:rsidP="00FA7995">
      <w:pPr>
        <w:jc w:val="both"/>
        <w:rPr>
          <w:rFonts w:cs="Arial"/>
          <w:szCs w:val="22"/>
        </w:rPr>
      </w:pPr>
    </w:p>
    <w:p w14:paraId="414A3457" w14:textId="071D7C3E" w:rsidR="00C14CF6" w:rsidRPr="00FA7995" w:rsidRDefault="00120C39" w:rsidP="00FA7995">
      <w:pPr>
        <w:jc w:val="both"/>
        <w:rPr>
          <w:rFonts w:cs="Arial"/>
          <w:szCs w:val="22"/>
        </w:rPr>
      </w:pPr>
      <w:r w:rsidRPr="00F66F9A">
        <w:rPr>
          <w:rFonts w:cs="Arial"/>
          <w:b/>
          <w:szCs w:val="22"/>
        </w:rPr>
        <w:lastRenderedPageBreak/>
        <w:t>28</w:t>
      </w:r>
      <w:r w:rsidR="00614ABB" w:rsidRPr="00F66F9A">
        <w:rPr>
          <w:rFonts w:cs="Arial"/>
          <w:b/>
          <w:szCs w:val="22"/>
        </w:rPr>
        <w:t>.</w:t>
      </w:r>
      <w:r w:rsidR="0010027F" w:rsidRPr="00F66F9A">
        <w:rPr>
          <w:rFonts w:cs="Arial"/>
          <w:b/>
          <w:szCs w:val="22"/>
        </w:rPr>
        <w:t>3</w:t>
      </w:r>
      <w:r w:rsidR="00614ABB" w:rsidRPr="00F66F9A">
        <w:rPr>
          <w:rFonts w:cs="Arial"/>
          <w:b/>
          <w:szCs w:val="22"/>
        </w:rPr>
        <w:t>.</w:t>
      </w:r>
      <w:r w:rsidR="00614ABB" w:rsidRPr="00F66F9A">
        <w:rPr>
          <w:rFonts w:cs="Arial"/>
          <w:szCs w:val="22"/>
        </w:rPr>
        <w:t xml:space="preserve"> </w:t>
      </w:r>
      <w:r w:rsidR="00C14CF6" w:rsidRPr="00F66F9A">
        <w:rPr>
          <w:rFonts w:cs="Arial"/>
          <w:b/>
          <w:szCs w:val="22"/>
        </w:rPr>
        <w:t>Obligacions sobre l’ús del català i de l’occità</w:t>
      </w:r>
      <w:r w:rsidR="00C14CF6" w:rsidRPr="00F66F9A">
        <w:rPr>
          <w:rFonts w:cs="Arial"/>
          <w:b/>
          <w:szCs w:val="22"/>
          <w:lang w:eastAsia="ca-ES"/>
        </w:rPr>
        <w:t>, aranès a l'Aran</w:t>
      </w:r>
      <w:r w:rsidR="0039712C" w:rsidRPr="00F66F9A">
        <w:rPr>
          <w:rFonts w:cs="Arial"/>
          <w:b/>
          <w:szCs w:val="22"/>
          <w:lang w:eastAsia="ca-ES"/>
        </w:rPr>
        <w:t xml:space="preserve"> i de l’idioma que determinin les bases de les convocatòries de les subvencions i licitacions internacionals</w:t>
      </w:r>
      <w:r w:rsidR="00C14CF6" w:rsidRPr="00F66F9A">
        <w:rPr>
          <w:rFonts w:cs="Arial"/>
          <w:b/>
          <w:szCs w:val="22"/>
        </w:rPr>
        <w:t>:</w:t>
      </w:r>
    </w:p>
    <w:p w14:paraId="56C6C57F" w14:textId="77777777" w:rsidR="00C14CF6" w:rsidRPr="00FA7995" w:rsidRDefault="00C14CF6" w:rsidP="00FA7995">
      <w:pPr>
        <w:jc w:val="both"/>
        <w:rPr>
          <w:rFonts w:cs="Arial"/>
          <w:szCs w:val="22"/>
        </w:rPr>
      </w:pPr>
    </w:p>
    <w:p w14:paraId="2C304B37" w14:textId="77777777" w:rsidR="002F6452" w:rsidRPr="002F6452" w:rsidRDefault="002F6452" w:rsidP="002F6452">
      <w:pPr>
        <w:jc w:val="both"/>
        <w:rPr>
          <w:rFonts w:cs="Arial"/>
          <w:szCs w:val="22"/>
        </w:rPr>
      </w:pPr>
      <w:r w:rsidRPr="002F6452">
        <w:rPr>
          <w:rFonts w:cs="Arial"/>
          <w:szCs w:val="22"/>
        </w:rPr>
        <w:t>L’empresa contractista ha d’emprar el català en les seves relacions amb l’ACCD derivades de l’execució de l’objecte d’aquest contracte. Així mateix, l’empresa contractista i, si escau, les empreses subcontractistes han d’emprar, almenys, el català en les publicacions, els avisos i en la resta de comunicacions de caràcter general que es derivin de l’execució de les prestacions objecte del contracte.</w:t>
      </w:r>
    </w:p>
    <w:p w14:paraId="53C258C4" w14:textId="77777777" w:rsidR="002F6452" w:rsidRPr="002F6452" w:rsidRDefault="002F6452" w:rsidP="002F6452">
      <w:pPr>
        <w:autoSpaceDE w:val="0"/>
        <w:autoSpaceDN w:val="0"/>
        <w:adjustRightInd w:val="0"/>
        <w:jc w:val="both"/>
        <w:rPr>
          <w:rFonts w:cs="Arial"/>
          <w:szCs w:val="22"/>
        </w:rPr>
      </w:pPr>
    </w:p>
    <w:p w14:paraId="61D44499" w14:textId="6701E943" w:rsidR="002F6452" w:rsidRPr="002F6452" w:rsidRDefault="002F6452" w:rsidP="002F6452">
      <w:pPr>
        <w:autoSpaceDE w:val="0"/>
        <w:autoSpaceDN w:val="0"/>
        <w:adjustRightInd w:val="0"/>
        <w:jc w:val="both"/>
        <w:rPr>
          <w:rFonts w:cs="Arial"/>
          <w:szCs w:val="22"/>
          <w:lang w:eastAsia="ca-ES"/>
        </w:rPr>
      </w:pPr>
      <w:r w:rsidRPr="002F6452">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275882EA" w14:textId="77777777" w:rsidR="002F6452" w:rsidRPr="002F6452" w:rsidRDefault="002F6452" w:rsidP="002F6452">
      <w:pPr>
        <w:autoSpaceDE w:val="0"/>
        <w:autoSpaceDN w:val="0"/>
        <w:adjustRightInd w:val="0"/>
        <w:jc w:val="both"/>
        <w:rPr>
          <w:rFonts w:cs="Arial"/>
          <w:szCs w:val="22"/>
          <w:lang w:eastAsia="ca-ES"/>
        </w:rPr>
      </w:pPr>
    </w:p>
    <w:p w14:paraId="09A322FA" w14:textId="565C9EB3" w:rsidR="002F6452" w:rsidRPr="00F66F9A" w:rsidRDefault="002F6452" w:rsidP="002F6452">
      <w:pPr>
        <w:autoSpaceDE w:val="0"/>
        <w:autoSpaceDN w:val="0"/>
        <w:adjustRightInd w:val="0"/>
        <w:jc w:val="both"/>
        <w:rPr>
          <w:rFonts w:cs="Arial"/>
          <w:szCs w:val="22"/>
          <w:lang w:eastAsia="ca-ES"/>
        </w:rPr>
      </w:pPr>
      <w:r w:rsidRPr="002F6452">
        <w:rPr>
          <w:rFonts w:cs="Arial"/>
          <w:szCs w:val="22"/>
          <w:lang w:eastAsia="ca-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w:t>
      </w:r>
      <w:r w:rsidRPr="00F66F9A">
        <w:rPr>
          <w:rFonts w:cs="Arial"/>
          <w:szCs w:val="22"/>
          <w:lang w:eastAsia="ca-ES"/>
        </w:rPr>
        <w:t>les empreses contractistes i, si escau, les empreses subcontractistes, han d’emprar l’aranès d’acord amb la Llei 35/2010, d'1 d'octubre, de l'occità, aranès a l'Aran, i amb la normativa pròpia del Conselh Generau d’Aran que la desenvolupi.</w:t>
      </w:r>
    </w:p>
    <w:p w14:paraId="52818DBC" w14:textId="77777777" w:rsidR="002F6452" w:rsidRPr="00F66F9A" w:rsidRDefault="002F6452" w:rsidP="002F6452">
      <w:pPr>
        <w:jc w:val="both"/>
        <w:rPr>
          <w:rFonts w:cs="Arial"/>
          <w:szCs w:val="22"/>
        </w:rPr>
      </w:pPr>
    </w:p>
    <w:p w14:paraId="3A99FF64" w14:textId="4F2758FC" w:rsidR="00A1145B" w:rsidRPr="00FA7995" w:rsidRDefault="002F6452" w:rsidP="002F6452">
      <w:pPr>
        <w:jc w:val="both"/>
        <w:rPr>
          <w:rFonts w:cs="Arial"/>
          <w:szCs w:val="22"/>
        </w:rPr>
      </w:pPr>
      <w:r w:rsidRPr="00F66F9A">
        <w:rPr>
          <w:rFonts w:cs="Arial"/>
          <w:szCs w:val="22"/>
        </w:rPr>
        <w:t>Aquestes obligacions tenen caràcter contractual essencial i el seu incompliment facultarà l’òrgan de contractació</w:t>
      </w:r>
      <w:r w:rsidRPr="002F6452">
        <w:rPr>
          <w:rFonts w:cs="Arial"/>
          <w:szCs w:val="22"/>
        </w:rPr>
        <w:t xml:space="preserve"> per resoldre el contracte</w:t>
      </w:r>
      <w:r w:rsidR="00A1145B" w:rsidRPr="00A5180A">
        <w:rPr>
          <w:rFonts w:cs="Arial"/>
          <w:szCs w:val="22"/>
        </w:rPr>
        <w:t>.</w:t>
      </w:r>
      <w:r w:rsidR="00A1145B" w:rsidRPr="00FA7995">
        <w:rPr>
          <w:rFonts w:cs="Arial"/>
          <w:szCs w:val="22"/>
        </w:rPr>
        <w:t xml:space="preserve"> </w:t>
      </w:r>
    </w:p>
    <w:p w14:paraId="40E7659C" w14:textId="77777777" w:rsidR="00A1145B" w:rsidRPr="00FA7995" w:rsidRDefault="00A1145B" w:rsidP="00FA7995">
      <w:pPr>
        <w:jc w:val="both"/>
        <w:rPr>
          <w:rFonts w:cs="Arial"/>
          <w:szCs w:val="22"/>
        </w:rPr>
      </w:pPr>
    </w:p>
    <w:p w14:paraId="0831FA0D" w14:textId="77777777" w:rsidR="0079380C" w:rsidRPr="00FA7995" w:rsidRDefault="00120C39" w:rsidP="00FA7995">
      <w:pPr>
        <w:jc w:val="both"/>
        <w:rPr>
          <w:rFonts w:cs="Arial"/>
          <w:szCs w:val="22"/>
        </w:rPr>
      </w:pPr>
      <w:r w:rsidRPr="0010027F">
        <w:rPr>
          <w:rFonts w:cs="Arial"/>
          <w:b/>
          <w:szCs w:val="22"/>
        </w:rPr>
        <w:t>28</w:t>
      </w:r>
      <w:r w:rsidR="00614ABB" w:rsidRPr="0010027F">
        <w:rPr>
          <w:rFonts w:cs="Arial"/>
          <w:b/>
          <w:szCs w:val="22"/>
        </w:rPr>
        <w:t>.</w:t>
      </w:r>
      <w:r w:rsidR="0010027F" w:rsidRPr="0010027F">
        <w:rPr>
          <w:rFonts w:cs="Arial"/>
          <w:b/>
          <w:szCs w:val="22"/>
        </w:rPr>
        <w:t>4</w:t>
      </w:r>
      <w:r w:rsidR="00614ABB" w:rsidRPr="0010027F">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0052792D" w14:textId="77777777" w:rsidR="0079380C" w:rsidRPr="00FA7995" w:rsidRDefault="0079380C" w:rsidP="00FA7995">
      <w:pPr>
        <w:jc w:val="both"/>
        <w:rPr>
          <w:rFonts w:cs="Arial"/>
          <w:szCs w:val="22"/>
        </w:rPr>
      </w:pPr>
    </w:p>
    <w:p w14:paraId="76FF6C84" w14:textId="77777777" w:rsidR="0079380C" w:rsidRPr="00FA7995" w:rsidRDefault="00120C39" w:rsidP="00FA7995">
      <w:pPr>
        <w:jc w:val="both"/>
        <w:rPr>
          <w:rFonts w:cs="Arial"/>
          <w:bCs/>
          <w:szCs w:val="22"/>
        </w:rPr>
      </w:pPr>
      <w:r w:rsidRPr="0010027F">
        <w:rPr>
          <w:rFonts w:cs="Arial"/>
          <w:b/>
          <w:szCs w:val="22"/>
        </w:rPr>
        <w:t>28</w:t>
      </w:r>
      <w:r w:rsidR="00842FAB" w:rsidRPr="0010027F">
        <w:rPr>
          <w:rFonts w:cs="Arial"/>
          <w:b/>
          <w:szCs w:val="22"/>
        </w:rPr>
        <w:t>.</w:t>
      </w:r>
      <w:r w:rsidR="0010027F" w:rsidRPr="0010027F">
        <w:rPr>
          <w:rFonts w:cs="Arial"/>
          <w:b/>
          <w:szCs w:val="22"/>
        </w:rPr>
        <w:t>5</w:t>
      </w:r>
      <w:r w:rsidR="00B343E3" w:rsidRPr="0010027F">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3FF2F47F" w14:textId="77777777" w:rsidR="001C1863" w:rsidRPr="00FA7995" w:rsidRDefault="001C1863" w:rsidP="00FA7995">
      <w:pPr>
        <w:jc w:val="both"/>
        <w:rPr>
          <w:rFonts w:cs="Arial"/>
          <w:szCs w:val="22"/>
        </w:rPr>
      </w:pPr>
    </w:p>
    <w:p w14:paraId="669A8D9E" w14:textId="77777777" w:rsidR="0079380C" w:rsidRPr="00FA7995" w:rsidRDefault="00120C39" w:rsidP="00FA7995">
      <w:pPr>
        <w:jc w:val="both"/>
        <w:rPr>
          <w:rFonts w:cs="Arial"/>
          <w:szCs w:val="22"/>
        </w:rPr>
      </w:pPr>
      <w:r w:rsidRPr="0010027F">
        <w:rPr>
          <w:rFonts w:cs="Arial"/>
          <w:b/>
          <w:szCs w:val="22"/>
        </w:rPr>
        <w:t>28</w:t>
      </w:r>
      <w:r w:rsidR="00C14CF6" w:rsidRPr="0010027F">
        <w:rPr>
          <w:rFonts w:cs="Arial"/>
          <w:b/>
          <w:szCs w:val="22"/>
        </w:rPr>
        <w:t>.</w:t>
      </w:r>
      <w:r w:rsidR="0010027F">
        <w:rPr>
          <w:rFonts w:cs="Arial"/>
          <w:b/>
          <w:szCs w:val="22"/>
        </w:rPr>
        <w:t>6</w:t>
      </w:r>
      <w:r w:rsidR="00C14CF6" w:rsidRPr="0010027F">
        <w:rPr>
          <w:rFonts w:cs="Arial"/>
          <w:b/>
          <w:szCs w:val="22"/>
        </w:rPr>
        <w:t>.</w:t>
      </w:r>
      <w:r w:rsidR="0079380C" w:rsidRPr="0085376F">
        <w:rPr>
          <w:rFonts w:cs="Arial"/>
          <w:szCs w:val="22"/>
        </w:rPr>
        <w:t xml:space="preserve"> </w:t>
      </w:r>
      <w:r w:rsidR="00F02DCF">
        <w:rPr>
          <w:rFonts w:cs="Arial"/>
          <w:szCs w:val="22"/>
        </w:rPr>
        <w:t>En tant que l’empresa contractista ha</w:t>
      </w:r>
      <w:r w:rsidR="00F02DCF" w:rsidRPr="0085376F">
        <w:rPr>
          <w:rFonts w:cs="Arial"/>
          <w:szCs w:val="22"/>
        </w:rPr>
        <w:t xml:space="preserve"> hagut de comprometre’s a adscriure uns mitjans personals determinats a l’execució del contracte, el personal tècnic que s’adscrigui efectivament al servei serà el </w:t>
      </w:r>
      <w:r w:rsidR="00F02DCF">
        <w:rPr>
          <w:rFonts w:cs="Arial"/>
          <w:szCs w:val="22"/>
        </w:rPr>
        <w:t xml:space="preserve">proposat </w:t>
      </w:r>
      <w:r w:rsidR="00F02DCF" w:rsidRPr="0085376F">
        <w:rPr>
          <w:rFonts w:cs="Arial"/>
          <w:szCs w:val="22"/>
        </w:rPr>
        <w:t xml:space="preserve"> en la documentació general</w:t>
      </w:r>
      <w:r w:rsidR="00F02DCF">
        <w:rPr>
          <w:rFonts w:cs="Arial"/>
          <w:szCs w:val="22"/>
        </w:rPr>
        <w:t xml:space="preserve"> presentada</w:t>
      </w:r>
      <w:r w:rsidR="00F02DCF" w:rsidRPr="0085376F">
        <w:rPr>
          <w:rFonts w:cs="Arial"/>
          <w:szCs w:val="22"/>
        </w:rPr>
        <w:t xml:space="preserve"> a la licitació del contracte. Només es podrà a</w:t>
      </w:r>
      <w:r w:rsidR="00F02DCF">
        <w:rPr>
          <w:rFonts w:cs="Arial"/>
          <w:szCs w:val="22"/>
        </w:rPr>
        <w:t>dscriure</w:t>
      </w:r>
      <w:r w:rsidR="00F02DCF" w:rsidRPr="0085376F">
        <w:rPr>
          <w:rFonts w:cs="Arial"/>
          <w:szCs w:val="22"/>
        </w:rPr>
        <w:t xml:space="preserve"> altres persones no contemplades inicialment sempre que l’òrgan de contractació ho autoritzi expressament i, en qualsevol cas, caldrà que aquest personal acrediti tenir els mateixos requisits que els aportats a la licitació. Així mateix, quan el personal </w:t>
      </w:r>
      <w:r w:rsidR="00F02DCF">
        <w:rPr>
          <w:rFonts w:cs="Arial"/>
          <w:szCs w:val="22"/>
        </w:rPr>
        <w:t xml:space="preserve">adscrit </w:t>
      </w:r>
      <w:r w:rsidR="00F02DCF" w:rsidRPr="0085376F">
        <w:rPr>
          <w:rFonts w:cs="Arial"/>
          <w:szCs w:val="22"/>
        </w:rPr>
        <w:t>al servei no procedeixi amb la deguda correcció, evidenciï incapacitat, sigui poc curosa en el desenvolupament de les seves funcions, o desatengui els procediments de treball establerts, l’òrgan de contractació podrà exigir a l’empresa contractista la seva substitució. En qualsevol cas, caldrà que el nou personal a adscriure acrediti tenir els mateixos requisits que els aportats a la licitació</w:t>
      </w:r>
      <w:r w:rsidR="0079380C" w:rsidRPr="0085376F">
        <w:rPr>
          <w:rFonts w:cs="Arial"/>
          <w:szCs w:val="22"/>
        </w:rPr>
        <w:t>.</w:t>
      </w:r>
    </w:p>
    <w:p w14:paraId="5237CC4D" w14:textId="77777777" w:rsidR="00296549" w:rsidRPr="00FA7995" w:rsidRDefault="00296549" w:rsidP="00FA7995">
      <w:pPr>
        <w:jc w:val="both"/>
        <w:rPr>
          <w:rFonts w:cs="Arial"/>
          <w:szCs w:val="22"/>
        </w:rPr>
      </w:pPr>
    </w:p>
    <w:p w14:paraId="41A58103" w14:textId="77777777" w:rsidR="0079380C" w:rsidRPr="00FA7995" w:rsidRDefault="00120C39" w:rsidP="00FA7995">
      <w:pPr>
        <w:jc w:val="both"/>
        <w:rPr>
          <w:rFonts w:cs="Arial"/>
          <w:szCs w:val="22"/>
        </w:rPr>
      </w:pPr>
      <w:r w:rsidRPr="0010027F">
        <w:rPr>
          <w:rFonts w:cs="Arial"/>
          <w:b/>
          <w:szCs w:val="22"/>
        </w:rPr>
        <w:t>28</w:t>
      </w:r>
      <w:r w:rsidR="00303AD1" w:rsidRPr="0010027F">
        <w:rPr>
          <w:rFonts w:cs="Arial"/>
          <w:b/>
          <w:szCs w:val="22"/>
        </w:rPr>
        <w:t>.</w:t>
      </w:r>
      <w:r w:rsidR="0010027F" w:rsidRPr="0010027F">
        <w:rPr>
          <w:rFonts w:cs="Arial"/>
          <w:b/>
          <w:szCs w:val="22"/>
        </w:rPr>
        <w:t>7</w:t>
      </w:r>
      <w:r w:rsidR="00303AD1" w:rsidRPr="0010027F">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05531E2B" w14:textId="77777777" w:rsidR="0079380C" w:rsidRPr="00FA7995" w:rsidRDefault="0079380C" w:rsidP="00FA7995">
      <w:pPr>
        <w:jc w:val="both"/>
        <w:rPr>
          <w:rFonts w:cs="Arial"/>
          <w:szCs w:val="22"/>
        </w:rPr>
      </w:pPr>
    </w:p>
    <w:p w14:paraId="60B9156F" w14:textId="77777777" w:rsidR="002B270C" w:rsidRPr="00FA7995" w:rsidRDefault="00120C39" w:rsidP="00FA7995">
      <w:pPr>
        <w:contextualSpacing/>
        <w:jc w:val="both"/>
        <w:rPr>
          <w:rFonts w:cs="Arial"/>
          <w:szCs w:val="22"/>
        </w:rPr>
      </w:pPr>
      <w:r w:rsidRPr="0010027F">
        <w:rPr>
          <w:rFonts w:cs="Arial"/>
          <w:b/>
          <w:szCs w:val="22"/>
        </w:rPr>
        <w:t>28</w:t>
      </w:r>
      <w:r w:rsidR="00603A05" w:rsidRPr="0010027F">
        <w:rPr>
          <w:rFonts w:cs="Arial"/>
          <w:b/>
          <w:szCs w:val="22"/>
        </w:rPr>
        <w:t>.</w:t>
      </w:r>
      <w:r w:rsidR="0010027F" w:rsidRPr="0010027F">
        <w:rPr>
          <w:rFonts w:cs="Arial"/>
          <w:b/>
          <w:szCs w:val="22"/>
        </w:rPr>
        <w:t>8</w:t>
      </w:r>
      <w:r w:rsidR="00603A05" w:rsidRPr="0010027F">
        <w:rPr>
          <w:rFonts w:cs="Arial"/>
          <w:b/>
          <w:szCs w:val="22"/>
        </w:rPr>
        <w:t>.</w:t>
      </w:r>
      <w:r w:rsidR="0079380C" w:rsidRPr="0085376F">
        <w:rPr>
          <w:rFonts w:cs="Arial"/>
          <w:szCs w:val="22"/>
        </w:rPr>
        <w:t xml:space="preserve"> </w:t>
      </w:r>
      <w:r w:rsidR="002B270C" w:rsidRPr="0085376F">
        <w:rPr>
          <w:rFonts w:cs="Arial"/>
          <w:szCs w:val="22"/>
        </w:rPr>
        <w:t>En cas que per a les tasques objec</w:t>
      </w:r>
      <w:r w:rsidR="0085376F" w:rsidRPr="0085376F">
        <w:rPr>
          <w:rFonts w:cs="Arial"/>
          <w:szCs w:val="22"/>
        </w:rPr>
        <w:t>te del contracte, l’A</w:t>
      </w:r>
      <w:r w:rsidR="00F1750B">
        <w:rPr>
          <w:rFonts w:cs="Arial"/>
          <w:szCs w:val="22"/>
        </w:rPr>
        <w:t>CCD</w:t>
      </w:r>
      <w:r w:rsidR="002B270C" w:rsidRPr="0085376F">
        <w:rPr>
          <w:rFonts w:cs="Arial"/>
          <w:szCs w:val="22"/>
        </w:rPr>
        <w:t xml:space="preserve"> cedeixi l’ús d’espais a</w:t>
      </w:r>
      <w:r w:rsidR="00F1750B">
        <w:rPr>
          <w:rFonts w:cs="Arial"/>
          <w:szCs w:val="22"/>
        </w:rPr>
        <w:t xml:space="preserve"> </w:t>
      </w:r>
      <w:r w:rsidR="002B270C" w:rsidRPr="0085376F">
        <w:rPr>
          <w:rFonts w:cs="Arial"/>
          <w:szCs w:val="22"/>
        </w:rPr>
        <w:t>l</w:t>
      </w:r>
      <w:r w:rsidR="00F1750B">
        <w:rPr>
          <w:rFonts w:cs="Arial"/>
          <w:szCs w:val="22"/>
        </w:rPr>
        <w:t>’empresa</w:t>
      </w:r>
      <w:r w:rsidR="002B270C" w:rsidRPr="0085376F">
        <w:rPr>
          <w:rFonts w:cs="Arial"/>
          <w:szCs w:val="22"/>
        </w:rPr>
        <w:t xml:space="preserve"> contractista, aquest</w:t>
      </w:r>
      <w:r w:rsidR="00F1750B">
        <w:rPr>
          <w:rFonts w:cs="Arial"/>
          <w:szCs w:val="22"/>
        </w:rPr>
        <w:t>a</w:t>
      </w:r>
      <w:r w:rsidR="002B270C"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37783DE8" w14:textId="77777777" w:rsidR="002B270C" w:rsidRPr="00FA7995" w:rsidRDefault="002B270C" w:rsidP="00FA7995">
      <w:pPr>
        <w:contextualSpacing/>
        <w:jc w:val="both"/>
        <w:rPr>
          <w:rFonts w:cs="Arial"/>
          <w:szCs w:val="22"/>
        </w:rPr>
      </w:pPr>
    </w:p>
    <w:p w14:paraId="1AEBCD6B" w14:textId="77777777" w:rsidR="002B270C" w:rsidRPr="001D3AF1" w:rsidRDefault="00120C39" w:rsidP="00FA7995">
      <w:pPr>
        <w:contextualSpacing/>
        <w:jc w:val="both"/>
        <w:rPr>
          <w:rFonts w:cs="Arial"/>
          <w:szCs w:val="22"/>
        </w:rPr>
      </w:pPr>
      <w:r w:rsidRPr="0010027F">
        <w:rPr>
          <w:rFonts w:cs="Arial"/>
          <w:b/>
          <w:szCs w:val="22"/>
        </w:rPr>
        <w:t>28</w:t>
      </w:r>
      <w:r w:rsidR="0010027F" w:rsidRPr="0010027F">
        <w:rPr>
          <w:rFonts w:cs="Arial"/>
          <w:b/>
          <w:szCs w:val="22"/>
        </w:rPr>
        <w:t>.9</w:t>
      </w:r>
      <w:r w:rsidR="002B270C" w:rsidRPr="0010027F">
        <w:rPr>
          <w:rFonts w:cs="Arial"/>
          <w:b/>
          <w:szCs w:val="22"/>
        </w:rPr>
        <w:t>.</w:t>
      </w:r>
      <w:r w:rsidR="002B270C" w:rsidRPr="005C26CA">
        <w:rPr>
          <w:rFonts w:cs="Arial"/>
          <w:szCs w:val="22"/>
        </w:rPr>
        <w:t xml:space="preserve"> És a càrrec de</w:t>
      </w:r>
      <w:r w:rsidR="00F1750B" w:rsidRPr="005C26CA">
        <w:rPr>
          <w:rFonts w:cs="Arial"/>
          <w:szCs w:val="22"/>
        </w:rPr>
        <w:t xml:space="preserve"> l’empresa </w:t>
      </w:r>
      <w:r w:rsidR="002B270C" w:rsidRPr="005C26CA">
        <w:rPr>
          <w:rFonts w:cs="Arial"/>
          <w:szCs w:val="22"/>
        </w:rPr>
        <w:t>contractista l’evacuació de les deixalles i del material sobrant que es puguin originar amb motiu de la prestació del servei, les quals han de ser dipositades en el lloc que el responsable del contracte determini. S’haurà de fer càrrec de l’enviament dels residus a un abocador controlat.</w:t>
      </w:r>
    </w:p>
    <w:p w14:paraId="63343712" w14:textId="77777777" w:rsidR="002B270C" w:rsidRPr="005C26CA" w:rsidRDefault="002B270C" w:rsidP="00FA7995">
      <w:pPr>
        <w:jc w:val="both"/>
        <w:rPr>
          <w:rFonts w:cs="Arial"/>
          <w:szCs w:val="22"/>
        </w:rPr>
      </w:pPr>
    </w:p>
    <w:p w14:paraId="65318607" w14:textId="77777777" w:rsidR="0079380C" w:rsidRPr="00FA7995" w:rsidRDefault="00120C39" w:rsidP="00FA7995">
      <w:pPr>
        <w:jc w:val="both"/>
        <w:rPr>
          <w:rFonts w:cs="Arial"/>
          <w:bCs/>
          <w:szCs w:val="22"/>
        </w:rPr>
      </w:pPr>
      <w:r w:rsidRPr="0010027F">
        <w:rPr>
          <w:rFonts w:cs="Arial"/>
          <w:b/>
          <w:szCs w:val="22"/>
        </w:rPr>
        <w:t>28</w:t>
      </w:r>
      <w:r w:rsidR="0010027F" w:rsidRPr="0010027F">
        <w:rPr>
          <w:rFonts w:cs="Arial"/>
          <w:b/>
          <w:szCs w:val="22"/>
        </w:rPr>
        <w:t>.10</w:t>
      </w:r>
      <w:r w:rsidR="002B270C" w:rsidRPr="0010027F">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37EFA83D" w14:textId="77777777" w:rsidR="000F5BB6" w:rsidRPr="00FA7995" w:rsidRDefault="000F5BB6" w:rsidP="00FA7995">
      <w:pPr>
        <w:jc w:val="both"/>
        <w:rPr>
          <w:rFonts w:cs="Arial"/>
          <w:szCs w:val="22"/>
        </w:rPr>
      </w:pPr>
    </w:p>
    <w:p w14:paraId="00160302" w14:textId="77777777" w:rsidR="0079380C" w:rsidRPr="00FA7995" w:rsidRDefault="00603A05" w:rsidP="00FA7995">
      <w:pPr>
        <w:jc w:val="both"/>
        <w:rPr>
          <w:rFonts w:cs="Arial"/>
          <w:szCs w:val="22"/>
        </w:rPr>
      </w:pPr>
      <w:r w:rsidRPr="00E557AE">
        <w:rPr>
          <w:rFonts w:cs="Arial"/>
          <w:b/>
          <w:szCs w:val="22"/>
        </w:rPr>
        <w:t>2</w:t>
      </w:r>
      <w:r w:rsidR="00120C39" w:rsidRPr="00E557AE">
        <w:rPr>
          <w:rFonts w:cs="Arial"/>
          <w:b/>
          <w:szCs w:val="22"/>
        </w:rPr>
        <w:t>8</w:t>
      </w:r>
      <w:r w:rsidRPr="00E557AE">
        <w:rPr>
          <w:rFonts w:cs="Arial"/>
          <w:b/>
          <w:szCs w:val="22"/>
        </w:rPr>
        <w:t>.1</w:t>
      </w:r>
      <w:r w:rsidR="0010027F" w:rsidRPr="00E557AE">
        <w:rPr>
          <w:rFonts w:cs="Arial"/>
          <w:b/>
          <w:szCs w:val="22"/>
        </w:rPr>
        <w:t>1</w:t>
      </w:r>
      <w:r w:rsidRPr="00E557AE">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677E04D8" w14:textId="77777777" w:rsidR="0079380C" w:rsidRPr="00FA7995" w:rsidRDefault="0079380C" w:rsidP="00FA7995">
      <w:pPr>
        <w:jc w:val="both"/>
        <w:rPr>
          <w:rFonts w:cs="Arial"/>
          <w:szCs w:val="22"/>
        </w:rPr>
      </w:pPr>
    </w:p>
    <w:p w14:paraId="688CB73F" w14:textId="77777777" w:rsidR="0079380C" w:rsidRPr="00FA7995" w:rsidRDefault="00120C39" w:rsidP="00FA7995">
      <w:pPr>
        <w:jc w:val="both"/>
        <w:rPr>
          <w:rFonts w:cs="Arial"/>
          <w:szCs w:val="22"/>
        </w:rPr>
      </w:pPr>
      <w:r w:rsidRPr="00E557AE">
        <w:rPr>
          <w:rFonts w:cs="Arial"/>
          <w:b/>
          <w:szCs w:val="22"/>
        </w:rPr>
        <w:t>28</w:t>
      </w:r>
      <w:r w:rsidR="00603A05" w:rsidRPr="00E557AE">
        <w:rPr>
          <w:rFonts w:cs="Arial"/>
          <w:b/>
          <w:szCs w:val="22"/>
        </w:rPr>
        <w:t>.</w:t>
      </w:r>
      <w:r w:rsidR="00303AD1" w:rsidRPr="00E557AE">
        <w:rPr>
          <w:rFonts w:cs="Arial"/>
          <w:b/>
          <w:szCs w:val="22"/>
        </w:rPr>
        <w:t>1</w:t>
      </w:r>
      <w:r w:rsidR="0010027F" w:rsidRPr="00E557AE">
        <w:rPr>
          <w:rFonts w:cs="Arial"/>
          <w:b/>
          <w:szCs w:val="22"/>
        </w:rPr>
        <w:t>2</w:t>
      </w:r>
      <w:r w:rsidR="00603A05" w:rsidRPr="00E557AE">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795EDF20" w14:textId="77777777" w:rsidR="0079380C" w:rsidRPr="00FA7995" w:rsidRDefault="0079380C" w:rsidP="00FA7995">
      <w:pPr>
        <w:jc w:val="both"/>
        <w:rPr>
          <w:rFonts w:cs="Arial"/>
          <w:szCs w:val="22"/>
        </w:rPr>
      </w:pPr>
    </w:p>
    <w:p w14:paraId="47A2B667" w14:textId="77777777" w:rsidR="00560252" w:rsidRPr="00F66F9A" w:rsidRDefault="00120C39" w:rsidP="00FA7995">
      <w:pPr>
        <w:tabs>
          <w:tab w:val="left" w:pos="360"/>
        </w:tabs>
        <w:jc w:val="both"/>
        <w:rPr>
          <w:rFonts w:cs="Arial"/>
          <w:szCs w:val="22"/>
        </w:rPr>
      </w:pPr>
      <w:r w:rsidRPr="00E557AE">
        <w:rPr>
          <w:rFonts w:cs="Arial"/>
          <w:b/>
          <w:szCs w:val="22"/>
        </w:rPr>
        <w:t>28</w:t>
      </w:r>
      <w:r w:rsidR="0079380C" w:rsidRPr="00E557AE">
        <w:rPr>
          <w:rFonts w:cs="Arial"/>
          <w:b/>
          <w:szCs w:val="22"/>
        </w:rPr>
        <w:t>.1</w:t>
      </w:r>
      <w:r w:rsidR="0010027F" w:rsidRPr="00E557AE">
        <w:rPr>
          <w:rFonts w:cs="Arial"/>
          <w:b/>
          <w:szCs w:val="22"/>
        </w:rPr>
        <w:t>3</w:t>
      </w:r>
      <w:r w:rsidR="00603A05" w:rsidRPr="00E557AE">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 xml:space="preserve">la formalització del </w:t>
      </w:r>
      <w:r w:rsidR="00560252" w:rsidRPr="00F66F9A">
        <w:rPr>
          <w:rFonts w:cs="Arial"/>
          <w:szCs w:val="22"/>
        </w:rPr>
        <w:t>contracte i de qualsevol altr</w:t>
      </w:r>
      <w:r w:rsidR="004820B8" w:rsidRPr="00F66F9A">
        <w:rPr>
          <w:rFonts w:cs="Arial"/>
          <w:szCs w:val="22"/>
        </w:rPr>
        <w:t>a</w:t>
      </w:r>
      <w:r w:rsidR="00560252" w:rsidRPr="00F66F9A">
        <w:rPr>
          <w:rFonts w:cs="Arial"/>
          <w:szCs w:val="22"/>
        </w:rPr>
        <w:t xml:space="preserve"> que resulti d’aplicació segons les disposicions vigents, en la forma i condicions que aquestes assenyalin.</w:t>
      </w:r>
    </w:p>
    <w:p w14:paraId="483C56EC" w14:textId="77777777" w:rsidR="007A185A" w:rsidRPr="00F66F9A" w:rsidRDefault="007A185A" w:rsidP="00FA7995">
      <w:pPr>
        <w:jc w:val="both"/>
        <w:rPr>
          <w:rFonts w:ascii="Verdana" w:hAnsi="Verdana"/>
          <w:sz w:val="20"/>
        </w:rPr>
      </w:pPr>
    </w:p>
    <w:p w14:paraId="4DDF7CD7" w14:textId="77777777" w:rsidR="00842FAB" w:rsidRPr="00F66F9A" w:rsidRDefault="00120C39" w:rsidP="00FA7995">
      <w:pPr>
        <w:autoSpaceDE w:val="0"/>
        <w:autoSpaceDN w:val="0"/>
        <w:adjustRightInd w:val="0"/>
        <w:jc w:val="both"/>
        <w:rPr>
          <w:rFonts w:cs="Arial"/>
          <w:szCs w:val="22"/>
          <w:lang w:eastAsia="ca-ES"/>
        </w:rPr>
      </w:pPr>
      <w:r w:rsidRPr="00F66F9A">
        <w:rPr>
          <w:rFonts w:cs="Arial"/>
          <w:b/>
          <w:szCs w:val="22"/>
          <w:lang w:eastAsia="ca-ES"/>
        </w:rPr>
        <w:t>28</w:t>
      </w:r>
      <w:r w:rsidR="00AB6CF2" w:rsidRPr="00F66F9A">
        <w:rPr>
          <w:rFonts w:cs="Arial"/>
          <w:b/>
          <w:szCs w:val="22"/>
          <w:lang w:eastAsia="ca-ES"/>
        </w:rPr>
        <w:t>.</w:t>
      </w:r>
      <w:r w:rsidR="00F1750B" w:rsidRPr="00F66F9A">
        <w:rPr>
          <w:rFonts w:cs="Arial"/>
          <w:b/>
          <w:szCs w:val="22"/>
          <w:lang w:eastAsia="ca-ES"/>
        </w:rPr>
        <w:t>1</w:t>
      </w:r>
      <w:r w:rsidR="0010027F" w:rsidRPr="00F66F9A">
        <w:rPr>
          <w:rFonts w:cs="Arial"/>
          <w:b/>
          <w:szCs w:val="22"/>
          <w:lang w:eastAsia="ca-ES"/>
        </w:rPr>
        <w:t>4</w:t>
      </w:r>
      <w:r w:rsidR="00AB6CF2" w:rsidRPr="00F66F9A">
        <w:rPr>
          <w:rFonts w:cs="Arial"/>
          <w:b/>
          <w:szCs w:val="22"/>
          <w:lang w:eastAsia="ca-ES"/>
        </w:rPr>
        <w:t>.</w:t>
      </w:r>
      <w:r w:rsidR="003A5A8D" w:rsidRPr="00F66F9A">
        <w:rPr>
          <w:rFonts w:cs="Arial"/>
          <w:szCs w:val="22"/>
          <w:lang w:eastAsia="ca-ES"/>
        </w:rPr>
        <w:t xml:space="preserve"> </w:t>
      </w:r>
      <w:r w:rsidR="00842FAB" w:rsidRPr="00F66F9A">
        <w:rPr>
          <w:rFonts w:cs="Arial"/>
          <w:b/>
          <w:szCs w:val="22"/>
          <w:lang w:eastAsia="ca-ES"/>
        </w:rPr>
        <w:t>Obligacions sobre la protecció de dades de caràcter personal:</w:t>
      </w:r>
    </w:p>
    <w:p w14:paraId="6EE37F91" w14:textId="14206B3A" w:rsidR="00130E07" w:rsidRPr="00F66F9A" w:rsidRDefault="00130E07" w:rsidP="00FA7995">
      <w:pPr>
        <w:autoSpaceDE w:val="0"/>
        <w:autoSpaceDN w:val="0"/>
        <w:adjustRightInd w:val="0"/>
        <w:jc w:val="both"/>
        <w:rPr>
          <w:rFonts w:cs="Arial"/>
          <w:szCs w:val="22"/>
          <w:lang w:eastAsia="ca-ES"/>
        </w:rPr>
      </w:pPr>
    </w:p>
    <w:p w14:paraId="78F43DDD" w14:textId="77777777" w:rsidR="00666B2A" w:rsidRPr="00F66F9A" w:rsidRDefault="00666B2A" w:rsidP="00666B2A">
      <w:pPr>
        <w:autoSpaceDE w:val="0"/>
        <w:autoSpaceDN w:val="0"/>
        <w:adjustRightInd w:val="0"/>
        <w:jc w:val="both"/>
        <w:rPr>
          <w:rFonts w:cs="Arial"/>
          <w:szCs w:val="22"/>
          <w:lang w:eastAsia="ca-ES"/>
        </w:rPr>
      </w:pPr>
      <w:r w:rsidRPr="00F66F9A">
        <w:rPr>
          <w:rFonts w:cs="Arial"/>
          <w:szCs w:val="22"/>
          <w:lang w:eastAsia="ca-ES"/>
        </w:rPr>
        <w:t xml:space="preserve">Segons consta a </w:t>
      </w:r>
      <w:r w:rsidRPr="00F66F9A">
        <w:rPr>
          <w:rFonts w:cs="Arial"/>
          <w:b/>
          <w:szCs w:val="22"/>
          <w:lang w:eastAsia="ca-ES"/>
        </w:rPr>
        <w:t>l’apartat Y del quadre de característiques</w:t>
      </w:r>
      <w:r w:rsidRPr="00F66F9A">
        <w:rPr>
          <w:rFonts w:cs="Arial"/>
          <w:szCs w:val="22"/>
          <w:lang w:eastAsia="ca-ES"/>
        </w:rPr>
        <w:t>, l’objecte del contracte no comporta l’accés i tractament de dades de caràcter personal.</w:t>
      </w:r>
    </w:p>
    <w:p w14:paraId="3ABE5348" w14:textId="2CAC25F0" w:rsidR="00666B2A" w:rsidRPr="00F66F9A" w:rsidRDefault="00666B2A" w:rsidP="00FA7995">
      <w:pPr>
        <w:autoSpaceDE w:val="0"/>
        <w:autoSpaceDN w:val="0"/>
        <w:adjustRightInd w:val="0"/>
        <w:jc w:val="both"/>
        <w:rPr>
          <w:rFonts w:cs="Arial"/>
          <w:szCs w:val="22"/>
          <w:lang w:eastAsia="ca-ES"/>
        </w:rPr>
      </w:pPr>
    </w:p>
    <w:p w14:paraId="419C7A66" w14:textId="77777777" w:rsidR="00666B2A" w:rsidRPr="00F66F9A" w:rsidRDefault="00666B2A" w:rsidP="00666B2A">
      <w:pPr>
        <w:autoSpaceDE w:val="0"/>
        <w:autoSpaceDN w:val="0"/>
        <w:adjustRightInd w:val="0"/>
        <w:jc w:val="both"/>
        <w:rPr>
          <w:rFonts w:cs="Arial"/>
          <w:szCs w:val="22"/>
          <w:lang w:eastAsia="ca-ES"/>
        </w:rPr>
      </w:pPr>
      <w:r w:rsidRPr="00F66F9A">
        <w:rPr>
          <w:rFonts w:cs="Arial"/>
          <w:szCs w:val="22"/>
          <w:lang w:eastAsia="ca-ES"/>
        </w:rPr>
        <w:t xml:space="preserve">L’empresa contractista s’obliga al compliment de tot allò que estableix la Llei Orgànica </w:t>
      </w:r>
      <w:r w:rsidRPr="00F66F9A">
        <w:t xml:space="preserve">3/2018, de 5 de desembre, de protecció de dades personals i garantia dels drets digitals </w:t>
      </w:r>
      <w:r w:rsidRPr="00F66F9A">
        <w:rPr>
          <w:rFonts w:cs="Arial"/>
          <w:szCs w:val="22"/>
          <w:lang w:eastAsia="ca-ES"/>
        </w:rPr>
        <w:t>en relació amb les dades personals a les quals tingui accés amb ocasió del contracte; i el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B1079D7" w14:textId="77777777" w:rsidR="00666B2A" w:rsidRPr="00F66F9A" w:rsidRDefault="00666B2A" w:rsidP="00666B2A">
      <w:pPr>
        <w:autoSpaceDE w:val="0"/>
        <w:autoSpaceDN w:val="0"/>
        <w:adjustRightInd w:val="0"/>
        <w:jc w:val="both"/>
        <w:rPr>
          <w:rFonts w:cs="Arial"/>
          <w:szCs w:val="22"/>
          <w:lang w:eastAsia="ca-ES"/>
        </w:rPr>
      </w:pPr>
    </w:p>
    <w:p w14:paraId="321EFE54" w14:textId="77777777" w:rsidR="00666B2A" w:rsidRPr="00FA7995" w:rsidRDefault="00666B2A" w:rsidP="00666B2A">
      <w:pPr>
        <w:autoSpaceDE w:val="0"/>
        <w:autoSpaceDN w:val="0"/>
        <w:adjustRightInd w:val="0"/>
        <w:jc w:val="both"/>
        <w:rPr>
          <w:rFonts w:cs="Arial"/>
          <w:szCs w:val="22"/>
          <w:lang w:eastAsia="ca-ES"/>
        </w:rPr>
      </w:pPr>
      <w:r w:rsidRPr="00F66F9A">
        <w:rPr>
          <w:rFonts w:cs="Arial"/>
          <w:szCs w:val="22"/>
          <w:lang w:eastAsia="ca-ES"/>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w:t>
      </w:r>
    </w:p>
    <w:p w14:paraId="6ADC74D1" w14:textId="77777777" w:rsidR="00666B2A" w:rsidRPr="00FA7995" w:rsidRDefault="00666B2A" w:rsidP="00FA7995">
      <w:pPr>
        <w:autoSpaceDE w:val="0"/>
        <w:autoSpaceDN w:val="0"/>
        <w:adjustRightInd w:val="0"/>
        <w:jc w:val="both"/>
        <w:rPr>
          <w:rFonts w:cs="Arial"/>
          <w:szCs w:val="22"/>
          <w:lang w:eastAsia="ca-ES"/>
        </w:rPr>
      </w:pPr>
    </w:p>
    <w:p w14:paraId="28A1C6BA" w14:textId="77777777" w:rsidR="00842FAB" w:rsidRPr="00FA7995" w:rsidRDefault="00120C39" w:rsidP="00FA7995">
      <w:pPr>
        <w:autoSpaceDE w:val="0"/>
        <w:autoSpaceDN w:val="0"/>
        <w:adjustRightInd w:val="0"/>
        <w:rPr>
          <w:rFonts w:cs="Arial"/>
          <w:szCs w:val="22"/>
          <w:lang w:eastAsia="ca-ES"/>
        </w:rPr>
      </w:pPr>
      <w:r w:rsidRPr="00E557AE">
        <w:rPr>
          <w:rFonts w:cs="Arial"/>
          <w:b/>
          <w:szCs w:val="22"/>
          <w:lang w:eastAsia="ca-ES"/>
        </w:rPr>
        <w:t>28</w:t>
      </w:r>
      <w:r w:rsidR="00842FAB" w:rsidRPr="00E557AE">
        <w:rPr>
          <w:rFonts w:cs="Arial"/>
          <w:b/>
          <w:szCs w:val="22"/>
          <w:lang w:eastAsia="ca-ES"/>
        </w:rPr>
        <w:t>.</w:t>
      </w:r>
      <w:r w:rsidR="005C26CA" w:rsidRPr="00E557AE">
        <w:rPr>
          <w:rFonts w:cs="Arial"/>
          <w:b/>
          <w:szCs w:val="22"/>
          <w:lang w:eastAsia="ca-ES"/>
        </w:rPr>
        <w:t>1</w:t>
      </w:r>
      <w:r w:rsidR="0010027F" w:rsidRPr="00E557AE">
        <w:rPr>
          <w:rFonts w:cs="Arial"/>
          <w:b/>
          <w:szCs w:val="22"/>
          <w:lang w:eastAsia="ca-ES"/>
        </w:rPr>
        <w:t>5</w:t>
      </w:r>
      <w:r w:rsidR="00842FAB" w:rsidRPr="00E557AE">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61519A85" w14:textId="77777777" w:rsidR="00842FAB" w:rsidRPr="00FA7995" w:rsidRDefault="00842FAB" w:rsidP="00FA7995">
      <w:pPr>
        <w:autoSpaceDE w:val="0"/>
        <w:autoSpaceDN w:val="0"/>
        <w:adjustRightInd w:val="0"/>
        <w:rPr>
          <w:rFonts w:cs="Arial"/>
          <w:szCs w:val="22"/>
          <w:lang w:eastAsia="ca-ES"/>
        </w:rPr>
      </w:pPr>
    </w:p>
    <w:p w14:paraId="12A1CF10" w14:textId="77777777" w:rsidR="00842FAB" w:rsidRPr="00FA7995" w:rsidRDefault="00842FAB" w:rsidP="00FA7995">
      <w:pPr>
        <w:autoSpaceDE w:val="0"/>
        <w:autoSpaceDN w:val="0"/>
        <w:adjustRightInd w:val="0"/>
        <w:jc w:val="both"/>
        <w:rPr>
          <w:rFonts w:cs="Arial"/>
          <w:szCs w:val="22"/>
          <w:lang w:eastAsia="ca-ES"/>
        </w:rPr>
      </w:pPr>
      <w:r w:rsidRPr="00FA7995">
        <w:rPr>
          <w:rFonts w:cs="Arial"/>
          <w:szCs w:val="22"/>
          <w:lang w:eastAsia="ca-ES"/>
        </w:rPr>
        <w:lastRenderedPageBreak/>
        <w:t xml:space="preserve">En cas </w:t>
      </w:r>
      <w:r w:rsidR="00B330ED" w:rsidRPr="00FA7995">
        <w:rPr>
          <w:rFonts w:cs="Arial"/>
          <w:szCs w:val="22"/>
          <w:lang w:eastAsia="ca-ES"/>
        </w:rPr>
        <w:t xml:space="preserve">que el contracte </w:t>
      </w:r>
      <w:r w:rsidRPr="00FA7995">
        <w:rPr>
          <w:rFonts w:cs="Arial"/>
          <w:szCs w:val="22"/>
          <w:lang w:eastAsia="ca-ES"/>
        </w:rPr>
        <w:t>de serveis tingui per objecte desenvolupar i posar a disposició</w:t>
      </w:r>
      <w:r w:rsidR="00B330ED" w:rsidRPr="00FA7995">
        <w:rPr>
          <w:rFonts w:cs="Arial"/>
          <w:szCs w:val="22"/>
          <w:lang w:eastAsia="ca-ES"/>
        </w:rPr>
        <w:t xml:space="preserve"> </w:t>
      </w:r>
      <w:r w:rsidRPr="00FA7995">
        <w:rPr>
          <w:rFonts w:cs="Arial"/>
          <w:szCs w:val="22"/>
          <w:lang w:eastAsia="ca-ES"/>
        </w:rPr>
        <w:t xml:space="preserve">productes protegits per un dret de propietat intel·lectual o </w:t>
      </w:r>
      <w:r w:rsidR="00B330ED" w:rsidRPr="00FA7995">
        <w:rPr>
          <w:rFonts w:cs="Arial"/>
          <w:szCs w:val="22"/>
          <w:lang w:eastAsia="ca-ES"/>
        </w:rPr>
        <w:t>industrial i</w:t>
      </w:r>
      <w:r w:rsidRPr="00FA7995">
        <w:rPr>
          <w:rFonts w:cs="Arial"/>
          <w:szCs w:val="22"/>
          <w:lang w:eastAsia="ca-ES"/>
        </w:rPr>
        <w:t xml:space="preserve"> d’acord amb</w:t>
      </w:r>
      <w:r w:rsidR="00B330ED" w:rsidRPr="00FA7995">
        <w:rPr>
          <w:rFonts w:cs="Arial"/>
          <w:szCs w:val="22"/>
          <w:lang w:eastAsia="ca-ES"/>
        </w:rPr>
        <w:t xml:space="preserve"> </w:t>
      </w:r>
      <w:r w:rsidRPr="00FA7995">
        <w:rPr>
          <w:rFonts w:cs="Arial"/>
          <w:szCs w:val="22"/>
          <w:lang w:eastAsia="ca-ES"/>
        </w:rPr>
        <w:t>l’article 308 de la LCSP, aquest por</w:t>
      </w:r>
      <w:r w:rsidR="00B330ED" w:rsidRPr="00FA7995">
        <w:rPr>
          <w:rFonts w:cs="Arial"/>
          <w:szCs w:val="22"/>
          <w:lang w:eastAsia="ca-ES"/>
        </w:rPr>
        <w:t>ta</w:t>
      </w:r>
      <w:r w:rsidRPr="00FA7995">
        <w:rPr>
          <w:rFonts w:cs="Arial"/>
          <w:szCs w:val="22"/>
          <w:lang w:eastAsia="ca-ES"/>
        </w:rPr>
        <w:t xml:space="preserve"> aparellada la cessió dels drets esmentats a l’A</w:t>
      </w:r>
      <w:r w:rsidR="00130E07">
        <w:rPr>
          <w:rFonts w:cs="Arial"/>
          <w:szCs w:val="22"/>
          <w:lang w:eastAsia="ca-ES"/>
        </w:rPr>
        <w:t>CCD</w:t>
      </w:r>
      <w:r w:rsidRPr="00FA7995">
        <w:rPr>
          <w:rFonts w:cs="Arial"/>
          <w:szCs w:val="22"/>
          <w:lang w:eastAsia="ca-ES"/>
        </w:rPr>
        <w:t xml:space="preserve">, llevat que es prevegi </w:t>
      </w:r>
      <w:r w:rsidR="00B330ED" w:rsidRPr="00FA7995">
        <w:rPr>
          <w:rFonts w:cs="Arial"/>
          <w:szCs w:val="22"/>
          <w:lang w:eastAsia="ca-ES"/>
        </w:rPr>
        <w:t xml:space="preserve">quelcom diferent </w:t>
      </w:r>
      <w:r w:rsidRPr="00FA7995">
        <w:rPr>
          <w:rFonts w:cs="Arial"/>
          <w:szCs w:val="22"/>
          <w:lang w:eastAsia="ca-ES"/>
        </w:rPr>
        <w:t xml:space="preserve">en el </w:t>
      </w:r>
      <w:r w:rsidR="00B330ED" w:rsidRPr="00FA7995">
        <w:rPr>
          <w:rFonts w:cs="Arial"/>
          <w:szCs w:val="22"/>
          <w:lang w:eastAsia="ca-ES"/>
        </w:rPr>
        <w:t>P</w:t>
      </w:r>
      <w:r w:rsidRPr="00FA7995">
        <w:rPr>
          <w:rFonts w:cs="Arial"/>
          <w:szCs w:val="22"/>
          <w:lang w:eastAsia="ca-ES"/>
        </w:rPr>
        <w:t>lec</w:t>
      </w:r>
      <w:r w:rsidR="00B330ED" w:rsidRPr="00FA7995">
        <w:rPr>
          <w:rFonts w:cs="Arial"/>
          <w:szCs w:val="22"/>
          <w:lang w:eastAsia="ca-ES"/>
        </w:rPr>
        <w:t xml:space="preserve"> de prescripcions tècniques</w:t>
      </w:r>
      <w:r w:rsidRPr="00FA7995">
        <w:rPr>
          <w:rFonts w:cs="Arial"/>
          <w:szCs w:val="22"/>
          <w:lang w:eastAsia="ca-ES"/>
        </w:rPr>
        <w:t xml:space="preserve">. </w:t>
      </w:r>
      <w:r w:rsidR="00B330ED" w:rsidRPr="00FA7995">
        <w:rPr>
          <w:rFonts w:cs="Arial"/>
          <w:szCs w:val="22"/>
          <w:lang w:eastAsia="ca-ES"/>
        </w:rPr>
        <w:t>Tot i que s</w:t>
      </w:r>
      <w:r w:rsidRPr="00FA7995">
        <w:rPr>
          <w:rFonts w:cs="Arial"/>
          <w:szCs w:val="22"/>
          <w:lang w:eastAsia="ca-ES"/>
        </w:rPr>
        <w:t>’exclogui la cessió, l’òrgan de contractació pot sempre autoritzar l’ús del producte corresponent als ens, organismes i entitats pertanyents al sector públic</w:t>
      </w:r>
      <w:r w:rsidR="00B330ED" w:rsidRPr="00FA7995">
        <w:rPr>
          <w:rFonts w:cs="Arial"/>
          <w:szCs w:val="22"/>
          <w:lang w:eastAsia="ca-ES"/>
        </w:rPr>
        <w:t>.</w:t>
      </w:r>
    </w:p>
    <w:p w14:paraId="64915E1F" w14:textId="77777777" w:rsidR="00842FAB" w:rsidRPr="00FA7995" w:rsidRDefault="00842FAB" w:rsidP="00FA7995">
      <w:pPr>
        <w:autoSpaceDE w:val="0"/>
        <w:autoSpaceDN w:val="0"/>
        <w:adjustRightInd w:val="0"/>
        <w:rPr>
          <w:rFonts w:cs="Arial"/>
          <w:szCs w:val="22"/>
          <w:lang w:eastAsia="ca-ES"/>
        </w:rPr>
      </w:pPr>
    </w:p>
    <w:p w14:paraId="37D4A5C7" w14:textId="77777777" w:rsidR="00130E07" w:rsidRDefault="00120C39" w:rsidP="00FA7995">
      <w:pPr>
        <w:autoSpaceDE w:val="0"/>
        <w:autoSpaceDN w:val="0"/>
        <w:adjustRightInd w:val="0"/>
        <w:rPr>
          <w:rFonts w:cs="Arial"/>
          <w:szCs w:val="22"/>
          <w:lang w:eastAsia="ca-ES"/>
        </w:rPr>
      </w:pPr>
      <w:r w:rsidRPr="00E557AE">
        <w:rPr>
          <w:rFonts w:cs="Arial"/>
          <w:b/>
          <w:szCs w:val="22"/>
          <w:lang w:eastAsia="ca-ES"/>
        </w:rPr>
        <w:t>28</w:t>
      </w:r>
      <w:r w:rsidR="00660EDA" w:rsidRPr="00E557AE">
        <w:rPr>
          <w:rFonts w:cs="Arial"/>
          <w:b/>
          <w:szCs w:val="22"/>
          <w:lang w:eastAsia="ca-ES"/>
        </w:rPr>
        <w:t>.</w:t>
      </w:r>
      <w:r w:rsidR="0010027F" w:rsidRPr="00E557AE">
        <w:rPr>
          <w:rFonts w:cs="Arial"/>
          <w:b/>
          <w:szCs w:val="22"/>
          <w:lang w:eastAsia="ca-ES"/>
        </w:rPr>
        <w:t>16</w:t>
      </w:r>
      <w:r w:rsidR="00113355" w:rsidRPr="00E557AE">
        <w:rPr>
          <w:rFonts w:cs="Arial"/>
          <w:b/>
          <w:szCs w:val="22"/>
          <w:lang w:eastAsia="ca-ES"/>
        </w:rPr>
        <w:t>.</w:t>
      </w:r>
      <w:r w:rsidR="00660EDA" w:rsidRPr="00FA7995">
        <w:rPr>
          <w:rFonts w:cs="Arial"/>
          <w:szCs w:val="22"/>
          <w:lang w:eastAsia="ca-ES"/>
        </w:rPr>
        <w:t xml:space="preserve"> </w:t>
      </w:r>
      <w:r w:rsidR="00130E07">
        <w:rPr>
          <w:rFonts w:cs="Arial"/>
          <w:szCs w:val="22"/>
          <w:lang w:eastAsia="ca-ES"/>
        </w:rPr>
        <w:t>L’empresa contractista està obligada a complir amb les obligacions que s’estableixin en el Plec de prescripcions tècniques particulars.</w:t>
      </w:r>
    </w:p>
    <w:p w14:paraId="73E886F3" w14:textId="77777777" w:rsidR="00130E07" w:rsidRDefault="00130E07" w:rsidP="00FA7995">
      <w:pPr>
        <w:autoSpaceDE w:val="0"/>
        <w:autoSpaceDN w:val="0"/>
        <w:adjustRightInd w:val="0"/>
        <w:rPr>
          <w:rFonts w:cs="Arial"/>
          <w:szCs w:val="22"/>
          <w:lang w:eastAsia="ca-ES"/>
        </w:rPr>
      </w:pPr>
    </w:p>
    <w:p w14:paraId="3A8E194E" w14:textId="77777777" w:rsidR="0079380C" w:rsidRDefault="00120C39" w:rsidP="00FA7995">
      <w:pPr>
        <w:autoSpaceDE w:val="0"/>
        <w:autoSpaceDN w:val="0"/>
        <w:adjustRightInd w:val="0"/>
        <w:rPr>
          <w:rFonts w:cs="Arial"/>
          <w:szCs w:val="22"/>
        </w:rPr>
      </w:pPr>
      <w:r w:rsidRPr="00E557AE">
        <w:rPr>
          <w:rFonts w:cs="Arial"/>
          <w:b/>
          <w:szCs w:val="22"/>
        </w:rPr>
        <w:t>28</w:t>
      </w:r>
      <w:r w:rsidR="0010027F" w:rsidRPr="00E557AE">
        <w:rPr>
          <w:rFonts w:cs="Arial"/>
          <w:b/>
          <w:szCs w:val="22"/>
        </w:rPr>
        <w:t>.</w:t>
      </w:r>
      <w:r w:rsidR="005C26CA" w:rsidRPr="00E557AE">
        <w:rPr>
          <w:rFonts w:cs="Arial"/>
          <w:b/>
          <w:szCs w:val="22"/>
        </w:rPr>
        <w:t>1</w:t>
      </w:r>
      <w:r w:rsidR="0010027F" w:rsidRPr="00E557AE">
        <w:rPr>
          <w:rFonts w:cs="Arial"/>
          <w:b/>
          <w:szCs w:val="22"/>
        </w:rPr>
        <w:t>7</w:t>
      </w:r>
      <w:r w:rsidR="00130E07" w:rsidRPr="00E557AE">
        <w:rPr>
          <w:rFonts w:cs="Arial"/>
          <w:b/>
          <w:szCs w:val="22"/>
        </w:rPr>
        <w:t>.</w:t>
      </w:r>
      <w:r w:rsidR="00130E07">
        <w:rPr>
          <w:rFonts w:cs="Arial"/>
          <w:szCs w:val="22"/>
        </w:rPr>
        <w:t xml:space="preserve"> </w:t>
      </w:r>
      <w:r w:rsidR="00000F19">
        <w:rPr>
          <w:rFonts w:cs="Arial"/>
          <w:szCs w:val="22"/>
        </w:rPr>
        <w:t>L’empresa contractista està obligada al compliment de q</w:t>
      </w:r>
      <w:r w:rsidR="0079380C" w:rsidRPr="00FA7995">
        <w:rPr>
          <w:rFonts w:cs="Arial"/>
          <w:szCs w:val="22"/>
        </w:rPr>
        <w:t>ualsevol altra obligació que legalment li correspongui.</w:t>
      </w:r>
    </w:p>
    <w:p w14:paraId="786D9714" w14:textId="77777777" w:rsidR="00120C39" w:rsidRDefault="00120C39" w:rsidP="00FA7995">
      <w:pPr>
        <w:autoSpaceDE w:val="0"/>
        <w:autoSpaceDN w:val="0"/>
        <w:adjustRightInd w:val="0"/>
        <w:rPr>
          <w:rFonts w:cs="Arial"/>
          <w:szCs w:val="22"/>
        </w:rPr>
      </w:pPr>
    </w:p>
    <w:p w14:paraId="1F49E0FD" w14:textId="77777777" w:rsidR="001D7EC4" w:rsidRDefault="001D7EC4" w:rsidP="00FA7995">
      <w:pPr>
        <w:autoSpaceDE w:val="0"/>
        <w:autoSpaceDN w:val="0"/>
        <w:adjustRightInd w:val="0"/>
        <w:rPr>
          <w:rFonts w:cs="Arial"/>
          <w:szCs w:val="22"/>
        </w:rPr>
      </w:pPr>
    </w:p>
    <w:p w14:paraId="70491429" w14:textId="77777777" w:rsidR="006B1674" w:rsidRPr="00FA7995" w:rsidRDefault="00120C39" w:rsidP="006B1674">
      <w:pPr>
        <w:jc w:val="both"/>
        <w:rPr>
          <w:rFonts w:cs="Arial"/>
          <w:b/>
          <w:szCs w:val="22"/>
        </w:rPr>
      </w:pPr>
      <w:r w:rsidRPr="00FA7995">
        <w:rPr>
          <w:rFonts w:cs="Arial"/>
          <w:b/>
          <w:szCs w:val="22"/>
        </w:rPr>
        <w:t>Vint-i-</w:t>
      </w:r>
      <w:r>
        <w:rPr>
          <w:rFonts w:cs="Arial"/>
          <w:b/>
          <w:szCs w:val="22"/>
        </w:rPr>
        <w:t>nove</w:t>
      </w:r>
      <w:r w:rsidRPr="00FA7995">
        <w:rPr>
          <w:rFonts w:cs="Arial"/>
          <w:b/>
          <w:szCs w:val="22"/>
        </w:rPr>
        <w:t xml:space="preserve">na. </w:t>
      </w:r>
      <w:r w:rsidR="006B1674">
        <w:rPr>
          <w:rFonts w:cs="Arial"/>
          <w:b/>
          <w:szCs w:val="22"/>
        </w:rPr>
        <w:t>Clàusula ètica:</w:t>
      </w:r>
    </w:p>
    <w:p w14:paraId="3E976952" w14:textId="77777777" w:rsidR="006B1674" w:rsidRPr="00FA7995" w:rsidRDefault="006B1674" w:rsidP="006B1674">
      <w:pPr>
        <w:jc w:val="both"/>
        <w:rPr>
          <w:rFonts w:cs="Arial"/>
          <w:szCs w:val="22"/>
        </w:rPr>
      </w:pPr>
    </w:p>
    <w:p w14:paraId="51B05584" w14:textId="77777777" w:rsidR="006B1674" w:rsidRDefault="006B1674" w:rsidP="006B1674">
      <w:pPr>
        <w:jc w:val="both"/>
      </w:pPr>
      <w:r w:rsidRPr="002B6334">
        <w:rPr>
          <w:b/>
        </w:rPr>
        <w:t>29.1.</w:t>
      </w:r>
      <w: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74CD83EA" w14:textId="77777777" w:rsidR="006B1674" w:rsidRDefault="006B1674" w:rsidP="006B1674">
      <w:pPr>
        <w:jc w:val="both"/>
      </w:pPr>
    </w:p>
    <w:p w14:paraId="0B4A957B" w14:textId="77777777" w:rsidR="006B1674" w:rsidRDefault="006B1674" w:rsidP="006B1674">
      <w:pPr>
        <w:jc w:val="both"/>
      </w:pPr>
      <w: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475551B2" w14:textId="77777777" w:rsidR="006B1674" w:rsidRDefault="006B1674" w:rsidP="006B1674">
      <w:pPr>
        <w:jc w:val="both"/>
      </w:pPr>
    </w:p>
    <w:p w14:paraId="2F2BF47A" w14:textId="77777777" w:rsidR="006B1674" w:rsidRDefault="006B1674" w:rsidP="006B1674">
      <w:pPr>
        <w:jc w:val="both"/>
      </w:pPr>
      <w:r w:rsidRPr="002B6334">
        <w:rPr>
          <w:b/>
        </w:rPr>
        <w:t>29.2.</w:t>
      </w:r>
      <w:r>
        <w:t xml:space="preserve"> Els licitadors, contractistes i subcontractistes assumeixen les obligacions següents: </w:t>
      </w:r>
    </w:p>
    <w:p w14:paraId="444ECBDB" w14:textId="77777777" w:rsidR="006B1674" w:rsidRDefault="006B1674" w:rsidP="006B1674">
      <w:pPr>
        <w:jc w:val="both"/>
      </w:pPr>
    </w:p>
    <w:p w14:paraId="1DEF5ABD" w14:textId="77777777" w:rsidR="006B1674" w:rsidRDefault="006B1674" w:rsidP="006B1674">
      <w:pPr>
        <w:jc w:val="both"/>
      </w:pPr>
      <w:r>
        <w:t xml:space="preserve">a) Observar els principis, les normes i els cànons ètics propis de les activitats, els oficis i/o les professions corresponents a les prestacions objecte dels contractes. </w:t>
      </w:r>
    </w:p>
    <w:p w14:paraId="0278D7C2" w14:textId="77777777" w:rsidR="006B1674" w:rsidRDefault="006B1674" w:rsidP="006B1674">
      <w:pPr>
        <w:jc w:val="both"/>
      </w:pPr>
    </w:p>
    <w:p w14:paraId="70F9F1CF" w14:textId="77777777" w:rsidR="006B1674" w:rsidRDefault="006B1674" w:rsidP="006B1674">
      <w:pPr>
        <w:jc w:val="both"/>
      </w:pPr>
      <w:r>
        <w:t xml:space="preserve">b) No realitzar accions que posin en risc l’interès públic en l’àmbit del contracte o de les prestacions a licitar. </w:t>
      </w:r>
    </w:p>
    <w:p w14:paraId="3FBE8538" w14:textId="77777777" w:rsidR="006B1674" w:rsidRDefault="006B1674" w:rsidP="006B1674">
      <w:pPr>
        <w:jc w:val="both"/>
      </w:pPr>
    </w:p>
    <w:p w14:paraId="0B0978DC" w14:textId="77777777" w:rsidR="006B1674" w:rsidRDefault="006B1674" w:rsidP="006B1674">
      <w:pPr>
        <w:jc w:val="both"/>
      </w:pPr>
      <w:r>
        <w:t xml:space="preserve">c) Denunciar les situacions irregulars que es puguin presentar en els processos de contractació pública o durant l’execució dels contractes. </w:t>
      </w:r>
    </w:p>
    <w:p w14:paraId="056E364A" w14:textId="77777777" w:rsidR="006B1674" w:rsidRDefault="006B1674" w:rsidP="006B1674">
      <w:pPr>
        <w:jc w:val="both"/>
      </w:pPr>
    </w:p>
    <w:p w14:paraId="7025685B" w14:textId="77777777" w:rsidR="006B1674" w:rsidRDefault="006B1674" w:rsidP="006B1674">
      <w:pPr>
        <w:jc w:val="both"/>
      </w:pPr>
      <w: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6216317" w14:textId="77777777" w:rsidR="006B1674" w:rsidRDefault="006B1674" w:rsidP="006B1674">
      <w:pPr>
        <w:jc w:val="both"/>
      </w:pPr>
    </w:p>
    <w:p w14:paraId="29E36942" w14:textId="77777777" w:rsidR="006B1674" w:rsidRDefault="006B1674" w:rsidP="006B1674">
      <w:pPr>
        <w:jc w:val="both"/>
      </w:pPr>
      <w:r>
        <w:t xml:space="preserve">e) En el moment de presentar l’oferta, el licitador ha de declarar si té alguna situació de possible conflicte d’interès, als efectes del que disposa l’article 64 de la LCSP, o relació equivalent al respecte amb parts interessades en el </w:t>
      </w:r>
      <w:r w:rsidR="00E54557">
        <w:t>contracte</w:t>
      </w:r>
      <w:r w:rsidRPr="00716F96">
        <w:rPr>
          <w:rFonts w:cs="Arial"/>
          <w:szCs w:val="22"/>
        </w:rPr>
        <w:t>.</w:t>
      </w:r>
      <w:r w:rsidRPr="00716F96">
        <w:t xml:space="preserve"> Si d</w:t>
      </w:r>
      <w:r>
        <w:t xml:space="preserve">urant l’execució del contracte es produís una situació d’aquestes característiques el contractista o subcontractista està obligat a posar-ho en coneixement de l’òrgan de contractació. </w:t>
      </w:r>
    </w:p>
    <w:p w14:paraId="1449E524" w14:textId="77777777" w:rsidR="006B1674" w:rsidRDefault="006B1674" w:rsidP="006B1674">
      <w:pPr>
        <w:jc w:val="both"/>
      </w:pPr>
    </w:p>
    <w:p w14:paraId="71E85996" w14:textId="77777777" w:rsidR="006B1674" w:rsidRDefault="006B1674" w:rsidP="006B1674">
      <w:pPr>
        <w:jc w:val="both"/>
      </w:pPr>
      <w:r>
        <w:t xml:space="preserve">f) Respectar els acords i les normes de confidencialitat. </w:t>
      </w:r>
    </w:p>
    <w:p w14:paraId="79C1C294" w14:textId="77777777" w:rsidR="006B1674" w:rsidRDefault="006B1674" w:rsidP="006B1674">
      <w:pPr>
        <w:jc w:val="both"/>
      </w:pPr>
    </w:p>
    <w:p w14:paraId="1952A7F8" w14:textId="77777777" w:rsidR="006B1674" w:rsidRPr="00FA7995" w:rsidRDefault="006B1674" w:rsidP="006B1674">
      <w:pPr>
        <w:jc w:val="both"/>
        <w:rPr>
          <w:rFonts w:cs="Arial"/>
          <w:szCs w:val="22"/>
        </w:rPr>
      </w:pPr>
      <w:r>
        <w:t xml:space="preserve">g) A més, el contractista haurà de col·laborar amb l’òrgan de contractació en les actuacions que aquest realitzi per al seguiment i/o l’avaluació del compliment del contracte, particularment </w:t>
      </w:r>
      <w:r>
        <w:lastRenderedPageBreak/>
        <w:t>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1302A6D8" w14:textId="77777777" w:rsidR="006B1674" w:rsidRDefault="006B1674" w:rsidP="006B1674">
      <w:pPr>
        <w:jc w:val="both"/>
        <w:rPr>
          <w:rFonts w:cs="Arial"/>
          <w:szCs w:val="22"/>
        </w:rPr>
      </w:pPr>
    </w:p>
    <w:p w14:paraId="67C76676" w14:textId="77777777" w:rsidR="006B1674" w:rsidRDefault="006B1674" w:rsidP="006B1674">
      <w:pPr>
        <w:jc w:val="both"/>
      </w:pPr>
      <w:r w:rsidRPr="002B6334">
        <w:rPr>
          <w:b/>
        </w:rPr>
        <w:t>29.3.</w:t>
      </w:r>
      <w:r>
        <w:t xml:space="preserve">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67B2AD55" w14:textId="77777777" w:rsidR="006B1674" w:rsidRDefault="006B1674" w:rsidP="006B1674">
      <w:pPr>
        <w:jc w:val="both"/>
      </w:pPr>
    </w:p>
    <w:p w14:paraId="4CB0885E" w14:textId="77777777" w:rsidR="006B1674" w:rsidRPr="000706EF" w:rsidRDefault="006B1674" w:rsidP="006B1674">
      <w:pPr>
        <w:jc w:val="both"/>
      </w:pPr>
      <w:r w:rsidRPr="002B6334">
        <w:rPr>
          <w:b/>
        </w:rPr>
        <w:t>29.4.</w:t>
      </w:r>
      <w:r>
        <w:t xml:space="preserve"> Totes aquestes obligacions i compromisos tenen la consideració de condicions especials d’execució del contracte, tal com s’estableix en </w:t>
      </w:r>
      <w:r w:rsidRPr="00DA3018">
        <w:rPr>
          <w:b/>
        </w:rPr>
        <w:t>l’apartat T del quadre de característiques</w:t>
      </w:r>
      <w:r>
        <w:rPr>
          <w:rFonts w:cs="Arial"/>
          <w:szCs w:val="22"/>
        </w:rPr>
        <w:t>.</w:t>
      </w:r>
    </w:p>
    <w:p w14:paraId="2B6C6CF8" w14:textId="77777777" w:rsidR="006B1674" w:rsidRDefault="006B1674" w:rsidP="006B1674">
      <w:pPr>
        <w:jc w:val="both"/>
      </w:pPr>
    </w:p>
    <w:p w14:paraId="799D325E" w14:textId="77777777" w:rsidR="006B1674" w:rsidRDefault="006B1674" w:rsidP="006B1674">
      <w:pPr>
        <w:jc w:val="both"/>
      </w:pPr>
      <w:r w:rsidRPr="002B6334">
        <w:rPr>
          <w:b/>
        </w:rPr>
        <w:t>29.5.</w:t>
      </w:r>
      <w:r>
        <w:t xml:space="preserve"> Les conseqüències o penalitats per l’incompliment d’aquesta clàusula seran les següents: </w:t>
      </w:r>
    </w:p>
    <w:p w14:paraId="1EA23CE8" w14:textId="77777777" w:rsidR="006B1674" w:rsidRDefault="006B1674" w:rsidP="006B1674">
      <w:pPr>
        <w:jc w:val="both"/>
      </w:pPr>
    </w:p>
    <w:p w14:paraId="51075464" w14:textId="77777777" w:rsidR="006B1674" w:rsidRDefault="006B1674" w:rsidP="006B1674">
      <w:pPr>
        <w:jc w:val="both"/>
      </w:pPr>
      <w:r>
        <w:t xml:space="preserve">- En cas d’incompliment dels apartats a), b), c), f) i g) de l’apartat 29.2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213D5E71" w14:textId="77777777" w:rsidR="006B1674" w:rsidRDefault="006B1674" w:rsidP="006B1674">
      <w:pPr>
        <w:jc w:val="both"/>
      </w:pPr>
    </w:p>
    <w:p w14:paraId="4A5CCDEC" w14:textId="77777777" w:rsidR="006B1674" w:rsidRDefault="006B1674" w:rsidP="006B1674">
      <w:pPr>
        <w:jc w:val="both"/>
      </w:pPr>
      <w:r>
        <w:t>- En el cas d’incompliment del que preveu la lletra d) de l’apartat 29.2 l’òrgan de contractació donarà coneixement dels fets a les autoritats competents en matèria de competència.</w:t>
      </w:r>
    </w:p>
    <w:p w14:paraId="6554AB67" w14:textId="77777777" w:rsidR="006B1674" w:rsidRDefault="006B1674" w:rsidP="006B1674">
      <w:pPr>
        <w:jc w:val="both"/>
      </w:pPr>
    </w:p>
    <w:p w14:paraId="7C4071FF" w14:textId="77777777" w:rsidR="006B1674" w:rsidRDefault="006B1674" w:rsidP="006B1674">
      <w:pPr>
        <w:jc w:val="both"/>
      </w:pPr>
      <w:r>
        <w:t xml:space="preserve"> - En el cas d’incompliment del que preveu la lletra e) de l’apartat 29.2 l’òrgan de contractació ho posarà en coneixement de la Comissió d’Ètica en la Contractació Pública de la Generalitat de Catalunya perquè emeti el pertinent informe, sens perjudici d’altres penalitats que es puguin establir. </w:t>
      </w:r>
    </w:p>
    <w:p w14:paraId="4F622CD6" w14:textId="77777777" w:rsidR="006B1674" w:rsidRDefault="006B1674" w:rsidP="006B1674">
      <w:pPr>
        <w:jc w:val="both"/>
      </w:pPr>
    </w:p>
    <w:p w14:paraId="045EE87C" w14:textId="77777777" w:rsidR="00120C39" w:rsidRPr="00FA7995" w:rsidRDefault="006B1674" w:rsidP="006B1674">
      <w:pPr>
        <w:jc w:val="both"/>
        <w:rPr>
          <w:rFonts w:cs="Arial"/>
          <w:szCs w:val="22"/>
        </w:rPr>
      </w:pPr>
      <w:r>
        <w:t>- En el cas que la gravetat dels fets ho requereixi, l’òrgan de contractació els posarà en coneixement de l’Oficina Antifrau de Catalunya o dels òrgans de control i fiscalització que siguin competents per raó de la matèria</w:t>
      </w:r>
      <w:r w:rsidR="00120C39" w:rsidRPr="00A5180A">
        <w:rPr>
          <w:rFonts w:cs="Arial"/>
          <w:szCs w:val="22"/>
        </w:rPr>
        <w:t>.</w:t>
      </w:r>
    </w:p>
    <w:p w14:paraId="48098F40" w14:textId="77777777" w:rsidR="0079380C" w:rsidRDefault="0079380C" w:rsidP="00FA7995">
      <w:pPr>
        <w:jc w:val="both"/>
        <w:rPr>
          <w:rFonts w:cs="Arial"/>
          <w:szCs w:val="22"/>
        </w:rPr>
      </w:pPr>
    </w:p>
    <w:p w14:paraId="31C9588D" w14:textId="77777777" w:rsidR="001D7EC4" w:rsidRPr="00FA7995" w:rsidRDefault="001D7EC4" w:rsidP="00FA7995">
      <w:pPr>
        <w:jc w:val="both"/>
        <w:rPr>
          <w:rFonts w:cs="Arial"/>
          <w:szCs w:val="22"/>
        </w:rPr>
      </w:pPr>
    </w:p>
    <w:p w14:paraId="1456EBF2" w14:textId="77777777" w:rsidR="00120C39" w:rsidRPr="00FA7995" w:rsidRDefault="00120C39" w:rsidP="00120C39">
      <w:pPr>
        <w:jc w:val="both"/>
        <w:rPr>
          <w:rFonts w:cs="Arial"/>
          <w:b/>
          <w:szCs w:val="22"/>
        </w:rPr>
      </w:pPr>
      <w:r>
        <w:rPr>
          <w:rFonts w:cs="Arial"/>
          <w:b/>
          <w:szCs w:val="22"/>
        </w:rPr>
        <w:t>Trentena</w:t>
      </w:r>
      <w:r w:rsidRPr="00FA7995">
        <w:rPr>
          <w:rFonts w:cs="Arial"/>
          <w:b/>
          <w:szCs w:val="22"/>
        </w:rPr>
        <w:t>. Clàusules socials i mediambientals</w:t>
      </w:r>
    </w:p>
    <w:p w14:paraId="65A66AC5" w14:textId="77777777" w:rsidR="00120C39" w:rsidRPr="00FA7995" w:rsidRDefault="00120C39" w:rsidP="00120C39">
      <w:pPr>
        <w:jc w:val="both"/>
        <w:rPr>
          <w:rFonts w:cs="Arial"/>
          <w:szCs w:val="22"/>
        </w:rPr>
      </w:pPr>
    </w:p>
    <w:p w14:paraId="3C5AE8D3" w14:textId="77777777" w:rsidR="002740D7" w:rsidRPr="00FA7995" w:rsidRDefault="002740D7" w:rsidP="002740D7">
      <w:pPr>
        <w:contextualSpacing/>
        <w:jc w:val="both"/>
        <w:rPr>
          <w:rFonts w:cs="Arial"/>
          <w:szCs w:val="22"/>
        </w:rPr>
      </w:pPr>
      <w:r w:rsidRPr="00E557AE">
        <w:rPr>
          <w:rFonts w:cs="Arial"/>
          <w:b/>
          <w:szCs w:val="22"/>
        </w:rPr>
        <w:t>30.1.</w:t>
      </w:r>
      <w:r w:rsidRPr="00FA7995">
        <w:rPr>
          <w:rFonts w:cs="Arial"/>
          <w:szCs w:val="22"/>
        </w:rPr>
        <w:t xml:space="preserve"> L’empresa </w:t>
      </w:r>
      <w:r>
        <w:rPr>
          <w:rFonts w:cs="Arial"/>
          <w:szCs w:val="22"/>
        </w:rPr>
        <w:t>contractista</w:t>
      </w:r>
      <w:r w:rsidRPr="00FA7995">
        <w:rPr>
          <w:rFonts w:cs="Arial"/>
          <w:szCs w:val="22"/>
        </w:rPr>
        <w:t xml:space="preserve"> està obligada a aplicar</w:t>
      </w:r>
      <w:r>
        <w:rPr>
          <w:rFonts w:cs="Arial"/>
          <w:szCs w:val="22"/>
        </w:rPr>
        <w:t>,</w:t>
      </w:r>
      <w:r w:rsidRPr="00FA7995">
        <w:rPr>
          <w:rFonts w:cs="Arial"/>
          <w:szCs w:val="22"/>
        </w:rPr>
        <w:t xml:space="preserve"> en l’execució del contractar, mesures destinades a promoure la igualtat d’oportunitats entre dones i homes en el mercat de treball, d’acord amb allò previst a la Llei orgànica 3/2007, de 22 de març, per a la igua</w:t>
      </w:r>
      <w:r>
        <w:rPr>
          <w:rFonts w:cs="Arial"/>
          <w:szCs w:val="22"/>
        </w:rPr>
        <w:t>ltat efectiva de dones i homes i la Llei 17/2015, del 21 de juliol, d’igualtat efectiva de dones i homes.</w:t>
      </w:r>
    </w:p>
    <w:p w14:paraId="06A2B7A7" w14:textId="77777777" w:rsidR="002740D7" w:rsidRPr="00FA7995" w:rsidRDefault="002740D7" w:rsidP="002740D7">
      <w:pPr>
        <w:contextualSpacing/>
        <w:jc w:val="both"/>
        <w:rPr>
          <w:rFonts w:cs="Arial"/>
          <w:szCs w:val="22"/>
        </w:rPr>
      </w:pPr>
    </w:p>
    <w:p w14:paraId="2B6C42B5" w14:textId="77777777" w:rsidR="002740D7" w:rsidRPr="0012355F" w:rsidRDefault="002740D7" w:rsidP="002740D7">
      <w:pPr>
        <w:contextualSpacing/>
        <w:jc w:val="both"/>
        <w:rPr>
          <w:rFonts w:cs="Arial"/>
          <w:szCs w:val="22"/>
        </w:rPr>
      </w:pPr>
      <w:r w:rsidRPr="00E557AE">
        <w:rPr>
          <w:rFonts w:cs="Arial"/>
          <w:b/>
          <w:szCs w:val="22"/>
        </w:rPr>
        <w:t>30.2.</w:t>
      </w:r>
      <w:r w:rsidRPr="00FA7995">
        <w:rPr>
          <w:rFonts w:cs="Arial"/>
          <w:szCs w:val="22"/>
        </w:rPr>
        <w:t xml:space="preserve"> L’</w:t>
      </w:r>
      <w:r>
        <w:rPr>
          <w:rFonts w:cs="Arial"/>
          <w:szCs w:val="22"/>
        </w:rPr>
        <w:t>empresa contractista</w:t>
      </w:r>
      <w:r w:rsidRPr="00FA7995">
        <w:rPr>
          <w:rFonts w:cs="Arial"/>
          <w:szCs w:val="22"/>
        </w:rPr>
        <w:t xml:space="preserve"> resta obliga</w:t>
      </w:r>
      <w:r>
        <w:rPr>
          <w:rFonts w:cs="Arial"/>
          <w:szCs w:val="22"/>
        </w:rPr>
        <w:t>da</w:t>
      </w:r>
      <w:r w:rsidRPr="00FA7995">
        <w:rPr>
          <w:rFonts w:cs="Arial"/>
          <w:szCs w:val="22"/>
        </w:rPr>
        <w:t xml:space="preserve">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w:t>
      </w:r>
      <w:r w:rsidRPr="00A5180A">
        <w:rPr>
          <w:rFonts w:cs="Arial"/>
          <w:szCs w:val="22"/>
        </w:rPr>
        <w:t>.</w:t>
      </w:r>
      <w:r>
        <w:rPr>
          <w:rFonts w:cs="Arial"/>
          <w:szCs w:val="22"/>
        </w:rPr>
        <w:t xml:space="preserve"> Aquestes obligacions tenen caràcter contractual essencial i el seu incompliment facultarà l’òrgan de contractació per resoldre el contracte.</w:t>
      </w:r>
      <w:r w:rsidRPr="00A5180A">
        <w:rPr>
          <w:rFonts w:cs="Arial"/>
          <w:szCs w:val="22"/>
        </w:rPr>
        <w:t xml:space="preserve"> </w:t>
      </w:r>
      <w:r>
        <w:rPr>
          <w:rFonts w:cs="Arial"/>
          <w:szCs w:val="22"/>
        </w:rPr>
        <w:t>L’ACCD</w:t>
      </w:r>
      <w:r w:rsidRPr="00FA7995">
        <w:rPr>
          <w:rFonts w:cs="Arial"/>
          <w:szCs w:val="22"/>
        </w:rPr>
        <w:t xml:space="preserve"> quedarà exonerada de qualsevol responsabilitat en aquesta matèria.</w:t>
      </w:r>
    </w:p>
    <w:p w14:paraId="7347E6B4" w14:textId="77777777" w:rsidR="002740D7" w:rsidRPr="0012355F" w:rsidRDefault="002740D7" w:rsidP="002740D7">
      <w:pPr>
        <w:contextualSpacing/>
        <w:jc w:val="both"/>
        <w:rPr>
          <w:rFonts w:cs="Arial"/>
          <w:szCs w:val="22"/>
        </w:rPr>
      </w:pPr>
    </w:p>
    <w:p w14:paraId="286A7623" w14:textId="77777777" w:rsidR="002740D7" w:rsidRPr="00FA7995" w:rsidRDefault="002740D7" w:rsidP="002740D7">
      <w:pPr>
        <w:contextualSpacing/>
        <w:jc w:val="both"/>
        <w:rPr>
          <w:rFonts w:cs="Arial"/>
          <w:szCs w:val="22"/>
        </w:rPr>
      </w:pPr>
      <w:r w:rsidRPr="0012355F">
        <w:rPr>
          <w:rFonts w:cs="Arial"/>
          <w:b/>
          <w:szCs w:val="22"/>
        </w:rPr>
        <w:lastRenderedPageBreak/>
        <w:t>30.3.</w:t>
      </w:r>
      <w:r w:rsidRPr="0012355F">
        <w:rPr>
          <w:rFonts w:cs="Arial"/>
          <w:szCs w:val="22"/>
        </w:rPr>
        <w:t xml:space="preserve"> </w:t>
      </w:r>
      <w:r w:rsidRPr="00FA7995">
        <w:rPr>
          <w:rFonts w:cs="Arial"/>
          <w:szCs w:val="22"/>
        </w:rPr>
        <w:t>L’</w:t>
      </w:r>
      <w:r>
        <w:rPr>
          <w:rFonts w:cs="Arial"/>
          <w:szCs w:val="22"/>
        </w:rPr>
        <w:t>empresa contractista</w:t>
      </w:r>
      <w:r w:rsidRPr="00FA7995">
        <w:rPr>
          <w:rFonts w:cs="Arial"/>
          <w:szCs w:val="22"/>
        </w:rPr>
        <w:t xml:space="preserve"> ha de complir totes les obligacions que com a empresa, independentment de la seva relació contractual amb </w:t>
      </w:r>
      <w:r>
        <w:rPr>
          <w:rFonts w:cs="Arial"/>
          <w:szCs w:val="22"/>
        </w:rPr>
        <w:t>l’ACCD</w:t>
      </w:r>
      <w:r w:rsidRPr="00FA7995">
        <w:rPr>
          <w:rFonts w:cs="Arial"/>
          <w:szCs w:val="22"/>
        </w:rPr>
        <w:t>, li siguin aplicables en matèria de seguretat i salut en el treball d’acord amb la Llei de prevenció de riscos laborals i la normativa que la desenvolupa. Amb caràcter general, l’</w:t>
      </w:r>
      <w:r>
        <w:rPr>
          <w:rFonts w:cs="Arial"/>
          <w:szCs w:val="22"/>
        </w:rPr>
        <w:t xml:space="preserve">empresa contractista </w:t>
      </w:r>
      <w:r w:rsidRPr="00FA7995">
        <w:rPr>
          <w:rFonts w:cs="Arial"/>
          <w:szCs w:val="22"/>
        </w:rPr>
        <w:t xml:space="preserve">té l’obligació de complir allò que estableixen els articles 17 i 24 de la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en relació amb la coordinació d’activitats empresarials.</w:t>
      </w:r>
    </w:p>
    <w:p w14:paraId="1742E22D" w14:textId="77777777" w:rsidR="002740D7" w:rsidRPr="00FA7995" w:rsidRDefault="002740D7" w:rsidP="002740D7">
      <w:pPr>
        <w:contextualSpacing/>
        <w:jc w:val="both"/>
        <w:rPr>
          <w:rFonts w:cs="Arial"/>
          <w:szCs w:val="22"/>
        </w:rPr>
      </w:pPr>
    </w:p>
    <w:p w14:paraId="7BEB9A6E" w14:textId="77777777" w:rsidR="00120C39" w:rsidRPr="00FA7995" w:rsidRDefault="002740D7" w:rsidP="002740D7">
      <w:pPr>
        <w:jc w:val="both"/>
        <w:rPr>
          <w:rFonts w:cs="Arial"/>
          <w:szCs w:val="22"/>
        </w:rPr>
      </w:pPr>
      <w:r>
        <w:rPr>
          <w:rFonts w:cs="Arial"/>
          <w:szCs w:val="22"/>
        </w:rPr>
        <w:t>L’empresa contractista ha</w:t>
      </w:r>
      <w:r w:rsidRPr="00FA7995">
        <w:rPr>
          <w:rFonts w:cs="Arial"/>
          <w:szCs w:val="22"/>
        </w:rPr>
        <w:t xml:space="preserve"> d’identificar i avaluar els riscos laborals associats a l’activitat objecte del contracte i establir i adoptar les mesures preventives i establir i facilitar els mitjans de protecció necessaris per a la seva correcta execució, així com informar-ne </w:t>
      </w:r>
      <w:r>
        <w:rPr>
          <w:rFonts w:cs="Arial"/>
          <w:szCs w:val="22"/>
        </w:rPr>
        <w:t>l’ACCD</w:t>
      </w:r>
      <w:r w:rsidRPr="00FA7995">
        <w:rPr>
          <w:rFonts w:cs="Arial"/>
          <w:szCs w:val="22"/>
        </w:rPr>
        <w:t xml:space="preserve">, d’acord amb el que estableix </w:t>
      </w:r>
      <w:r w:rsidRPr="00E33B44">
        <w:rPr>
          <w:rFonts w:cs="Arial"/>
          <w:szCs w:val="22"/>
        </w:rPr>
        <w:t>l’article 24 de la</w:t>
      </w:r>
      <w:r w:rsidRPr="00FA7995">
        <w:rPr>
          <w:rFonts w:cs="Arial"/>
          <w:szCs w:val="22"/>
        </w:rPr>
        <w:t xml:space="preserve">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i el Reial Decret 171/2004, de 30 de gener, pel qual es desenvolupa l’article 24 de la Llei 31/1995, de 8 de novembre, de prevenció de riscos laborals, en matèria de coordinació d’activitats empresarials. Així mateix, ha de conèixer les mesures adoptades pe</w:t>
      </w:r>
      <w:r>
        <w:rPr>
          <w:rFonts w:cs="Arial"/>
          <w:szCs w:val="22"/>
        </w:rPr>
        <w:t>r l’ACCD</w:t>
      </w:r>
      <w:r w:rsidRPr="00FA7995">
        <w:rPr>
          <w:rFonts w:cs="Arial"/>
          <w:szCs w:val="22"/>
        </w:rPr>
        <w:t xml:space="preserve"> en matèria de primers auxilis, lluita contra incendis i evacuació de</w:t>
      </w:r>
      <w:r>
        <w:rPr>
          <w:rFonts w:cs="Arial"/>
          <w:szCs w:val="22"/>
        </w:rPr>
        <w:t xml:space="preserve"> les persones </w:t>
      </w:r>
      <w:r w:rsidRPr="00FA7995">
        <w:rPr>
          <w:rFonts w:cs="Arial"/>
          <w:szCs w:val="22"/>
        </w:rPr>
        <w:t>treballador</w:t>
      </w:r>
      <w:r>
        <w:rPr>
          <w:rFonts w:cs="Arial"/>
          <w:szCs w:val="22"/>
        </w:rPr>
        <w:t>e</w:t>
      </w:r>
      <w:r w:rsidRPr="00FA7995">
        <w:rPr>
          <w:rFonts w:cs="Arial"/>
          <w:szCs w:val="22"/>
        </w:rPr>
        <w:t>s i actuar en conseqüència als edificis existents i que hi pugui haver en el futur</w:t>
      </w:r>
      <w:r w:rsidR="00120C39" w:rsidRPr="00FA7995">
        <w:rPr>
          <w:rFonts w:cs="Arial"/>
          <w:szCs w:val="22"/>
        </w:rPr>
        <w:t xml:space="preserve">. </w:t>
      </w:r>
    </w:p>
    <w:p w14:paraId="1890761C" w14:textId="77777777" w:rsidR="00120C39" w:rsidRPr="00FA7995" w:rsidRDefault="00120C39" w:rsidP="00120C39">
      <w:pPr>
        <w:jc w:val="both"/>
        <w:rPr>
          <w:rFonts w:cs="Arial"/>
          <w:szCs w:val="22"/>
        </w:rPr>
      </w:pPr>
    </w:p>
    <w:p w14:paraId="790FC54B" w14:textId="00FB14F5" w:rsidR="00120C39" w:rsidRPr="00FA7995" w:rsidRDefault="00120C39" w:rsidP="00120C39">
      <w:pPr>
        <w:jc w:val="both"/>
        <w:rPr>
          <w:rFonts w:cs="Arial"/>
          <w:szCs w:val="22"/>
        </w:rPr>
      </w:pPr>
      <w:r w:rsidRPr="00E557AE">
        <w:rPr>
          <w:rFonts w:cs="Arial"/>
          <w:b/>
          <w:szCs w:val="22"/>
        </w:rPr>
        <w:t>30.4.</w:t>
      </w:r>
      <w:r w:rsidRPr="00FA7995">
        <w:rPr>
          <w:rFonts w:cs="Arial"/>
          <w:szCs w:val="22"/>
        </w:rPr>
        <w:t xml:space="preserve"> En el cas que l’objecte del contracte s’hagi d’executar en dependències de l’òrgan de contractació, l’</w:t>
      </w:r>
      <w:r>
        <w:rPr>
          <w:rFonts w:cs="Arial"/>
          <w:szCs w:val="22"/>
        </w:rPr>
        <w:t xml:space="preserve">empresa contractista </w:t>
      </w:r>
      <w:r w:rsidRPr="00FA7995">
        <w:rPr>
          <w:rFonts w:cs="Arial"/>
          <w:szCs w:val="22"/>
        </w:rPr>
        <w:t>està obliga</w:t>
      </w:r>
      <w:r>
        <w:rPr>
          <w:rFonts w:cs="Arial"/>
          <w:szCs w:val="22"/>
        </w:rPr>
        <w:t>da</w:t>
      </w:r>
      <w:r w:rsidRPr="00FA7995">
        <w:rPr>
          <w:rFonts w:cs="Arial"/>
          <w:szCs w:val="22"/>
        </w:rPr>
        <w:t xml:space="preserve"> a aportar la documentació que es detalla a </w:t>
      </w:r>
      <w:r w:rsidRPr="00C00892">
        <w:rPr>
          <w:rFonts w:cs="Arial"/>
          <w:b/>
          <w:szCs w:val="22"/>
        </w:rPr>
        <w:t xml:space="preserve">l’Annex </w:t>
      </w:r>
      <w:r w:rsidR="00194AF4">
        <w:rPr>
          <w:rFonts w:cs="Arial"/>
          <w:b/>
          <w:szCs w:val="22"/>
        </w:rPr>
        <w:t>8</w:t>
      </w:r>
      <w:r w:rsidRPr="00FA7995">
        <w:rPr>
          <w:rFonts w:cs="Arial"/>
          <w:szCs w:val="22"/>
        </w:rPr>
        <w:t xml:space="preserve"> d’aquest Plec en relació a la coordinació d’activitats empresarial un cop formalitzat el contracte i com a molt tard abans de l’inici de l’execució.</w:t>
      </w:r>
    </w:p>
    <w:p w14:paraId="6D10C621" w14:textId="77777777" w:rsidR="00120C39" w:rsidRPr="00FA7995" w:rsidRDefault="00120C39" w:rsidP="00120C39">
      <w:pPr>
        <w:jc w:val="both"/>
        <w:rPr>
          <w:rFonts w:cs="Arial"/>
          <w:szCs w:val="22"/>
        </w:rPr>
      </w:pPr>
    </w:p>
    <w:p w14:paraId="378DD1CE" w14:textId="77777777" w:rsidR="00120C39" w:rsidRPr="00423F1C" w:rsidRDefault="00120C39" w:rsidP="00120C39">
      <w:pPr>
        <w:jc w:val="both"/>
        <w:rPr>
          <w:rFonts w:cs="Arial"/>
          <w:szCs w:val="22"/>
        </w:rPr>
      </w:pPr>
      <w:r w:rsidRPr="00E557AE">
        <w:rPr>
          <w:rFonts w:cs="Arial"/>
          <w:b/>
          <w:szCs w:val="22"/>
        </w:rPr>
        <w:t>30.5.</w:t>
      </w:r>
      <w:r w:rsidRPr="00FA7995">
        <w:rPr>
          <w:rFonts w:cs="Arial"/>
          <w:szCs w:val="22"/>
        </w:rPr>
        <w:t xml:space="preserve"> </w:t>
      </w:r>
      <w:r w:rsidRPr="00423F1C">
        <w:rPr>
          <w:rFonts w:cs="Arial"/>
          <w:szCs w:val="22"/>
        </w:rPr>
        <w:t>L’empresa contractista resta obligada a assistir a una reunió prèvia a l’inici de la prestació del servei amb l’òrgan de contractació, per iniciar la coordinació d’activitats empresarials en el cas que l’objecte del contracte s’hagi d’executar en dependències d’aquest òrgan de contractació.</w:t>
      </w:r>
    </w:p>
    <w:p w14:paraId="56B6A261" w14:textId="77777777" w:rsidR="00120C39" w:rsidRPr="00423F1C" w:rsidRDefault="00120C39" w:rsidP="00120C39">
      <w:pPr>
        <w:contextualSpacing/>
        <w:jc w:val="both"/>
        <w:rPr>
          <w:rFonts w:cs="Arial"/>
          <w:szCs w:val="22"/>
        </w:rPr>
      </w:pPr>
    </w:p>
    <w:p w14:paraId="37803536" w14:textId="77777777" w:rsidR="00120C39" w:rsidRPr="00423F1C" w:rsidRDefault="00120C39" w:rsidP="00120C39">
      <w:pPr>
        <w:contextualSpacing/>
        <w:jc w:val="both"/>
        <w:rPr>
          <w:rFonts w:cs="Arial"/>
          <w:szCs w:val="22"/>
        </w:rPr>
      </w:pPr>
      <w:r w:rsidRPr="00E557AE">
        <w:rPr>
          <w:rFonts w:cs="Arial"/>
          <w:b/>
          <w:szCs w:val="22"/>
        </w:rPr>
        <w:t>30.6.</w:t>
      </w:r>
      <w:r w:rsidRPr="00423F1C">
        <w:rPr>
          <w:rFonts w:cs="Arial"/>
          <w:szCs w:val="22"/>
        </w:rPr>
        <w:t xml:space="preserve"> L’empresa contractista ha de complir l’obligació </w:t>
      </w:r>
      <w:r w:rsidR="001D7EC4" w:rsidRPr="00423F1C">
        <w:rPr>
          <w:rFonts w:cs="Arial"/>
          <w:szCs w:val="22"/>
        </w:rPr>
        <w:t>de contractar, si s’escau, el 2%</w:t>
      </w:r>
      <w:r w:rsidRPr="00423F1C">
        <w:rPr>
          <w:rFonts w:cs="Arial"/>
          <w:szCs w:val="22"/>
        </w:rPr>
        <w:t xml:space="preserve"> de treballadors amb discapacitat o adoptar les mesures alternatives legalment previstes. </w:t>
      </w:r>
    </w:p>
    <w:p w14:paraId="4C862784" w14:textId="77777777" w:rsidR="00120C39" w:rsidRPr="00423F1C" w:rsidRDefault="00120C39" w:rsidP="00120C39">
      <w:pPr>
        <w:contextualSpacing/>
        <w:jc w:val="both"/>
        <w:rPr>
          <w:rFonts w:cs="Arial"/>
          <w:szCs w:val="22"/>
        </w:rPr>
      </w:pPr>
    </w:p>
    <w:p w14:paraId="51A6D70E" w14:textId="77777777" w:rsidR="00120C39" w:rsidRPr="0035544B" w:rsidRDefault="00120C39" w:rsidP="00120C39">
      <w:pPr>
        <w:contextualSpacing/>
        <w:jc w:val="both"/>
        <w:rPr>
          <w:rFonts w:cs="Arial"/>
          <w:szCs w:val="22"/>
        </w:rPr>
      </w:pPr>
      <w:r w:rsidRPr="00E557AE">
        <w:rPr>
          <w:rFonts w:cs="Arial"/>
          <w:b/>
          <w:szCs w:val="22"/>
        </w:rPr>
        <w:t>30.7.</w:t>
      </w:r>
      <w:r w:rsidRPr="00423F1C">
        <w:rPr>
          <w:rFonts w:cs="Arial"/>
          <w:szCs w:val="22"/>
        </w:rPr>
        <w:t xml:space="preserve"> L’empresa contractista ha d’adoptar mesures per prevenir, controlar i eradicar l’assetjament sexual, així</w:t>
      </w:r>
      <w:r w:rsidRPr="0035544B">
        <w:rPr>
          <w:rFonts w:cs="Arial"/>
          <w:szCs w:val="22"/>
        </w:rPr>
        <w:t xml:space="preserve"> com l’assetjament per raó de sexe. </w:t>
      </w:r>
    </w:p>
    <w:p w14:paraId="089527B4" w14:textId="77777777" w:rsidR="00120C39" w:rsidRPr="00271D38" w:rsidRDefault="00120C39" w:rsidP="00120C39">
      <w:pPr>
        <w:tabs>
          <w:tab w:val="left" w:pos="360"/>
        </w:tabs>
        <w:jc w:val="both"/>
        <w:rPr>
          <w:rFonts w:cs="Arial"/>
          <w:szCs w:val="22"/>
        </w:rPr>
      </w:pPr>
    </w:p>
    <w:p w14:paraId="5D20E248" w14:textId="77777777" w:rsidR="00120C39" w:rsidRPr="00271D38" w:rsidRDefault="00120C39" w:rsidP="00120C39">
      <w:pPr>
        <w:tabs>
          <w:tab w:val="left" w:pos="360"/>
        </w:tabs>
        <w:jc w:val="both"/>
        <w:rPr>
          <w:rFonts w:cs="Arial"/>
          <w:szCs w:val="22"/>
        </w:rPr>
      </w:pPr>
      <w:r w:rsidRPr="00E557AE">
        <w:rPr>
          <w:rFonts w:cs="Arial"/>
          <w:b/>
          <w:szCs w:val="22"/>
        </w:rPr>
        <w:t>30.8.</w:t>
      </w:r>
      <w:r w:rsidRPr="00271D38">
        <w:rPr>
          <w:rFonts w:cs="Arial"/>
          <w:szCs w:val="22"/>
        </w:rPr>
        <w:t xml:space="preserve"> En cas que </w:t>
      </w:r>
      <w:r>
        <w:rPr>
          <w:rFonts w:cs="Arial"/>
          <w:szCs w:val="22"/>
        </w:rPr>
        <w:t>l’empresa</w:t>
      </w:r>
      <w:r w:rsidRPr="00271D38">
        <w:rPr>
          <w:rFonts w:cs="Arial"/>
          <w:szCs w:val="22"/>
        </w:rPr>
        <w:t xml:space="preserve"> contractista hagi d’aportar nou personal a l’execució del contracte, ha acreditar la seva alta i afiliació a la Seguretat Social, mitjançant la presentació dels TC2 corresponents. </w:t>
      </w:r>
    </w:p>
    <w:p w14:paraId="5195BF58" w14:textId="77777777" w:rsidR="00120C39" w:rsidRPr="00271D38" w:rsidRDefault="00120C39" w:rsidP="00120C39">
      <w:pPr>
        <w:contextualSpacing/>
        <w:jc w:val="both"/>
        <w:rPr>
          <w:rFonts w:cs="Arial"/>
          <w:szCs w:val="22"/>
          <w:highlight w:val="yellow"/>
        </w:rPr>
      </w:pPr>
    </w:p>
    <w:p w14:paraId="78DA6EFA" w14:textId="77777777" w:rsidR="00120C39" w:rsidRPr="00271D38" w:rsidRDefault="00120C39" w:rsidP="00120C39">
      <w:pPr>
        <w:contextualSpacing/>
        <w:jc w:val="both"/>
        <w:rPr>
          <w:rFonts w:cs="Arial"/>
          <w:szCs w:val="22"/>
        </w:rPr>
      </w:pPr>
      <w:r w:rsidRPr="00E557AE">
        <w:rPr>
          <w:rFonts w:cs="Arial"/>
          <w:b/>
          <w:szCs w:val="22"/>
        </w:rPr>
        <w:t>30.9.</w:t>
      </w:r>
      <w:r w:rsidRPr="00271D38">
        <w:rPr>
          <w:rFonts w:cs="Arial"/>
          <w:szCs w:val="22"/>
        </w:rPr>
        <w:t xml:space="preserve"> Les noves contractacions de personal que </w:t>
      </w:r>
      <w:r w:rsidR="001D7EC4">
        <w:rPr>
          <w:rFonts w:cs="Arial"/>
          <w:szCs w:val="22"/>
        </w:rPr>
        <w:t>l</w:t>
      </w:r>
      <w:r w:rsidR="001D7EC4" w:rsidRPr="00FA7995">
        <w:rPr>
          <w:rFonts w:cs="Arial"/>
          <w:szCs w:val="22"/>
        </w:rPr>
        <w:t>’</w:t>
      </w:r>
      <w:r w:rsidR="001D7EC4">
        <w:rPr>
          <w:rFonts w:cs="Arial"/>
          <w:szCs w:val="22"/>
        </w:rPr>
        <w:t>empresa contractista</w:t>
      </w:r>
      <w:r w:rsidR="001D7EC4" w:rsidRPr="00FA7995">
        <w:rPr>
          <w:rFonts w:cs="Arial"/>
          <w:szCs w:val="22"/>
        </w:rPr>
        <w:t xml:space="preserve"> </w:t>
      </w:r>
      <w:r w:rsidRPr="00271D38">
        <w:rPr>
          <w:rFonts w:cs="Arial"/>
          <w:szCs w:val="22"/>
        </w:rPr>
        <w:t>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6EE06F1E" w14:textId="77777777" w:rsidR="00120C39" w:rsidRPr="00271D38" w:rsidRDefault="00120C39" w:rsidP="00120C39">
      <w:pPr>
        <w:contextualSpacing/>
        <w:jc w:val="both"/>
        <w:rPr>
          <w:rFonts w:cs="Arial"/>
          <w:szCs w:val="22"/>
          <w:highlight w:val="yellow"/>
        </w:rPr>
      </w:pPr>
    </w:p>
    <w:p w14:paraId="3313CD4E" w14:textId="77777777" w:rsidR="00120C39" w:rsidRPr="00271D38" w:rsidRDefault="00120C39" w:rsidP="00120C39">
      <w:pPr>
        <w:contextualSpacing/>
        <w:jc w:val="both"/>
        <w:rPr>
          <w:rFonts w:cs="Arial"/>
          <w:szCs w:val="22"/>
        </w:rPr>
      </w:pPr>
      <w:r w:rsidRPr="00E557AE">
        <w:rPr>
          <w:rFonts w:cs="Arial"/>
          <w:b/>
          <w:szCs w:val="22"/>
        </w:rPr>
        <w:t>30.10.</w:t>
      </w:r>
      <w:r w:rsidRPr="00271D38">
        <w:rPr>
          <w:rFonts w:cs="Arial"/>
          <w:szCs w:val="22"/>
        </w:rPr>
        <w:t xml:space="preserve"> </w:t>
      </w:r>
      <w:r>
        <w:rPr>
          <w:rFonts w:cs="Arial"/>
          <w:szCs w:val="22"/>
        </w:rPr>
        <w:t>L’empresa</w:t>
      </w:r>
      <w:r w:rsidRPr="00271D38">
        <w:rPr>
          <w:rFonts w:cs="Arial"/>
          <w:szCs w:val="22"/>
        </w:rPr>
        <w:t xml:space="preserve"> contractista i, si escauen, </w:t>
      </w:r>
      <w:r>
        <w:rPr>
          <w:rFonts w:cs="Arial"/>
          <w:szCs w:val="22"/>
        </w:rPr>
        <w:t>les empreses</w:t>
      </w:r>
      <w:r w:rsidRPr="00271D38">
        <w:rPr>
          <w:rFonts w:cs="Arial"/>
          <w:szCs w:val="22"/>
        </w:rPr>
        <w:t xml:space="preserve"> subcontractistes han d’establir mesures que afavoreixin la conciliació de la vida personal i/o familiar de les persones treballadores adscrites a l’execució d’aquest contracte.</w:t>
      </w:r>
    </w:p>
    <w:p w14:paraId="19B80979" w14:textId="77777777" w:rsidR="00120C39" w:rsidRPr="00271D38" w:rsidRDefault="00120C39" w:rsidP="00120C39">
      <w:pPr>
        <w:contextualSpacing/>
        <w:jc w:val="both"/>
        <w:rPr>
          <w:rFonts w:cs="Arial"/>
          <w:szCs w:val="22"/>
        </w:rPr>
      </w:pPr>
    </w:p>
    <w:p w14:paraId="44501C28" w14:textId="77777777" w:rsidR="00120C39" w:rsidRPr="00271D38" w:rsidRDefault="00120C39" w:rsidP="00120C39">
      <w:pPr>
        <w:contextualSpacing/>
        <w:jc w:val="both"/>
        <w:rPr>
          <w:rFonts w:cs="Arial"/>
          <w:szCs w:val="22"/>
        </w:rPr>
      </w:pPr>
      <w:r w:rsidRPr="00E557AE">
        <w:rPr>
          <w:rFonts w:cs="Arial"/>
          <w:b/>
          <w:szCs w:val="22"/>
        </w:rPr>
        <w:t>30.11.</w:t>
      </w:r>
      <w:r w:rsidRPr="00271D38">
        <w:rPr>
          <w:rFonts w:cs="Arial"/>
          <w:szCs w:val="22"/>
        </w:rPr>
        <w:t xml:space="preserve"> </w:t>
      </w:r>
      <w:r>
        <w:rPr>
          <w:rFonts w:cs="Arial"/>
          <w:szCs w:val="22"/>
        </w:rPr>
        <w:t>L’empresa</w:t>
      </w:r>
      <w:r w:rsidRPr="00271D38">
        <w:rPr>
          <w:rFonts w:cs="Arial"/>
          <w:szCs w:val="22"/>
        </w:rPr>
        <w:t xml:space="preserve"> contractista ha d’organitzar accions de formació professional en el lloc de treball que millorin l’ocupació i l’adaptabilitat de les persones, així com les seves capacitats i la seva qualificació.</w:t>
      </w:r>
    </w:p>
    <w:p w14:paraId="50550305" w14:textId="77777777" w:rsidR="00120C39" w:rsidRPr="00271D38" w:rsidRDefault="00120C39" w:rsidP="00120C39">
      <w:pPr>
        <w:contextualSpacing/>
        <w:jc w:val="both"/>
        <w:rPr>
          <w:rFonts w:cs="Arial"/>
          <w:szCs w:val="22"/>
        </w:rPr>
      </w:pPr>
    </w:p>
    <w:p w14:paraId="6861C482" w14:textId="77777777" w:rsidR="00120C39" w:rsidRDefault="00120C39" w:rsidP="00120C39">
      <w:pPr>
        <w:contextualSpacing/>
        <w:jc w:val="both"/>
        <w:rPr>
          <w:rFonts w:cs="Arial"/>
          <w:szCs w:val="22"/>
        </w:rPr>
      </w:pPr>
      <w:r w:rsidRPr="00E557AE">
        <w:rPr>
          <w:rFonts w:cs="Arial"/>
          <w:b/>
          <w:szCs w:val="22"/>
        </w:rPr>
        <w:lastRenderedPageBreak/>
        <w:t>30.12.</w:t>
      </w:r>
      <w:r w:rsidRPr="00271D38">
        <w:rPr>
          <w:rFonts w:cs="Arial"/>
          <w:szCs w:val="22"/>
        </w:rPr>
        <w:t xml:space="preserve"> </w:t>
      </w:r>
      <w:r>
        <w:rPr>
          <w:rFonts w:cs="Arial"/>
          <w:szCs w:val="22"/>
        </w:rPr>
        <w:t>L’empresa</w:t>
      </w:r>
      <w:r w:rsidRPr="00271D38">
        <w:rPr>
          <w:rFonts w:cs="Arial"/>
          <w:szCs w:val="22"/>
        </w:rPr>
        <w:t xml:space="preserve"> contractista resta obliga</w:t>
      </w:r>
      <w:r>
        <w:rPr>
          <w:rFonts w:cs="Arial"/>
          <w:szCs w:val="22"/>
        </w:rPr>
        <w:t>da</w:t>
      </w:r>
      <w:r w:rsidRPr="00271D38">
        <w:rPr>
          <w:rFonts w:cs="Arial"/>
          <w:szCs w:val="22"/>
        </w:rPr>
        <w:t xml:space="preserve"> al compliment del principi d’igualtat d’oportunitat de les persones amb discapacitat, evitant discriminacions, directes o indirectes, per raó de discapacitat, en la seva activitat.</w:t>
      </w:r>
    </w:p>
    <w:p w14:paraId="09BCAC6F" w14:textId="77777777" w:rsidR="00120C39" w:rsidRDefault="00120C39" w:rsidP="00120C39">
      <w:pPr>
        <w:contextualSpacing/>
        <w:jc w:val="both"/>
        <w:rPr>
          <w:rFonts w:cs="Arial"/>
          <w:szCs w:val="22"/>
        </w:rPr>
      </w:pPr>
    </w:p>
    <w:p w14:paraId="262FE5CF" w14:textId="77777777" w:rsidR="001D7EC4" w:rsidRPr="00271D38" w:rsidRDefault="001D7EC4" w:rsidP="00120C39">
      <w:pPr>
        <w:contextualSpacing/>
        <w:jc w:val="both"/>
        <w:rPr>
          <w:rFonts w:cs="Arial"/>
          <w:szCs w:val="22"/>
        </w:rPr>
      </w:pPr>
    </w:p>
    <w:p w14:paraId="168FF49E" w14:textId="77777777" w:rsidR="00120C39" w:rsidRPr="00FA7995" w:rsidRDefault="00120C39" w:rsidP="00120C39">
      <w:pPr>
        <w:jc w:val="both"/>
        <w:rPr>
          <w:rFonts w:cs="Arial"/>
          <w:b/>
          <w:szCs w:val="22"/>
        </w:rPr>
      </w:pPr>
      <w:r w:rsidRPr="00FA7995">
        <w:rPr>
          <w:rFonts w:cs="Arial"/>
          <w:b/>
          <w:szCs w:val="22"/>
        </w:rPr>
        <w:t>Trentena</w:t>
      </w:r>
      <w:r>
        <w:rPr>
          <w:rFonts w:cs="Arial"/>
          <w:b/>
          <w:szCs w:val="22"/>
        </w:rPr>
        <w:t>-unena</w:t>
      </w:r>
      <w:r w:rsidRPr="00FA7995">
        <w:rPr>
          <w:rFonts w:cs="Arial"/>
          <w:b/>
          <w:szCs w:val="22"/>
        </w:rPr>
        <w:t>. Prerrogatives de l’</w:t>
      </w:r>
      <w:r w:rsidR="00582972">
        <w:rPr>
          <w:rFonts w:cs="Arial"/>
          <w:b/>
          <w:szCs w:val="22"/>
        </w:rPr>
        <w:t>ACCD</w:t>
      </w:r>
    </w:p>
    <w:p w14:paraId="2BA810A4" w14:textId="77777777" w:rsidR="00120C39" w:rsidRPr="00FA7995" w:rsidRDefault="00120C39" w:rsidP="00120C39">
      <w:pPr>
        <w:jc w:val="both"/>
        <w:rPr>
          <w:rFonts w:cs="Arial"/>
          <w:szCs w:val="22"/>
          <w:u w:val="single"/>
        </w:rPr>
      </w:pPr>
    </w:p>
    <w:p w14:paraId="699322BE"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CA8B195" w14:textId="77777777" w:rsidR="00120C39" w:rsidRPr="00FA7995" w:rsidRDefault="00120C39" w:rsidP="00120C39">
      <w:pPr>
        <w:jc w:val="both"/>
        <w:rPr>
          <w:rFonts w:cs="Arial"/>
          <w:szCs w:val="22"/>
        </w:rPr>
      </w:pPr>
    </w:p>
    <w:p w14:paraId="7EB183CE"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7B1A7E80" w14:textId="77777777" w:rsidR="00120C39" w:rsidRPr="00FA7995" w:rsidRDefault="00120C39" w:rsidP="00120C39">
      <w:pPr>
        <w:jc w:val="both"/>
        <w:rPr>
          <w:rFonts w:cs="Arial"/>
          <w:szCs w:val="22"/>
        </w:rPr>
      </w:pPr>
    </w:p>
    <w:p w14:paraId="427400B1" w14:textId="77777777"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774B5A71" w14:textId="77777777" w:rsidR="00120C39" w:rsidRPr="00FA7995" w:rsidRDefault="00120C39" w:rsidP="00120C39">
      <w:pPr>
        <w:jc w:val="both"/>
        <w:rPr>
          <w:rFonts w:cs="Arial"/>
          <w:szCs w:val="22"/>
        </w:rPr>
      </w:pPr>
    </w:p>
    <w:p w14:paraId="20D9A095"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57F22D99" w14:textId="77777777" w:rsidR="00053DAF" w:rsidRDefault="00053DAF" w:rsidP="00FA7995">
      <w:pPr>
        <w:jc w:val="both"/>
        <w:rPr>
          <w:rFonts w:cs="Arial"/>
          <w:szCs w:val="22"/>
        </w:rPr>
      </w:pPr>
    </w:p>
    <w:p w14:paraId="00CC2CA3" w14:textId="77777777" w:rsidR="001D7EC4" w:rsidRPr="00FA7995" w:rsidRDefault="001D7EC4" w:rsidP="00FA7995">
      <w:pPr>
        <w:jc w:val="both"/>
        <w:rPr>
          <w:rFonts w:cs="Arial"/>
          <w:szCs w:val="22"/>
        </w:rPr>
      </w:pPr>
    </w:p>
    <w:p w14:paraId="33D92BD4" w14:textId="77777777" w:rsidR="00120C39" w:rsidRPr="00FA7995" w:rsidRDefault="00120C39" w:rsidP="00120C39">
      <w:pPr>
        <w:jc w:val="both"/>
        <w:rPr>
          <w:rFonts w:cs="Arial"/>
          <w:b/>
          <w:szCs w:val="22"/>
        </w:rPr>
      </w:pPr>
      <w:r w:rsidRPr="00FA7995">
        <w:rPr>
          <w:rFonts w:cs="Arial"/>
          <w:b/>
          <w:szCs w:val="22"/>
        </w:rPr>
        <w:t>Trenta-</w:t>
      </w:r>
      <w:r>
        <w:rPr>
          <w:rFonts w:cs="Arial"/>
          <w:b/>
          <w:szCs w:val="22"/>
        </w:rPr>
        <w:t>dos</w:t>
      </w:r>
      <w:r w:rsidRPr="00FA7995">
        <w:rPr>
          <w:rFonts w:cs="Arial"/>
          <w:b/>
          <w:szCs w:val="22"/>
        </w:rPr>
        <w:t xml:space="preserve">ena. Modificació del contracte </w:t>
      </w:r>
    </w:p>
    <w:p w14:paraId="2D7329DA" w14:textId="77777777" w:rsidR="00120C39" w:rsidRDefault="00120C39" w:rsidP="00120C39">
      <w:pPr>
        <w:jc w:val="both"/>
        <w:rPr>
          <w:rFonts w:cs="Arial"/>
          <w:szCs w:val="22"/>
          <w:u w:val="single"/>
        </w:rPr>
      </w:pPr>
    </w:p>
    <w:p w14:paraId="36195A43" w14:textId="77777777" w:rsidR="00120C39" w:rsidRPr="00ED477C" w:rsidRDefault="00120C39" w:rsidP="00120C39">
      <w:pPr>
        <w:jc w:val="both"/>
        <w:rPr>
          <w:rFonts w:cs="Arial"/>
          <w:szCs w:val="22"/>
        </w:rPr>
      </w:pPr>
      <w:r w:rsidRPr="00E557AE">
        <w:rPr>
          <w:rFonts w:cs="Arial"/>
          <w:b/>
          <w:szCs w:val="22"/>
        </w:rPr>
        <w:t>32.1.</w:t>
      </w:r>
      <w:r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05A8982B" w14:textId="77777777" w:rsidR="00120C39" w:rsidRPr="00ED477C" w:rsidRDefault="00120C39" w:rsidP="00120C39">
      <w:pPr>
        <w:jc w:val="both"/>
        <w:rPr>
          <w:rFonts w:cs="Arial"/>
          <w:szCs w:val="22"/>
        </w:rPr>
      </w:pPr>
    </w:p>
    <w:p w14:paraId="2FE260EB" w14:textId="77777777" w:rsidR="00120C39" w:rsidRPr="00C00892" w:rsidRDefault="00120C39" w:rsidP="00120C39">
      <w:pPr>
        <w:jc w:val="both"/>
        <w:rPr>
          <w:rFonts w:cs="Arial"/>
          <w:b/>
          <w:szCs w:val="22"/>
        </w:rPr>
      </w:pPr>
      <w:r w:rsidRPr="00E557AE">
        <w:rPr>
          <w:rFonts w:cs="Arial"/>
          <w:b/>
          <w:szCs w:val="22"/>
        </w:rPr>
        <w:t>32.2</w:t>
      </w:r>
      <w:r w:rsidR="00E557AE" w:rsidRPr="00E557AE">
        <w:rPr>
          <w:rFonts w:cs="Arial"/>
          <w:b/>
          <w:szCs w:val="22"/>
        </w:rPr>
        <w:t>.</w:t>
      </w:r>
      <w:r w:rsidRPr="00ED477C">
        <w:rPr>
          <w:rFonts w:cs="Arial"/>
          <w:szCs w:val="22"/>
        </w:rPr>
        <w:t xml:space="preserve"> </w:t>
      </w:r>
      <w:r w:rsidRPr="00ED477C">
        <w:rPr>
          <w:rFonts w:cs="Arial"/>
          <w:szCs w:val="22"/>
          <w:u w:val="single"/>
        </w:rPr>
        <w:t>Modificacions previstes</w:t>
      </w:r>
      <w:r w:rsidRPr="00ED477C">
        <w:rPr>
          <w:rFonts w:cs="Arial"/>
          <w:szCs w:val="22"/>
        </w:rPr>
        <w:t xml:space="preserve">: d’acord amb allò que estableix l’article 204 de la LCSP, el contracte es podrà modificar </w:t>
      </w:r>
      <w:r>
        <w:rPr>
          <w:rFonts w:cs="Arial"/>
          <w:szCs w:val="22"/>
        </w:rPr>
        <w:t xml:space="preserve">durant la seva vigència </w:t>
      </w:r>
      <w:r w:rsidR="009964E8">
        <w:rPr>
          <w:rFonts w:cs="Arial"/>
          <w:szCs w:val="22"/>
        </w:rPr>
        <w:t xml:space="preserve">sempre que no s’alteri la naturalesa global del contracte inicial d’acord amb l’abast, els límits, la naturalesa i les condicions detallades a </w:t>
      </w:r>
      <w:r w:rsidRPr="00C00892">
        <w:rPr>
          <w:rFonts w:cs="Arial"/>
          <w:b/>
          <w:szCs w:val="22"/>
        </w:rPr>
        <w:t>l’apartat R del quadre de característiques.</w:t>
      </w:r>
    </w:p>
    <w:p w14:paraId="1AACF329" w14:textId="77777777" w:rsidR="00120C39" w:rsidRDefault="00120C39" w:rsidP="00120C39">
      <w:pPr>
        <w:jc w:val="both"/>
        <w:rPr>
          <w:rFonts w:cs="Arial"/>
          <w:szCs w:val="22"/>
        </w:rPr>
      </w:pPr>
    </w:p>
    <w:p w14:paraId="77F932EC" w14:textId="5F43D5F8" w:rsidR="00120C39" w:rsidRDefault="00120C39" w:rsidP="00120C39">
      <w:pPr>
        <w:jc w:val="both"/>
        <w:rPr>
          <w:rFonts w:cs="Arial"/>
          <w:szCs w:val="22"/>
        </w:rPr>
      </w:pPr>
      <w:r>
        <w:rPr>
          <w:rFonts w:cs="Arial"/>
          <w:szCs w:val="22"/>
        </w:rPr>
        <w:t>En cap cas, la modificació del contracte podrà supo</w:t>
      </w:r>
      <w:r w:rsidR="00A7246C">
        <w:rPr>
          <w:rFonts w:cs="Arial"/>
          <w:szCs w:val="22"/>
        </w:rPr>
        <w:t>sar l’establiment de nous preus</w:t>
      </w:r>
      <w:r>
        <w:rPr>
          <w:rFonts w:cs="Arial"/>
          <w:szCs w:val="22"/>
        </w:rPr>
        <w:t xml:space="preserve"> unitaris no previstos en el contracte.</w:t>
      </w:r>
    </w:p>
    <w:p w14:paraId="2E238F6E" w14:textId="77777777" w:rsidR="00120C39" w:rsidRDefault="00120C39" w:rsidP="00120C39">
      <w:pPr>
        <w:jc w:val="both"/>
        <w:rPr>
          <w:rFonts w:cs="Arial"/>
          <w:szCs w:val="22"/>
        </w:rPr>
      </w:pPr>
    </w:p>
    <w:p w14:paraId="25424701" w14:textId="77777777" w:rsidR="00120C39" w:rsidRDefault="009964E8" w:rsidP="00120C39">
      <w:pPr>
        <w:jc w:val="both"/>
        <w:rPr>
          <w:rFonts w:cs="Arial"/>
          <w:szCs w:val="22"/>
        </w:rPr>
      </w:pPr>
      <w:r>
        <w:rPr>
          <w:rFonts w:cs="Arial"/>
          <w:szCs w:val="22"/>
        </w:rPr>
        <w:t>El procediment concret per</w:t>
      </w:r>
      <w:r w:rsidR="00120C39">
        <w:rPr>
          <w:rFonts w:cs="Arial"/>
          <w:szCs w:val="22"/>
        </w:rPr>
        <w:t xml:space="preserve"> realitzar la modificació es durà a terme de conformitat amb el procediment regulat a l’article 191 de la LCSP. </w:t>
      </w:r>
    </w:p>
    <w:p w14:paraId="7AAAB53F" w14:textId="77777777" w:rsidR="00120C39" w:rsidRPr="00ED477C" w:rsidRDefault="00120C39" w:rsidP="00120C39">
      <w:pPr>
        <w:jc w:val="both"/>
        <w:rPr>
          <w:rFonts w:cs="Arial"/>
          <w:szCs w:val="22"/>
        </w:rPr>
      </w:pPr>
    </w:p>
    <w:p w14:paraId="01F82176" w14:textId="77777777" w:rsidR="00120C39" w:rsidRDefault="00120C39" w:rsidP="00120C39">
      <w:pPr>
        <w:jc w:val="both"/>
        <w:rPr>
          <w:rFonts w:cs="Arial"/>
          <w:szCs w:val="22"/>
        </w:rPr>
      </w:pPr>
      <w:r w:rsidRPr="00E557AE">
        <w:rPr>
          <w:rFonts w:cs="Arial"/>
          <w:b/>
          <w:szCs w:val="22"/>
        </w:rPr>
        <w:t>32.3</w:t>
      </w:r>
      <w:r w:rsidR="00E557AE" w:rsidRPr="00E557AE">
        <w:rPr>
          <w:rFonts w:cs="Arial"/>
          <w:b/>
          <w:szCs w:val="22"/>
        </w:rPr>
        <w:t>.</w:t>
      </w:r>
      <w:r w:rsidRPr="00ED477C">
        <w:rPr>
          <w:rFonts w:cs="Arial"/>
          <w:szCs w:val="22"/>
        </w:rPr>
        <w:t xml:space="preserve"> </w:t>
      </w:r>
      <w:r w:rsidRPr="00ED477C">
        <w:rPr>
          <w:rFonts w:cs="Arial"/>
          <w:szCs w:val="22"/>
          <w:u w:val="single"/>
        </w:rPr>
        <w:t>Modificacions no previstes</w:t>
      </w:r>
      <w:r w:rsidRPr="00ED477C">
        <w:rPr>
          <w:rFonts w:cs="Arial"/>
          <w:szCs w:val="22"/>
        </w:rPr>
        <w:t>: el contracte es podrà modificar per l’òrgan de contractació per raons d’interès públic en els</w:t>
      </w:r>
      <w:r>
        <w:rPr>
          <w:rFonts w:cs="Arial"/>
          <w:szCs w:val="22"/>
        </w:rPr>
        <w:t xml:space="preserve"> supòsits</w:t>
      </w:r>
      <w:r w:rsidRPr="00ED477C">
        <w:rPr>
          <w:rFonts w:cs="Arial"/>
          <w:szCs w:val="22"/>
        </w:rPr>
        <w:t xml:space="preserve"> i amb els límits previstos a l’article 205 de</w:t>
      </w:r>
      <w:r>
        <w:rPr>
          <w:rFonts w:cs="Arial"/>
          <w:szCs w:val="22"/>
        </w:rPr>
        <w:t xml:space="preserve"> la LCSP</w:t>
      </w:r>
      <w:r w:rsidRPr="00ED477C">
        <w:rPr>
          <w:rFonts w:cs="Arial"/>
          <w:szCs w:val="22"/>
        </w:rPr>
        <w:t xml:space="preserve">. </w:t>
      </w:r>
    </w:p>
    <w:p w14:paraId="27284AD0" w14:textId="77777777" w:rsidR="00120C39" w:rsidRDefault="00120C39" w:rsidP="00120C39">
      <w:pPr>
        <w:jc w:val="both"/>
        <w:rPr>
          <w:rFonts w:cs="Arial"/>
          <w:szCs w:val="22"/>
        </w:rPr>
      </w:pPr>
    </w:p>
    <w:p w14:paraId="4FCAE814" w14:textId="77777777"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363621EE" w14:textId="77777777" w:rsidR="00120C39" w:rsidRDefault="00120C39" w:rsidP="00120C39">
      <w:pPr>
        <w:jc w:val="both"/>
        <w:rPr>
          <w:rFonts w:cs="Arial"/>
          <w:szCs w:val="22"/>
        </w:rPr>
      </w:pPr>
    </w:p>
    <w:p w14:paraId="55C0790F" w14:textId="77777777"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53F106DF" w14:textId="77777777" w:rsidR="00120C39" w:rsidRPr="00E557AE" w:rsidRDefault="00120C39" w:rsidP="00120C39">
      <w:pPr>
        <w:jc w:val="both"/>
        <w:rPr>
          <w:rFonts w:cs="Arial"/>
          <w:b/>
          <w:szCs w:val="22"/>
        </w:rPr>
      </w:pPr>
    </w:p>
    <w:p w14:paraId="60A16B5B" w14:textId="77777777"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4</w:t>
      </w:r>
      <w:r w:rsidRPr="00E557AE">
        <w:rPr>
          <w:rFonts w:cs="Arial"/>
          <w:b/>
          <w:szCs w:val="22"/>
        </w:rPr>
        <w:t>.</w:t>
      </w:r>
      <w:r w:rsidRPr="00ED477C">
        <w:rPr>
          <w:rFonts w:cs="Arial"/>
          <w:szCs w:val="22"/>
        </w:rPr>
        <w:t xml:space="preserve"> Són causes específiques de modificació del contracte, d’acord amb l’article 203 de a LCSP, i s’han de tramitar com a tals, les següents:</w:t>
      </w:r>
    </w:p>
    <w:p w14:paraId="2BA073CD" w14:textId="77777777" w:rsidR="00120C39" w:rsidRPr="00ED477C" w:rsidRDefault="00120C39" w:rsidP="00120C39">
      <w:pPr>
        <w:ind w:left="720"/>
        <w:jc w:val="both"/>
        <w:rPr>
          <w:rFonts w:cs="Arial"/>
          <w:szCs w:val="22"/>
        </w:rPr>
      </w:pPr>
    </w:p>
    <w:p w14:paraId="45874EF9" w14:textId="77777777" w:rsidR="00120C39" w:rsidRPr="00ED477C" w:rsidRDefault="00120C39" w:rsidP="00120C39">
      <w:pPr>
        <w:numPr>
          <w:ilvl w:val="0"/>
          <w:numId w:val="2"/>
        </w:numPr>
        <w:jc w:val="both"/>
        <w:rPr>
          <w:rFonts w:cs="Arial"/>
          <w:szCs w:val="22"/>
        </w:rPr>
      </w:pPr>
      <w:r w:rsidRPr="00ED477C">
        <w:rPr>
          <w:rFonts w:cs="Arial"/>
          <w:szCs w:val="22"/>
        </w:rPr>
        <w:t>La cessió del contracte.</w:t>
      </w:r>
    </w:p>
    <w:p w14:paraId="72ED7594" w14:textId="77777777" w:rsidR="00120C39" w:rsidRPr="00ED477C" w:rsidRDefault="00120C39" w:rsidP="00120C39">
      <w:pPr>
        <w:numPr>
          <w:ilvl w:val="0"/>
          <w:numId w:val="2"/>
        </w:numPr>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1AC4A7C7" w14:textId="77777777" w:rsidR="00120C39" w:rsidRPr="00E16E6E"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05653E42" w14:textId="77777777" w:rsidR="00120C39" w:rsidRPr="00ED477C" w:rsidRDefault="00120C39" w:rsidP="00120C39">
      <w:pPr>
        <w:jc w:val="both"/>
        <w:rPr>
          <w:rFonts w:cs="Arial"/>
          <w:szCs w:val="22"/>
        </w:rPr>
      </w:pPr>
    </w:p>
    <w:p w14:paraId="18122FF6" w14:textId="77777777" w:rsidR="00120C39" w:rsidRPr="0094364C" w:rsidRDefault="00120C39" w:rsidP="00120C39">
      <w:pPr>
        <w:autoSpaceDE w:val="0"/>
        <w:autoSpaceDN w:val="0"/>
        <w:adjustRightInd w:val="0"/>
        <w:jc w:val="both"/>
        <w:rPr>
          <w:rFonts w:cs="Arial"/>
          <w:szCs w:val="22"/>
          <w:lang w:eastAsia="ca-ES"/>
        </w:rPr>
      </w:pPr>
      <w:r w:rsidRPr="00E557AE">
        <w:rPr>
          <w:rFonts w:cs="Arial"/>
          <w:b/>
          <w:szCs w:val="22"/>
          <w:lang w:eastAsia="ca-ES"/>
        </w:rPr>
        <w:t>32.</w:t>
      </w:r>
      <w:r w:rsidR="009964E8" w:rsidRPr="00E557AE">
        <w:rPr>
          <w:rFonts w:cs="Arial"/>
          <w:b/>
          <w:szCs w:val="22"/>
          <w:lang w:eastAsia="ca-ES"/>
        </w:rPr>
        <w:t>5</w:t>
      </w:r>
      <w:r w:rsidRPr="00E557AE">
        <w:rPr>
          <w:rFonts w:cs="Arial"/>
          <w:b/>
          <w:szCs w:val="22"/>
          <w:lang w:eastAsia="ca-ES"/>
        </w:rPr>
        <w:t>.</w:t>
      </w:r>
      <w:r w:rsidRPr="00ED477C">
        <w:rPr>
          <w:rFonts w:cs="Arial"/>
          <w:szCs w:val="22"/>
          <w:lang w:eastAsia="ca-ES"/>
        </w:rPr>
        <w:t xml:space="preserve"> </w:t>
      </w:r>
      <w:r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CC6BCDF" w14:textId="77777777" w:rsidR="00120C39" w:rsidRPr="00E557AE" w:rsidRDefault="00120C39" w:rsidP="00120C39">
      <w:pPr>
        <w:autoSpaceDE w:val="0"/>
        <w:autoSpaceDN w:val="0"/>
        <w:adjustRightInd w:val="0"/>
        <w:jc w:val="both"/>
        <w:rPr>
          <w:rFonts w:cs="Arial"/>
          <w:b/>
          <w:szCs w:val="22"/>
          <w:lang w:eastAsia="ca-ES"/>
        </w:rPr>
      </w:pPr>
    </w:p>
    <w:p w14:paraId="3F487BF2" w14:textId="77777777" w:rsidR="00120C39" w:rsidRPr="00ED477C" w:rsidRDefault="00120C39" w:rsidP="00120C39">
      <w:pPr>
        <w:autoSpaceDE w:val="0"/>
        <w:autoSpaceDN w:val="0"/>
        <w:adjustRightInd w:val="0"/>
        <w:jc w:val="both"/>
        <w:rPr>
          <w:rFonts w:cs="Arial"/>
          <w:szCs w:val="22"/>
        </w:rPr>
      </w:pPr>
      <w:r w:rsidRPr="00E557AE">
        <w:rPr>
          <w:rFonts w:cs="Arial"/>
          <w:b/>
          <w:szCs w:val="22"/>
        </w:rPr>
        <w:t>32.</w:t>
      </w:r>
      <w:r w:rsidR="009964E8" w:rsidRPr="00E557AE">
        <w:rPr>
          <w:rFonts w:cs="Arial"/>
          <w:b/>
          <w:szCs w:val="22"/>
        </w:rPr>
        <w:t>6</w:t>
      </w:r>
      <w:r w:rsidRPr="00E557AE">
        <w:rPr>
          <w:rFonts w:cs="Arial"/>
          <w:b/>
          <w:szCs w:val="22"/>
        </w:rPr>
        <w:t>.</w:t>
      </w:r>
      <w:r w:rsidRPr="00ED477C">
        <w:rPr>
          <w:rFonts w:cs="Arial"/>
          <w:szCs w:val="22"/>
        </w:rPr>
        <w:t xml:space="preserve"> Les modificacions del contracte s’han de limitar a introduir les variacions estrictament indispensables per donar resposta a la causa objectiva que motiva la modificació. </w:t>
      </w:r>
    </w:p>
    <w:p w14:paraId="5AC7D0F3" w14:textId="77777777" w:rsidR="00120C39" w:rsidRPr="00ED477C" w:rsidRDefault="00120C39" w:rsidP="00120C39">
      <w:pPr>
        <w:autoSpaceDE w:val="0"/>
        <w:autoSpaceDN w:val="0"/>
        <w:adjustRightInd w:val="0"/>
        <w:rPr>
          <w:rFonts w:cs="Arial"/>
          <w:szCs w:val="22"/>
        </w:rPr>
      </w:pPr>
    </w:p>
    <w:p w14:paraId="3EA7D28B" w14:textId="77777777"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7</w:t>
      </w:r>
      <w:r w:rsidRPr="00E557AE">
        <w:rPr>
          <w:rFonts w:cs="Arial"/>
          <w:b/>
          <w:szCs w:val="22"/>
        </w:rPr>
        <w:t>.</w:t>
      </w:r>
      <w:r w:rsidRPr="00ED477C">
        <w:rPr>
          <w:rFonts w:cs="Arial"/>
          <w:szCs w:val="22"/>
        </w:rPr>
        <w:t xml:space="preserve"> </w:t>
      </w:r>
      <w:r w:rsidRPr="00ED477C">
        <w:rPr>
          <w:rFonts w:cs="Arial"/>
          <w:szCs w:val="22"/>
          <w:lang w:eastAsia="ca-ES"/>
        </w:rPr>
        <w:t xml:space="preserve">Les modificacions del contracte es formalitzaran de conformitat amb el que estableix l’article 153 de la LCSP i la clàusula </w:t>
      </w:r>
      <w:r w:rsidR="00E557AE">
        <w:rPr>
          <w:rFonts w:cs="Arial"/>
          <w:szCs w:val="22"/>
          <w:lang w:eastAsia="ca-ES"/>
        </w:rPr>
        <w:t>dinovena</w:t>
      </w:r>
      <w:r w:rsidRPr="00ED477C">
        <w:rPr>
          <w:rFonts w:cs="Arial"/>
          <w:szCs w:val="22"/>
          <w:lang w:eastAsia="ca-ES"/>
        </w:rPr>
        <w:t xml:space="preserve"> d’aquest plec.</w:t>
      </w:r>
    </w:p>
    <w:p w14:paraId="4744F749" w14:textId="77777777" w:rsidR="00120C39" w:rsidRPr="00ED477C" w:rsidRDefault="00120C39" w:rsidP="00120C39">
      <w:pPr>
        <w:jc w:val="both"/>
        <w:rPr>
          <w:rFonts w:cs="Arial"/>
          <w:szCs w:val="22"/>
        </w:rPr>
      </w:pPr>
    </w:p>
    <w:p w14:paraId="3BCF8EBA" w14:textId="1168B9DC" w:rsidR="00E10881" w:rsidRDefault="00120C39" w:rsidP="00120C39">
      <w:pPr>
        <w:jc w:val="both"/>
        <w:rPr>
          <w:rFonts w:cs="Arial"/>
          <w:szCs w:val="22"/>
        </w:rPr>
      </w:pPr>
      <w:r w:rsidRPr="00E557AE">
        <w:rPr>
          <w:rFonts w:cs="Arial"/>
          <w:b/>
          <w:szCs w:val="22"/>
        </w:rPr>
        <w:t>32.</w:t>
      </w:r>
      <w:r w:rsidR="009964E8" w:rsidRPr="00E557AE">
        <w:rPr>
          <w:rFonts w:cs="Arial"/>
          <w:b/>
          <w:szCs w:val="22"/>
        </w:rPr>
        <w:t>8</w:t>
      </w:r>
      <w:r w:rsidRPr="00E557AE">
        <w:rPr>
          <w:rFonts w:cs="Arial"/>
          <w:b/>
          <w:szCs w:val="22"/>
        </w:rPr>
        <w:t>.</w:t>
      </w:r>
      <w:r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Pr>
          <w:rFonts w:cs="Arial"/>
          <w:szCs w:val="22"/>
        </w:rPr>
        <w:t>contractista</w:t>
      </w:r>
      <w:r w:rsidRPr="00ED477C">
        <w:rPr>
          <w:rFonts w:cs="Arial"/>
          <w:szCs w:val="22"/>
        </w:rPr>
        <w:t xml:space="preserve"> com els que emeti l’òrgan de contractació, es publicaran en el Perfil de contractant</w:t>
      </w:r>
      <w:r w:rsidR="00941452">
        <w:rPr>
          <w:rFonts w:cs="Arial"/>
          <w:szCs w:val="22"/>
        </w:rPr>
        <w:t xml:space="preserve"> i al DOUE, si escau d’acord la LCSP</w:t>
      </w:r>
      <w:r w:rsidRPr="00ED477C">
        <w:rPr>
          <w:rFonts w:cs="Arial"/>
          <w:szCs w:val="22"/>
        </w:rPr>
        <w:t>.</w:t>
      </w:r>
    </w:p>
    <w:p w14:paraId="24A33BEE" w14:textId="77777777" w:rsidR="00120C39" w:rsidRDefault="00120C39" w:rsidP="00120C39">
      <w:pPr>
        <w:jc w:val="both"/>
        <w:rPr>
          <w:rFonts w:cs="Arial"/>
          <w:szCs w:val="22"/>
        </w:rPr>
      </w:pPr>
    </w:p>
    <w:p w14:paraId="253EE271" w14:textId="77777777" w:rsidR="001D7EC4" w:rsidRPr="00ED477C" w:rsidRDefault="001D7EC4" w:rsidP="00120C39">
      <w:pPr>
        <w:jc w:val="both"/>
        <w:rPr>
          <w:rFonts w:cs="Arial"/>
          <w:szCs w:val="22"/>
        </w:rPr>
      </w:pPr>
    </w:p>
    <w:p w14:paraId="7881DFBD" w14:textId="77777777" w:rsidR="00120C39" w:rsidRPr="00ED477C" w:rsidRDefault="00120C39" w:rsidP="00120C39">
      <w:pPr>
        <w:jc w:val="both"/>
        <w:rPr>
          <w:rFonts w:cs="Arial"/>
          <w:b/>
          <w:szCs w:val="22"/>
        </w:rPr>
      </w:pPr>
      <w:r w:rsidRPr="00ED477C">
        <w:rPr>
          <w:rFonts w:cs="Arial"/>
          <w:b/>
          <w:szCs w:val="22"/>
        </w:rPr>
        <w:t>Trenta-</w:t>
      </w:r>
      <w:r>
        <w:rPr>
          <w:rFonts w:cs="Arial"/>
          <w:b/>
          <w:szCs w:val="22"/>
        </w:rPr>
        <w:t>tre</w:t>
      </w:r>
      <w:r w:rsidRPr="00ED477C">
        <w:rPr>
          <w:rFonts w:cs="Arial"/>
          <w:b/>
          <w:szCs w:val="22"/>
        </w:rPr>
        <w:t xml:space="preserve">sena. Suspensió del contracte </w:t>
      </w:r>
    </w:p>
    <w:p w14:paraId="29715BEF" w14:textId="77777777" w:rsidR="00120C39" w:rsidRPr="00ED477C" w:rsidRDefault="00120C39" w:rsidP="00120C39">
      <w:pPr>
        <w:jc w:val="both"/>
        <w:rPr>
          <w:rFonts w:cs="Arial"/>
          <w:szCs w:val="22"/>
        </w:rPr>
      </w:pPr>
    </w:p>
    <w:p w14:paraId="7CE0A67A"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515FA189" w14:textId="77777777" w:rsidR="00120C39" w:rsidRPr="00FA7995" w:rsidRDefault="00120C39" w:rsidP="00120C39">
      <w:pPr>
        <w:jc w:val="both"/>
        <w:rPr>
          <w:rFonts w:cs="Arial"/>
          <w:szCs w:val="22"/>
        </w:rPr>
      </w:pPr>
    </w:p>
    <w:p w14:paraId="5CC4F17D"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0A7137C2" w14:textId="77777777" w:rsidR="00120C39" w:rsidRPr="00FA7995" w:rsidRDefault="00120C39" w:rsidP="00120C39">
      <w:pPr>
        <w:jc w:val="both"/>
        <w:rPr>
          <w:rFonts w:cs="Arial"/>
          <w:szCs w:val="22"/>
        </w:rPr>
      </w:pPr>
    </w:p>
    <w:p w14:paraId="3474BDCE"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7DA267BE" w14:textId="77777777" w:rsidR="00120C39" w:rsidRPr="00FA7995" w:rsidRDefault="00120C39" w:rsidP="00120C39">
      <w:pPr>
        <w:jc w:val="both"/>
        <w:rPr>
          <w:rFonts w:cs="Arial"/>
          <w:szCs w:val="22"/>
        </w:rPr>
      </w:pPr>
    </w:p>
    <w:p w14:paraId="5A72D10B"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01CA77EE" w14:textId="77777777" w:rsidR="00120C39" w:rsidRDefault="00120C39" w:rsidP="00FA7995">
      <w:pPr>
        <w:jc w:val="both"/>
        <w:rPr>
          <w:rFonts w:cs="Arial"/>
          <w:szCs w:val="22"/>
        </w:rPr>
      </w:pPr>
    </w:p>
    <w:p w14:paraId="4F678C46" w14:textId="77777777" w:rsidR="001D7EC4" w:rsidRDefault="001D7EC4" w:rsidP="00FA7995">
      <w:pPr>
        <w:jc w:val="both"/>
        <w:rPr>
          <w:rFonts w:cs="Arial"/>
          <w:szCs w:val="22"/>
        </w:rPr>
      </w:pPr>
    </w:p>
    <w:p w14:paraId="527D36B8" w14:textId="77777777" w:rsidR="001D7EC4" w:rsidRPr="00FA7995" w:rsidRDefault="001D7EC4" w:rsidP="00FA7995">
      <w:pPr>
        <w:jc w:val="both"/>
        <w:rPr>
          <w:rFonts w:cs="Arial"/>
          <w:szCs w:val="22"/>
        </w:rPr>
      </w:pPr>
    </w:p>
    <w:p w14:paraId="28A900CB"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76903E50" w14:textId="77777777" w:rsidR="006E14C4" w:rsidRDefault="006E14C4" w:rsidP="00FA7995">
      <w:pPr>
        <w:jc w:val="both"/>
        <w:rPr>
          <w:rFonts w:cs="Arial"/>
          <w:szCs w:val="22"/>
        </w:rPr>
      </w:pPr>
    </w:p>
    <w:p w14:paraId="16B389B6" w14:textId="77777777" w:rsidR="001D7EC4" w:rsidRPr="00FA7995" w:rsidRDefault="001D7EC4" w:rsidP="00FA7995">
      <w:pPr>
        <w:jc w:val="both"/>
        <w:rPr>
          <w:rFonts w:cs="Arial"/>
          <w:szCs w:val="22"/>
        </w:rPr>
      </w:pPr>
    </w:p>
    <w:p w14:paraId="00B6CE55" w14:textId="77777777" w:rsidR="00120C39" w:rsidRPr="00FA7995" w:rsidRDefault="00120C39" w:rsidP="00120C39">
      <w:pPr>
        <w:jc w:val="both"/>
        <w:rPr>
          <w:rFonts w:cs="Arial"/>
          <w:b/>
          <w:szCs w:val="22"/>
        </w:rPr>
      </w:pPr>
      <w:r w:rsidRPr="00FA7995">
        <w:rPr>
          <w:rFonts w:cs="Arial"/>
          <w:b/>
          <w:szCs w:val="22"/>
        </w:rPr>
        <w:t>Trenta-</w:t>
      </w:r>
      <w:r>
        <w:rPr>
          <w:rFonts w:cs="Arial"/>
          <w:b/>
          <w:szCs w:val="22"/>
        </w:rPr>
        <w:t>quatre</w:t>
      </w:r>
      <w:r w:rsidRPr="00FA7995">
        <w:rPr>
          <w:rFonts w:cs="Arial"/>
          <w:b/>
          <w:szCs w:val="22"/>
        </w:rPr>
        <w:t>na. Successió en la persona de</w:t>
      </w:r>
      <w:r>
        <w:rPr>
          <w:rFonts w:cs="Arial"/>
          <w:b/>
          <w:szCs w:val="22"/>
        </w:rPr>
        <w:t xml:space="preserve"> l’empresa </w:t>
      </w:r>
      <w:r w:rsidRPr="00FA7995">
        <w:rPr>
          <w:rFonts w:cs="Arial"/>
          <w:b/>
          <w:szCs w:val="22"/>
        </w:rPr>
        <w:t>contractista</w:t>
      </w:r>
    </w:p>
    <w:p w14:paraId="001643BD" w14:textId="77777777" w:rsidR="00120C39" w:rsidRPr="00FA7995" w:rsidRDefault="00120C39" w:rsidP="00120C39">
      <w:pPr>
        <w:jc w:val="both"/>
        <w:rPr>
          <w:rFonts w:cs="Arial"/>
          <w:b/>
          <w:szCs w:val="22"/>
        </w:rPr>
      </w:pPr>
    </w:p>
    <w:p w14:paraId="71314741" w14:textId="77777777" w:rsidR="00120C39" w:rsidRPr="00FA7995" w:rsidRDefault="00120C39" w:rsidP="00120C39">
      <w:pPr>
        <w:jc w:val="both"/>
        <w:rPr>
          <w:rFonts w:cs="Arial"/>
          <w:szCs w:val="22"/>
        </w:rPr>
      </w:pPr>
      <w:r w:rsidRPr="00E557AE">
        <w:rPr>
          <w:rFonts w:cs="Arial"/>
          <w:b/>
          <w:szCs w:val="22"/>
        </w:rPr>
        <w:t>34.1.</w:t>
      </w:r>
      <w:r w:rsidRPr="00FA7995">
        <w:rPr>
          <w:rFonts w:cs="Arial"/>
          <w:szCs w:val="22"/>
        </w:rPr>
        <w:t xml:space="preserve"> D’acord amb l’article 98 de la LCSP, en el supòsit de fusió d’empreses en què participi l</w:t>
      </w:r>
      <w:r>
        <w:rPr>
          <w:rFonts w:cs="Arial"/>
          <w:szCs w:val="22"/>
        </w:rPr>
        <w:t>’empresa</w:t>
      </w:r>
      <w:r w:rsidRPr="00FA7995">
        <w:rPr>
          <w:rFonts w:cs="Arial"/>
          <w:szCs w:val="22"/>
        </w:rPr>
        <w:t xml:space="preserve"> contractista, el contracte continuarà vigent amb l’entitat absorbent o amb la resultant de la fusió, la qual quedarà subrogada en tots els drets i obligacions que en dimanen.</w:t>
      </w:r>
    </w:p>
    <w:p w14:paraId="0A878AA7" w14:textId="77777777" w:rsidR="00120C39" w:rsidRPr="00FA7995" w:rsidRDefault="00120C39" w:rsidP="00120C39">
      <w:pPr>
        <w:jc w:val="both"/>
        <w:rPr>
          <w:rFonts w:cs="Arial"/>
          <w:szCs w:val="22"/>
        </w:rPr>
      </w:pPr>
    </w:p>
    <w:p w14:paraId="0CDEE3A4" w14:textId="77777777" w:rsidR="00120C39" w:rsidRPr="00FA7995" w:rsidRDefault="00120C39" w:rsidP="00120C39">
      <w:pPr>
        <w:jc w:val="both"/>
        <w:rPr>
          <w:rFonts w:cs="Arial"/>
          <w:szCs w:val="22"/>
        </w:rPr>
      </w:pPr>
      <w:r w:rsidRPr="00E557AE">
        <w:rPr>
          <w:rFonts w:cs="Arial"/>
          <w:b/>
          <w:szCs w:val="22"/>
        </w:rPr>
        <w:t>34.2.</w:t>
      </w:r>
      <w:r w:rsidRPr="00FA7995">
        <w:rPr>
          <w:rFonts w:cs="Arial"/>
          <w:szCs w:val="22"/>
        </w:rPr>
        <w:t xml:space="preserve"> En supòsits d’escissió, aportació o transmissió d’empreses o de branques d’activitat, el contracte continuarà amb l’e</w:t>
      </w:r>
      <w:r>
        <w:rPr>
          <w:rFonts w:cs="Arial"/>
          <w:szCs w:val="22"/>
        </w:rPr>
        <w:t>mpresa</w:t>
      </w:r>
      <w:r w:rsidRPr="00FA7995">
        <w:rPr>
          <w:rFonts w:cs="Arial"/>
          <w:szCs w:val="22"/>
        </w:rPr>
        <w:t xml:space="preserve"> a la qual s’atribueixi el contracte, que quedarà subrogada en els drets i les obligacions que en dimanen, sempre que reuneixi les condicions de capacitat, d’absència de prohibició de contractar</w:t>
      </w:r>
      <w:r>
        <w:rPr>
          <w:rFonts w:cs="Arial"/>
          <w:szCs w:val="22"/>
        </w:rPr>
        <w:t xml:space="preserve">, </w:t>
      </w:r>
      <w:r w:rsidRPr="00FA7995">
        <w:rPr>
          <w:rFonts w:cs="Arial"/>
          <w:szCs w:val="22"/>
        </w:rPr>
        <w:t>de solvència exigida</w:t>
      </w:r>
      <w:r>
        <w:rPr>
          <w:rFonts w:cs="Arial"/>
          <w:szCs w:val="22"/>
        </w:rPr>
        <w:t xml:space="preserve"> i, en el seu cas, d’habilitació i d’altres requisits,</w:t>
      </w:r>
      <w:r w:rsidRPr="00FA7995">
        <w:rPr>
          <w:rFonts w:cs="Arial"/>
          <w:szCs w:val="22"/>
        </w:rPr>
        <w:t xml:space="preserve"> en acordar-se l’adjudicació del contracte o que les </w:t>
      </w:r>
      <w:r>
        <w:rPr>
          <w:rFonts w:cs="Arial"/>
          <w:szCs w:val="22"/>
        </w:rPr>
        <w:t>empreses</w:t>
      </w:r>
      <w:r w:rsidRPr="00FA7995">
        <w:rPr>
          <w:rFonts w:cs="Arial"/>
          <w:szCs w:val="22"/>
        </w:rPr>
        <w:t xml:space="preserve"> beneficiàries d’aquestes operacions i, en cas de subsistir, l</w:t>
      </w:r>
      <w:r>
        <w:rPr>
          <w:rFonts w:cs="Arial"/>
          <w:szCs w:val="22"/>
        </w:rPr>
        <w:t>’empresa</w:t>
      </w:r>
      <w:r w:rsidRPr="00FA7995">
        <w:rPr>
          <w:rFonts w:cs="Arial"/>
          <w:szCs w:val="22"/>
        </w:rPr>
        <w:t xml:space="preserve"> de la qual provinguin el patrimoni, empreses o branques segregades, es responsabilitzin solidàriament de l’execució del contracte.</w:t>
      </w:r>
    </w:p>
    <w:p w14:paraId="5DCFBC2E" w14:textId="77777777" w:rsidR="00120C39" w:rsidRPr="00FA7995" w:rsidRDefault="00120C39" w:rsidP="00120C39">
      <w:pPr>
        <w:jc w:val="both"/>
        <w:rPr>
          <w:rFonts w:cs="Arial"/>
          <w:szCs w:val="22"/>
        </w:rPr>
      </w:pPr>
    </w:p>
    <w:p w14:paraId="057313FF" w14:textId="77777777" w:rsidR="00120C39" w:rsidRPr="00FA7995" w:rsidRDefault="00120C39" w:rsidP="00120C39">
      <w:pPr>
        <w:jc w:val="both"/>
        <w:rPr>
          <w:rFonts w:cs="Arial"/>
          <w:szCs w:val="22"/>
        </w:rPr>
      </w:pPr>
      <w:r w:rsidRPr="00E557AE">
        <w:rPr>
          <w:rFonts w:cs="Arial"/>
          <w:b/>
          <w:szCs w:val="22"/>
        </w:rPr>
        <w:t>34.3.</w:t>
      </w:r>
      <w:r w:rsidRPr="00FA7995">
        <w:rPr>
          <w:rFonts w:cs="Arial"/>
          <w:szCs w:val="22"/>
        </w:rPr>
        <w:t xml:space="preserve"> L’empresa contractista ha de comunicar a l’òrgan de contractació la circumstància que s’hagi produït. </w:t>
      </w:r>
    </w:p>
    <w:p w14:paraId="2AD2C49A" w14:textId="77777777" w:rsidR="00120C39" w:rsidRPr="00FA7995" w:rsidRDefault="00120C39" w:rsidP="00120C39">
      <w:pPr>
        <w:jc w:val="both"/>
        <w:rPr>
          <w:rFonts w:cs="Arial"/>
          <w:szCs w:val="22"/>
        </w:rPr>
      </w:pPr>
    </w:p>
    <w:p w14:paraId="72CD0CCD" w14:textId="77777777" w:rsidR="00120C39" w:rsidRPr="00FA7995" w:rsidRDefault="00120C39" w:rsidP="00120C39">
      <w:pPr>
        <w:jc w:val="both"/>
        <w:rPr>
          <w:rFonts w:cs="Arial"/>
          <w:szCs w:val="22"/>
        </w:rPr>
      </w:pPr>
      <w:r w:rsidRPr="00E557AE">
        <w:rPr>
          <w:rFonts w:cs="Arial"/>
          <w:b/>
          <w:szCs w:val="22"/>
        </w:rPr>
        <w:t>34.4.</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F7111E7" w14:textId="77777777" w:rsidR="00120C39" w:rsidRPr="00FA7995" w:rsidRDefault="00120C39" w:rsidP="00120C39">
      <w:pPr>
        <w:jc w:val="both"/>
        <w:rPr>
          <w:rFonts w:cs="Arial"/>
          <w:szCs w:val="22"/>
        </w:rPr>
      </w:pPr>
    </w:p>
    <w:p w14:paraId="6FC8A774" w14:textId="77777777" w:rsidR="00120C39" w:rsidRPr="00FA7995" w:rsidRDefault="00120C39" w:rsidP="00120C39">
      <w:pPr>
        <w:jc w:val="both"/>
        <w:rPr>
          <w:rFonts w:cs="Arial"/>
          <w:szCs w:val="22"/>
        </w:rPr>
      </w:pPr>
      <w:r w:rsidRPr="00E557AE">
        <w:rPr>
          <w:rFonts w:cs="Arial"/>
          <w:b/>
          <w:szCs w:val="22"/>
        </w:rPr>
        <w:t>34.5.</w:t>
      </w:r>
      <w:r w:rsidRPr="00FA7995">
        <w:rPr>
          <w:rFonts w:cs="Arial"/>
          <w:szCs w:val="22"/>
        </w:rPr>
        <w:t xml:space="preserve"> Si el contracte s’atribueix a una e</w:t>
      </w:r>
      <w:r>
        <w:rPr>
          <w:rFonts w:cs="Arial"/>
          <w:szCs w:val="22"/>
        </w:rPr>
        <w:t>mpresa</w:t>
      </w:r>
      <w:r w:rsidRPr="00FA7995">
        <w:rPr>
          <w:rFonts w:cs="Arial"/>
          <w:szCs w:val="22"/>
        </w:rPr>
        <w:t xml:space="preserve"> diferent, la garantia definitiva es pot renovar o reemplaçar, a criteri de l’entitat atorgant, per una nova garantia que subscrigui la nova e</w:t>
      </w:r>
      <w:r>
        <w:rPr>
          <w:rFonts w:cs="Arial"/>
          <w:szCs w:val="22"/>
        </w:rPr>
        <w:t>mpresa</w:t>
      </w:r>
      <w:r w:rsidRPr="00FA7995">
        <w:rPr>
          <w:rFonts w:cs="Arial"/>
          <w:szCs w:val="22"/>
        </w:rPr>
        <w:t>, atenent al risc que suposi aquesta última e</w:t>
      </w:r>
      <w:r>
        <w:rPr>
          <w:rFonts w:cs="Arial"/>
          <w:szCs w:val="22"/>
        </w:rPr>
        <w:t>mpresa</w:t>
      </w:r>
      <w:r w:rsidRPr="00FA7995">
        <w:rPr>
          <w:rFonts w:cs="Arial"/>
          <w:szCs w:val="22"/>
        </w:rPr>
        <w:t xml:space="preserve">. En tot cas, l’antiga garantia definitiva conserva la seva vigència fins que estigui constituïda la nova garantia. </w:t>
      </w:r>
    </w:p>
    <w:p w14:paraId="7FCCF37D" w14:textId="77777777" w:rsidR="00120C39" w:rsidRPr="00FA7995" w:rsidRDefault="00120C39" w:rsidP="00120C39">
      <w:pPr>
        <w:jc w:val="both"/>
        <w:rPr>
          <w:rFonts w:cs="Arial"/>
          <w:szCs w:val="22"/>
        </w:rPr>
      </w:pPr>
    </w:p>
    <w:p w14:paraId="74A60768" w14:textId="77777777" w:rsidR="00120C39" w:rsidRPr="00FA7995" w:rsidRDefault="00120C39" w:rsidP="00120C39">
      <w:pPr>
        <w:jc w:val="both"/>
        <w:rPr>
          <w:rFonts w:cs="Arial"/>
          <w:szCs w:val="22"/>
        </w:rPr>
      </w:pPr>
      <w:r w:rsidRPr="00E557AE">
        <w:rPr>
          <w:rFonts w:cs="Arial"/>
          <w:b/>
          <w:szCs w:val="22"/>
        </w:rPr>
        <w:t>34.6.</w:t>
      </w:r>
      <w:r w:rsidRPr="00FA7995">
        <w:rPr>
          <w:rFonts w:cs="Arial"/>
          <w:szCs w:val="22"/>
        </w:rPr>
        <w:t xml:space="preserve"> Si la subrogació no es pot produir perquè l’e</w:t>
      </w:r>
      <w:r>
        <w:rPr>
          <w:rFonts w:cs="Arial"/>
          <w:szCs w:val="22"/>
        </w:rPr>
        <w:t>mpresa</w:t>
      </w:r>
      <w:r w:rsidRPr="00FA7995">
        <w:rPr>
          <w:rFonts w:cs="Arial"/>
          <w:szCs w:val="22"/>
        </w:rPr>
        <w:t xml:space="preserve"> a la qual s’hauria d’atribuir el contracte no reuneix les condicions de solvència necessàries, el contracte es resoldrà, considerant-se a tots els efectes com un supòsit de resolució per culpa de l’empresa contractista.</w:t>
      </w:r>
    </w:p>
    <w:p w14:paraId="20770A82" w14:textId="77777777" w:rsidR="00852C13" w:rsidRDefault="00852C13" w:rsidP="00FA7995">
      <w:pPr>
        <w:jc w:val="both"/>
        <w:rPr>
          <w:rFonts w:cs="Arial"/>
          <w:szCs w:val="22"/>
        </w:rPr>
      </w:pPr>
    </w:p>
    <w:p w14:paraId="11DADC18" w14:textId="77777777" w:rsidR="001D7EC4" w:rsidRPr="00FA7995" w:rsidRDefault="001D7EC4" w:rsidP="00FA7995">
      <w:pPr>
        <w:jc w:val="both"/>
        <w:rPr>
          <w:rFonts w:cs="Arial"/>
          <w:szCs w:val="22"/>
        </w:rPr>
      </w:pPr>
    </w:p>
    <w:p w14:paraId="143A4768" w14:textId="77777777" w:rsidR="00120C39" w:rsidRPr="00FA7995" w:rsidRDefault="00120C39" w:rsidP="00120C39">
      <w:pPr>
        <w:jc w:val="both"/>
        <w:rPr>
          <w:rFonts w:cs="Arial"/>
          <w:b/>
          <w:szCs w:val="22"/>
        </w:rPr>
      </w:pPr>
      <w:r w:rsidRPr="00FA7995">
        <w:rPr>
          <w:rFonts w:cs="Arial"/>
          <w:b/>
          <w:szCs w:val="22"/>
        </w:rPr>
        <w:t>Trenta-</w:t>
      </w:r>
      <w:r>
        <w:rPr>
          <w:rFonts w:cs="Arial"/>
          <w:b/>
          <w:szCs w:val="22"/>
        </w:rPr>
        <w:t>cinque</w:t>
      </w:r>
      <w:r w:rsidRPr="00FA7995">
        <w:rPr>
          <w:rFonts w:cs="Arial"/>
          <w:b/>
          <w:szCs w:val="22"/>
        </w:rPr>
        <w:t>na. Cessió dels contractes</w:t>
      </w:r>
    </w:p>
    <w:p w14:paraId="1AD22D96" w14:textId="77777777" w:rsidR="00120C39" w:rsidRPr="00FA7995" w:rsidRDefault="00120C39" w:rsidP="00120C39">
      <w:pPr>
        <w:jc w:val="both"/>
        <w:rPr>
          <w:rFonts w:cs="Arial"/>
          <w:szCs w:val="22"/>
        </w:rPr>
      </w:pPr>
    </w:p>
    <w:p w14:paraId="0C2B8DF1" w14:textId="77777777" w:rsidR="00120C39" w:rsidRPr="00FA7995" w:rsidRDefault="00120C39" w:rsidP="00120C39">
      <w:pPr>
        <w:jc w:val="both"/>
        <w:rPr>
          <w:rFonts w:cs="Arial"/>
          <w:szCs w:val="22"/>
        </w:rPr>
      </w:pPr>
      <w:r w:rsidRPr="00FA7995">
        <w:rPr>
          <w:rFonts w:cs="Arial"/>
          <w:szCs w:val="22"/>
        </w:rPr>
        <w:t>L’empresa contractista només pot cedir a una tercera persona els drets i obligacions relatius a aquest contracte sempre que les qualitats tècniques o personals del cedent no hagin estat raó determinant de l’adjudicació del contracte i sempre que de la cessió no en resulti una restricció efectiva de la competència en el mercat.</w:t>
      </w:r>
    </w:p>
    <w:p w14:paraId="7DF0FDBC" w14:textId="77777777" w:rsidR="00120C39" w:rsidRPr="00FA7995" w:rsidRDefault="00120C39" w:rsidP="00120C39">
      <w:pPr>
        <w:jc w:val="both"/>
        <w:rPr>
          <w:rFonts w:cs="Arial"/>
          <w:szCs w:val="22"/>
        </w:rPr>
      </w:pPr>
    </w:p>
    <w:p w14:paraId="2143156D" w14:textId="77777777" w:rsidR="00120C39" w:rsidRPr="00FA7995" w:rsidRDefault="00120C39" w:rsidP="00120C39">
      <w:pPr>
        <w:jc w:val="both"/>
        <w:rPr>
          <w:rFonts w:cs="Arial"/>
          <w:szCs w:val="22"/>
        </w:rPr>
      </w:pPr>
      <w:r w:rsidRPr="00F211DC">
        <w:rPr>
          <w:rFonts w:cs="Arial"/>
          <w:szCs w:val="22"/>
        </w:rPr>
        <w:t xml:space="preserve">En general, l’empresa contractista pot cedir a una tercera persona els drets i obligacions relatius a aquest contracte, prèvia </w:t>
      </w:r>
      <w:r>
        <w:rPr>
          <w:rFonts w:cs="Arial"/>
          <w:szCs w:val="22"/>
        </w:rPr>
        <w:t xml:space="preserve">i expressa </w:t>
      </w:r>
      <w:r w:rsidRPr="00F211DC">
        <w:rPr>
          <w:rFonts w:cs="Arial"/>
          <w:szCs w:val="22"/>
        </w:rPr>
        <w:t>autorització de l’</w:t>
      </w:r>
      <w:r w:rsidR="00582972">
        <w:rPr>
          <w:rFonts w:cs="Arial"/>
          <w:szCs w:val="22"/>
        </w:rPr>
        <w:t>ACCD</w:t>
      </w:r>
      <w:r w:rsidRPr="00F211DC">
        <w:rPr>
          <w:rFonts w:cs="Arial"/>
          <w:szCs w:val="22"/>
        </w:rPr>
        <w:t>, quan es compleixin els requisits establerts en l’article 214</w:t>
      </w:r>
      <w:r>
        <w:rPr>
          <w:rFonts w:cs="Arial"/>
          <w:szCs w:val="22"/>
        </w:rPr>
        <w:t>.2</w:t>
      </w:r>
      <w:r w:rsidR="00AB7A39">
        <w:rPr>
          <w:rFonts w:cs="Arial"/>
          <w:szCs w:val="22"/>
        </w:rPr>
        <w:t xml:space="preserve"> de la LCSP.</w:t>
      </w:r>
    </w:p>
    <w:p w14:paraId="2599C174" w14:textId="77777777" w:rsidR="00120C39" w:rsidRPr="00FA7995" w:rsidRDefault="00120C39" w:rsidP="00120C39">
      <w:pPr>
        <w:jc w:val="both"/>
        <w:rPr>
          <w:rFonts w:cs="Arial"/>
          <w:szCs w:val="22"/>
        </w:rPr>
      </w:pPr>
    </w:p>
    <w:p w14:paraId="169F443A" w14:textId="77777777" w:rsidR="00120C39" w:rsidRPr="00FA7995" w:rsidRDefault="00120C39" w:rsidP="00120C39">
      <w:pPr>
        <w:jc w:val="both"/>
        <w:rPr>
          <w:rFonts w:cs="Arial"/>
          <w:szCs w:val="22"/>
        </w:rPr>
      </w:pPr>
      <w:r w:rsidRPr="00FA7995">
        <w:rPr>
          <w:rFonts w:cs="Arial"/>
          <w:szCs w:val="22"/>
        </w:rPr>
        <w:t xml:space="preserve">No es pot autoritzar la cessió a una tercera persona quan la cessió suposi una alteració substancial de les característiques de l’empresa contractista si aquestes constitueixen un element essencial del contracte. </w:t>
      </w:r>
    </w:p>
    <w:p w14:paraId="77092AAD" w14:textId="77777777" w:rsidR="00120C39" w:rsidRPr="00FA7995" w:rsidRDefault="00120C39" w:rsidP="00120C39">
      <w:pPr>
        <w:autoSpaceDE w:val="0"/>
        <w:autoSpaceDN w:val="0"/>
        <w:adjustRightInd w:val="0"/>
        <w:jc w:val="both"/>
        <w:rPr>
          <w:rFonts w:cs="Arial"/>
          <w:szCs w:val="22"/>
          <w:lang w:eastAsia="ca-ES"/>
        </w:rPr>
      </w:pPr>
    </w:p>
    <w:p w14:paraId="35B7253C" w14:textId="77777777" w:rsidR="00120C39" w:rsidRPr="00FA7995" w:rsidRDefault="00120C39" w:rsidP="00120C39">
      <w:pPr>
        <w:autoSpaceDE w:val="0"/>
        <w:autoSpaceDN w:val="0"/>
        <w:adjustRightInd w:val="0"/>
        <w:jc w:val="both"/>
        <w:rPr>
          <w:rFonts w:cs="Arial"/>
          <w:b/>
          <w:szCs w:val="22"/>
        </w:rPr>
      </w:pPr>
      <w:r w:rsidRPr="00FA7995">
        <w:rPr>
          <w:rFonts w:cs="Arial"/>
          <w:szCs w:val="22"/>
          <w:lang w:eastAsia="ca-ES"/>
        </w:rPr>
        <w:t>L’empresa cessionària quedarà subrogada en tots els drets i les obligacions que correspondrien a l’empresa que cedeix el contracte</w:t>
      </w:r>
      <w:r w:rsidR="00AB7A39">
        <w:rPr>
          <w:rFonts w:cs="Arial"/>
          <w:szCs w:val="22"/>
          <w:lang w:eastAsia="ca-ES"/>
        </w:rPr>
        <w:t>.</w:t>
      </w:r>
    </w:p>
    <w:p w14:paraId="4E1C4856" w14:textId="77777777" w:rsidR="00C75294" w:rsidRDefault="00C75294" w:rsidP="00FA7995">
      <w:pPr>
        <w:jc w:val="both"/>
        <w:rPr>
          <w:rFonts w:cs="Arial"/>
          <w:b/>
          <w:szCs w:val="22"/>
        </w:rPr>
      </w:pPr>
    </w:p>
    <w:p w14:paraId="2E0FE768" w14:textId="77777777" w:rsidR="001D7EC4" w:rsidRPr="00FA7995" w:rsidRDefault="001D7EC4" w:rsidP="00FA7995">
      <w:pPr>
        <w:jc w:val="both"/>
        <w:rPr>
          <w:rFonts w:cs="Arial"/>
          <w:b/>
          <w:szCs w:val="22"/>
        </w:rPr>
      </w:pPr>
    </w:p>
    <w:p w14:paraId="332D444B" w14:textId="77777777" w:rsidR="00120C39" w:rsidRPr="00FA7995" w:rsidRDefault="00120C39" w:rsidP="00120C39">
      <w:pPr>
        <w:jc w:val="both"/>
        <w:rPr>
          <w:rFonts w:cs="Arial"/>
          <w:b/>
          <w:szCs w:val="22"/>
        </w:rPr>
      </w:pPr>
      <w:r w:rsidRPr="00845A93">
        <w:rPr>
          <w:rFonts w:cs="Arial"/>
          <w:b/>
          <w:szCs w:val="22"/>
        </w:rPr>
        <w:t>Trenta-</w:t>
      </w:r>
      <w:r>
        <w:rPr>
          <w:rFonts w:cs="Arial"/>
          <w:b/>
          <w:szCs w:val="22"/>
        </w:rPr>
        <w:t>sise</w:t>
      </w:r>
      <w:r w:rsidRPr="00845A93">
        <w:rPr>
          <w:rFonts w:cs="Arial"/>
          <w:b/>
          <w:szCs w:val="22"/>
        </w:rPr>
        <w:t>na. Subcontractació</w:t>
      </w:r>
    </w:p>
    <w:p w14:paraId="6AA1BDF8" w14:textId="77777777" w:rsidR="00120C39" w:rsidRPr="00FA7995" w:rsidRDefault="00120C39" w:rsidP="00120C39">
      <w:pPr>
        <w:jc w:val="both"/>
        <w:rPr>
          <w:rFonts w:cs="Arial"/>
          <w:b/>
          <w:szCs w:val="22"/>
        </w:rPr>
      </w:pPr>
    </w:p>
    <w:p w14:paraId="5A01D34B" w14:textId="77777777" w:rsidR="002740D7" w:rsidRPr="00FA7995" w:rsidRDefault="002740D7" w:rsidP="002740D7">
      <w:pPr>
        <w:jc w:val="both"/>
        <w:rPr>
          <w:rFonts w:cs="Arial"/>
          <w:szCs w:val="22"/>
        </w:rPr>
      </w:pPr>
      <w:r w:rsidRPr="00E557AE">
        <w:rPr>
          <w:rFonts w:cs="Arial"/>
          <w:b/>
          <w:szCs w:val="22"/>
        </w:rPr>
        <w:lastRenderedPageBreak/>
        <w:t>36.1.</w:t>
      </w:r>
      <w:r w:rsidRPr="00FA7995">
        <w:rPr>
          <w:rFonts w:cs="Arial"/>
          <w:szCs w:val="22"/>
        </w:rPr>
        <w:t xml:space="preserve"> L’empresa contractista pot concertar amb terceres persones la realització parcial de la prestació.</w:t>
      </w:r>
    </w:p>
    <w:p w14:paraId="1313DC49" w14:textId="77777777" w:rsidR="002740D7" w:rsidRPr="00FA7995" w:rsidRDefault="002740D7" w:rsidP="002740D7">
      <w:pPr>
        <w:jc w:val="both"/>
        <w:rPr>
          <w:rFonts w:cs="Arial"/>
          <w:szCs w:val="22"/>
        </w:rPr>
      </w:pPr>
    </w:p>
    <w:p w14:paraId="7BF68F8B" w14:textId="15D660E8" w:rsidR="002740D7" w:rsidRPr="00FA7995" w:rsidRDefault="002740D7" w:rsidP="002740D7">
      <w:pPr>
        <w:jc w:val="both"/>
        <w:rPr>
          <w:rFonts w:cs="Arial"/>
          <w:szCs w:val="22"/>
        </w:rPr>
      </w:pPr>
      <w:r w:rsidRPr="00E557AE">
        <w:rPr>
          <w:rFonts w:cs="Arial"/>
          <w:b/>
          <w:szCs w:val="22"/>
        </w:rPr>
        <w:t>36.2.</w:t>
      </w:r>
      <w:r w:rsidRPr="00FA7995">
        <w:rPr>
          <w:rFonts w:cs="Arial"/>
          <w:szCs w:val="22"/>
        </w:rPr>
        <w:t xml:space="preserve"> </w:t>
      </w:r>
      <w:r w:rsidRPr="00C00892">
        <w:rPr>
          <w:rFonts w:cs="Arial"/>
          <w:szCs w:val="22"/>
        </w:rPr>
        <w:t xml:space="preserve">Si així s’indica en </w:t>
      </w:r>
      <w:r w:rsidRPr="007D0CA8">
        <w:rPr>
          <w:rFonts w:cs="Arial"/>
          <w:b/>
          <w:szCs w:val="22"/>
        </w:rPr>
        <w:t>l’apartat</w:t>
      </w:r>
      <w:r w:rsidRPr="00FA7995">
        <w:rPr>
          <w:rFonts w:cs="Arial"/>
          <w:b/>
          <w:szCs w:val="22"/>
        </w:rPr>
        <w:t xml:space="preserve"> I del quadre de </w:t>
      </w:r>
      <w:r>
        <w:rPr>
          <w:rFonts w:cs="Arial"/>
          <w:b/>
          <w:szCs w:val="22"/>
        </w:rPr>
        <w:t xml:space="preserve">característiques, </w:t>
      </w:r>
      <w:r w:rsidRPr="00FA7995">
        <w:rPr>
          <w:rFonts w:cs="Arial"/>
          <w:szCs w:val="22"/>
        </w:rPr>
        <w:t xml:space="preserve">les empreses licitadores han d’indicar en les seves </w:t>
      </w:r>
      <w:r>
        <w:rPr>
          <w:rFonts w:cs="Arial"/>
          <w:szCs w:val="22"/>
        </w:rPr>
        <w:t>proposicions</w:t>
      </w:r>
      <w:r w:rsidRPr="00FA7995">
        <w:rPr>
          <w:rFonts w:cs="Arial"/>
          <w:szCs w:val="22"/>
        </w:rPr>
        <w:t xml:space="preserve"> la part del contracte que prevegin subcontractar assenyalant </w:t>
      </w:r>
      <w:r w:rsidRPr="00F211DC">
        <w:rPr>
          <w:rFonts w:cs="Arial"/>
          <w:szCs w:val="22"/>
        </w:rPr>
        <w:t>el percentatge del preu del contracte i el nom o el perfil professional, definit per referència a</w:t>
      </w:r>
      <w:r w:rsidRPr="00FA7995">
        <w:rPr>
          <w:rFonts w:cs="Arial"/>
          <w:szCs w:val="22"/>
        </w:rPr>
        <w:t xml:space="preserve"> les </w:t>
      </w:r>
      <w:r w:rsidRPr="00E557AE">
        <w:rPr>
          <w:rFonts w:cs="Arial"/>
          <w:szCs w:val="22"/>
        </w:rPr>
        <w:t xml:space="preserve">condicions de solvència professional o tècnica, de les empreses subcontractistes a qui vagin a encomanar la seva realització, i </w:t>
      </w:r>
      <w:r w:rsidRPr="00E557AE">
        <w:rPr>
          <w:rFonts w:cs="Arial"/>
          <w:szCs w:val="22"/>
          <w:lang w:eastAsia="ca-ES"/>
        </w:rPr>
        <w:t xml:space="preserve">presentar la declaració els documents europeus únics de contractació, al qual es pot accedir mitjançant l’enllaç que consta en </w:t>
      </w:r>
      <w:r w:rsidRPr="00E557AE">
        <w:rPr>
          <w:rFonts w:cs="Arial"/>
          <w:b/>
          <w:szCs w:val="22"/>
          <w:lang w:eastAsia="ca-ES"/>
        </w:rPr>
        <w:t>l’Annex 2</w:t>
      </w:r>
      <w:r w:rsidR="004B1081">
        <w:rPr>
          <w:rFonts w:cs="Arial"/>
          <w:b/>
          <w:szCs w:val="22"/>
          <w:lang w:eastAsia="ca-ES"/>
        </w:rPr>
        <w:t>.1</w:t>
      </w:r>
      <w:r w:rsidRPr="00E557AE">
        <w:rPr>
          <w:rFonts w:cs="Arial"/>
          <w:b/>
          <w:szCs w:val="22"/>
          <w:lang w:eastAsia="ca-ES"/>
        </w:rPr>
        <w:t xml:space="preserve"> d’aquest Plec</w:t>
      </w:r>
      <w:r w:rsidRPr="00E557AE">
        <w:rPr>
          <w:rFonts w:cs="Arial"/>
          <w:szCs w:val="22"/>
        </w:rPr>
        <w:t>.</w:t>
      </w:r>
      <w:r w:rsidRPr="00FA7995">
        <w:rPr>
          <w:rFonts w:cs="Arial"/>
          <w:szCs w:val="22"/>
        </w:rPr>
        <w:t xml:space="preserve"> </w:t>
      </w:r>
    </w:p>
    <w:p w14:paraId="3CEDBC16" w14:textId="77777777" w:rsidR="002740D7" w:rsidRPr="00FA7995" w:rsidRDefault="002740D7" w:rsidP="002740D7">
      <w:pPr>
        <w:jc w:val="both"/>
        <w:rPr>
          <w:rFonts w:cs="Arial"/>
          <w:szCs w:val="22"/>
        </w:rPr>
      </w:pPr>
    </w:p>
    <w:p w14:paraId="075563C0" w14:textId="675021F3" w:rsidR="002740D7" w:rsidRPr="00F66F9A" w:rsidRDefault="002740D7" w:rsidP="002740D7">
      <w:pPr>
        <w:autoSpaceDE w:val="0"/>
        <w:autoSpaceDN w:val="0"/>
        <w:adjustRightInd w:val="0"/>
        <w:jc w:val="both"/>
        <w:rPr>
          <w:rFonts w:cs="Arial"/>
          <w:szCs w:val="22"/>
          <w:lang w:eastAsia="ca-ES"/>
        </w:rPr>
      </w:pPr>
      <w:r w:rsidRPr="004B1081">
        <w:rPr>
          <w:rFonts w:cs="Arial"/>
          <w:szCs w:val="22"/>
          <w:lang w:eastAsia="ca-ES"/>
        </w:rPr>
        <w:t xml:space="preserve">En el cas que les empreses contractistes vulguin subscriure contractes que no s’ajustin a allò indicat en la seva proposició, aquests no es podran subscriure fins que hagin transcorregut vint dies des que s’hagi cursat la notificació a l’òrgan de contractació i s’hagin aportat les justificacions pertinents. No obstant això, es podran subscriure aquests subcontractes sense esgotar el termini esmentat si l’òrgan de contractació ja els hagués autoritzat expressament amb </w:t>
      </w:r>
      <w:r w:rsidRPr="00F66F9A">
        <w:rPr>
          <w:rFonts w:cs="Arial"/>
          <w:szCs w:val="22"/>
          <w:lang w:eastAsia="ca-ES"/>
        </w:rPr>
        <w:t>anterioritat. Sota la responsabilitat de l’empresa contractista, els subcontractes es podran concloure sense necessitat de deixar transcórrer el termini de vint (20) dies naturals si la seva formalització és necessària per atendre a una situació d’emergència o que exigeixi l’adopció de mesures urgents, i així es justifica suficientment</w:t>
      </w:r>
      <w:r w:rsidR="004B1081" w:rsidRPr="00F66F9A">
        <w:rPr>
          <w:rFonts w:cs="Arial"/>
          <w:szCs w:val="22"/>
          <w:lang w:eastAsia="ca-ES"/>
        </w:rPr>
        <w:t>,</w:t>
      </w:r>
      <w:r w:rsidR="004B1081" w:rsidRPr="00F66F9A">
        <w:rPr>
          <w:szCs w:val="22"/>
        </w:rPr>
        <w:t xml:space="preserve"> excepte si l’Administració notifica dins el termini de vint dies la seva oposició</w:t>
      </w:r>
      <w:r w:rsidRPr="00F66F9A">
        <w:rPr>
          <w:rFonts w:cs="Arial"/>
          <w:szCs w:val="22"/>
          <w:lang w:eastAsia="ca-ES"/>
        </w:rPr>
        <w:t>.</w:t>
      </w:r>
    </w:p>
    <w:p w14:paraId="71E0625C" w14:textId="77777777" w:rsidR="002740D7" w:rsidRPr="00F66F9A" w:rsidRDefault="002740D7" w:rsidP="002740D7">
      <w:pPr>
        <w:jc w:val="both"/>
        <w:rPr>
          <w:rFonts w:cs="Arial"/>
          <w:szCs w:val="22"/>
        </w:rPr>
      </w:pPr>
    </w:p>
    <w:p w14:paraId="482A6AAB" w14:textId="77777777" w:rsidR="002740D7" w:rsidRPr="00FA7995" w:rsidRDefault="002740D7" w:rsidP="002740D7">
      <w:pPr>
        <w:jc w:val="both"/>
        <w:rPr>
          <w:rFonts w:cs="Arial"/>
          <w:szCs w:val="22"/>
        </w:rPr>
      </w:pPr>
      <w:r w:rsidRPr="00F66F9A">
        <w:rPr>
          <w:rFonts w:cs="Arial"/>
          <w:b/>
          <w:szCs w:val="22"/>
        </w:rPr>
        <w:t>36.3.</w:t>
      </w:r>
      <w:r w:rsidRPr="00F66F9A">
        <w:rPr>
          <w:rFonts w:cs="Arial"/>
          <w:szCs w:val="22"/>
        </w:rPr>
        <w:t xml:space="preserve"> En cas que l’empresa contractista no hagués declarat la intenció de subcontractar en la seva proposició tindrà l’obligació</w:t>
      </w:r>
      <w:r w:rsidRPr="007D5BBC">
        <w:rPr>
          <w:rFonts w:cs="Arial"/>
          <w:szCs w:val="22"/>
        </w:rPr>
        <w:t xml:space="preserve"> de comunicar per escrit després de l’adjudicació del contracte i, com a molt tard, quan s’iniciï l’execució d’aquest, a l’òrgan de contractació la intenció de</w:t>
      </w:r>
      <w:r w:rsidRPr="00FA7995">
        <w:rPr>
          <w:rFonts w:cs="Arial"/>
          <w:szCs w:val="22"/>
        </w:rPr>
        <w:t xml:space="preserve"> subscriure subcontractes, indicant la part de la prestació que es pretén subcontractar i la identitat de l’empresa o empreses subcontractistes,</w:t>
      </w:r>
      <w:r>
        <w:rPr>
          <w:rFonts w:cs="Arial"/>
          <w:szCs w:val="22"/>
        </w:rPr>
        <w:t xml:space="preserve"> dades de contacte i representant/s legal/s de l’empresa subcontractista</w:t>
      </w:r>
      <w:r w:rsidRPr="00FA7995">
        <w:rPr>
          <w:rFonts w:cs="Arial"/>
          <w:szCs w:val="22"/>
        </w:rPr>
        <w:t xml:space="preserve"> i justificant suficientment l’aptitud d’aquesta per executar-la per referència als elements tècnics i humans de què disposa i a la seva experiència, i acreditant que no es troba incursa en prohibició de contractar.</w:t>
      </w:r>
    </w:p>
    <w:p w14:paraId="1E4AF6B8" w14:textId="77777777" w:rsidR="002740D7" w:rsidRPr="00FA7995" w:rsidRDefault="002740D7" w:rsidP="002740D7">
      <w:pPr>
        <w:jc w:val="both"/>
        <w:rPr>
          <w:rFonts w:cs="Arial"/>
          <w:szCs w:val="22"/>
        </w:rPr>
      </w:pPr>
    </w:p>
    <w:p w14:paraId="3CE7A718" w14:textId="77777777" w:rsidR="002740D7" w:rsidRPr="00FA7995" w:rsidRDefault="002740D7" w:rsidP="002740D7">
      <w:pPr>
        <w:jc w:val="both"/>
        <w:rPr>
          <w:rFonts w:cs="Arial"/>
          <w:szCs w:val="22"/>
        </w:rPr>
      </w:pPr>
      <w:r w:rsidRPr="00FA7995">
        <w:rPr>
          <w:rFonts w:cs="Arial"/>
          <w:szCs w:val="22"/>
        </w:rPr>
        <w:t>Si l’empresa subcontractista té la classificació adequada per realitzar la part del contracte objecte de la subcontractació, la comunicació d’aquesta circumstància és suficient per acreditar la seva aptitud.</w:t>
      </w:r>
    </w:p>
    <w:p w14:paraId="1E020AAE" w14:textId="77777777" w:rsidR="002740D7" w:rsidRPr="00FA7995" w:rsidRDefault="002740D7" w:rsidP="002740D7">
      <w:pPr>
        <w:jc w:val="both"/>
        <w:rPr>
          <w:rFonts w:cs="Arial"/>
          <w:szCs w:val="22"/>
        </w:rPr>
      </w:pPr>
    </w:p>
    <w:p w14:paraId="4F606936" w14:textId="77777777" w:rsidR="002740D7" w:rsidRPr="00FA7995" w:rsidRDefault="002740D7" w:rsidP="002740D7">
      <w:pPr>
        <w:jc w:val="both"/>
        <w:rPr>
          <w:rFonts w:cs="Arial"/>
          <w:szCs w:val="22"/>
        </w:rPr>
      </w:pPr>
      <w:r w:rsidRPr="00E557AE">
        <w:rPr>
          <w:rFonts w:cs="Arial"/>
          <w:b/>
          <w:szCs w:val="22"/>
        </w:rPr>
        <w:t>36.4.</w:t>
      </w:r>
      <w:r w:rsidRPr="00FA7995">
        <w:rPr>
          <w:rFonts w:cs="Arial"/>
          <w:szCs w:val="22"/>
        </w:rPr>
        <w:t xml:space="preserve"> L’empresa contractista ha de notificar per escrit a l’òrgan de contractació qualsevol modificació en la informació sobre la subcontractació durant l’execució del contracte i tota la informació necessària sobre els nous subcontractes. </w:t>
      </w:r>
    </w:p>
    <w:p w14:paraId="40B118B4" w14:textId="77777777" w:rsidR="002740D7" w:rsidRPr="00FA7995" w:rsidRDefault="002740D7" w:rsidP="002740D7">
      <w:pPr>
        <w:jc w:val="both"/>
        <w:rPr>
          <w:rFonts w:cs="Arial"/>
          <w:szCs w:val="22"/>
        </w:rPr>
      </w:pPr>
    </w:p>
    <w:p w14:paraId="650D944B" w14:textId="77777777" w:rsidR="002740D7" w:rsidRPr="00FA7995" w:rsidRDefault="002740D7" w:rsidP="002740D7">
      <w:pPr>
        <w:jc w:val="both"/>
        <w:rPr>
          <w:rFonts w:cs="Arial"/>
          <w:szCs w:val="22"/>
        </w:rPr>
      </w:pPr>
      <w:r w:rsidRPr="00E557AE">
        <w:rPr>
          <w:rFonts w:cs="Arial"/>
          <w:b/>
          <w:szCs w:val="22"/>
        </w:rPr>
        <w:t>36.5.</w:t>
      </w:r>
      <w:r w:rsidRPr="00FA7995">
        <w:rPr>
          <w:rFonts w:cs="Arial"/>
          <w:szCs w:val="22"/>
        </w:rPr>
        <w:t xml:space="preserve"> La celebració de subcontractes està sotmesa al compliment dels requisits que s’estableixen en l’article 215 de la LCSP.</w:t>
      </w:r>
    </w:p>
    <w:p w14:paraId="54FEF875" w14:textId="77777777" w:rsidR="002740D7" w:rsidRPr="00FA7995" w:rsidRDefault="002740D7" w:rsidP="002740D7">
      <w:pPr>
        <w:jc w:val="both"/>
        <w:rPr>
          <w:rFonts w:cs="Arial"/>
          <w:szCs w:val="22"/>
        </w:rPr>
      </w:pPr>
    </w:p>
    <w:p w14:paraId="548E79F8" w14:textId="77777777" w:rsidR="002740D7" w:rsidRPr="00FA7995" w:rsidRDefault="002740D7" w:rsidP="002740D7">
      <w:pPr>
        <w:jc w:val="both"/>
        <w:rPr>
          <w:rFonts w:cs="Arial"/>
          <w:szCs w:val="22"/>
        </w:rPr>
      </w:pPr>
      <w:r w:rsidRPr="00E557AE">
        <w:rPr>
          <w:rFonts w:cs="Arial"/>
          <w:b/>
          <w:szCs w:val="22"/>
        </w:rPr>
        <w:t>36.6.</w:t>
      </w:r>
      <w:r w:rsidRPr="00FA7995">
        <w:rPr>
          <w:rFonts w:cs="Arial"/>
          <w:szCs w:val="22"/>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comportarà la imposició a l’empresa contractista d’una penalitat de fins a un 50</w:t>
      </w:r>
      <w:r>
        <w:rPr>
          <w:rFonts w:cs="Arial"/>
          <w:szCs w:val="22"/>
        </w:rPr>
        <w:t>%</w:t>
      </w:r>
      <w:r w:rsidRPr="00FA7995">
        <w:rPr>
          <w:rFonts w:cs="Arial"/>
          <w:szCs w:val="22"/>
        </w:rPr>
        <w:t xml:space="preserve"> de l’import del subcontracte</w:t>
      </w:r>
      <w:r>
        <w:rPr>
          <w:rFonts w:cs="Arial"/>
          <w:szCs w:val="22"/>
        </w:rPr>
        <w:t xml:space="preserve">, d’acord amb el que s’estableixi a </w:t>
      </w:r>
      <w:r w:rsidRPr="00F116A0">
        <w:rPr>
          <w:rFonts w:cs="Arial"/>
          <w:b/>
          <w:szCs w:val="22"/>
        </w:rPr>
        <w:t>l’apartat U</w:t>
      </w:r>
      <w:r>
        <w:rPr>
          <w:rFonts w:cs="Arial"/>
          <w:b/>
          <w:szCs w:val="22"/>
        </w:rPr>
        <w:t>.3</w:t>
      </w:r>
      <w:r w:rsidRPr="00F116A0">
        <w:rPr>
          <w:rFonts w:cs="Arial"/>
          <w:b/>
          <w:szCs w:val="22"/>
        </w:rPr>
        <w:t xml:space="preserve"> del quadre de característiques</w:t>
      </w:r>
      <w:r>
        <w:rPr>
          <w:rFonts w:cs="Arial"/>
          <w:szCs w:val="22"/>
        </w:rPr>
        <w:t xml:space="preserve"> d’aquest plec.</w:t>
      </w:r>
    </w:p>
    <w:p w14:paraId="78E9F449" w14:textId="77777777" w:rsidR="002740D7" w:rsidRPr="00FA7995" w:rsidRDefault="002740D7" w:rsidP="002740D7">
      <w:pPr>
        <w:jc w:val="both"/>
        <w:rPr>
          <w:rFonts w:cs="Arial"/>
          <w:szCs w:val="22"/>
        </w:rPr>
      </w:pPr>
    </w:p>
    <w:p w14:paraId="424D8284" w14:textId="77777777" w:rsidR="002740D7" w:rsidRPr="00FA7995" w:rsidRDefault="002740D7" w:rsidP="002740D7">
      <w:pPr>
        <w:jc w:val="both"/>
        <w:rPr>
          <w:rFonts w:cs="Arial"/>
          <w:szCs w:val="22"/>
        </w:rPr>
      </w:pPr>
      <w:r w:rsidRPr="002723F0">
        <w:rPr>
          <w:rFonts w:cs="Arial"/>
          <w:b/>
          <w:szCs w:val="22"/>
        </w:rPr>
        <w:t>36.7.</w:t>
      </w:r>
      <w:r w:rsidRPr="002723F0">
        <w:rPr>
          <w:rFonts w:cs="Arial"/>
          <w:szCs w:val="22"/>
        </w:rPr>
        <w:t xml:space="preserve"> Les empreses subcontractistes queden obligades només davant de l’empresa contractista pri</w:t>
      </w:r>
      <w:r w:rsidRPr="008C0F34">
        <w:rPr>
          <w:rFonts w:cs="Arial"/>
          <w:szCs w:val="22"/>
        </w:rPr>
        <w:t>ncipal qui assumeix</w:t>
      </w:r>
      <w:r w:rsidRPr="008C0F34">
        <w:rPr>
          <w:rFonts w:cs="Arial"/>
          <w:color w:val="00B050"/>
          <w:szCs w:val="22"/>
        </w:rPr>
        <w:t>,</w:t>
      </w:r>
      <w:r w:rsidRPr="008C0F34">
        <w:rPr>
          <w:rFonts w:cs="Arial"/>
          <w:szCs w:val="22"/>
        </w:rPr>
        <w:t xml:space="preserve"> per tant, la total responsabilitat de l’execució del contracte front l’ACCD inclòs el compliment de les obligacions en matèria mediambiental, social o laboral. El coneixement que l’ACCD tingui dels subcontractes celebrats o l’autoritza</w:t>
      </w:r>
      <w:r w:rsidRPr="002723F0">
        <w:rPr>
          <w:rFonts w:cs="Arial"/>
          <w:szCs w:val="22"/>
        </w:rPr>
        <w:t>ció que atorgui no alteren la responsabilitat exclusiva de l’empresa contractista principal.</w:t>
      </w:r>
      <w:r w:rsidRPr="00FA7995">
        <w:rPr>
          <w:rFonts w:cs="Arial"/>
          <w:szCs w:val="22"/>
        </w:rPr>
        <w:t xml:space="preserve"> </w:t>
      </w:r>
    </w:p>
    <w:p w14:paraId="3294CE4E" w14:textId="77777777" w:rsidR="002740D7" w:rsidRPr="00FA7995" w:rsidRDefault="002740D7" w:rsidP="002740D7">
      <w:pPr>
        <w:jc w:val="both"/>
        <w:rPr>
          <w:rFonts w:cs="Arial"/>
          <w:szCs w:val="22"/>
        </w:rPr>
      </w:pPr>
    </w:p>
    <w:p w14:paraId="11BB63B3" w14:textId="77777777" w:rsidR="002740D7" w:rsidRPr="00423F1C" w:rsidRDefault="002740D7" w:rsidP="002740D7">
      <w:pPr>
        <w:jc w:val="both"/>
        <w:rPr>
          <w:rFonts w:cs="Arial"/>
          <w:szCs w:val="22"/>
        </w:rPr>
      </w:pPr>
      <w:r w:rsidRPr="00FA7995">
        <w:rPr>
          <w:rFonts w:cs="Arial"/>
          <w:szCs w:val="22"/>
        </w:rPr>
        <w:t>Les empreses subcontractistes no tenen en cap cas acció directa front a l’</w:t>
      </w:r>
      <w:r>
        <w:rPr>
          <w:rFonts w:cs="Arial"/>
          <w:szCs w:val="22"/>
        </w:rPr>
        <w:t xml:space="preserve">ACCD </w:t>
      </w:r>
      <w:r w:rsidRPr="00FA7995">
        <w:rPr>
          <w:rFonts w:cs="Arial"/>
          <w:szCs w:val="22"/>
        </w:rPr>
        <w:t xml:space="preserve"> per les obligacions contretes </w:t>
      </w:r>
      <w:r w:rsidRPr="00423F1C">
        <w:rPr>
          <w:rFonts w:cs="Arial"/>
          <w:szCs w:val="22"/>
        </w:rPr>
        <w:t>amb elles per l’empresa contractista, com a conseqüència de l’execució del contracte principal i dels subcontractes.</w:t>
      </w:r>
    </w:p>
    <w:p w14:paraId="5CEC89F1" w14:textId="77777777" w:rsidR="002740D7" w:rsidRPr="00423F1C" w:rsidRDefault="002740D7" w:rsidP="002740D7">
      <w:pPr>
        <w:jc w:val="both"/>
        <w:rPr>
          <w:rFonts w:cs="Arial"/>
          <w:szCs w:val="22"/>
        </w:rPr>
      </w:pPr>
    </w:p>
    <w:p w14:paraId="7974BA10" w14:textId="77777777" w:rsidR="002740D7" w:rsidRPr="00FA7995" w:rsidRDefault="002740D7" w:rsidP="002740D7">
      <w:pPr>
        <w:jc w:val="both"/>
        <w:rPr>
          <w:rFonts w:cs="Arial"/>
          <w:szCs w:val="22"/>
        </w:rPr>
      </w:pPr>
      <w:r w:rsidRPr="00E557AE">
        <w:rPr>
          <w:rFonts w:cs="Arial"/>
          <w:b/>
          <w:szCs w:val="22"/>
        </w:rPr>
        <w:t>36.8.</w:t>
      </w:r>
      <w:r w:rsidRPr="00423F1C">
        <w:rPr>
          <w:rFonts w:cs="Arial"/>
          <w:szCs w:val="22"/>
        </w:rPr>
        <w:t xml:space="preserve"> </w:t>
      </w:r>
      <w:r>
        <w:rPr>
          <w:rFonts w:cs="Arial"/>
          <w:szCs w:val="22"/>
        </w:rPr>
        <w:t>En tant que no es preveu</w:t>
      </w:r>
      <w:r w:rsidRPr="00423F1C">
        <w:rPr>
          <w:rFonts w:cs="Arial"/>
          <w:szCs w:val="22"/>
        </w:rPr>
        <w:t xml:space="preserve"> en </w:t>
      </w:r>
      <w:r w:rsidRPr="00423F1C">
        <w:rPr>
          <w:rFonts w:cs="Arial"/>
          <w:b/>
          <w:szCs w:val="22"/>
        </w:rPr>
        <w:t>l’apartat I.3 del quadre de característiques</w:t>
      </w:r>
      <w:r w:rsidRPr="00423F1C">
        <w:rPr>
          <w:rFonts w:cs="Arial"/>
          <w:szCs w:val="22"/>
        </w:rPr>
        <w:t xml:space="preserve">  i sempre que es compleixin les condicions establertes en l’article 215 de la LCSP, </w:t>
      </w:r>
      <w:r>
        <w:rPr>
          <w:rFonts w:cs="Arial"/>
          <w:szCs w:val="22"/>
        </w:rPr>
        <w:t xml:space="preserve">no </w:t>
      </w:r>
      <w:r w:rsidRPr="00423F1C">
        <w:rPr>
          <w:rFonts w:cs="Arial"/>
          <w:szCs w:val="22"/>
        </w:rPr>
        <w:t>es podran efectuar pagaments directes a les empreses</w:t>
      </w:r>
      <w:r w:rsidRPr="00FA7995">
        <w:rPr>
          <w:rFonts w:cs="Arial"/>
          <w:szCs w:val="22"/>
        </w:rPr>
        <w:t xml:space="preserve"> subcontractistes per part de l’</w:t>
      </w:r>
      <w:r>
        <w:rPr>
          <w:rFonts w:cs="Arial"/>
          <w:szCs w:val="22"/>
        </w:rPr>
        <w:t>ACCD</w:t>
      </w:r>
      <w:r w:rsidRPr="00FA7995">
        <w:rPr>
          <w:rFonts w:cs="Arial"/>
          <w:szCs w:val="22"/>
        </w:rPr>
        <w:t xml:space="preserve"> en els termes previstos a la disposició addicional cinquanta-unena de la LCSP.</w:t>
      </w:r>
    </w:p>
    <w:p w14:paraId="0E12FE03" w14:textId="77777777" w:rsidR="002740D7" w:rsidRPr="00FA7995" w:rsidRDefault="002740D7" w:rsidP="002740D7">
      <w:pPr>
        <w:jc w:val="both"/>
        <w:rPr>
          <w:rFonts w:cs="Arial"/>
          <w:szCs w:val="22"/>
        </w:rPr>
      </w:pPr>
    </w:p>
    <w:p w14:paraId="09A778DC" w14:textId="77777777" w:rsidR="002740D7" w:rsidRPr="00FA7995" w:rsidRDefault="002740D7" w:rsidP="002740D7">
      <w:pPr>
        <w:jc w:val="both"/>
        <w:rPr>
          <w:rFonts w:cs="Arial"/>
          <w:szCs w:val="22"/>
        </w:rPr>
      </w:pPr>
      <w:r w:rsidRPr="00E557AE">
        <w:rPr>
          <w:rFonts w:cs="Arial"/>
          <w:b/>
          <w:szCs w:val="22"/>
        </w:rPr>
        <w:t>36.9.</w:t>
      </w:r>
      <w:r w:rsidRPr="00FA7995">
        <w:rPr>
          <w:rFonts w:cs="Arial"/>
          <w:szCs w:val="22"/>
        </w:rPr>
        <w:t xml:space="preserve"> En cap cas poden concertar-se per l’empresa contractista l’execució parcial del contracte amb persones inhabilitades per contractar d’acord amb l’ordenament jurídic o compreses en algun dels supòsits de l’article 71 de la LCSP. Si l’òrgan de contractació comprova que les empreses subcontractistes es troben incurses en algun dels motius d’inhabilitació, d’exclusió o de prohibició de contractar esmentats l’empresa contractista les haurà de substituir. </w:t>
      </w:r>
    </w:p>
    <w:p w14:paraId="78D43323" w14:textId="77777777" w:rsidR="002740D7" w:rsidRPr="00FA7995" w:rsidRDefault="002740D7" w:rsidP="002740D7">
      <w:pPr>
        <w:jc w:val="both"/>
        <w:rPr>
          <w:rFonts w:cs="Arial"/>
          <w:szCs w:val="22"/>
        </w:rPr>
      </w:pPr>
    </w:p>
    <w:p w14:paraId="7FBAADC9" w14:textId="77777777" w:rsidR="002740D7" w:rsidRPr="00FA7995" w:rsidRDefault="002740D7" w:rsidP="002740D7">
      <w:pPr>
        <w:jc w:val="both"/>
        <w:rPr>
          <w:rFonts w:cs="Arial"/>
          <w:szCs w:val="22"/>
        </w:rPr>
      </w:pPr>
      <w:r w:rsidRPr="00E557AE">
        <w:rPr>
          <w:rFonts w:cs="Arial"/>
          <w:b/>
          <w:szCs w:val="22"/>
        </w:rPr>
        <w:t>36.10.</w:t>
      </w:r>
      <w:r w:rsidRPr="00FA7995">
        <w:rPr>
          <w:rFonts w:cs="Arial"/>
          <w:szCs w:val="22"/>
        </w:rPr>
        <w:t xml:space="preserve"> Els subcontractes tenen, en tot cas, naturalesa privada.</w:t>
      </w:r>
    </w:p>
    <w:p w14:paraId="37AA03C3" w14:textId="77777777" w:rsidR="002740D7" w:rsidRPr="00FA7995" w:rsidRDefault="002740D7" w:rsidP="002740D7">
      <w:pPr>
        <w:jc w:val="both"/>
        <w:rPr>
          <w:rFonts w:cs="Arial"/>
          <w:szCs w:val="22"/>
        </w:rPr>
      </w:pPr>
    </w:p>
    <w:p w14:paraId="105F208A" w14:textId="77777777" w:rsidR="002740D7" w:rsidRPr="00FA7995" w:rsidRDefault="002740D7" w:rsidP="002740D7">
      <w:pPr>
        <w:jc w:val="both"/>
        <w:rPr>
          <w:rFonts w:cs="Arial"/>
          <w:szCs w:val="22"/>
        </w:rPr>
      </w:pPr>
      <w:r w:rsidRPr="00E557AE">
        <w:rPr>
          <w:rFonts w:cs="Arial"/>
          <w:b/>
          <w:szCs w:val="22"/>
        </w:rPr>
        <w:t>36.11.</w:t>
      </w:r>
      <w:r w:rsidRPr="00FA7995">
        <w:rPr>
          <w:rFonts w:cs="Arial"/>
          <w:szCs w:val="22"/>
        </w:rPr>
        <w:t xml:space="preserve"> L’empresa contractista ha d’informar als representants de les persones treballadores de la subcontractació, d’acord amb la legislació laboral.</w:t>
      </w:r>
    </w:p>
    <w:p w14:paraId="2C7019A9" w14:textId="77777777" w:rsidR="002740D7" w:rsidRPr="00FA7995" w:rsidRDefault="002740D7" w:rsidP="002740D7">
      <w:pPr>
        <w:jc w:val="both"/>
        <w:rPr>
          <w:rFonts w:cs="Arial"/>
          <w:szCs w:val="22"/>
        </w:rPr>
      </w:pPr>
    </w:p>
    <w:p w14:paraId="639545D4" w14:textId="77777777" w:rsidR="002740D7" w:rsidRPr="00FA7995" w:rsidRDefault="002740D7" w:rsidP="002740D7">
      <w:pPr>
        <w:jc w:val="both"/>
        <w:rPr>
          <w:rFonts w:cs="Arial"/>
          <w:szCs w:val="22"/>
        </w:rPr>
      </w:pPr>
      <w:r w:rsidRPr="00E557AE">
        <w:rPr>
          <w:rFonts w:cs="Arial"/>
          <w:b/>
          <w:szCs w:val="22"/>
        </w:rPr>
        <w:t>36.12.</w:t>
      </w:r>
      <w:r w:rsidRPr="00FA7995">
        <w:rPr>
          <w:rFonts w:cs="Arial"/>
          <w:szCs w:val="22"/>
        </w:rPr>
        <w:t xml:space="preserve"> El pagament a empreses subcontractistes i subministradores es regeix pel que disposen els articles 216 i 217 de la LCSP.</w:t>
      </w:r>
    </w:p>
    <w:p w14:paraId="70A4C342" w14:textId="77777777" w:rsidR="002740D7" w:rsidRPr="00FA7995" w:rsidRDefault="002740D7" w:rsidP="002740D7">
      <w:pPr>
        <w:jc w:val="both"/>
        <w:rPr>
          <w:rFonts w:cs="Arial"/>
          <w:szCs w:val="22"/>
        </w:rPr>
      </w:pPr>
    </w:p>
    <w:p w14:paraId="7BE3B4BB" w14:textId="77777777" w:rsidR="002740D7" w:rsidRPr="00F77957" w:rsidRDefault="002740D7" w:rsidP="002740D7">
      <w:pPr>
        <w:jc w:val="both"/>
        <w:rPr>
          <w:rFonts w:cs="Arial"/>
          <w:szCs w:val="22"/>
        </w:rPr>
      </w:pPr>
      <w:r w:rsidRPr="0056223C">
        <w:rPr>
          <w:rFonts w:cs="Arial"/>
          <w:szCs w:val="22"/>
        </w:rPr>
        <w:t>L’</w:t>
      </w:r>
      <w:r>
        <w:rPr>
          <w:rFonts w:cs="Arial"/>
          <w:szCs w:val="22"/>
        </w:rPr>
        <w:t>ACCD</w:t>
      </w:r>
      <w:r w:rsidRPr="0056223C">
        <w:rPr>
          <w:rFonts w:cs="Arial"/>
          <w:szCs w:val="22"/>
        </w:rPr>
        <w:t xml:space="preserve"> podrà comprovar el compliment estricte de pagament a les empreses subcontractistes i a les empreses subministradores per part de l’empresa contractista. Quan l’import de la subcontractació sigui igual o superior al 30% del preu del contracte, l’</w:t>
      </w:r>
      <w:r>
        <w:rPr>
          <w:rFonts w:cs="Arial"/>
          <w:szCs w:val="22"/>
        </w:rPr>
        <w:t>ACCD</w:t>
      </w:r>
      <w:r w:rsidRPr="0056223C">
        <w:rPr>
          <w:rFonts w:cs="Arial"/>
          <w:szCs w:val="22"/>
        </w:rPr>
        <w:t xml:space="preserve"> estarà obligada a fer aquesta comprovació.</w:t>
      </w:r>
      <w:r w:rsidRPr="00F77957">
        <w:rPr>
          <w:rFonts w:cs="Arial"/>
          <w:szCs w:val="22"/>
        </w:rPr>
        <w:t xml:space="preserve"> </w:t>
      </w:r>
    </w:p>
    <w:p w14:paraId="69997094" w14:textId="77777777" w:rsidR="002740D7" w:rsidRPr="00FA7995" w:rsidRDefault="002740D7" w:rsidP="002740D7">
      <w:pPr>
        <w:jc w:val="both"/>
        <w:rPr>
          <w:rFonts w:cs="Arial"/>
          <w:szCs w:val="22"/>
        </w:rPr>
      </w:pPr>
    </w:p>
    <w:p w14:paraId="3E80C757" w14:textId="77777777" w:rsidR="002740D7" w:rsidRDefault="002740D7" w:rsidP="002740D7">
      <w:pPr>
        <w:jc w:val="both"/>
        <w:rPr>
          <w:rFonts w:cs="Arial"/>
          <w:szCs w:val="22"/>
        </w:rPr>
      </w:pPr>
      <w:r w:rsidRPr="00FA7995">
        <w:rPr>
          <w:rFonts w:cs="Arial"/>
          <w:szCs w:val="22"/>
        </w:rPr>
        <w:t xml:space="preserve">A </w:t>
      </w:r>
      <w:r>
        <w:rPr>
          <w:rFonts w:cs="Arial"/>
          <w:szCs w:val="22"/>
        </w:rPr>
        <w:t>efectes d’aquesta comprovació</w:t>
      </w:r>
      <w:r w:rsidRPr="00FA7995">
        <w:rPr>
          <w:rFonts w:cs="Arial"/>
          <w:szCs w:val="22"/>
        </w:rPr>
        <w:t xml:space="preserve">,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w:t>
      </w:r>
      <w:r>
        <w:rPr>
          <w:rFonts w:cs="Arial"/>
          <w:szCs w:val="22"/>
        </w:rPr>
        <w:t xml:space="preserve">L’incompliment d’aquestes </w:t>
      </w:r>
      <w:r w:rsidRPr="00FA7995">
        <w:rPr>
          <w:rFonts w:cs="Arial"/>
          <w:szCs w:val="22"/>
        </w:rPr>
        <w:t xml:space="preserve">obligacions pot comportar la imposició d’una penalitat </w:t>
      </w:r>
      <w:r w:rsidRPr="00E33B44">
        <w:rPr>
          <w:rFonts w:cs="Arial"/>
          <w:szCs w:val="22"/>
        </w:rPr>
        <w:t xml:space="preserve">d’acord amb el que s’estableixi a </w:t>
      </w:r>
      <w:r w:rsidRPr="00E33B44">
        <w:rPr>
          <w:rFonts w:cs="Arial"/>
          <w:b/>
          <w:szCs w:val="22"/>
        </w:rPr>
        <w:t>l’apartat U.</w:t>
      </w:r>
      <w:r>
        <w:rPr>
          <w:rFonts w:cs="Arial"/>
          <w:b/>
          <w:szCs w:val="22"/>
        </w:rPr>
        <w:t>3</w:t>
      </w:r>
      <w:r w:rsidRPr="00E33B44">
        <w:rPr>
          <w:rFonts w:cs="Arial"/>
          <w:b/>
          <w:szCs w:val="22"/>
        </w:rPr>
        <w:t xml:space="preserve"> del quadre de característiques</w:t>
      </w:r>
      <w:r>
        <w:rPr>
          <w:rFonts w:cs="Arial"/>
          <w:b/>
          <w:szCs w:val="22"/>
        </w:rPr>
        <w:t xml:space="preserve"> </w:t>
      </w:r>
      <w:r w:rsidRPr="00532A72">
        <w:rPr>
          <w:rFonts w:cs="Arial"/>
          <w:szCs w:val="22"/>
        </w:rPr>
        <w:t>d’aquest plec</w:t>
      </w:r>
      <w:r>
        <w:rPr>
          <w:rFonts w:cs="Arial"/>
          <w:szCs w:val="22"/>
        </w:rPr>
        <w:t>,</w:t>
      </w:r>
      <w:r w:rsidRPr="00FA7995">
        <w:rPr>
          <w:rFonts w:cs="Arial"/>
          <w:szCs w:val="22"/>
        </w:rPr>
        <w:t xml:space="preserve"> responent la garantia definitiva d’aquesta penalitat</w:t>
      </w:r>
      <w:r>
        <w:rPr>
          <w:rFonts w:cs="Arial"/>
          <w:szCs w:val="22"/>
        </w:rPr>
        <w:t>.</w:t>
      </w:r>
    </w:p>
    <w:p w14:paraId="6D6C2BD2" w14:textId="77777777" w:rsidR="002740D7" w:rsidRDefault="002740D7" w:rsidP="002740D7">
      <w:pPr>
        <w:jc w:val="both"/>
        <w:rPr>
          <w:rFonts w:cs="Arial"/>
          <w:b/>
          <w:szCs w:val="22"/>
        </w:rPr>
      </w:pPr>
    </w:p>
    <w:p w14:paraId="69DA019C" w14:textId="77777777" w:rsidR="00E11519" w:rsidRDefault="002740D7" w:rsidP="002740D7">
      <w:pPr>
        <w:jc w:val="both"/>
        <w:rPr>
          <w:rFonts w:cs="Arial"/>
          <w:szCs w:val="22"/>
        </w:rPr>
      </w:pPr>
      <w:r w:rsidRPr="003F1E9A">
        <w:rPr>
          <w:rFonts w:cs="Arial"/>
          <w:b/>
          <w:szCs w:val="22"/>
        </w:rPr>
        <w:t>36.13.</w:t>
      </w:r>
      <w:r w:rsidRPr="003F1E9A">
        <w:rPr>
          <w:rFonts w:cs="Arial"/>
          <w:szCs w:val="22"/>
        </w:rPr>
        <w:t xml:space="preserve"> Els subcontractes tenen, en tot cas, </w:t>
      </w:r>
      <w:r w:rsidRPr="003F1E9A">
        <w:rPr>
          <w:rFonts w:cs="Arial"/>
          <w:szCs w:val="22"/>
          <w:lang w:eastAsia="ca-ES"/>
        </w:rPr>
        <w:t>l’obligació del compliment de la normativa vigent en matèria de protecció de dades en els termes establerts en la clàusula 28.14 d’aquest plec</w:t>
      </w:r>
      <w:r w:rsidR="00120C39">
        <w:rPr>
          <w:rFonts w:cs="Arial"/>
          <w:szCs w:val="22"/>
        </w:rPr>
        <w:t>.</w:t>
      </w:r>
    </w:p>
    <w:p w14:paraId="2A1D1C9A" w14:textId="37FC8F9E" w:rsidR="00532018" w:rsidRDefault="00532018" w:rsidP="00120C39">
      <w:pPr>
        <w:jc w:val="both"/>
        <w:rPr>
          <w:rFonts w:cs="Arial"/>
          <w:b/>
          <w:szCs w:val="22"/>
        </w:rPr>
      </w:pPr>
    </w:p>
    <w:p w14:paraId="6F1E7BF5" w14:textId="77777777" w:rsidR="00666B2A" w:rsidRPr="00FA7995" w:rsidRDefault="00666B2A" w:rsidP="00120C39">
      <w:pPr>
        <w:jc w:val="both"/>
        <w:rPr>
          <w:rFonts w:cs="Arial"/>
          <w:b/>
          <w:szCs w:val="22"/>
        </w:rPr>
      </w:pPr>
    </w:p>
    <w:p w14:paraId="39DF0FE5" w14:textId="77777777" w:rsidR="00120C39" w:rsidRPr="00FA7995" w:rsidRDefault="00120C39" w:rsidP="00120C39">
      <w:pPr>
        <w:jc w:val="both"/>
        <w:rPr>
          <w:rFonts w:cs="Arial"/>
          <w:b/>
          <w:szCs w:val="22"/>
        </w:rPr>
      </w:pPr>
      <w:r w:rsidRPr="00FA7995">
        <w:rPr>
          <w:rFonts w:cs="Arial"/>
          <w:b/>
          <w:szCs w:val="22"/>
        </w:rPr>
        <w:t>Trenta-s</w:t>
      </w:r>
      <w:r>
        <w:rPr>
          <w:rFonts w:cs="Arial"/>
          <w:b/>
          <w:szCs w:val="22"/>
        </w:rPr>
        <w:t>ete</w:t>
      </w:r>
      <w:r w:rsidRPr="00FA7995">
        <w:rPr>
          <w:rFonts w:cs="Arial"/>
          <w:b/>
          <w:szCs w:val="22"/>
        </w:rPr>
        <w:t>na. Revisió de preus</w:t>
      </w:r>
    </w:p>
    <w:p w14:paraId="3D7196C3" w14:textId="77777777" w:rsidR="00120C39" w:rsidRPr="00FA7995" w:rsidRDefault="00120C39" w:rsidP="00120C39">
      <w:pPr>
        <w:jc w:val="both"/>
        <w:rPr>
          <w:rFonts w:cs="Arial"/>
          <w:szCs w:val="22"/>
        </w:rPr>
      </w:pPr>
    </w:p>
    <w:p w14:paraId="49B1971F" w14:textId="77777777" w:rsidR="00120C39" w:rsidRPr="00FA7995" w:rsidRDefault="00E557AE" w:rsidP="00120C39">
      <w:pPr>
        <w:jc w:val="both"/>
        <w:rPr>
          <w:rFonts w:cs="Arial"/>
          <w:szCs w:val="22"/>
        </w:rPr>
      </w:pPr>
      <w:r>
        <w:rPr>
          <w:rFonts w:cs="Arial"/>
          <w:szCs w:val="22"/>
        </w:rPr>
        <w:t>No es preveu la revisió de preus</w:t>
      </w:r>
      <w:r w:rsidR="00120C39" w:rsidRPr="00FA7995">
        <w:rPr>
          <w:rFonts w:cs="Arial"/>
          <w:szCs w:val="22"/>
        </w:rPr>
        <w:t>.</w:t>
      </w:r>
    </w:p>
    <w:p w14:paraId="2AFE7218" w14:textId="3A358030" w:rsidR="002E0381" w:rsidRDefault="002E0381" w:rsidP="00FA7995">
      <w:pPr>
        <w:jc w:val="both"/>
        <w:rPr>
          <w:rFonts w:cs="Arial"/>
          <w:b/>
          <w:szCs w:val="22"/>
        </w:rPr>
      </w:pPr>
    </w:p>
    <w:p w14:paraId="31837D31" w14:textId="77777777" w:rsidR="002E0381" w:rsidRDefault="002E0381" w:rsidP="00FA7995">
      <w:pPr>
        <w:jc w:val="both"/>
        <w:rPr>
          <w:rFonts w:cs="Arial"/>
          <w:b/>
          <w:szCs w:val="22"/>
        </w:rPr>
      </w:pPr>
    </w:p>
    <w:p w14:paraId="76F45D04" w14:textId="77777777" w:rsidR="002E0381" w:rsidRPr="00FA7995" w:rsidRDefault="002E0381" w:rsidP="00FA7995">
      <w:pPr>
        <w:jc w:val="both"/>
        <w:rPr>
          <w:rFonts w:cs="Arial"/>
          <w:b/>
          <w:szCs w:val="22"/>
        </w:rPr>
      </w:pPr>
    </w:p>
    <w:p w14:paraId="3249C87D"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539D280C" w14:textId="77777777" w:rsidR="006E14C4" w:rsidRDefault="006E14C4" w:rsidP="00FA7995">
      <w:pPr>
        <w:jc w:val="both"/>
        <w:rPr>
          <w:rFonts w:cs="Arial"/>
          <w:b/>
          <w:szCs w:val="22"/>
        </w:rPr>
      </w:pPr>
    </w:p>
    <w:p w14:paraId="4F162D86" w14:textId="77777777" w:rsidR="00532018" w:rsidRPr="00FA7995" w:rsidRDefault="00532018" w:rsidP="00FA7995">
      <w:pPr>
        <w:jc w:val="both"/>
        <w:rPr>
          <w:rFonts w:cs="Arial"/>
          <w:b/>
          <w:szCs w:val="22"/>
        </w:rPr>
      </w:pPr>
    </w:p>
    <w:p w14:paraId="20DD4D5E" w14:textId="77777777" w:rsidR="004371E9" w:rsidRPr="00FA7995" w:rsidRDefault="004371E9" w:rsidP="004371E9">
      <w:pPr>
        <w:jc w:val="both"/>
        <w:rPr>
          <w:rFonts w:cs="Arial"/>
          <w:b/>
          <w:szCs w:val="22"/>
        </w:rPr>
      </w:pPr>
      <w:r w:rsidRPr="00FA7995">
        <w:rPr>
          <w:rFonts w:cs="Arial"/>
          <w:b/>
          <w:szCs w:val="22"/>
        </w:rPr>
        <w:t>Trenta-</w:t>
      </w:r>
      <w:r>
        <w:rPr>
          <w:rFonts w:cs="Arial"/>
          <w:b/>
          <w:szCs w:val="22"/>
        </w:rPr>
        <w:t>vuitena</w:t>
      </w:r>
      <w:r w:rsidRPr="00FA7995">
        <w:rPr>
          <w:rFonts w:cs="Arial"/>
          <w:b/>
          <w:szCs w:val="22"/>
        </w:rPr>
        <w:t>. Recepció i compliment del contracte</w:t>
      </w:r>
    </w:p>
    <w:p w14:paraId="64EDC0E6" w14:textId="77777777" w:rsidR="004371E9" w:rsidRPr="00FA7995" w:rsidRDefault="004371E9" w:rsidP="004371E9">
      <w:pPr>
        <w:jc w:val="both"/>
        <w:rPr>
          <w:rFonts w:cs="Arial"/>
          <w:b/>
          <w:szCs w:val="22"/>
        </w:rPr>
      </w:pPr>
    </w:p>
    <w:p w14:paraId="100E28C6" w14:textId="77777777" w:rsidR="004371E9" w:rsidRPr="0056223C" w:rsidRDefault="004371E9" w:rsidP="004371E9">
      <w:pPr>
        <w:jc w:val="both"/>
        <w:rPr>
          <w:rFonts w:cs="Arial"/>
          <w:szCs w:val="22"/>
        </w:rPr>
      </w:pPr>
      <w:r w:rsidRPr="00E557AE">
        <w:rPr>
          <w:rFonts w:cs="Arial"/>
          <w:b/>
          <w:szCs w:val="22"/>
        </w:rPr>
        <w:lastRenderedPageBreak/>
        <w:t>38.1.</w:t>
      </w:r>
      <w:r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Pr>
          <w:rFonts w:cs="Arial"/>
          <w:szCs w:val="22"/>
        </w:rPr>
        <w:t>.</w:t>
      </w:r>
      <w:r w:rsidRPr="0056223C">
        <w:rPr>
          <w:rFonts w:cs="Arial"/>
          <w:szCs w:val="22"/>
        </w:rPr>
        <w:t xml:space="preserve"> </w:t>
      </w:r>
    </w:p>
    <w:p w14:paraId="0A3EF904" w14:textId="77777777" w:rsidR="004371E9" w:rsidRPr="00FA7995" w:rsidRDefault="004371E9" w:rsidP="004371E9">
      <w:pPr>
        <w:jc w:val="both"/>
        <w:rPr>
          <w:rFonts w:cs="Arial"/>
          <w:szCs w:val="22"/>
        </w:rPr>
      </w:pPr>
    </w:p>
    <w:p w14:paraId="2CE3D410" w14:textId="77777777" w:rsidR="004371E9" w:rsidRPr="00FA7995" w:rsidRDefault="004371E9" w:rsidP="004371E9">
      <w:pPr>
        <w:jc w:val="both"/>
        <w:rPr>
          <w:rFonts w:cs="Arial"/>
          <w:szCs w:val="22"/>
        </w:rPr>
      </w:pPr>
      <w:r w:rsidRPr="00E557AE">
        <w:rPr>
          <w:rFonts w:cs="Arial"/>
          <w:b/>
          <w:szCs w:val="22"/>
        </w:rPr>
        <w:t>38.2.</w:t>
      </w:r>
      <w:r w:rsidRPr="00FA7995">
        <w:rPr>
          <w:rFonts w:cs="Arial"/>
          <w:szCs w:val="22"/>
        </w:rPr>
        <w:t xml:space="preserve"> La recepció i liquidació del servei objecte del contracte es realitzarà conforme al que disposen els articles 210 i 311 de la LCSP i l’article 204 del Reglament.</w:t>
      </w:r>
    </w:p>
    <w:p w14:paraId="3B4B39D6" w14:textId="77777777" w:rsidR="004371E9" w:rsidRPr="00FA7995" w:rsidRDefault="004371E9" w:rsidP="004371E9">
      <w:pPr>
        <w:jc w:val="both"/>
        <w:rPr>
          <w:rFonts w:cs="Arial"/>
          <w:szCs w:val="22"/>
        </w:rPr>
      </w:pPr>
    </w:p>
    <w:p w14:paraId="4FF6A048" w14:textId="77777777" w:rsidR="004371E9" w:rsidRPr="00FA7995" w:rsidRDefault="004371E9" w:rsidP="004371E9">
      <w:pPr>
        <w:jc w:val="both"/>
        <w:rPr>
          <w:rFonts w:cs="Arial"/>
          <w:szCs w:val="22"/>
        </w:rPr>
      </w:pPr>
      <w:r w:rsidRPr="00E557AE">
        <w:rPr>
          <w:rFonts w:cs="Arial"/>
          <w:b/>
          <w:szCs w:val="22"/>
        </w:rPr>
        <w:t>38.3.</w:t>
      </w:r>
      <w:r w:rsidRPr="00FA7995">
        <w:rPr>
          <w:rFonts w:cs="Arial"/>
          <w:szCs w:val="22"/>
        </w:rPr>
        <w:t xml:space="preserve"> Per tal de constatar la conformitat de l’</w:t>
      </w:r>
      <w:r w:rsidR="00582972">
        <w:rPr>
          <w:rFonts w:cs="Arial"/>
          <w:szCs w:val="22"/>
        </w:rPr>
        <w:t>ACCD</w:t>
      </w:r>
      <w:r w:rsidRPr="00FA7995">
        <w:rPr>
          <w:rFonts w:cs="Arial"/>
          <w:szCs w:val="22"/>
        </w:rPr>
        <w:t xml:space="preserve"> a la prestació realitzada, cal un acte formal i positiu de recepció final o conformitat que s’ha de realitzar dins el mes següent d’haver-se produït el lliurament o recepció de l’objecte del contracte en el lloc determinat en </w:t>
      </w:r>
      <w:r w:rsidRPr="00FA7995">
        <w:rPr>
          <w:rFonts w:cs="Arial"/>
          <w:b/>
          <w:szCs w:val="22"/>
        </w:rPr>
        <w:t>l’apartat L</w:t>
      </w:r>
      <w:r w:rsidRPr="00FA7995">
        <w:rPr>
          <w:rFonts w:cs="Arial"/>
          <w:szCs w:val="22"/>
        </w:rPr>
        <w:t xml:space="preserve"> </w:t>
      </w:r>
      <w:r w:rsidRPr="00FA7995">
        <w:rPr>
          <w:rFonts w:cs="Arial"/>
          <w:b/>
          <w:szCs w:val="22"/>
        </w:rPr>
        <w:t>del quadre de característiques</w:t>
      </w:r>
      <w:r w:rsidRPr="00FA7995">
        <w:rPr>
          <w:rFonts w:cs="Arial"/>
          <w:szCs w:val="22"/>
        </w:rPr>
        <w:t>.</w:t>
      </w:r>
    </w:p>
    <w:p w14:paraId="436FC651" w14:textId="77777777" w:rsidR="004371E9" w:rsidRPr="00FA7995" w:rsidRDefault="004371E9" w:rsidP="004371E9">
      <w:pPr>
        <w:jc w:val="both"/>
        <w:rPr>
          <w:rFonts w:cs="Arial"/>
          <w:szCs w:val="22"/>
        </w:rPr>
      </w:pPr>
    </w:p>
    <w:p w14:paraId="3217FB4D" w14:textId="3B5FAF14" w:rsidR="007041F2" w:rsidRPr="00FA7995" w:rsidRDefault="004371E9" w:rsidP="007041F2">
      <w:pPr>
        <w:jc w:val="both"/>
        <w:rPr>
          <w:rFonts w:cs="Arial"/>
          <w:szCs w:val="22"/>
        </w:rPr>
      </w:pPr>
      <w:r w:rsidRPr="00E557AE">
        <w:rPr>
          <w:rFonts w:cs="Arial"/>
          <w:b/>
          <w:szCs w:val="22"/>
        </w:rPr>
        <w:t>38.4.</w:t>
      </w:r>
      <w:r w:rsidRPr="00FA7995">
        <w:rPr>
          <w:rFonts w:cs="Arial"/>
          <w:szCs w:val="22"/>
        </w:rPr>
        <w:t xml:space="preserve"> </w:t>
      </w:r>
      <w:r w:rsidR="007041F2" w:rsidRPr="00710C2B">
        <w:rPr>
          <w:rFonts w:cs="Arial"/>
          <w:szCs w:val="22"/>
        </w:rPr>
        <w:t xml:space="preserve">Tal i com es determinada a </w:t>
      </w:r>
      <w:r w:rsidR="007041F2" w:rsidRPr="00710C2B">
        <w:rPr>
          <w:rFonts w:cs="Arial"/>
          <w:b/>
          <w:szCs w:val="22"/>
        </w:rPr>
        <w:t xml:space="preserve">l’apartat </w:t>
      </w:r>
      <w:r w:rsidR="007041F2">
        <w:rPr>
          <w:rFonts w:cs="Arial"/>
          <w:b/>
          <w:szCs w:val="22"/>
        </w:rPr>
        <w:t>T</w:t>
      </w:r>
      <w:r w:rsidR="007041F2" w:rsidRPr="00710C2B">
        <w:rPr>
          <w:rFonts w:cs="Arial"/>
          <w:b/>
          <w:szCs w:val="22"/>
        </w:rPr>
        <w:t xml:space="preserve"> del quadre de característiques</w:t>
      </w:r>
      <w:r w:rsidR="007041F2" w:rsidRPr="00710C2B">
        <w:rPr>
          <w:rFonts w:cs="Arial"/>
          <w:szCs w:val="22"/>
        </w:rPr>
        <w:t>, l</w:t>
      </w:r>
      <w:r w:rsidR="007041F2" w:rsidRPr="00710C2B">
        <w:rPr>
          <w:rFonts w:cs="Arial"/>
          <w:snapToGrid w:val="0"/>
          <w:szCs w:val="22"/>
        </w:rPr>
        <w:t>es factures dels encàrrecs realitzats tindran la consideració de recepcions parcials</w:t>
      </w:r>
      <w:r w:rsidR="007041F2" w:rsidRPr="00710C2B">
        <w:rPr>
          <w:rFonts w:cs="Arial"/>
          <w:szCs w:val="22"/>
        </w:rPr>
        <w:t xml:space="preserve"> del contracte.</w:t>
      </w:r>
      <w:r w:rsidR="007041F2" w:rsidRPr="00FA7995">
        <w:rPr>
          <w:rFonts w:cs="Arial"/>
          <w:szCs w:val="22"/>
        </w:rPr>
        <w:t xml:space="preserve"> </w:t>
      </w:r>
    </w:p>
    <w:p w14:paraId="5D1085B3" w14:textId="77777777" w:rsidR="007041F2" w:rsidRPr="00FA7995" w:rsidRDefault="007041F2" w:rsidP="007041F2">
      <w:pPr>
        <w:jc w:val="both"/>
        <w:rPr>
          <w:rFonts w:cs="Arial"/>
          <w:szCs w:val="22"/>
        </w:rPr>
      </w:pPr>
    </w:p>
    <w:p w14:paraId="5DE5FDDD" w14:textId="77777777" w:rsidR="004371E9" w:rsidRPr="00FA7995" w:rsidRDefault="007041F2" w:rsidP="007041F2">
      <w:pPr>
        <w:jc w:val="both"/>
        <w:rPr>
          <w:rFonts w:cs="Arial"/>
          <w:szCs w:val="22"/>
        </w:rPr>
      </w:pPr>
      <w:r w:rsidRPr="007F07EA">
        <w:rPr>
          <w:rFonts w:cs="Arial"/>
          <w:b/>
          <w:szCs w:val="22"/>
        </w:rPr>
        <w:t>38.5.</w:t>
      </w:r>
      <w:r w:rsidRPr="00FA7995">
        <w:rPr>
          <w:rFonts w:cs="Arial"/>
          <w:szCs w:val="22"/>
        </w:rPr>
        <w:t xml:space="preserve"> L</w:t>
      </w:r>
      <w:r>
        <w:rPr>
          <w:rFonts w:cs="Arial"/>
          <w:szCs w:val="22"/>
        </w:rPr>
        <w:t>’ACCD</w:t>
      </w:r>
      <w:r w:rsidRPr="00FA7995">
        <w:rPr>
          <w:rFonts w:cs="Arial"/>
          <w:szCs w:val="22"/>
        </w:rPr>
        <w:t xml:space="preserve"> ha de determinar si la prestació realitzada per l’empresa contractista s’ajusta a les prescripcions establertes per a la seva execució i compliment i, si s’escau, ha de requerir la realització de les prestacions contractades i l’esmena dels defectes observats amb ocasió de la seva recepció final i parcial, si escau</w:t>
      </w:r>
      <w:r w:rsidR="004371E9" w:rsidRPr="00FA7995">
        <w:rPr>
          <w:rFonts w:cs="Arial"/>
          <w:szCs w:val="22"/>
        </w:rPr>
        <w:t xml:space="preserve">. </w:t>
      </w:r>
    </w:p>
    <w:p w14:paraId="5B48FF52" w14:textId="77777777" w:rsidR="004371E9" w:rsidRPr="00FA7995" w:rsidRDefault="004371E9" w:rsidP="004371E9">
      <w:pPr>
        <w:jc w:val="both"/>
        <w:rPr>
          <w:rFonts w:cs="Arial"/>
          <w:szCs w:val="22"/>
        </w:rPr>
      </w:pPr>
    </w:p>
    <w:p w14:paraId="1A77C62E"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7FFAA0EF" w14:textId="77777777" w:rsidR="004371E9" w:rsidRPr="00FA7995" w:rsidRDefault="004371E9" w:rsidP="004371E9">
      <w:pPr>
        <w:jc w:val="both"/>
        <w:rPr>
          <w:rFonts w:cs="Arial"/>
          <w:szCs w:val="22"/>
        </w:rPr>
      </w:pPr>
    </w:p>
    <w:p w14:paraId="4CFCE2F1" w14:textId="77777777" w:rsidR="004371E9" w:rsidRPr="00FA7995" w:rsidRDefault="004371E9" w:rsidP="004371E9">
      <w:pPr>
        <w:jc w:val="both"/>
        <w:rPr>
          <w:rFonts w:cs="Arial"/>
          <w:szCs w:val="22"/>
        </w:rPr>
      </w:pPr>
      <w:r w:rsidRPr="00E557AE">
        <w:rPr>
          <w:rFonts w:cs="Arial"/>
          <w:b/>
          <w:szCs w:val="22"/>
        </w:rPr>
        <w:t>38.6.</w:t>
      </w:r>
      <w:r w:rsidRPr="00FA7995">
        <w:rPr>
          <w:rFonts w:cs="Arial"/>
          <w:szCs w:val="22"/>
        </w:rPr>
        <w:t xml:space="preserve"> </w:t>
      </w:r>
      <w:r>
        <w:rPr>
          <w:rFonts w:cs="Arial"/>
          <w:szCs w:val="22"/>
        </w:rPr>
        <w:t xml:space="preserve">El responsable del contracte </w:t>
      </w:r>
      <w:r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1C9B039B" w14:textId="77777777" w:rsidR="006E14C4" w:rsidRDefault="006E14C4" w:rsidP="00FA7995">
      <w:pPr>
        <w:jc w:val="both"/>
        <w:rPr>
          <w:rFonts w:cs="Arial"/>
          <w:b/>
          <w:szCs w:val="22"/>
        </w:rPr>
      </w:pPr>
    </w:p>
    <w:p w14:paraId="01E612CD" w14:textId="77777777" w:rsidR="00532018" w:rsidRPr="00FA7995" w:rsidRDefault="00532018" w:rsidP="00FA7995">
      <w:pPr>
        <w:jc w:val="both"/>
        <w:rPr>
          <w:rFonts w:cs="Arial"/>
          <w:b/>
          <w:szCs w:val="22"/>
        </w:rPr>
      </w:pPr>
    </w:p>
    <w:p w14:paraId="726BEC81" w14:textId="77777777" w:rsidR="004371E9" w:rsidRPr="00FA7995" w:rsidRDefault="004371E9" w:rsidP="004371E9">
      <w:pPr>
        <w:jc w:val="both"/>
        <w:rPr>
          <w:rFonts w:cs="Arial"/>
          <w:b/>
          <w:szCs w:val="22"/>
        </w:rPr>
      </w:pPr>
      <w:r w:rsidRPr="00FA7995">
        <w:rPr>
          <w:rFonts w:cs="Arial"/>
          <w:b/>
          <w:szCs w:val="22"/>
        </w:rPr>
        <w:t>Trenta-</w:t>
      </w:r>
      <w:r>
        <w:rPr>
          <w:rFonts w:cs="Arial"/>
          <w:b/>
          <w:szCs w:val="22"/>
        </w:rPr>
        <w:t>nove</w:t>
      </w:r>
      <w:r w:rsidRPr="00FA7995">
        <w:rPr>
          <w:rFonts w:cs="Arial"/>
          <w:b/>
          <w:szCs w:val="22"/>
        </w:rPr>
        <w:t>na. Termini de garantia i devolució o cancel·lació de la garantia definitiva</w:t>
      </w:r>
    </w:p>
    <w:p w14:paraId="315D0D3F" w14:textId="77777777" w:rsidR="004371E9" w:rsidRPr="00FA7995" w:rsidRDefault="004371E9" w:rsidP="004371E9">
      <w:pPr>
        <w:jc w:val="both"/>
        <w:rPr>
          <w:rFonts w:cs="Arial"/>
          <w:szCs w:val="22"/>
        </w:rPr>
      </w:pPr>
    </w:p>
    <w:p w14:paraId="59D20885"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39.1.</w:t>
      </w:r>
      <w:r w:rsidRPr="00FA7995">
        <w:rPr>
          <w:rFonts w:cs="Arial"/>
          <w:szCs w:val="22"/>
          <w:lang w:eastAsia="ca-ES"/>
        </w:rPr>
        <w:t xml:space="preserve"> El termini de garantia és l’assenyalat a </w:t>
      </w:r>
      <w:r w:rsidRPr="00FA7995">
        <w:rPr>
          <w:rFonts w:cs="Arial"/>
          <w:b/>
          <w:bCs/>
          <w:szCs w:val="22"/>
          <w:lang w:eastAsia="ca-ES"/>
        </w:rPr>
        <w:t xml:space="preserve">l’apartat H del quadre de característiques </w:t>
      </w:r>
      <w:r w:rsidRPr="00FA7995">
        <w:rPr>
          <w:rFonts w:cs="Arial"/>
          <w:szCs w:val="22"/>
          <w:lang w:eastAsia="ca-ES"/>
        </w:rPr>
        <w:t xml:space="preserve">i ha de </w:t>
      </w:r>
      <w:r w:rsidRPr="0056223C">
        <w:rPr>
          <w:rFonts w:cs="Arial"/>
          <w:szCs w:val="22"/>
          <w:lang w:eastAsia="ca-ES"/>
        </w:rPr>
        <w:t>començar a computar-se a partir de la recepció final dels serveis que s’estableix a la clàusula 3</w:t>
      </w:r>
      <w:r>
        <w:rPr>
          <w:rFonts w:cs="Arial"/>
          <w:szCs w:val="22"/>
          <w:lang w:eastAsia="ca-ES"/>
        </w:rPr>
        <w:t>8</w:t>
      </w:r>
      <w:r w:rsidRPr="0056223C">
        <w:rPr>
          <w:rFonts w:cs="Arial"/>
          <w:szCs w:val="22"/>
          <w:lang w:eastAsia="ca-ES"/>
        </w:rPr>
        <w:t>.3 d’aquest Plec.</w:t>
      </w:r>
    </w:p>
    <w:p w14:paraId="699DBFF7" w14:textId="77777777" w:rsidR="004371E9" w:rsidRPr="00FA7995" w:rsidRDefault="004371E9" w:rsidP="004371E9">
      <w:pPr>
        <w:autoSpaceDE w:val="0"/>
        <w:autoSpaceDN w:val="0"/>
        <w:adjustRightInd w:val="0"/>
        <w:jc w:val="both"/>
        <w:rPr>
          <w:rFonts w:cs="Arial"/>
          <w:szCs w:val="22"/>
          <w:lang w:eastAsia="ca-ES"/>
        </w:rPr>
      </w:pPr>
    </w:p>
    <w:p w14:paraId="63DA44EA"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39.2.</w:t>
      </w:r>
      <w:r w:rsidRPr="00FA7995">
        <w:rPr>
          <w:rFonts w:cs="Arial"/>
          <w:szCs w:val="22"/>
          <w:lang w:eastAsia="ca-ES"/>
        </w:rPr>
        <w:t xml:space="preserve"> Si durant el termini de garantia s’acredita l’existència de vicis o defectes en els treballs efectuats, l’òrgan de contractació té dret a reclamar a </w:t>
      </w:r>
      <w:r w:rsidRPr="00FA7995">
        <w:rPr>
          <w:rFonts w:cs="Arial"/>
          <w:szCs w:val="22"/>
        </w:rPr>
        <w:t>l’empresa</w:t>
      </w:r>
      <w:r w:rsidRPr="00FA7995">
        <w:rPr>
          <w:rFonts w:cs="Arial"/>
          <w:szCs w:val="22"/>
          <w:lang w:eastAsia="ca-ES"/>
        </w:rPr>
        <w:t xml:space="preserve"> contractista que els esmeni.</w:t>
      </w:r>
    </w:p>
    <w:p w14:paraId="4792AB36" w14:textId="77777777" w:rsidR="004371E9" w:rsidRPr="00FA7995" w:rsidRDefault="004371E9" w:rsidP="004371E9">
      <w:pPr>
        <w:autoSpaceDE w:val="0"/>
        <w:autoSpaceDN w:val="0"/>
        <w:adjustRightInd w:val="0"/>
        <w:jc w:val="both"/>
        <w:rPr>
          <w:rFonts w:cs="Arial"/>
          <w:szCs w:val="22"/>
          <w:lang w:eastAsia="ca-ES"/>
        </w:rPr>
      </w:pPr>
    </w:p>
    <w:p w14:paraId="60BF072A" w14:textId="77777777" w:rsidR="004371E9" w:rsidRDefault="004371E9" w:rsidP="004371E9">
      <w:pPr>
        <w:autoSpaceDE w:val="0"/>
        <w:autoSpaceDN w:val="0"/>
        <w:adjustRightInd w:val="0"/>
        <w:jc w:val="both"/>
        <w:rPr>
          <w:rFonts w:cs="Arial"/>
          <w:szCs w:val="22"/>
          <w:lang w:eastAsia="ca-ES"/>
        </w:rPr>
      </w:pPr>
      <w:r w:rsidRPr="00E557AE">
        <w:rPr>
          <w:rFonts w:cs="Arial"/>
          <w:b/>
          <w:szCs w:val="22"/>
          <w:lang w:eastAsia="ca-ES"/>
        </w:rPr>
        <w:t>39.3.</w:t>
      </w:r>
      <w:r w:rsidRPr="00FA7995">
        <w:rPr>
          <w:rFonts w:cs="Arial"/>
          <w:szCs w:val="22"/>
          <w:lang w:eastAsia="ca-ES"/>
        </w:rPr>
        <w:t xml:space="preserve"> Un cop s’han acomplert per </w:t>
      </w:r>
      <w:r w:rsidRPr="00FA7995">
        <w:rPr>
          <w:rFonts w:cs="Arial"/>
          <w:szCs w:val="22"/>
        </w:rPr>
        <w:t>l’empresa</w:t>
      </w:r>
      <w:r w:rsidRPr="00FA7995">
        <w:rPr>
          <w:rFonts w:cs="Arial"/>
          <w:szCs w:val="22"/>
          <w:lang w:eastAsia="ca-ES"/>
        </w:rPr>
        <w:t xml:space="preserve"> contractista les obligacions derivades del contracte, si no hi ha responsabilitats que hagin d’exercitar-se sobre la garantia definitiva i transcorregut el termini de garantia, s’ha de procedir a dictar l’acord de devolució o cancel·lació de la garantia definitiva, d’acord amb el que estableix l’article 111 de la LCSP.</w:t>
      </w:r>
    </w:p>
    <w:p w14:paraId="1B82BA37" w14:textId="77777777" w:rsidR="0015368D" w:rsidRDefault="0015368D" w:rsidP="004371E9">
      <w:pPr>
        <w:autoSpaceDE w:val="0"/>
        <w:autoSpaceDN w:val="0"/>
        <w:adjustRightInd w:val="0"/>
        <w:jc w:val="both"/>
        <w:rPr>
          <w:rFonts w:cs="Arial"/>
          <w:szCs w:val="22"/>
          <w:lang w:eastAsia="ca-ES"/>
        </w:rPr>
      </w:pPr>
    </w:p>
    <w:p w14:paraId="012E8F4D" w14:textId="77777777" w:rsidR="007041F2" w:rsidRDefault="007041F2" w:rsidP="004371E9">
      <w:pPr>
        <w:autoSpaceDE w:val="0"/>
        <w:autoSpaceDN w:val="0"/>
        <w:adjustRightInd w:val="0"/>
        <w:jc w:val="both"/>
        <w:rPr>
          <w:rFonts w:cs="Arial"/>
          <w:szCs w:val="22"/>
          <w:lang w:eastAsia="ca-ES"/>
        </w:rPr>
      </w:pPr>
      <w:r w:rsidRPr="007F07EA">
        <w:rPr>
          <w:rFonts w:cs="Arial"/>
          <w:b/>
          <w:szCs w:val="22"/>
        </w:rPr>
        <w:t>39.</w:t>
      </w:r>
      <w:r>
        <w:rPr>
          <w:rFonts w:cs="Arial"/>
          <w:b/>
          <w:szCs w:val="22"/>
        </w:rPr>
        <w:t>4</w:t>
      </w:r>
      <w:r w:rsidRPr="007F07EA">
        <w:rPr>
          <w:rFonts w:cs="Arial"/>
          <w:b/>
          <w:szCs w:val="22"/>
        </w:rPr>
        <w:t>.</w:t>
      </w:r>
      <w:r w:rsidRPr="00FA7995">
        <w:rPr>
          <w:rFonts w:cs="Arial"/>
          <w:szCs w:val="22"/>
        </w:rPr>
        <w:t xml:space="preserve"> En el cas que es preve</w:t>
      </w:r>
      <w:r>
        <w:rPr>
          <w:rFonts w:cs="Arial"/>
          <w:szCs w:val="22"/>
        </w:rPr>
        <w:t>uen</w:t>
      </w:r>
      <w:r w:rsidRPr="00FA7995">
        <w:rPr>
          <w:rFonts w:cs="Arial"/>
          <w:szCs w:val="22"/>
        </w:rPr>
        <w:t xml:space="preserve"> recepcions parcials en </w:t>
      </w:r>
      <w:r w:rsidRPr="00FA7995">
        <w:rPr>
          <w:rFonts w:cs="Arial"/>
          <w:b/>
          <w:szCs w:val="22"/>
        </w:rPr>
        <w:t xml:space="preserve">l’apartat </w:t>
      </w:r>
      <w:r>
        <w:rPr>
          <w:rFonts w:cs="Arial"/>
          <w:b/>
          <w:szCs w:val="22"/>
        </w:rPr>
        <w:t>T</w:t>
      </w:r>
      <w:r w:rsidRPr="00FA7995">
        <w:rPr>
          <w:rFonts w:cs="Arial"/>
          <w:b/>
          <w:szCs w:val="22"/>
        </w:rPr>
        <w:t xml:space="preserve"> del quadre de característiques</w:t>
      </w:r>
      <w:r w:rsidRPr="00FA7995">
        <w:rPr>
          <w:rFonts w:cs="Arial"/>
          <w:szCs w:val="22"/>
        </w:rPr>
        <w:t>, es podrà acordar la cancel·lació o devolució parcial de la garantia definitiva en la proporció corresponent si així es determina en el mateix apartat del quadre de característiques</w:t>
      </w:r>
      <w:r>
        <w:rPr>
          <w:rFonts w:cs="Arial"/>
          <w:szCs w:val="22"/>
        </w:rPr>
        <w:t>.</w:t>
      </w:r>
    </w:p>
    <w:p w14:paraId="723C1CBD" w14:textId="77777777" w:rsidR="007041F2" w:rsidRDefault="007041F2" w:rsidP="004371E9">
      <w:pPr>
        <w:autoSpaceDE w:val="0"/>
        <w:autoSpaceDN w:val="0"/>
        <w:adjustRightInd w:val="0"/>
        <w:jc w:val="both"/>
        <w:rPr>
          <w:rFonts w:cs="Arial"/>
          <w:szCs w:val="22"/>
          <w:lang w:eastAsia="ca-ES"/>
        </w:rPr>
      </w:pPr>
    </w:p>
    <w:p w14:paraId="07277F78" w14:textId="77777777" w:rsidR="00532018" w:rsidRDefault="00532018" w:rsidP="004371E9">
      <w:pPr>
        <w:jc w:val="both"/>
        <w:rPr>
          <w:rFonts w:cs="Arial"/>
          <w:szCs w:val="22"/>
        </w:rPr>
      </w:pPr>
    </w:p>
    <w:p w14:paraId="1151C08A" w14:textId="77777777" w:rsidR="004371E9" w:rsidRPr="00FA7995" w:rsidRDefault="004371E9" w:rsidP="004371E9">
      <w:pPr>
        <w:jc w:val="both"/>
        <w:rPr>
          <w:rFonts w:cs="Arial"/>
          <w:b/>
          <w:szCs w:val="22"/>
        </w:rPr>
      </w:pPr>
      <w:r>
        <w:rPr>
          <w:rFonts w:cs="Arial"/>
          <w:b/>
          <w:szCs w:val="22"/>
        </w:rPr>
        <w:t>Quarantena</w:t>
      </w:r>
      <w:r w:rsidRPr="00FA7995">
        <w:rPr>
          <w:rFonts w:cs="Arial"/>
          <w:b/>
          <w:szCs w:val="22"/>
        </w:rPr>
        <w:t>. Resolució del contracte: causes i efectes</w:t>
      </w:r>
    </w:p>
    <w:p w14:paraId="08542C7A" w14:textId="77777777" w:rsidR="004371E9" w:rsidRPr="00FA7995" w:rsidRDefault="004371E9" w:rsidP="004371E9">
      <w:pPr>
        <w:jc w:val="both"/>
        <w:rPr>
          <w:rFonts w:cs="Arial"/>
          <w:szCs w:val="22"/>
        </w:rPr>
      </w:pPr>
    </w:p>
    <w:p w14:paraId="203AFC98" w14:textId="77777777" w:rsidR="004371E9" w:rsidRPr="00FA7995" w:rsidRDefault="004371E9" w:rsidP="004371E9">
      <w:pPr>
        <w:jc w:val="both"/>
        <w:rPr>
          <w:rFonts w:cs="Arial"/>
          <w:szCs w:val="22"/>
        </w:rPr>
      </w:pPr>
      <w:r w:rsidRPr="00E557AE">
        <w:rPr>
          <w:rFonts w:cs="Arial"/>
          <w:b/>
          <w:szCs w:val="22"/>
        </w:rPr>
        <w:t>40.1.</w:t>
      </w:r>
      <w:r w:rsidRPr="00FA7995">
        <w:rPr>
          <w:rFonts w:cs="Arial"/>
          <w:szCs w:val="22"/>
        </w:rPr>
        <w:t xml:space="preserve"> Les causes</w:t>
      </w:r>
      <w:r>
        <w:rPr>
          <w:rFonts w:cs="Arial"/>
          <w:szCs w:val="22"/>
        </w:rPr>
        <w:t>, l’aplicació</w:t>
      </w:r>
      <w:r w:rsidRPr="00FA7995">
        <w:rPr>
          <w:rFonts w:cs="Arial"/>
          <w:szCs w:val="22"/>
        </w:rPr>
        <w:t xml:space="preserve"> i els efectes de resolució del contracte són les assenyalades als articles</w:t>
      </w:r>
      <w:r>
        <w:rPr>
          <w:rFonts w:cs="Arial"/>
          <w:szCs w:val="22"/>
        </w:rPr>
        <w:t xml:space="preserve"> 198.6,</w:t>
      </w:r>
      <w:r w:rsidRPr="00FA7995">
        <w:rPr>
          <w:rFonts w:cs="Arial"/>
          <w:szCs w:val="22"/>
        </w:rPr>
        <w:t xml:space="preserve"> 211, 212, 213 i 313 de la LCSP. </w:t>
      </w:r>
    </w:p>
    <w:p w14:paraId="11F91682" w14:textId="77777777" w:rsidR="004371E9" w:rsidRPr="00FA7995" w:rsidRDefault="004371E9" w:rsidP="004371E9">
      <w:pPr>
        <w:jc w:val="both"/>
        <w:rPr>
          <w:rFonts w:cs="Arial"/>
          <w:szCs w:val="22"/>
        </w:rPr>
      </w:pPr>
    </w:p>
    <w:p w14:paraId="1BE1310D" w14:textId="77777777" w:rsidR="004371E9" w:rsidRPr="00423F1C" w:rsidRDefault="004371E9" w:rsidP="004371E9">
      <w:pPr>
        <w:jc w:val="both"/>
        <w:rPr>
          <w:rFonts w:cs="Arial"/>
          <w:szCs w:val="22"/>
        </w:rPr>
      </w:pPr>
      <w:r w:rsidRPr="00E557AE">
        <w:rPr>
          <w:rFonts w:cs="Arial"/>
          <w:b/>
          <w:szCs w:val="22"/>
        </w:rPr>
        <w:lastRenderedPageBreak/>
        <w:t>40.2</w:t>
      </w:r>
      <w:r w:rsidR="00E557AE" w:rsidRPr="00E557AE">
        <w:rPr>
          <w:rFonts w:cs="Arial"/>
          <w:b/>
          <w:szCs w:val="22"/>
        </w:rPr>
        <w:t>.</w:t>
      </w:r>
      <w:r>
        <w:rPr>
          <w:rFonts w:cs="Arial"/>
          <w:szCs w:val="22"/>
        </w:rPr>
        <w:t xml:space="preserve"> </w:t>
      </w:r>
      <w:r w:rsidRPr="00423F1C">
        <w:rPr>
          <w:rFonts w:cs="Arial"/>
          <w:szCs w:val="22"/>
        </w:rPr>
        <w:t>És causa de resolució del contracte als efectes de l’article 211.1.f) apartat segon de la LCSP</w:t>
      </w:r>
      <w:r w:rsidRPr="00423F1C">
        <w:rPr>
          <w:rFonts w:cs="Arial"/>
          <w:sz w:val="20"/>
          <w:szCs w:val="22"/>
        </w:rPr>
        <w:t xml:space="preserve"> l</w:t>
      </w:r>
      <w:r w:rsidRPr="00423F1C">
        <w:rPr>
          <w:rFonts w:cs="Arial"/>
          <w:szCs w:val="22"/>
        </w:rPr>
        <w:t>es especificades en</w:t>
      </w:r>
      <w:r w:rsidRPr="00423F1C">
        <w:rPr>
          <w:rFonts w:cs="Arial"/>
          <w:b/>
          <w:szCs w:val="22"/>
        </w:rPr>
        <w:t xml:space="preserve"> l’apartat T.2 del quadre de característiques </w:t>
      </w:r>
      <w:r w:rsidRPr="00423F1C">
        <w:rPr>
          <w:rFonts w:cs="Arial"/>
          <w:szCs w:val="22"/>
        </w:rPr>
        <w:t>d’aquest Plec o de les obligacions essencials especificades com a tals en el plec de prescripcions tècniques particulars.</w:t>
      </w:r>
    </w:p>
    <w:p w14:paraId="29237F90" w14:textId="77777777" w:rsidR="004371E9" w:rsidRPr="00423F1C" w:rsidRDefault="004371E9" w:rsidP="004371E9">
      <w:pPr>
        <w:jc w:val="both"/>
        <w:rPr>
          <w:rFonts w:cs="Arial"/>
          <w:szCs w:val="22"/>
        </w:rPr>
      </w:pPr>
    </w:p>
    <w:p w14:paraId="51E187DC" w14:textId="77777777" w:rsidR="004371E9" w:rsidRPr="00710C00" w:rsidRDefault="004371E9" w:rsidP="004371E9">
      <w:pPr>
        <w:jc w:val="both"/>
        <w:rPr>
          <w:rFonts w:cs="Arial"/>
          <w:szCs w:val="22"/>
        </w:rPr>
      </w:pPr>
      <w:r w:rsidRPr="00423F1C">
        <w:rPr>
          <w:rFonts w:cs="Arial"/>
          <w:szCs w:val="22"/>
        </w:rPr>
        <w:t>I, també, totes aquells</w:t>
      </w:r>
      <w:r>
        <w:rPr>
          <w:rFonts w:cs="Arial"/>
          <w:szCs w:val="22"/>
        </w:rPr>
        <w:t xml:space="preserve"> causes especificades en aquest plec.</w:t>
      </w:r>
    </w:p>
    <w:p w14:paraId="5425E6E0" w14:textId="2DB6C8F7" w:rsidR="004371E9" w:rsidRDefault="004371E9" w:rsidP="004371E9">
      <w:pPr>
        <w:jc w:val="both"/>
        <w:rPr>
          <w:rFonts w:cs="Arial"/>
          <w:szCs w:val="22"/>
        </w:rPr>
      </w:pPr>
    </w:p>
    <w:p w14:paraId="05980747" w14:textId="176DD7C1" w:rsidR="00525F8D" w:rsidRDefault="00525F8D" w:rsidP="00525F8D">
      <w:pPr>
        <w:pStyle w:val="Default"/>
        <w:jc w:val="both"/>
        <w:rPr>
          <w:sz w:val="22"/>
          <w:szCs w:val="22"/>
        </w:rPr>
      </w:pPr>
      <w:r>
        <w:rPr>
          <w:b/>
          <w:bCs/>
          <w:sz w:val="22"/>
          <w:szCs w:val="22"/>
        </w:rPr>
        <w:t xml:space="preserve">40.3. </w:t>
      </w:r>
      <w:r>
        <w:rPr>
          <w:sz w:val="22"/>
          <w:szCs w:val="22"/>
        </w:rPr>
        <w:t xml:space="preserve">És també, causa de resolució del contracte, 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 alteracions del preu del contracte, en quantia superior, en més o menys, al 20% del preu inicial del contracte (IVA exclòs) i no hi hagi la conformitat del contractista a la modificació, d’acord amb l’article 206.2 de la LCSP. </w:t>
      </w:r>
    </w:p>
    <w:p w14:paraId="6BFAC288" w14:textId="77777777" w:rsidR="00525F8D" w:rsidRDefault="00525F8D" w:rsidP="00525F8D">
      <w:pPr>
        <w:pStyle w:val="Default"/>
        <w:rPr>
          <w:sz w:val="22"/>
          <w:szCs w:val="22"/>
        </w:rPr>
      </w:pPr>
    </w:p>
    <w:p w14:paraId="345BDA07" w14:textId="104CEDDD" w:rsidR="00525F8D" w:rsidRDefault="00525F8D" w:rsidP="00525F8D">
      <w:pPr>
        <w:pStyle w:val="Default"/>
        <w:jc w:val="both"/>
        <w:rPr>
          <w:sz w:val="22"/>
          <w:szCs w:val="22"/>
        </w:rPr>
      </w:pPr>
      <w:r>
        <w:rPr>
          <w:b/>
          <w:bCs/>
          <w:sz w:val="22"/>
          <w:szCs w:val="22"/>
        </w:rPr>
        <w:t xml:space="preserve">40.4. </w:t>
      </w:r>
      <w:r>
        <w:rPr>
          <w:sz w:val="22"/>
          <w:szCs w:val="22"/>
        </w:rPr>
        <w:t xml:space="preserve">De conformitat amb l’article 98.1 de la LCSP, en els casos de successió de la persona del contractista, quan l’entitat a qui s’hagi d’atribuir el contracte no reuneixi les condicions de solvència exigides, no es podrà produir la subrogació de les obligacions derivades del contracte i, per tant, és causa de resolució del contracte per culpa del contractista. </w:t>
      </w:r>
    </w:p>
    <w:p w14:paraId="69C332FD" w14:textId="77777777" w:rsidR="00525F8D" w:rsidRPr="00FA7995" w:rsidRDefault="00525F8D" w:rsidP="004371E9">
      <w:pPr>
        <w:jc w:val="both"/>
        <w:rPr>
          <w:rFonts w:cs="Arial"/>
          <w:szCs w:val="22"/>
        </w:rPr>
      </w:pPr>
    </w:p>
    <w:p w14:paraId="4D17050D" w14:textId="7ECE7D23" w:rsidR="006E14C4" w:rsidRPr="00FA7995" w:rsidRDefault="00525F8D" w:rsidP="004371E9">
      <w:pPr>
        <w:jc w:val="both"/>
        <w:rPr>
          <w:rFonts w:cs="Arial"/>
          <w:szCs w:val="22"/>
        </w:rPr>
      </w:pPr>
      <w:r>
        <w:rPr>
          <w:rFonts w:cs="Arial"/>
          <w:b/>
          <w:szCs w:val="22"/>
        </w:rPr>
        <w:t>40.5</w:t>
      </w:r>
      <w:r w:rsidR="004371E9" w:rsidRPr="00E557AE">
        <w:rPr>
          <w:rFonts w:cs="Arial"/>
          <w:b/>
          <w:szCs w:val="22"/>
        </w:rPr>
        <w:t>.</w:t>
      </w:r>
      <w:r w:rsidR="004371E9" w:rsidRPr="00FA7995">
        <w:rPr>
          <w:rFonts w:cs="Arial"/>
          <w:szCs w:val="22"/>
        </w:rPr>
        <w:t xml:space="preserve"> En tots els casos s’ha de seguir el procediment establert a l’article 191 de la LCSP i al 109 del Reglament. </w:t>
      </w:r>
      <w:r w:rsidR="006E14C4" w:rsidRPr="00FA7995">
        <w:rPr>
          <w:rFonts w:cs="Arial"/>
          <w:szCs w:val="22"/>
        </w:rPr>
        <w:t xml:space="preserve"> </w:t>
      </w:r>
    </w:p>
    <w:p w14:paraId="0729B039" w14:textId="77777777" w:rsidR="00E11519" w:rsidRDefault="00E11519" w:rsidP="00FA7995">
      <w:pPr>
        <w:jc w:val="both"/>
        <w:rPr>
          <w:rFonts w:cs="Arial"/>
          <w:szCs w:val="22"/>
        </w:rPr>
      </w:pPr>
    </w:p>
    <w:p w14:paraId="655A2EC8" w14:textId="77777777" w:rsidR="00E11519" w:rsidRPr="00FA7995" w:rsidRDefault="00E11519" w:rsidP="00FA7995">
      <w:pPr>
        <w:jc w:val="both"/>
        <w:rPr>
          <w:rFonts w:cs="Arial"/>
          <w:szCs w:val="22"/>
        </w:rPr>
      </w:pPr>
    </w:p>
    <w:p w14:paraId="4FC191B6" w14:textId="77777777" w:rsidR="004371E9" w:rsidRPr="00FA7995" w:rsidRDefault="004371E9" w:rsidP="004371E9">
      <w:pPr>
        <w:pStyle w:val="Encabezado"/>
        <w:tabs>
          <w:tab w:val="clear" w:pos="4252"/>
          <w:tab w:val="clear" w:pos="8504"/>
        </w:tabs>
        <w:jc w:val="both"/>
        <w:rPr>
          <w:rFonts w:cs="Arial"/>
          <w:b/>
          <w:szCs w:val="22"/>
        </w:rPr>
      </w:pPr>
      <w:r w:rsidRPr="00FA7995">
        <w:rPr>
          <w:rFonts w:cs="Arial"/>
          <w:b/>
          <w:szCs w:val="22"/>
        </w:rPr>
        <w:t>Quarant</w:t>
      </w:r>
      <w:r>
        <w:rPr>
          <w:rFonts w:cs="Arial"/>
          <w:b/>
          <w:szCs w:val="22"/>
        </w:rPr>
        <w:t>a-unen</w:t>
      </w:r>
      <w:r w:rsidRPr="00FA7995">
        <w:rPr>
          <w:rFonts w:cs="Arial"/>
          <w:b/>
          <w:szCs w:val="22"/>
        </w:rPr>
        <w:t>a.  Règim jurídic del contracte</w:t>
      </w:r>
    </w:p>
    <w:p w14:paraId="4FFFD1E7" w14:textId="77777777" w:rsidR="004371E9" w:rsidRPr="00FA7995" w:rsidRDefault="004371E9" w:rsidP="004371E9">
      <w:pPr>
        <w:pStyle w:val="Encabezado"/>
        <w:tabs>
          <w:tab w:val="clear" w:pos="4252"/>
          <w:tab w:val="clear" w:pos="8504"/>
        </w:tabs>
        <w:jc w:val="both"/>
        <w:rPr>
          <w:rFonts w:cs="Arial"/>
          <w:b/>
          <w:szCs w:val="22"/>
        </w:rPr>
      </w:pPr>
    </w:p>
    <w:p w14:paraId="24245C24" w14:textId="77777777" w:rsidR="004371E9" w:rsidRPr="00FA7995" w:rsidRDefault="004371E9" w:rsidP="004371E9">
      <w:pPr>
        <w:jc w:val="both"/>
        <w:rPr>
          <w:rFonts w:cs="Arial"/>
          <w:szCs w:val="22"/>
        </w:rPr>
      </w:pPr>
      <w:r w:rsidRPr="00E557AE">
        <w:rPr>
          <w:rFonts w:cs="Arial"/>
          <w:b/>
          <w:szCs w:val="22"/>
        </w:rPr>
        <w:t>41.1.</w:t>
      </w:r>
      <w:r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21EFA706" w14:textId="77777777" w:rsidR="004371E9" w:rsidRPr="00FA7995" w:rsidRDefault="004371E9" w:rsidP="004371E9">
      <w:pPr>
        <w:jc w:val="both"/>
        <w:rPr>
          <w:rFonts w:cs="Arial"/>
          <w:szCs w:val="22"/>
        </w:rPr>
      </w:pPr>
    </w:p>
    <w:p w14:paraId="01E751C6"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E557AE">
        <w:rPr>
          <w:rFonts w:cs="Arial"/>
          <w:b/>
          <w:sz w:val="22"/>
          <w:szCs w:val="22"/>
        </w:rPr>
        <w:t>41.2.</w:t>
      </w:r>
      <w:r w:rsidRPr="00FA7995">
        <w:rPr>
          <w:rFonts w:cs="Arial"/>
          <w:sz w:val="22"/>
          <w:szCs w:val="22"/>
        </w:rPr>
        <w:t xml:space="preserve"> Així mateix, les parts queden sotmeses expressament a la normativa en matèria de contractació pública continguda, principalment, en les disposicions següents:</w:t>
      </w:r>
    </w:p>
    <w:p w14:paraId="2238BC13"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7593DFA5" w14:textId="77777777" w:rsidR="004371E9" w:rsidRPr="00FA7995" w:rsidRDefault="004371E9" w:rsidP="00A11D7F">
      <w:pPr>
        <w:pStyle w:val="Textoindependiente"/>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p>
    <w:p w14:paraId="44F7BD5E"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720"/>
        <w:jc w:val="both"/>
        <w:rPr>
          <w:rFonts w:cs="Arial"/>
          <w:sz w:val="22"/>
          <w:szCs w:val="22"/>
        </w:rPr>
      </w:pPr>
      <w:r w:rsidRPr="00FA7995">
        <w:rPr>
          <w:rFonts w:cs="Arial"/>
          <w:sz w:val="22"/>
          <w:szCs w:val="22"/>
        </w:rPr>
        <w:t>Consell 2014/23/UE i 2014/24/UE, de 26 de febrer de 2014</w:t>
      </w:r>
    </w:p>
    <w:p w14:paraId="6F28A5DF"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05705D58" w14:textId="77777777" w:rsidR="004371E9" w:rsidRPr="00FA7995" w:rsidRDefault="004371E9" w:rsidP="00A11D7F">
      <w:pPr>
        <w:pStyle w:val="Textoindependiente"/>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42B999DD"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65508328" w14:textId="77777777" w:rsidR="004371E9" w:rsidRPr="00FA7995" w:rsidRDefault="004371E9" w:rsidP="00A11D7F">
      <w:pPr>
        <w:pStyle w:val="Textoindependiente"/>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5CC4877F"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7A8EF78A" w14:textId="77777777" w:rsidR="004371E9" w:rsidRPr="00FA7995" w:rsidRDefault="004371E9" w:rsidP="00A11D7F">
      <w:pPr>
        <w:pStyle w:val="Textoindependiente"/>
        <w:numPr>
          <w:ilvl w:val="0"/>
          <w:numId w:val="12"/>
        </w:numPr>
        <w:jc w:val="both"/>
        <w:rPr>
          <w:rFonts w:cs="Arial"/>
          <w:sz w:val="22"/>
          <w:szCs w:val="22"/>
        </w:rPr>
      </w:pPr>
      <w:r w:rsidRPr="00FA7995">
        <w:rPr>
          <w:rFonts w:cs="Arial"/>
          <w:sz w:val="22"/>
          <w:szCs w:val="22"/>
        </w:rPr>
        <w:t>Reial decret 1098/2001, de 12 d’octubre, pel qual s’aprova el Reglament general de la Llei de contractes de les administracions públiques en tot allò que no estigui modificat ni derogat per les disposicions anteriors</w:t>
      </w:r>
    </w:p>
    <w:p w14:paraId="59BB5242" w14:textId="77777777" w:rsidR="004371E9" w:rsidRPr="00FA7995" w:rsidRDefault="004371E9" w:rsidP="004371E9">
      <w:pPr>
        <w:pStyle w:val="Textoindependiente"/>
        <w:ind w:left="720"/>
        <w:jc w:val="both"/>
        <w:rPr>
          <w:rFonts w:cs="Arial"/>
          <w:sz w:val="22"/>
          <w:szCs w:val="22"/>
        </w:rPr>
      </w:pPr>
    </w:p>
    <w:p w14:paraId="024F81D3" w14:textId="77777777" w:rsidR="004371E9" w:rsidRPr="00FA7995" w:rsidRDefault="004371E9" w:rsidP="00A11D7F">
      <w:pPr>
        <w:pStyle w:val="Textoindependiente"/>
        <w:numPr>
          <w:ilvl w:val="0"/>
          <w:numId w:val="12"/>
        </w:numPr>
        <w:jc w:val="both"/>
        <w:rPr>
          <w:rFonts w:cs="Arial"/>
          <w:sz w:val="22"/>
          <w:szCs w:val="22"/>
        </w:rPr>
      </w:pPr>
      <w:r w:rsidRPr="00FA7995">
        <w:rPr>
          <w:rFonts w:cs="Arial"/>
          <w:sz w:val="22"/>
          <w:szCs w:val="22"/>
        </w:rPr>
        <w:t>Llei 25/2013, de 27 de desembre, d’impuls de la factura electrònica i creació del registre comptable de factures en el sector públic</w:t>
      </w:r>
    </w:p>
    <w:p w14:paraId="3F3438F2" w14:textId="77777777" w:rsidR="004371E9" w:rsidRPr="00FA7995" w:rsidRDefault="004371E9" w:rsidP="004371E9">
      <w:pPr>
        <w:pStyle w:val="Textoindependiente"/>
        <w:ind w:left="720"/>
        <w:jc w:val="both"/>
        <w:rPr>
          <w:rFonts w:cs="Arial"/>
          <w:sz w:val="22"/>
          <w:szCs w:val="22"/>
        </w:rPr>
      </w:pPr>
    </w:p>
    <w:p w14:paraId="517965B8" w14:textId="30556A4A" w:rsidR="004371E9" w:rsidRPr="00FA7995" w:rsidRDefault="004371E9" w:rsidP="00A11D7F">
      <w:pPr>
        <w:pStyle w:val="Textoindependiente"/>
        <w:numPr>
          <w:ilvl w:val="0"/>
          <w:numId w:val="12"/>
        </w:numPr>
        <w:jc w:val="both"/>
        <w:rPr>
          <w:rFonts w:cs="Arial"/>
          <w:sz w:val="22"/>
          <w:szCs w:val="22"/>
        </w:rPr>
      </w:pPr>
      <w:r w:rsidRPr="00FA7995">
        <w:rPr>
          <w:rFonts w:cs="Arial"/>
          <w:sz w:val="22"/>
          <w:szCs w:val="22"/>
        </w:rPr>
        <w:t>Ordre</w:t>
      </w:r>
      <w:r w:rsidR="00621D2B" w:rsidRPr="005367D7">
        <w:rPr>
          <w:rFonts w:cs="Arial"/>
          <w:sz w:val="22"/>
          <w:szCs w:val="22"/>
        </w:rPr>
        <w:t xml:space="preserve"> ECO/33/2023, de 21 de febrer, d'aprovació de l'aplicació de la Plataforma de serveis de contractació pública i de les eines de licitació electrònica integrades, el sobre digital i l’oferta telemàtica</w:t>
      </w:r>
    </w:p>
    <w:p w14:paraId="39403177" w14:textId="77777777" w:rsidR="004371E9" w:rsidRPr="00FA7995" w:rsidRDefault="004371E9" w:rsidP="004371E9">
      <w:pPr>
        <w:pStyle w:val="Textoindependiente"/>
        <w:ind w:left="720"/>
        <w:jc w:val="both"/>
        <w:rPr>
          <w:rFonts w:cs="Arial"/>
          <w:sz w:val="22"/>
          <w:szCs w:val="22"/>
        </w:rPr>
      </w:pPr>
    </w:p>
    <w:p w14:paraId="6EB6721A" w14:textId="77777777" w:rsidR="004371E9" w:rsidRDefault="004371E9" w:rsidP="00A11D7F">
      <w:pPr>
        <w:pStyle w:val="Textoindependiente"/>
        <w:numPr>
          <w:ilvl w:val="0"/>
          <w:numId w:val="12"/>
        </w:numPr>
        <w:jc w:val="both"/>
        <w:rPr>
          <w:rFonts w:cs="Arial"/>
          <w:sz w:val="22"/>
          <w:szCs w:val="22"/>
        </w:rPr>
      </w:pPr>
      <w:r w:rsidRPr="00FA7995">
        <w:rPr>
          <w:rFonts w:cs="Arial"/>
          <w:sz w:val="22"/>
          <w:szCs w:val="22"/>
        </w:rPr>
        <w:lastRenderedPageBreak/>
        <w:t>Decret 107/2005, de 31 de maig, de creació del Registre Electrònic d’Empreses Licitadores de la Generalitat de Catalunya</w:t>
      </w:r>
    </w:p>
    <w:p w14:paraId="68444169" w14:textId="77777777" w:rsidR="00E557AE" w:rsidRDefault="00E557AE" w:rsidP="00E557AE">
      <w:pPr>
        <w:pStyle w:val="Prrafodelista"/>
        <w:rPr>
          <w:rFonts w:cs="Arial"/>
          <w:sz w:val="22"/>
          <w:szCs w:val="22"/>
        </w:rPr>
      </w:pPr>
    </w:p>
    <w:p w14:paraId="1D8E3DA0" w14:textId="77777777" w:rsidR="00E557AE" w:rsidRPr="00E557AE" w:rsidRDefault="00E557AE" w:rsidP="00A11D7F">
      <w:pPr>
        <w:pStyle w:val="Textoindependiente"/>
        <w:numPr>
          <w:ilvl w:val="0"/>
          <w:numId w:val="12"/>
        </w:numPr>
        <w:jc w:val="both"/>
        <w:rPr>
          <w:rFonts w:cs="Arial"/>
          <w:sz w:val="22"/>
          <w:szCs w:val="22"/>
        </w:rPr>
      </w:pPr>
      <w:r w:rsidRPr="00E557AE">
        <w:rPr>
          <w:rFonts w:cs="Arial"/>
          <w:sz w:val="22"/>
          <w:szCs w:val="22"/>
        </w:rPr>
        <w:t>Ordre PDA/21/2019, de 14 de febrer, per la qual es determina el sistema de notificacions electròniques de l'Administració de la Generalitat de Catalunya i del seu sector públic</w:t>
      </w:r>
    </w:p>
    <w:p w14:paraId="74DEECDA" w14:textId="77777777" w:rsidR="004371E9" w:rsidRPr="00FA7995" w:rsidRDefault="004371E9" w:rsidP="004371E9">
      <w:pPr>
        <w:pStyle w:val="Textoindependiente"/>
        <w:ind w:left="720"/>
        <w:jc w:val="both"/>
        <w:rPr>
          <w:rFonts w:cs="Arial"/>
          <w:sz w:val="22"/>
          <w:szCs w:val="22"/>
        </w:rPr>
      </w:pPr>
    </w:p>
    <w:p w14:paraId="27315D36" w14:textId="77777777" w:rsidR="002740D7" w:rsidRDefault="002740D7" w:rsidP="00A11D7F">
      <w:pPr>
        <w:pStyle w:val="Textoindependiente"/>
        <w:numPr>
          <w:ilvl w:val="0"/>
          <w:numId w:val="12"/>
        </w:numPr>
        <w:jc w:val="both"/>
        <w:rPr>
          <w:rFonts w:cs="Arial"/>
          <w:sz w:val="22"/>
          <w:szCs w:val="22"/>
        </w:rPr>
      </w:pPr>
      <w:r w:rsidRPr="00FA7995">
        <w:rPr>
          <w:rFonts w:cs="Arial"/>
          <w:sz w:val="22"/>
          <w:szCs w:val="22"/>
        </w:rPr>
        <w:t>Llei 39/2015, d’1 d’octubre, del procediment administratiu comú de les administracions públiques</w:t>
      </w:r>
      <w:r>
        <w:rPr>
          <w:rFonts w:cs="Arial"/>
          <w:sz w:val="22"/>
          <w:szCs w:val="22"/>
        </w:rPr>
        <w:t>.</w:t>
      </w:r>
    </w:p>
    <w:p w14:paraId="2BD19764" w14:textId="77777777" w:rsidR="002740D7" w:rsidRDefault="002740D7" w:rsidP="002740D7">
      <w:pPr>
        <w:pStyle w:val="Prrafodelista"/>
        <w:rPr>
          <w:rFonts w:cs="Arial"/>
          <w:sz w:val="22"/>
          <w:szCs w:val="22"/>
        </w:rPr>
      </w:pPr>
    </w:p>
    <w:p w14:paraId="22A9A8B4" w14:textId="77777777" w:rsidR="002740D7" w:rsidRDefault="002740D7" w:rsidP="00A11D7F">
      <w:pPr>
        <w:pStyle w:val="Textoindependiente"/>
        <w:numPr>
          <w:ilvl w:val="0"/>
          <w:numId w:val="12"/>
        </w:numPr>
        <w:jc w:val="both"/>
        <w:rPr>
          <w:rFonts w:cs="Arial"/>
          <w:sz w:val="22"/>
          <w:szCs w:val="22"/>
        </w:rPr>
      </w:pPr>
      <w:r w:rsidRPr="00956ACD">
        <w:rPr>
          <w:rFonts w:cs="Arial"/>
          <w:sz w:val="22"/>
          <w:szCs w:val="22"/>
        </w:rPr>
        <w:t>Llei Orgànica 3/2018, de 5 de desembre, de protecció de dades personals i garantia dels drets digitals i la nor</w:t>
      </w:r>
      <w:r>
        <w:rPr>
          <w:rFonts w:cs="Arial"/>
          <w:sz w:val="22"/>
          <w:szCs w:val="22"/>
        </w:rPr>
        <w:t>mativa nacional i de la Unió Europea de desenvolupament en matèria de protecció de dades.</w:t>
      </w:r>
    </w:p>
    <w:p w14:paraId="61B9BEE8" w14:textId="77777777" w:rsidR="002740D7" w:rsidRPr="00FA7995" w:rsidRDefault="002740D7" w:rsidP="002740D7">
      <w:pPr>
        <w:pStyle w:val="Textoindependiente"/>
        <w:ind w:left="720"/>
        <w:jc w:val="both"/>
        <w:rPr>
          <w:rFonts w:cs="Arial"/>
          <w:sz w:val="22"/>
          <w:szCs w:val="22"/>
        </w:rPr>
      </w:pPr>
    </w:p>
    <w:p w14:paraId="2DDDA8FE" w14:textId="77777777" w:rsidR="002740D7" w:rsidRPr="00FA7995" w:rsidRDefault="002740D7" w:rsidP="00A11D7F">
      <w:pPr>
        <w:pStyle w:val="Textoindependiente"/>
        <w:numPr>
          <w:ilvl w:val="0"/>
          <w:numId w:val="12"/>
        </w:numPr>
        <w:jc w:val="both"/>
        <w:rPr>
          <w:rFonts w:cs="Arial"/>
          <w:sz w:val="22"/>
          <w:szCs w:val="22"/>
        </w:rPr>
      </w:pPr>
      <w:r w:rsidRPr="00FA7995">
        <w:rPr>
          <w:rFonts w:cs="Arial"/>
          <w:sz w:val="22"/>
          <w:szCs w:val="22"/>
        </w:rPr>
        <w:t xml:space="preserve">Llei 19/2014, de 29 de desembre, de transparència, accés a la informació pública i bon govern. </w:t>
      </w:r>
    </w:p>
    <w:p w14:paraId="2BA8E287" w14:textId="77777777" w:rsidR="002740D7" w:rsidRPr="00FA7995" w:rsidRDefault="002740D7" w:rsidP="002740D7">
      <w:pPr>
        <w:pStyle w:val="Textoindependiente"/>
        <w:ind w:left="720"/>
        <w:jc w:val="both"/>
        <w:rPr>
          <w:rFonts w:cs="Arial"/>
          <w:sz w:val="22"/>
          <w:szCs w:val="22"/>
        </w:rPr>
      </w:pPr>
    </w:p>
    <w:p w14:paraId="09072F1C" w14:textId="77777777" w:rsidR="002740D7" w:rsidRPr="00FA7995" w:rsidRDefault="002740D7" w:rsidP="00A11D7F">
      <w:pPr>
        <w:pStyle w:val="Textoindependiente"/>
        <w:numPr>
          <w:ilvl w:val="0"/>
          <w:numId w:val="12"/>
        </w:numPr>
        <w:jc w:val="both"/>
        <w:rPr>
          <w:rFonts w:cs="Arial"/>
          <w:sz w:val="22"/>
          <w:szCs w:val="22"/>
        </w:rPr>
      </w:pPr>
      <w:r w:rsidRPr="00FA7995">
        <w:rPr>
          <w:rFonts w:cs="Arial"/>
          <w:sz w:val="22"/>
          <w:szCs w:val="22"/>
        </w:rPr>
        <w:t>Llei 26/2010, de 3 d’agost, de règim jurídic i procediment de les administracions públiques de Catalunya</w:t>
      </w:r>
      <w:r>
        <w:rPr>
          <w:rFonts w:cs="Arial"/>
          <w:sz w:val="22"/>
          <w:szCs w:val="22"/>
        </w:rPr>
        <w:t>.</w:t>
      </w:r>
    </w:p>
    <w:p w14:paraId="73A70562" w14:textId="77777777" w:rsidR="002740D7" w:rsidRPr="00FA7995" w:rsidRDefault="002740D7" w:rsidP="002740D7">
      <w:pPr>
        <w:pStyle w:val="Textoindependiente"/>
        <w:ind w:left="720"/>
        <w:jc w:val="both"/>
        <w:rPr>
          <w:rFonts w:cs="Arial"/>
          <w:sz w:val="22"/>
          <w:szCs w:val="22"/>
        </w:rPr>
      </w:pPr>
    </w:p>
    <w:p w14:paraId="698673FD" w14:textId="77777777" w:rsidR="002740D7" w:rsidRPr="00FA7995" w:rsidRDefault="002740D7" w:rsidP="00A11D7F">
      <w:pPr>
        <w:pStyle w:val="Textoindependiente"/>
        <w:numPr>
          <w:ilvl w:val="0"/>
          <w:numId w:val="12"/>
        </w:numPr>
        <w:jc w:val="both"/>
        <w:rPr>
          <w:rFonts w:cs="Arial"/>
          <w:sz w:val="22"/>
          <w:szCs w:val="22"/>
        </w:rPr>
      </w:pPr>
      <w:r w:rsidRPr="00FA7995">
        <w:rPr>
          <w:rFonts w:cs="Arial"/>
          <w:sz w:val="22"/>
          <w:szCs w:val="22"/>
        </w:rPr>
        <w:t>Addicionalment, també s’aplica la normativa sectorial que resulti d’aplicació segons l’objecte del contracte</w:t>
      </w:r>
      <w:r>
        <w:rPr>
          <w:rFonts w:cs="Arial"/>
          <w:sz w:val="22"/>
          <w:szCs w:val="22"/>
        </w:rPr>
        <w:t>.</w:t>
      </w:r>
    </w:p>
    <w:p w14:paraId="661CA69F" w14:textId="77777777" w:rsidR="002740D7" w:rsidRPr="00FA7995" w:rsidRDefault="002740D7" w:rsidP="002740D7">
      <w:pPr>
        <w:pStyle w:val="Textoindependiente"/>
        <w:ind w:left="720"/>
        <w:jc w:val="both"/>
        <w:rPr>
          <w:rFonts w:cs="Arial"/>
          <w:sz w:val="22"/>
          <w:szCs w:val="22"/>
        </w:rPr>
      </w:pPr>
    </w:p>
    <w:p w14:paraId="7431094F" w14:textId="77777777" w:rsidR="004371E9" w:rsidRPr="00FA7995" w:rsidRDefault="002740D7" w:rsidP="00A11D7F">
      <w:pPr>
        <w:pStyle w:val="Textoindependiente"/>
        <w:numPr>
          <w:ilvl w:val="0"/>
          <w:numId w:val="12"/>
        </w:numPr>
        <w:jc w:val="both"/>
        <w:rPr>
          <w:rFonts w:cs="Arial"/>
          <w:sz w:val="22"/>
          <w:szCs w:val="22"/>
        </w:rPr>
      </w:pPr>
      <w:r w:rsidRPr="00FA7995">
        <w:rPr>
          <w:rFonts w:cs="Arial"/>
          <w:sz w:val="22"/>
          <w:szCs w:val="22"/>
        </w:rPr>
        <w:t>Supletòriament s’apliquen les restants normes de dret administratiu i, en el cas que no n’hi hagi, les normes de dret privat</w:t>
      </w:r>
      <w:r w:rsidR="004371E9" w:rsidRPr="00FA7995">
        <w:rPr>
          <w:rFonts w:cs="Arial"/>
          <w:sz w:val="22"/>
          <w:szCs w:val="22"/>
        </w:rPr>
        <w:t>.</w:t>
      </w:r>
    </w:p>
    <w:p w14:paraId="183F1CF4" w14:textId="77777777" w:rsidR="004371E9" w:rsidRPr="00FA7995" w:rsidRDefault="004371E9" w:rsidP="004371E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Cs w:val="22"/>
        </w:rPr>
      </w:pPr>
    </w:p>
    <w:p w14:paraId="48467CDB" w14:textId="77777777" w:rsidR="004371E9" w:rsidRPr="00423F1C" w:rsidRDefault="004371E9" w:rsidP="004371E9">
      <w:pPr>
        <w:jc w:val="both"/>
        <w:rPr>
          <w:rFonts w:cs="Arial"/>
          <w:szCs w:val="22"/>
        </w:rPr>
      </w:pPr>
      <w:r w:rsidRPr="00E557AE">
        <w:rPr>
          <w:rFonts w:cs="Arial"/>
          <w:b/>
          <w:szCs w:val="22"/>
        </w:rPr>
        <w:t>41.3.</w:t>
      </w:r>
      <w:r w:rsidRPr="00FA7995">
        <w:rPr>
          <w:rFonts w:cs="Arial"/>
          <w:szCs w:val="22"/>
        </w:rPr>
        <w:t xml:space="preserve"> El desconeixement de les clàusules del contracte en qualsevol dels seus termes, dels altres documents contractuals que en formen part, i també de les instruccions o normes altres que </w:t>
      </w:r>
      <w:r w:rsidRPr="00423F1C">
        <w:rPr>
          <w:rFonts w:cs="Arial"/>
          <w:szCs w:val="22"/>
        </w:rPr>
        <w:t>resultin d’aplicació en l’execució de la cosa pactada, no eximeix l’empresa adjudicatària de l'obligació de complir</w:t>
      </w:r>
      <w:r w:rsidRPr="00423F1C">
        <w:rPr>
          <w:rFonts w:cs="Arial"/>
          <w:szCs w:val="22"/>
        </w:rPr>
        <w:noBreakHyphen/>
        <w:t>les.</w:t>
      </w:r>
    </w:p>
    <w:p w14:paraId="5330AA96" w14:textId="6022C88E" w:rsidR="006E14C4" w:rsidRDefault="006E14C4" w:rsidP="00FA7995">
      <w:pPr>
        <w:pStyle w:val="Encabezado"/>
        <w:tabs>
          <w:tab w:val="clear" w:pos="4252"/>
          <w:tab w:val="clear" w:pos="8504"/>
        </w:tabs>
        <w:jc w:val="both"/>
        <w:rPr>
          <w:rFonts w:cs="Arial"/>
          <w:b/>
          <w:szCs w:val="22"/>
        </w:rPr>
      </w:pPr>
    </w:p>
    <w:p w14:paraId="0D0D0BD8" w14:textId="77777777" w:rsidR="00532018" w:rsidRPr="00423F1C" w:rsidRDefault="00532018" w:rsidP="00FA7995">
      <w:pPr>
        <w:pStyle w:val="Encabezado"/>
        <w:tabs>
          <w:tab w:val="clear" w:pos="4252"/>
          <w:tab w:val="clear" w:pos="8504"/>
        </w:tabs>
        <w:jc w:val="both"/>
        <w:rPr>
          <w:rFonts w:cs="Arial"/>
          <w:b/>
          <w:szCs w:val="22"/>
        </w:rPr>
      </w:pPr>
    </w:p>
    <w:p w14:paraId="488C1EA8" w14:textId="77777777" w:rsidR="004371E9" w:rsidRPr="00423F1C" w:rsidRDefault="004371E9" w:rsidP="004371E9">
      <w:pPr>
        <w:pStyle w:val="Encabezado"/>
        <w:tabs>
          <w:tab w:val="clear" w:pos="4252"/>
          <w:tab w:val="clear" w:pos="8504"/>
        </w:tabs>
        <w:jc w:val="both"/>
        <w:rPr>
          <w:rFonts w:cs="Arial"/>
          <w:b/>
          <w:szCs w:val="22"/>
        </w:rPr>
      </w:pPr>
      <w:r w:rsidRPr="00423F1C">
        <w:rPr>
          <w:rFonts w:cs="Arial"/>
          <w:b/>
          <w:szCs w:val="22"/>
        </w:rPr>
        <w:t xml:space="preserve">Quaranta-dosena. Règim de recursos </w:t>
      </w:r>
    </w:p>
    <w:p w14:paraId="4280EDEB" w14:textId="77777777" w:rsidR="004371E9" w:rsidRPr="00423F1C" w:rsidRDefault="004371E9" w:rsidP="004371E9">
      <w:pPr>
        <w:autoSpaceDE w:val="0"/>
        <w:autoSpaceDN w:val="0"/>
        <w:adjustRightInd w:val="0"/>
        <w:jc w:val="both"/>
        <w:rPr>
          <w:rFonts w:cs="Arial"/>
          <w:szCs w:val="22"/>
          <w:lang w:eastAsia="ca-ES"/>
        </w:rPr>
      </w:pPr>
    </w:p>
    <w:p w14:paraId="673436DF" w14:textId="77777777" w:rsidR="002740D7" w:rsidRDefault="002740D7" w:rsidP="002740D7">
      <w:pPr>
        <w:autoSpaceDE w:val="0"/>
        <w:autoSpaceDN w:val="0"/>
        <w:adjustRightInd w:val="0"/>
        <w:jc w:val="both"/>
        <w:rPr>
          <w:rFonts w:cs="Arial"/>
          <w:szCs w:val="22"/>
          <w:lang w:eastAsia="ca-ES"/>
        </w:rPr>
      </w:pPr>
      <w:r w:rsidRPr="0015368D">
        <w:rPr>
          <w:rFonts w:cs="Arial"/>
          <w:b/>
          <w:szCs w:val="22"/>
          <w:lang w:eastAsia="ca-ES"/>
        </w:rPr>
        <w:t>42.1.</w:t>
      </w:r>
      <w:r w:rsidRPr="00423F1C">
        <w:rPr>
          <w:rFonts w:cs="Arial"/>
          <w:szCs w:val="22"/>
          <w:lang w:eastAsia="ca-ES"/>
        </w:rPr>
        <w:t xml:space="preserve"> </w:t>
      </w:r>
      <w:r>
        <w:rPr>
          <w:rFonts w:cs="Arial"/>
          <w:szCs w:val="22"/>
          <w:lang w:eastAsia="ca-ES"/>
        </w:rPr>
        <w:t>D’acord amb l’article 44.1 de la LCSP, aquest contracte de serveis, en tant que té un valor estimat superior a 100.000 euros, és susceptible de recurs especial en matèria de contractació.</w:t>
      </w:r>
    </w:p>
    <w:p w14:paraId="5929F56F" w14:textId="77777777" w:rsidR="002740D7" w:rsidRDefault="002740D7" w:rsidP="002740D7">
      <w:pPr>
        <w:autoSpaceDE w:val="0"/>
        <w:autoSpaceDN w:val="0"/>
        <w:adjustRightInd w:val="0"/>
        <w:jc w:val="both"/>
        <w:rPr>
          <w:rFonts w:cs="Arial"/>
          <w:szCs w:val="22"/>
          <w:lang w:eastAsia="ca-ES"/>
        </w:rPr>
      </w:pPr>
    </w:p>
    <w:p w14:paraId="39B976CC" w14:textId="77777777" w:rsidR="002740D7" w:rsidRDefault="002740D7" w:rsidP="002740D7">
      <w:pPr>
        <w:autoSpaceDE w:val="0"/>
        <w:autoSpaceDN w:val="0"/>
        <w:adjustRightInd w:val="0"/>
        <w:jc w:val="both"/>
      </w:pPr>
      <w:r>
        <w:t>Són susceptibles d’aquest recurs els anuncis del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contractuals basades en l’incompliment d’allò establert en els articles 204 i 205 de la LCSP.</w:t>
      </w:r>
    </w:p>
    <w:p w14:paraId="1B0F30ED" w14:textId="77777777" w:rsidR="002740D7" w:rsidRDefault="002740D7" w:rsidP="002740D7">
      <w:pPr>
        <w:autoSpaceDE w:val="0"/>
        <w:autoSpaceDN w:val="0"/>
        <w:adjustRightInd w:val="0"/>
        <w:jc w:val="both"/>
        <w:rPr>
          <w:rFonts w:cs="Arial"/>
          <w:strike/>
          <w:szCs w:val="22"/>
          <w:lang w:eastAsia="ca-ES"/>
        </w:rPr>
      </w:pPr>
    </w:p>
    <w:p w14:paraId="30D4AC25" w14:textId="77777777" w:rsidR="002740D7" w:rsidRDefault="002740D7" w:rsidP="002740D7">
      <w:pPr>
        <w:autoSpaceDE w:val="0"/>
        <w:autoSpaceDN w:val="0"/>
        <w:adjustRightInd w:val="0"/>
        <w:jc w:val="both"/>
      </w:pPr>
      <w:r>
        <w:t>Aquest recurs té caràcter potestatiu, es pot interposar davant el Tribunal Català de Contractes del Sector Públic, prèviament o alternativament, a la interposició del recurs contenciós administratiu, de conformitat amb la Llei 29/1998, de 13 de juny, reguladora de la jurisdicció contenciosa administrativa, i es regeixi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69DCDC2F" w14:textId="77777777" w:rsidR="002740D7" w:rsidRDefault="002740D7" w:rsidP="002740D7">
      <w:pPr>
        <w:autoSpaceDE w:val="0"/>
        <w:autoSpaceDN w:val="0"/>
        <w:adjustRightInd w:val="0"/>
        <w:jc w:val="both"/>
      </w:pPr>
    </w:p>
    <w:p w14:paraId="58F7E19F" w14:textId="77777777" w:rsidR="002740D7" w:rsidRDefault="002740D7" w:rsidP="002740D7">
      <w:pPr>
        <w:autoSpaceDE w:val="0"/>
        <w:autoSpaceDN w:val="0"/>
        <w:adjustRightInd w:val="0"/>
        <w:jc w:val="both"/>
      </w:pPr>
      <w:r>
        <w:lastRenderedPageBreak/>
        <w:t>Contra els actes susceptibles de recurs especial no procedeix la interposició de recursos administratius ordinaris.</w:t>
      </w:r>
    </w:p>
    <w:p w14:paraId="389775D7" w14:textId="77777777" w:rsidR="002740D7" w:rsidRPr="004D4425" w:rsidRDefault="002740D7" w:rsidP="002740D7">
      <w:pPr>
        <w:autoSpaceDE w:val="0"/>
        <w:autoSpaceDN w:val="0"/>
        <w:adjustRightInd w:val="0"/>
        <w:jc w:val="both"/>
        <w:rPr>
          <w:rFonts w:cs="Arial"/>
          <w:strike/>
          <w:szCs w:val="22"/>
          <w:lang w:eastAsia="ca-ES"/>
        </w:rPr>
      </w:pPr>
    </w:p>
    <w:p w14:paraId="25909438" w14:textId="77777777" w:rsidR="002740D7" w:rsidRDefault="002740D7" w:rsidP="002740D7">
      <w:pPr>
        <w:autoSpaceDE w:val="0"/>
        <w:autoSpaceDN w:val="0"/>
        <w:adjustRightInd w:val="0"/>
        <w:jc w:val="both"/>
      </w:pPr>
      <w:r w:rsidRPr="008D6EFF">
        <w:rPr>
          <w:rFonts w:cs="Arial"/>
          <w:b/>
        </w:rPr>
        <w:t>42.2</w:t>
      </w:r>
      <w:r>
        <w:rPr>
          <w:rFonts w:cs="Arial"/>
        </w:rPr>
        <w:t xml:space="preserve"> </w:t>
      </w:r>
      <w:r w:rsidRPr="00F61656">
        <w:rPr>
          <w:rFonts w:cs="Arial"/>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3692FD63" w14:textId="77777777" w:rsidR="002740D7" w:rsidRPr="00620048" w:rsidRDefault="002740D7" w:rsidP="002740D7">
      <w:pPr>
        <w:autoSpaceDE w:val="0"/>
        <w:autoSpaceDN w:val="0"/>
        <w:adjustRightInd w:val="0"/>
        <w:jc w:val="both"/>
        <w:rPr>
          <w:rFonts w:cs="Arial"/>
          <w:b/>
          <w:szCs w:val="22"/>
          <w:lang w:eastAsia="ca-ES"/>
        </w:rPr>
      </w:pPr>
    </w:p>
    <w:p w14:paraId="400F9F06" w14:textId="77777777" w:rsidR="002740D7" w:rsidRPr="00423F1C" w:rsidRDefault="002740D7" w:rsidP="002740D7">
      <w:pPr>
        <w:autoSpaceDE w:val="0"/>
        <w:autoSpaceDN w:val="0"/>
        <w:adjustRightInd w:val="0"/>
        <w:jc w:val="both"/>
        <w:rPr>
          <w:rFonts w:ascii="Helvetica" w:hAnsi="Helvetica"/>
          <w:spacing w:val="-3"/>
        </w:rPr>
      </w:pPr>
      <w:r>
        <w:rPr>
          <w:rFonts w:cs="Arial"/>
          <w:b/>
          <w:szCs w:val="22"/>
          <w:lang w:eastAsia="ca-ES"/>
        </w:rPr>
        <w:t>42.3</w:t>
      </w:r>
      <w:r w:rsidRPr="00620048">
        <w:rPr>
          <w:rFonts w:cs="Arial"/>
          <w:b/>
          <w:szCs w:val="22"/>
          <w:lang w:eastAsia="ca-ES"/>
        </w:rPr>
        <w:t>.</w:t>
      </w:r>
      <w:r w:rsidRPr="00423F1C">
        <w:rPr>
          <w:rFonts w:cs="Arial"/>
          <w:szCs w:val="22"/>
          <w:lang w:eastAsia="ca-ES"/>
        </w:rPr>
        <w:t xml:space="preserve"> </w:t>
      </w:r>
      <w:r w:rsidRPr="00423F1C">
        <w:rPr>
          <w:rFonts w:cs="Arial"/>
          <w:szCs w:val="22"/>
        </w:rPr>
        <w:t>Els actes d’exclusió adoptats per la Mesa de contractació són susceptibles de recurs d’alçada davant el mateix òrgan que l’ha dictat o davant l’òrgan de contractació d’acord amb el que estableix l’article 122.1 de la Llei 39/2015, d'1 d'octubre, del procediment administratiu comú de les administracions públiques.</w:t>
      </w:r>
    </w:p>
    <w:p w14:paraId="32547DC6" w14:textId="77777777" w:rsidR="002740D7" w:rsidRPr="00423F1C" w:rsidRDefault="002740D7" w:rsidP="002740D7">
      <w:pPr>
        <w:autoSpaceDE w:val="0"/>
        <w:autoSpaceDN w:val="0"/>
        <w:adjustRightInd w:val="0"/>
        <w:jc w:val="both"/>
        <w:rPr>
          <w:rFonts w:cs="Arial"/>
          <w:szCs w:val="22"/>
        </w:rPr>
      </w:pPr>
    </w:p>
    <w:p w14:paraId="6E69F18A" w14:textId="77777777" w:rsidR="002740D7" w:rsidRDefault="002740D7" w:rsidP="002740D7">
      <w:pPr>
        <w:autoSpaceDE w:val="0"/>
        <w:autoSpaceDN w:val="0"/>
        <w:adjustRightInd w:val="0"/>
        <w:jc w:val="both"/>
        <w:rPr>
          <w:rFonts w:cs="Arial"/>
          <w:szCs w:val="22"/>
          <w:lang w:eastAsia="ca-ES"/>
        </w:rPr>
      </w:pPr>
      <w:r>
        <w:rPr>
          <w:rFonts w:cs="Arial"/>
          <w:b/>
          <w:szCs w:val="22"/>
          <w:lang w:eastAsia="ca-ES"/>
        </w:rPr>
        <w:t>42.4</w:t>
      </w:r>
      <w:r w:rsidRPr="00620048">
        <w:rPr>
          <w:rFonts w:cs="Arial"/>
          <w:b/>
          <w:szCs w:val="22"/>
          <w:lang w:eastAsia="ca-ES"/>
        </w:rPr>
        <w:t>.</w:t>
      </w:r>
      <w:r w:rsidRPr="00423F1C">
        <w:rPr>
          <w:rFonts w:cs="Arial"/>
          <w:szCs w:val="22"/>
          <w:lang w:eastAsia="ca-ES"/>
        </w:rPr>
        <w:t xml:space="preserve"> Els acords que adopti l’òrgan de contractació en l’exercici de les prerrogatives de l’administració són susceptibles de recurs potestatiu de reposició, de conformitat amb el que disposa la Llei 39/2015 d’1 d’octubre del procediment administratiu comú de les 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71642873" w14:textId="77777777" w:rsidR="002740D7" w:rsidRDefault="002740D7" w:rsidP="002740D7">
      <w:pPr>
        <w:autoSpaceDE w:val="0"/>
        <w:autoSpaceDN w:val="0"/>
        <w:adjustRightInd w:val="0"/>
        <w:jc w:val="both"/>
        <w:rPr>
          <w:rFonts w:cs="Arial"/>
          <w:szCs w:val="22"/>
          <w:lang w:eastAsia="ca-ES"/>
        </w:rPr>
      </w:pPr>
    </w:p>
    <w:p w14:paraId="2A70C495" w14:textId="77777777" w:rsidR="004371E9" w:rsidRPr="00423F1C" w:rsidRDefault="002740D7" w:rsidP="002740D7">
      <w:pPr>
        <w:autoSpaceDE w:val="0"/>
        <w:autoSpaceDN w:val="0"/>
        <w:adjustRightInd w:val="0"/>
        <w:jc w:val="both"/>
        <w:rPr>
          <w:rFonts w:cs="Arial"/>
          <w:szCs w:val="22"/>
          <w:lang w:eastAsia="ca-ES"/>
        </w:rPr>
      </w:pPr>
      <w:r w:rsidRPr="00303645">
        <w:rPr>
          <w:rFonts w:cs="Arial"/>
          <w:b/>
          <w:szCs w:val="22"/>
          <w:lang w:eastAsia="ca-ES"/>
        </w:rPr>
        <w:t>42.</w:t>
      </w:r>
      <w:r>
        <w:rPr>
          <w:rFonts w:cs="Arial"/>
          <w:b/>
          <w:szCs w:val="22"/>
          <w:lang w:eastAsia="ca-ES"/>
        </w:rPr>
        <w:t>5</w:t>
      </w:r>
      <w:r>
        <w:rPr>
          <w:rFonts w:cs="Arial"/>
          <w:szCs w:val="22"/>
          <w:lang w:eastAsia="ca-ES"/>
        </w:rPr>
        <w:t xml:space="preserve"> </w:t>
      </w:r>
      <w:r>
        <w:t>Abans d’interposar el recurs especial en matèria de contractació les persones legitimades per interposar-lo poden sol·licitar davant el Tribunal Català de Contractes del Sector Públic l’adopció de mesures cautelars, de conformitat amb el que estableix l’article 49 de la LCSP i el Reial decret 814/2015, d’11 de setembre, ja esmentat</w:t>
      </w:r>
      <w:r w:rsidR="004371E9" w:rsidRPr="00423F1C">
        <w:rPr>
          <w:rFonts w:cs="Arial"/>
          <w:szCs w:val="22"/>
          <w:lang w:eastAsia="ca-ES"/>
        </w:rPr>
        <w:t>.</w:t>
      </w:r>
    </w:p>
    <w:p w14:paraId="433244E5" w14:textId="77777777" w:rsidR="006E14C4" w:rsidRPr="00423F1C" w:rsidRDefault="006E14C4" w:rsidP="00FA7995">
      <w:pPr>
        <w:autoSpaceDE w:val="0"/>
        <w:autoSpaceDN w:val="0"/>
        <w:adjustRightInd w:val="0"/>
        <w:jc w:val="both"/>
        <w:rPr>
          <w:rFonts w:cs="Arial"/>
          <w:szCs w:val="22"/>
          <w:lang w:eastAsia="ca-ES"/>
        </w:rPr>
      </w:pPr>
    </w:p>
    <w:p w14:paraId="53426800" w14:textId="77777777" w:rsidR="000F0F90" w:rsidRPr="00423F1C" w:rsidRDefault="000F0F90" w:rsidP="00FA7995">
      <w:pPr>
        <w:autoSpaceDE w:val="0"/>
        <w:autoSpaceDN w:val="0"/>
        <w:adjustRightInd w:val="0"/>
        <w:jc w:val="both"/>
        <w:rPr>
          <w:rFonts w:cs="Arial"/>
          <w:szCs w:val="22"/>
          <w:lang w:eastAsia="ca-ES"/>
        </w:rPr>
      </w:pPr>
    </w:p>
    <w:p w14:paraId="18071305" w14:textId="77777777" w:rsidR="004371E9" w:rsidRPr="00423F1C" w:rsidRDefault="004371E9" w:rsidP="004371E9">
      <w:pPr>
        <w:pStyle w:val="Encabezado"/>
        <w:tabs>
          <w:tab w:val="clear" w:pos="4252"/>
          <w:tab w:val="clear" w:pos="8504"/>
        </w:tabs>
        <w:jc w:val="both"/>
        <w:rPr>
          <w:rFonts w:cs="Arial"/>
          <w:b/>
          <w:szCs w:val="22"/>
        </w:rPr>
      </w:pPr>
      <w:r w:rsidRPr="00423F1C">
        <w:rPr>
          <w:rFonts w:cs="Arial"/>
          <w:b/>
          <w:szCs w:val="22"/>
        </w:rPr>
        <w:t>Quaranta-tresena. Jurisdicció competent</w:t>
      </w:r>
    </w:p>
    <w:p w14:paraId="627156D8" w14:textId="77777777" w:rsidR="004371E9" w:rsidRPr="00423F1C" w:rsidRDefault="004371E9" w:rsidP="004371E9">
      <w:pPr>
        <w:pStyle w:val="Encabezado"/>
        <w:tabs>
          <w:tab w:val="clear" w:pos="4252"/>
          <w:tab w:val="clear" w:pos="8504"/>
        </w:tabs>
        <w:jc w:val="both"/>
        <w:rPr>
          <w:rFonts w:cs="Arial"/>
          <w:szCs w:val="22"/>
        </w:rPr>
      </w:pPr>
    </w:p>
    <w:p w14:paraId="311D86DE"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423F1C">
        <w:rPr>
          <w:rFonts w:cs="Arial"/>
          <w:szCs w:val="22"/>
        </w:rPr>
        <w:t>L’ordre jurisdiccional contenciós</w:t>
      </w:r>
      <w:r w:rsidRPr="00FA7995">
        <w:rPr>
          <w:rFonts w:cs="Arial"/>
          <w:szCs w:val="22"/>
        </w:rPr>
        <w:t xml:space="preserve"> administratiu és el competent per a la resolució de les qüestions litigioses relatives a la preparació i l’adjudicació d’aquest contracte, i també les sorgides sobre la interpretació, la modificació, el compliment, els efectes i l’extinció.</w:t>
      </w:r>
    </w:p>
    <w:p w14:paraId="54CBC9CA" w14:textId="77777777" w:rsidR="004371E9" w:rsidRDefault="004371E9" w:rsidP="004371E9">
      <w:pPr>
        <w:autoSpaceDE w:val="0"/>
        <w:autoSpaceDN w:val="0"/>
        <w:adjustRightInd w:val="0"/>
        <w:jc w:val="both"/>
        <w:rPr>
          <w:rFonts w:cs="Arial"/>
          <w:szCs w:val="22"/>
        </w:rPr>
      </w:pPr>
    </w:p>
    <w:p w14:paraId="29092DBD" w14:textId="77777777" w:rsidR="00527C3B" w:rsidRPr="00FA7995" w:rsidRDefault="00527C3B" w:rsidP="004371E9">
      <w:pPr>
        <w:autoSpaceDE w:val="0"/>
        <w:autoSpaceDN w:val="0"/>
        <w:adjustRightInd w:val="0"/>
        <w:jc w:val="both"/>
        <w:rPr>
          <w:rFonts w:cs="Arial"/>
          <w:szCs w:val="22"/>
        </w:rPr>
      </w:pPr>
    </w:p>
    <w:p w14:paraId="602C7FF4" w14:textId="77777777" w:rsidR="004371E9" w:rsidRPr="00FA7995" w:rsidRDefault="004371E9" w:rsidP="004371E9">
      <w:pPr>
        <w:pStyle w:val="Encabezado"/>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26359ABE" w14:textId="77777777" w:rsidR="004371E9" w:rsidRPr="00FA7995" w:rsidRDefault="004371E9" w:rsidP="004371E9">
      <w:pPr>
        <w:pStyle w:val="Encabezado"/>
        <w:tabs>
          <w:tab w:val="clear" w:pos="4252"/>
          <w:tab w:val="clear" w:pos="8504"/>
        </w:tabs>
        <w:jc w:val="both"/>
        <w:rPr>
          <w:rFonts w:cs="Arial"/>
          <w:szCs w:val="22"/>
        </w:rPr>
      </w:pPr>
    </w:p>
    <w:p w14:paraId="717E4276"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13C8A819"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13E58B0C" w14:textId="77777777" w:rsidR="00F46B62" w:rsidRDefault="00F46B62" w:rsidP="009C27D4">
      <w:pPr>
        <w:autoSpaceDE w:val="0"/>
        <w:autoSpaceDN w:val="0"/>
        <w:adjustRightInd w:val="0"/>
        <w:jc w:val="both"/>
        <w:rPr>
          <w:rFonts w:cs="Arial"/>
          <w:b/>
          <w:bCs/>
          <w:snapToGrid w:val="0"/>
          <w:szCs w:val="22"/>
          <w:u w:val="single"/>
        </w:rPr>
      </w:pPr>
    </w:p>
    <w:p w14:paraId="6813F52B" w14:textId="77777777" w:rsidR="00680416" w:rsidRDefault="0032658C" w:rsidP="009C27D4">
      <w:pPr>
        <w:autoSpaceDE w:val="0"/>
        <w:autoSpaceDN w:val="0"/>
        <w:adjustRightInd w:val="0"/>
        <w:jc w:val="both"/>
        <w:rPr>
          <w:rFonts w:cs="Arial"/>
          <w:b/>
          <w:bCs/>
          <w:snapToGrid w:val="0"/>
          <w:szCs w:val="22"/>
          <w:u w:val="single"/>
        </w:rPr>
      </w:pPr>
      <w:r>
        <w:rPr>
          <w:rFonts w:cs="Arial"/>
          <w:b/>
          <w:bCs/>
          <w:snapToGrid w:val="0"/>
          <w:szCs w:val="22"/>
          <w:u w:val="single"/>
        </w:rPr>
        <w:t>ANNEX 1</w:t>
      </w:r>
      <w:r w:rsidR="007041F2">
        <w:rPr>
          <w:rFonts w:cs="Arial"/>
          <w:b/>
          <w:bCs/>
          <w:snapToGrid w:val="0"/>
          <w:szCs w:val="22"/>
          <w:u w:val="single"/>
        </w:rPr>
        <w:t xml:space="preserve">. </w:t>
      </w:r>
    </w:p>
    <w:p w14:paraId="60B15A18" w14:textId="77777777" w:rsidR="00680416" w:rsidRPr="00680416" w:rsidRDefault="00680416" w:rsidP="009C27D4">
      <w:pPr>
        <w:autoSpaceDE w:val="0"/>
        <w:autoSpaceDN w:val="0"/>
        <w:adjustRightInd w:val="0"/>
        <w:jc w:val="both"/>
        <w:rPr>
          <w:rFonts w:cs="Arial"/>
          <w:b/>
          <w:bCs/>
          <w:snapToGrid w:val="0"/>
          <w:szCs w:val="22"/>
        </w:rPr>
      </w:pPr>
    </w:p>
    <w:p w14:paraId="0EDA4501" w14:textId="45AECF40" w:rsidR="009C27D4" w:rsidRPr="00680416" w:rsidRDefault="009C27D4" w:rsidP="009C27D4">
      <w:pPr>
        <w:autoSpaceDE w:val="0"/>
        <w:autoSpaceDN w:val="0"/>
        <w:adjustRightInd w:val="0"/>
        <w:jc w:val="both"/>
        <w:rPr>
          <w:rFonts w:cs="Arial"/>
          <w:b/>
          <w:bCs/>
          <w:snapToGrid w:val="0"/>
          <w:szCs w:val="22"/>
        </w:rPr>
      </w:pPr>
      <w:r w:rsidRPr="00680416">
        <w:rPr>
          <w:rFonts w:cs="Arial"/>
          <w:b/>
          <w:bCs/>
          <w:snapToGrid w:val="0"/>
          <w:szCs w:val="22"/>
        </w:rPr>
        <w:t xml:space="preserve">Desglossament de costos </w:t>
      </w:r>
      <w:r w:rsidR="004C5FC0" w:rsidRPr="00680416">
        <w:rPr>
          <w:rFonts w:cs="Arial"/>
          <w:b/>
          <w:bCs/>
          <w:snapToGrid w:val="0"/>
          <w:szCs w:val="22"/>
        </w:rPr>
        <w:t xml:space="preserve">estimats </w:t>
      </w:r>
      <w:r w:rsidR="00532018" w:rsidRPr="00680416">
        <w:rPr>
          <w:rFonts w:cs="Arial"/>
          <w:b/>
          <w:bCs/>
          <w:snapToGrid w:val="0"/>
          <w:szCs w:val="22"/>
        </w:rPr>
        <w:t>en què es descompon</w:t>
      </w:r>
      <w:r w:rsidRPr="00680416">
        <w:rPr>
          <w:rFonts w:cs="Arial"/>
          <w:b/>
          <w:bCs/>
          <w:snapToGrid w:val="0"/>
          <w:szCs w:val="22"/>
        </w:rPr>
        <w:t xml:space="preserve"> el pressupost base de licitació</w:t>
      </w:r>
      <w:r w:rsidR="00BE2E80">
        <w:rPr>
          <w:rFonts w:cs="Arial"/>
          <w:b/>
          <w:bCs/>
          <w:snapToGrid w:val="0"/>
          <w:szCs w:val="22"/>
        </w:rPr>
        <w:t xml:space="preserve"> corresponent al Lot 1 i Lot 2</w:t>
      </w:r>
    </w:p>
    <w:p w14:paraId="41E3285B" w14:textId="77777777" w:rsidR="00222047" w:rsidRDefault="00222047" w:rsidP="009C27D4">
      <w:pPr>
        <w:autoSpaceDE w:val="0"/>
        <w:autoSpaceDN w:val="0"/>
        <w:adjustRightInd w:val="0"/>
        <w:jc w:val="both"/>
        <w:rPr>
          <w:rFonts w:cs="Arial"/>
          <w:szCs w:val="22"/>
          <w:highlight w:val="yellow"/>
        </w:rPr>
      </w:pPr>
    </w:p>
    <w:p w14:paraId="76F05230" w14:textId="2ACE280C" w:rsidR="001C0D7B" w:rsidRPr="00222047" w:rsidRDefault="00222047" w:rsidP="009C27D4">
      <w:pPr>
        <w:autoSpaceDE w:val="0"/>
        <w:autoSpaceDN w:val="0"/>
        <w:adjustRightInd w:val="0"/>
        <w:jc w:val="both"/>
        <w:rPr>
          <w:rFonts w:cs="Arial"/>
          <w:b/>
          <w:szCs w:val="22"/>
        </w:rPr>
      </w:pPr>
      <w:r w:rsidRPr="00222047">
        <w:rPr>
          <w:rFonts w:cs="Arial"/>
          <w:b/>
          <w:szCs w:val="22"/>
        </w:rPr>
        <w:t>Preparació de la programació d’activitats</w:t>
      </w:r>
    </w:p>
    <w:p w14:paraId="42002CF0" w14:textId="16E49232" w:rsidR="00222047" w:rsidRPr="00C32E1A" w:rsidRDefault="00222047" w:rsidP="00222047">
      <w:pPr>
        <w:autoSpaceDE w:val="0"/>
        <w:autoSpaceDN w:val="0"/>
        <w:adjustRightInd w:val="0"/>
        <w:jc w:val="both"/>
        <w:rPr>
          <w:rFonts w:cs="Arial"/>
          <w:szCs w:val="22"/>
          <w:highlight w:val="yellow"/>
        </w:rPr>
      </w:pPr>
    </w:p>
    <w:p w14:paraId="60D151E4" w14:textId="77777777" w:rsidR="00CB7197" w:rsidRPr="0064508C" w:rsidRDefault="00CB7197" w:rsidP="00CB7197">
      <w:pPr>
        <w:autoSpaceDE w:val="0"/>
        <w:autoSpaceDN w:val="0"/>
        <w:adjustRightInd w:val="0"/>
        <w:rPr>
          <w:rFonts w:cs="Arial"/>
          <w:color w:val="000000"/>
          <w:szCs w:val="22"/>
          <w:lang w:eastAsia="ca-ES"/>
        </w:rPr>
      </w:pPr>
      <w:r w:rsidRPr="0064508C">
        <w:rPr>
          <w:rFonts w:cs="Arial"/>
          <w:color w:val="000000"/>
          <w:szCs w:val="22"/>
          <w:lang w:eastAsia="ca-ES"/>
        </w:rPr>
        <w:t xml:space="preserve">Dades del conveni col·lectiu de referència: </w:t>
      </w:r>
    </w:p>
    <w:p w14:paraId="593F8B4B" w14:textId="77777777" w:rsidR="00CB7197" w:rsidRPr="0064508C" w:rsidRDefault="00CB7197" w:rsidP="00CB7197">
      <w:pPr>
        <w:autoSpaceDE w:val="0"/>
        <w:autoSpaceDN w:val="0"/>
        <w:adjustRightInd w:val="0"/>
        <w:jc w:val="both"/>
        <w:rPr>
          <w:rFonts w:cs="Arial"/>
          <w:color w:val="000000"/>
          <w:szCs w:val="22"/>
          <w:lang w:eastAsia="ca-ES"/>
        </w:rPr>
      </w:pPr>
    </w:p>
    <w:p w14:paraId="75CF928F" w14:textId="77777777" w:rsidR="00CB7197" w:rsidRPr="00AB60A2" w:rsidRDefault="00CB7197" w:rsidP="00CB7197">
      <w:pPr>
        <w:autoSpaceDE w:val="0"/>
        <w:autoSpaceDN w:val="0"/>
        <w:adjustRightInd w:val="0"/>
        <w:jc w:val="both"/>
        <w:rPr>
          <w:rFonts w:eastAsiaTheme="minorHAnsi" w:cs="Arial"/>
          <w:color w:val="000000"/>
          <w:szCs w:val="22"/>
          <w:lang w:eastAsia="en-US"/>
        </w:rPr>
      </w:pPr>
      <w:r w:rsidRPr="00AB60A2">
        <w:rPr>
          <w:rFonts w:eastAsiaTheme="minorHAnsi" w:cs="Arial"/>
          <w:color w:val="000000"/>
          <w:szCs w:val="22"/>
          <w:lang w:eastAsia="en-US"/>
        </w:rPr>
        <w:t xml:space="preserve">- S’ha agafat com a referència el conveni col·lectiu de treball del sector de la indústria de producció audiovisual –tècnics- (codi 99012985012002) </w:t>
      </w:r>
    </w:p>
    <w:p w14:paraId="373681BE" w14:textId="77777777" w:rsidR="00CB7197" w:rsidRPr="00AB60A2" w:rsidRDefault="00CB7197" w:rsidP="00CB7197">
      <w:pPr>
        <w:autoSpaceDE w:val="0"/>
        <w:autoSpaceDN w:val="0"/>
        <w:adjustRightInd w:val="0"/>
        <w:jc w:val="both"/>
        <w:rPr>
          <w:rFonts w:eastAsiaTheme="minorHAnsi" w:cs="Arial"/>
          <w:color w:val="000000"/>
          <w:szCs w:val="22"/>
          <w:lang w:eastAsia="en-US"/>
        </w:rPr>
      </w:pPr>
    </w:p>
    <w:p w14:paraId="411C315C" w14:textId="77777777" w:rsidR="00CB7197" w:rsidRPr="00AB60A2" w:rsidRDefault="00CB7197" w:rsidP="00CB7197">
      <w:pPr>
        <w:autoSpaceDE w:val="0"/>
        <w:autoSpaceDN w:val="0"/>
        <w:adjustRightInd w:val="0"/>
        <w:jc w:val="both"/>
        <w:rPr>
          <w:rFonts w:eastAsiaTheme="minorHAnsi" w:cs="Arial"/>
          <w:color w:val="000000"/>
          <w:szCs w:val="22"/>
          <w:lang w:eastAsia="en-US"/>
        </w:rPr>
      </w:pPr>
      <w:r w:rsidRPr="00AB60A2">
        <w:rPr>
          <w:rFonts w:eastAsiaTheme="minorHAnsi" w:cs="Arial"/>
          <w:color w:val="000000"/>
          <w:szCs w:val="22"/>
          <w:lang w:eastAsia="en-US"/>
        </w:rPr>
        <w:t xml:space="preserve">- Categoria professional: s’ha agafat com a referència els tècnics en produccions de difusió mitjà televisió i dins d’aquest grup, la categoria professional amb salari més elevat, director/a de producció, tenint en compte que la resta de personal que calgui adscriure (la qual cosa depèn de cada empresa) no tindrà un salari superior. </w:t>
      </w:r>
    </w:p>
    <w:p w14:paraId="719E805E" w14:textId="77777777" w:rsidR="00CB7197" w:rsidRPr="00AB60A2" w:rsidRDefault="00CB7197" w:rsidP="00CB7197">
      <w:pPr>
        <w:autoSpaceDE w:val="0"/>
        <w:autoSpaceDN w:val="0"/>
        <w:adjustRightInd w:val="0"/>
        <w:jc w:val="both"/>
        <w:rPr>
          <w:rFonts w:eastAsiaTheme="minorHAnsi" w:cs="Arial"/>
          <w:color w:val="000000"/>
          <w:szCs w:val="22"/>
          <w:lang w:eastAsia="en-US"/>
        </w:rPr>
      </w:pPr>
    </w:p>
    <w:p w14:paraId="68AF9034" w14:textId="77777777" w:rsidR="00CB7197" w:rsidRPr="00AB60A2" w:rsidRDefault="00CB7197" w:rsidP="00CB7197">
      <w:pPr>
        <w:autoSpaceDE w:val="0"/>
        <w:autoSpaceDN w:val="0"/>
        <w:adjustRightInd w:val="0"/>
        <w:jc w:val="both"/>
        <w:rPr>
          <w:rFonts w:eastAsiaTheme="minorHAnsi" w:cs="Arial"/>
          <w:color w:val="000000"/>
          <w:szCs w:val="22"/>
          <w:lang w:eastAsia="en-US"/>
        </w:rPr>
      </w:pPr>
      <w:r w:rsidRPr="00AB60A2">
        <w:rPr>
          <w:rFonts w:eastAsiaTheme="minorHAnsi" w:cs="Arial"/>
          <w:color w:val="000000"/>
          <w:szCs w:val="22"/>
          <w:lang w:eastAsia="en-US"/>
        </w:rPr>
        <w:t xml:space="preserve">- Hores de treball: segons el conveni, les jornades són de 35 hores setmanals en còmput anual, de forma que surten 1.820 hores anuals. </w:t>
      </w:r>
    </w:p>
    <w:p w14:paraId="323C170C" w14:textId="77777777" w:rsidR="00CB7197" w:rsidRPr="00AB60A2" w:rsidRDefault="00CB7197" w:rsidP="00CB7197">
      <w:pPr>
        <w:autoSpaceDE w:val="0"/>
        <w:autoSpaceDN w:val="0"/>
        <w:adjustRightInd w:val="0"/>
        <w:jc w:val="both"/>
        <w:rPr>
          <w:rFonts w:eastAsiaTheme="minorHAnsi" w:cs="Arial"/>
          <w:color w:val="000000"/>
          <w:szCs w:val="22"/>
          <w:lang w:eastAsia="en-US"/>
        </w:rPr>
      </w:pPr>
    </w:p>
    <w:p w14:paraId="464D0060" w14:textId="77777777" w:rsidR="00CB7197" w:rsidRPr="00AB60A2" w:rsidRDefault="00CB7197" w:rsidP="00CB7197">
      <w:pPr>
        <w:autoSpaceDE w:val="0"/>
        <w:autoSpaceDN w:val="0"/>
        <w:adjustRightInd w:val="0"/>
        <w:jc w:val="both"/>
        <w:rPr>
          <w:rFonts w:eastAsiaTheme="minorHAnsi" w:cs="Arial"/>
          <w:color w:val="000000"/>
          <w:szCs w:val="22"/>
          <w:lang w:eastAsia="en-US"/>
        </w:rPr>
      </w:pPr>
      <w:r w:rsidRPr="00AB60A2">
        <w:rPr>
          <w:rFonts w:eastAsiaTheme="minorHAnsi" w:cs="Arial"/>
          <w:color w:val="000000"/>
          <w:szCs w:val="22"/>
          <w:lang w:eastAsia="en-US"/>
        </w:rPr>
        <w:t>- Retribucions brutes per a director/a de producció: 23.</w:t>
      </w:r>
      <w:r>
        <w:rPr>
          <w:rFonts w:eastAsiaTheme="minorHAnsi" w:cs="Arial"/>
          <w:color w:val="000000"/>
          <w:szCs w:val="22"/>
          <w:lang w:eastAsia="en-US"/>
        </w:rPr>
        <w:t>942,44</w:t>
      </w:r>
      <w:r w:rsidRPr="00AB60A2">
        <w:rPr>
          <w:rFonts w:eastAsiaTheme="minorHAnsi" w:cs="Arial"/>
          <w:color w:val="000000"/>
          <w:szCs w:val="22"/>
          <w:lang w:eastAsia="en-US"/>
        </w:rPr>
        <w:t xml:space="preserve"> euros anuals. </w:t>
      </w:r>
    </w:p>
    <w:p w14:paraId="131434A0" w14:textId="77777777" w:rsidR="00CB7197" w:rsidRPr="00AB60A2" w:rsidRDefault="00CB7197" w:rsidP="00CB7197">
      <w:pPr>
        <w:autoSpaceDE w:val="0"/>
        <w:autoSpaceDN w:val="0"/>
        <w:adjustRightInd w:val="0"/>
        <w:jc w:val="both"/>
        <w:rPr>
          <w:rFonts w:eastAsiaTheme="minorHAnsi" w:cs="Arial"/>
          <w:color w:val="000000"/>
          <w:szCs w:val="22"/>
          <w:lang w:eastAsia="en-US"/>
        </w:rPr>
      </w:pPr>
    </w:p>
    <w:p w14:paraId="09339820" w14:textId="77777777" w:rsidR="00CB7197" w:rsidRPr="00AB60A2" w:rsidRDefault="00CB7197" w:rsidP="00CB7197">
      <w:pPr>
        <w:autoSpaceDE w:val="0"/>
        <w:autoSpaceDN w:val="0"/>
        <w:adjustRightInd w:val="0"/>
        <w:jc w:val="both"/>
        <w:rPr>
          <w:rFonts w:eastAsiaTheme="minorHAnsi" w:cs="Arial"/>
          <w:color w:val="000000"/>
          <w:szCs w:val="22"/>
          <w:lang w:eastAsia="en-US"/>
        </w:rPr>
      </w:pPr>
      <w:r w:rsidRPr="00AB60A2">
        <w:rPr>
          <w:rFonts w:eastAsiaTheme="minorHAnsi" w:cs="Arial"/>
          <w:color w:val="000000"/>
          <w:szCs w:val="22"/>
          <w:lang w:eastAsia="en-US"/>
        </w:rPr>
        <w:t xml:space="preserve">No es poden desglossar els costos per gènere perquè les retribucions han de ser les mateixes independentment del gènere de la persona treballadora. </w:t>
      </w:r>
    </w:p>
    <w:p w14:paraId="1B5FA75E" w14:textId="77777777" w:rsidR="00CB7197" w:rsidRDefault="00CB7197" w:rsidP="00CB7197">
      <w:pPr>
        <w:autoSpaceDE w:val="0"/>
        <w:autoSpaceDN w:val="0"/>
        <w:adjustRightInd w:val="0"/>
        <w:jc w:val="both"/>
        <w:rPr>
          <w:rFonts w:eastAsiaTheme="minorHAnsi" w:cs="Arial"/>
          <w:color w:val="000000"/>
          <w:szCs w:val="22"/>
          <w:lang w:eastAsia="en-US"/>
        </w:rPr>
      </w:pPr>
    </w:p>
    <w:p w14:paraId="3FA48D47" w14:textId="77777777" w:rsidR="00CB7197" w:rsidRPr="00AB60A2" w:rsidRDefault="00CB7197" w:rsidP="00CB7197">
      <w:pPr>
        <w:autoSpaceDE w:val="0"/>
        <w:autoSpaceDN w:val="0"/>
        <w:adjustRightInd w:val="0"/>
        <w:jc w:val="both"/>
        <w:rPr>
          <w:rFonts w:eastAsiaTheme="minorHAnsi" w:cs="Arial"/>
          <w:color w:val="000000"/>
          <w:szCs w:val="22"/>
          <w:lang w:eastAsia="en-US"/>
        </w:rPr>
      </w:pPr>
      <w:r w:rsidRPr="00AB60A2">
        <w:rPr>
          <w:rFonts w:eastAsiaTheme="minorHAnsi" w:cs="Arial"/>
          <w:color w:val="000000"/>
          <w:szCs w:val="22"/>
          <w:lang w:eastAsia="en-US"/>
        </w:rPr>
        <w:t>En primer lloc, calculem el cost de personal d’una persona = retribucions brutes + 3</w:t>
      </w:r>
      <w:r>
        <w:rPr>
          <w:rFonts w:eastAsiaTheme="minorHAnsi" w:cs="Arial"/>
          <w:color w:val="000000"/>
          <w:szCs w:val="22"/>
          <w:lang w:eastAsia="en-US"/>
        </w:rPr>
        <w:t>1,4</w:t>
      </w:r>
      <w:r w:rsidRPr="00AB60A2">
        <w:rPr>
          <w:rFonts w:eastAsiaTheme="minorHAnsi" w:cs="Arial"/>
          <w:color w:val="000000"/>
          <w:szCs w:val="22"/>
          <w:lang w:eastAsia="en-US"/>
        </w:rPr>
        <w:t>% de despeses empresarials = 31.</w:t>
      </w:r>
      <w:r>
        <w:rPr>
          <w:rFonts w:eastAsiaTheme="minorHAnsi" w:cs="Arial"/>
          <w:color w:val="000000"/>
          <w:szCs w:val="22"/>
          <w:lang w:eastAsia="en-US"/>
        </w:rPr>
        <w:t>460,37</w:t>
      </w:r>
      <w:r w:rsidRPr="00AB60A2">
        <w:rPr>
          <w:rFonts w:eastAsiaTheme="minorHAnsi" w:cs="Arial"/>
          <w:color w:val="000000"/>
          <w:szCs w:val="22"/>
          <w:lang w:eastAsia="en-US"/>
        </w:rPr>
        <w:t xml:space="preserve"> euros. </w:t>
      </w:r>
    </w:p>
    <w:p w14:paraId="26CCA540" w14:textId="77777777" w:rsidR="00CB7197" w:rsidRDefault="00CB7197" w:rsidP="00CB7197">
      <w:pPr>
        <w:autoSpaceDE w:val="0"/>
        <w:autoSpaceDN w:val="0"/>
        <w:adjustRightInd w:val="0"/>
        <w:jc w:val="both"/>
        <w:rPr>
          <w:rFonts w:eastAsiaTheme="minorHAnsi" w:cs="Arial"/>
          <w:color w:val="000000"/>
          <w:szCs w:val="22"/>
          <w:lang w:eastAsia="en-US"/>
        </w:rPr>
      </w:pPr>
    </w:p>
    <w:p w14:paraId="13EC5488" w14:textId="77777777" w:rsidR="00CB7197" w:rsidRDefault="00CB7197" w:rsidP="00CB7197">
      <w:pPr>
        <w:autoSpaceDE w:val="0"/>
        <w:autoSpaceDN w:val="0"/>
        <w:adjustRightInd w:val="0"/>
        <w:jc w:val="both"/>
        <w:rPr>
          <w:rFonts w:eastAsiaTheme="minorHAnsi" w:cs="Arial"/>
          <w:color w:val="000000"/>
          <w:szCs w:val="22"/>
          <w:lang w:eastAsia="en-US"/>
        </w:rPr>
      </w:pPr>
      <w:r w:rsidRPr="00AB60A2">
        <w:rPr>
          <w:rFonts w:eastAsiaTheme="minorHAnsi" w:cs="Arial"/>
          <w:color w:val="000000"/>
          <w:szCs w:val="22"/>
          <w:lang w:eastAsia="en-US"/>
        </w:rPr>
        <w:t>En segon lloc, agafem les ràtios del sector CNAE J591 d’activitats cinematogràfiques, de vídeo i de programes de televisió publicades pel Banc d’Espanya. Si agafem la ràtio de despeses de personal sobre la xifra de negocis, trobem que el 2</w:t>
      </w:r>
      <w:r>
        <w:rPr>
          <w:rFonts w:eastAsiaTheme="minorHAnsi" w:cs="Arial"/>
          <w:color w:val="000000"/>
          <w:szCs w:val="22"/>
          <w:lang w:eastAsia="en-US"/>
        </w:rPr>
        <w:t>7,88</w:t>
      </w:r>
      <w:r w:rsidRPr="00AB60A2">
        <w:rPr>
          <w:rFonts w:eastAsiaTheme="minorHAnsi" w:cs="Arial"/>
          <w:color w:val="000000"/>
          <w:szCs w:val="22"/>
          <w:lang w:eastAsia="en-US"/>
        </w:rPr>
        <w:t xml:space="preserve"> % de la xifra de negocis correspon a despeses de personal. Així doncs, si partim de la base d’un sou d’una persona i les despeses salarials associades per un import de 31.</w:t>
      </w:r>
      <w:r>
        <w:rPr>
          <w:rFonts w:eastAsiaTheme="minorHAnsi" w:cs="Arial"/>
          <w:color w:val="000000"/>
          <w:szCs w:val="22"/>
          <w:lang w:eastAsia="en-US"/>
        </w:rPr>
        <w:t>460,37</w:t>
      </w:r>
      <w:r w:rsidRPr="00AB60A2">
        <w:rPr>
          <w:rFonts w:eastAsiaTheme="minorHAnsi" w:cs="Arial"/>
          <w:color w:val="000000"/>
          <w:szCs w:val="22"/>
          <w:lang w:eastAsia="en-US"/>
        </w:rPr>
        <w:t xml:space="preserve"> euros, ens dona que aquesta persona genera una xifra de negoci de 1</w:t>
      </w:r>
      <w:r>
        <w:rPr>
          <w:rFonts w:eastAsiaTheme="minorHAnsi" w:cs="Arial"/>
          <w:color w:val="000000"/>
          <w:szCs w:val="22"/>
          <w:lang w:eastAsia="en-US"/>
        </w:rPr>
        <w:t>12.842,07</w:t>
      </w:r>
      <w:r w:rsidRPr="00AB60A2">
        <w:rPr>
          <w:rFonts w:eastAsiaTheme="minorHAnsi" w:cs="Arial"/>
          <w:color w:val="000000"/>
          <w:szCs w:val="22"/>
          <w:lang w:eastAsia="en-US"/>
        </w:rPr>
        <w:t xml:space="preserve"> euros. </w:t>
      </w:r>
    </w:p>
    <w:p w14:paraId="6C73956F" w14:textId="77777777" w:rsidR="00CB7197" w:rsidRPr="00AB60A2" w:rsidRDefault="00CB7197" w:rsidP="00CB7197">
      <w:pPr>
        <w:autoSpaceDE w:val="0"/>
        <w:autoSpaceDN w:val="0"/>
        <w:adjustRightInd w:val="0"/>
        <w:jc w:val="both"/>
        <w:rPr>
          <w:rFonts w:eastAsiaTheme="minorHAnsi" w:cs="Arial"/>
          <w:color w:val="000000"/>
          <w:szCs w:val="22"/>
          <w:lang w:eastAsia="en-US"/>
        </w:rPr>
      </w:pPr>
    </w:p>
    <w:p w14:paraId="2938ADB9" w14:textId="77777777" w:rsidR="00CB7197" w:rsidRPr="00AB60A2" w:rsidRDefault="00CB7197" w:rsidP="00CB7197">
      <w:pPr>
        <w:autoSpaceDE w:val="0"/>
        <w:autoSpaceDN w:val="0"/>
        <w:adjustRightInd w:val="0"/>
        <w:jc w:val="both"/>
        <w:rPr>
          <w:rFonts w:eastAsiaTheme="minorHAnsi" w:cs="Arial"/>
          <w:color w:val="000000"/>
          <w:szCs w:val="22"/>
          <w:lang w:eastAsia="en-US"/>
        </w:rPr>
      </w:pPr>
      <w:r w:rsidRPr="00AB60A2">
        <w:rPr>
          <w:rFonts w:eastAsiaTheme="minorHAnsi" w:cs="Arial"/>
          <w:color w:val="000000"/>
          <w:szCs w:val="22"/>
          <w:lang w:eastAsia="en-US"/>
        </w:rPr>
        <w:t>Per tal de calcular els preus unitaris de cada tipus d’encàrrec, en primer lloc dividim l’import de la xifra de negoci (</w:t>
      </w:r>
      <w:r>
        <w:rPr>
          <w:rFonts w:eastAsiaTheme="minorHAnsi" w:cs="Arial"/>
          <w:color w:val="000000"/>
          <w:szCs w:val="22"/>
          <w:lang w:eastAsia="en-US"/>
        </w:rPr>
        <w:t xml:space="preserve">112.842,07 </w:t>
      </w:r>
      <w:r w:rsidRPr="00AB60A2">
        <w:rPr>
          <w:rFonts w:eastAsiaTheme="minorHAnsi" w:cs="Arial"/>
          <w:color w:val="000000"/>
          <w:szCs w:val="22"/>
          <w:lang w:eastAsia="en-US"/>
        </w:rPr>
        <w:t xml:space="preserve">euros) entre les hores de treball anuals segons conveni (1.820), la qual cosa dona com a resultat un preu de </w:t>
      </w:r>
      <w:r>
        <w:rPr>
          <w:rFonts w:eastAsiaTheme="minorHAnsi" w:cs="Arial"/>
          <w:b/>
          <w:bCs/>
          <w:color w:val="000000"/>
          <w:szCs w:val="22"/>
          <w:lang w:eastAsia="en-US"/>
        </w:rPr>
        <w:t>62,00</w:t>
      </w:r>
      <w:r w:rsidRPr="00AB60A2">
        <w:rPr>
          <w:rFonts w:eastAsiaTheme="minorHAnsi" w:cs="Arial"/>
          <w:b/>
          <w:bCs/>
          <w:color w:val="000000"/>
          <w:szCs w:val="22"/>
          <w:lang w:eastAsia="en-US"/>
        </w:rPr>
        <w:t xml:space="preserve"> euros/hora</w:t>
      </w:r>
      <w:r w:rsidRPr="00AB60A2">
        <w:rPr>
          <w:rFonts w:eastAsiaTheme="minorHAnsi" w:cs="Arial"/>
          <w:color w:val="000000"/>
          <w:szCs w:val="22"/>
          <w:lang w:eastAsia="en-US"/>
        </w:rPr>
        <w:t xml:space="preserve">. </w:t>
      </w:r>
    </w:p>
    <w:p w14:paraId="7E6D6958" w14:textId="77777777" w:rsidR="00CB7197" w:rsidRPr="00AB60A2" w:rsidRDefault="00CB7197" w:rsidP="00CB7197">
      <w:pPr>
        <w:autoSpaceDE w:val="0"/>
        <w:autoSpaceDN w:val="0"/>
        <w:adjustRightInd w:val="0"/>
        <w:jc w:val="both"/>
        <w:rPr>
          <w:rFonts w:eastAsiaTheme="minorHAnsi" w:cs="Arial"/>
          <w:sz w:val="24"/>
          <w:szCs w:val="24"/>
          <w:lang w:eastAsia="en-US"/>
        </w:rPr>
      </w:pPr>
    </w:p>
    <w:p w14:paraId="466F5EB0" w14:textId="77777777" w:rsidR="00CB7197" w:rsidRPr="00AB60A2" w:rsidRDefault="00CB7197" w:rsidP="00CB7197">
      <w:pPr>
        <w:pageBreakBefore/>
        <w:autoSpaceDE w:val="0"/>
        <w:autoSpaceDN w:val="0"/>
        <w:adjustRightInd w:val="0"/>
        <w:jc w:val="both"/>
        <w:rPr>
          <w:rFonts w:eastAsiaTheme="minorHAnsi" w:cs="Arial"/>
          <w:szCs w:val="22"/>
          <w:lang w:eastAsia="en-US"/>
        </w:rPr>
      </w:pPr>
      <w:r w:rsidRPr="00AB60A2">
        <w:rPr>
          <w:rFonts w:eastAsiaTheme="minorHAnsi" w:cs="Arial"/>
          <w:szCs w:val="22"/>
          <w:lang w:eastAsia="en-US"/>
        </w:rPr>
        <w:lastRenderedPageBreak/>
        <w:t xml:space="preserve">D’aquest preu/hora: </w:t>
      </w:r>
    </w:p>
    <w:p w14:paraId="39905A62" w14:textId="77777777" w:rsidR="00CB7197" w:rsidRPr="00AB60A2" w:rsidRDefault="00CB7197" w:rsidP="00CB7197">
      <w:pPr>
        <w:autoSpaceDE w:val="0"/>
        <w:autoSpaceDN w:val="0"/>
        <w:adjustRightInd w:val="0"/>
        <w:jc w:val="both"/>
        <w:rPr>
          <w:rFonts w:eastAsiaTheme="minorHAnsi" w:cs="Arial"/>
          <w:szCs w:val="22"/>
          <w:lang w:eastAsia="en-US"/>
        </w:rPr>
      </w:pPr>
      <w:r w:rsidRPr="00AB60A2">
        <w:rPr>
          <w:rFonts w:eastAsiaTheme="minorHAnsi" w:cs="Arial"/>
          <w:szCs w:val="22"/>
          <w:lang w:eastAsia="en-US"/>
        </w:rPr>
        <w:t>- Cost directe: 17,2</w:t>
      </w:r>
      <w:r>
        <w:rPr>
          <w:rFonts w:eastAsiaTheme="minorHAnsi" w:cs="Arial"/>
          <w:szCs w:val="22"/>
          <w:lang w:eastAsia="en-US"/>
        </w:rPr>
        <w:t>9</w:t>
      </w:r>
      <w:r w:rsidRPr="00AB60A2">
        <w:rPr>
          <w:rFonts w:eastAsiaTheme="minorHAnsi" w:cs="Arial"/>
          <w:szCs w:val="22"/>
          <w:lang w:eastAsia="en-US"/>
        </w:rPr>
        <w:t xml:space="preserve"> euros corresponen a les despeses de personal (2</w:t>
      </w:r>
      <w:r>
        <w:rPr>
          <w:rFonts w:eastAsiaTheme="minorHAnsi" w:cs="Arial"/>
          <w:szCs w:val="22"/>
          <w:lang w:eastAsia="en-US"/>
        </w:rPr>
        <w:t>7,88</w:t>
      </w:r>
      <w:r w:rsidRPr="00AB60A2">
        <w:rPr>
          <w:rFonts w:eastAsiaTheme="minorHAnsi" w:cs="Arial"/>
          <w:szCs w:val="22"/>
          <w:lang w:eastAsia="en-US"/>
        </w:rPr>
        <w:t xml:space="preserve"> %). </w:t>
      </w:r>
    </w:p>
    <w:p w14:paraId="71E83046" w14:textId="77777777" w:rsidR="00CB7197" w:rsidRPr="00AB60A2" w:rsidRDefault="00CB7197" w:rsidP="00CB7197">
      <w:pPr>
        <w:autoSpaceDE w:val="0"/>
        <w:autoSpaceDN w:val="0"/>
        <w:adjustRightInd w:val="0"/>
        <w:jc w:val="both"/>
        <w:rPr>
          <w:rFonts w:eastAsiaTheme="minorHAnsi" w:cs="Arial"/>
          <w:szCs w:val="22"/>
          <w:lang w:eastAsia="en-US"/>
        </w:rPr>
      </w:pPr>
    </w:p>
    <w:p w14:paraId="7390E2FD" w14:textId="77777777" w:rsidR="00CB7197" w:rsidRPr="00AB60A2" w:rsidRDefault="00CB7197" w:rsidP="00CB7197">
      <w:pPr>
        <w:autoSpaceDE w:val="0"/>
        <w:autoSpaceDN w:val="0"/>
        <w:adjustRightInd w:val="0"/>
        <w:jc w:val="both"/>
        <w:rPr>
          <w:rFonts w:eastAsiaTheme="minorHAnsi" w:cs="Arial"/>
          <w:szCs w:val="22"/>
          <w:lang w:eastAsia="en-US"/>
        </w:rPr>
      </w:pPr>
      <w:r w:rsidRPr="00AB60A2">
        <w:rPr>
          <w:rFonts w:eastAsiaTheme="minorHAnsi" w:cs="Arial"/>
          <w:szCs w:val="22"/>
          <w:lang w:eastAsia="en-US"/>
        </w:rPr>
        <w:t xml:space="preserve">- Benefici industrial: segons les ràtios del Banc d’Espanya, el benefici industrial estaria al voltant de </w:t>
      </w:r>
      <w:r>
        <w:rPr>
          <w:rFonts w:eastAsiaTheme="minorHAnsi" w:cs="Arial"/>
          <w:szCs w:val="22"/>
          <w:lang w:eastAsia="en-US"/>
        </w:rPr>
        <w:t>2,04</w:t>
      </w:r>
      <w:r w:rsidRPr="00AB60A2">
        <w:rPr>
          <w:rFonts w:eastAsiaTheme="minorHAnsi" w:cs="Arial"/>
          <w:szCs w:val="22"/>
          <w:lang w:eastAsia="en-US"/>
        </w:rPr>
        <w:t xml:space="preserve"> % és a dir </w:t>
      </w:r>
      <w:r>
        <w:rPr>
          <w:rFonts w:eastAsiaTheme="minorHAnsi" w:cs="Arial"/>
          <w:szCs w:val="22"/>
          <w:lang w:eastAsia="en-US"/>
        </w:rPr>
        <w:t>1,26</w:t>
      </w:r>
      <w:r w:rsidRPr="00AB60A2">
        <w:rPr>
          <w:rFonts w:eastAsiaTheme="minorHAnsi" w:cs="Arial"/>
          <w:szCs w:val="22"/>
          <w:lang w:eastAsia="en-US"/>
        </w:rPr>
        <w:t xml:space="preserve"> euros. </w:t>
      </w:r>
    </w:p>
    <w:p w14:paraId="186103F7" w14:textId="77777777" w:rsidR="00CB7197" w:rsidRPr="00AB60A2" w:rsidRDefault="00CB7197" w:rsidP="00CB7197">
      <w:pPr>
        <w:autoSpaceDE w:val="0"/>
        <w:autoSpaceDN w:val="0"/>
        <w:adjustRightInd w:val="0"/>
        <w:jc w:val="both"/>
        <w:rPr>
          <w:rFonts w:eastAsiaTheme="minorHAnsi" w:cs="Arial"/>
          <w:szCs w:val="22"/>
          <w:lang w:eastAsia="en-US"/>
        </w:rPr>
      </w:pPr>
    </w:p>
    <w:p w14:paraId="5CE1DE8A" w14:textId="77777777" w:rsidR="00CB7197" w:rsidRPr="00AB60A2" w:rsidRDefault="00CB7197" w:rsidP="00CB7197">
      <w:pPr>
        <w:autoSpaceDE w:val="0"/>
        <w:autoSpaceDN w:val="0"/>
        <w:adjustRightInd w:val="0"/>
        <w:jc w:val="both"/>
        <w:rPr>
          <w:rFonts w:eastAsiaTheme="minorHAnsi" w:cs="Arial"/>
          <w:szCs w:val="22"/>
          <w:lang w:eastAsia="en-US"/>
        </w:rPr>
      </w:pPr>
      <w:r w:rsidRPr="00AB60A2">
        <w:rPr>
          <w:rFonts w:eastAsiaTheme="minorHAnsi" w:cs="Arial"/>
          <w:szCs w:val="22"/>
          <w:lang w:eastAsia="en-US"/>
        </w:rPr>
        <w:t xml:space="preserve">- Costos indirectes: </w:t>
      </w:r>
      <w:r>
        <w:rPr>
          <w:rFonts w:eastAsiaTheme="minorHAnsi" w:cs="Arial"/>
          <w:szCs w:val="22"/>
          <w:lang w:eastAsia="en-US"/>
        </w:rPr>
        <w:t>43,44</w:t>
      </w:r>
      <w:r w:rsidRPr="00AB60A2">
        <w:rPr>
          <w:rFonts w:eastAsiaTheme="minorHAnsi" w:cs="Arial"/>
          <w:szCs w:val="22"/>
          <w:lang w:eastAsia="en-US"/>
        </w:rPr>
        <w:t xml:space="preserve"> euros. </w:t>
      </w:r>
    </w:p>
    <w:p w14:paraId="60233CBB" w14:textId="77777777" w:rsidR="00CB7197" w:rsidRPr="00AB60A2" w:rsidRDefault="00CB7197" w:rsidP="00CB7197">
      <w:pPr>
        <w:autoSpaceDE w:val="0"/>
        <w:autoSpaceDN w:val="0"/>
        <w:adjustRightInd w:val="0"/>
        <w:jc w:val="both"/>
        <w:rPr>
          <w:rFonts w:eastAsiaTheme="minorHAnsi" w:cs="Arial"/>
          <w:szCs w:val="22"/>
          <w:lang w:eastAsia="en-US"/>
        </w:rPr>
      </w:pPr>
    </w:p>
    <w:p w14:paraId="42DDC1A7" w14:textId="77777777" w:rsidR="00CB7197" w:rsidRDefault="00CB7197" w:rsidP="00CB7197">
      <w:pPr>
        <w:autoSpaceDE w:val="0"/>
        <w:autoSpaceDN w:val="0"/>
        <w:adjustRightInd w:val="0"/>
        <w:jc w:val="both"/>
        <w:rPr>
          <w:rFonts w:eastAsiaTheme="minorHAnsi" w:cs="Arial"/>
          <w:color w:val="000000"/>
          <w:szCs w:val="22"/>
          <w:lang w:eastAsia="en-US"/>
        </w:rPr>
      </w:pPr>
      <w:r w:rsidRPr="00AB60A2">
        <w:rPr>
          <w:rFonts w:eastAsiaTheme="minorHAnsi" w:cs="Arial"/>
          <w:szCs w:val="22"/>
          <w:lang w:eastAsia="en-US"/>
        </w:rPr>
        <w:t xml:space="preserve">Atès que les hores de dedicació a cada tasca depenen de cada persona concreta, que el nombre total de persones a dedicar a l’execució del contracte dependrà de l’organització de cada licitador, que el salari mínim de conveni pot estar millorat per les condicions de contractes de treball individuals, que hi pot </w:t>
      </w:r>
      <w:r w:rsidRPr="00626EE3">
        <w:rPr>
          <w:rFonts w:eastAsiaTheme="minorHAnsi" w:cs="Arial"/>
          <w:szCs w:val="22"/>
          <w:lang w:eastAsia="en-US"/>
        </w:rPr>
        <w:t xml:space="preserve">haver plusos que depenguin de cada treballador concret que es posi a disposició, es considera adequat arrodonir el preu/hora fins a </w:t>
      </w:r>
      <w:r w:rsidRPr="00626EE3">
        <w:rPr>
          <w:rFonts w:eastAsiaTheme="minorHAnsi" w:cs="Arial"/>
          <w:b/>
          <w:bCs/>
          <w:szCs w:val="22"/>
          <w:lang w:eastAsia="en-US"/>
        </w:rPr>
        <w:t>100,00 euros/hora.</w:t>
      </w:r>
    </w:p>
    <w:p w14:paraId="505AF6D6" w14:textId="77777777" w:rsidR="00CB7197" w:rsidRPr="001C0D7B" w:rsidRDefault="00CB7197" w:rsidP="00CB7197">
      <w:pPr>
        <w:autoSpaceDE w:val="0"/>
        <w:autoSpaceDN w:val="0"/>
        <w:adjustRightInd w:val="0"/>
        <w:jc w:val="both"/>
        <w:rPr>
          <w:rFonts w:cs="Arial"/>
          <w:szCs w:val="22"/>
        </w:rPr>
      </w:pPr>
    </w:p>
    <w:p w14:paraId="4CBC6168" w14:textId="77777777" w:rsidR="00CB7197" w:rsidRPr="005558C2" w:rsidRDefault="00CB7197" w:rsidP="00CB7197">
      <w:pPr>
        <w:autoSpaceDE w:val="0"/>
        <w:autoSpaceDN w:val="0"/>
        <w:adjustRightInd w:val="0"/>
        <w:jc w:val="both"/>
        <w:rPr>
          <w:rFonts w:cs="Arial"/>
          <w:szCs w:val="22"/>
          <w:lang w:eastAsia="ca-ES"/>
        </w:rPr>
      </w:pPr>
      <w:r w:rsidRPr="005558C2">
        <w:rPr>
          <w:rFonts w:cs="Arial"/>
          <w:szCs w:val="22"/>
          <w:lang w:eastAsia="ca-ES"/>
        </w:rPr>
        <w:t>Atès que es desconeix el gènere del personal que s’adscriurà a l’execució del contracte no és possible realitzar la desagregació de gènere dels costos salarials estimats.</w:t>
      </w:r>
    </w:p>
    <w:p w14:paraId="71F1C1AC" w14:textId="77777777" w:rsidR="00CB7197" w:rsidRDefault="00CB7197" w:rsidP="00CB7197">
      <w:pPr>
        <w:jc w:val="both"/>
        <w:rPr>
          <w:rFonts w:cs="Arial"/>
          <w:b/>
          <w:bCs/>
          <w:snapToGrid w:val="0"/>
          <w:szCs w:val="22"/>
        </w:rPr>
      </w:pPr>
    </w:p>
    <w:p w14:paraId="066C8C6D" w14:textId="77777777" w:rsidR="00003745" w:rsidRDefault="00003745" w:rsidP="00003745">
      <w:pPr>
        <w:pStyle w:val="Default"/>
        <w:jc w:val="both"/>
        <w:rPr>
          <w:sz w:val="22"/>
          <w:szCs w:val="22"/>
        </w:rPr>
      </w:pPr>
      <w:r>
        <w:rPr>
          <w:sz w:val="22"/>
          <w:szCs w:val="22"/>
        </w:rPr>
        <w:t xml:space="preserve">No es poden desglossar els costos per gènere perquè les retribucions han de ser les mateixes independentment del gènere de la persona treballadora. </w:t>
      </w:r>
    </w:p>
    <w:p w14:paraId="2832F4CD" w14:textId="3392B84A" w:rsidR="00077464" w:rsidRDefault="00077464" w:rsidP="00EA5E7A">
      <w:pPr>
        <w:autoSpaceDE w:val="0"/>
        <w:autoSpaceDN w:val="0"/>
        <w:adjustRightInd w:val="0"/>
        <w:jc w:val="both"/>
        <w:rPr>
          <w:rFonts w:cs="Arial"/>
          <w:szCs w:val="22"/>
        </w:rPr>
      </w:pPr>
    </w:p>
    <w:p w14:paraId="622C23F4" w14:textId="30F9CF74" w:rsidR="00077464" w:rsidRDefault="00077464" w:rsidP="00077464">
      <w:pPr>
        <w:autoSpaceDE w:val="0"/>
        <w:autoSpaceDN w:val="0"/>
        <w:adjustRightInd w:val="0"/>
        <w:jc w:val="both"/>
        <w:rPr>
          <w:rFonts w:cs="Arial"/>
          <w:szCs w:val="22"/>
        </w:rPr>
      </w:pPr>
      <w:r w:rsidRPr="005B3A54">
        <w:rPr>
          <w:rFonts w:cs="Arial"/>
          <w:szCs w:val="22"/>
        </w:rPr>
        <w:t>El</w:t>
      </w:r>
      <w:r>
        <w:rPr>
          <w:rFonts w:cs="Arial"/>
          <w:szCs w:val="22"/>
        </w:rPr>
        <w:t xml:space="preserve">s costos estimats </w:t>
      </w:r>
      <w:r w:rsidRPr="005B3A54">
        <w:rPr>
          <w:rFonts w:cs="Arial"/>
          <w:szCs w:val="22"/>
        </w:rPr>
        <w:t>previst</w:t>
      </w:r>
      <w:r>
        <w:rPr>
          <w:rFonts w:cs="Arial"/>
          <w:szCs w:val="22"/>
        </w:rPr>
        <w:t>os</w:t>
      </w:r>
      <w:r w:rsidRPr="005B3A54">
        <w:rPr>
          <w:rFonts w:cs="Arial"/>
          <w:szCs w:val="22"/>
        </w:rPr>
        <w:t xml:space="preserve"> per aquesta licitaci</w:t>
      </w:r>
      <w:r w:rsidRPr="005B3A54">
        <w:rPr>
          <w:rFonts w:cs="Arial" w:hint="eastAsia"/>
          <w:szCs w:val="22"/>
        </w:rPr>
        <w:t>ó</w:t>
      </w:r>
      <w:r>
        <w:rPr>
          <w:rFonts w:cs="Arial"/>
          <w:szCs w:val="22"/>
        </w:rPr>
        <w:t>, es troben</w:t>
      </w:r>
      <w:r w:rsidRPr="005B3A54">
        <w:rPr>
          <w:rFonts w:cs="Arial"/>
          <w:szCs w:val="22"/>
        </w:rPr>
        <w:t xml:space="preserve"> desglossat</w:t>
      </w:r>
      <w:r>
        <w:rPr>
          <w:rFonts w:cs="Arial"/>
          <w:szCs w:val="22"/>
        </w:rPr>
        <w:t>s</w:t>
      </w:r>
      <w:r w:rsidRPr="005B3A54">
        <w:rPr>
          <w:rFonts w:cs="Arial"/>
          <w:szCs w:val="22"/>
        </w:rPr>
        <w:t xml:space="preserve"> al quadre seg</w:t>
      </w:r>
      <w:r w:rsidRPr="005B3A54">
        <w:rPr>
          <w:rFonts w:cs="Arial" w:hint="eastAsia"/>
          <w:szCs w:val="22"/>
        </w:rPr>
        <w:t>ü</w:t>
      </w:r>
      <w:r w:rsidRPr="005B3A54">
        <w:rPr>
          <w:rFonts w:cs="Arial"/>
          <w:szCs w:val="22"/>
        </w:rPr>
        <w:t>ent:</w:t>
      </w:r>
    </w:p>
    <w:p w14:paraId="7A9856B3" w14:textId="636A15D5" w:rsidR="000610E2" w:rsidRDefault="000610E2" w:rsidP="00077464">
      <w:pPr>
        <w:autoSpaceDE w:val="0"/>
        <w:autoSpaceDN w:val="0"/>
        <w:adjustRightInd w:val="0"/>
        <w:jc w:val="both"/>
        <w:rPr>
          <w:rFonts w:cs="Arial"/>
          <w:szCs w:val="22"/>
        </w:rPr>
      </w:pPr>
    </w:p>
    <w:tbl>
      <w:tblPr>
        <w:tblW w:w="9690" w:type="dxa"/>
        <w:tblCellMar>
          <w:left w:w="70" w:type="dxa"/>
          <w:right w:w="70" w:type="dxa"/>
        </w:tblCellMar>
        <w:tblLook w:val="04A0" w:firstRow="1" w:lastRow="0" w:firstColumn="1" w:lastColumn="0" w:noHBand="0" w:noVBand="1"/>
      </w:tblPr>
      <w:tblGrid>
        <w:gridCol w:w="710"/>
        <w:gridCol w:w="1548"/>
        <w:gridCol w:w="3077"/>
        <w:gridCol w:w="992"/>
        <w:gridCol w:w="1276"/>
        <w:gridCol w:w="923"/>
        <w:gridCol w:w="1164"/>
      </w:tblGrid>
      <w:tr w:rsidR="000610E2" w:rsidRPr="000610E2" w14:paraId="2022EDEF" w14:textId="77777777" w:rsidTr="00607C1A">
        <w:trPr>
          <w:trHeight w:val="705"/>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844FAE" w14:textId="77777777" w:rsidR="000610E2" w:rsidRPr="000610E2" w:rsidRDefault="000610E2" w:rsidP="000610E2">
            <w:pPr>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TIPUS </w:t>
            </w:r>
          </w:p>
        </w:tc>
        <w:tc>
          <w:tcPr>
            <w:tcW w:w="1548" w:type="dxa"/>
            <w:tcBorders>
              <w:top w:val="single" w:sz="8" w:space="0" w:color="auto"/>
              <w:left w:val="nil"/>
              <w:bottom w:val="single" w:sz="8" w:space="0" w:color="auto"/>
              <w:right w:val="single" w:sz="8" w:space="0" w:color="auto"/>
            </w:tcBorders>
            <w:shd w:val="clear" w:color="auto" w:fill="auto"/>
            <w:noWrap/>
            <w:vAlign w:val="center"/>
            <w:hideMark/>
          </w:tcPr>
          <w:p w14:paraId="2FF19A6F" w14:textId="77777777" w:rsidR="000610E2" w:rsidRPr="000610E2" w:rsidRDefault="000610E2" w:rsidP="000610E2">
            <w:pPr>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DESCRIPCIÓ DEL MATERIAL </w:t>
            </w:r>
          </w:p>
        </w:tc>
        <w:tc>
          <w:tcPr>
            <w:tcW w:w="3261" w:type="dxa"/>
            <w:tcBorders>
              <w:top w:val="single" w:sz="8" w:space="0" w:color="auto"/>
              <w:left w:val="nil"/>
              <w:bottom w:val="single" w:sz="8" w:space="0" w:color="auto"/>
              <w:right w:val="single" w:sz="8" w:space="0" w:color="auto"/>
            </w:tcBorders>
            <w:shd w:val="clear" w:color="auto" w:fill="auto"/>
            <w:vAlign w:val="center"/>
            <w:hideMark/>
          </w:tcPr>
          <w:p w14:paraId="62BE4E18" w14:textId="77777777" w:rsidR="000610E2" w:rsidRPr="000610E2" w:rsidRDefault="000610E2" w:rsidP="000610E2">
            <w:pPr>
              <w:rPr>
                <w:rFonts w:eastAsia="Times New Roman" w:cs="Arial"/>
                <w:b/>
                <w:bCs/>
                <w:color w:val="000000"/>
                <w:sz w:val="16"/>
                <w:szCs w:val="16"/>
                <w:lang w:eastAsia="ca-ES"/>
              </w:rPr>
            </w:pPr>
            <w:r w:rsidRPr="000610E2">
              <w:rPr>
                <w:rFonts w:eastAsia="Times New Roman" w:cs="Arial"/>
                <w:b/>
                <w:bCs/>
                <w:color w:val="000000"/>
                <w:sz w:val="16"/>
                <w:szCs w:val="16"/>
                <w:lang w:eastAsia="ca-ES"/>
              </w:rPr>
              <w:t>DETALLS</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9C6CA48" w14:textId="77777777" w:rsidR="000610E2" w:rsidRPr="000610E2" w:rsidRDefault="000610E2" w:rsidP="000610E2">
            <w:pPr>
              <w:rPr>
                <w:rFonts w:eastAsia="Times New Roman" w:cs="Arial"/>
                <w:b/>
                <w:bCs/>
                <w:color w:val="000000"/>
                <w:sz w:val="16"/>
                <w:szCs w:val="16"/>
                <w:lang w:eastAsia="ca-ES"/>
              </w:rPr>
            </w:pPr>
            <w:r w:rsidRPr="000610E2">
              <w:rPr>
                <w:rFonts w:eastAsia="Times New Roman" w:cs="Arial"/>
                <w:b/>
                <w:bCs/>
                <w:color w:val="000000"/>
                <w:sz w:val="16"/>
                <w:szCs w:val="16"/>
                <w:lang w:eastAsia="ca-ES"/>
              </w:rPr>
              <w:t>Hores (preu/hora 100€)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1A4B04A6" w14:textId="77777777" w:rsidR="000610E2" w:rsidRPr="000610E2" w:rsidRDefault="000610E2" w:rsidP="000610E2">
            <w:pPr>
              <w:rPr>
                <w:rFonts w:eastAsia="Times New Roman" w:cs="Arial"/>
                <w:b/>
                <w:bCs/>
                <w:color w:val="000000"/>
                <w:sz w:val="16"/>
                <w:szCs w:val="16"/>
                <w:lang w:eastAsia="ca-ES"/>
              </w:rPr>
            </w:pPr>
            <w:r w:rsidRPr="000610E2">
              <w:rPr>
                <w:rFonts w:eastAsia="Times New Roman" w:cs="Arial"/>
                <w:b/>
                <w:bCs/>
                <w:color w:val="000000"/>
                <w:sz w:val="16"/>
                <w:szCs w:val="16"/>
                <w:lang w:eastAsia="ca-ES"/>
              </w:rPr>
              <w:t>Import unitari (IVA exclòs)</w:t>
            </w:r>
          </w:p>
        </w:tc>
        <w:tc>
          <w:tcPr>
            <w:tcW w:w="708" w:type="dxa"/>
            <w:tcBorders>
              <w:top w:val="single" w:sz="8" w:space="0" w:color="auto"/>
              <w:left w:val="nil"/>
              <w:bottom w:val="single" w:sz="8" w:space="0" w:color="auto"/>
              <w:right w:val="single" w:sz="8" w:space="0" w:color="auto"/>
            </w:tcBorders>
            <w:shd w:val="clear" w:color="auto" w:fill="auto"/>
            <w:vAlign w:val="center"/>
            <w:hideMark/>
          </w:tcPr>
          <w:p w14:paraId="4AFE1BA3" w14:textId="77777777" w:rsidR="000610E2" w:rsidRPr="000610E2" w:rsidRDefault="000610E2" w:rsidP="000610E2">
            <w:pPr>
              <w:rPr>
                <w:rFonts w:eastAsia="Times New Roman" w:cs="Arial"/>
                <w:b/>
                <w:bCs/>
                <w:color w:val="000000"/>
                <w:sz w:val="16"/>
                <w:szCs w:val="16"/>
                <w:lang w:eastAsia="ca-ES"/>
              </w:rPr>
            </w:pPr>
            <w:r w:rsidRPr="000610E2">
              <w:rPr>
                <w:rFonts w:eastAsia="Times New Roman" w:cs="Arial"/>
                <w:b/>
                <w:bCs/>
                <w:color w:val="000000"/>
                <w:sz w:val="16"/>
                <w:szCs w:val="16"/>
                <w:lang w:eastAsia="ca-ES"/>
              </w:rPr>
              <w:t>Unitats anuals estimades</w:t>
            </w:r>
          </w:p>
        </w:tc>
        <w:tc>
          <w:tcPr>
            <w:tcW w:w="1195" w:type="dxa"/>
            <w:tcBorders>
              <w:top w:val="single" w:sz="8" w:space="0" w:color="auto"/>
              <w:left w:val="nil"/>
              <w:bottom w:val="single" w:sz="8" w:space="0" w:color="auto"/>
              <w:right w:val="single" w:sz="8" w:space="0" w:color="auto"/>
            </w:tcBorders>
            <w:shd w:val="clear" w:color="auto" w:fill="auto"/>
            <w:vAlign w:val="center"/>
            <w:hideMark/>
          </w:tcPr>
          <w:p w14:paraId="1177130F" w14:textId="77777777" w:rsidR="000610E2" w:rsidRPr="000610E2" w:rsidRDefault="000610E2" w:rsidP="000610E2">
            <w:pPr>
              <w:rPr>
                <w:rFonts w:eastAsia="Times New Roman" w:cs="Arial"/>
                <w:b/>
                <w:bCs/>
                <w:color w:val="000000"/>
                <w:sz w:val="16"/>
                <w:szCs w:val="16"/>
                <w:lang w:eastAsia="ca-ES"/>
              </w:rPr>
            </w:pPr>
            <w:r w:rsidRPr="000610E2">
              <w:rPr>
                <w:rFonts w:eastAsia="Times New Roman" w:cs="Arial"/>
                <w:b/>
                <w:bCs/>
                <w:color w:val="000000"/>
                <w:sz w:val="16"/>
                <w:szCs w:val="16"/>
                <w:lang w:eastAsia="ca-ES"/>
              </w:rPr>
              <w:t>IMPORT TOTAL (IVA exclòs)</w:t>
            </w:r>
          </w:p>
        </w:tc>
      </w:tr>
      <w:tr w:rsidR="000610E2" w:rsidRPr="000610E2" w14:paraId="6B1E767E"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770EA83D"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COB.1</w:t>
            </w:r>
          </w:p>
        </w:tc>
        <w:tc>
          <w:tcPr>
            <w:tcW w:w="1548" w:type="dxa"/>
            <w:tcBorders>
              <w:top w:val="nil"/>
              <w:left w:val="nil"/>
              <w:bottom w:val="single" w:sz="8" w:space="0" w:color="auto"/>
              <w:right w:val="single" w:sz="8" w:space="0" w:color="auto"/>
            </w:tcBorders>
            <w:shd w:val="clear" w:color="auto" w:fill="auto"/>
            <w:noWrap/>
            <w:vAlign w:val="center"/>
            <w:hideMark/>
          </w:tcPr>
          <w:p w14:paraId="085911C4"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Redacció d’una notícia</w:t>
            </w:r>
          </w:p>
        </w:tc>
        <w:tc>
          <w:tcPr>
            <w:tcW w:w="3261" w:type="dxa"/>
            <w:tcBorders>
              <w:top w:val="nil"/>
              <w:left w:val="nil"/>
              <w:bottom w:val="single" w:sz="8" w:space="0" w:color="auto"/>
              <w:right w:val="single" w:sz="8" w:space="0" w:color="auto"/>
            </w:tcBorders>
            <w:shd w:val="clear" w:color="auto" w:fill="auto"/>
            <w:vAlign w:val="center"/>
            <w:hideMark/>
          </w:tcPr>
          <w:p w14:paraId="5C0B4B5E"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Redacció d’una notícia posterior a una activitat (màxim de 1.000 paraules)</w:t>
            </w:r>
          </w:p>
        </w:tc>
        <w:tc>
          <w:tcPr>
            <w:tcW w:w="992" w:type="dxa"/>
            <w:tcBorders>
              <w:top w:val="nil"/>
              <w:left w:val="nil"/>
              <w:bottom w:val="single" w:sz="8" w:space="0" w:color="auto"/>
              <w:right w:val="single" w:sz="8" w:space="0" w:color="auto"/>
            </w:tcBorders>
            <w:shd w:val="clear" w:color="auto" w:fill="auto"/>
            <w:vAlign w:val="center"/>
            <w:hideMark/>
          </w:tcPr>
          <w:p w14:paraId="385733B5"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4,5</w:t>
            </w:r>
          </w:p>
        </w:tc>
        <w:tc>
          <w:tcPr>
            <w:tcW w:w="1276" w:type="dxa"/>
            <w:tcBorders>
              <w:top w:val="nil"/>
              <w:left w:val="nil"/>
              <w:bottom w:val="single" w:sz="8" w:space="0" w:color="auto"/>
              <w:right w:val="single" w:sz="8" w:space="0" w:color="auto"/>
            </w:tcBorders>
            <w:shd w:val="clear" w:color="auto" w:fill="auto"/>
            <w:noWrap/>
            <w:vAlign w:val="center"/>
            <w:hideMark/>
          </w:tcPr>
          <w:p w14:paraId="04678970"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450,00 € </w:t>
            </w:r>
          </w:p>
        </w:tc>
        <w:tc>
          <w:tcPr>
            <w:tcW w:w="708" w:type="dxa"/>
            <w:tcBorders>
              <w:top w:val="nil"/>
              <w:left w:val="nil"/>
              <w:bottom w:val="single" w:sz="8" w:space="0" w:color="auto"/>
              <w:right w:val="single" w:sz="8" w:space="0" w:color="auto"/>
            </w:tcBorders>
            <w:shd w:val="clear" w:color="auto" w:fill="auto"/>
            <w:noWrap/>
            <w:vAlign w:val="center"/>
            <w:hideMark/>
          </w:tcPr>
          <w:p w14:paraId="131049A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72E58B50"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450,00 €</w:t>
            </w:r>
          </w:p>
        </w:tc>
      </w:tr>
      <w:tr w:rsidR="000610E2" w:rsidRPr="000610E2" w14:paraId="31FA26A1"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0AB4B87D"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COB.2</w:t>
            </w:r>
          </w:p>
        </w:tc>
        <w:tc>
          <w:tcPr>
            <w:tcW w:w="1548" w:type="dxa"/>
            <w:tcBorders>
              <w:top w:val="nil"/>
              <w:left w:val="nil"/>
              <w:bottom w:val="single" w:sz="8" w:space="0" w:color="auto"/>
              <w:right w:val="single" w:sz="8" w:space="0" w:color="auto"/>
            </w:tcBorders>
            <w:shd w:val="clear" w:color="auto" w:fill="auto"/>
            <w:noWrap/>
            <w:vAlign w:val="center"/>
            <w:hideMark/>
          </w:tcPr>
          <w:p w14:paraId="52163880"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Missatges a xarxes socials</w:t>
            </w:r>
          </w:p>
        </w:tc>
        <w:tc>
          <w:tcPr>
            <w:tcW w:w="3261" w:type="dxa"/>
            <w:tcBorders>
              <w:top w:val="nil"/>
              <w:left w:val="nil"/>
              <w:bottom w:val="single" w:sz="8" w:space="0" w:color="auto"/>
              <w:right w:val="single" w:sz="8" w:space="0" w:color="auto"/>
            </w:tcBorders>
            <w:shd w:val="clear" w:color="auto" w:fill="auto"/>
            <w:vAlign w:val="center"/>
            <w:hideMark/>
          </w:tcPr>
          <w:p w14:paraId="39825CF8"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Preparació dels textos per una campanya a xarxes socials.</w:t>
            </w:r>
          </w:p>
        </w:tc>
        <w:tc>
          <w:tcPr>
            <w:tcW w:w="992" w:type="dxa"/>
            <w:tcBorders>
              <w:top w:val="nil"/>
              <w:left w:val="nil"/>
              <w:bottom w:val="single" w:sz="8" w:space="0" w:color="auto"/>
              <w:right w:val="single" w:sz="8" w:space="0" w:color="auto"/>
            </w:tcBorders>
            <w:shd w:val="clear" w:color="auto" w:fill="auto"/>
            <w:noWrap/>
            <w:vAlign w:val="center"/>
            <w:hideMark/>
          </w:tcPr>
          <w:p w14:paraId="5935611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1276" w:type="dxa"/>
            <w:tcBorders>
              <w:top w:val="nil"/>
              <w:left w:val="nil"/>
              <w:bottom w:val="single" w:sz="8" w:space="0" w:color="auto"/>
              <w:right w:val="single" w:sz="8" w:space="0" w:color="auto"/>
            </w:tcBorders>
            <w:shd w:val="clear" w:color="auto" w:fill="auto"/>
            <w:noWrap/>
            <w:vAlign w:val="center"/>
            <w:hideMark/>
          </w:tcPr>
          <w:p w14:paraId="6FDACF1A"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200,00 € </w:t>
            </w:r>
          </w:p>
        </w:tc>
        <w:tc>
          <w:tcPr>
            <w:tcW w:w="708" w:type="dxa"/>
            <w:tcBorders>
              <w:top w:val="nil"/>
              <w:left w:val="nil"/>
              <w:bottom w:val="single" w:sz="8" w:space="0" w:color="auto"/>
              <w:right w:val="single" w:sz="8" w:space="0" w:color="auto"/>
            </w:tcBorders>
            <w:shd w:val="clear" w:color="auto" w:fill="auto"/>
            <w:noWrap/>
            <w:vAlign w:val="center"/>
            <w:hideMark/>
          </w:tcPr>
          <w:p w14:paraId="3847FC2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95" w:type="dxa"/>
            <w:tcBorders>
              <w:top w:val="nil"/>
              <w:left w:val="nil"/>
              <w:bottom w:val="single" w:sz="8" w:space="0" w:color="auto"/>
              <w:right w:val="single" w:sz="8" w:space="0" w:color="auto"/>
            </w:tcBorders>
            <w:shd w:val="clear" w:color="auto" w:fill="auto"/>
            <w:vAlign w:val="center"/>
            <w:hideMark/>
          </w:tcPr>
          <w:p w14:paraId="3CA21B3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r>
      <w:tr w:rsidR="000610E2" w:rsidRPr="000610E2" w14:paraId="21CEA724" w14:textId="77777777" w:rsidTr="00607C1A">
        <w:trPr>
          <w:trHeight w:val="31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64A8C3AE"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COB.3</w:t>
            </w:r>
          </w:p>
        </w:tc>
        <w:tc>
          <w:tcPr>
            <w:tcW w:w="1548" w:type="dxa"/>
            <w:tcBorders>
              <w:top w:val="nil"/>
              <w:left w:val="nil"/>
              <w:bottom w:val="single" w:sz="8" w:space="0" w:color="auto"/>
              <w:right w:val="single" w:sz="8" w:space="0" w:color="auto"/>
            </w:tcBorders>
            <w:shd w:val="clear" w:color="auto" w:fill="auto"/>
            <w:noWrap/>
            <w:vAlign w:val="center"/>
            <w:hideMark/>
          </w:tcPr>
          <w:p w14:paraId="3967D835"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Reportatge fotogràfic</w:t>
            </w:r>
          </w:p>
        </w:tc>
        <w:tc>
          <w:tcPr>
            <w:tcW w:w="3261" w:type="dxa"/>
            <w:tcBorders>
              <w:top w:val="nil"/>
              <w:left w:val="nil"/>
              <w:bottom w:val="single" w:sz="8" w:space="0" w:color="auto"/>
              <w:right w:val="single" w:sz="8" w:space="0" w:color="auto"/>
            </w:tcBorders>
            <w:shd w:val="clear" w:color="auto" w:fill="auto"/>
            <w:vAlign w:val="center"/>
            <w:hideMark/>
          </w:tcPr>
          <w:p w14:paraId="5FDE359B"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Reportatge fotogràfic sobre una activitat.</w:t>
            </w:r>
          </w:p>
        </w:tc>
        <w:tc>
          <w:tcPr>
            <w:tcW w:w="992" w:type="dxa"/>
            <w:tcBorders>
              <w:top w:val="nil"/>
              <w:left w:val="nil"/>
              <w:bottom w:val="single" w:sz="8" w:space="0" w:color="auto"/>
              <w:right w:val="single" w:sz="8" w:space="0" w:color="auto"/>
            </w:tcBorders>
            <w:shd w:val="clear" w:color="auto" w:fill="auto"/>
            <w:noWrap/>
            <w:vAlign w:val="center"/>
            <w:hideMark/>
          </w:tcPr>
          <w:p w14:paraId="6ABB58AB"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276" w:type="dxa"/>
            <w:tcBorders>
              <w:top w:val="nil"/>
              <w:left w:val="nil"/>
              <w:bottom w:val="single" w:sz="8" w:space="0" w:color="auto"/>
              <w:right w:val="single" w:sz="8" w:space="0" w:color="auto"/>
            </w:tcBorders>
            <w:shd w:val="clear" w:color="auto" w:fill="auto"/>
            <w:noWrap/>
            <w:vAlign w:val="center"/>
            <w:hideMark/>
          </w:tcPr>
          <w:p w14:paraId="30457E66"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400,00 € </w:t>
            </w:r>
          </w:p>
        </w:tc>
        <w:tc>
          <w:tcPr>
            <w:tcW w:w="708" w:type="dxa"/>
            <w:tcBorders>
              <w:top w:val="nil"/>
              <w:left w:val="nil"/>
              <w:bottom w:val="single" w:sz="8" w:space="0" w:color="auto"/>
              <w:right w:val="single" w:sz="8" w:space="0" w:color="auto"/>
            </w:tcBorders>
            <w:shd w:val="clear" w:color="auto" w:fill="auto"/>
            <w:noWrap/>
            <w:vAlign w:val="center"/>
            <w:hideMark/>
          </w:tcPr>
          <w:p w14:paraId="750EE691"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57B04ED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r>
      <w:tr w:rsidR="000610E2" w:rsidRPr="000610E2" w14:paraId="5AEF4E5E"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0FEED9A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COB.4</w:t>
            </w:r>
          </w:p>
        </w:tc>
        <w:tc>
          <w:tcPr>
            <w:tcW w:w="1548" w:type="dxa"/>
            <w:tcBorders>
              <w:top w:val="nil"/>
              <w:left w:val="nil"/>
              <w:bottom w:val="single" w:sz="8" w:space="0" w:color="auto"/>
              <w:right w:val="single" w:sz="8" w:space="0" w:color="auto"/>
            </w:tcBorders>
            <w:shd w:val="clear" w:color="auto" w:fill="auto"/>
            <w:noWrap/>
            <w:vAlign w:val="center"/>
            <w:hideMark/>
          </w:tcPr>
          <w:p w14:paraId="5920EA1B"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Reportatge en vídeo</w:t>
            </w:r>
          </w:p>
        </w:tc>
        <w:tc>
          <w:tcPr>
            <w:tcW w:w="3261" w:type="dxa"/>
            <w:tcBorders>
              <w:top w:val="nil"/>
              <w:left w:val="nil"/>
              <w:bottom w:val="single" w:sz="8" w:space="0" w:color="auto"/>
              <w:right w:val="single" w:sz="8" w:space="0" w:color="auto"/>
            </w:tcBorders>
            <w:shd w:val="clear" w:color="auto" w:fill="auto"/>
            <w:vAlign w:val="center"/>
            <w:hideMark/>
          </w:tcPr>
          <w:p w14:paraId="5EC1F31C"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Vídeo-crònica de fins a 2 minuts de durada </w:t>
            </w:r>
          </w:p>
        </w:tc>
        <w:tc>
          <w:tcPr>
            <w:tcW w:w="992" w:type="dxa"/>
            <w:tcBorders>
              <w:top w:val="nil"/>
              <w:left w:val="nil"/>
              <w:bottom w:val="single" w:sz="8" w:space="0" w:color="auto"/>
              <w:right w:val="single" w:sz="8" w:space="0" w:color="auto"/>
            </w:tcBorders>
            <w:shd w:val="clear" w:color="auto" w:fill="auto"/>
            <w:noWrap/>
            <w:vAlign w:val="center"/>
            <w:hideMark/>
          </w:tcPr>
          <w:p w14:paraId="51986930"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276" w:type="dxa"/>
            <w:tcBorders>
              <w:top w:val="nil"/>
              <w:left w:val="nil"/>
              <w:bottom w:val="single" w:sz="8" w:space="0" w:color="auto"/>
              <w:right w:val="single" w:sz="8" w:space="0" w:color="auto"/>
            </w:tcBorders>
            <w:shd w:val="clear" w:color="auto" w:fill="auto"/>
            <w:noWrap/>
            <w:vAlign w:val="center"/>
            <w:hideMark/>
          </w:tcPr>
          <w:p w14:paraId="5F08457B"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1.000,00 € </w:t>
            </w:r>
          </w:p>
        </w:tc>
        <w:tc>
          <w:tcPr>
            <w:tcW w:w="708" w:type="dxa"/>
            <w:tcBorders>
              <w:top w:val="nil"/>
              <w:left w:val="nil"/>
              <w:bottom w:val="single" w:sz="8" w:space="0" w:color="auto"/>
              <w:right w:val="single" w:sz="8" w:space="0" w:color="auto"/>
            </w:tcBorders>
            <w:shd w:val="clear" w:color="auto" w:fill="auto"/>
            <w:noWrap/>
            <w:vAlign w:val="center"/>
            <w:hideMark/>
          </w:tcPr>
          <w:p w14:paraId="5B5E60D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195" w:type="dxa"/>
            <w:tcBorders>
              <w:top w:val="nil"/>
              <w:left w:val="nil"/>
              <w:bottom w:val="single" w:sz="8" w:space="0" w:color="auto"/>
              <w:right w:val="single" w:sz="8" w:space="0" w:color="auto"/>
            </w:tcBorders>
            <w:shd w:val="clear" w:color="auto" w:fill="auto"/>
            <w:vAlign w:val="center"/>
            <w:hideMark/>
          </w:tcPr>
          <w:p w14:paraId="4EB6EEA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6.000,00 €</w:t>
            </w:r>
          </w:p>
        </w:tc>
      </w:tr>
      <w:tr w:rsidR="000610E2" w:rsidRPr="000610E2" w14:paraId="588B2745"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299E5F17"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COB.5</w:t>
            </w:r>
          </w:p>
        </w:tc>
        <w:tc>
          <w:tcPr>
            <w:tcW w:w="1548" w:type="dxa"/>
            <w:tcBorders>
              <w:top w:val="nil"/>
              <w:left w:val="nil"/>
              <w:bottom w:val="single" w:sz="8" w:space="0" w:color="auto"/>
              <w:right w:val="single" w:sz="8" w:space="0" w:color="auto"/>
            </w:tcBorders>
            <w:shd w:val="clear" w:color="auto" w:fill="auto"/>
            <w:noWrap/>
            <w:vAlign w:val="center"/>
            <w:hideMark/>
          </w:tcPr>
          <w:p w14:paraId="3BB2C142"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Reportatge en vídeo</w:t>
            </w:r>
          </w:p>
        </w:tc>
        <w:tc>
          <w:tcPr>
            <w:tcW w:w="3261" w:type="dxa"/>
            <w:tcBorders>
              <w:top w:val="nil"/>
              <w:left w:val="nil"/>
              <w:bottom w:val="single" w:sz="8" w:space="0" w:color="auto"/>
              <w:right w:val="single" w:sz="8" w:space="0" w:color="auto"/>
            </w:tcBorders>
            <w:shd w:val="clear" w:color="auto" w:fill="auto"/>
            <w:vAlign w:val="center"/>
            <w:hideMark/>
          </w:tcPr>
          <w:p w14:paraId="53ACDAE4"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Vídeo-crònica d’entre 2 i 5 minuts de durada </w:t>
            </w:r>
          </w:p>
        </w:tc>
        <w:tc>
          <w:tcPr>
            <w:tcW w:w="992" w:type="dxa"/>
            <w:tcBorders>
              <w:top w:val="nil"/>
              <w:left w:val="nil"/>
              <w:bottom w:val="single" w:sz="8" w:space="0" w:color="auto"/>
              <w:right w:val="single" w:sz="8" w:space="0" w:color="auto"/>
            </w:tcBorders>
            <w:shd w:val="clear" w:color="auto" w:fill="auto"/>
            <w:noWrap/>
            <w:vAlign w:val="center"/>
            <w:hideMark/>
          </w:tcPr>
          <w:p w14:paraId="2956357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15</w:t>
            </w:r>
          </w:p>
        </w:tc>
        <w:tc>
          <w:tcPr>
            <w:tcW w:w="1276" w:type="dxa"/>
            <w:tcBorders>
              <w:top w:val="nil"/>
              <w:left w:val="nil"/>
              <w:bottom w:val="single" w:sz="8" w:space="0" w:color="auto"/>
              <w:right w:val="single" w:sz="8" w:space="0" w:color="auto"/>
            </w:tcBorders>
            <w:shd w:val="clear" w:color="auto" w:fill="auto"/>
            <w:noWrap/>
            <w:vAlign w:val="center"/>
            <w:hideMark/>
          </w:tcPr>
          <w:p w14:paraId="6B4E11DC"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1.500,00 € </w:t>
            </w:r>
          </w:p>
        </w:tc>
        <w:tc>
          <w:tcPr>
            <w:tcW w:w="708" w:type="dxa"/>
            <w:tcBorders>
              <w:top w:val="nil"/>
              <w:left w:val="nil"/>
              <w:bottom w:val="single" w:sz="8" w:space="0" w:color="auto"/>
              <w:right w:val="single" w:sz="8" w:space="0" w:color="auto"/>
            </w:tcBorders>
            <w:shd w:val="clear" w:color="auto" w:fill="auto"/>
            <w:noWrap/>
            <w:vAlign w:val="center"/>
            <w:hideMark/>
          </w:tcPr>
          <w:p w14:paraId="2D1019E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95" w:type="dxa"/>
            <w:tcBorders>
              <w:top w:val="nil"/>
              <w:left w:val="nil"/>
              <w:bottom w:val="single" w:sz="8" w:space="0" w:color="auto"/>
              <w:right w:val="single" w:sz="8" w:space="0" w:color="auto"/>
            </w:tcBorders>
            <w:shd w:val="clear" w:color="auto" w:fill="auto"/>
            <w:vAlign w:val="center"/>
            <w:hideMark/>
          </w:tcPr>
          <w:p w14:paraId="5DBDE1C5"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6.000,00 €</w:t>
            </w:r>
          </w:p>
        </w:tc>
      </w:tr>
      <w:tr w:rsidR="000610E2" w:rsidRPr="000610E2" w14:paraId="53121054"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6D6E60B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COB.6</w:t>
            </w:r>
          </w:p>
        </w:tc>
        <w:tc>
          <w:tcPr>
            <w:tcW w:w="1548" w:type="dxa"/>
            <w:tcBorders>
              <w:top w:val="nil"/>
              <w:left w:val="nil"/>
              <w:bottom w:val="single" w:sz="8" w:space="0" w:color="auto"/>
              <w:right w:val="single" w:sz="8" w:space="0" w:color="auto"/>
            </w:tcBorders>
            <w:shd w:val="clear" w:color="auto" w:fill="auto"/>
            <w:noWrap/>
            <w:vAlign w:val="center"/>
            <w:hideMark/>
          </w:tcPr>
          <w:p w14:paraId="3E809CAD"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Entrevista breu</w:t>
            </w:r>
          </w:p>
        </w:tc>
        <w:tc>
          <w:tcPr>
            <w:tcW w:w="3261" w:type="dxa"/>
            <w:tcBorders>
              <w:top w:val="nil"/>
              <w:left w:val="nil"/>
              <w:bottom w:val="single" w:sz="8" w:space="0" w:color="auto"/>
              <w:right w:val="single" w:sz="8" w:space="0" w:color="auto"/>
            </w:tcBorders>
            <w:shd w:val="clear" w:color="auto" w:fill="auto"/>
            <w:vAlign w:val="center"/>
            <w:hideMark/>
          </w:tcPr>
          <w:p w14:paraId="6707772E"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Entrevista en vídeo de fins a 5 minuts de durada</w:t>
            </w:r>
          </w:p>
        </w:tc>
        <w:tc>
          <w:tcPr>
            <w:tcW w:w="992" w:type="dxa"/>
            <w:tcBorders>
              <w:top w:val="nil"/>
              <w:left w:val="nil"/>
              <w:bottom w:val="single" w:sz="8" w:space="0" w:color="auto"/>
              <w:right w:val="single" w:sz="8" w:space="0" w:color="auto"/>
            </w:tcBorders>
            <w:shd w:val="clear" w:color="auto" w:fill="auto"/>
            <w:noWrap/>
            <w:vAlign w:val="center"/>
            <w:hideMark/>
          </w:tcPr>
          <w:p w14:paraId="247413DA"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276" w:type="dxa"/>
            <w:tcBorders>
              <w:top w:val="nil"/>
              <w:left w:val="nil"/>
              <w:bottom w:val="single" w:sz="8" w:space="0" w:color="auto"/>
              <w:right w:val="single" w:sz="8" w:space="0" w:color="auto"/>
            </w:tcBorders>
            <w:shd w:val="clear" w:color="auto" w:fill="auto"/>
            <w:noWrap/>
            <w:vAlign w:val="center"/>
            <w:hideMark/>
          </w:tcPr>
          <w:p w14:paraId="142A5A81"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1.000,00 € </w:t>
            </w:r>
          </w:p>
        </w:tc>
        <w:tc>
          <w:tcPr>
            <w:tcW w:w="708" w:type="dxa"/>
            <w:tcBorders>
              <w:top w:val="nil"/>
              <w:left w:val="nil"/>
              <w:bottom w:val="single" w:sz="8" w:space="0" w:color="auto"/>
              <w:right w:val="single" w:sz="8" w:space="0" w:color="auto"/>
            </w:tcBorders>
            <w:shd w:val="clear" w:color="auto" w:fill="auto"/>
            <w:noWrap/>
            <w:vAlign w:val="center"/>
            <w:hideMark/>
          </w:tcPr>
          <w:p w14:paraId="37DEC53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95" w:type="dxa"/>
            <w:tcBorders>
              <w:top w:val="nil"/>
              <w:left w:val="nil"/>
              <w:bottom w:val="single" w:sz="8" w:space="0" w:color="auto"/>
              <w:right w:val="single" w:sz="8" w:space="0" w:color="auto"/>
            </w:tcBorders>
            <w:shd w:val="clear" w:color="auto" w:fill="auto"/>
            <w:vAlign w:val="center"/>
            <w:hideMark/>
          </w:tcPr>
          <w:p w14:paraId="78403A86"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4.000,00 €</w:t>
            </w:r>
          </w:p>
        </w:tc>
      </w:tr>
      <w:tr w:rsidR="000610E2" w:rsidRPr="000610E2" w14:paraId="4FCE00F6"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770944D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COB.7</w:t>
            </w:r>
          </w:p>
        </w:tc>
        <w:tc>
          <w:tcPr>
            <w:tcW w:w="1548" w:type="dxa"/>
            <w:tcBorders>
              <w:top w:val="nil"/>
              <w:left w:val="nil"/>
              <w:bottom w:val="single" w:sz="8" w:space="0" w:color="auto"/>
              <w:right w:val="single" w:sz="8" w:space="0" w:color="auto"/>
            </w:tcBorders>
            <w:shd w:val="clear" w:color="auto" w:fill="auto"/>
            <w:noWrap/>
            <w:vAlign w:val="center"/>
            <w:hideMark/>
          </w:tcPr>
          <w:p w14:paraId="39A32CF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Entrevista extensa</w:t>
            </w:r>
          </w:p>
        </w:tc>
        <w:tc>
          <w:tcPr>
            <w:tcW w:w="3261" w:type="dxa"/>
            <w:tcBorders>
              <w:top w:val="nil"/>
              <w:left w:val="nil"/>
              <w:bottom w:val="single" w:sz="8" w:space="0" w:color="auto"/>
              <w:right w:val="single" w:sz="8" w:space="0" w:color="auto"/>
            </w:tcBorders>
            <w:shd w:val="clear" w:color="auto" w:fill="auto"/>
            <w:vAlign w:val="center"/>
            <w:hideMark/>
          </w:tcPr>
          <w:p w14:paraId="440114EA"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Entrevista en vídeo d’entre 5 i 20 minuts de durada</w:t>
            </w:r>
          </w:p>
        </w:tc>
        <w:tc>
          <w:tcPr>
            <w:tcW w:w="992" w:type="dxa"/>
            <w:tcBorders>
              <w:top w:val="nil"/>
              <w:left w:val="nil"/>
              <w:bottom w:val="single" w:sz="8" w:space="0" w:color="auto"/>
              <w:right w:val="single" w:sz="8" w:space="0" w:color="auto"/>
            </w:tcBorders>
            <w:shd w:val="clear" w:color="auto" w:fill="auto"/>
            <w:noWrap/>
            <w:vAlign w:val="center"/>
            <w:hideMark/>
          </w:tcPr>
          <w:p w14:paraId="788C214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15</w:t>
            </w:r>
          </w:p>
        </w:tc>
        <w:tc>
          <w:tcPr>
            <w:tcW w:w="1276" w:type="dxa"/>
            <w:tcBorders>
              <w:top w:val="nil"/>
              <w:left w:val="nil"/>
              <w:bottom w:val="single" w:sz="8" w:space="0" w:color="auto"/>
              <w:right w:val="single" w:sz="8" w:space="0" w:color="auto"/>
            </w:tcBorders>
            <w:shd w:val="clear" w:color="auto" w:fill="auto"/>
            <w:noWrap/>
            <w:vAlign w:val="center"/>
            <w:hideMark/>
          </w:tcPr>
          <w:p w14:paraId="32E5C3EA"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1.500,00 € </w:t>
            </w:r>
          </w:p>
        </w:tc>
        <w:tc>
          <w:tcPr>
            <w:tcW w:w="708" w:type="dxa"/>
            <w:tcBorders>
              <w:top w:val="nil"/>
              <w:left w:val="nil"/>
              <w:bottom w:val="single" w:sz="8" w:space="0" w:color="auto"/>
              <w:right w:val="single" w:sz="8" w:space="0" w:color="auto"/>
            </w:tcBorders>
            <w:shd w:val="clear" w:color="auto" w:fill="auto"/>
            <w:noWrap/>
            <w:vAlign w:val="center"/>
            <w:hideMark/>
          </w:tcPr>
          <w:p w14:paraId="3399AC1E"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1195" w:type="dxa"/>
            <w:tcBorders>
              <w:top w:val="nil"/>
              <w:left w:val="nil"/>
              <w:bottom w:val="single" w:sz="8" w:space="0" w:color="auto"/>
              <w:right w:val="single" w:sz="8" w:space="0" w:color="auto"/>
            </w:tcBorders>
            <w:shd w:val="clear" w:color="auto" w:fill="auto"/>
            <w:vAlign w:val="center"/>
            <w:hideMark/>
          </w:tcPr>
          <w:p w14:paraId="296CD90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3.000,00 €</w:t>
            </w:r>
          </w:p>
        </w:tc>
      </w:tr>
      <w:tr w:rsidR="000610E2" w:rsidRPr="000610E2" w14:paraId="4961F40F"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2D07B20A"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COB.8</w:t>
            </w:r>
          </w:p>
        </w:tc>
        <w:tc>
          <w:tcPr>
            <w:tcW w:w="1548" w:type="dxa"/>
            <w:tcBorders>
              <w:top w:val="nil"/>
              <w:left w:val="nil"/>
              <w:bottom w:val="single" w:sz="8" w:space="0" w:color="auto"/>
              <w:right w:val="single" w:sz="8" w:space="0" w:color="auto"/>
            </w:tcBorders>
            <w:shd w:val="clear" w:color="auto" w:fill="auto"/>
            <w:noWrap/>
            <w:vAlign w:val="center"/>
            <w:hideMark/>
          </w:tcPr>
          <w:p w14:paraId="1B45E6DA"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Entrevista en profunditat</w:t>
            </w:r>
          </w:p>
        </w:tc>
        <w:tc>
          <w:tcPr>
            <w:tcW w:w="3261" w:type="dxa"/>
            <w:tcBorders>
              <w:top w:val="nil"/>
              <w:left w:val="nil"/>
              <w:bottom w:val="single" w:sz="8" w:space="0" w:color="auto"/>
              <w:right w:val="single" w:sz="8" w:space="0" w:color="auto"/>
            </w:tcBorders>
            <w:shd w:val="clear" w:color="auto" w:fill="auto"/>
            <w:vAlign w:val="center"/>
            <w:hideMark/>
          </w:tcPr>
          <w:p w14:paraId="63B5FC08"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Entrevista en vídeo d’entre 20 i 90 minuts de durada</w:t>
            </w:r>
          </w:p>
        </w:tc>
        <w:tc>
          <w:tcPr>
            <w:tcW w:w="992" w:type="dxa"/>
            <w:tcBorders>
              <w:top w:val="nil"/>
              <w:left w:val="nil"/>
              <w:bottom w:val="single" w:sz="8" w:space="0" w:color="auto"/>
              <w:right w:val="single" w:sz="8" w:space="0" w:color="auto"/>
            </w:tcBorders>
            <w:shd w:val="clear" w:color="auto" w:fill="auto"/>
            <w:noWrap/>
            <w:vAlign w:val="center"/>
            <w:hideMark/>
          </w:tcPr>
          <w:p w14:paraId="579299A5"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20</w:t>
            </w:r>
          </w:p>
        </w:tc>
        <w:tc>
          <w:tcPr>
            <w:tcW w:w="1276" w:type="dxa"/>
            <w:tcBorders>
              <w:top w:val="nil"/>
              <w:left w:val="nil"/>
              <w:bottom w:val="single" w:sz="8" w:space="0" w:color="auto"/>
              <w:right w:val="single" w:sz="8" w:space="0" w:color="auto"/>
            </w:tcBorders>
            <w:shd w:val="clear" w:color="auto" w:fill="auto"/>
            <w:noWrap/>
            <w:vAlign w:val="center"/>
            <w:hideMark/>
          </w:tcPr>
          <w:p w14:paraId="2E1D2782"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2.000,00 € </w:t>
            </w:r>
          </w:p>
        </w:tc>
        <w:tc>
          <w:tcPr>
            <w:tcW w:w="708" w:type="dxa"/>
            <w:tcBorders>
              <w:top w:val="nil"/>
              <w:left w:val="nil"/>
              <w:bottom w:val="single" w:sz="8" w:space="0" w:color="auto"/>
              <w:right w:val="single" w:sz="8" w:space="0" w:color="auto"/>
            </w:tcBorders>
            <w:shd w:val="clear" w:color="auto" w:fill="auto"/>
            <w:noWrap/>
            <w:vAlign w:val="center"/>
            <w:hideMark/>
          </w:tcPr>
          <w:p w14:paraId="2F817487"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95" w:type="dxa"/>
            <w:tcBorders>
              <w:top w:val="nil"/>
              <w:left w:val="nil"/>
              <w:bottom w:val="single" w:sz="8" w:space="0" w:color="auto"/>
              <w:right w:val="single" w:sz="8" w:space="0" w:color="auto"/>
            </w:tcBorders>
            <w:shd w:val="clear" w:color="auto" w:fill="auto"/>
            <w:vAlign w:val="center"/>
            <w:hideMark/>
          </w:tcPr>
          <w:p w14:paraId="146031C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8.000,00 €</w:t>
            </w:r>
          </w:p>
        </w:tc>
      </w:tr>
      <w:tr w:rsidR="000610E2" w:rsidRPr="000610E2" w14:paraId="618569DD" w14:textId="77777777" w:rsidTr="00607C1A">
        <w:trPr>
          <w:trHeight w:val="1260"/>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4DDCC4B5"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COB.9</w:t>
            </w:r>
          </w:p>
        </w:tc>
        <w:tc>
          <w:tcPr>
            <w:tcW w:w="1548" w:type="dxa"/>
            <w:tcBorders>
              <w:top w:val="nil"/>
              <w:left w:val="nil"/>
              <w:bottom w:val="single" w:sz="8" w:space="0" w:color="auto"/>
              <w:right w:val="single" w:sz="8" w:space="0" w:color="auto"/>
            </w:tcBorders>
            <w:shd w:val="clear" w:color="auto" w:fill="auto"/>
            <w:noWrap/>
            <w:vAlign w:val="center"/>
            <w:hideMark/>
          </w:tcPr>
          <w:p w14:paraId="297324C1"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Retransmissió en streaming 4 hores</w:t>
            </w:r>
          </w:p>
        </w:tc>
        <w:tc>
          <w:tcPr>
            <w:tcW w:w="3261" w:type="dxa"/>
            <w:tcBorders>
              <w:top w:val="nil"/>
              <w:left w:val="nil"/>
              <w:bottom w:val="single" w:sz="8" w:space="0" w:color="auto"/>
              <w:right w:val="single" w:sz="8" w:space="0" w:color="auto"/>
            </w:tcBorders>
            <w:shd w:val="clear" w:color="auto" w:fill="auto"/>
            <w:vAlign w:val="center"/>
            <w:hideMark/>
          </w:tcPr>
          <w:p w14:paraId="4155C127"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Retransmissió en directe i gravació d'un esdeveniment, amb un mínim de: (equip) 1 càmera professional i 1 càmera fixa, i (recursos humans) 1 operador/a de càmera i 1 operador/a d'emissió.</w:t>
            </w:r>
          </w:p>
        </w:tc>
        <w:tc>
          <w:tcPr>
            <w:tcW w:w="992" w:type="dxa"/>
            <w:tcBorders>
              <w:top w:val="nil"/>
              <w:left w:val="nil"/>
              <w:bottom w:val="single" w:sz="8" w:space="0" w:color="auto"/>
              <w:right w:val="single" w:sz="8" w:space="0" w:color="auto"/>
            </w:tcBorders>
            <w:shd w:val="clear" w:color="auto" w:fill="auto"/>
            <w:vAlign w:val="center"/>
            <w:hideMark/>
          </w:tcPr>
          <w:p w14:paraId="11DFC21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12</w:t>
            </w:r>
          </w:p>
        </w:tc>
        <w:tc>
          <w:tcPr>
            <w:tcW w:w="1276" w:type="dxa"/>
            <w:tcBorders>
              <w:top w:val="nil"/>
              <w:left w:val="nil"/>
              <w:bottom w:val="single" w:sz="8" w:space="0" w:color="auto"/>
              <w:right w:val="single" w:sz="8" w:space="0" w:color="auto"/>
            </w:tcBorders>
            <w:shd w:val="clear" w:color="auto" w:fill="auto"/>
            <w:noWrap/>
            <w:vAlign w:val="center"/>
            <w:hideMark/>
          </w:tcPr>
          <w:p w14:paraId="5026E7A4"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1.200,00 € </w:t>
            </w:r>
          </w:p>
        </w:tc>
        <w:tc>
          <w:tcPr>
            <w:tcW w:w="708" w:type="dxa"/>
            <w:tcBorders>
              <w:top w:val="nil"/>
              <w:left w:val="nil"/>
              <w:bottom w:val="single" w:sz="8" w:space="0" w:color="auto"/>
              <w:right w:val="single" w:sz="8" w:space="0" w:color="auto"/>
            </w:tcBorders>
            <w:shd w:val="clear" w:color="auto" w:fill="auto"/>
            <w:noWrap/>
            <w:vAlign w:val="center"/>
            <w:hideMark/>
          </w:tcPr>
          <w:p w14:paraId="7F916A3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1195" w:type="dxa"/>
            <w:tcBorders>
              <w:top w:val="nil"/>
              <w:left w:val="nil"/>
              <w:bottom w:val="single" w:sz="8" w:space="0" w:color="auto"/>
              <w:right w:val="single" w:sz="8" w:space="0" w:color="auto"/>
            </w:tcBorders>
            <w:shd w:val="clear" w:color="auto" w:fill="auto"/>
            <w:vAlign w:val="center"/>
            <w:hideMark/>
          </w:tcPr>
          <w:p w14:paraId="08A5F3C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2.400,00 €</w:t>
            </w:r>
          </w:p>
        </w:tc>
      </w:tr>
      <w:tr w:rsidR="000610E2" w:rsidRPr="000610E2" w14:paraId="1472DF30" w14:textId="77777777" w:rsidTr="00607C1A">
        <w:trPr>
          <w:trHeight w:val="1230"/>
        </w:trPr>
        <w:tc>
          <w:tcPr>
            <w:tcW w:w="710" w:type="dxa"/>
            <w:tcBorders>
              <w:top w:val="nil"/>
              <w:left w:val="single" w:sz="8" w:space="0" w:color="auto"/>
              <w:bottom w:val="single" w:sz="8" w:space="0" w:color="auto"/>
              <w:right w:val="single" w:sz="8" w:space="0" w:color="auto"/>
            </w:tcBorders>
            <w:shd w:val="clear" w:color="auto" w:fill="auto"/>
            <w:noWrap/>
            <w:vAlign w:val="center"/>
            <w:hideMark/>
          </w:tcPr>
          <w:p w14:paraId="563B1DF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COB.10</w:t>
            </w:r>
          </w:p>
        </w:tc>
        <w:tc>
          <w:tcPr>
            <w:tcW w:w="1548" w:type="dxa"/>
            <w:tcBorders>
              <w:top w:val="nil"/>
              <w:left w:val="nil"/>
              <w:bottom w:val="single" w:sz="8" w:space="0" w:color="auto"/>
              <w:right w:val="single" w:sz="8" w:space="0" w:color="auto"/>
            </w:tcBorders>
            <w:shd w:val="clear" w:color="auto" w:fill="auto"/>
            <w:noWrap/>
            <w:vAlign w:val="center"/>
            <w:hideMark/>
          </w:tcPr>
          <w:p w14:paraId="34F8C4E0"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Retransmissió en streaming 8 hores</w:t>
            </w:r>
          </w:p>
        </w:tc>
        <w:tc>
          <w:tcPr>
            <w:tcW w:w="3261" w:type="dxa"/>
            <w:tcBorders>
              <w:top w:val="nil"/>
              <w:left w:val="nil"/>
              <w:bottom w:val="single" w:sz="8" w:space="0" w:color="auto"/>
              <w:right w:val="single" w:sz="8" w:space="0" w:color="auto"/>
            </w:tcBorders>
            <w:shd w:val="clear" w:color="auto" w:fill="auto"/>
            <w:vAlign w:val="center"/>
            <w:hideMark/>
          </w:tcPr>
          <w:p w14:paraId="46A597CC"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Retransmissió en directe i gravació d'un esdeveniment, amb un mínim de: (equip) 1 càmera professional i 1 càmera fixa, i (recursos humans) 1 operador/a de càmera i 1 operador/a d'emissió.</w:t>
            </w:r>
          </w:p>
        </w:tc>
        <w:tc>
          <w:tcPr>
            <w:tcW w:w="992" w:type="dxa"/>
            <w:tcBorders>
              <w:top w:val="nil"/>
              <w:left w:val="nil"/>
              <w:bottom w:val="single" w:sz="8" w:space="0" w:color="auto"/>
              <w:right w:val="single" w:sz="8" w:space="0" w:color="auto"/>
            </w:tcBorders>
            <w:shd w:val="clear" w:color="auto" w:fill="auto"/>
            <w:vAlign w:val="center"/>
            <w:hideMark/>
          </w:tcPr>
          <w:p w14:paraId="59BD3F7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20</w:t>
            </w:r>
          </w:p>
        </w:tc>
        <w:tc>
          <w:tcPr>
            <w:tcW w:w="1276" w:type="dxa"/>
            <w:tcBorders>
              <w:top w:val="nil"/>
              <w:left w:val="nil"/>
              <w:bottom w:val="single" w:sz="8" w:space="0" w:color="auto"/>
              <w:right w:val="single" w:sz="8" w:space="0" w:color="auto"/>
            </w:tcBorders>
            <w:shd w:val="clear" w:color="auto" w:fill="auto"/>
            <w:noWrap/>
            <w:vAlign w:val="center"/>
            <w:hideMark/>
          </w:tcPr>
          <w:p w14:paraId="4C3836E2" w14:textId="77777777" w:rsidR="000610E2" w:rsidRPr="000610E2" w:rsidRDefault="000610E2" w:rsidP="000610E2">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2.000,00 € </w:t>
            </w:r>
          </w:p>
        </w:tc>
        <w:tc>
          <w:tcPr>
            <w:tcW w:w="708" w:type="dxa"/>
            <w:tcBorders>
              <w:top w:val="nil"/>
              <w:left w:val="nil"/>
              <w:bottom w:val="single" w:sz="8" w:space="0" w:color="auto"/>
              <w:right w:val="single" w:sz="8" w:space="0" w:color="auto"/>
            </w:tcBorders>
            <w:shd w:val="clear" w:color="auto" w:fill="auto"/>
            <w:noWrap/>
            <w:vAlign w:val="center"/>
            <w:hideMark/>
          </w:tcPr>
          <w:p w14:paraId="239E4B9A"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0AC7221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2.000,00 €</w:t>
            </w:r>
          </w:p>
        </w:tc>
      </w:tr>
      <w:tr w:rsidR="000610E2" w:rsidRPr="000610E2" w14:paraId="709252D6"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15E8F554"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DIS.1 </w:t>
            </w:r>
          </w:p>
        </w:tc>
        <w:tc>
          <w:tcPr>
            <w:tcW w:w="1548" w:type="dxa"/>
            <w:tcBorders>
              <w:top w:val="nil"/>
              <w:left w:val="nil"/>
              <w:bottom w:val="single" w:sz="8" w:space="0" w:color="auto"/>
              <w:right w:val="single" w:sz="8" w:space="0" w:color="auto"/>
            </w:tcBorders>
            <w:shd w:val="clear" w:color="auto" w:fill="auto"/>
            <w:vAlign w:val="center"/>
            <w:hideMark/>
          </w:tcPr>
          <w:p w14:paraId="25185688"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Vídeo d’animació</w:t>
            </w:r>
          </w:p>
        </w:tc>
        <w:tc>
          <w:tcPr>
            <w:tcW w:w="3261" w:type="dxa"/>
            <w:tcBorders>
              <w:top w:val="nil"/>
              <w:left w:val="nil"/>
              <w:bottom w:val="single" w:sz="8" w:space="0" w:color="auto"/>
              <w:right w:val="single" w:sz="8" w:space="0" w:color="auto"/>
            </w:tcBorders>
            <w:shd w:val="clear" w:color="auto" w:fill="auto"/>
            <w:vAlign w:val="center"/>
            <w:hideMark/>
          </w:tcPr>
          <w:p w14:paraId="31BC7008"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guió i realització d’un vídeo amb animacions gràfiques. Durada: 2-4 minuts</w:t>
            </w:r>
          </w:p>
        </w:tc>
        <w:tc>
          <w:tcPr>
            <w:tcW w:w="992" w:type="dxa"/>
            <w:tcBorders>
              <w:top w:val="nil"/>
              <w:left w:val="nil"/>
              <w:bottom w:val="single" w:sz="8" w:space="0" w:color="auto"/>
              <w:right w:val="single" w:sz="8" w:space="0" w:color="auto"/>
            </w:tcBorders>
            <w:shd w:val="clear" w:color="auto" w:fill="auto"/>
            <w:vAlign w:val="center"/>
            <w:hideMark/>
          </w:tcPr>
          <w:p w14:paraId="2522A77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18</w:t>
            </w:r>
          </w:p>
        </w:tc>
        <w:tc>
          <w:tcPr>
            <w:tcW w:w="1276" w:type="dxa"/>
            <w:tcBorders>
              <w:top w:val="nil"/>
              <w:left w:val="nil"/>
              <w:bottom w:val="single" w:sz="8" w:space="0" w:color="auto"/>
              <w:right w:val="single" w:sz="8" w:space="0" w:color="auto"/>
            </w:tcBorders>
            <w:shd w:val="clear" w:color="auto" w:fill="auto"/>
            <w:vAlign w:val="center"/>
            <w:hideMark/>
          </w:tcPr>
          <w:p w14:paraId="3D7F61CA"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1.800,00 €</w:t>
            </w:r>
          </w:p>
        </w:tc>
        <w:tc>
          <w:tcPr>
            <w:tcW w:w="708" w:type="dxa"/>
            <w:tcBorders>
              <w:top w:val="nil"/>
              <w:left w:val="nil"/>
              <w:bottom w:val="single" w:sz="8" w:space="0" w:color="auto"/>
              <w:right w:val="single" w:sz="8" w:space="0" w:color="auto"/>
            </w:tcBorders>
            <w:shd w:val="clear" w:color="auto" w:fill="auto"/>
            <w:noWrap/>
            <w:vAlign w:val="center"/>
            <w:hideMark/>
          </w:tcPr>
          <w:p w14:paraId="5AD748E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195" w:type="dxa"/>
            <w:tcBorders>
              <w:top w:val="nil"/>
              <w:left w:val="nil"/>
              <w:bottom w:val="single" w:sz="8" w:space="0" w:color="auto"/>
              <w:right w:val="single" w:sz="8" w:space="0" w:color="auto"/>
            </w:tcBorders>
            <w:shd w:val="clear" w:color="auto" w:fill="auto"/>
            <w:vAlign w:val="center"/>
            <w:hideMark/>
          </w:tcPr>
          <w:p w14:paraId="101429C0"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10.800,00 €</w:t>
            </w:r>
          </w:p>
        </w:tc>
      </w:tr>
      <w:tr w:rsidR="000610E2" w:rsidRPr="000610E2" w14:paraId="00C405F2" w14:textId="77777777" w:rsidTr="00607C1A">
        <w:trPr>
          <w:trHeight w:val="3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880BC67"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DIS.2</w:t>
            </w:r>
          </w:p>
        </w:tc>
        <w:tc>
          <w:tcPr>
            <w:tcW w:w="1548" w:type="dxa"/>
            <w:tcBorders>
              <w:top w:val="nil"/>
              <w:left w:val="nil"/>
              <w:bottom w:val="single" w:sz="8" w:space="0" w:color="auto"/>
              <w:right w:val="single" w:sz="8" w:space="0" w:color="auto"/>
            </w:tcBorders>
            <w:shd w:val="clear" w:color="auto" w:fill="auto"/>
            <w:vAlign w:val="center"/>
            <w:hideMark/>
          </w:tcPr>
          <w:p w14:paraId="3DC87B2F"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Adaptació d'un vídeo anterior</w:t>
            </w:r>
          </w:p>
        </w:tc>
        <w:tc>
          <w:tcPr>
            <w:tcW w:w="3261" w:type="dxa"/>
            <w:tcBorders>
              <w:top w:val="nil"/>
              <w:left w:val="nil"/>
              <w:bottom w:val="single" w:sz="8" w:space="0" w:color="auto"/>
              <w:right w:val="single" w:sz="8" w:space="0" w:color="auto"/>
            </w:tcBorders>
            <w:shd w:val="clear" w:color="auto" w:fill="auto"/>
            <w:vAlign w:val="center"/>
            <w:hideMark/>
          </w:tcPr>
          <w:p w14:paraId="4F2A83A7"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Versió actualitzada d'un vídeo anterior.</w:t>
            </w:r>
          </w:p>
        </w:tc>
        <w:tc>
          <w:tcPr>
            <w:tcW w:w="992" w:type="dxa"/>
            <w:tcBorders>
              <w:top w:val="nil"/>
              <w:left w:val="nil"/>
              <w:bottom w:val="single" w:sz="8" w:space="0" w:color="auto"/>
              <w:right w:val="single" w:sz="8" w:space="0" w:color="auto"/>
            </w:tcBorders>
            <w:shd w:val="clear" w:color="auto" w:fill="auto"/>
            <w:vAlign w:val="center"/>
            <w:hideMark/>
          </w:tcPr>
          <w:p w14:paraId="2D0985B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9</w:t>
            </w:r>
          </w:p>
        </w:tc>
        <w:tc>
          <w:tcPr>
            <w:tcW w:w="1276" w:type="dxa"/>
            <w:tcBorders>
              <w:top w:val="nil"/>
              <w:left w:val="nil"/>
              <w:bottom w:val="single" w:sz="8" w:space="0" w:color="auto"/>
              <w:right w:val="single" w:sz="8" w:space="0" w:color="auto"/>
            </w:tcBorders>
            <w:shd w:val="clear" w:color="auto" w:fill="auto"/>
            <w:vAlign w:val="center"/>
            <w:hideMark/>
          </w:tcPr>
          <w:p w14:paraId="615CAF5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900,00 €</w:t>
            </w:r>
          </w:p>
        </w:tc>
        <w:tc>
          <w:tcPr>
            <w:tcW w:w="708" w:type="dxa"/>
            <w:tcBorders>
              <w:top w:val="nil"/>
              <w:left w:val="nil"/>
              <w:bottom w:val="single" w:sz="8" w:space="0" w:color="auto"/>
              <w:right w:val="single" w:sz="8" w:space="0" w:color="auto"/>
            </w:tcBorders>
            <w:shd w:val="clear" w:color="auto" w:fill="auto"/>
            <w:noWrap/>
            <w:vAlign w:val="center"/>
            <w:hideMark/>
          </w:tcPr>
          <w:p w14:paraId="3BBEF32C"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1195" w:type="dxa"/>
            <w:tcBorders>
              <w:top w:val="nil"/>
              <w:left w:val="nil"/>
              <w:bottom w:val="single" w:sz="8" w:space="0" w:color="auto"/>
              <w:right w:val="single" w:sz="8" w:space="0" w:color="auto"/>
            </w:tcBorders>
            <w:shd w:val="clear" w:color="auto" w:fill="auto"/>
            <w:vAlign w:val="center"/>
            <w:hideMark/>
          </w:tcPr>
          <w:p w14:paraId="2783A7AB"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1.800,00 €</w:t>
            </w:r>
          </w:p>
        </w:tc>
      </w:tr>
      <w:tr w:rsidR="000610E2" w:rsidRPr="000610E2" w14:paraId="7BCA7554" w14:textId="77777777" w:rsidTr="00607C1A">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B24B894"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lastRenderedPageBreak/>
              <w:t>DIS.3</w:t>
            </w:r>
          </w:p>
        </w:tc>
        <w:tc>
          <w:tcPr>
            <w:tcW w:w="1548" w:type="dxa"/>
            <w:tcBorders>
              <w:top w:val="nil"/>
              <w:left w:val="nil"/>
              <w:bottom w:val="single" w:sz="8" w:space="0" w:color="auto"/>
              <w:right w:val="single" w:sz="8" w:space="0" w:color="auto"/>
            </w:tcBorders>
            <w:shd w:val="clear" w:color="auto" w:fill="auto"/>
            <w:vAlign w:val="center"/>
            <w:hideMark/>
          </w:tcPr>
          <w:p w14:paraId="4AC9F14A"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Gif animat o reel</w:t>
            </w:r>
          </w:p>
        </w:tc>
        <w:tc>
          <w:tcPr>
            <w:tcW w:w="3261" w:type="dxa"/>
            <w:tcBorders>
              <w:top w:val="nil"/>
              <w:left w:val="nil"/>
              <w:bottom w:val="single" w:sz="8" w:space="0" w:color="auto"/>
              <w:right w:val="single" w:sz="8" w:space="0" w:color="auto"/>
            </w:tcBorders>
            <w:shd w:val="clear" w:color="auto" w:fill="auto"/>
            <w:vAlign w:val="center"/>
            <w:hideMark/>
          </w:tcPr>
          <w:p w14:paraId="403A7C1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o gravació d’un gif animat o reel de curta durada, sobre notícies o activitats d’interès de l’ACCD.</w:t>
            </w:r>
          </w:p>
        </w:tc>
        <w:tc>
          <w:tcPr>
            <w:tcW w:w="992" w:type="dxa"/>
            <w:tcBorders>
              <w:top w:val="nil"/>
              <w:left w:val="nil"/>
              <w:bottom w:val="single" w:sz="8" w:space="0" w:color="auto"/>
              <w:right w:val="single" w:sz="8" w:space="0" w:color="auto"/>
            </w:tcBorders>
            <w:shd w:val="clear" w:color="auto" w:fill="auto"/>
            <w:vAlign w:val="center"/>
            <w:hideMark/>
          </w:tcPr>
          <w:p w14:paraId="1EB6B6BA"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276" w:type="dxa"/>
            <w:tcBorders>
              <w:top w:val="nil"/>
              <w:left w:val="nil"/>
              <w:bottom w:val="single" w:sz="8" w:space="0" w:color="auto"/>
              <w:right w:val="single" w:sz="8" w:space="0" w:color="auto"/>
            </w:tcBorders>
            <w:shd w:val="clear" w:color="auto" w:fill="auto"/>
            <w:vAlign w:val="center"/>
            <w:hideMark/>
          </w:tcPr>
          <w:p w14:paraId="628CBE8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c>
          <w:tcPr>
            <w:tcW w:w="708" w:type="dxa"/>
            <w:tcBorders>
              <w:top w:val="nil"/>
              <w:left w:val="nil"/>
              <w:bottom w:val="single" w:sz="8" w:space="0" w:color="auto"/>
              <w:right w:val="single" w:sz="8" w:space="0" w:color="auto"/>
            </w:tcBorders>
            <w:shd w:val="clear" w:color="auto" w:fill="auto"/>
            <w:noWrap/>
            <w:vAlign w:val="center"/>
            <w:hideMark/>
          </w:tcPr>
          <w:p w14:paraId="4C7653C1"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12</w:t>
            </w:r>
          </w:p>
        </w:tc>
        <w:tc>
          <w:tcPr>
            <w:tcW w:w="1195" w:type="dxa"/>
            <w:tcBorders>
              <w:top w:val="nil"/>
              <w:left w:val="nil"/>
              <w:bottom w:val="single" w:sz="8" w:space="0" w:color="auto"/>
              <w:right w:val="single" w:sz="8" w:space="0" w:color="auto"/>
            </w:tcBorders>
            <w:shd w:val="clear" w:color="auto" w:fill="auto"/>
            <w:vAlign w:val="center"/>
            <w:hideMark/>
          </w:tcPr>
          <w:p w14:paraId="7277DF9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4.800,00 €</w:t>
            </w:r>
          </w:p>
        </w:tc>
      </w:tr>
      <w:tr w:rsidR="000610E2" w:rsidRPr="000610E2" w14:paraId="0ED24790" w14:textId="77777777" w:rsidTr="00607C1A">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21041BEB"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DIS.4</w:t>
            </w:r>
          </w:p>
        </w:tc>
        <w:tc>
          <w:tcPr>
            <w:tcW w:w="1548" w:type="dxa"/>
            <w:tcBorders>
              <w:top w:val="nil"/>
              <w:left w:val="nil"/>
              <w:bottom w:val="single" w:sz="8" w:space="0" w:color="auto"/>
              <w:right w:val="single" w:sz="8" w:space="0" w:color="auto"/>
            </w:tcBorders>
            <w:shd w:val="clear" w:color="auto" w:fill="auto"/>
            <w:vAlign w:val="center"/>
            <w:hideMark/>
          </w:tcPr>
          <w:p w14:paraId="35AFB85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Visualització de dades interactiva </w:t>
            </w:r>
          </w:p>
        </w:tc>
        <w:tc>
          <w:tcPr>
            <w:tcW w:w="3261" w:type="dxa"/>
            <w:tcBorders>
              <w:top w:val="nil"/>
              <w:left w:val="nil"/>
              <w:bottom w:val="single" w:sz="8" w:space="0" w:color="auto"/>
              <w:right w:val="single" w:sz="8" w:space="0" w:color="auto"/>
            </w:tcBorders>
            <w:shd w:val="clear" w:color="auto" w:fill="auto"/>
            <w:vAlign w:val="center"/>
            <w:hideMark/>
          </w:tcPr>
          <w:p w14:paraId="31400E17"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d’una aplicació interactiva en suport web basat en dades tipus Microsoft PowerBI, Infogram, Tableau o similar.</w:t>
            </w:r>
          </w:p>
        </w:tc>
        <w:tc>
          <w:tcPr>
            <w:tcW w:w="992" w:type="dxa"/>
            <w:tcBorders>
              <w:top w:val="nil"/>
              <w:left w:val="nil"/>
              <w:bottom w:val="single" w:sz="8" w:space="0" w:color="auto"/>
              <w:right w:val="single" w:sz="8" w:space="0" w:color="auto"/>
            </w:tcBorders>
            <w:shd w:val="clear" w:color="auto" w:fill="auto"/>
            <w:vAlign w:val="center"/>
            <w:hideMark/>
          </w:tcPr>
          <w:p w14:paraId="0169677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w:t>
            </w:r>
          </w:p>
        </w:tc>
        <w:tc>
          <w:tcPr>
            <w:tcW w:w="1276" w:type="dxa"/>
            <w:tcBorders>
              <w:top w:val="nil"/>
              <w:left w:val="nil"/>
              <w:bottom w:val="single" w:sz="8" w:space="0" w:color="auto"/>
              <w:right w:val="single" w:sz="8" w:space="0" w:color="auto"/>
            </w:tcBorders>
            <w:shd w:val="clear" w:color="auto" w:fill="auto"/>
            <w:vAlign w:val="center"/>
            <w:hideMark/>
          </w:tcPr>
          <w:p w14:paraId="43B220C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c>
          <w:tcPr>
            <w:tcW w:w="708" w:type="dxa"/>
            <w:tcBorders>
              <w:top w:val="nil"/>
              <w:left w:val="nil"/>
              <w:bottom w:val="single" w:sz="8" w:space="0" w:color="auto"/>
              <w:right w:val="single" w:sz="8" w:space="0" w:color="auto"/>
            </w:tcBorders>
            <w:shd w:val="clear" w:color="auto" w:fill="auto"/>
            <w:noWrap/>
            <w:vAlign w:val="center"/>
            <w:hideMark/>
          </w:tcPr>
          <w:p w14:paraId="23A0847B"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1195" w:type="dxa"/>
            <w:tcBorders>
              <w:top w:val="nil"/>
              <w:left w:val="nil"/>
              <w:bottom w:val="single" w:sz="8" w:space="0" w:color="auto"/>
              <w:right w:val="single" w:sz="8" w:space="0" w:color="auto"/>
            </w:tcBorders>
            <w:shd w:val="clear" w:color="auto" w:fill="auto"/>
            <w:vAlign w:val="center"/>
            <w:hideMark/>
          </w:tcPr>
          <w:p w14:paraId="6007303C"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1.600,00 €</w:t>
            </w:r>
          </w:p>
        </w:tc>
      </w:tr>
      <w:tr w:rsidR="000610E2" w:rsidRPr="000610E2" w14:paraId="3FAA4B82" w14:textId="77777777" w:rsidTr="00607C1A">
        <w:trPr>
          <w:trHeight w:val="7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4102A04"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DIS.5</w:t>
            </w:r>
          </w:p>
        </w:tc>
        <w:tc>
          <w:tcPr>
            <w:tcW w:w="1548" w:type="dxa"/>
            <w:tcBorders>
              <w:top w:val="nil"/>
              <w:left w:val="nil"/>
              <w:bottom w:val="single" w:sz="8" w:space="0" w:color="auto"/>
              <w:right w:val="single" w:sz="8" w:space="0" w:color="auto"/>
            </w:tcBorders>
            <w:shd w:val="clear" w:color="auto" w:fill="auto"/>
            <w:vAlign w:val="center"/>
            <w:hideMark/>
          </w:tcPr>
          <w:p w14:paraId="6B28B8F6"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Cartell </w:t>
            </w:r>
          </w:p>
        </w:tc>
        <w:tc>
          <w:tcPr>
            <w:tcW w:w="3261" w:type="dxa"/>
            <w:tcBorders>
              <w:top w:val="nil"/>
              <w:left w:val="nil"/>
              <w:bottom w:val="single" w:sz="8" w:space="0" w:color="auto"/>
              <w:right w:val="single" w:sz="8" w:space="0" w:color="auto"/>
            </w:tcBorders>
            <w:shd w:val="clear" w:color="auto" w:fill="auto"/>
            <w:vAlign w:val="center"/>
            <w:hideMark/>
          </w:tcPr>
          <w:p w14:paraId="144CA995"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bàsic d’un cartell (o peça similar) de nova creació per a un esdeveniment. Per a reproduir sobre paper i en format digital.</w:t>
            </w:r>
          </w:p>
        </w:tc>
        <w:tc>
          <w:tcPr>
            <w:tcW w:w="992" w:type="dxa"/>
            <w:tcBorders>
              <w:top w:val="nil"/>
              <w:left w:val="nil"/>
              <w:bottom w:val="single" w:sz="8" w:space="0" w:color="auto"/>
              <w:right w:val="single" w:sz="8" w:space="0" w:color="auto"/>
            </w:tcBorders>
            <w:shd w:val="clear" w:color="auto" w:fill="auto"/>
            <w:vAlign w:val="center"/>
            <w:hideMark/>
          </w:tcPr>
          <w:p w14:paraId="5C12887A"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276" w:type="dxa"/>
            <w:tcBorders>
              <w:top w:val="nil"/>
              <w:left w:val="nil"/>
              <w:bottom w:val="single" w:sz="8" w:space="0" w:color="auto"/>
              <w:right w:val="single" w:sz="8" w:space="0" w:color="auto"/>
            </w:tcBorders>
            <w:shd w:val="clear" w:color="auto" w:fill="auto"/>
            <w:vAlign w:val="center"/>
            <w:hideMark/>
          </w:tcPr>
          <w:p w14:paraId="4E0A97D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c>
          <w:tcPr>
            <w:tcW w:w="708" w:type="dxa"/>
            <w:tcBorders>
              <w:top w:val="nil"/>
              <w:left w:val="nil"/>
              <w:bottom w:val="single" w:sz="8" w:space="0" w:color="auto"/>
              <w:right w:val="single" w:sz="8" w:space="0" w:color="auto"/>
            </w:tcBorders>
            <w:shd w:val="clear" w:color="auto" w:fill="auto"/>
            <w:noWrap/>
            <w:vAlign w:val="center"/>
            <w:hideMark/>
          </w:tcPr>
          <w:p w14:paraId="077120E7"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195" w:type="dxa"/>
            <w:tcBorders>
              <w:top w:val="nil"/>
              <w:left w:val="nil"/>
              <w:bottom w:val="single" w:sz="8" w:space="0" w:color="auto"/>
              <w:right w:val="single" w:sz="8" w:space="0" w:color="auto"/>
            </w:tcBorders>
            <w:shd w:val="clear" w:color="auto" w:fill="auto"/>
            <w:vAlign w:val="center"/>
            <w:hideMark/>
          </w:tcPr>
          <w:p w14:paraId="1A07FE0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2.400,00 €</w:t>
            </w:r>
          </w:p>
        </w:tc>
      </w:tr>
      <w:tr w:rsidR="000610E2" w:rsidRPr="000610E2" w14:paraId="290744FD" w14:textId="77777777" w:rsidTr="00607C1A">
        <w:trPr>
          <w:trHeight w:val="73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031F8DB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DIS.6</w:t>
            </w:r>
          </w:p>
        </w:tc>
        <w:tc>
          <w:tcPr>
            <w:tcW w:w="1548" w:type="dxa"/>
            <w:tcBorders>
              <w:top w:val="nil"/>
              <w:left w:val="nil"/>
              <w:bottom w:val="single" w:sz="8" w:space="0" w:color="auto"/>
              <w:right w:val="single" w:sz="8" w:space="0" w:color="auto"/>
            </w:tcBorders>
            <w:shd w:val="clear" w:color="auto" w:fill="auto"/>
            <w:vAlign w:val="center"/>
            <w:hideMark/>
          </w:tcPr>
          <w:p w14:paraId="6C8BCCD7"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Cartell actualització </w:t>
            </w:r>
          </w:p>
        </w:tc>
        <w:tc>
          <w:tcPr>
            <w:tcW w:w="3261" w:type="dxa"/>
            <w:tcBorders>
              <w:top w:val="nil"/>
              <w:left w:val="nil"/>
              <w:bottom w:val="single" w:sz="8" w:space="0" w:color="auto"/>
              <w:right w:val="single" w:sz="8" w:space="0" w:color="auto"/>
            </w:tcBorders>
            <w:shd w:val="clear" w:color="auto" w:fill="auto"/>
            <w:vAlign w:val="center"/>
            <w:hideMark/>
          </w:tcPr>
          <w:p w14:paraId="4A3E3284"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cartell (o peça similar) adaptat d’edicions anteriors. Per a reproduir sobre paper i en format digital.</w:t>
            </w:r>
          </w:p>
        </w:tc>
        <w:tc>
          <w:tcPr>
            <w:tcW w:w="992" w:type="dxa"/>
            <w:tcBorders>
              <w:top w:val="nil"/>
              <w:left w:val="nil"/>
              <w:bottom w:val="single" w:sz="8" w:space="0" w:color="auto"/>
              <w:right w:val="single" w:sz="8" w:space="0" w:color="auto"/>
            </w:tcBorders>
            <w:shd w:val="clear" w:color="auto" w:fill="auto"/>
            <w:vAlign w:val="center"/>
            <w:hideMark/>
          </w:tcPr>
          <w:p w14:paraId="4F24DDC6"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276" w:type="dxa"/>
            <w:tcBorders>
              <w:top w:val="nil"/>
              <w:left w:val="nil"/>
              <w:bottom w:val="single" w:sz="8" w:space="0" w:color="auto"/>
              <w:right w:val="single" w:sz="8" w:space="0" w:color="auto"/>
            </w:tcBorders>
            <w:shd w:val="clear" w:color="auto" w:fill="auto"/>
            <w:vAlign w:val="center"/>
            <w:hideMark/>
          </w:tcPr>
          <w:p w14:paraId="545CDD61"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c>
          <w:tcPr>
            <w:tcW w:w="708" w:type="dxa"/>
            <w:tcBorders>
              <w:top w:val="nil"/>
              <w:left w:val="nil"/>
              <w:bottom w:val="single" w:sz="8" w:space="0" w:color="auto"/>
              <w:right w:val="single" w:sz="8" w:space="0" w:color="auto"/>
            </w:tcBorders>
            <w:shd w:val="clear" w:color="auto" w:fill="auto"/>
            <w:noWrap/>
            <w:vAlign w:val="center"/>
            <w:hideMark/>
          </w:tcPr>
          <w:p w14:paraId="09A5B406"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195" w:type="dxa"/>
            <w:tcBorders>
              <w:top w:val="nil"/>
              <w:left w:val="nil"/>
              <w:bottom w:val="single" w:sz="8" w:space="0" w:color="auto"/>
              <w:right w:val="single" w:sz="8" w:space="0" w:color="auto"/>
            </w:tcBorders>
            <w:shd w:val="clear" w:color="auto" w:fill="auto"/>
            <w:vAlign w:val="center"/>
            <w:hideMark/>
          </w:tcPr>
          <w:p w14:paraId="34F7FF3B"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r>
      <w:tr w:rsidR="000610E2" w:rsidRPr="000610E2" w14:paraId="4A5D05E5"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16EE6D7D"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DIS.7</w:t>
            </w:r>
          </w:p>
        </w:tc>
        <w:tc>
          <w:tcPr>
            <w:tcW w:w="1548" w:type="dxa"/>
            <w:tcBorders>
              <w:top w:val="nil"/>
              <w:left w:val="nil"/>
              <w:bottom w:val="single" w:sz="8" w:space="0" w:color="auto"/>
              <w:right w:val="single" w:sz="8" w:space="0" w:color="auto"/>
            </w:tcBorders>
            <w:shd w:val="clear" w:color="auto" w:fill="auto"/>
            <w:vAlign w:val="center"/>
            <w:hideMark/>
          </w:tcPr>
          <w:p w14:paraId="53EB042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Díptic / Tríptic A4 </w:t>
            </w:r>
          </w:p>
        </w:tc>
        <w:tc>
          <w:tcPr>
            <w:tcW w:w="3261" w:type="dxa"/>
            <w:tcBorders>
              <w:top w:val="nil"/>
              <w:left w:val="nil"/>
              <w:bottom w:val="single" w:sz="8" w:space="0" w:color="auto"/>
              <w:right w:val="single" w:sz="8" w:space="0" w:color="auto"/>
            </w:tcBorders>
            <w:shd w:val="clear" w:color="auto" w:fill="auto"/>
            <w:vAlign w:val="center"/>
            <w:hideMark/>
          </w:tcPr>
          <w:p w14:paraId="7A0AA79A"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Disseny d’un díptic o tríptic de nova creació. Format obert Din A4 o inferior. </w:t>
            </w:r>
          </w:p>
        </w:tc>
        <w:tc>
          <w:tcPr>
            <w:tcW w:w="992" w:type="dxa"/>
            <w:tcBorders>
              <w:top w:val="nil"/>
              <w:left w:val="nil"/>
              <w:bottom w:val="single" w:sz="8" w:space="0" w:color="auto"/>
              <w:right w:val="single" w:sz="8" w:space="0" w:color="auto"/>
            </w:tcBorders>
            <w:shd w:val="clear" w:color="auto" w:fill="auto"/>
            <w:vAlign w:val="center"/>
            <w:hideMark/>
          </w:tcPr>
          <w:p w14:paraId="05CCA69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276" w:type="dxa"/>
            <w:tcBorders>
              <w:top w:val="nil"/>
              <w:left w:val="nil"/>
              <w:bottom w:val="single" w:sz="8" w:space="0" w:color="auto"/>
              <w:right w:val="single" w:sz="8" w:space="0" w:color="auto"/>
            </w:tcBorders>
            <w:shd w:val="clear" w:color="auto" w:fill="auto"/>
            <w:vAlign w:val="center"/>
            <w:hideMark/>
          </w:tcPr>
          <w:p w14:paraId="171F10F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c>
          <w:tcPr>
            <w:tcW w:w="708" w:type="dxa"/>
            <w:tcBorders>
              <w:top w:val="nil"/>
              <w:left w:val="nil"/>
              <w:bottom w:val="single" w:sz="8" w:space="0" w:color="auto"/>
              <w:right w:val="single" w:sz="8" w:space="0" w:color="auto"/>
            </w:tcBorders>
            <w:shd w:val="clear" w:color="auto" w:fill="auto"/>
            <w:noWrap/>
            <w:vAlign w:val="center"/>
            <w:hideMark/>
          </w:tcPr>
          <w:p w14:paraId="1DDAE37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71544EB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r>
      <w:tr w:rsidR="000610E2" w:rsidRPr="000610E2" w14:paraId="39A89D3F" w14:textId="77777777" w:rsidTr="00607C1A">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6DB7F13D"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DIS.8</w:t>
            </w:r>
          </w:p>
        </w:tc>
        <w:tc>
          <w:tcPr>
            <w:tcW w:w="1548" w:type="dxa"/>
            <w:tcBorders>
              <w:top w:val="nil"/>
              <w:left w:val="nil"/>
              <w:bottom w:val="single" w:sz="8" w:space="0" w:color="auto"/>
              <w:right w:val="single" w:sz="8" w:space="0" w:color="auto"/>
            </w:tcBorders>
            <w:shd w:val="clear" w:color="auto" w:fill="auto"/>
            <w:vAlign w:val="center"/>
            <w:hideMark/>
          </w:tcPr>
          <w:p w14:paraId="44AEA33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Díptic / Tríptic Actualització </w:t>
            </w:r>
          </w:p>
        </w:tc>
        <w:tc>
          <w:tcPr>
            <w:tcW w:w="3261" w:type="dxa"/>
            <w:tcBorders>
              <w:top w:val="nil"/>
              <w:left w:val="nil"/>
              <w:bottom w:val="single" w:sz="8" w:space="0" w:color="auto"/>
              <w:right w:val="single" w:sz="8" w:space="0" w:color="auto"/>
            </w:tcBorders>
            <w:shd w:val="clear" w:color="auto" w:fill="auto"/>
            <w:vAlign w:val="center"/>
            <w:hideMark/>
          </w:tcPr>
          <w:p w14:paraId="7AB7C70C"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Maquetació de l’actualització del contingut i redefinició de colors d’un díptic o tríptic adaptat d’edicions anteriors. Format obert Din A4 o inferior. </w:t>
            </w:r>
          </w:p>
        </w:tc>
        <w:tc>
          <w:tcPr>
            <w:tcW w:w="992" w:type="dxa"/>
            <w:tcBorders>
              <w:top w:val="nil"/>
              <w:left w:val="nil"/>
              <w:bottom w:val="single" w:sz="8" w:space="0" w:color="auto"/>
              <w:right w:val="single" w:sz="8" w:space="0" w:color="auto"/>
            </w:tcBorders>
            <w:shd w:val="clear" w:color="auto" w:fill="auto"/>
            <w:vAlign w:val="center"/>
            <w:hideMark/>
          </w:tcPr>
          <w:p w14:paraId="775C0A4C"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3</w:t>
            </w:r>
          </w:p>
        </w:tc>
        <w:tc>
          <w:tcPr>
            <w:tcW w:w="1276" w:type="dxa"/>
            <w:tcBorders>
              <w:top w:val="nil"/>
              <w:left w:val="nil"/>
              <w:bottom w:val="single" w:sz="8" w:space="0" w:color="auto"/>
              <w:right w:val="single" w:sz="8" w:space="0" w:color="auto"/>
            </w:tcBorders>
            <w:shd w:val="clear" w:color="auto" w:fill="auto"/>
            <w:vAlign w:val="center"/>
            <w:hideMark/>
          </w:tcPr>
          <w:p w14:paraId="2103F807"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300,00 €</w:t>
            </w:r>
          </w:p>
        </w:tc>
        <w:tc>
          <w:tcPr>
            <w:tcW w:w="708" w:type="dxa"/>
            <w:tcBorders>
              <w:top w:val="nil"/>
              <w:left w:val="nil"/>
              <w:bottom w:val="single" w:sz="8" w:space="0" w:color="auto"/>
              <w:right w:val="single" w:sz="8" w:space="0" w:color="auto"/>
            </w:tcBorders>
            <w:shd w:val="clear" w:color="auto" w:fill="auto"/>
            <w:noWrap/>
            <w:vAlign w:val="center"/>
            <w:hideMark/>
          </w:tcPr>
          <w:p w14:paraId="304EE61B"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5DDE712C"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300,00 €</w:t>
            </w:r>
          </w:p>
        </w:tc>
      </w:tr>
      <w:tr w:rsidR="000610E2" w:rsidRPr="000610E2" w14:paraId="23B40132" w14:textId="77777777" w:rsidTr="00607C1A">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14A541D2"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DIS.9</w:t>
            </w:r>
          </w:p>
        </w:tc>
        <w:tc>
          <w:tcPr>
            <w:tcW w:w="1548" w:type="dxa"/>
            <w:tcBorders>
              <w:top w:val="nil"/>
              <w:left w:val="nil"/>
              <w:bottom w:val="single" w:sz="8" w:space="0" w:color="auto"/>
              <w:right w:val="single" w:sz="8" w:space="0" w:color="auto"/>
            </w:tcBorders>
            <w:shd w:val="clear" w:color="auto" w:fill="auto"/>
            <w:vAlign w:val="center"/>
            <w:hideMark/>
          </w:tcPr>
          <w:p w14:paraId="22DAD727"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261" w:type="dxa"/>
            <w:tcBorders>
              <w:top w:val="nil"/>
              <w:left w:val="nil"/>
              <w:bottom w:val="single" w:sz="8" w:space="0" w:color="auto"/>
              <w:right w:val="single" w:sz="8" w:space="0" w:color="auto"/>
            </w:tcBorders>
            <w:shd w:val="clear" w:color="auto" w:fill="auto"/>
            <w:vAlign w:val="center"/>
            <w:hideMark/>
          </w:tcPr>
          <w:p w14:paraId="407CC00B"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2</w:t>
            </w:r>
          </w:p>
        </w:tc>
        <w:tc>
          <w:tcPr>
            <w:tcW w:w="992" w:type="dxa"/>
            <w:tcBorders>
              <w:top w:val="nil"/>
              <w:left w:val="nil"/>
              <w:bottom w:val="single" w:sz="8" w:space="0" w:color="auto"/>
              <w:right w:val="single" w:sz="8" w:space="0" w:color="auto"/>
            </w:tcBorders>
            <w:shd w:val="clear" w:color="auto" w:fill="auto"/>
            <w:vAlign w:val="center"/>
            <w:hideMark/>
          </w:tcPr>
          <w:p w14:paraId="0CE04DC6"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5</w:t>
            </w:r>
          </w:p>
        </w:tc>
        <w:tc>
          <w:tcPr>
            <w:tcW w:w="1276" w:type="dxa"/>
            <w:tcBorders>
              <w:top w:val="nil"/>
              <w:left w:val="nil"/>
              <w:bottom w:val="single" w:sz="8" w:space="0" w:color="auto"/>
              <w:right w:val="single" w:sz="8" w:space="0" w:color="auto"/>
            </w:tcBorders>
            <w:shd w:val="clear" w:color="auto" w:fill="auto"/>
            <w:vAlign w:val="center"/>
            <w:hideMark/>
          </w:tcPr>
          <w:p w14:paraId="14146E5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c>
          <w:tcPr>
            <w:tcW w:w="708" w:type="dxa"/>
            <w:tcBorders>
              <w:top w:val="nil"/>
              <w:left w:val="nil"/>
              <w:bottom w:val="single" w:sz="8" w:space="0" w:color="auto"/>
              <w:right w:val="single" w:sz="8" w:space="0" w:color="auto"/>
            </w:tcBorders>
            <w:shd w:val="clear" w:color="auto" w:fill="auto"/>
            <w:noWrap/>
            <w:vAlign w:val="center"/>
            <w:hideMark/>
          </w:tcPr>
          <w:p w14:paraId="6EDA998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1195" w:type="dxa"/>
            <w:tcBorders>
              <w:top w:val="nil"/>
              <w:left w:val="nil"/>
              <w:bottom w:val="single" w:sz="8" w:space="0" w:color="auto"/>
              <w:right w:val="single" w:sz="8" w:space="0" w:color="auto"/>
            </w:tcBorders>
            <w:shd w:val="clear" w:color="auto" w:fill="auto"/>
            <w:vAlign w:val="center"/>
            <w:hideMark/>
          </w:tcPr>
          <w:p w14:paraId="5341F07E"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r>
      <w:tr w:rsidR="000610E2" w:rsidRPr="000610E2" w14:paraId="0615FB68" w14:textId="77777777" w:rsidTr="00607C1A">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4B9E9276"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DIS.10</w:t>
            </w:r>
          </w:p>
        </w:tc>
        <w:tc>
          <w:tcPr>
            <w:tcW w:w="1548" w:type="dxa"/>
            <w:tcBorders>
              <w:top w:val="nil"/>
              <w:left w:val="nil"/>
              <w:bottom w:val="single" w:sz="8" w:space="0" w:color="auto"/>
              <w:right w:val="single" w:sz="8" w:space="0" w:color="auto"/>
            </w:tcBorders>
            <w:shd w:val="clear" w:color="auto" w:fill="auto"/>
            <w:vAlign w:val="center"/>
            <w:hideMark/>
          </w:tcPr>
          <w:p w14:paraId="1D6594A8"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261" w:type="dxa"/>
            <w:tcBorders>
              <w:top w:val="nil"/>
              <w:left w:val="nil"/>
              <w:bottom w:val="single" w:sz="8" w:space="0" w:color="auto"/>
              <w:right w:val="single" w:sz="8" w:space="0" w:color="auto"/>
            </w:tcBorders>
            <w:shd w:val="clear" w:color="auto" w:fill="auto"/>
            <w:vAlign w:val="center"/>
            <w:hideMark/>
          </w:tcPr>
          <w:p w14:paraId="5D04B810"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8</w:t>
            </w:r>
          </w:p>
        </w:tc>
        <w:tc>
          <w:tcPr>
            <w:tcW w:w="992" w:type="dxa"/>
            <w:tcBorders>
              <w:top w:val="nil"/>
              <w:left w:val="nil"/>
              <w:bottom w:val="single" w:sz="8" w:space="0" w:color="auto"/>
              <w:right w:val="single" w:sz="8" w:space="0" w:color="auto"/>
            </w:tcBorders>
            <w:shd w:val="clear" w:color="auto" w:fill="auto"/>
            <w:vAlign w:val="center"/>
            <w:hideMark/>
          </w:tcPr>
          <w:p w14:paraId="19161F26"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w:t>
            </w:r>
          </w:p>
        </w:tc>
        <w:tc>
          <w:tcPr>
            <w:tcW w:w="1276" w:type="dxa"/>
            <w:tcBorders>
              <w:top w:val="nil"/>
              <w:left w:val="nil"/>
              <w:bottom w:val="single" w:sz="8" w:space="0" w:color="auto"/>
              <w:right w:val="single" w:sz="8" w:space="0" w:color="auto"/>
            </w:tcBorders>
            <w:shd w:val="clear" w:color="auto" w:fill="auto"/>
            <w:vAlign w:val="center"/>
            <w:hideMark/>
          </w:tcPr>
          <w:p w14:paraId="00B5A66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c>
          <w:tcPr>
            <w:tcW w:w="708" w:type="dxa"/>
            <w:tcBorders>
              <w:top w:val="nil"/>
              <w:left w:val="nil"/>
              <w:bottom w:val="single" w:sz="8" w:space="0" w:color="auto"/>
              <w:right w:val="single" w:sz="8" w:space="0" w:color="auto"/>
            </w:tcBorders>
            <w:shd w:val="clear" w:color="auto" w:fill="auto"/>
            <w:noWrap/>
            <w:vAlign w:val="center"/>
            <w:hideMark/>
          </w:tcPr>
          <w:p w14:paraId="53BDC70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328A7E2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r>
      <w:tr w:rsidR="000610E2" w:rsidRPr="000610E2" w14:paraId="7147FB42" w14:textId="77777777" w:rsidTr="00607C1A">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145A6D78"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DIS.11</w:t>
            </w:r>
          </w:p>
        </w:tc>
        <w:tc>
          <w:tcPr>
            <w:tcW w:w="1548" w:type="dxa"/>
            <w:tcBorders>
              <w:top w:val="nil"/>
              <w:left w:val="nil"/>
              <w:bottom w:val="single" w:sz="8" w:space="0" w:color="auto"/>
              <w:right w:val="single" w:sz="8" w:space="0" w:color="auto"/>
            </w:tcBorders>
            <w:shd w:val="clear" w:color="auto" w:fill="auto"/>
            <w:vAlign w:val="center"/>
            <w:hideMark/>
          </w:tcPr>
          <w:p w14:paraId="6C266045"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261" w:type="dxa"/>
            <w:tcBorders>
              <w:top w:val="nil"/>
              <w:left w:val="nil"/>
              <w:bottom w:val="single" w:sz="8" w:space="0" w:color="auto"/>
              <w:right w:val="single" w:sz="8" w:space="0" w:color="auto"/>
            </w:tcBorders>
            <w:shd w:val="clear" w:color="auto" w:fill="auto"/>
            <w:vAlign w:val="center"/>
            <w:hideMark/>
          </w:tcPr>
          <w:p w14:paraId="17482271"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16</w:t>
            </w:r>
          </w:p>
        </w:tc>
        <w:tc>
          <w:tcPr>
            <w:tcW w:w="992" w:type="dxa"/>
            <w:tcBorders>
              <w:top w:val="nil"/>
              <w:left w:val="nil"/>
              <w:bottom w:val="single" w:sz="8" w:space="0" w:color="auto"/>
              <w:right w:val="single" w:sz="8" w:space="0" w:color="auto"/>
            </w:tcBorders>
            <w:shd w:val="clear" w:color="auto" w:fill="auto"/>
            <w:vAlign w:val="center"/>
            <w:hideMark/>
          </w:tcPr>
          <w:p w14:paraId="455E07C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11</w:t>
            </w:r>
          </w:p>
        </w:tc>
        <w:tc>
          <w:tcPr>
            <w:tcW w:w="1276" w:type="dxa"/>
            <w:tcBorders>
              <w:top w:val="nil"/>
              <w:left w:val="nil"/>
              <w:bottom w:val="single" w:sz="8" w:space="0" w:color="auto"/>
              <w:right w:val="single" w:sz="8" w:space="0" w:color="auto"/>
            </w:tcBorders>
            <w:shd w:val="clear" w:color="auto" w:fill="auto"/>
            <w:vAlign w:val="center"/>
            <w:hideMark/>
          </w:tcPr>
          <w:p w14:paraId="435CC551"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1.100,00 €</w:t>
            </w:r>
          </w:p>
        </w:tc>
        <w:tc>
          <w:tcPr>
            <w:tcW w:w="708" w:type="dxa"/>
            <w:tcBorders>
              <w:top w:val="nil"/>
              <w:left w:val="nil"/>
              <w:bottom w:val="single" w:sz="8" w:space="0" w:color="auto"/>
              <w:right w:val="single" w:sz="8" w:space="0" w:color="auto"/>
            </w:tcBorders>
            <w:shd w:val="clear" w:color="auto" w:fill="auto"/>
            <w:noWrap/>
            <w:vAlign w:val="center"/>
            <w:hideMark/>
          </w:tcPr>
          <w:p w14:paraId="590A897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0448A0A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1.100,00 €</w:t>
            </w:r>
          </w:p>
        </w:tc>
      </w:tr>
      <w:tr w:rsidR="000610E2" w:rsidRPr="000610E2" w14:paraId="76F23350" w14:textId="77777777" w:rsidTr="00607C1A">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17F15F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DIS.12</w:t>
            </w:r>
          </w:p>
        </w:tc>
        <w:tc>
          <w:tcPr>
            <w:tcW w:w="1548" w:type="dxa"/>
            <w:tcBorders>
              <w:top w:val="nil"/>
              <w:left w:val="nil"/>
              <w:bottom w:val="single" w:sz="8" w:space="0" w:color="auto"/>
              <w:right w:val="single" w:sz="8" w:space="0" w:color="auto"/>
            </w:tcBorders>
            <w:shd w:val="clear" w:color="auto" w:fill="auto"/>
            <w:vAlign w:val="center"/>
            <w:hideMark/>
          </w:tcPr>
          <w:p w14:paraId="3379F89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261" w:type="dxa"/>
            <w:tcBorders>
              <w:top w:val="nil"/>
              <w:left w:val="nil"/>
              <w:bottom w:val="single" w:sz="8" w:space="0" w:color="auto"/>
              <w:right w:val="single" w:sz="8" w:space="0" w:color="auto"/>
            </w:tcBorders>
            <w:shd w:val="clear" w:color="auto" w:fill="auto"/>
            <w:vAlign w:val="center"/>
            <w:hideMark/>
          </w:tcPr>
          <w:p w14:paraId="6942E005"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24</w:t>
            </w:r>
          </w:p>
        </w:tc>
        <w:tc>
          <w:tcPr>
            <w:tcW w:w="992" w:type="dxa"/>
            <w:tcBorders>
              <w:top w:val="nil"/>
              <w:left w:val="nil"/>
              <w:bottom w:val="single" w:sz="8" w:space="0" w:color="auto"/>
              <w:right w:val="single" w:sz="8" w:space="0" w:color="auto"/>
            </w:tcBorders>
            <w:shd w:val="clear" w:color="auto" w:fill="auto"/>
            <w:vAlign w:val="center"/>
            <w:hideMark/>
          </w:tcPr>
          <w:p w14:paraId="459902D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13</w:t>
            </w:r>
          </w:p>
        </w:tc>
        <w:tc>
          <w:tcPr>
            <w:tcW w:w="1276" w:type="dxa"/>
            <w:tcBorders>
              <w:top w:val="nil"/>
              <w:left w:val="nil"/>
              <w:bottom w:val="single" w:sz="8" w:space="0" w:color="auto"/>
              <w:right w:val="single" w:sz="8" w:space="0" w:color="auto"/>
            </w:tcBorders>
            <w:shd w:val="clear" w:color="auto" w:fill="auto"/>
            <w:vAlign w:val="center"/>
            <w:hideMark/>
          </w:tcPr>
          <w:p w14:paraId="1A1003CC"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1.300,00 €</w:t>
            </w:r>
          </w:p>
        </w:tc>
        <w:tc>
          <w:tcPr>
            <w:tcW w:w="708" w:type="dxa"/>
            <w:tcBorders>
              <w:top w:val="nil"/>
              <w:left w:val="nil"/>
              <w:bottom w:val="single" w:sz="8" w:space="0" w:color="auto"/>
              <w:right w:val="single" w:sz="8" w:space="0" w:color="auto"/>
            </w:tcBorders>
            <w:shd w:val="clear" w:color="auto" w:fill="auto"/>
            <w:noWrap/>
            <w:vAlign w:val="center"/>
            <w:hideMark/>
          </w:tcPr>
          <w:p w14:paraId="736E7A5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7057E4D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1.300,00 €</w:t>
            </w:r>
          </w:p>
        </w:tc>
      </w:tr>
      <w:tr w:rsidR="000610E2" w:rsidRPr="000610E2" w14:paraId="1172BCDA" w14:textId="77777777" w:rsidTr="00607C1A">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44A77AF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DIS.13</w:t>
            </w:r>
          </w:p>
        </w:tc>
        <w:tc>
          <w:tcPr>
            <w:tcW w:w="1548" w:type="dxa"/>
            <w:tcBorders>
              <w:top w:val="nil"/>
              <w:left w:val="nil"/>
              <w:bottom w:val="single" w:sz="8" w:space="0" w:color="auto"/>
              <w:right w:val="single" w:sz="8" w:space="0" w:color="auto"/>
            </w:tcBorders>
            <w:shd w:val="clear" w:color="auto" w:fill="auto"/>
            <w:vAlign w:val="center"/>
            <w:hideMark/>
          </w:tcPr>
          <w:p w14:paraId="6825867C"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261" w:type="dxa"/>
            <w:tcBorders>
              <w:top w:val="nil"/>
              <w:left w:val="nil"/>
              <w:bottom w:val="single" w:sz="8" w:space="0" w:color="auto"/>
              <w:right w:val="single" w:sz="8" w:space="0" w:color="auto"/>
            </w:tcBorders>
            <w:shd w:val="clear" w:color="auto" w:fill="auto"/>
            <w:vAlign w:val="center"/>
            <w:hideMark/>
          </w:tcPr>
          <w:p w14:paraId="02A52FB2"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40</w:t>
            </w:r>
          </w:p>
        </w:tc>
        <w:tc>
          <w:tcPr>
            <w:tcW w:w="992" w:type="dxa"/>
            <w:tcBorders>
              <w:top w:val="nil"/>
              <w:left w:val="nil"/>
              <w:bottom w:val="single" w:sz="8" w:space="0" w:color="auto"/>
              <w:right w:val="single" w:sz="8" w:space="0" w:color="auto"/>
            </w:tcBorders>
            <w:shd w:val="clear" w:color="auto" w:fill="auto"/>
            <w:vAlign w:val="center"/>
            <w:hideMark/>
          </w:tcPr>
          <w:p w14:paraId="162381AE"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16</w:t>
            </w:r>
          </w:p>
        </w:tc>
        <w:tc>
          <w:tcPr>
            <w:tcW w:w="1276" w:type="dxa"/>
            <w:tcBorders>
              <w:top w:val="nil"/>
              <w:left w:val="nil"/>
              <w:bottom w:val="single" w:sz="8" w:space="0" w:color="auto"/>
              <w:right w:val="single" w:sz="8" w:space="0" w:color="auto"/>
            </w:tcBorders>
            <w:shd w:val="clear" w:color="auto" w:fill="auto"/>
            <w:vAlign w:val="center"/>
            <w:hideMark/>
          </w:tcPr>
          <w:p w14:paraId="6B32A4A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1.600,00 €</w:t>
            </w:r>
          </w:p>
        </w:tc>
        <w:tc>
          <w:tcPr>
            <w:tcW w:w="708" w:type="dxa"/>
            <w:tcBorders>
              <w:top w:val="nil"/>
              <w:left w:val="nil"/>
              <w:bottom w:val="single" w:sz="8" w:space="0" w:color="auto"/>
              <w:right w:val="single" w:sz="8" w:space="0" w:color="auto"/>
            </w:tcBorders>
            <w:shd w:val="clear" w:color="auto" w:fill="auto"/>
            <w:noWrap/>
            <w:vAlign w:val="center"/>
            <w:hideMark/>
          </w:tcPr>
          <w:p w14:paraId="10E3DDE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10C5DB17"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1.600,00 €</w:t>
            </w:r>
          </w:p>
        </w:tc>
      </w:tr>
      <w:tr w:rsidR="000610E2" w:rsidRPr="000610E2" w14:paraId="07A359C1" w14:textId="77777777" w:rsidTr="00607C1A">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9C3B336"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DIS.14</w:t>
            </w:r>
          </w:p>
        </w:tc>
        <w:tc>
          <w:tcPr>
            <w:tcW w:w="1548" w:type="dxa"/>
            <w:tcBorders>
              <w:top w:val="nil"/>
              <w:left w:val="nil"/>
              <w:bottom w:val="single" w:sz="8" w:space="0" w:color="auto"/>
              <w:right w:val="single" w:sz="8" w:space="0" w:color="auto"/>
            </w:tcBorders>
            <w:shd w:val="clear" w:color="auto" w:fill="auto"/>
            <w:vAlign w:val="center"/>
            <w:hideMark/>
          </w:tcPr>
          <w:p w14:paraId="63BF0B6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3261" w:type="dxa"/>
            <w:tcBorders>
              <w:top w:val="nil"/>
              <w:left w:val="nil"/>
              <w:bottom w:val="single" w:sz="8" w:space="0" w:color="auto"/>
              <w:right w:val="single" w:sz="8" w:space="0" w:color="auto"/>
            </w:tcBorders>
            <w:shd w:val="clear" w:color="auto" w:fill="auto"/>
            <w:vAlign w:val="center"/>
            <w:hideMark/>
          </w:tcPr>
          <w:p w14:paraId="3325B175"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96</w:t>
            </w:r>
          </w:p>
        </w:tc>
        <w:tc>
          <w:tcPr>
            <w:tcW w:w="992" w:type="dxa"/>
            <w:tcBorders>
              <w:top w:val="nil"/>
              <w:left w:val="nil"/>
              <w:bottom w:val="single" w:sz="8" w:space="0" w:color="auto"/>
              <w:right w:val="single" w:sz="8" w:space="0" w:color="auto"/>
            </w:tcBorders>
            <w:shd w:val="clear" w:color="auto" w:fill="auto"/>
            <w:vAlign w:val="center"/>
            <w:hideMark/>
          </w:tcPr>
          <w:p w14:paraId="4815A81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24</w:t>
            </w:r>
          </w:p>
        </w:tc>
        <w:tc>
          <w:tcPr>
            <w:tcW w:w="1276" w:type="dxa"/>
            <w:tcBorders>
              <w:top w:val="nil"/>
              <w:left w:val="nil"/>
              <w:bottom w:val="single" w:sz="8" w:space="0" w:color="auto"/>
              <w:right w:val="single" w:sz="8" w:space="0" w:color="auto"/>
            </w:tcBorders>
            <w:shd w:val="clear" w:color="auto" w:fill="auto"/>
            <w:vAlign w:val="center"/>
            <w:hideMark/>
          </w:tcPr>
          <w:p w14:paraId="01DDC130"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2.400,00 €</w:t>
            </w:r>
          </w:p>
        </w:tc>
        <w:tc>
          <w:tcPr>
            <w:tcW w:w="708" w:type="dxa"/>
            <w:tcBorders>
              <w:top w:val="nil"/>
              <w:left w:val="nil"/>
              <w:bottom w:val="single" w:sz="8" w:space="0" w:color="auto"/>
              <w:right w:val="single" w:sz="8" w:space="0" w:color="auto"/>
            </w:tcBorders>
            <w:shd w:val="clear" w:color="auto" w:fill="auto"/>
            <w:noWrap/>
            <w:vAlign w:val="center"/>
            <w:hideMark/>
          </w:tcPr>
          <w:p w14:paraId="3349119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153404A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2.400,00 €</w:t>
            </w:r>
          </w:p>
        </w:tc>
      </w:tr>
      <w:tr w:rsidR="000610E2" w:rsidRPr="000610E2" w14:paraId="53A97007" w14:textId="77777777" w:rsidTr="00607C1A">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20B707D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DIS.15</w:t>
            </w:r>
          </w:p>
        </w:tc>
        <w:tc>
          <w:tcPr>
            <w:tcW w:w="1548" w:type="dxa"/>
            <w:tcBorders>
              <w:top w:val="nil"/>
              <w:left w:val="nil"/>
              <w:bottom w:val="single" w:sz="8" w:space="0" w:color="auto"/>
              <w:right w:val="single" w:sz="8" w:space="0" w:color="auto"/>
            </w:tcBorders>
            <w:shd w:val="clear" w:color="auto" w:fill="auto"/>
            <w:vAlign w:val="center"/>
            <w:hideMark/>
          </w:tcPr>
          <w:p w14:paraId="28B4D54B"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261" w:type="dxa"/>
            <w:tcBorders>
              <w:top w:val="nil"/>
              <w:left w:val="nil"/>
              <w:bottom w:val="single" w:sz="8" w:space="0" w:color="auto"/>
              <w:right w:val="single" w:sz="8" w:space="0" w:color="auto"/>
            </w:tcBorders>
            <w:shd w:val="clear" w:color="auto" w:fill="auto"/>
            <w:vAlign w:val="center"/>
            <w:hideMark/>
          </w:tcPr>
          <w:p w14:paraId="3C676055"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2</w:t>
            </w:r>
          </w:p>
        </w:tc>
        <w:tc>
          <w:tcPr>
            <w:tcW w:w="992" w:type="dxa"/>
            <w:tcBorders>
              <w:top w:val="nil"/>
              <w:left w:val="nil"/>
              <w:bottom w:val="single" w:sz="8" w:space="0" w:color="auto"/>
              <w:right w:val="single" w:sz="8" w:space="0" w:color="auto"/>
            </w:tcBorders>
            <w:shd w:val="clear" w:color="auto" w:fill="auto"/>
            <w:vAlign w:val="center"/>
            <w:hideMark/>
          </w:tcPr>
          <w:p w14:paraId="64E77EA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2,5</w:t>
            </w:r>
          </w:p>
        </w:tc>
        <w:tc>
          <w:tcPr>
            <w:tcW w:w="1276" w:type="dxa"/>
            <w:tcBorders>
              <w:top w:val="nil"/>
              <w:left w:val="nil"/>
              <w:bottom w:val="single" w:sz="8" w:space="0" w:color="auto"/>
              <w:right w:val="single" w:sz="8" w:space="0" w:color="auto"/>
            </w:tcBorders>
            <w:shd w:val="clear" w:color="auto" w:fill="auto"/>
            <w:vAlign w:val="center"/>
            <w:hideMark/>
          </w:tcPr>
          <w:p w14:paraId="1FF2F4C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250,00 €</w:t>
            </w:r>
          </w:p>
        </w:tc>
        <w:tc>
          <w:tcPr>
            <w:tcW w:w="708" w:type="dxa"/>
            <w:tcBorders>
              <w:top w:val="nil"/>
              <w:left w:val="nil"/>
              <w:bottom w:val="single" w:sz="8" w:space="0" w:color="auto"/>
              <w:right w:val="single" w:sz="8" w:space="0" w:color="auto"/>
            </w:tcBorders>
            <w:shd w:val="clear" w:color="auto" w:fill="auto"/>
            <w:noWrap/>
            <w:vAlign w:val="center"/>
            <w:hideMark/>
          </w:tcPr>
          <w:p w14:paraId="46A673C1"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1195" w:type="dxa"/>
            <w:tcBorders>
              <w:top w:val="nil"/>
              <w:left w:val="nil"/>
              <w:bottom w:val="single" w:sz="8" w:space="0" w:color="auto"/>
              <w:right w:val="single" w:sz="8" w:space="0" w:color="auto"/>
            </w:tcBorders>
            <w:shd w:val="clear" w:color="auto" w:fill="auto"/>
            <w:vAlign w:val="center"/>
            <w:hideMark/>
          </w:tcPr>
          <w:p w14:paraId="7AB382A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r>
      <w:tr w:rsidR="000610E2" w:rsidRPr="000610E2" w14:paraId="676647AE" w14:textId="77777777" w:rsidTr="00607C1A">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263BB182"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DIS.16</w:t>
            </w:r>
          </w:p>
        </w:tc>
        <w:tc>
          <w:tcPr>
            <w:tcW w:w="1548" w:type="dxa"/>
            <w:tcBorders>
              <w:top w:val="nil"/>
              <w:left w:val="nil"/>
              <w:bottom w:val="single" w:sz="8" w:space="0" w:color="auto"/>
              <w:right w:val="single" w:sz="8" w:space="0" w:color="auto"/>
            </w:tcBorders>
            <w:shd w:val="clear" w:color="auto" w:fill="auto"/>
            <w:vAlign w:val="center"/>
            <w:hideMark/>
          </w:tcPr>
          <w:p w14:paraId="5B159075"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261" w:type="dxa"/>
            <w:tcBorders>
              <w:top w:val="nil"/>
              <w:left w:val="nil"/>
              <w:bottom w:val="single" w:sz="8" w:space="0" w:color="auto"/>
              <w:right w:val="single" w:sz="8" w:space="0" w:color="auto"/>
            </w:tcBorders>
            <w:shd w:val="clear" w:color="auto" w:fill="auto"/>
            <w:vAlign w:val="center"/>
            <w:hideMark/>
          </w:tcPr>
          <w:p w14:paraId="6553B63D"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8</w:t>
            </w:r>
          </w:p>
        </w:tc>
        <w:tc>
          <w:tcPr>
            <w:tcW w:w="992" w:type="dxa"/>
            <w:tcBorders>
              <w:top w:val="nil"/>
              <w:left w:val="nil"/>
              <w:bottom w:val="single" w:sz="8" w:space="0" w:color="auto"/>
              <w:right w:val="single" w:sz="8" w:space="0" w:color="auto"/>
            </w:tcBorders>
            <w:shd w:val="clear" w:color="auto" w:fill="auto"/>
            <w:vAlign w:val="center"/>
            <w:hideMark/>
          </w:tcPr>
          <w:p w14:paraId="578324EA"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276" w:type="dxa"/>
            <w:tcBorders>
              <w:top w:val="nil"/>
              <w:left w:val="nil"/>
              <w:bottom w:val="single" w:sz="8" w:space="0" w:color="auto"/>
              <w:right w:val="single" w:sz="8" w:space="0" w:color="auto"/>
            </w:tcBorders>
            <w:shd w:val="clear" w:color="auto" w:fill="auto"/>
            <w:vAlign w:val="center"/>
            <w:hideMark/>
          </w:tcPr>
          <w:p w14:paraId="5D2C0E4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c>
          <w:tcPr>
            <w:tcW w:w="708" w:type="dxa"/>
            <w:tcBorders>
              <w:top w:val="nil"/>
              <w:left w:val="nil"/>
              <w:bottom w:val="single" w:sz="8" w:space="0" w:color="auto"/>
              <w:right w:val="single" w:sz="8" w:space="0" w:color="auto"/>
            </w:tcBorders>
            <w:shd w:val="clear" w:color="auto" w:fill="auto"/>
            <w:noWrap/>
            <w:vAlign w:val="center"/>
            <w:hideMark/>
          </w:tcPr>
          <w:p w14:paraId="7E2CC1DC"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16160FBB"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r>
      <w:tr w:rsidR="000610E2" w:rsidRPr="000610E2" w14:paraId="765D08DE" w14:textId="77777777" w:rsidTr="00607C1A">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59D8DABE"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DIS.17</w:t>
            </w:r>
          </w:p>
        </w:tc>
        <w:tc>
          <w:tcPr>
            <w:tcW w:w="1548" w:type="dxa"/>
            <w:tcBorders>
              <w:top w:val="nil"/>
              <w:left w:val="nil"/>
              <w:bottom w:val="single" w:sz="8" w:space="0" w:color="auto"/>
              <w:right w:val="single" w:sz="8" w:space="0" w:color="auto"/>
            </w:tcBorders>
            <w:shd w:val="clear" w:color="auto" w:fill="auto"/>
            <w:vAlign w:val="center"/>
            <w:hideMark/>
          </w:tcPr>
          <w:p w14:paraId="6F4C8084"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261" w:type="dxa"/>
            <w:tcBorders>
              <w:top w:val="nil"/>
              <w:left w:val="nil"/>
              <w:bottom w:val="single" w:sz="8" w:space="0" w:color="auto"/>
              <w:right w:val="single" w:sz="8" w:space="0" w:color="auto"/>
            </w:tcBorders>
            <w:shd w:val="clear" w:color="auto" w:fill="auto"/>
            <w:vAlign w:val="center"/>
            <w:hideMark/>
          </w:tcPr>
          <w:p w14:paraId="64EB2B75"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16</w:t>
            </w:r>
          </w:p>
        </w:tc>
        <w:tc>
          <w:tcPr>
            <w:tcW w:w="992" w:type="dxa"/>
            <w:tcBorders>
              <w:top w:val="nil"/>
              <w:left w:val="nil"/>
              <w:bottom w:val="single" w:sz="8" w:space="0" w:color="auto"/>
              <w:right w:val="single" w:sz="8" w:space="0" w:color="auto"/>
            </w:tcBorders>
            <w:shd w:val="clear" w:color="auto" w:fill="auto"/>
            <w:vAlign w:val="center"/>
            <w:hideMark/>
          </w:tcPr>
          <w:p w14:paraId="2CEF09B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5</w:t>
            </w:r>
          </w:p>
        </w:tc>
        <w:tc>
          <w:tcPr>
            <w:tcW w:w="1276" w:type="dxa"/>
            <w:tcBorders>
              <w:top w:val="nil"/>
              <w:left w:val="nil"/>
              <w:bottom w:val="single" w:sz="8" w:space="0" w:color="auto"/>
              <w:right w:val="single" w:sz="8" w:space="0" w:color="auto"/>
            </w:tcBorders>
            <w:shd w:val="clear" w:color="auto" w:fill="auto"/>
            <w:vAlign w:val="center"/>
            <w:hideMark/>
          </w:tcPr>
          <w:p w14:paraId="69555027"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c>
          <w:tcPr>
            <w:tcW w:w="708" w:type="dxa"/>
            <w:tcBorders>
              <w:top w:val="nil"/>
              <w:left w:val="nil"/>
              <w:bottom w:val="single" w:sz="8" w:space="0" w:color="auto"/>
              <w:right w:val="single" w:sz="8" w:space="0" w:color="auto"/>
            </w:tcBorders>
            <w:shd w:val="clear" w:color="auto" w:fill="auto"/>
            <w:noWrap/>
            <w:vAlign w:val="center"/>
            <w:hideMark/>
          </w:tcPr>
          <w:p w14:paraId="08F0E6BA"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1CD0190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r>
      <w:tr w:rsidR="000610E2" w:rsidRPr="000610E2" w14:paraId="16FB23A6" w14:textId="77777777" w:rsidTr="00607C1A">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6A2A18FE"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DIS.18</w:t>
            </w:r>
          </w:p>
        </w:tc>
        <w:tc>
          <w:tcPr>
            <w:tcW w:w="1548" w:type="dxa"/>
            <w:tcBorders>
              <w:top w:val="nil"/>
              <w:left w:val="nil"/>
              <w:bottom w:val="single" w:sz="8" w:space="0" w:color="auto"/>
              <w:right w:val="single" w:sz="8" w:space="0" w:color="auto"/>
            </w:tcBorders>
            <w:shd w:val="clear" w:color="auto" w:fill="auto"/>
            <w:vAlign w:val="center"/>
            <w:hideMark/>
          </w:tcPr>
          <w:p w14:paraId="6C0DBB4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261" w:type="dxa"/>
            <w:tcBorders>
              <w:top w:val="nil"/>
              <w:left w:val="nil"/>
              <w:bottom w:val="single" w:sz="8" w:space="0" w:color="auto"/>
              <w:right w:val="single" w:sz="8" w:space="0" w:color="auto"/>
            </w:tcBorders>
            <w:shd w:val="clear" w:color="auto" w:fill="auto"/>
            <w:vAlign w:val="center"/>
            <w:hideMark/>
          </w:tcPr>
          <w:p w14:paraId="65D6D8C0"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24</w:t>
            </w:r>
          </w:p>
        </w:tc>
        <w:tc>
          <w:tcPr>
            <w:tcW w:w="992" w:type="dxa"/>
            <w:tcBorders>
              <w:top w:val="nil"/>
              <w:left w:val="nil"/>
              <w:bottom w:val="single" w:sz="8" w:space="0" w:color="auto"/>
              <w:right w:val="single" w:sz="8" w:space="0" w:color="auto"/>
            </w:tcBorders>
            <w:shd w:val="clear" w:color="auto" w:fill="auto"/>
            <w:vAlign w:val="center"/>
            <w:hideMark/>
          </w:tcPr>
          <w:p w14:paraId="7E463A0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276" w:type="dxa"/>
            <w:tcBorders>
              <w:top w:val="nil"/>
              <w:left w:val="nil"/>
              <w:bottom w:val="single" w:sz="8" w:space="0" w:color="auto"/>
              <w:right w:val="single" w:sz="8" w:space="0" w:color="auto"/>
            </w:tcBorders>
            <w:shd w:val="clear" w:color="auto" w:fill="auto"/>
            <w:vAlign w:val="center"/>
            <w:hideMark/>
          </w:tcPr>
          <w:p w14:paraId="672E120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c>
          <w:tcPr>
            <w:tcW w:w="708" w:type="dxa"/>
            <w:tcBorders>
              <w:top w:val="nil"/>
              <w:left w:val="nil"/>
              <w:bottom w:val="single" w:sz="8" w:space="0" w:color="auto"/>
              <w:right w:val="single" w:sz="8" w:space="0" w:color="auto"/>
            </w:tcBorders>
            <w:shd w:val="clear" w:color="auto" w:fill="auto"/>
            <w:noWrap/>
            <w:vAlign w:val="center"/>
            <w:hideMark/>
          </w:tcPr>
          <w:p w14:paraId="6D76D34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02948691"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r>
      <w:tr w:rsidR="000610E2" w:rsidRPr="000610E2" w14:paraId="642B605D" w14:textId="77777777" w:rsidTr="00607C1A">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B9348E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DIS.19</w:t>
            </w:r>
          </w:p>
        </w:tc>
        <w:tc>
          <w:tcPr>
            <w:tcW w:w="1548" w:type="dxa"/>
            <w:tcBorders>
              <w:top w:val="nil"/>
              <w:left w:val="nil"/>
              <w:bottom w:val="single" w:sz="8" w:space="0" w:color="auto"/>
              <w:right w:val="single" w:sz="8" w:space="0" w:color="auto"/>
            </w:tcBorders>
            <w:shd w:val="clear" w:color="auto" w:fill="auto"/>
            <w:vAlign w:val="center"/>
            <w:hideMark/>
          </w:tcPr>
          <w:p w14:paraId="1C60E691"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261" w:type="dxa"/>
            <w:tcBorders>
              <w:top w:val="nil"/>
              <w:left w:val="nil"/>
              <w:bottom w:val="single" w:sz="8" w:space="0" w:color="auto"/>
              <w:right w:val="single" w:sz="8" w:space="0" w:color="auto"/>
            </w:tcBorders>
            <w:shd w:val="clear" w:color="auto" w:fill="auto"/>
            <w:vAlign w:val="center"/>
            <w:hideMark/>
          </w:tcPr>
          <w:p w14:paraId="4C7A0CEF"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40</w:t>
            </w:r>
          </w:p>
        </w:tc>
        <w:tc>
          <w:tcPr>
            <w:tcW w:w="992" w:type="dxa"/>
            <w:tcBorders>
              <w:top w:val="nil"/>
              <w:left w:val="nil"/>
              <w:bottom w:val="single" w:sz="8" w:space="0" w:color="auto"/>
              <w:right w:val="single" w:sz="8" w:space="0" w:color="auto"/>
            </w:tcBorders>
            <w:shd w:val="clear" w:color="auto" w:fill="auto"/>
            <w:vAlign w:val="center"/>
            <w:hideMark/>
          </w:tcPr>
          <w:p w14:paraId="014F18E0"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w:t>
            </w:r>
          </w:p>
        </w:tc>
        <w:tc>
          <w:tcPr>
            <w:tcW w:w="1276" w:type="dxa"/>
            <w:tcBorders>
              <w:top w:val="nil"/>
              <w:left w:val="nil"/>
              <w:bottom w:val="single" w:sz="8" w:space="0" w:color="auto"/>
              <w:right w:val="single" w:sz="8" w:space="0" w:color="auto"/>
            </w:tcBorders>
            <w:shd w:val="clear" w:color="auto" w:fill="auto"/>
            <w:vAlign w:val="center"/>
            <w:hideMark/>
          </w:tcPr>
          <w:p w14:paraId="5279FA01"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c>
          <w:tcPr>
            <w:tcW w:w="708" w:type="dxa"/>
            <w:tcBorders>
              <w:top w:val="nil"/>
              <w:left w:val="nil"/>
              <w:bottom w:val="single" w:sz="8" w:space="0" w:color="auto"/>
              <w:right w:val="single" w:sz="8" w:space="0" w:color="auto"/>
            </w:tcBorders>
            <w:shd w:val="clear" w:color="auto" w:fill="auto"/>
            <w:noWrap/>
            <w:vAlign w:val="center"/>
            <w:hideMark/>
          </w:tcPr>
          <w:p w14:paraId="2C78CDC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317B59A8"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r>
      <w:tr w:rsidR="000610E2" w:rsidRPr="000610E2" w14:paraId="7286D285" w14:textId="77777777" w:rsidTr="00607C1A">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6F1CC3EC"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lastRenderedPageBreak/>
              <w:t>DIS.20</w:t>
            </w:r>
          </w:p>
        </w:tc>
        <w:tc>
          <w:tcPr>
            <w:tcW w:w="1548" w:type="dxa"/>
            <w:tcBorders>
              <w:top w:val="nil"/>
              <w:left w:val="nil"/>
              <w:bottom w:val="single" w:sz="8" w:space="0" w:color="auto"/>
              <w:right w:val="single" w:sz="8" w:space="0" w:color="auto"/>
            </w:tcBorders>
            <w:shd w:val="clear" w:color="auto" w:fill="auto"/>
            <w:vAlign w:val="center"/>
            <w:hideMark/>
          </w:tcPr>
          <w:p w14:paraId="3D952367"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3261" w:type="dxa"/>
            <w:tcBorders>
              <w:top w:val="nil"/>
              <w:left w:val="nil"/>
              <w:bottom w:val="single" w:sz="8" w:space="0" w:color="auto"/>
              <w:right w:val="single" w:sz="8" w:space="0" w:color="auto"/>
            </w:tcBorders>
            <w:shd w:val="clear" w:color="auto" w:fill="auto"/>
            <w:vAlign w:val="center"/>
            <w:hideMark/>
          </w:tcPr>
          <w:p w14:paraId="1D7C0B3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96</w:t>
            </w:r>
          </w:p>
        </w:tc>
        <w:tc>
          <w:tcPr>
            <w:tcW w:w="992" w:type="dxa"/>
            <w:tcBorders>
              <w:top w:val="nil"/>
              <w:left w:val="nil"/>
              <w:bottom w:val="single" w:sz="8" w:space="0" w:color="auto"/>
              <w:right w:val="single" w:sz="8" w:space="0" w:color="auto"/>
            </w:tcBorders>
            <w:shd w:val="clear" w:color="auto" w:fill="auto"/>
            <w:vAlign w:val="center"/>
            <w:hideMark/>
          </w:tcPr>
          <w:p w14:paraId="3AC662C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276" w:type="dxa"/>
            <w:tcBorders>
              <w:top w:val="nil"/>
              <w:left w:val="nil"/>
              <w:bottom w:val="single" w:sz="8" w:space="0" w:color="auto"/>
              <w:right w:val="single" w:sz="8" w:space="0" w:color="auto"/>
            </w:tcBorders>
            <w:shd w:val="clear" w:color="auto" w:fill="auto"/>
            <w:vAlign w:val="center"/>
            <w:hideMark/>
          </w:tcPr>
          <w:p w14:paraId="67C7DEBB"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c>
          <w:tcPr>
            <w:tcW w:w="708" w:type="dxa"/>
            <w:tcBorders>
              <w:top w:val="nil"/>
              <w:left w:val="nil"/>
              <w:bottom w:val="single" w:sz="8" w:space="0" w:color="auto"/>
              <w:right w:val="single" w:sz="8" w:space="0" w:color="auto"/>
            </w:tcBorders>
            <w:shd w:val="clear" w:color="auto" w:fill="auto"/>
            <w:noWrap/>
            <w:vAlign w:val="center"/>
            <w:hideMark/>
          </w:tcPr>
          <w:p w14:paraId="79B88A7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37A5E67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r>
      <w:tr w:rsidR="000610E2" w:rsidRPr="000610E2" w14:paraId="331E96F9" w14:textId="77777777" w:rsidTr="00607C1A">
        <w:trPr>
          <w:trHeight w:val="81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947251D"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DIS.21</w:t>
            </w:r>
          </w:p>
        </w:tc>
        <w:tc>
          <w:tcPr>
            <w:tcW w:w="1548" w:type="dxa"/>
            <w:tcBorders>
              <w:top w:val="nil"/>
              <w:left w:val="nil"/>
              <w:bottom w:val="single" w:sz="8" w:space="0" w:color="auto"/>
              <w:right w:val="single" w:sz="8" w:space="0" w:color="auto"/>
            </w:tcBorders>
            <w:shd w:val="clear" w:color="auto" w:fill="auto"/>
            <w:vAlign w:val="center"/>
            <w:hideMark/>
          </w:tcPr>
          <w:p w14:paraId="7967997B"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Presentació o infografia</w:t>
            </w:r>
          </w:p>
        </w:tc>
        <w:tc>
          <w:tcPr>
            <w:tcW w:w="3261" w:type="dxa"/>
            <w:tcBorders>
              <w:top w:val="nil"/>
              <w:left w:val="nil"/>
              <w:bottom w:val="single" w:sz="8" w:space="0" w:color="auto"/>
              <w:right w:val="single" w:sz="8" w:space="0" w:color="auto"/>
            </w:tcBorders>
            <w:shd w:val="clear" w:color="auto" w:fill="auto"/>
            <w:vAlign w:val="center"/>
            <w:hideMark/>
          </w:tcPr>
          <w:p w14:paraId="1677FC9F"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d’una presentació powerpoint o d’una infografia.</w:t>
            </w:r>
          </w:p>
        </w:tc>
        <w:tc>
          <w:tcPr>
            <w:tcW w:w="992" w:type="dxa"/>
            <w:tcBorders>
              <w:top w:val="nil"/>
              <w:left w:val="nil"/>
              <w:bottom w:val="single" w:sz="8" w:space="0" w:color="auto"/>
              <w:right w:val="single" w:sz="8" w:space="0" w:color="auto"/>
            </w:tcBorders>
            <w:shd w:val="clear" w:color="auto" w:fill="auto"/>
            <w:vAlign w:val="center"/>
            <w:hideMark/>
          </w:tcPr>
          <w:p w14:paraId="142319D6"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5</w:t>
            </w:r>
          </w:p>
        </w:tc>
        <w:tc>
          <w:tcPr>
            <w:tcW w:w="1276" w:type="dxa"/>
            <w:tcBorders>
              <w:top w:val="nil"/>
              <w:left w:val="nil"/>
              <w:bottom w:val="single" w:sz="8" w:space="0" w:color="auto"/>
              <w:right w:val="single" w:sz="8" w:space="0" w:color="auto"/>
            </w:tcBorders>
            <w:shd w:val="clear" w:color="auto" w:fill="auto"/>
            <w:vAlign w:val="center"/>
            <w:hideMark/>
          </w:tcPr>
          <w:p w14:paraId="21A2D17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c>
          <w:tcPr>
            <w:tcW w:w="708" w:type="dxa"/>
            <w:tcBorders>
              <w:top w:val="nil"/>
              <w:left w:val="nil"/>
              <w:bottom w:val="single" w:sz="8" w:space="0" w:color="auto"/>
              <w:right w:val="single" w:sz="8" w:space="0" w:color="auto"/>
            </w:tcBorders>
            <w:shd w:val="clear" w:color="auto" w:fill="auto"/>
            <w:noWrap/>
            <w:vAlign w:val="center"/>
            <w:hideMark/>
          </w:tcPr>
          <w:p w14:paraId="7E4A1725"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95" w:type="dxa"/>
            <w:tcBorders>
              <w:top w:val="nil"/>
              <w:left w:val="nil"/>
              <w:bottom w:val="single" w:sz="8" w:space="0" w:color="auto"/>
              <w:right w:val="single" w:sz="8" w:space="0" w:color="auto"/>
            </w:tcBorders>
            <w:shd w:val="clear" w:color="auto" w:fill="auto"/>
            <w:vAlign w:val="center"/>
            <w:hideMark/>
          </w:tcPr>
          <w:p w14:paraId="7B66D5A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2.000,00 €</w:t>
            </w:r>
          </w:p>
        </w:tc>
      </w:tr>
      <w:tr w:rsidR="000610E2" w:rsidRPr="000610E2" w14:paraId="294F4840" w14:textId="77777777" w:rsidTr="00607C1A">
        <w:trPr>
          <w:trHeight w:val="81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7929052"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DIS.22</w:t>
            </w:r>
          </w:p>
        </w:tc>
        <w:tc>
          <w:tcPr>
            <w:tcW w:w="1548" w:type="dxa"/>
            <w:tcBorders>
              <w:top w:val="nil"/>
              <w:left w:val="nil"/>
              <w:bottom w:val="single" w:sz="8" w:space="0" w:color="auto"/>
              <w:right w:val="single" w:sz="8" w:space="0" w:color="auto"/>
            </w:tcBorders>
            <w:shd w:val="clear" w:color="auto" w:fill="auto"/>
            <w:vAlign w:val="center"/>
            <w:hideMark/>
          </w:tcPr>
          <w:p w14:paraId="0CB766AB"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d’aplicacions gràfiques per a web</w:t>
            </w:r>
          </w:p>
        </w:tc>
        <w:tc>
          <w:tcPr>
            <w:tcW w:w="3261" w:type="dxa"/>
            <w:tcBorders>
              <w:top w:val="nil"/>
              <w:left w:val="nil"/>
              <w:bottom w:val="single" w:sz="8" w:space="0" w:color="auto"/>
              <w:right w:val="single" w:sz="8" w:space="0" w:color="auto"/>
            </w:tcBorders>
            <w:shd w:val="clear" w:color="auto" w:fill="auto"/>
            <w:vAlign w:val="center"/>
            <w:hideMark/>
          </w:tcPr>
          <w:p w14:paraId="72EA6F88"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d'icones, capçaleres o imatges ornamentals per a pàgina web o xarxes socials</w:t>
            </w:r>
          </w:p>
        </w:tc>
        <w:tc>
          <w:tcPr>
            <w:tcW w:w="992" w:type="dxa"/>
            <w:tcBorders>
              <w:top w:val="nil"/>
              <w:left w:val="nil"/>
              <w:bottom w:val="single" w:sz="8" w:space="0" w:color="auto"/>
              <w:right w:val="single" w:sz="8" w:space="0" w:color="auto"/>
            </w:tcBorders>
            <w:shd w:val="clear" w:color="auto" w:fill="auto"/>
            <w:vAlign w:val="center"/>
            <w:hideMark/>
          </w:tcPr>
          <w:p w14:paraId="26C5A43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1276" w:type="dxa"/>
            <w:tcBorders>
              <w:top w:val="nil"/>
              <w:left w:val="nil"/>
              <w:bottom w:val="single" w:sz="8" w:space="0" w:color="auto"/>
              <w:right w:val="single" w:sz="8" w:space="0" w:color="auto"/>
            </w:tcBorders>
            <w:shd w:val="clear" w:color="auto" w:fill="auto"/>
            <w:vAlign w:val="center"/>
            <w:hideMark/>
          </w:tcPr>
          <w:p w14:paraId="073912AB"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c>
          <w:tcPr>
            <w:tcW w:w="708" w:type="dxa"/>
            <w:tcBorders>
              <w:top w:val="nil"/>
              <w:left w:val="nil"/>
              <w:bottom w:val="single" w:sz="8" w:space="0" w:color="auto"/>
              <w:right w:val="single" w:sz="8" w:space="0" w:color="auto"/>
            </w:tcBorders>
            <w:shd w:val="clear" w:color="auto" w:fill="auto"/>
            <w:noWrap/>
            <w:vAlign w:val="center"/>
            <w:hideMark/>
          </w:tcPr>
          <w:p w14:paraId="338DF14E"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195" w:type="dxa"/>
            <w:tcBorders>
              <w:top w:val="nil"/>
              <w:left w:val="nil"/>
              <w:bottom w:val="single" w:sz="8" w:space="0" w:color="auto"/>
              <w:right w:val="single" w:sz="8" w:space="0" w:color="auto"/>
            </w:tcBorders>
            <w:shd w:val="clear" w:color="auto" w:fill="auto"/>
            <w:vAlign w:val="center"/>
            <w:hideMark/>
          </w:tcPr>
          <w:p w14:paraId="676F063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r>
      <w:tr w:rsidR="000610E2" w:rsidRPr="000610E2" w14:paraId="6964B193" w14:textId="77777777" w:rsidTr="00607C1A">
        <w:trPr>
          <w:trHeight w:val="48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61937CEA"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DIS.23</w:t>
            </w:r>
          </w:p>
        </w:tc>
        <w:tc>
          <w:tcPr>
            <w:tcW w:w="1548" w:type="dxa"/>
            <w:tcBorders>
              <w:top w:val="nil"/>
              <w:left w:val="nil"/>
              <w:bottom w:val="single" w:sz="8" w:space="0" w:color="auto"/>
              <w:right w:val="single" w:sz="8" w:space="0" w:color="auto"/>
            </w:tcBorders>
            <w:shd w:val="clear" w:color="auto" w:fill="auto"/>
            <w:vAlign w:val="center"/>
            <w:hideMark/>
          </w:tcPr>
          <w:p w14:paraId="722C09A7"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d’aplicacions gràfiques per a xarxes socials</w:t>
            </w:r>
          </w:p>
        </w:tc>
        <w:tc>
          <w:tcPr>
            <w:tcW w:w="3261" w:type="dxa"/>
            <w:tcBorders>
              <w:top w:val="nil"/>
              <w:left w:val="nil"/>
              <w:bottom w:val="single" w:sz="8" w:space="0" w:color="auto"/>
              <w:right w:val="single" w:sz="8" w:space="0" w:color="auto"/>
            </w:tcBorders>
            <w:shd w:val="clear" w:color="auto" w:fill="auto"/>
            <w:vAlign w:val="center"/>
            <w:hideMark/>
          </w:tcPr>
          <w:p w14:paraId="1E7B340C"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Imatge de perfil i de capçalera per Facebook, Twitter, Linkedin, Instagram i Youtube </w:t>
            </w:r>
          </w:p>
        </w:tc>
        <w:tc>
          <w:tcPr>
            <w:tcW w:w="992" w:type="dxa"/>
            <w:tcBorders>
              <w:top w:val="nil"/>
              <w:left w:val="nil"/>
              <w:bottom w:val="single" w:sz="8" w:space="0" w:color="auto"/>
              <w:right w:val="single" w:sz="8" w:space="0" w:color="auto"/>
            </w:tcBorders>
            <w:shd w:val="clear" w:color="auto" w:fill="auto"/>
            <w:vAlign w:val="center"/>
            <w:hideMark/>
          </w:tcPr>
          <w:p w14:paraId="778864E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2,5</w:t>
            </w:r>
          </w:p>
        </w:tc>
        <w:tc>
          <w:tcPr>
            <w:tcW w:w="1276" w:type="dxa"/>
            <w:tcBorders>
              <w:top w:val="nil"/>
              <w:left w:val="nil"/>
              <w:bottom w:val="single" w:sz="8" w:space="0" w:color="auto"/>
              <w:right w:val="single" w:sz="8" w:space="0" w:color="auto"/>
            </w:tcBorders>
            <w:shd w:val="clear" w:color="auto" w:fill="auto"/>
            <w:vAlign w:val="center"/>
            <w:hideMark/>
          </w:tcPr>
          <w:p w14:paraId="4693189A"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250,00 €</w:t>
            </w:r>
          </w:p>
        </w:tc>
        <w:tc>
          <w:tcPr>
            <w:tcW w:w="708" w:type="dxa"/>
            <w:tcBorders>
              <w:top w:val="nil"/>
              <w:left w:val="nil"/>
              <w:bottom w:val="single" w:sz="8" w:space="0" w:color="auto"/>
              <w:right w:val="single" w:sz="8" w:space="0" w:color="auto"/>
            </w:tcBorders>
            <w:shd w:val="clear" w:color="auto" w:fill="auto"/>
            <w:noWrap/>
            <w:vAlign w:val="center"/>
            <w:hideMark/>
          </w:tcPr>
          <w:p w14:paraId="1423B85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95" w:type="dxa"/>
            <w:tcBorders>
              <w:top w:val="nil"/>
              <w:left w:val="nil"/>
              <w:bottom w:val="single" w:sz="8" w:space="0" w:color="auto"/>
              <w:right w:val="single" w:sz="8" w:space="0" w:color="auto"/>
            </w:tcBorders>
            <w:shd w:val="clear" w:color="auto" w:fill="auto"/>
            <w:vAlign w:val="center"/>
            <w:hideMark/>
          </w:tcPr>
          <w:p w14:paraId="3964C19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r>
      <w:tr w:rsidR="000610E2" w:rsidRPr="000610E2" w14:paraId="0DB64ECE"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56FD32D0"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DIS.24</w:t>
            </w:r>
          </w:p>
        </w:tc>
        <w:tc>
          <w:tcPr>
            <w:tcW w:w="1548" w:type="dxa"/>
            <w:tcBorders>
              <w:top w:val="nil"/>
              <w:left w:val="nil"/>
              <w:bottom w:val="single" w:sz="8" w:space="0" w:color="auto"/>
              <w:right w:val="single" w:sz="8" w:space="0" w:color="auto"/>
            </w:tcBorders>
            <w:shd w:val="clear" w:color="auto" w:fill="auto"/>
            <w:vAlign w:val="center"/>
            <w:hideMark/>
          </w:tcPr>
          <w:p w14:paraId="4A932A4E"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Il·lustració </w:t>
            </w:r>
          </w:p>
        </w:tc>
        <w:tc>
          <w:tcPr>
            <w:tcW w:w="3261" w:type="dxa"/>
            <w:tcBorders>
              <w:top w:val="nil"/>
              <w:left w:val="nil"/>
              <w:bottom w:val="single" w:sz="8" w:space="0" w:color="auto"/>
              <w:right w:val="single" w:sz="8" w:space="0" w:color="auto"/>
            </w:tcBorders>
            <w:shd w:val="clear" w:color="auto" w:fill="auto"/>
            <w:vAlign w:val="center"/>
            <w:hideMark/>
          </w:tcPr>
          <w:p w14:paraId="0ACADCE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Realització d’una il·lustració per a materials de difusió</w:t>
            </w:r>
          </w:p>
        </w:tc>
        <w:tc>
          <w:tcPr>
            <w:tcW w:w="992" w:type="dxa"/>
            <w:tcBorders>
              <w:top w:val="nil"/>
              <w:left w:val="nil"/>
              <w:bottom w:val="single" w:sz="8" w:space="0" w:color="auto"/>
              <w:right w:val="single" w:sz="8" w:space="0" w:color="auto"/>
            </w:tcBorders>
            <w:shd w:val="clear" w:color="auto" w:fill="auto"/>
            <w:vAlign w:val="center"/>
            <w:hideMark/>
          </w:tcPr>
          <w:p w14:paraId="2388AF2F"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276" w:type="dxa"/>
            <w:tcBorders>
              <w:top w:val="nil"/>
              <w:left w:val="nil"/>
              <w:bottom w:val="single" w:sz="8" w:space="0" w:color="auto"/>
              <w:right w:val="single" w:sz="8" w:space="0" w:color="auto"/>
            </w:tcBorders>
            <w:shd w:val="clear" w:color="auto" w:fill="auto"/>
            <w:vAlign w:val="center"/>
            <w:hideMark/>
          </w:tcPr>
          <w:p w14:paraId="4DB552D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c>
          <w:tcPr>
            <w:tcW w:w="708" w:type="dxa"/>
            <w:tcBorders>
              <w:top w:val="nil"/>
              <w:left w:val="nil"/>
              <w:bottom w:val="single" w:sz="8" w:space="0" w:color="auto"/>
              <w:right w:val="single" w:sz="8" w:space="0" w:color="auto"/>
            </w:tcBorders>
            <w:shd w:val="clear" w:color="auto" w:fill="auto"/>
            <w:noWrap/>
            <w:vAlign w:val="center"/>
            <w:hideMark/>
          </w:tcPr>
          <w:p w14:paraId="40373DB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1195" w:type="dxa"/>
            <w:tcBorders>
              <w:top w:val="nil"/>
              <w:left w:val="nil"/>
              <w:bottom w:val="single" w:sz="8" w:space="0" w:color="auto"/>
              <w:right w:val="single" w:sz="8" w:space="0" w:color="auto"/>
            </w:tcBorders>
            <w:shd w:val="clear" w:color="auto" w:fill="auto"/>
            <w:vAlign w:val="center"/>
            <w:hideMark/>
          </w:tcPr>
          <w:p w14:paraId="2246B5B9"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r>
      <w:tr w:rsidR="000610E2" w:rsidRPr="000610E2" w14:paraId="77F2E910"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25F9EB16"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DIS.25</w:t>
            </w:r>
          </w:p>
        </w:tc>
        <w:tc>
          <w:tcPr>
            <w:tcW w:w="1548" w:type="dxa"/>
            <w:tcBorders>
              <w:top w:val="nil"/>
              <w:left w:val="nil"/>
              <w:bottom w:val="single" w:sz="8" w:space="0" w:color="auto"/>
              <w:right w:val="single" w:sz="8" w:space="0" w:color="auto"/>
            </w:tcBorders>
            <w:shd w:val="clear" w:color="auto" w:fill="auto"/>
            <w:vAlign w:val="center"/>
            <w:hideMark/>
          </w:tcPr>
          <w:p w14:paraId="7FBC71F2"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Fotografia d’estoc </w:t>
            </w:r>
          </w:p>
        </w:tc>
        <w:tc>
          <w:tcPr>
            <w:tcW w:w="3261" w:type="dxa"/>
            <w:tcBorders>
              <w:top w:val="nil"/>
              <w:left w:val="nil"/>
              <w:bottom w:val="single" w:sz="8" w:space="0" w:color="auto"/>
              <w:right w:val="single" w:sz="8" w:space="0" w:color="auto"/>
            </w:tcBorders>
            <w:shd w:val="clear" w:color="auto" w:fill="auto"/>
            <w:vAlign w:val="center"/>
            <w:hideMark/>
          </w:tcPr>
          <w:p w14:paraId="7B6C51A3"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Compra de fotografia d’estoc per a materials de difusió (5 unitats)</w:t>
            </w:r>
          </w:p>
        </w:tc>
        <w:tc>
          <w:tcPr>
            <w:tcW w:w="992" w:type="dxa"/>
            <w:tcBorders>
              <w:top w:val="nil"/>
              <w:left w:val="nil"/>
              <w:bottom w:val="single" w:sz="8" w:space="0" w:color="auto"/>
              <w:right w:val="single" w:sz="8" w:space="0" w:color="auto"/>
            </w:tcBorders>
            <w:shd w:val="clear" w:color="auto" w:fill="auto"/>
            <w:vAlign w:val="center"/>
            <w:hideMark/>
          </w:tcPr>
          <w:p w14:paraId="0584DCD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0,5</w:t>
            </w:r>
          </w:p>
        </w:tc>
        <w:tc>
          <w:tcPr>
            <w:tcW w:w="1276" w:type="dxa"/>
            <w:tcBorders>
              <w:top w:val="nil"/>
              <w:left w:val="nil"/>
              <w:bottom w:val="single" w:sz="8" w:space="0" w:color="auto"/>
              <w:right w:val="single" w:sz="8" w:space="0" w:color="auto"/>
            </w:tcBorders>
            <w:shd w:val="clear" w:color="auto" w:fill="auto"/>
            <w:vAlign w:val="center"/>
            <w:hideMark/>
          </w:tcPr>
          <w:p w14:paraId="5518087A"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50,00 €</w:t>
            </w:r>
          </w:p>
        </w:tc>
        <w:tc>
          <w:tcPr>
            <w:tcW w:w="708" w:type="dxa"/>
            <w:tcBorders>
              <w:top w:val="nil"/>
              <w:left w:val="nil"/>
              <w:bottom w:val="single" w:sz="8" w:space="0" w:color="auto"/>
              <w:right w:val="single" w:sz="8" w:space="0" w:color="auto"/>
            </w:tcBorders>
            <w:shd w:val="clear" w:color="auto" w:fill="auto"/>
            <w:noWrap/>
            <w:vAlign w:val="center"/>
            <w:hideMark/>
          </w:tcPr>
          <w:p w14:paraId="160A264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1195" w:type="dxa"/>
            <w:tcBorders>
              <w:top w:val="nil"/>
              <w:left w:val="nil"/>
              <w:bottom w:val="single" w:sz="8" w:space="0" w:color="auto"/>
              <w:right w:val="single" w:sz="8" w:space="0" w:color="auto"/>
            </w:tcBorders>
            <w:shd w:val="clear" w:color="auto" w:fill="auto"/>
            <w:vAlign w:val="center"/>
            <w:hideMark/>
          </w:tcPr>
          <w:p w14:paraId="1E6A881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r>
      <w:tr w:rsidR="000610E2" w:rsidRPr="000610E2" w14:paraId="6B7B7E9E" w14:textId="77777777" w:rsidTr="00607C1A">
        <w:trPr>
          <w:trHeight w:val="690"/>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3CE3F270"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EST.1</w:t>
            </w:r>
          </w:p>
        </w:tc>
        <w:tc>
          <w:tcPr>
            <w:tcW w:w="1548" w:type="dxa"/>
            <w:tcBorders>
              <w:top w:val="nil"/>
              <w:left w:val="nil"/>
              <w:bottom w:val="single" w:sz="8" w:space="0" w:color="auto"/>
              <w:right w:val="single" w:sz="8" w:space="0" w:color="auto"/>
            </w:tcBorders>
            <w:shd w:val="clear" w:color="auto" w:fill="auto"/>
            <w:vAlign w:val="center"/>
            <w:hideMark/>
          </w:tcPr>
          <w:p w14:paraId="0FD8949F"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Estratègia</w:t>
            </w:r>
          </w:p>
        </w:tc>
        <w:tc>
          <w:tcPr>
            <w:tcW w:w="3261" w:type="dxa"/>
            <w:tcBorders>
              <w:top w:val="nil"/>
              <w:left w:val="nil"/>
              <w:bottom w:val="single" w:sz="8" w:space="0" w:color="auto"/>
              <w:right w:val="single" w:sz="8" w:space="0" w:color="auto"/>
            </w:tcBorders>
            <w:shd w:val="clear" w:color="auto" w:fill="auto"/>
            <w:vAlign w:val="center"/>
            <w:hideMark/>
          </w:tcPr>
          <w:p w14:paraId="02CA5AC0"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Definició dels objectius, canals, públics, cronograma i continguts d'una campanya comunicativa.</w:t>
            </w:r>
          </w:p>
        </w:tc>
        <w:tc>
          <w:tcPr>
            <w:tcW w:w="992" w:type="dxa"/>
            <w:tcBorders>
              <w:top w:val="nil"/>
              <w:left w:val="nil"/>
              <w:bottom w:val="single" w:sz="8" w:space="0" w:color="auto"/>
              <w:right w:val="single" w:sz="8" w:space="0" w:color="auto"/>
            </w:tcBorders>
            <w:shd w:val="clear" w:color="auto" w:fill="auto"/>
            <w:vAlign w:val="center"/>
            <w:hideMark/>
          </w:tcPr>
          <w:p w14:paraId="28083A10"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276" w:type="dxa"/>
            <w:tcBorders>
              <w:top w:val="nil"/>
              <w:left w:val="nil"/>
              <w:bottom w:val="single" w:sz="8" w:space="0" w:color="auto"/>
              <w:right w:val="single" w:sz="8" w:space="0" w:color="auto"/>
            </w:tcBorders>
            <w:shd w:val="clear" w:color="auto" w:fill="auto"/>
            <w:vAlign w:val="center"/>
            <w:hideMark/>
          </w:tcPr>
          <w:p w14:paraId="5EA8482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c>
          <w:tcPr>
            <w:tcW w:w="708" w:type="dxa"/>
            <w:tcBorders>
              <w:top w:val="nil"/>
              <w:left w:val="nil"/>
              <w:bottom w:val="single" w:sz="8" w:space="0" w:color="auto"/>
              <w:right w:val="single" w:sz="8" w:space="0" w:color="auto"/>
            </w:tcBorders>
            <w:shd w:val="clear" w:color="auto" w:fill="auto"/>
            <w:vAlign w:val="center"/>
            <w:hideMark/>
          </w:tcPr>
          <w:p w14:paraId="78E44CC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3</w:t>
            </w:r>
          </w:p>
        </w:tc>
        <w:tc>
          <w:tcPr>
            <w:tcW w:w="1195" w:type="dxa"/>
            <w:tcBorders>
              <w:top w:val="nil"/>
              <w:left w:val="nil"/>
              <w:bottom w:val="single" w:sz="8" w:space="0" w:color="auto"/>
              <w:right w:val="single" w:sz="8" w:space="0" w:color="auto"/>
            </w:tcBorders>
            <w:shd w:val="clear" w:color="auto" w:fill="auto"/>
            <w:vAlign w:val="center"/>
            <w:hideMark/>
          </w:tcPr>
          <w:p w14:paraId="6961E42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3.000,00 €</w:t>
            </w:r>
          </w:p>
        </w:tc>
      </w:tr>
      <w:tr w:rsidR="000610E2" w:rsidRPr="000610E2" w14:paraId="523A8B5B" w14:textId="77777777" w:rsidTr="00607C1A">
        <w:trPr>
          <w:trHeight w:val="46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7BB55F4B"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EST.2</w:t>
            </w:r>
          </w:p>
        </w:tc>
        <w:tc>
          <w:tcPr>
            <w:tcW w:w="1548" w:type="dxa"/>
            <w:tcBorders>
              <w:top w:val="nil"/>
              <w:left w:val="nil"/>
              <w:bottom w:val="single" w:sz="8" w:space="0" w:color="auto"/>
              <w:right w:val="single" w:sz="8" w:space="0" w:color="auto"/>
            </w:tcBorders>
            <w:shd w:val="clear" w:color="auto" w:fill="auto"/>
            <w:vAlign w:val="center"/>
            <w:hideMark/>
          </w:tcPr>
          <w:p w14:paraId="7815AFA9"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 xml:space="preserve">Disseny de campanya </w:t>
            </w:r>
          </w:p>
        </w:tc>
        <w:tc>
          <w:tcPr>
            <w:tcW w:w="3261" w:type="dxa"/>
            <w:tcBorders>
              <w:top w:val="nil"/>
              <w:left w:val="nil"/>
              <w:bottom w:val="single" w:sz="8" w:space="0" w:color="auto"/>
              <w:right w:val="single" w:sz="8" w:space="0" w:color="auto"/>
            </w:tcBorders>
            <w:shd w:val="clear" w:color="auto" w:fill="auto"/>
            <w:vAlign w:val="center"/>
            <w:hideMark/>
          </w:tcPr>
          <w:p w14:paraId="7300EA7E"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Disseny de marca de campanya i aspecte estètic de diverses peces de campanya.</w:t>
            </w:r>
          </w:p>
        </w:tc>
        <w:tc>
          <w:tcPr>
            <w:tcW w:w="992" w:type="dxa"/>
            <w:tcBorders>
              <w:top w:val="nil"/>
              <w:left w:val="nil"/>
              <w:bottom w:val="single" w:sz="8" w:space="0" w:color="auto"/>
              <w:right w:val="single" w:sz="8" w:space="0" w:color="auto"/>
            </w:tcBorders>
            <w:shd w:val="clear" w:color="auto" w:fill="auto"/>
            <w:vAlign w:val="center"/>
            <w:hideMark/>
          </w:tcPr>
          <w:p w14:paraId="0530C69C"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1276" w:type="dxa"/>
            <w:tcBorders>
              <w:top w:val="nil"/>
              <w:left w:val="nil"/>
              <w:bottom w:val="single" w:sz="8" w:space="0" w:color="auto"/>
              <w:right w:val="single" w:sz="8" w:space="0" w:color="auto"/>
            </w:tcBorders>
            <w:shd w:val="clear" w:color="auto" w:fill="auto"/>
            <w:vAlign w:val="center"/>
            <w:hideMark/>
          </w:tcPr>
          <w:p w14:paraId="3B3FF243"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c>
          <w:tcPr>
            <w:tcW w:w="708" w:type="dxa"/>
            <w:tcBorders>
              <w:top w:val="nil"/>
              <w:left w:val="nil"/>
              <w:bottom w:val="single" w:sz="8" w:space="0" w:color="auto"/>
              <w:right w:val="single" w:sz="8" w:space="0" w:color="auto"/>
            </w:tcBorders>
            <w:shd w:val="clear" w:color="auto" w:fill="auto"/>
            <w:vAlign w:val="center"/>
            <w:hideMark/>
          </w:tcPr>
          <w:p w14:paraId="1F3DD8E5"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3</w:t>
            </w:r>
          </w:p>
        </w:tc>
        <w:tc>
          <w:tcPr>
            <w:tcW w:w="1195" w:type="dxa"/>
            <w:tcBorders>
              <w:top w:val="nil"/>
              <w:left w:val="nil"/>
              <w:bottom w:val="single" w:sz="8" w:space="0" w:color="auto"/>
              <w:right w:val="single" w:sz="8" w:space="0" w:color="auto"/>
            </w:tcBorders>
            <w:shd w:val="clear" w:color="auto" w:fill="auto"/>
            <w:vAlign w:val="center"/>
            <w:hideMark/>
          </w:tcPr>
          <w:p w14:paraId="22B699E4"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3.000,00 €</w:t>
            </w:r>
          </w:p>
        </w:tc>
      </w:tr>
      <w:tr w:rsidR="000610E2" w:rsidRPr="000610E2" w14:paraId="78F7A778" w14:textId="77777777" w:rsidTr="00607C1A">
        <w:trPr>
          <w:trHeight w:val="915"/>
        </w:trPr>
        <w:tc>
          <w:tcPr>
            <w:tcW w:w="710" w:type="dxa"/>
            <w:tcBorders>
              <w:top w:val="nil"/>
              <w:left w:val="single" w:sz="8" w:space="0" w:color="auto"/>
              <w:bottom w:val="single" w:sz="8" w:space="0" w:color="auto"/>
              <w:right w:val="single" w:sz="8" w:space="0" w:color="auto"/>
            </w:tcBorders>
            <w:shd w:val="clear" w:color="auto" w:fill="auto"/>
            <w:vAlign w:val="center"/>
            <w:hideMark/>
          </w:tcPr>
          <w:p w14:paraId="2B00FF7F"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FOR.1</w:t>
            </w:r>
          </w:p>
        </w:tc>
        <w:tc>
          <w:tcPr>
            <w:tcW w:w="1548" w:type="dxa"/>
            <w:tcBorders>
              <w:top w:val="nil"/>
              <w:left w:val="nil"/>
              <w:bottom w:val="single" w:sz="8" w:space="0" w:color="auto"/>
              <w:right w:val="single" w:sz="8" w:space="0" w:color="auto"/>
            </w:tcBorders>
            <w:shd w:val="clear" w:color="auto" w:fill="auto"/>
            <w:vAlign w:val="center"/>
            <w:hideMark/>
          </w:tcPr>
          <w:p w14:paraId="60567204"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Assessorament i formació</w:t>
            </w:r>
          </w:p>
        </w:tc>
        <w:tc>
          <w:tcPr>
            <w:tcW w:w="3261" w:type="dxa"/>
            <w:tcBorders>
              <w:top w:val="nil"/>
              <w:left w:val="nil"/>
              <w:bottom w:val="single" w:sz="8" w:space="0" w:color="auto"/>
              <w:right w:val="single" w:sz="8" w:space="0" w:color="auto"/>
            </w:tcBorders>
            <w:shd w:val="clear" w:color="auto" w:fill="auto"/>
            <w:vAlign w:val="center"/>
            <w:hideMark/>
          </w:tcPr>
          <w:p w14:paraId="6F60FD36" w14:textId="77777777" w:rsidR="000610E2" w:rsidRPr="000610E2" w:rsidRDefault="000610E2" w:rsidP="000610E2">
            <w:pPr>
              <w:rPr>
                <w:rFonts w:eastAsia="Times New Roman" w:cs="Arial"/>
                <w:color w:val="000000"/>
                <w:sz w:val="16"/>
                <w:szCs w:val="16"/>
                <w:lang w:eastAsia="ca-ES"/>
              </w:rPr>
            </w:pPr>
            <w:r w:rsidRPr="000610E2">
              <w:rPr>
                <w:rFonts w:eastAsia="Times New Roman" w:cs="Arial"/>
                <w:color w:val="000000"/>
                <w:sz w:val="16"/>
                <w:szCs w:val="16"/>
                <w:lang w:eastAsia="ca-ES"/>
              </w:rPr>
              <w:t>Hores de formació continuada i assessorament en matèria de producció audiovisual, càpsules de vídeo per Xarxes Socials, edició i animació de vídeos, etc</w:t>
            </w:r>
          </w:p>
        </w:tc>
        <w:tc>
          <w:tcPr>
            <w:tcW w:w="992" w:type="dxa"/>
            <w:tcBorders>
              <w:top w:val="nil"/>
              <w:left w:val="nil"/>
              <w:bottom w:val="single" w:sz="8" w:space="0" w:color="auto"/>
              <w:right w:val="single" w:sz="8" w:space="0" w:color="auto"/>
            </w:tcBorders>
            <w:shd w:val="clear" w:color="auto" w:fill="auto"/>
            <w:vAlign w:val="center"/>
            <w:hideMark/>
          </w:tcPr>
          <w:p w14:paraId="76DEE0D2"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1276" w:type="dxa"/>
            <w:tcBorders>
              <w:top w:val="nil"/>
              <w:left w:val="nil"/>
              <w:bottom w:val="single" w:sz="8" w:space="0" w:color="auto"/>
              <w:right w:val="single" w:sz="8" w:space="0" w:color="auto"/>
            </w:tcBorders>
            <w:shd w:val="clear" w:color="auto" w:fill="auto"/>
            <w:vAlign w:val="center"/>
            <w:hideMark/>
          </w:tcPr>
          <w:p w14:paraId="5F63E12E"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c>
          <w:tcPr>
            <w:tcW w:w="708" w:type="dxa"/>
            <w:tcBorders>
              <w:top w:val="nil"/>
              <w:left w:val="nil"/>
              <w:bottom w:val="single" w:sz="8" w:space="0" w:color="auto"/>
              <w:right w:val="single" w:sz="8" w:space="0" w:color="auto"/>
            </w:tcBorders>
            <w:shd w:val="clear" w:color="auto" w:fill="auto"/>
            <w:vAlign w:val="center"/>
            <w:hideMark/>
          </w:tcPr>
          <w:p w14:paraId="15C29C85"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12</w:t>
            </w:r>
          </w:p>
        </w:tc>
        <w:tc>
          <w:tcPr>
            <w:tcW w:w="1195" w:type="dxa"/>
            <w:tcBorders>
              <w:top w:val="nil"/>
              <w:left w:val="nil"/>
              <w:bottom w:val="single" w:sz="8" w:space="0" w:color="auto"/>
              <w:right w:val="single" w:sz="8" w:space="0" w:color="auto"/>
            </w:tcBorders>
            <w:shd w:val="clear" w:color="auto" w:fill="auto"/>
            <w:vAlign w:val="center"/>
            <w:hideMark/>
          </w:tcPr>
          <w:p w14:paraId="65FB68FD" w14:textId="77777777" w:rsidR="000610E2" w:rsidRPr="000610E2" w:rsidRDefault="000610E2" w:rsidP="000610E2">
            <w:pPr>
              <w:jc w:val="right"/>
              <w:rPr>
                <w:rFonts w:eastAsia="Times New Roman" w:cs="Arial"/>
                <w:color w:val="000000"/>
                <w:sz w:val="16"/>
                <w:szCs w:val="16"/>
                <w:lang w:eastAsia="ca-ES"/>
              </w:rPr>
            </w:pPr>
            <w:r w:rsidRPr="000610E2">
              <w:rPr>
                <w:rFonts w:eastAsia="Times New Roman" w:cs="Arial"/>
                <w:color w:val="000000"/>
                <w:sz w:val="16"/>
                <w:szCs w:val="16"/>
                <w:lang w:eastAsia="ca-ES"/>
              </w:rPr>
              <w:t>1.200,00 €</w:t>
            </w:r>
          </w:p>
        </w:tc>
      </w:tr>
    </w:tbl>
    <w:p w14:paraId="77D4787F" w14:textId="77777777" w:rsidR="000610E2" w:rsidRDefault="000610E2" w:rsidP="00077464">
      <w:pPr>
        <w:autoSpaceDE w:val="0"/>
        <w:autoSpaceDN w:val="0"/>
        <w:adjustRightInd w:val="0"/>
        <w:jc w:val="both"/>
        <w:rPr>
          <w:rFonts w:cs="Arial"/>
          <w:szCs w:val="22"/>
        </w:rPr>
      </w:pPr>
    </w:p>
    <w:p w14:paraId="526C3316" w14:textId="77777777" w:rsidR="00077464" w:rsidRDefault="00077464" w:rsidP="00077464">
      <w:pPr>
        <w:autoSpaceDE w:val="0"/>
        <w:autoSpaceDN w:val="0"/>
        <w:adjustRightInd w:val="0"/>
        <w:jc w:val="both"/>
        <w:rPr>
          <w:rFonts w:cs="Arial"/>
          <w:szCs w:val="22"/>
        </w:rPr>
      </w:pPr>
    </w:p>
    <w:p w14:paraId="1BF0BEF7" w14:textId="77777777" w:rsidR="00077464" w:rsidRDefault="00077464" w:rsidP="00077464">
      <w:pPr>
        <w:autoSpaceDE w:val="0"/>
        <w:autoSpaceDN w:val="0"/>
        <w:adjustRightInd w:val="0"/>
        <w:jc w:val="both"/>
        <w:rPr>
          <w:rFonts w:cs="Arial"/>
          <w:szCs w:val="22"/>
        </w:rPr>
      </w:pPr>
    </w:p>
    <w:p w14:paraId="2C2B4058" w14:textId="7BB2C6B8" w:rsidR="00871887" w:rsidRDefault="00871887" w:rsidP="00077464">
      <w:pPr>
        <w:autoSpaceDE w:val="0"/>
        <w:autoSpaceDN w:val="0"/>
        <w:adjustRightInd w:val="0"/>
        <w:jc w:val="both"/>
        <w:rPr>
          <w:rFonts w:cs="Arial"/>
          <w:b/>
          <w:bCs/>
          <w:snapToGrid w:val="0"/>
          <w:szCs w:val="22"/>
        </w:rPr>
      </w:pPr>
    </w:p>
    <w:p w14:paraId="147E7DC1" w14:textId="7E1751B2" w:rsidR="00871887" w:rsidRPr="00871887" w:rsidRDefault="00871887" w:rsidP="00077464">
      <w:pPr>
        <w:autoSpaceDE w:val="0"/>
        <w:autoSpaceDN w:val="0"/>
        <w:adjustRightInd w:val="0"/>
        <w:jc w:val="both"/>
        <w:rPr>
          <w:rFonts w:cs="Arial"/>
          <w:bCs/>
          <w:snapToGrid w:val="0"/>
          <w:szCs w:val="22"/>
        </w:rPr>
        <w:sectPr w:rsidR="00871887" w:rsidRPr="00871887" w:rsidSect="0001299B">
          <w:headerReference w:type="even" r:id="rId23"/>
          <w:headerReference w:type="default" r:id="rId24"/>
          <w:footerReference w:type="default" r:id="rId25"/>
          <w:headerReference w:type="first" r:id="rId26"/>
          <w:footerReference w:type="first" r:id="rId27"/>
          <w:pgSz w:w="11906" w:h="16838" w:code="9"/>
          <w:pgMar w:top="1701" w:right="1418" w:bottom="1276" w:left="1418" w:header="284" w:footer="459" w:gutter="0"/>
          <w:cols w:space="720"/>
          <w:docGrid w:linePitch="299"/>
        </w:sectPr>
      </w:pPr>
      <w:r w:rsidRPr="00871887">
        <w:rPr>
          <w:rFonts w:cs="Arial"/>
          <w:bCs/>
          <w:snapToGrid w:val="0"/>
          <w:szCs w:val="22"/>
        </w:rPr>
        <w:t xml:space="preserve">*La previsió del </w:t>
      </w:r>
      <w:r w:rsidR="009E4C1A">
        <w:rPr>
          <w:rFonts w:cs="Arial"/>
          <w:bCs/>
          <w:snapToGrid w:val="0"/>
          <w:szCs w:val="22"/>
        </w:rPr>
        <w:t xml:space="preserve">contracte del </w:t>
      </w:r>
      <w:r w:rsidRPr="00871887">
        <w:rPr>
          <w:rFonts w:cs="Arial"/>
          <w:bCs/>
          <w:snapToGrid w:val="0"/>
          <w:szCs w:val="22"/>
        </w:rPr>
        <w:t>2024 s’aplicarà a les possibles pròrrogues 2025,</w:t>
      </w:r>
      <w:r w:rsidR="009E4C1A">
        <w:rPr>
          <w:rFonts w:cs="Arial"/>
          <w:bCs/>
          <w:snapToGrid w:val="0"/>
          <w:szCs w:val="22"/>
        </w:rPr>
        <w:t xml:space="preserve"> </w:t>
      </w:r>
      <w:r w:rsidRPr="00871887">
        <w:rPr>
          <w:rFonts w:cs="Arial"/>
          <w:bCs/>
          <w:snapToGrid w:val="0"/>
          <w:szCs w:val="22"/>
        </w:rPr>
        <w:t>2026</w:t>
      </w:r>
      <w:r w:rsidR="009E4C1A">
        <w:rPr>
          <w:rFonts w:cs="Arial"/>
          <w:bCs/>
          <w:snapToGrid w:val="0"/>
          <w:szCs w:val="22"/>
        </w:rPr>
        <w:t>, 2027 i 2028</w:t>
      </w:r>
      <w:r w:rsidRPr="00871887">
        <w:rPr>
          <w:rFonts w:cs="Arial"/>
          <w:bCs/>
          <w:snapToGrid w:val="0"/>
          <w:szCs w:val="22"/>
        </w:rPr>
        <w:t>.</w:t>
      </w:r>
    </w:p>
    <w:p w14:paraId="39E58E75" w14:textId="77777777" w:rsidR="00871887" w:rsidRDefault="00871887" w:rsidP="00871887">
      <w:pPr>
        <w:jc w:val="both"/>
        <w:rPr>
          <w:rFonts w:cs="Arial"/>
          <w:b/>
          <w:bCs/>
          <w:snapToGrid w:val="0"/>
          <w:szCs w:val="22"/>
          <w:u w:val="single"/>
        </w:rPr>
      </w:pPr>
      <w:r w:rsidRPr="0032658C">
        <w:rPr>
          <w:rFonts w:cs="Arial"/>
          <w:b/>
          <w:bCs/>
          <w:snapToGrid w:val="0"/>
          <w:szCs w:val="22"/>
          <w:u w:val="single"/>
        </w:rPr>
        <w:lastRenderedPageBreak/>
        <w:t>ANNEX 2</w:t>
      </w:r>
      <w:r>
        <w:rPr>
          <w:rFonts w:cs="Arial"/>
          <w:b/>
          <w:bCs/>
          <w:snapToGrid w:val="0"/>
          <w:szCs w:val="22"/>
          <w:u w:val="single"/>
        </w:rPr>
        <w:t>.1.</w:t>
      </w:r>
    </w:p>
    <w:p w14:paraId="3696F340" w14:textId="77777777" w:rsidR="00871887" w:rsidRDefault="00871887" w:rsidP="00871887">
      <w:pPr>
        <w:jc w:val="both"/>
        <w:rPr>
          <w:b/>
          <w:bCs/>
          <w:szCs w:val="22"/>
        </w:rPr>
      </w:pPr>
    </w:p>
    <w:p w14:paraId="57FEA26F" w14:textId="77777777" w:rsidR="00871887" w:rsidRDefault="00871887" w:rsidP="00871887">
      <w:pPr>
        <w:jc w:val="both"/>
        <w:rPr>
          <w:rFonts w:cs="Arial"/>
          <w:b/>
          <w:bCs/>
          <w:snapToGrid w:val="0"/>
          <w:szCs w:val="22"/>
          <w:u w:val="single"/>
        </w:rPr>
      </w:pPr>
      <w:r>
        <w:rPr>
          <w:b/>
          <w:bCs/>
          <w:szCs w:val="22"/>
        </w:rPr>
        <w:t>DECLARACIÓ DE COMPLIMENT DELS REQUISITS PER CONTRACTAR (SOBRE A)</w:t>
      </w:r>
    </w:p>
    <w:p w14:paraId="5EAA6167" w14:textId="77777777" w:rsidR="00871887" w:rsidRDefault="00871887" w:rsidP="00871887">
      <w:pPr>
        <w:jc w:val="both"/>
        <w:rPr>
          <w:rFonts w:cs="Arial"/>
          <w:b/>
          <w:bCs/>
          <w:snapToGrid w:val="0"/>
          <w:szCs w:val="22"/>
        </w:rPr>
      </w:pPr>
    </w:p>
    <w:p w14:paraId="49678788" w14:textId="77777777" w:rsidR="00871887" w:rsidRPr="00680416" w:rsidRDefault="00871887" w:rsidP="00871887">
      <w:pPr>
        <w:jc w:val="both"/>
        <w:rPr>
          <w:rFonts w:cs="Arial"/>
          <w:b/>
          <w:bCs/>
          <w:snapToGrid w:val="0"/>
          <w:szCs w:val="22"/>
        </w:rPr>
      </w:pPr>
    </w:p>
    <w:p w14:paraId="23C74174" w14:textId="77777777" w:rsidR="00871887" w:rsidRDefault="00871887" w:rsidP="00871887">
      <w:pPr>
        <w:jc w:val="both"/>
        <w:rPr>
          <w:b/>
          <w:bCs/>
          <w:snapToGrid w:val="0"/>
        </w:rPr>
      </w:pPr>
      <w:r>
        <w:rPr>
          <w:b/>
          <w:bCs/>
          <w:snapToGrid w:val="0"/>
        </w:rPr>
        <w:t>Enllaç al model del Document Europeu Únic de Contractació</w:t>
      </w:r>
    </w:p>
    <w:p w14:paraId="2E26B8D6" w14:textId="77777777" w:rsidR="00871887" w:rsidRDefault="00871887" w:rsidP="00871887">
      <w:pPr>
        <w:jc w:val="both"/>
        <w:rPr>
          <w:i/>
          <w:iCs/>
          <w:snapToGrid w:val="0"/>
          <w:sz w:val="20"/>
        </w:rPr>
      </w:pPr>
    </w:p>
    <w:p w14:paraId="1E8DBE57" w14:textId="77777777" w:rsidR="00871887" w:rsidRPr="00C16959" w:rsidRDefault="00871887" w:rsidP="00871887">
      <w:pPr>
        <w:jc w:val="both"/>
        <w:rPr>
          <w:rStyle w:val="Hipervnculo"/>
        </w:rPr>
      </w:pPr>
      <w:r w:rsidRPr="00C16959">
        <w:rPr>
          <w:rStyle w:val="Hipervnculo"/>
        </w:rPr>
        <w:t>https://contractacio.gencat.cat/web/.content/contractar/licitacio/deuc.pdf</w:t>
      </w:r>
    </w:p>
    <w:p w14:paraId="3ECBC5DB" w14:textId="77777777" w:rsidR="00871887" w:rsidRDefault="00871887" w:rsidP="00871887">
      <w:pPr>
        <w:jc w:val="both"/>
        <w:rPr>
          <w:i/>
          <w:iCs/>
          <w:snapToGrid w:val="0"/>
          <w:sz w:val="20"/>
        </w:rPr>
      </w:pPr>
    </w:p>
    <w:p w14:paraId="2A722984" w14:textId="77777777" w:rsidR="00871887" w:rsidRDefault="00871887" w:rsidP="00871887">
      <w:pPr>
        <w:jc w:val="both"/>
        <w:rPr>
          <w:b/>
          <w:bCs/>
          <w:snapToGrid w:val="0"/>
          <w:szCs w:val="22"/>
          <w:u w:val="single"/>
        </w:rPr>
      </w:pPr>
      <w:r>
        <w:rPr>
          <w:b/>
          <w:bCs/>
          <w:snapToGrid w:val="0"/>
          <w:u w:val="single"/>
        </w:rPr>
        <w:t xml:space="preserve">La inexactitud, la falsedat o l’omissió de qualsevol de les dades i manifestacions que s’incorporin en el DEUC determinarà l’exclusió automàtica de </w:t>
      </w:r>
      <w:r>
        <w:rPr>
          <w:b/>
          <w:bCs/>
          <w:color w:val="000000" w:themeColor="text1"/>
          <w:u w:val="single"/>
        </w:rPr>
        <w:t>l’</w:t>
      </w:r>
      <w:r>
        <w:rPr>
          <w:b/>
          <w:bCs/>
          <w:snapToGrid w:val="0"/>
          <w:color w:val="000000" w:themeColor="text1"/>
          <w:u w:val="single"/>
        </w:rPr>
        <w:t xml:space="preserve">entitat </w:t>
      </w:r>
      <w:r>
        <w:rPr>
          <w:b/>
          <w:bCs/>
          <w:snapToGrid w:val="0"/>
          <w:u w:val="single"/>
        </w:rPr>
        <w:t>licitadora des del moment en què es tinguin constància d’aquests fets, sense perjudici de les responsabilitats penals, civils o administratives que poguessin correspondre, així com les prohibicions per a contractar amb el sector públic.</w:t>
      </w:r>
    </w:p>
    <w:p w14:paraId="78AF8750" w14:textId="77777777" w:rsidR="00871887" w:rsidRDefault="00871887" w:rsidP="00871887">
      <w:pPr>
        <w:jc w:val="both"/>
        <w:rPr>
          <w:rFonts w:cs="Arial"/>
          <w:b/>
          <w:bCs/>
          <w:snapToGrid w:val="0"/>
          <w:szCs w:val="22"/>
          <w:u w:val="single"/>
        </w:rPr>
      </w:pPr>
    </w:p>
    <w:p w14:paraId="22C60043" w14:textId="4660E460" w:rsidR="00077464" w:rsidRPr="00003745" w:rsidRDefault="00871887" w:rsidP="00003745">
      <w:pPr>
        <w:jc w:val="both"/>
        <w:rPr>
          <w:rFonts w:cs="Arial"/>
          <w:b/>
          <w:bCs/>
          <w:snapToGrid w:val="0"/>
          <w:szCs w:val="22"/>
          <w:u w:val="single"/>
        </w:rPr>
        <w:sectPr w:rsidR="00077464" w:rsidRPr="00003745" w:rsidSect="00871887">
          <w:pgSz w:w="11906" w:h="16838" w:code="9"/>
          <w:pgMar w:top="1531" w:right="1418" w:bottom="1276" w:left="1418" w:header="284" w:footer="459" w:gutter="0"/>
          <w:cols w:space="720"/>
          <w:docGrid w:linePitch="299"/>
        </w:sectPr>
      </w:pPr>
      <w:r w:rsidRPr="00FA7995">
        <w:rPr>
          <w:rFonts w:cs="Arial"/>
          <w:b/>
          <w:bCs/>
          <w:snapToGrid w:val="0"/>
          <w:szCs w:val="22"/>
          <w:u w:val="single"/>
        </w:rPr>
        <w:br w:type="page"/>
      </w:r>
    </w:p>
    <w:p w14:paraId="526EE462" w14:textId="77777777" w:rsidR="008B68BA" w:rsidRDefault="008B68BA" w:rsidP="008B68BA">
      <w:pPr>
        <w:jc w:val="both"/>
        <w:rPr>
          <w:rFonts w:cs="Arial"/>
          <w:b/>
          <w:bCs/>
          <w:snapToGrid w:val="0"/>
          <w:szCs w:val="22"/>
          <w:u w:val="single"/>
        </w:rPr>
      </w:pPr>
    </w:p>
    <w:p w14:paraId="015AD5B7" w14:textId="504B1544" w:rsidR="008B68BA" w:rsidRDefault="008B68BA" w:rsidP="008B68BA">
      <w:pPr>
        <w:jc w:val="both"/>
        <w:rPr>
          <w:rFonts w:cs="Arial"/>
          <w:b/>
          <w:bCs/>
          <w:snapToGrid w:val="0"/>
          <w:szCs w:val="22"/>
          <w:u w:val="single"/>
        </w:rPr>
      </w:pPr>
      <w:r w:rsidRPr="0032658C">
        <w:rPr>
          <w:rFonts w:cs="Arial"/>
          <w:b/>
          <w:bCs/>
          <w:snapToGrid w:val="0"/>
          <w:szCs w:val="22"/>
          <w:u w:val="single"/>
        </w:rPr>
        <w:t>ANNEX 2</w:t>
      </w:r>
      <w:r>
        <w:rPr>
          <w:rFonts w:cs="Arial"/>
          <w:b/>
          <w:bCs/>
          <w:snapToGrid w:val="0"/>
          <w:szCs w:val="22"/>
          <w:u w:val="single"/>
        </w:rPr>
        <w:t>.2.</w:t>
      </w:r>
    </w:p>
    <w:p w14:paraId="3F6A583B" w14:textId="77777777" w:rsidR="008B68BA" w:rsidRDefault="008B68BA" w:rsidP="006175A6">
      <w:pPr>
        <w:autoSpaceDE w:val="0"/>
        <w:autoSpaceDN w:val="0"/>
        <w:adjustRightInd w:val="0"/>
        <w:jc w:val="both"/>
        <w:rPr>
          <w:rFonts w:cs="Arial"/>
          <w:b/>
          <w:bCs/>
          <w:color w:val="000000"/>
          <w:szCs w:val="22"/>
          <w:lang w:eastAsia="ca-ES"/>
        </w:rPr>
      </w:pPr>
    </w:p>
    <w:p w14:paraId="5997ED6A" w14:textId="7B712A22" w:rsidR="006175A6" w:rsidRPr="006175A6" w:rsidRDefault="006175A6" w:rsidP="006175A6">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DE DECLARACIÓ COMPLEMENTÀRIA AL FORMULARI NORMALITZAT DEL DOCUMENT EUROPEU ÚNIC DE CONTRACTACIÓ (SOBRE A) </w:t>
      </w:r>
    </w:p>
    <w:p w14:paraId="362C0B4C" w14:textId="77777777" w:rsidR="006175A6" w:rsidRPr="006175A6" w:rsidRDefault="006175A6" w:rsidP="006175A6">
      <w:pPr>
        <w:autoSpaceDE w:val="0"/>
        <w:autoSpaceDN w:val="0"/>
        <w:adjustRightInd w:val="0"/>
        <w:jc w:val="both"/>
        <w:rPr>
          <w:rFonts w:cs="Arial"/>
          <w:b/>
          <w:bCs/>
          <w:color w:val="000000"/>
          <w:szCs w:val="22"/>
          <w:lang w:eastAsia="ca-ES"/>
        </w:rPr>
      </w:pPr>
    </w:p>
    <w:p w14:paraId="347BEE39" w14:textId="5E9FDE9D" w:rsidR="006175A6" w:rsidRPr="006175A6" w:rsidRDefault="006175A6" w:rsidP="006175A6">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per a persona jurídica </w:t>
      </w:r>
    </w:p>
    <w:p w14:paraId="447CC4A1" w14:textId="77777777" w:rsidR="006175A6" w:rsidRPr="006175A6" w:rsidRDefault="006175A6" w:rsidP="006175A6">
      <w:pPr>
        <w:autoSpaceDE w:val="0"/>
        <w:autoSpaceDN w:val="0"/>
        <w:adjustRightInd w:val="0"/>
        <w:jc w:val="both"/>
        <w:rPr>
          <w:rFonts w:cs="Arial"/>
          <w:color w:val="000000"/>
          <w:szCs w:val="22"/>
          <w:lang w:eastAsia="ca-ES"/>
        </w:rPr>
      </w:pPr>
    </w:p>
    <w:p w14:paraId="4F2C7959" w14:textId="77777777" w:rsidR="006175A6" w:rsidRPr="006175A6" w:rsidRDefault="006175A6" w:rsidP="006175A6">
      <w:pPr>
        <w:spacing w:line="360" w:lineRule="auto"/>
        <w:jc w:val="both"/>
        <w:rPr>
          <w:rFonts w:cs="Arial"/>
          <w:snapToGrid w:val="0"/>
          <w:szCs w:val="22"/>
        </w:rPr>
      </w:pPr>
      <w:r w:rsidRPr="006175A6">
        <w:rPr>
          <w:rFonts w:cs="Arial"/>
          <w:snapToGrid w:val="0"/>
          <w:szCs w:val="22"/>
        </w:rPr>
        <w:t>El/la Sr./Sra. ....................................................................................... amb residència a .................................................................., al carrer .................................................................</w:t>
      </w:r>
    </w:p>
    <w:p w14:paraId="116EDE12" w14:textId="564AEEC2" w:rsidR="006175A6" w:rsidRDefault="006175A6" w:rsidP="006175A6">
      <w:pPr>
        <w:autoSpaceDE w:val="0"/>
        <w:autoSpaceDN w:val="0"/>
        <w:adjustRightInd w:val="0"/>
        <w:jc w:val="both"/>
        <w:rPr>
          <w:rFonts w:cs="Arial"/>
          <w:color w:val="000000"/>
          <w:szCs w:val="22"/>
          <w:lang w:eastAsia="ca-ES"/>
        </w:rPr>
      </w:pPr>
      <w:r w:rsidRPr="006175A6">
        <w:rPr>
          <w:rFonts w:cs="Arial"/>
          <w:snapToGrid w:val="0"/>
          <w:szCs w:val="22"/>
        </w:rPr>
        <w:t xml:space="preserve">Número ............, i amb NIF.................., (en el seu cas, en representació de l’empresa ................., en qualitat de ............) </w:t>
      </w:r>
      <w:r w:rsidRPr="006175A6">
        <w:rPr>
          <w:rFonts w:cs="Arial"/>
          <w:color w:val="000000"/>
          <w:szCs w:val="22"/>
          <w:lang w:eastAsia="ca-ES"/>
        </w:rPr>
        <w:t xml:space="preserve">DECLARA sota la seva responsabilitat, com a empresa licitadora del </w:t>
      </w:r>
      <w:r w:rsidRPr="006175A6">
        <w:rPr>
          <w:rFonts w:cs="Arial"/>
          <w:snapToGrid w:val="0"/>
          <w:szCs w:val="22"/>
        </w:rPr>
        <w:t>contracte .............................., amb expedient número  ............................</w:t>
      </w:r>
      <w:r w:rsidR="008B68BA">
        <w:rPr>
          <w:rFonts w:cs="Arial"/>
          <w:color w:val="000000"/>
          <w:szCs w:val="22"/>
          <w:lang w:eastAsia="ca-ES"/>
        </w:rPr>
        <w:t xml:space="preserve"> </w:t>
      </w:r>
      <w:r w:rsidRPr="006175A6">
        <w:rPr>
          <w:rFonts w:cs="Arial"/>
          <w:color w:val="000000"/>
          <w:szCs w:val="22"/>
          <w:lang w:eastAsia="ca-ES"/>
        </w:rPr>
        <w:t xml:space="preserve">QUE: </w:t>
      </w:r>
    </w:p>
    <w:p w14:paraId="490DFED3" w14:textId="77777777" w:rsidR="008B68BA" w:rsidRPr="006175A6" w:rsidRDefault="008B68BA" w:rsidP="006175A6">
      <w:pPr>
        <w:autoSpaceDE w:val="0"/>
        <w:autoSpaceDN w:val="0"/>
        <w:adjustRightInd w:val="0"/>
        <w:jc w:val="both"/>
        <w:rPr>
          <w:rFonts w:cs="Arial"/>
          <w:color w:val="000000"/>
          <w:szCs w:val="22"/>
          <w:lang w:eastAsia="ca-ES"/>
        </w:rPr>
      </w:pPr>
    </w:p>
    <w:p w14:paraId="654A1873" w14:textId="77777777" w:rsidR="006175A6" w:rsidRP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6698F1A8" w14:textId="77777777" w:rsidR="006175A6" w:rsidRPr="006175A6" w:rsidRDefault="006175A6" w:rsidP="006175A6">
      <w:pPr>
        <w:autoSpaceDE w:val="0"/>
        <w:autoSpaceDN w:val="0"/>
        <w:adjustRightInd w:val="0"/>
        <w:jc w:val="both"/>
        <w:rPr>
          <w:rFonts w:cs="Arial"/>
          <w:color w:val="000000"/>
          <w:szCs w:val="22"/>
          <w:lang w:eastAsia="ca-ES"/>
        </w:rPr>
      </w:pPr>
    </w:p>
    <w:p w14:paraId="147B99DE" w14:textId="77777777" w:rsidR="006175A6" w:rsidRPr="006175A6" w:rsidRDefault="006175A6" w:rsidP="008B68BA">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64CA9956" w14:textId="77777777" w:rsidR="006175A6" w:rsidRPr="006175A6" w:rsidRDefault="006175A6" w:rsidP="008B68BA">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4B696137" w14:textId="3CADC1AF" w:rsidR="006175A6" w:rsidRPr="006175A6" w:rsidRDefault="006175A6" w:rsidP="008B68BA">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24C3672E" w14:textId="408323F4" w:rsidR="006175A6" w:rsidRPr="006175A6" w:rsidRDefault="006175A6" w:rsidP="008B68BA">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775A0E46" w14:textId="624D904E" w:rsidR="006175A6" w:rsidRPr="006175A6" w:rsidRDefault="006175A6" w:rsidP="008B68BA">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54A5E20B" w14:textId="09DDCF8C" w:rsidR="006175A6" w:rsidRPr="006175A6" w:rsidRDefault="006175A6" w:rsidP="006175A6">
      <w:pPr>
        <w:autoSpaceDE w:val="0"/>
        <w:autoSpaceDN w:val="0"/>
        <w:adjustRightInd w:val="0"/>
        <w:jc w:val="both"/>
        <w:rPr>
          <w:rFonts w:cs="Arial"/>
          <w:color w:val="000000"/>
          <w:szCs w:val="22"/>
          <w:lang w:eastAsia="ca-ES"/>
        </w:rPr>
      </w:pPr>
    </w:p>
    <w:p w14:paraId="6CE481CA" w14:textId="77777777" w:rsidR="006175A6" w:rsidRP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15541780" w14:textId="77777777" w:rsidR="006175A6" w:rsidRPr="006175A6" w:rsidRDefault="006175A6" w:rsidP="006175A6">
      <w:pPr>
        <w:autoSpaceDE w:val="0"/>
        <w:autoSpaceDN w:val="0"/>
        <w:adjustRightInd w:val="0"/>
        <w:jc w:val="both"/>
        <w:rPr>
          <w:rFonts w:cs="Arial"/>
          <w:color w:val="000000"/>
          <w:szCs w:val="22"/>
          <w:lang w:eastAsia="ca-ES"/>
        </w:rPr>
      </w:pPr>
    </w:p>
    <w:p w14:paraId="56163961" w14:textId="77777777" w:rsidR="006175A6" w:rsidRP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 xml:space="preserve">c) La informació i documents aportats en el/s sobre/s són de contingut absolutament cert. </w:t>
      </w:r>
    </w:p>
    <w:p w14:paraId="2DA41AB4" w14:textId="77777777" w:rsidR="006175A6" w:rsidRPr="006175A6" w:rsidRDefault="006175A6" w:rsidP="006175A6">
      <w:pPr>
        <w:autoSpaceDE w:val="0"/>
        <w:autoSpaceDN w:val="0"/>
        <w:adjustRightInd w:val="0"/>
        <w:jc w:val="both"/>
        <w:rPr>
          <w:rFonts w:cs="Arial"/>
          <w:color w:val="000000"/>
          <w:szCs w:val="22"/>
          <w:lang w:eastAsia="ca-ES"/>
        </w:rPr>
      </w:pPr>
    </w:p>
    <w:p w14:paraId="0BA1246A" w14:textId="77777777" w:rsidR="006175A6" w:rsidRP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3618EDB0" w14:textId="77777777" w:rsidR="006175A6" w:rsidRPr="006175A6" w:rsidRDefault="006175A6" w:rsidP="006175A6">
      <w:pPr>
        <w:autoSpaceDE w:val="0"/>
        <w:autoSpaceDN w:val="0"/>
        <w:adjustRightInd w:val="0"/>
        <w:jc w:val="both"/>
        <w:rPr>
          <w:rFonts w:cs="Arial"/>
          <w:color w:val="000000"/>
          <w:szCs w:val="22"/>
          <w:lang w:eastAsia="ca-ES"/>
        </w:rPr>
      </w:pPr>
    </w:p>
    <w:p w14:paraId="75634463" w14:textId="061FB70C" w:rsid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6E848F72" w14:textId="29982EF7" w:rsidR="00D46602" w:rsidRDefault="00D46602" w:rsidP="006175A6">
      <w:pPr>
        <w:autoSpaceDE w:val="0"/>
        <w:autoSpaceDN w:val="0"/>
        <w:adjustRightInd w:val="0"/>
        <w:jc w:val="both"/>
        <w:rPr>
          <w:rFonts w:cs="Arial"/>
          <w:color w:val="000000"/>
          <w:szCs w:val="22"/>
          <w:lang w:eastAsia="ca-ES"/>
        </w:rPr>
      </w:pPr>
    </w:p>
    <w:p w14:paraId="22E00357" w14:textId="77777777" w:rsidR="00D46602" w:rsidRPr="006A0323" w:rsidRDefault="00D46602" w:rsidP="00D46602">
      <w:pPr>
        <w:jc w:val="both"/>
        <w:rPr>
          <w:rFonts w:cs="Arial"/>
          <w:color w:val="000000"/>
          <w:szCs w:val="22"/>
          <w:lang w:eastAsia="ca-ES"/>
        </w:rPr>
      </w:pPr>
      <w:r w:rsidRPr="006A0323">
        <w:rPr>
          <w:rFonts w:cs="Arial"/>
          <w:color w:val="000000"/>
          <w:szCs w:val="22"/>
          <w:lang w:eastAsia="ca-ES"/>
        </w:rPr>
        <w:t>Que els servidors i el lloc des d’on es prestaran els serveis associats als mateixos és a la següent adreça:</w:t>
      </w:r>
    </w:p>
    <w:p w14:paraId="06ECEA57" w14:textId="77777777" w:rsidR="00D46602" w:rsidRPr="006A0323" w:rsidRDefault="00D46602" w:rsidP="00D46602">
      <w:pPr>
        <w:jc w:val="both"/>
        <w:rPr>
          <w:rFonts w:cs="Arial"/>
          <w:color w:val="000000"/>
          <w:szCs w:val="22"/>
          <w:lang w:eastAsia="ca-ES"/>
        </w:rPr>
      </w:pPr>
    </w:p>
    <w:p w14:paraId="49E6B4E4" w14:textId="77777777" w:rsidR="00D46602" w:rsidRDefault="00D46602" w:rsidP="00D46602">
      <w:pPr>
        <w:jc w:val="both"/>
        <w:rPr>
          <w:sz w:val="20"/>
          <w:lang w:eastAsia="ca-ES"/>
        </w:rPr>
      </w:pPr>
      <w:r>
        <w:rPr>
          <w:sz w:val="20"/>
          <w:lang w:eastAsia="ca-ES"/>
        </w:rPr>
        <w:t>Via:</w:t>
      </w:r>
    </w:p>
    <w:p w14:paraId="32B66BE4" w14:textId="77777777" w:rsidR="00D46602" w:rsidRDefault="00D46602" w:rsidP="00D46602">
      <w:pPr>
        <w:jc w:val="both"/>
        <w:rPr>
          <w:sz w:val="20"/>
          <w:lang w:eastAsia="ca-ES"/>
        </w:rPr>
      </w:pPr>
      <w:r>
        <w:rPr>
          <w:sz w:val="20"/>
          <w:lang w:eastAsia="ca-ES"/>
        </w:rPr>
        <w:t>Localitat:</w:t>
      </w:r>
    </w:p>
    <w:p w14:paraId="1B55D43C" w14:textId="77777777" w:rsidR="00D46602" w:rsidRDefault="00D46602" w:rsidP="00D46602">
      <w:pPr>
        <w:jc w:val="both"/>
        <w:rPr>
          <w:sz w:val="20"/>
          <w:lang w:eastAsia="ca-ES"/>
        </w:rPr>
      </w:pPr>
      <w:r>
        <w:rPr>
          <w:sz w:val="20"/>
          <w:lang w:eastAsia="ca-ES"/>
        </w:rPr>
        <w:t>Codi Postal</w:t>
      </w:r>
    </w:p>
    <w:p w14:paraId="46BBC36F" w14:textId="77777777" w:rsidR="00D46602" w:rsidRDefault="00D46602" w:rsidP="00D46602">
      <w:pPr>
        <w:spacing w:line="480" w:lineRule="auto"/>
        <w:jc w:val="both"/>
        <w:rPr>
          <w:b/>
          <w:bCs/>
          <w:snapToGrid w:val="0"/>
          <w:sz w:val="20"/>
        </w:rPr>
      </w:pPr>
      <w:r>
        <w:rPr>
          <w:sz w:val="20"/>
          <w:lang w:eastAsia="ca-ES"/>
        </w:rPr>
        <w:t>Província:</w:t>
      </w:r>
    </w:p>
    <w:p w14:paraId="4E4E75E6" w14:textId="77777777" w:rsidR="00D46602" w:rsidRPr="006175A6" w:rsidRDefault="00D46602" w:rsidP="006175A6">
      <w:pPr>
        <w:autoSpaceDE w:val="0"/>
        <w:autoSpaceDN w:val="0"/>
        <w:adjustRightInd w:val="0"/>
        <w:jc w:val="both"/>
        <w:rPr>
          <w:rFonts w:cs="Arial"/>
          <w:color w:val="000000"/>
          <w:szCs w:val="22"/>
          <w:lang w:eastAsia="ca-ES"/>
        </w:rPr>
      </w:pPr>
    </w:p>
    <w:p w14:paraId="6EBD9C39" w14:textId="77777777" w:rsidR="006175A6" w:rsidRPr="006175A6" w:rsidRDefault="006175A6" w:rsidP="006175A6">
      <w:pPr>
        <w:autoSpaceDE w:val="0"/>
        <w:autoSpaceDN w:val="0"/>
        <w:adjustRightInd w:val="0"/>
        <w:jc w:val="both"/>
        <w:rPr>
          <w:rFonts w:cs="Arial"/>
          <w:color w:val="000000"/>
          <w:szCs w:val="22"/>
          <w:lang w:eastAsia="ca-ES"/>
        </w:rPr>
      </w:pPr>
    </w:p>
    <w:p w14:paraId="53A8D40D" w14:textId="62886DE7" w:rsidR="006175A6" w:rsidRPr="008B68BA" w:rsidRDefault="006175A6" w:rsidP="006175A6">
      <w:pPr>
        <w:jc w:val="both"/>
        <w:rPr>
          <w:b/>
          <w:bCs/>
          <w:snapToGrid w:val="0"/>
          <w:u w:val="single"/>
        </w:rPr>
      </w:pPr>
      <w:r w:rsidRPr="008B68BA">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sidR="008B68BA">
        <w:rPr>
          <w:b/>
          <w:bCs/>
          <w:snapToGrid w:val="0"/>
          <w:u w:val="single"/>
        </w:rPr>
        <w:t>.</w:t>
      </w:r>
    </w:p>
    <w:p w14:paraId="6236FEDA" w14:textId="76444084" w:rsidR="008B68BA" w:rsidRDefault="008B68BA" w:rsidP="006175A6">
      <w:pPr>
        <w:jc w:val="both"/>
        <w:rPr>
          <w:b/>
          <w:bCs/>
          <w:szCs w:val="22"/>
        </w:rPr>
      </w:pPr>
    </w:p>
    <w:p w14:paraId="4EFB7890" w14:textId="77777777" w:rsidR="00A26993" w:rsidRDefault="00A26993">
      <w:pPr>
        <w:rPr>
          <w:rFonts w:cs="Arial"/>
          <w:b/>
          <w:bCs/>
          <w:color w:val="000000"/>
          <w:szCs w:val="22"/>
          <w:lang w:eastAsia="ca-ES"/>
        </w:rPr>
      </w:pPr>
      <w:r>
        <w:rPr>
          <w:rFonts w:cs="Arial"/>
          <w:b/>
          <w:bCs/>
          <w:color w:val="000000"/>
          <w:szCs w:val="22"/>
          <w:lang w:eastAsia="ca-ES"/>
        </w:rPr>
        <w:br w:type="page"/>
      </w:r>
    </w:p>
    <w:p w14:paraId="00A0A999" w14:textId="64954EC3" w:rsidR="008B68BA" w:rsidRPr="008B68BA" w:rsidRDefault="008B68BA" w:rsidP="008B68BA">
      <w:pPr>
        <w:autoSpaceDE w:val="0"/>
        <w:autoSpaceDN w:val="0"/>
        <w:adjustRightInd w:val="0"/>
        <w:rPr>
          <w:rFonts w:cs="Arial"/>
          <w:color w:val="000000"/>
          <w:szCs w:val="22"/>
          <w:lang w:eastAsia="ca-ES"/>
        </w:rPr>
      </w:pPr>
      <w:r w:rsidRPr="008B68BA">
        <w:rPr>
          <w:rFonts w:cs="Arial"/>
          <w:b/>
          <w:bCs/>
          <w:color w:val="000000"/>
          <w:szCs w:val="22"/>
          <w:lang w:eastAsia="ca-ES"/>
        </w:rPr>
        <w:lastRenderedPageBreak/>
        <w:t xml:space="preserve">Model per a persona física </w:t>
      </w:r>
    </w:p>
    <w:p w14:paraId="0C0AB229" w14:textId="77777777" w:rsidR="008B68BA" w:rsidRDefault="008B68BA" w:rsidP="008B68BA">
      <w:pPr>
        <w:autoSpaceDE w:val="0"/>
        <w:autoSpaceDN w:val="0"/>
        <w:adjustRightInd w:val="0"/>
        <w:rPr>
          <w:rFonts w:cs="Arial"/>
          <w:color w:val="000000"/>
          <w:szCs w:val="22"/>
          <w:lang w:eastAsia="ca-ES"/>
        </w:rPr>
      </w:pPr>
    </w:p>
    <w:p w14:paraId="2E970430" w14:textId="6F602800" w:rsid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 xml:space="preserve">El/la senyor/a ............................................................., amb DNI/NIF núm......... que actua en nom i representació pròpia DECLARA sota la seva responsabilitat, com a </w:t>
      </w:r>
      <w:r>
        <w:rPr>
          <w:rFonts w:cs="Arial"/>
          <w:color w:val="000000"/>
          <w:szCs w:val="22"/>
          <w:lang w:eastAsia="ca-ES"/>
        </w:rPr>
        <w:t xml:space="preserve">empresa </w:t>
      </w:r>
      <w:r w:rsidRPr="008B68BA">
        <w:rPr>
          <w:rFonts w:cs="Arial"/>
          <w:color w:val="000000"/>
          <w:szCs w:val="22"/>
          <w:lang w:eastAsia="ca-ES"/>
        </w:rPr>
        <w:t>licitador</w:t>
      </w:r>
      <w:r>
        <w:rPr>
          <w:rFonts w:cs="Arial"/>
          <w:color w:val="000000"/>
          <w:szCs w:val="22"/>
          <w:lang w:eastAsia="ca-ES"/>
        </w:rPr>
        <w:t>a</w:t>
      </w:r>
      <w:r w:rsidRPr="008B68BA">
        <w:rPr>
          <w:rFonts w:cs="Arial"/>
          <w:color w:val="000000"/>
          <w:szCs w:val="22"/>
          <w:lang w:eastAsia="ca-ES"/>
        </w:rPr>
        <w:t xml:space="preserve"> del </w:t>
      </w:r>
      <w:r w:rsidRPr="006175A6">
        <w:rPr>
          <w:rFonts w:cs="Arial"/>
          <w:color w:val="000000"/>
          <w:szCs w:val="22"/>
          <w:lang w:eastAsia="ca-ES"/>
        </w:rPr>
        <w:t xml:space="preserve">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QUE</w:t>
      </w:r>
      <w:r w:rsidRPr="008B68BA">
        <w:rPr>
          <w:rFonts w:cs="Arial"/>
          <w:color w:val="000000"/>
          <w:szCs w:val="22"/>
          <w:lang w:eastAsia="ca-ES"/>
        </w:rPr>
        <w:t xml:space="preserve">: </w:t>
      </w:r>
    </w:p>
    <w:p w14:paraId="529F61E5" w14:textId="77777777" w:rsidR="008B68BA" w:rsidRPr="008B68BA" w:rsidRDefault="008B68BA" w:rsidP="008B68BA">
      <w:pPr>
        <w:autoSpaceDE w:val="0"/>
        <w:autoSpaceDN w:val="0"/>
        <w:adjustRightInd w:val="0"/>
        <w:jc w:val="both"/>
        <w:rPr>
          <w:rFonts w:cs="Arial"/>
          <w:color w:val="000000"/>
          <w:szCs w:val="22"/>
          <w:lang w:eastAsia="ca-ES"/>
        </w:rPr>
      </w:pPr>
    </w:p>
    <w:p w14:paraId="3041A513" w14:textId="77777777" w:rsidR="008B68BA" w:rsidRPr="006175A6" w:rsidRDefault="008B68BA" w:rsidP="008B68BA">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616697D3" w14:textId="77777777" w:rsidR="008B68BA" w:rsidRPr="006175A6" w:rsidRDefault="008B68BA" w:rsidP="008B68BA">
      <w:pPr>
        <w:autoSpaceDE w:val="0"/>
        <w:autoSpaceDN w:val="0"/>
        <w:adjustRightInd w:val="0"/>
        <w:jc w:val="both"/>
        <w:rPr>
          <w:rFonts w:cs="Arial"/>
          <w:color w:val="000000"/>
          <w:szCs w:val="22"/>
          <w:lang w:eastAsia="ca-ES"/>
        </w:rPr>
      </w:pPr>
    </w:p>
    <w:p w14:paraId="37DB7642" w14:textId="77777777" w:rsidR="008B68BA" w:rsidRPr="006175A6" w:rsidRDefault="008B68BA" w:rsidP="008B68BA">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79549E6F" w14:textId="77777777" w:rsidR="008B68BA" w:rsidRPr="006175A6" w:rsidRDefault="008B68BA" w:rsidP="008B68BA">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3E4F0E12" w14:textId="77777777" w:rsidR="008B68BA" w:rsidRPr="006175A6" w:rsidRDefault="008B68BA" w:rsidP="008B68BA">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79DBAB37" w14:textId="77777777" w:rsidR="008B68BA" w:rsidRPr="006175A6" w:rsidRDefault="008B68BA" w:rsidP="008B68BA">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7B4465A5" w14:textId="77777777" w:rsidR="008B68BA" w:rsidRPr="006175A6" w:rsidRDefault="008B68BA" w:rsidP="008B68BA">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2B0BFB72" w14:textId="77777777" w:rsidR="008B68BA" w:rsidRPr="008B68BA" w:rsidRDefault="008B68BA" w:rsidP="008B68BA">
      <w:pPr>
        <w:autoSpaceDE w:val="0"/>
        <w:autoSpaceDN w:val="0"/>
        <w:adjustRightInd w:val="0"/>
        <w:jc w:val="both"/>
        <w:rPr>
          <w:rFonts w:ascii="Wingdings" w:hAnsi="Wingdings" w:cs="Wingdings"/>
          <w:color w:val="000000"/>
          <w:szCs w:val="22"/>
          <w:lang w:eastAsia="ca-ES"/>
        </w:rPr>
      </w:pPr>
    </w:p>
    <w:p w14:paraId="05BA0CCC" w14:textId="77777777" w:rsidR="008B68BA" w:rsidRP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4D89B36B" w14:textId="77777777" w:rsidR="008B68BA" w:rsidRPr="008B68BA" w:rsidRDefault="008B68BA" w:rsidP="008B68BA">
      <w:pPr>
        <w:autoSpaceDE w:val="0"/>
        <w:autoSpaceDN w:val="0"/>
        <w:adjustRightInd w:val="0"/>
        <w:jc w:val="both"/>
        <w:rPr>
          <w:rFonts w:cs="Arial"/>
          <w:color w:val="000000"/>
          <w:szCs w:val="22"/>
          <w:lang w:eastAsia="ca-ES"/>
        </w:rPr>
      </w:pPr>
    </w:p>
    <w:p w14:paraId="36B4EA63" w14:textId="77777777" w:rsidR="008B68BA" w:rsidRP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 xml:space="preserve">c) La informació i documents aportats en el/s sobre/s són de contingut absolutament cert. </w:t>
      </w:r>
    </w:p>
    <w:p w14:paraId="55909BA0" w14:textId="77777777" w:rsidR="008B68BA" w:rsidRPr="008B68BA" w:rsidRDefault="008B68BA" w:rsidP="008B68BA">
      <w:pPr>
        <w:autoSpaceDE w:val="0"/>
        <w:autoSpaceDN w:val="0"/>
        <w:adjustRightInd w:val="0"/>
        <w:jc w:val="both"/>
        <w:rPr>
          <w:rFonts w:cs="Arial"/>
          <w:color w:val="000000"/>
          <w:szCs w:val="22"/>
          <w:lang w:eastAsia="ca-ES"/>
        </w:rPr>
      </w:pPr>
    </w:p>
    <w:p w14:paraId="27AF23CA" w14:textId="77777777" w:rsidR="008B68BA" w:rsidRP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04FCCDFC" w14:textId="77777777" w:rsidR="008B68BA" w:rsidRPr="008B68BA" w:rsidRDefault="008B68BA" w:rsidP="008B68BA">
      <w:pPr>
        <w:autoSpaceDE w:val="0"/>
        <w:autoSpaceDN w:val="0"/>
        <w:adjustRightInd w:val="0"/>
        <w:jc w:val="both"/>
        <w:rPr>
          <w:rFonts w:cs="Arial"/>
          <w:color w:val="000000"/>
          <w:szCs w:val="22"/>
          <w:lang w:eastAsia="ca-ES"/>
        </w:rPr>
      </w:pPr>
    </w:p>
    <w:p w14:paraId="7176E89A" w14:textId="735132E2" w:rsid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44C463C5" w14:textId="2CAEE10E" w:rsidR="00D46602" w:rsidRDefault="00D46602" w:rsidP="008B68BA">
      <w:pPr>
        <w:autoSpaceDE w:val="0"/>
        <w:autoSpaceDN w:val="0"/>
        <w:adjustRightInd w:val="0"/>
        <w:jc w:val="both"/>
        <w:rPr>
          <w:rFonts w:cs="Arial"/>
          <w:color w:val="000000"/>
          <w:szCs w:val="22"/>
          <w:lang w:eastAsia="ca-ES"/>
        </w:rPr>
      </w:pPr>
    </w:p>
    <w:p w14:paraId="1CDF5512" w14:textId="77777777" w:rsidR="00D46602" w:rsidRPr="006A0323" w:rsidRDefault="00D46602" w:rsidP="00D46602">
      <w:pPr>
        <w:jc w:val="both"/>
        <w:rPr>
          <w:rFonts w:cs="Arial"/>
          <w:color w:val="000000"/>
          <w:szCs w:val="22"/>
          <w:lang w:eastAsia="ca-ES"/>
        </w:rPr>
      </w:pPr>
      <w:r w:rsidRPr="006A0323">
        <w:rPr>
          <w:rFonts w:cs="Arial"/>
          <w:color w:val="000000"/>
          <w:szCs w:val="22"/>
          <w:lang w:eastAsia="ca-ES"/>
        </w:rPr>
        <w:t>Que els servidors i el lloc des d’on es prestaran els serveis associats als mateixos és a la següent adreça:</w:t>
      </w:r>
    </w:p>
    <w:p w14:paraId="3ECF5447" w14:textId="77777777" w:rsidR="00D46602" w:rsidRPr="006A0323" w:rsidRDefault="00D46602" w:rsidP="00D46602">
      <w:pPr>
        <w:jc w:val="both"/>
        <w:rPr>
          <w:rFonts w:cs="Arial"/>
          <w:color w:val="000000"/>
          <w:szCs w:val="22"/>
          <w:lang w:eastAsia="ca-ES"/>
        </w:rPr>
      </w:pPr>
    </w:p>
    <w:p w14:paraId="32E0FF3C" w14:textId="77777777" w:rsidR="00D46602" w:rsidRDefault="00D46602" w:rsidP="00D46602">
      <w:pPr>
        <w:jc w:val="both"/>
        <w:rPr>
          <w:sz w:val="20"/>
          <w:lang w:eastAsia="ca-ES"/>
        </w:rPr>
      </w:pPr>
      <w:r>
        <w:rPr>
          <w:sz w:val="20"/>
          <w:lang w:eastAsia="ca-ES"/>
        </w:rPr>
        <w:t>Via:</w:t>
      </w:r>
    </w:p>
    <w:p w14:paraId="7CAC79A9" w14:textId="77777777" w:rsidR="00D46602" w:rsidRDefault="00D46602" w:rsidP="00D46602">
      <w:pPr>
        <w:jc w:val="both"/>
        <w:rPr>
          <w:sz w:val="20"/>
          <w:lang w:eastAsia="ca-ES"/>
        </w:rPr>
      </w:pPr>
      <w:r>
        <w:rPr>
          <w:sz w:val="20"/>
          <w:lang w:eastAsia="ca-ES"/>
        </w:rPr>
        <w:t>Localitat:</w:t>
      </w:r>
    </w:p>
    <w:p w14:paraId="7FC43290" w14:textId="77777777" w:rsidR="00D46602" w:rsidRDefault="00D46602" w:rsidP="00D46602">
      <w:pPr>
        <w:jc w:val="both"/>
        <w:rPr>
          <w:sz w:val="20"/>
          <w:lang w:eastAsia="ca-ES"/>
        </w:rPr>
      </w:pPr>
      <w:r>
        <w:rPr>
          <w:sz w:val="20"/>
          <w:lang w:eastAsia="ca-ES"/>
        </w:rPr>
        <w:t>Codi Postal</w:t>
      </w:r>
    </w:p>
    <w:p w14:paraId="24D4CD5A" w14:textId="77777777" w:rsidR="00D46602" w:rsidRDefault="00D46602" w:rsidP="00D46602">
      <w:pPr>
        <w:spacing w:line="480" w:lineRule="auto"/>
        <w:jc w:val="both"/>
        <w:rPr>
          <w:b/>
          <w:bCs/>
          <w:snapToGrid w:val="0"/>
          <w:sz w:val="20"/>
        </w:rPr>
      </w:pPr>
      <w:r>
        <w:rPr>
          <w:sz w:val="20"/>
          <w:lang w:eastAsia="ca-ES"/>
        </w:rPr>
        <w:t>Província:</w:t>
      </w:r>
    </w:p>
    <w:p w14:paraId="5C836ECE" w14:textId="77777777" w:rsidR="008B68BA" w:rsidRPr="006175A6" w:rsidRDefault="008B68BA" w:rsidP="008B68BA">
      <w:pPr>
        <w:autoSpaceDE w:val="0"/>
        <w:autoSpaceDN w:val="0"/>
        <w:adjustRightInd w:val="0"/>
        <w:rPr>
          <w:rFonts w:ascii="Wingdings" w:hAnsi="Wingdings" w:cs="Wingdings"/>
          <w:color w:val="000000"/>
          <w:szCs w:val="22"/>
          <w:lang w:eastAsia="ca-ES"/>
        </w:rPr>
      </w:pPr>
    </w:p>
    <w:p w14:paraId="350D9107" w14:textId="77777777" w:rsidR="008B68BA" w:rsidRDefault="008B68BA" w:rsidP="008B68BA">
      <w:pPr>
        <w:jc w:val="both"/>
        <w:rPr>
          <w:rFonts w:cs="Arial"/>
          <w:b/>
          <w:bCs/>
          <w:snapToGrid w:val="0"/>
          <w:szCs w:val="22"/>
          <w:u w:val="single"/>
        </w:rPr>
      </w:pPr>
    </w:p>
    <w:p w14:paraId="243AF165" w14:textId="4B1E2EDA" w:rsidR="0022606C" w:rsidRDefault="008B68BA" w:rsidP="000048B6">
      <w:pPr>
        <w:rPr>
          <w:rFonts w:cs="Arial"/>
          <w:szCs w:val="22"/>
        </w:rPr>
      </w:pPr>
      <w:r w:rsidRPr="008B68BA">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Pr>
          <w:b/>
          <w:bCs/>
          <w:snapToGrid w:val="0"/>
          <w:u w:val="single"/>
        </w:rPr>
        <w:t>.</w:t>
      </w:r>
    </w:p>
    <w:p w14:paraId="0A8A34F7" w14:textId="77777777" w:rsidR="00A7246C" w:rsidRDefault="00A7246C">
      <w:pPr>
        <w:rPr>
          <w:rFonts w:cs="Arial"/>
          <w:b/>
          <w:szCs w:val="22"/>
          <w:u w:val="single"/>
        </w:rPr>
      </w:pPr>
      <w:r>
        <w:rPr>
          <w:rFonts w:cs="Arial"/>
          <w:b/>
          <w:szCs w:val="22"/>
          <w:u w:val="single"/>
        </w:rPr>
        <w:br w:type="page"/>
      </w:r>
    </w:p>
    <w:p w14:paraId="044B686B" w14:textId="3F0DABF2" w:rsidR="000048B6" w:rsidRPr="007A7D57" w:rsidRDefault="000048B6" w:rsidP="000048B6">
      <w:pPr>
        <w:rPr>
          <w:rFonts w:cs="Arial"/>
          <w:b/>
          <w:szCs w:val="22"/>
          <w:u w:val="single"/>
        </w:rPr>
      </w:pPr>
      <w:r w:rsidRPr="00F66F9A">
        <w:rPr>
          <w:rFonts w:cs="Arial"/>
          <w:b/>
          <w:szCs w:val="22"/>
          <w:u w:val="single"/>
        </w:rPr>
        <w:lastRenderedPageBreak/>
        <w:t xml:space="preserve">ANNEX </w:t>
      </w:r>
      <w:r w:rsidR="0039712C" w:rsidRPr="00F66F9A">
        <w:rPr>
          <w:rFonts w:cs="Arial"/>
          <w:b/>
          <w:szCs w:val="22"/>
          <w:u w:val="single"/>
        </w:rPr>
        <w:t>3</w:t>
      </w:r>
    </w:p>
    <w:p w14:paraId="5BF1713D" w14:textId="77777777" w:rsidR="000048B6" w:rsidRPr="00C317FD" w:rsidRDefault="000048B6" w:rsidP="000048B6">
      <w:pPr>
        <w:rPr>
          <w:rFonts w:cs="Arial"/>
          <w:szCs w:val="22"/>
        </w:rPr>
      </w:pPr>
    </w:p>
    <w:p w14:paraId="58921CFB" w14:textId="77777777" w:rsidR="000048B6" w:rsidRPr="00D92DDA" w:rsidRDefault="000048B6" w:rsidP="000048B6">
      <w:pPr>
        <w:jc w:val="both"/>
        <w:rPr>
          <w:rFonts w:cs="Arial"/>
          <w:b/>
          <w:bCs/>
          <w:snapToGrid w:val="0"/>
          <w:szCs w:val="18"/>
        </w:rPr>
      </w:pPr>
      <w:r w:rsidRPr="00D92DDA">
        <w:rPr>
          <w:rFonts w:cs="Arial"/>
          <w:b/>
          <w:bCs/>
          <w:snapToGrid w:val="0"/>
          <w:szCs w:val="18"/>
        </w:rPr>
        <w:t xml:space="preserve">Declaració de compromís a dedicar o adscriure a l’execució del contracte </w:t>
      </w:r>
      <w:r>
        <w:rPr>
          <w:rFonts w:cs="Arial"/>
          <w:b/>
          <w:bCs/>
          <w:snapToGrid w:val="0"/>
          <w:szCs w:val="18"/>
        </w:rPr>
        <w:t xml:space="preserve">els mitjans personals </w:t>
      </w:r>
    </w:p>
    <w:p w14:paraId="786EB1A1" w14:textId="77777777" w:rsidR="000048B6" w:rsidRPr="00C317FD" w:rsidRDefault="000048B6" w:rsidP="000048B6">
      <w:pPr>
        <w:rPr>
          <w:rFonts w:cs="Arial"/>
          <w:szCs w:val="22"/>
        </w:rPr>
      </w:pPr>
    </w:p>
    <w:p w14:paraId="49A175A2" w14:textId="77777777" w:rsidR="000048B6" w:rsidRDefault="000048B6" w:rsidP="000048B6">
      <w:pPr>
        <w:jc w:val="both"/>
        <w:rPr>
          <w:snapToGrid w:val="0"/>
        </w:rPr>
      </w:pPr>
      <w:r w:rsidRPr="00C317FD">
        <w:rPr>
          <w:snapToGrid w:val="0"/>
        </w:rPr>
        <w:t>El/la Sr./Sra ........................................................................................ amb residència a .................................................,</w:t>
      </w:r>
      <w:r>
        <w:rPr>
          <w:snapToGrid w:val="0"/>
        </w:rPr>
        <w:t xml:space="preserve"> al carrer ........................................................................... número ............, i amb </w:t>
      </w:r>
      <w:r w:rsidRPr="002241B1">
        <w:rPr>
          <w:snapToGrid w:val="0"/>
        </w:rPr>
        <w:t xml:space="preserve">NIF ................................., en representació de l’entitat ...................................................., en qualitat de ................... que es presenta a la present licitació, declara </w:t>
      </w:r>
      <w:r>
        <w:rPr>
          <w:snapToGrid w:val="0"/>
        </w:rPr>
        <w:t>que:</w:t>
      </w:r>
    </w:p>
    <w:p w14:paraId="522AA357" w14:textId="77777777" w:rsidR="000048B6" w:rsidRDefault="000048B6" w:rsidP="000048B6">
      <w:pPr>
        <w:jc w:val="both"/>
        <w:rPr>
          <w:snapToGrid w:val="0"/>
        </w:rPr>
      </w:pPr>
    </w:p>
    <w:p w14:paraId="4DA961CF" w14:textId="6D880FD7" w:rsidR="000048B6" w:rsidRDefault="000048B6" w:rsidP="00802721">
      <w:pPr>
        <w:jc w:val="both"/>
        <w:rPr>
          <w:snapToGrid w:val="0"/>
        </w:rPr>
      </w:pPr>
      <w:r>
        <w:rPr>
          <w:snapToGrid w:val="0"/>
        </w:rPr>
        <w:t>- L</w:t>
      </w:r>
      <w:r w:rsidRPr="0052573B">
        <w:rPr>
          <w:snapToGrid w:val="0"/>
        </w:rPr>
        <w:t xml:space="preserve">’empresa ........................................ </w:t>
      </w:r>
      <w:r w:rsidR="00802721" w:rsidRPr="00802721">
        <w:rPr>
          <w:snapToGrid w:val="0"/>
        </w:rPr>
        <w:t>a part</w:t>
      </w:r>
      <w:r w:rsidR="00802721">
        <w:rPr>
          <w:snapToGrid w:val="0"/>
        </w:rPr>
        <w:t>ir de l’acord d’adjudicació del contracte</w:t>
      </w:r>
      <w:r w:rsidR="00802721" w:rsidRPr="00802721">
        <w:rPr>
          <w:snapToGrid w:val="0"/>
        </w:rPr>
        <w:t xml:space="preserve"> i abans de la seva formalització,</w:t>
      </w:r>
      <w:r w:rsidR="007F7874">
        <w:rPr>
          <w:snapToGrid w:val="0"/>
        </w:rPr>
        <w:t xml:space="preserve"> hi haurà</w:t>
      </w:r>
      <w:r w:rsidR="009E4C1A">
        <w:rPr>
          <w:snapToGrid w:val="0"/>
        </w:rPr>
        <w:t xml:space="preserve"> dues </w:t>
      </w:r>
      <w:r w:rsidR="00784D88" w:rsidRPr="00802721">
        <w:rPr>
          <w:snapToGrid w:val="0"/>
        </w:rPr>
        <w:t>person</w:t>
      </w:r>
      <w:r w:rsidR="00784D88">
        <w:rPr>
          <w:snapToGrid w:val="0"/>
        </w:rPr>
        <w:t>es</w:t>
      </w:r>
      <w:r w:rsidR="00802721" w:rsidRPr="00802721">
        <w:rPr>
          <w:snapToGrid w:val="0"/>
        </w:rPr>
        <w:t xml:space="preserve">, com a mínim, </w:t>
      </w:r>
      <w:r w:rsidR="00784D88" w:rsidRPr="00802721">
        <w:rPr>
          <w:snapToGrid w:val="0"/>
        </w:rPr>
        <w:t>dedicad</w:t>
      </w:r>
      <w:r w:rsidR="00784D88">
        <w:rPr>
          <w:snapToGrid w:val="0"/>
        </w:rPr>
        <w:t>es</w:t>
      </w:r>
      <w:r w:rsidR="00784D88" w:rsidRPr="00802721">
        <w:rPr>
          <w:snapToGrid w:val="0"/>
        </w:rPr>
        <w:t xml:space="preserve"> </w:t>
      </w:r>
      <w:r w:rsidR="00802721" w:rsidRPr="00802721">
        <w:rPr>
          <w:snapToGrid w:val="0"/>
        </w:rPr>
        <w:t xml:space="preserve">o </w:t>
      </w:r>
      <w:r w:rsidR="00784D88" w:rsidRPr="00802721">
        <w:rPr>
          <w:snapToGrid w:val="0"/>
        </w:rPr>
        <w:t>adscr</w:t>
      </w:r>
      <w:r w:rsidR="00784D88">
        <w:rPr>
          <w:snapToGrid w:val="0"/>
        </w:rPr>
        <w:t xml:space="preserve">ites </w:t>
      </w:r>
      <w:r w:rsidR="00802721">
        <w:rPr>
          <w:snapToGrid w:val="0"/>
        </w:rPr>
        <w:t xml:space="preserve">a l’execució del contracte, que </w:t>
      </w:r>
      <w:r w:rsidR="00802721" w:rsidRPr="00802721">
        <w:rPr>
          <w:snapToGrid w:val="0"/>
        </w:rPr>
        <w:t>compleix</w:t>
      </w:r>
      <w:r w:rsidR="00802721">
        <w:rPr>
          <w:snapToGrid w:val="0"/>
        </w:rPr>
        <w:t>i</w:t>
      </w:r>
      <w:r w:rsidR="00802721" w:rsidRPr="00802721">
        <w:rPr>
          <w:snapToGrid w:val="0"/>
        </w:rPr>
        <w:t xml:space="preserve"> amb els requisits mínims se</w:t>
      </w:r>
      <w:r w:rsidR="00802721">
        <w:rPr>
          <w:snapToGrid w:val="0"/>
        </w:rPr>
        <w:t>güents:</w:t>
      </w:r>
    </w:p>
    <w:p w14:paraId="15AE710A" w14:textId="33234B76" w:rsidR="00D83A0A" w:rsidRDefault="00D83A0A" w:rsidP="00802721">
      <w:pPr>
        <w:jc w:val="both"/>
        <w:rPr>
          <w:snapToGrid w:val="0"/>
        </w:rPr>
      </w:pPr>
    </w:p>
    <w:p w14:paraId="788E7638" w14:textId="3CE273E8" w:rsidR="00D83A0A" w:rsidRPr="00FD2CCE" w:rsidRDefault="00D83A0A" w:rsidP="00D83A0A">
      <w:pPr>
        <w:tabs>
          <w:tab w:val="num" w:pos="72"/>
        </w:tabs>
        <w:jc w:val="both"/>
        <w:rPr>
          <w:rFonts w:cs="Arial"/>
          <w:snapToGrid w:val="0"/>
          <w:szCs w:val="22"/>
        </w:rPr>
      </w:pPr>
      <w:r>
        <w:rPr>
          <w:rFonts w:cs="Arial"/>
          <w:b/>
          <w:snapToGrid w:val="0"/>
          <w:szCs w:val="22"/>
        </w:rPr>
        <w:tab/>
      </w:r>
      <w:r>
        <w:rPr>
          <w:rFonts w:cs="Arial"/>
          <w:b/>
          <w:snapToGrid w:val="0"/>
          <w:szCs w:val="22"/>
        </w:rPr>
        <w:tab/>
      </w:r>
      <w:r w:rsidRPr="00FD2CCE">
        <w:rPr>
          <w:rFonts w:cs="Arial"/>
          <w:b/>
          <w:snapToGrid w:val="0"/>
          <w:szCs w:val="22"/>
        </w:rPr>
        <w:t>Lot 1.</w:t>
      </w:r>
      <w:r w:rsidRPr="00FD2CCE">
        <w:rPr>
          <w:rFonts w:cs="Arial"/>
          <w:snapToGrid w:val="0"/>
          <w:szCs w:val="22"/>
        </w:rPr>
        <w:t xml:space="preserve"> Cobertura informativa d’esdeveniments: </w:t>
      </w:r>
    </w:p>
    <w:p w14:paraId="0C5A3690" w14:textId="77777777" w:rsidR="00D83A0A" w:rsidRPr="00FD2CCE" w:rsidRDefault="00D83A0A" w:rsidP="00D83A0A">
      <w:pPr>
        <w:tabs>
          <w:tab w:val="num" w:pos="72"/>
        </w:tabs>
        <w:jc w:val="both"/>
        <w:rPr>
          <w:rFonts w:cs="Arial"/>
          <w:snapToGrid w:val="0"/>
          <w:szCs w:val="22"/>
        </w:rPr>
      </w:pPr>
    </w:p>
    <w:p w14:paraId="7BEBDB4C" w14:textId="77777777" w:rsidR="00D83A0A" w:rsidRPr="005367D7" w:rsidRDefault="00D83A0A" w:rsidP="00D83A0A">
      <w:pPr>
        <w:pStyle w:val="Prrafodelista"/>
        <w:numPr>
          <w:ilvl w:val="0"/>
          <w:numId w:val="30"/>
        </w:numPr>
        <w:ind w:left="1270"/>
        <w:rPr>
          <w:rFonts w:ascii="Arial" w:eastAsia="Calibri" w:hAnsi="Arial" w:cs="Arial"/>
          <w:bCs/>
          <w:sz w:val="22"/>
          <w:szCs w:val="22"/>
          <w:lang w:eastAsia="ca-ES"/>
        </w:rPr>
      </w:pPr>
      <w:r w:rsidRPr="005367D7">
        <w:rPr>
          <w:rFonts w:ascii="Arial" w:eastAsia="Calibri" w:hAnsi="Arial" w:cs="Arial"/>
          <w:bCs/>
          <w:sz w:val="22"/>
          <w:szCs w:val="22"/>
          <w:lang w:eastAsia="ca-ES"/>
        </w:rPr>
        <w:t xml:space="preserve">1 persona amb la titulació de grau universitari en periodisme, comunicació o titulació equivalent. </w:t>
      </w:r>
    </w:p>
    <w:p w14:paraId="2248DA2A" w14:textId="77777777" w:rsidR="00D83A0A" w:rsidRPr="005367D7" w:rsidRDefault="00D83A0A" w:rsidP="00D83A0A">
      <w:pPr>
        <w:pStyle w:val="Prrafodelista"/>
        <w:numPr>
          <w:ilvl w:val="0"/>
          <w:numId w:val="30"/>
        </w:numPr>
        <w:ind w:left="1270"/>
        <w:rPr>
          <w:rFonts w:ascii="Arial" w:hAnsi="Arial" w:cs="Arial"/>
          <w:snapToGrid w:val="0"/>
          <w:sz w:val="22"/>
          <w:szCs w:val="22"/>
        </w:rPr>
      </w:pPr>
      <w:r w:rsidRPr="005367D7">
        <w:rPr>
          <w:rFonts w:ascii="Arial" w:eastAsia="Calibri" w:hAnsi="Arial" w:cs="Arial"/>
          <w:bCs/>
          <w:sz w:val="22"/>
          <w:szCs w:val="22"/>
          <w:lang w:eastAsia="ca-ES"/>
        </w:rPr>
        <w:t>1 persona amb la titulació de grau universitari o grau superior de, fotografia, cinema, mitjans audiovisuals, multimèdia, o titulació equivalent.</w:t>
      </w:r>
    </w:p>
    <w:p w14:paraId="5FE631EE" w14:textId="77777777" w:rsidR="00D83A0A" w:rsidRPr="00FD2CCE" w:rsidRDefault="00D83A0A" w:rsidP="00D83A0A">
      <w:pPr>
        <w:rPr>
          <w:rFonts w:cs="Arial"/>
          <w:color w:val="000000"/>
          <w:szCs w:val="22"/>
        </w:rPr>
      </w:pPr>
    </w:p>
    <w:p w14:paraId="1D166BE7" w14:textId="77777777" w:rsidR="00D83A0A" w:rsidRPr="00706E50" w:rsidRDefault="00D83A0A" w:rsidP="00D83A0A">
      <w:pPr>
        <w:ind w:left="709"/>
        <w:rPr>
          <w:rFonts w:cs="Arial"/>
          <w:color w:val="000000"/>
          <w:szCs w:val="22"/>
        </w:rPr>
      </w:pPr>
      <w:r w:rsidRPr="00706E50">
        <w:rPr>
          <w:rFonts w:cs="Arial"/>
          <w:color w:val="000000"/>
          <w:szCs w:val="22"/>
        </w:rPr>
        <w:t>El personal que es proposi només podrà figurar en una categoria professional, és a dir, necessàriament s’hauran de presentar 2 professionals com a solvència tècnica.</w:t>
      </w:r>
    </w:p>
    <w:p w14:paraId="00363ABD" w14:textId="77777777" w:rsidR="00D83A0A" w:rsidRPr="00FD2CCE" w:rsidRDefault="00D83A0A" w:rsidP="00D83A0A">
      <w:pPr>
        <w:tabs>
          <w:tab w:val="num" w:pos="72"/>
        </w:tabs>
        <w:jc w:val="both"/>
        <w:rPr>
          <w:rFonts w:cs="Arial"/>
          <w:b/>
          <w:snapToGrid w:val="0"/>
          <w:szCs w:val="22"/>
        </w:rPr>
      </w:pPr>
    </w:p>
    <w:p w14:paraId="3B781284" w14:textId="77777777" w:rsidR="00D83A0A" w:rsidRPr="00FD2CCE" w:rsidRDefault="00D83A0A" w:rsidP="00D83A0A">
      <w:pPr>
        <w:tabs>
          <w:tab w:val="num" w:pos="72"/>
        </w:tabs>
        <w:jc w:val="both"/>
        <w:rPr>
          <w:rFonts w:cs="Arial"/>
          <w:b/>
          <w:snapToGrid w:val="0"/>
          <w:szCs w:val="22"/>
        </w:rPr>
      </w:pPr>
    </w:p>
    <w:p w14:paraId="086B3217" w14:textId="77777777" w:rsidR="00D83A0A" w:rsidRPr="00FD2CCE" w:rsidRDefault="00D83A0A" w:rsidP="00D83A0A">
      <w:pPr>
        <w:tabs>
          <w:tab w:val="num" w:pos="72"/>
        </w:tabs>
        <w:jc w:val="both"/>
        <w:rPr>
          <w:rFonts w:cs="Arial"/>
          <w:b/>
          <w:snapToGrid w:val="0"/>
          <w:szCs w:val="22"/>
        </w:rPr>
      </w:pPr>
      <w:r w:rsidRPr="00FD2CCE">
        <w:rPr>
          <w:rFonts w:cs="Arial"/>
          <w:b/>
          <w:snapToGrid w:val="0"/>
          <w:szCs w:val="22"/>
        </w:rPr>
        <w:tab/>
      </w:r>
      <w:r w:rsidRPr="00FD2CCE">
        <w:rPr>
          <w:rFonts w:cs="Arial"/>
          <w:b/>
          <w:snapToGrid w:val="0"/>
          <w:szCs w:val="22"/>
        </w:rPr>
        <w:tab/>
        <w:t>Lot 2.</w:t>
      </w:r>
      <w:r w:rsidRPr="00FD2CCE">
        <w:rPr>
          <w:rFonts w:cs="Arial"/>
          <w:snapToGrid w:val="0"/>
          <w:szCs w:val="22"/>
        </w:rPr>
        <w:t xml:space="preserve"> Disseny gràfic i conceptualització del material comunicatiu:</w:t>
      </w:r>
      <w:r w:rsidRPr="00FD2CCE">
        <w:rPr>
          <w:rFonts w:cs="Arial"/>
          <w:b/>
          <w:snapToGrid w:val="0"/>
          <w:szCs w:val="22"/>
        </w:rPr>
        <w:t xml:space="preserve">       </w:t>
      </w:r>
    </w:p>
    <w:p w14:paraId="136D5FF2" w14:textId="77777777" w:rsidR="00D83A0A" w:rsidRPr="00706E50" w:rsidRDefault="00D83A0A" w:rsidP="00D83A0A">
      <w:pPr>
        <w:autoSpaceDE w:val="0"/>
        <w:autoSpaceDN w:val="0"/>
        <w:adjustRightInd w:val="0"/>
        <w:rPr>
          <w:rFonts w:cs="Arial"/>
          <w:color w:val="000000"/>
          <w:szCs w:val="22"/>
        </w:rPr>
      </w:pPr>
      <w:r w:rsidRPr="00FD2CCE">
        <w:rPr>
          <w:rFonts w:eastAsia="Times New Roman" w:cs="Arial"/>
          <w:b/>
          <w:szCs w:val="22"/>
          <w:lang w:eastAsia="ca-ES"/>
        </w:rPr>
        <w:tab/>
      </w:r>
      <w:r w:rsidRPr="00FD2CCE">
        <w:rPr>
          <w:rFonts w:eastAsia="Times New Roman" w:cs="Arial"/>
          <w:b/>
          <w:szCs w:val="22"/>
          <w:lang w:eastAsia="ca-ES"/>
        </w:rPr>
        <w:tab/>
      </w:r>
    </w:p>
    <w:p w14:paraId="6606743E" w14:textId="77777777" w:rsidR="00D83A0A" w:rsidRPr="005367D7" w:rsidRDefault="00D83A0A" w:rsidP="00D83A0A">
      <w:pPr>
        <w:pStyle w:val="Prrafodelista"/>
        <w:numPr>
          <w:ilvl w:val="0"/>
          <w:numId w:val="30"/>
        </w:numPr>
        <w:ind w:left="1270"/>
        <w:rPr>
          <w:rFonts w:ascii="Arial" w:eastAsia="Calibri" w:hAnsi="Arial" w:cs="Arial"/>
          <w:bCs/>
          <w:sz w:val="22"/>
          <w:szCs w:val="22"/>
          <w:lang w:eastAsia="ca-ES"/>
        </w:rPr>
      </w:pPr>
      <w:r w:rsidRPr="005367D7">
        <w:rPr>
          <w:rFonts w:ascii="Arial" w:eastAsia="Calibri" w:hAnsi="Arial" w:cs="Arial"/>
          <w:bCs/>
          <w:sz w:val="22"/>
          <w:szCs w:val="22"/>
          <w:lang w:eastAsia="ca-ES"/>
        </w:rPr>
        <w:t xml:space="preserve">1 persona amb la titulació de grau universitari en periodisme, publicitat i relacions públiques, comunicació o titulació equivalent. </w:t>
      </w:r>
    </w:p>
    <w:p w14:paraId="20A66A9B" w14:textId="77777777" w:rsidR="00D83A0A" w:rsidRPr="005367D7" w:rsidRDefault="00D83A0A" w:rsidP="00D83A0A">
      <w:pPr>
        <w:pStyle w:val="Prrafodelista"/>
        <w:numPr>
          <w:ilvl w:val="0"/>
          <w:numId w:val="30"/>
        </w:numPr>
        <w:ind w:left="1270"/>
        <w:rPr>
          <w:rFonts w:ascii="Arial" w:hAnsi="Arial" w:cs="Arial"/>
          <w:snapToGrid w:val="0"/>
          <w:sz w:val="22"/>
          <w:szCs w:val="22"/>
        </w:rPr>
      </w:pPr>
      <w:r w:rsidRPr="005367D7">
        <w:rPr>
          <w:rFonts w:ascii="Arial" w:eastAsia="Calibri" w:hAnsi="Arial" w:cs="Arial"/>
          <w:bCs/>
          <w:sz w:val="22"/>
          <w:szCs w:val="22"/>
          <w:lang w:eastAsia="ca-ES"/>
        </w:rPr>
        <w:t>1 persona amb la titulació de grau universitari o grau superior de disseny, arts gràfiques, multimèdia, o titulació equivalent.</w:t>
      </w:r>
    </w:p>
    <w:p w14:paraId="2B548E5B" w14:textId="77777777" w:rsidR="00D83A0A" w:rsidRPr="00FD2CCE" w:rsidRDefault="00D83A0A" w:rsidP="00D83A0A">
      <w:pPr>
        <w:spacing w:after="160" w:line="259" w:lineRule="auto"/>
        <w:rPr>
          <w:rFonts w:cs="Arial"/>
          <w:color w:val="000000"/>
          <w:szCs w:val="22"/>
        </w:rPr>
      </w:pPr>
    </w:p>
    <w:p w14:paraId="65E60EED" w14:textId="77777777" w:rsidR="00D83A0A" w:rsidRPr="00677165" w:rsidRDefault="00D83A0A" w:rsidP="00D83A0A">
      <w:pPr>
        <w:spacing w:after="160" w:line="259" w:lineRule="auto"/>
        <w:ind w:left="709"/>
        <w:rPr>
          <w:rFonts w:cs="Arial"/>
          <w:color w:val="000000"/>
        </w:rPr>
      </w:pPr>
      <w:r w:rsidRPr="00706E50">
        <w:rPr>
          <w:rFonts w:cs="Arial"/>
          <w:color w:val="000000"/>
          <w:szCs w:val="22"/>
        </w:rPr>
        <w:t>El personal que es proposi només podrà figurar en una categoria professional, és a dir, necessàriament s’hauran de presentar 2 professionals com a solvència tècnica</w:t>
      </w:r>
      <w:r w:rsidRPr="00677165">
        <w:rPr>
          <w:rFonts w:cs="Arial"/>
          <w:color w:val="000000"/>
        </w:rPr>
        <w:t>.</w:t>
      </w:r>
    </w:p>
    <w:p w14:paraId="6C12B2A6" w14:textId="77777777" w:rsidR="00D83A0A" w:rsidRDefault="00D83A0A" w:rsidP="00802721">
      <w:pPr>
        <w:jc w:val="both"/>
        <w:rPr>
          <w:snapToGrid w:val="0"/>
        </w:rPr>
      </w:pPr>
    </w:p>
    <w:p w14:paraId="213AE0CE" w14:textId="28AB4F2A" w:rsidR="00802721" w:rsidRPr="00802721" w:rsidRDefault="00802721" w:rsidP="00802721">
      <w:pPr>
        <w:widowControl w:val="0"/>
        <w:autoSpaceDE w:val="0"/>
        <w:autoSpaceDN w:val="0"/>
        <w:jc w:val="both"/>
        <w:rPr>
          <w:rFonts w:eastAsia="Arial" w:cs="Arial"/>
          <w:b/>
          <w:szCs w:val="22"/>
          <w:lang w:eastAsia="en-US"/>
        </w:rPr>
      </w:pPr>
    </w:p>
    <w:p w14:paraId="13650698" w14:textId="77777777" w:rsidR="0022606C" w:rsidRPr="00950545" w:rsidRDefault="0022606C" w:rsidP="0022606C">
      <w:pPr>
        <w:widowControl w:val="0"/>
        <w:autoSpaceDE w:val="0"/>
        <w:autoSpaceDN w:val="0"/>
        <w:jc w:val="both"/>
        <w:rPr>
          <w:rFonts w:eastAsia="Arial" w:cs="Arial"/>
          <w:b/>
          <w:szCs w:val="22"/>
          <w:lang w:eastAsia="en-US"/>
        </w:rPr>
      </w:pPr>
    </w:p>
    <w:p w14:paraId="25BA9FEE" w14:textId="77777777" w:rsidR="0022606C" w:rsidRPr="00950545" w:rsidRDefault="0022606C" w:rsidP="0022606C">
      <w:pPr>
        <w:widowControl w:val="0"/>
        <w:autoSpaceDE w:val="0"/>
        <w:autoSpaceDN w:val="0"/>
        <w:jc w:val="both"/>
        <w:rPr>
          <w:rFonts w:eastAsia="Arial" w:cs="Arial"/>
          <w:b/>
          <w:szCs w:val="22"/>
          <w:lang w:eastAsia="en-US"/>
        </w:rPr>
      </w:pPr>
      <w:r w:rsidRPr="00950545">
        <w:rPr>
          <w:rFonts w:eastAsia="Arial" w:cs="Arial"/>
          <w:b/>
          <w:szCs w:val="22"/>
          <w:lang w:eastAsia="en-US"/>
        </w:rPr>
        <w:t>Signatura</w:t>
      </w:r>
    </w:p>
    <w:p w14:paraId="03963579" w14:textId="77777777" w:rsidR="0022606C" w:rsidRPr="00950545" w:rsidRDefault="0022606C" w:rsidP="0022606C">
      <w:pPr>
        <w:widowControl w:val="0"/>
        <w:autoSpaceDE w:val="0"/>
        <w:autoSpaceDN w:val="0"/>
        <w:jc w:val="both"/>
        <w:rPr>
          <w:rFonts w:eastAsia="Arial" w:cs="Arial"/>
          <w:b/>
          <w:szCs w:val="22"/>
          <w:lang w:eastAsia="en-US"/>
        </w:rPr>
      </w:pPr>
    </w:p>
    <w:p w14:paraId="348E056D" w14:textId="77777777" w:rsidR="0022606C" w:rsidRPr="00950545" w:rsidRDefault="0022606C" w:rsidP="0022606C">
      <w:pPr>
        <w:widowControl w:val="0"/>
        <w:autoSpaceDE w:val="0"/>
        <w:autoSpaceDN w:val="0"/>
        <w:jc w:val="both"/>
        <w:rPr>
          <w:rFonts w:eastAsia="Arial" w:cs="Arial"/>
          <w:b/>
          <w:szCs w:val="22"/>
          <w:lang w:eastAsia="en-US"/>
        </w:rPr>
      </w:pPr>
      <w:r w:rsidRPr="00950545">
        <w:rPr>
          <w:rFonts w:eastAsia="Arial" w:cs="Arial"/>
          <w:noProof/>
          <w:szCs w:val="22"/>
          <w:lang w:eastAsia="ca-ES"/>
        </w:rPr>
        <mc:AlternateContent>
          <mc:Choice Requires="wps">
            <w:drawing>
              <wp:anchor distT="0" distB="0" distL="114300" distR="114300" simplePos="0" relativeHeight="251671552" behindDoc="0" locked="0" layoutInCell="1" allowOverlap="1" wp14:anchorId="731AEE74" wp14:editId="6B3ACAEE">
                <wp:simplePos x="0" y="0"/>
                <wp:positionH relativeFrom="column">
                  <wp:posOffset>-635</wp:posOffset>
                </wp:positionH>
                <wp:positionV relativeFrom="paragraph">
                  <wp:posOffset>-2540</wp:posOffset>
                </wp:positionV>
                <wp:extent cx="1187450" cy="1828800"/>
                <wp:effectExtent l="0" t="0" r="12700" b="27305"/>
                <wp:wrapSquare wrapText="bothSides"/>
                <wp:docPr id="4" name="Quadre de text 4"/>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4B1C4A52" w14:textId="77777777" w:rsidR="00537CDC" w:rsidRPr="00846725" w:rsidRDefault="00537CDC" w:rsidP="0022606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31AEE74" id="_x0000_t202" coordsize="21600,21600" o:spt="202" path="m,l,21600r21600,l21600,xe">
                <v:stroke joinstyle="miter"/>
                <v:path gradientshapeok="t" o:connecttype="rect"/>
              </v:shapetype>
              <v:shape id="Quadre de text 4" o:spid="_x0000_s1026" type="#_x0000_t202" style="position:absolute;left:0;text-align:left;margin-left:-.05pt;margin-top:-.2pt;width:93.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" filled="f" strokecolor="windowText" strokeweight=".5pt">
                <v:textbox style="mso-fit-shape-to-text:t">
                  <w:txbxContent>
                    <w:p w14:paraId="4B1C4A52" w14:textId="77777777" w:rsidR="00537CDC" w:rsidRPr="00846725" w:rsidRDefault="00537CDC" w:rsidP="0022606C">
                      <w:pPr>
                        <w:rPr>
                          <w:b/>
                        </w:rPr>
                      </w:pPr>
                    </w:p>
                  </w:txbxContent>
                </v:textbox>
                <w10:wrap type="square"/>
              </v:shape>
            </w:pict>
          </mc:Fallback>
        </mc:AlternateContent>
      </w:r>
    </w:p>
    <w:p w14:paraId="4772EF5A" w14:textId="77777777" w:rsidR="00ED1687" w:rsidRDefault="00ED1687" w:rsidP="00FA7995">
      <w:pPr>
        <w:rPr>
          <w:b/>
          <w:u w:val="single"/>
        </w:rPr>
      </w:pPr>
    </w:p>
    <w:p w14:paraId="1F5537D9" w14:textId="77777777" w:rsidR="0022606C" w:rsidRDefault="0022606C" w:rsidP="00FA7995">
      <w:pPr>
        <w:rPr>
          <w:b/>
          <w:u w:val="single"/>
        </w:rPr>
      </w:pPr>
    </w:p>
    <w:p w14:paraId="234C45BE" w14:textId="77777777" w:rsidR="0022606C" w:rsidRDefault="0022606C" w:rsidP="00FA7995">
      <w:pPr>
        <w:rPr>
          <w:b/>
          <w:u w:val="single"/>
        </w:rPr>
      </w:pPr>
    </w:p>
    <w:p w14:paraId="401C4F8F" w14:textId="77777777" w:rsidR="0022606C" w:rsidRDefault="0022606C" w:rsidP="00FA7995">
      <w:pPr>
        <w:rPr>
          <w:b/>
          <w:u w:val="single"/>
        </w:rPr>
      </w:pPr>
    </w:p>
    <w:p w14:paraId="1924EA02" w14:textId="77777777" w:rsidR="0022606C" w:rsidRDefault="0022606C" w:rsidP="00FA7995">
      <w:pPr>
        <w:rPr>
          <w:b/>
          <w:u w:val="single"/>
        </w:rPr>
      </w:pPr>
    </w:p>
    <w:p w14:paraId="38320606" w14:textId="544019EC" w:rsidR="0022606C" w:rsidRDefault="0022606C" w:rsidP="00FA7995">
      <w:pPr>
        <w:rPr>
          <w:b/>
          <w:u w:val="single"/>
        </w:rPr>
      </w:pPr>
    </w:p>
    <w:p w14:paraId="3A2F4A67" w14:textId="60544286" w:rsidR="00F10DD0" w:rsidRDefault="00F10DD0" w:rsidP="00FA7995">
      <w:pPr>
        <w:rPr>
          <w:b/>
          <w:u w:val="single"/>
        </w:rPr>
      </w:pPr>
    </w:p>
    <w:p w14:paraId="1B88FE66" w14:textId="448EA403" w:rsidR="00F10DD0" w:rsidRDefault="00F10DD0" w:rsidP="00FA7995">
      <w:pPr>
        <w:rPr>
          <w:b/>
          <w:u w:val="single"/>
        </w:rPr>
      </w:pPr>
    </w:p>
    <w:p w14:paraId="3295EEF9" w14:textId="05412888" w:rsidR="00680416" w:rsidRDefault="00A27690" w:rsidP="00FA7995">
      <w:pPr>
        <w:rPr>
          <w:b/>
          <w:u w:val="single"/>
        </w:rPr>
      </w:pPr>
      <w:r w:rsidRPr="00E0119A">
        <w:rPr>
          <w:b/>
          <w:u w:val="single"/>
        </w:rPr>
        <w:lastRenderedPageBreak/>
        <w:t xml:space="preserve">ANNEX </w:t>
      </w:r>
      <w:r w:rsidR="00194AF4">
        <w:rPr>
          <w:b/>
          <w:u w:val="single"/>
        </w:rPr>
        <w:t>4</w:t>
      </w:r>
      <w:r w:rsidR="000332B4">
        <w:rPr>
          <w:b/>
          <w:u w:val="single"/>
        </w:rPr>
        <w:t>.</w:t>
      </w:r>
      <w:r w:rsidR="007041F2">
        <w:rPr>
          <w:b/>
          <w:u w:val="single"/>
        </w:rPr>
        <w:t xml:space="preserve"> </w:t>
      </w:r>
    </w:p>
    <w:p w14:paraId="3CFD8ED7" w14:textId="77777777" w:rsidR="00680416" w:rsidRDefault="00680416" w:rsidP="00FA7995">
      <w:pPr>
        <w:rPr>
          <w:b/>
          <w:u w:val="single"/>
        </w:rPr>
      </w:pPr>
    </w:p>
    <w:p w14:paraId="690DA14D" w14:textId="77777777" w:rsidR="00706E50" w:rsidRDefault="00706E50" w:rsidP="00706E50">
      <w:pPr>
        <w:spacing w:line="276" w:lineRule="auto"/>
        <w:jc w:val="both"/>
        <w:rPr>
          <w:rFonts w:cs="Arial"/>
          <w:b/>
          <w:color w:val="000000"/>
        </w:rPr>
      </w:pPr>
      <w:r>
        <w:rPr>
          <w:rFonts w:cs="Arial"/>
          <w:b/>
          <w:color w:val="000000"/>
        </w:rPr>
        <w:t>Criteris d’adjudicació:</w:t>
      </w:r>
    </w:p>
    <w:p w14:paraId="4AF208E6" w14:textId="77777777" w:rsidR="00706E50" w:rsidRDefault="00706E50" w:rsidP="00706E50">
      <w:pPr>
        <w:autoSpaceDE w:val="0"/>
        <w:autoSpaceDN w:val="0"/>
        <w:adjustRightInd w:val="0"/>
        <w:jc w:val="both"/>
        <w:rPr>
          <w:rFonts w:cs="Arial"/>
          <w:color w:val="000000"/>
        </w:rPr>
      </w:pPr>
    </w:p>
    <w:p w14:paraId="424C380C" w14:textId="21502A4D" w:rsidR="00706E50" w:rsidRDefault="00706E50" w:rsidP="00706E50">
      <w:pPr>
        <w:rPr>
          <w:b/>
        </w:rPr>
      </w:pPr>
      <w:r w:rsidRPr="009E3C52">
        <w:rPr>
          <w:b/>
        </w:rPr>
        <w:t>Lot 1. Cobertura informativa d’esdeveniments</w:t>
      </w:r>
    </w:p>
    <w:p w14:paraId="1B739C4C" w14:textId="77777777" w:rsidR="00706E50" w:rsidRPr="009E3C52" w:rsidRDefault="00706E50" w:rsidP="00706E50"/>
    <w:p w14:paraId="010EEBB2" w14:textId="77777777" w:rsidR="00706E50" w:rsidRPr="0083251A" w:rsidRDefault="00706E50" w:rsidP="00706E50">
      <w:pPr>
        <w:autoSpaceDE w:val="0"/>
        <w:autoSpaceDN w:val="0"/>
        <w:adjustRightInd w:val="0"/>
        <w:jc w:val="both"/>
        <w:rPr>
          <w:rFonts w:cs="Arial"/>
          <w:color w:val="000000"/>
        </w:rPr>
      </w:pPr>
      <w:r w:rsidRPr="0083251A">
        <w:rPr>
          <w:rFonts w:cs="Arial"/>
          <w:color w:val="000000"/>
        </w:rPr>
        <w:t xml:space="preserve">La valoració de les ofertes que es presentin es farà per fases. De conformitat amb el que estableixen els articles 145 i 146 LCSP, s’utilitzaran els criteris subjectius i objectius següents amb un màxim de 100 punts entre ambdós criteris, amb les corresponents puntuacions màximes. </w:t>
      </w:r>
    </w:p>
    <w:p w14:paraId="3474BC25" w14:textId="77777777" w:rsidR="00706E50" w:rsidRDefault="00706E50" w:rsidP="00706E50">
      <w:pPr>
        <w:spacing w:line="276" w:lineRule="auto"/>
        <w:jc w:val="both"/>
        <w:rPr>
          <w:rFonts w:cs="Arial"/>
          <w:color w:val="000000"/>
        </w:rPr>
      </w:pPr>
    </w:p>
    <w:p w14:paraId="7D629EEC" w14:textId="77777777" w:rsidR="00706E50" w:rsidRPr="00AC133F" w:rsidRDefault="00706E50" w:rsidP="00706E50">
      <w:pPr>
        <w:spacing w:line="276" w:lineRule="auto"/>
        <w:jc w:val="both"/>
        <w:rPr>
          <w:rFonts w:cs="Arial"/>
          <w:color w:val="000000"/>
        </w:rPr>
      </w:pPr>
      <w:r w:rsidRPr="005367D7">
        <w:rPr>
          <w:rFonts w:cs="Arial"/>
          <w:color w:val="000000"/>
        </w:rPr>
        <w:t>D’acord amb el que estableix l’article 145.4 LCSP, els contractes que tinguin per objecte prestacions de caràcter intel·lectual, els criteris d’adjudicació relacionats amb la qualitat suposen més d’un 51% de la puntuació, en aquest cas concret un 59%:</w:t>
      </w:r>
    </w:p>
    <w:p w14:paraId="4B77B404" w14:textId="77777777" w:rsidR="00706E50" w:rsidRPr="00AC133F" w:rsidRDefault="00706E50" w:rsidP="00BC3FD7">
      <w:pPr>
        <w:spacing w:line="276" w:lineRule="auto"/>
        <w:jc w:val="both"/>
        <w:rPr>
          <w:rFonts w:cs="Arial"/>
          <w:color w:val="000000"/>
        </w:rPr>
      </w:pPr>
    </w:p>
    <w:p w14:paraId="4A41CB74" w14:textId="767DB76A" w:rsidR="00706E50" w:rsidRPr="00AC133F" w:rsidRDefault="00706E50" w:rsidP="005367D7">
      <w:pPr>
        <w:pStyle w:val="Default"/>
        <w:spacing w:line="276" w:lineRule="auto"/>
        <w:jc w:val="both"/>
        <w:rPr>
          <w:sz w:val="22"/>
          <w:szCs w:val="22"/>
        </w:rPr>
      </w:pPr>
      <w:r w:rsidRPr="00AC133F">
        <w:rPr>
          <w:sz w:val="22"/>
          <w:szCs w:val="22"/>
        </w:rPr>
        <w:t>Els criteris avaluables mitjançant judici de valor (49%) són criteris de qualitat. Així mateix, els criteris qualitatius de component social i experiència del personal adscrit al contracte (10%) incorporat com a criter</w:t>
      </w:r>
      <w:r w:rsidR="00BC3FD7">
        <w:rPr>
          <w:sz w:val="22"/>
          <w:szCs w:val="22"/>
        </w:rPr>
        <w:t>i valorable de forma automàtica</w:t>
      </w:r>
      <w:r w:rsidRPr="00AC133F">
        <w:rPr>
          <w:sz w:val="22"/>
          <w:szCs w:val="22"/>
        </w:rPr>
        <w:t xml:space="preserve"> també és un criteri de qualitat, d’acord amb l’article 145.2 LCSP. </w:t>
      </w:r>
    </w:p>
    <w:p w14:paraId="5926FE5A" w14:textId="77777777" w:rsidR="00706E50" w:rsidRPr="00AC133F" w:rsidRDefault="00706E50" w:rsidP="00706E50">
      <w:pPr>
        <w:pStyle w:val="Default"/>
        <w:spacing w:line="276" w:lineRule="auto"/>
        <w:rPr>
          <w:sz w:val="22"/>
          <w:szCs w:val="22"/>
        </w:rPr>
      </w:pPr>
    </w:p>
    <w:p w14:paraId="47F89B09" w14:textId="77777777" w:rsidR="00706E50" w:rsidRDefault="00706E50" w:rsidP="00706E50">
      <w:pPr>
        <w:spacing w:line="276" w:lineRule="auto"/>
        <w:jc w:val="both"/>
        <w:rPr>
          <w:rFonts w:cs="Arial"/>
          <w:color w:val="000000"/>
        </w:rPr>
      </w:pPr>
      <w:r w:rsidRPr="00AC133F">
        <w:rPr>
          <w:rFonts w:cs="Arial"/>
          <w:color w:val="000000"/>
        </w:rPr>
        <w:t>Els criteris d’adjudicació es valoren d’acord amb la Directriu 1/2020 d’aplicació</w:t>
      </w:r>
      <w:r w:rsidRPr="0083251A">
        <w:rPr>
          <w:rFonts w:cs="Arial"/>
          <w:color w:val="000000"/>
        </w:rPr>
        <w:t xml:space="preserve"> de fórmules de valoració i puntuació de les proposicions econòmica i tècnica de la Direcció General de Contractació Pública.</w:t>
      </w:r>
    </w:p>
    <w:p w14:paraId="27608808" w14:textId="77777777" w:rsidR="00706E50" w:rsidRDefault="00706E50" w:rsidP="00706E50">
      <w:pPr>
        <w:spacing w:line="276" w:lineRule="auto"/>
        <w:jc w:val="both"/>
        <w:rPr>
          <w:rFonts w:cs="Arial"/>
          <w:color w:val="000000"/>
        </w:rPr>
      </w:pPr>
    </w:p>
    <w:p w14:paraId="3D4F53A1" w14:textId="77777777" w:rsidR="00706E50" w:rsidRDefault="00706E50" w:rsidP="00706E50">
      <w:pPr>
        <w:spacing w:line="276" w:lineRule="auto"/>
        <w:jc w:val="both"/>
        <w:rPr>
          <w:rFonts w:cs="Arial"/>
          <w:color w:val="000000"/>
          <w:szCs w:val="22"/>
        </w:rPr>
      </w:pPr>
      <w:r w:rsidRPr="000B2DD4">
        <w:rPr>
          <w:rFonts w:cs="Arial"/>
          <w:b/>
          <w:color w:val="000000"/>
          <w:szCs w:val="22"/>
        </w:rPr>
        <w:t xml:space="preserve">Valoració mitjançant judici de valor: </w:t>
      </w:r>
      <w:r w:rsidRPr="000B2DD4">
        <w:rPr>
          <w:rFonts w:cs="Arial"/>
          <w:color w:val="000000"/>
          <w:szCs w:val="22"/>
        </w:rPr>
        <w:t xml:space="preserve">les ofertes es valoraran d’acord amb els criteris d’adjudicació següents, fins a un màxim de </w:t>
      </w:r>
      <w:r>
        <w:rPr>
          <w:rFonts w:cs="Arial"/>
          <w:color w:val="000000"/>
          <w:szCs w:val="22"/>
        </w:rPr>
        <w:t>49</w:t>
      </w:r>
      <w:r w:rsidRPr="000B2DD4">
        <w:rPr>
          <w:rFonts w:cs="Arial"/>
          <w:color w:val="000000"/>
          <w:szCs w:val="22"/>
        </w:rPr>
        <w:t xml:space="preserve"> punts:</w:t>
      </w:r>
    </w:p>
    <w:p w14:paraId="27480E39" w14:textId="77777777" w:rsidR="00706E50" w:rsidRPr="005367D7" w:rsidRDefault="00706E50" w:rsidP="00706E50">
      <w:pPr>
        <w:spacing w:line="276" w:lineRule="auto"/>
        <w:jc w:val="both"/>
        <w:rPr>
          <w:rFonts w:cs="Arial"/>
          <w:b/>
          <w:color w:val="000000"/>
          <w:szCs w:val="22"/>
        </w:rPr>
      </w:pPr>
    </w:p>
    <w:p w14:paraId="1256662B" w14:textId="27647D08" w:rsidR="00706E50" w:rsidRDefault="00706E50" w:rsidP="00706E50">
      <w:pPr>
        <w:pStyle w:val="Prrafodelista"/>
        <w:numPr>
          <w:ilvl w:val="0"/>
          <w:numId w:val="40"/>
        </w:numPr>
        <w:jc w:val="both"/>
        <w:rPr>
          <w:rFonts w:ascii="Arial" w:eastAsia="Times" w:hAnsi="Arial" w:cs="Arial"/>
          <w:b/>
          <w:color w:val="000000"/>
          <w:sz w:val="22"/>
          <w:szCs w:val="22"/>
        </w:rPr>
      </w:pPr>
      <w:r w:rsidRPr="005367D7">
        <w:rPr>
          <w:rFonts w:ascii="Arial" w:eastAsia="Times" w:hAnsi="Arial" w:cs="Arial"/>
          <w:b/>
          <w:color w:val="000000"/>
          <w:sz w:val="22"/>
          <w:szCs w:val="22"/>
        </w:rPr>
        <w:t>Prova d’edició d’un vídeo de resum</w:t>
      </w:r>
      <w:r>
        <w:rPr>
          <w:rFonts w:ascii="Arial" w:eastAsia="Times" w:hAnsi="Arial" w:cs="Arial"/>
          <w:b/>
          <w:color w:val="000000"/>
          <w:sz w:val="22"/>
          <w:szCs w:val="22"/>
        </w:rPr>
        <w:t>:</w:t>
      </w:r>
    </w:p>
    <w:p w14:paraId="551D70B9" w14:textId="77777777" w:rsidR="00706E50" w:rsidRPr="005367D7" w:rsidRDefault="00706E50" w:rsidP="005367D7">
      <w:pPr>
        <w:pStyle w:val="Prrafodelista"/>
        <w:ind w:left="720"/>
        <w:jc w:val="both"/>
        <w:rPr>
          <w:rFonts w:ascii="Arial" w:eastAsia="Times" w:hAnsi="Arial" w:cs="Arial"/>
          <w:b/>
          <w:color w:val="000000"/>
          <w:sz w:val="22"/>
          <w:szCs w:val="22"/>
        </w:rPr>
      </w:pPr>
    </w:p>
    <w:p w14:paraId="179A41B6" w14:textId="77777777" w:rsidR="00706E50" w:rsidRPr="00BA147D" w:rsidRDefault="00706E50" w:rsidP="00706E50">
      <w:pPr>
        <w:spacing w:line="276" w:lineRule="auto"/>
        <w:jc w:val="both"/>
        <w:rPr>
          <w:rFonts w:cs="Arial"/>
          <w:color w:val="000000"/>
          <w:szCs w:val="22"/>
        </w:rPr>
      </w:pPr>
      <w:r>
        <w:rPr>
          <w:rFonts w:cs="Arial"/>
          <w:color w:val="000000"/>
          <w:szCs w:val="22"/>
        </w:rPr>
        <w:t>Edició d’u</w:t>
      </w:r>
      <w:r w:rsidRPr="00BA147D">
        <w:rPr>
          <w:rFonts w:cs="Arial"/>
          <w:color w:val="000000"/>
          <w:szCs w:val="22"/>
        </w:rPr>
        <w:t>n vídeo de com a màxim dos minuts d’acord amb les imatges i indicacions de l’Annex</w:t>
      </w:r>
    </w:p>
    <w:p w14:paraId="13D79E8A" w14:textId="77777777" w:rsidR="00706E50" w:rsidRDefault="00706E50" w:rsidP="00706E50">
      <w:pPr>
        <w:spacing w:line="276" w:lineRule="auto"/>
        <w:jc w:val="both"/>
        <w:rPr>
          <w:rFonts w:cs="Arial"/>
          <w:color w:val="000000"/>
          <w:szCs w:val="22"/>
        </w:rPr>
      </w:pPr>
      <w:r>
        <w:rPr>
          <w:rFonts w:cs="Arial"/>
          <w:color w:val="000000"/>
          <w:szCs w:val="22"/>
        </w:rPr>
        <w:t>6.1</w:t>
      </w:r>
      <w:r w:rsidRPr="00BA147D">
        <w:rPr>
          <w:rFonts w:cs="Arial"/>
          <w:color w:val="000000"/>
          <w:szCs w:val="22"/>
        </w:rPr>
        <w:t xml:space="preserve">, i que haurà de </w:t>
      </w:r>
      <w:r>
        <w:rPr>
          <w:rFonts w:cs="Arial"/>
          <w:color w:val="000000"/>
          <w:szCs w:val="22"/>
        </w:rPr>
        <w:t>mostrar l’estil</w:t>
      </w:r>
      <w:r w:rsidRPr="00BA147D">
        <w:rPr>
          <w:rFonts w:cs="Arial"/>
          <w:color w:val="000000"/>
          <w:szCs w:val="22"/>
        </w:rPr>
        <w:t xml:space="preserve"> i mantenir una coherència amb els</w:t>
      </w:r>
      <w:r>
        <w:rPr>
          <w:rFonts w:cs="Arial"/>
          <w:color w:val="000000"/>
          <w:szCs w:val="22"/>
        </w:rPr>
        <w:t xml:space="preserve"> </w:t>
      </w:r>
      <w:r w:rsidRPr="00BA147D">
        <w:rPr>
          <w:rFonts w:cs="Arial"/>
          <w:color w:val="000000"/>
          <w:szCs w:val="22"/>
        </w:rPr>
        <w:t xml:space="preserve">objectius i l’activitat institucional que desenvolupa </w:t>
      </w:r>
      <w:r>
        <w:rPr>
          <w:rFonts w:cs="Arial"/>
          <w:color w:val="000000"/>
          <w:szCs w:val="22"/>
        </w:rPr>
        <w:t>l’Agència Catalana de Cooperació al Desenvolupament</w:t>
      </w:r>
      <w:r w:rsidRPr="00BA147D">
        <w:rPr>
          <w:rFonts w:cs="Arial"/>
          <w:color w:val="000000"/>
          <w:szCs w:val="22"/>
        </w:rPr>
        <w:t>. Se’n valorarà l’adequació del ritme, la sobrietat i eficàcia comunicativa</w:t>
      </w:r>
      <w:r>
        <w:rPr>
          <w:rFonts w:cs="Arial"/>
          <w:color w:val="000000"/>
          <w:szCs w:val="22"/>
        </w:rPr>
        <w:t xml:space="preserve"> del</w:t>
      </w:r>
      <w:r w:rsidRPr="00BA147D">
        <w:rPr>
          <w:rFonts w:cs="Arial"/>
          <w:color w:val="000000"/>
          <w:szCs w:val="22"/>
        </w:rPr>
        <w:t xml:space="preserve"> </w:t>
      </w:r>
      <w:r>
        <w:rPr>
          <w:rFonts w:cs="Arial"/>
          <w:color w:val="000000"/>
          <w:szCs w:val="22"/>
        </w:rPr>
        <w:t xml:space="preserve">muntatge, incloent-hi </w:t>
      </w:r>
      <w:r w:rsidRPr="00BA147D">
        <w:rPr>
          <w:rFonts w:cs="Arial"/>
          <w:color w:val="000000"/>
          <w:szCs w:val="22"/>
        </w:rPr>
        <w:t>rètols i cairons, i la música.</w:t>
      </w:r>
    </w:p>
    <w:p w14:paraId="51E9C92E" w14:textId="77777777" w:rsidR="00706E50" w:rsidRDefault="00706E50" w:rsidP="00706E50">
      <w:pPr>
        <w:spacing w:line="276" w:lineRule="auto"/>
        <w:jc w:val="both"/>
        <w:rPr>
          <w:rFonts w:cs="Arial"/>
          <w:color w:val="000000"/>
          <w:szCs w:val="22"/>
        </w:rPr>
      </w:pPr>
    </w:p>
    <w:p w14:paraId="10D7DAA2" w14:textId="77777777" w:rsidR="00706E50" w:rsidRDefault="00706E50" w:rsidP="00706E50">
      <w:pPr>
        <w:spacing w:line="276" w:lineRule="auto"/>
        <w:jc w:val="both"/>
        <w:rPr>
          <w:rFonts w:cs="Arial"/>
          <w:color w:val="000000"/>
          <w:szCs w:val="22"/>
        </w:rPr>
      </w:pPr>
      <w:r w:rsidRPr="00BA147D">
        <w:rPr>
          <w:rFonts w:cs="Arial"/>
          <w:color w:val="000000"/>
          <w:szCs w:val="22"/>
        </w:rPr>
        <w:t xml:space="preserve">Es valorarà amb un màxim de </w:t>
      </w:r>
      <w:r>
        <w:rPr>
          <w:rFonts w:cs="Arial"/>
          <w:color w:val="000000"/>
          <w:szCs w:val="22"/>
        </w:rPr>
        <w:t>49</w:t>
      </w:r>
      <w:r w:rsidRPr="00BA147D">
        <w:rPr>
          <w:rFonts w:cs="Arial"/>
          <w:color w:val="000000"/>
          <w:szCs w:val="22"/>
        </w:rPr>
        <w:t xml:space="preserve"> punts les empreses lic</w:t>
      </w:r>
      <w:r>
        <w:rPr>
          <w:rFonts w:cs="Arial"/>
          <w:color w:val="000000"/>
          <w:szCs w:val="22"/>
        </w:rPr>
        <w:t xml:space="preserve">itadores que presentin un vídeo </w:t>
      </w:r>
      <w:r w:rsidRPr="00BA147D">
        <w:rPr>
          <w:rFonts w:cs="Arial"/>
          <w:color w:val="000000"/>
          <w:szCs w:val="22"/>
        </w:rPr>
        <w:t xml:space="preserve">que millor respongui a l’eficàcia comunicativa </w:t>
      </w:r>
      <w:r>
        <w:rPr>
          <w:rFonts w:cs="Arial"/>
          <w:color w:val="000000"/>
          <w:szCs w:val="22"/>
        </w:rPr>
        <w:t>de l’ACCD</w:t>
      </w:r>
      <w:r w:rsidRPr="00BA147D">
        <w:rPr>
          <w:rFonts w:cs="Arial"/>
          <w:color w:val="000000"/>
          <w:szCs w:val="22"/>
        </w:rPr>
        <w:t>. S’establiran, com a criteris de valoració:</w:t>
      </w:r>
    </w:p>
    <w:p w14:paraId="43EB2210" w14:textId="77777777" w:rsidR="00706E50" w:rsidRDefault="00706E50" w:rsidP="00706E50">
      <w:pPr>
        <w:spacing w:line="276" w:lineRule="auto"/>
        <w:jc w:val="both"/>
        <w:rPr>
          <w:rFonts w:cs="Arial"/>
          <w:color w:val="000000"/>
          <w:szCs w:val="22"/>
        </w:rPr>
      </w:pPr>
    </w:p>
    <w:p w14:paraId="2E8695E8" w14:textId="77777777" w:rsidR="00706E50" w:rsidRPr="005367D7" w:rsidRDefault="00706E50" w:rsidP="005367D7">
      <w:pPr>
        <w:pStyle w:val="Prrafodelista"/>
        <w:numPr>
          <w:ilvl w:val="0"/>
          <w:numId w:val="41"/>
        </w:numPr>
        <w:spacing w:line="276" w:lineRule="auto"/>
        <w:ind w:left="714" w:hanging="357"/>
        <w:jc w:val="both"/>
        <w:rPr>
          <w:rFonts w:ascii="Arial" w:eastAsia="Times" w:hAnsi="Arial" w:cs="Arial"/>
          <w:color w:val="000000"/>
          <w:sz w:val="22"/>
          <w:szCs w:val="22"/>
        </w:rPr>
      </w:pPr>
      <w:r w:rsidRPr="005367D7">
        <w:rPr>
          <w:rFonts w:ascii="Arial" w:eastAsia="Times" w:hAnsi="Arial" w:cs="Arial"/>
          <w:color w:val="000000"/>
          <w:sz w:val="22"/>
          <w:szCs w:val="22"/>
        </w:rPr>
        <w:t>El vídeo interpreta correctament el missatge proposat per l’ACCD (màxim 7 punts) i té una capacitat de síntesi adequada (màxim 5 punts).</w:t>
      </w:r>
    </w:p>
    <w:p w14:paraId="7C31B3CE" w14:textId="77777777" w:rsidR="00706E50" w:rsidRPr="005367D7" w:rsidRDefault="00706E50" w:rsidP="005367D7">
      <w:pPr>
        <w:pStyle w:val="Prrafodelista"/>
        <w:numPr>
          <w:ilvl w:val="0"/>
          <w:numId w:val="41"/>
        </w:numPr>
        <w:spacing w:line="276" w:lineRule="auto"/>
        <w:ind w:left="714" w:hanging="357"/>
        <w:jc w:val="both"/>
        <w:rPr>
          <w:rFonts w:ascii="Arial" w:eastAsia="Times" w:hAnsi="Arial" w:cs="Arial"/>
          <w:color w:val="000000"/>
          <w:sz w:val="22"/>
          <w:szCs w:val="22"/>
        </w:rPr>
      </w:pPr>
      <w:r w:rsidRPr="005367D7">
        <w:rPr>
          <w:rFonts w:ascii="Arial" w:eastAsia="Times" w:hAnsi="Arial" w:cs="Arial"/>
          <w:color w:val="000000"/>
          <w:sz w:val="22"/>
          <w:szCs w:val="22"/>
        </w:rPr>
        <w:t>El vídeo mostra bon ritme narratiu (màxim 7 punts) i composició (màxim 5 punts), i els elements i les transicions estan ben resoltes (un màxim de 5 punts).</w:t>
      </w:r>
    </w:p>
    <w:p w14:paraId="19CBCD77" w14:textId="77777777" w:rsidR="00706E50" w:rsidRPr="005367D7" w:rsidRDefault="00706E50" w:rsidP="005367D7">
      <w:pPr>
        <w:pStyle w:val="Prrafodelista"/>
        <w:numPr>
          <w:ilvl w:val="0"/>
          <w:numId w:val="41"/>
        </w:numPr>
        <w:spacing w:line="276" w:lineRule="auto"/>
        <w:ind w:left="714" w:hanging="357"/>
        <w:jc w:val="both"/>
        <w:rPr>
          <w:rFonts w:ascii="Arial" w:eastAsia="Times" w:hAnsi="Arial" w:cs="Arial"/>
          <w:color w:val="000000"/>
          <w:sz w:val="22"/>
          <w:szCs w:val="22"/>
        </w:rPr>
      </w:pPr>
      <w:r w:rsidRPr="005367D7">
        <w:rPr>
          <w:rFonts w:ascii="Arial" w:eastAsia="Times" w:hAnsi="Arial" w:cs="Arial"/>
          <w:color w:val="000000"/>
          <w:sz w:val="22"/>
          <w:szCs w:val="22"/>
        </w:rPr>
        <w:t>La tria de la música és adequada a la temàtica i el ritme de narració (màxim 5 punts).</w:t>
      </w:r>
    </w:p>
    <w:p w14:paraId="3A9609CD" w14:textId="77777777" w:rsidR="00706E50" w:rsidRPr="005367D7" w:rsidRDefault="00706E50" w:rsidP="005367D7">
      <w:pPr>
        <w:pStyle w:val="Prrafodelista"/>
        <w:numPr>
          <w:ilvl w:val="0"/>
          <w:numId w:val="41"/>
        </w:numPr>
        <w:spacing w:line="276" w:lineRule="auto"/>
        <w:ind w:left="714" w:hanging="357"/>
        <w:jc w:val="both"/>
        <w:rPr>
          <w:rFonts w:ascii="Arial" w:eastAsia="Times" w:hAnsi="Arial" w:cs="Arial"/>
          <w:color w:val="000000"/>
          <w:sz w:val="22"/>
          <w:szCs w:val="22"/>
        </w:rPr>
      </w:pPr>
      <w:r w:rsidRPr="005367D7">
        <w:rPr>
          <w:rFonts w:ascii="Arial" w:eastAsia="Times" w:hAnsi="Arial" w:cs="Arial"/>
          <w:color w:val="000000"/>
          <w:sz w:val="22"/>
          <w:szCs w:val="22"/>
        </w:rPr>
        <w:t>El vídeo té uns cairons i elements gràfics harmònics i coherents en la seva combinació de colors i tipografies (un màxim de 5 punts). S’ha aconseguit un bon equilibri entre el to institucional, la frescor i l’eficàcia comunicativa (un màxim de 5 punts).</w:t>
      </w:r>
    </w:p>
    <w:p w14:paraId="2902C076" w14:textId="77777777" w:rsidR="00706E50" w:rsidRPr="005367D7" w:rsidRDefault="00706E50" w:rsidP="00706E50">
      <w:pPr>
        <w:pStyle w:val="Prrafodelista"/>
        <w:numPr>
          <w:ilvl w:val="0"/>
          <w:numId w:val="41"/>
        </w:numPr>
        <w:spacing w:line="276" w:lineRule="auto"/>
        <w:jc w:val="both"/>
        <w:rPr>
          <w:rFonts w:ascii="Arial" w:eastAsia="Times" w:hAnsi="Arial" w:cs="Arial"/>
          <w:color w:val="000000"/>
          <w:sz w:val="22"/>
          <w:szCs w:val="22"/>
        </w:rPr>
      </w:pPr>
      <w:r w:rsidRPr="005367D7">
        <w:rPr>
          <w:rFonts w:ascii="Arial" w:eastAsia="Times" w:hAnsi="Arial" w:cs="Arial"/>
          <w:color w:val="000000"/>
          <w:sz w:val="22"/>
          <w:szCs w:val="22"/>
        </w:rPr>
        <w:lastRenderedPageBreak/>
        <w:t>El vídeo s’adequa al to i l’estil dels formats utilitzats pel Govern de Catalunya (un màxim de 5 punts).</w:t>
      </w:r>
    </w:p>
    <w:p w14:paraId="699E312D" w14:textId="77777777" w:rsidR="00706E50" w:rsidRPr="000B2DD4" w:rsidRDefault="00706E50" w:rsidP="00706E50">
      <w:pPr>
        <w:spacing w:line="276" w:lineRule="auto"/>
        <w:jc w:val="both"/>
        <w:rPr>
          <w:rFonts w:cs="Arial"/>
          <w:color w:val="000000"/>
          <w:szCs w:val="22"/>
        </w:rPr>
      </w:pPr>
    </w:p>
    <w:p w14:paraId="24766252" w14:textId="003C4271" w:rsidR="00706E50" w:rsidRPr="00AC133F" w:rsidRDefault="00706E50" w:rsidP="00706E50">
      <w:pPr>
        <w:spacing w:line="276" w:lineRule="auto"/>
        <w:jc w:val="both"/>
        <w:rPr>
          <w:rFonts w:eastAsia="Arial" w:cs="Arial"/>
        </w:rPr>
      </w:pPr>
      <w:r w:rsidRPr="0030507B">
        <w:rPr>
          <w:rFonts w:eastAsia="Arial" w:cs="Arial"/>
        </w:rPr>
        <w:t xml:space="preserve">En el cas que la suma de les valoracions dels criteris (Pc= Pc1 </w:t>
      </w:r>
      <w:r w:rsidRPr="00AC133F">
        <w:rPr>
          <w:rFonts w:eastAsia="Arial" w:cs="Arial"/>
        </w:rPr>
        <w:t>+ Pc2</w:t>
      </w:r>
      <w:r>
        <w:rPr>
          <w:rFonts w:eastAsia="Arial" w:cs="Arial"/>
        </w:rPr>
        <w:t xml:space="preserve"> + Pc3 + Pc4 + Pc5 + Pc6 + Pc7 + Pc8 + Pc9</w:t>
      </w:r>
      <w:r w:rsidRPr="00AC133F">
        <w:rPr>
          <w:rFonts w:eastAsia="Arial" w:cs="Arial"/>
        </w:rPr>
        <w:t>) no arribi al llindar del 50 % de la valoració total per aquests criteris (24,5) , no s’aplicarà la fórmula següent i la puntuació serà el valor obtingut en la fase de valoració de les propostes tècniques, prèvia a l’aplicació de la fórmula següent.</w:t>
      </w:r>
    </w:p>
    <w:p w14:paraId="6CA6AF8A" w14:textId="77777777" w:rsidR="00706E50" w:rsidRPr="00AC133F" w:rsidRDefault="00706E50" w:rsidP="00706E50">
      <w:pPr>
        <w:spacing w:line="276" w:lineRule="auto"/>
        <w:jc w:val="both"/>
        <w:rPr>
          <w:rFonts w:eastAsia="Arial" w:cs="Arial"/>
        </w:rPr>
      </w:pPr>
    </w:p>
    <w:p w14:paraId="51A93379" w14:textId="77777777" w:rsidR="00706E50" w:rsidRDefault="00706E50" w:rsidP="00706E50">
      <w:pPr>
        <w:spacing w:line="276" w:lineRule="auto"/>
        <w:jc w:val="both"/>
        <w:rPr>
          <w:rFonts w:eastAsia="Arial" w:cs="Arial"/>
        </w:rPr>
      </w:pPr>
      <w:r w:rsidRPr="00AC133F">
        <w:rPr>
          <w:rFonts w:eastAsia="Arial" w:cs="Arial"/>
        </w:rPr>
        <w:t>En el cas que se superi l’esmentat llindar s’ordenaran les diferents</w:t>
      </w:r>
      <w:r w:rsidRPr="0030507B">
        <w:rPr>
          <w:rFonts w:eastAsia="Arial" w:cs="Arial"/>
        </w:rPr>
        <w:t xml:space="preserve"> propostes valorades per ordre decreixent, i s’aplicarà la fórmula següent, per obtenir la puntuació. La fórmula s’ha d’aplicar a cada criteri per després obtenir la puntuació total.</w:t>
      </w:r>
    </w:p>
    <w:p w14:paraId="632889FD" w14:textId="77777777" w:rsidR="00706E50" w:rsidRDefault="00706E50" w:rsidP="00706E50">
      <w:pPr>
        <w:spacing w:line="276" w:lineRule="auto"/>
        <w:jc w:val="both"/>
        <w:rPr>
          <w:rFonts w:eastAsia="Arial" w:cs="Arial"/>
        </w:rPr>
      </w:pPr>
    </w:p>
    <w:p w14:paraId="2542915E" w14:textId="77777777" w:rsidR="00706E50" w:rsidRDefault="00706E50" w:rsidP="00706E50">
      <w:pPr>
        <w:spacing w:line="276" w:lineRule="auto"/>
        <w:jc w:val="both"/>
        <w:rPr>
          <w:rFonts w:eastAsia="Arial" w:cs="Arial"/>
        </w:rPr>
      </w:pPr>
      <w:r w:rsidRPr="0030507B">
        <w:rPr>
          <w:rFonts w:eastAsia="Arial" w:cs="Arial"/>
          <w:noProof/>
          <w:lang w:eastAsia="ca-ES"/>
        </w:rPr>
        <w:drawing>
          <wp:inline distT="0" distB="0" distL="0" distR="0" wp14:anchorId="7EC3D99B" wp14:editId="3A8016A1">
            <wp:extent cx="5731510" cy="1353185"/>
            <wp:effectExtent l="0" t="0" r="2540" b="0"/>
            <wp:docPr id="1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1353185"/>
                    </a:xfrm>
                    <a:prstGeom prst="rect">
                      <a:avLst/>
                    </a:prstGeom>
                  </pic:spPr>
                </pic:pic>
              </a:graphicData>
            </a:graphic>
          </wp:inline>
        </w:drawing>
      </w:r>
    </w:p>
    <w:p w14:paraId="05CF908E" w14:textId="77777777" w:rsidR="00706E50" w:rsidRDefault="00706E50" w:rsidP="00706E50">
      <w:pPr>
        <w:spacing w:line="276" w:lineRule="auto"/>
        <w:jc w:val="both"/>
        <w:rPr>
          <w:rFonts w:eastAsia="Arial" w:cs="Arial"/>
        </w:rPr>
      </w:pPr>
    </w:p>
    <w:p w14:paraId="06E93D0E" w14:textId="074C9398" w:rsidR="00706E50" w:rsidRPr="001C06CF" w:rsidRDefault="00706E50" w:rsidP="00706E50">
      <w:pPr>
        <w:autoSpaceDE w:val="0"/>
        <w:autoSpaceDN w:val="0"/>
        <w:adjustRightInd w:val="0"/>
        <w:rPr>
          <w:rFonts w:cs="Arial"/>
          <w:color w:val="000000"/>
          <w:sz w:val="20"/>
        </w:rPr>
      </w:pPr>
      <w:r w:rsidRPr="001C06CF">
        <w:rPr>
          <w:rFonts w:cs="Arial"/>
          <w:color w:val="000000"/>
        </w:rPr>
        <w:t xml:space="preserve">La puntuació total dels criteris sotmesos a judici de valor serà la suma de la puntuació dels criteris: </w:t>
      </w:r>
      <w:r w:rsidRPr="0030507B">
        <w:rPr>
          <w:rFonts w:eastAsia="Arial" w:cs="Arial"/>
        </w:rPr>
        <w:t xml:space="preserve">Pc1 </w:t>
      </w:r>
      <w:r w:rsidRPr="00AC133F">
        <w:rPr>
          <w:rFonts w:eastAsia="Arial" w:cs="Arial"/>
        </w:rPr>
        <w:t>+ Pc2</w:t>
      </w:r>
      <w:r>
        <w:rPr>
          <w:rFonts w:eastAsia="Arial" w:cs="Arial"/>
        </w:rPr>
        <w:t xml:space="preserve"> + Pc3 + Pc4 + Pc5 + Pc6 + Pc7 + Pc8 + Pc9</w:t>
      </w:r>
    </w:p>
    <w:p w14:paraId="3CD7EEAB" w14:textId="77777777" w:rsidR="00706E50" w:rsidRDefault="00706E50" w:rsidP="00706E50">
      <w:pPr>
        <w:spacing w:line="276" w:lineRule="auto"/>
        <w:jc w:val="both"/>
        <w:rPr>
          <w:rFonts w:cs="Arial"/>
          <w:b/>
          <w:bCs/>
          <w:color w:val="000000"/>
        </w:rPr>
      </w:pPr>
    </w:p>
    <w:p w14:paraId="42EBF2E2" w14:textId="77777777" w:rsidR="00706E50" w:rsidRDefault="00706E50" w:rsidP="00706E50">
      <w:pPr>
        <w:spacing w:line="276" w:lineRule="auto"/>
        <w:jc w:val="both"/>
        <w:rPr>
          <w:rFonts w:eastAsia="Arial" w:cs="Arial"/>
          <w:lang w:val="es-ES"/>
        </w:rPr>
      </w:pPr>
      <w:r w:rsidRPr="001C06CF">
        <w:rPr>
          <w:rFonts w:cs="Arial"/>
          <w:b/>
          <w:bCs/>
          <w:color w:val="000000"/>
        </w:rPr>
        <w:t>La puntuació mínima a assolir</w:t>
      </w:r>
      <w:r>
        <w:rPr>
          <w:rFonts w:cs="Arial"/>
          <w:b/>
          <w:bCs/>
          <w:color w:val="000000"/>
        </w:rPr>
        <w:t xml:space="preserve"> en aquesta fase ha de ser de 24,5</w:t>
      </w:r>
      <w:r w:rsidRPr="001C06CF">
        <w:rPr>
          <w:rFonts w:cs="Arial"/>
          <w:b/>
          <w:bCs/>
          <w:color w:val="000000"/>
        </w:rPr>
        <w:t xml:space="preserve"> punts. Les empreses que no assoleixin aquest llindar mínim, seran excloses d’aquesta licitació.</w:t>
      </w:r>
    </w:p>
    <w:p w14:paraId="70D19CFE" w14:textId="77777777" w:rsidR="00706E50" w:rsidRPr="001765D7" w:rsidRDefault="00706E50" w:rsidP="00706E50">
      <w:pPr>
        <w:spacing w:line="276" w:lineRule="auto"/>
        <w:jc w:val="both"/>
        <w:rPr>
          <w:rFonts w:eastAsia="Arial" w:cs="Arial"/>
          <w:lang w:val="es-ES"/>
        </w:rPr>
      </w:pPr>
    </w:p>
    <w:p w14:paraId="3480B4C2" w14:textId="77777777" w:rsidR="00706E50" w:rsidRDefault="00706E50" w:rsidP="00706E50">
      <w:pPr>
        <w:spacing w:line="276" w:lineRule="auto"/>
        <w:jc w:val="both"/>
        <w:rPr>
          <w:rFonts w:eastAsia="Arial" w:cs="Arial"/>
          <w:b/>
        </w:rPr>
      </w:pPr>
      <w:r w:rsidRPr="001765D7">
        <w:rPr>
          <w:rFonts w:eastAsia="Arial" w:cs="Arial"/>
          <w:b/>
        </w:rPr>
        <w:t xml:space="preserve">Valoració de forma automàtica (fins a </w:t>
      </w:r>
      <w:r>
        <w:rPr>
          <w:rFonts w:eastAsia="Arial" w:cs="Arial"/>
          <w:b/>
        </w:rPr>
        <w:t>51</w:t>
      </w:r>
      <w:r w:rsidRPr="001765D7">
        <w:rPr>
          <w:rFonts w:eastAsia="Arial" w:cs="Arial"/>
          <w:b/>
        </w:rPr>
        <w:t xml:space="preserve"> punts):</w:t>
      </w:r>
    </w:p>
    <w:p w14:paraId="48A35350" w14:textId="77777777" w:rsidR="00706E50" w:rsidRDefault="00706E50" w:rsidP="00706E50">
      <w:pPr>
        <w:spacing w:line="276" w:lineRule="auto"/>
        <w:jc w:val="both"/>
        <w:rPr>
          <w:rFonts w:eastAsia="Arial" w:cs="Arial"/>
          <w:b/>
        </w:rPr>
      </w:pPr>
    </w:p>
    <w:p w14:paraId="3CBFFFED" w14:textId="77777777" w:rsidR="00706E50" w:rsidRPr="005367D7" w:rsidRDefault="00706E50" w:rsidP="00706E50">
      <w:pPr>
        <w:spacing w:line="276" w:lineRule="auto"/>
        <w:jc w:val="both"/>
        <w:rPr>
          <w:rFonts w:eastAsia="Arial" w:cs="Arial"/>
          <w:b/>
        </w:rPr>
      </w:pPr>
    </w:p>
    <w:p w14:paraId="2CC9F519" w14:textId="05CF1C94" w:rsidR="00706E50" w:rsidRPr="005367D7" w:rsidRDefault="00706E50" w:rsidP="005367D7">
      <w:pPr>
        <w:pStyle w:val="Prrafodelista"/>
        <w:numPr>
          <w:ilvl w:val="0"/>
          <w:numId w:val="40"/>
        </w:numPr>
        <w:spacing w:line="276" w:lineRule="auto"/>
        <w:contextualSpacing/>
        <w:jc w:val="both"/>
        <w:rPr>
          <w:rFonts w:ascii="Arial" w:eastAsia="Arial" w:hAnsi="Arial" w:cs="Arial"/>
          <w:b/>
          <w:sz w:val="22"/>
          <w:szCs w:val="20"/>
        </w:rPr>
      </w:pPr>
      <w:r w:rsidRPr="005367D7">
        <w:rPr>
          <w:rFonts w:ascii="Arial" w:eastAsia="Arial" w:hAnsi="Arial" w:cs="Arial"/>
          <w:b/>
          <w:sz w:val="22"/>
          <w:szCs w:val="20"/>
        </w:rPr>
        <w:t>L’oferta econòmica (annex 2): fins a 41 punts</w:t>
      </w:r>
    </w:p>
    <w:p w14:paraId="5ACC9D4B" w14:textId="77777777" w:rsidR="00706E50" w:rsidRPr="00BD2BBF" w:rsidRDefault="00706E50" w:rsidP="00706E50">
      <w:pPr>
        <w:spacing w:line="276" w:lineRule="auto"/>
        <w:jc w:val="both"/>
        <w:rPr>
          <w:rFonts w:eastAsia="Arial" w:cs="Arial"/>
          <w:color w:val="000000" w:themeColor="text1"/>
        </w:rPr>
      </w:pPr>
    </w:p>
    <w:p w14:paraId="76BB1E95" w14:textId="77777777" w:rsidR="00706E50" w:rsidRDefault="00706E50" w:rsidP="00706E50">
      <w:pPr>
        <w:spacing w:line="276" w:lineRule="auto"/>
        <w:ind w:left="720"/>
        <w:jc w:val="both"/>
        <w:rPr>
          <w:rFonts w:eastAsia="Arial" w:cs="Arial"/>
          <w:color w:val="000000" w:themeColor="text1"/>
        </w:rPr>
      </w:pPr>
      <w:r>
        <w:rPr>
          <w:rFonts w:eastAsia="Arial" w:cs="Arial"/>
          <w:color w:val="000000" w:themeColor="text1"/>
        </w:rPr>
        <w:t>Es valorarà la proposta econòmica en relació amb els criteris automàtics, d’acord amb l’aplicació de la següent fórmula:</w:t>
      </w:r>
    </w:p>
    <w:p w14:paraId="03914041" w14:textId="77777777" w:rsidR="00706E50" w:rsidRPr="00BD2BBF" w:rsidRDefault="00706E50" w:rsidP="00706E50">
      <w:pPr>
        <w:spacing w:line="276" w:lineRule="auto"/>
        <w:ind w:left="720"/>
        <w:jc w:val="both"/>
        <w:rPr>
          <w:rFonts w:eastAsia="Arial" w:cs="Arial"/>
          <w:color w:val="000000" w:themeColor="text1"/>
        </w:rPr>
      </w:pPr>
    </w:p>
    <w:p w14:paraId="765AB67B" w14:textId="77777777" w:rsidR="00706E50" w:rsidRPr="00BD2BBF" w:rsidRDefault="00706E50" w:rsidP="00706E50">
      <w:pPr>
        <w:spacing w:line="276" w:lineRule="auto"/>
        <w:ind w:left="720"/>
        <w:jc w:val="both"/>
        <w:rPr>
          <w:rFonts w:eastAsia="Arial" w:cs="Arial"/>
          <w:color w:val="000000" w:themeColor="text1"/>
        </w:rPr>
      </w:pPr>
      <w:r w:rsidRPr="00BD2BBF">
        <w:rPr>
          <w:noProof/>
          <w:lang w:eastAsia="ca-ES"/>
        </w:rPr>
        <w:drawing>
          <wp:inline distT="0" distB="0" distL="0" distR="0" wp14:anchorId="5EF0FA20" wp14:editId="5DB87D15">
            <wp:extent cx="2400300" cy="685800"/>
            <wp:effectExtent l="0" t="0" r="0" b="0"/>
            <wp:docPr id="17" name="Imatge 174321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00300" cy="685800"/>
                    </a:xfrm>
                    <a:prstGeom prst="rect">
                      <a:avLst/>
                    </a:prstGeom>
                  </pic:spPr>
                </pic:pic>
              </a:graphicData>
            </a:graphic>
          </wp:inline>
        </w:drawing>
      </w:r>
    </w:p>
    <w:p w14:paraId="111787B8" w14:textId="77777777" w:rsidR="00706E50" w:rsidRPr="00BD2BBF" w:rsidRDefault="00706E50" w:rsidP="00706E50">
      <w:pPr>
        <w:spacing w:line="276" w:lineRule="auto"/>
        <w:ind w:left="720"/>
        <w:jc w:val="both"/>
        <w:rPr>
          <w:rFonts w:eastAsia="Arial" w:cs="Arial"/>
          <w:color w:val="000000" w:themeColor="text1"/>
        </w:rPr>
      </w:pPr>
      <w:r w:rsidRPr="00BD2BBF">
        <w:rPr>
          <w:rFonts w:eastAsia="Arial" w:cs="Arial"/>
          <w:color w:val="000000" w:themeColor="text1"/>
        </w:rPr>
        <w:t xml:space="preserve">On Pv és la puntuació que obté l’empresa a valorar, Ov és l’import de l’oferta de l’empresa a valorar, Om és l’import de l’oferta millor (oferta més baixa), IL és el pressupost o import de licitació, VP és el valor de ponderació (el valor de </w:t>
      </w:r>
      <w:r w:rsidRPr="00AC133F">
        <w:rPr>
          <w:rFonts w:eastAsia="Arial" w:cs="Arial"/>
          <w:color w:val="000000" w:themeColor="text1"/>
        </w:rPr>
        <w:t>ponderació associat al pes específic prendrà el valor d’1) i P són els punts del criteri econòmic (40 punts).</w:t>
      </w:r>
    </w:p>
    <w:p w14:paraId="4EBE5B36" w14:textId="77777777" w:rsidR="00706E50" w:rsidRPr="00BD2BBF" w:rsidRDefault="00706E50" w:rsidP="00706E50">
      <w:pPr>
        <w:spacing w:line="276" w:lineRule="auto"/>
        <w:ind w:left="708"/>
        <w:jc w:val="both"/>
        <w:rPr>
          <w:rFonts w:eastAsia="Arial" w:cs="Arial"/>
          <w:color w:val="000000" w:themeColor="text1"/>
        </w:rPr>
      </w:pPr>
      <w:r w:rsidRPr="00BD2BBF">
        <w:rPr>
          <w:noProof/>
          <w:lang w:eastAsia="ca-ES"/>
        </w:rPr>
        <w:lastRenderedPageBreak/>
        <w:drawing>
          <wp:inline distT="0" distB="0" distL="0" distR="0" wp14:anchorId="09A37835" wp14:editId="5F473A1B">
            <wp:extent cx="2476500" cy="1562100"/>
            <wp:effectExtent l="0" t="0" r="0" b="0"/>
            <wp:docPr id="18" name="Imatge 213560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476500" cy="1562100"/>
                    </a:xfrm>
                    <a:prstGeom prst="rect">
                      <a:avLst/>
                    </a:prstGeom>
                  </pic:spPr>
                </pic:pic>
              </a:graphicData>
            </a:graphic>
          </wp:inline>
        </w:drawing>
      </w:r>
    </w:p>
    <w:p w14:paraId="77BDF763" w14:textId="77777777" w:rsidR="00706E50" w:rsidRDefault="00706E50" w:rsidP="00706E50">
      <w:pPr>
        <w:spacing w:line="276" w:lineRule="auto"/>
        <w:jc w:val="both"/>
        <w:rPr>
          <w:rFonts w:eastAsia="Arial" w:cs="Arial"/>
          <w:b/>
        </w:rPr>
      </w:pPr>
    </w:p>
    <w:p w14:paraId="4DC889D3" w14:textId="77777777" w:rsidR="00706E50" w:rsidRPr="00441A87" w:rsidRDefault="00706E50" w:rsidP="005367D7">
      <w:pPr>
        <w:pStyle w:val="Prrafodelista"/>
        <w:numPr>
          <w:ilvl w:val="0"/>
          <w:numId w:val="40"/>
        </w:numPr>
        <w:spacing w:line="276" w:lineRule="auto"/>
        <w:jc w:val="both"/>
        <w:rPr>
          <w:rFonts w:ascii="Arial" w:eastAsia="Arial" w:hAnsi="Arial" w:cs="Arial"/>
          <w:b/>
          <w:sz w:val="22"/>
          <w:szCs w:val="22"/>
        </w:rPr>
      </w:pPr>
      <w:r w:rsidRPr="00441A87">
        <w:rPr>
          <w:rFonts w:ascii="Arial" w:hAnsi="Arial" w:cs="Arial"/>
          <w:b/>
          <w:bCs/>
          <w:snapToGrid w:val="0"/>
          <w:sz w:val="22"/>
          <w:szCs w:val="22"/>
          <w:u w:val="single"/>
        </w:rPr>
        <w:t>Pla d’igualtat</w:t>
      </w:r>
      <w:r w:rsidRPr="00441A87">
        <w:rPr>
          <w:b/>
          <w:sz w:val="22"/>
          <w:szCs w:val="22"/>
        </w:rPr>
        <w:t xml:space="preserve"> </w:t>
      </w:r>
      <w:r w:rsidRPr="00441A87">
        <w:rPr>
          <w:rFonts w:ascii="Arial" w:eastAsia="Arial" w:hAnsi="Arial" w:cs="Arial"/>
          <w:b/>
          <w:sz w:val="22"/>
          <w:szCs w:val="22"/>
        </w:rPr>
        <w:t>(annex 2</w:t>
      </w:r>
      <w:r>
        <w:rPr>
          <w:rFonts w:ascii="Arial" w:eastAsia="Arial" w:hAnsi="Arial" w:cs="Arial"/>
          <w:b/>
          <w:sz w:val="22"/>
          <w:szCs w:val="22"/>
        </w:rPr>
        <w:t xml:space="preserve">): fins a </w:t>
      </w:r>
      <w:r w:rsidRPr="00662BAC">
        <w:rPr>
          <w:rFonts w:ascii="Arial" w:eastAsia="Arial" w:hAnsi="Arial" w:cs="Arial"/>
          <w:b/>
          <w:sz w:val="22"/>
          <w:szCs w:val="22"/>
        </w:rPr>
        <w:t>5</w:t>
      </w:r>
      <w:r w:rsidRPr="00441A87">
        <w:rPr>
          <w:rFonts w:ascii="Arial" w:eastAsia="Arial" w:hAnsi="Arial" w:cs="Arial"/>
          <w:b/>
          <w:sz w:val="22"/>
          <w:szCs w:val="22"/>
        </w:rPr>
        <w:t xml:space="preserve"> punts</w:t>
      </w:r>
    </w:p>
    <w:p w14:paraId="215C3D0B" w14:textId="77777777" w:rsidR="00706E50" w:rsidRPr="00441A87" w:rsidRDefault="00706E50" w:rsidP="00706E50">
      <w:pPr>
        <w:pStyle w:val="Prrafodelista"/>
        <w:spacing w:line="276" w:lineRule="auto"/>
        <w:ind w:left="720"/>
        <w:jc w:val="both"/>
        <w:rPr>
          <w:b/>
        </w:rPr>
      </w:pPr>
    </w:p>
    <w:p w14:paraId="6A9E9D38" w14:textId="77777777" w:rsidR="00706E50" w:rsidRPr="00F5550E" w:rsidRDefault="00706E50" w:rsidP="00706E50">
      <w:pPr>
        <w:spacing w:line="276" w:lineRule="auto"/>
        <w:jc w:val="both"/>
        <w:rPr>
          <w:rFonts w:eastAsia="Arial" w:cs="Arial"/>
          <w:b/>
        </w:rPr>
      </w:pPr>
      <w:r>
        <w:t>S’atorgaran 5 punts a les empreses que tinguin elaborat i apliquin voluntàriament un pla d’igualtat efectiva de dones i homes; és a dir, a aquelles empreses que no es trobin en cap de les situacions per a les quals la Llei del Parlament de Catalunya 17/2015, de 21 de juliol, obliga a tenir el referit pla o a les que hi estiguin obligades i en millorin les condicions.</w:t>
      </w:r>
    </w:p>
    <w:p w14:paraId="62025F75" w14:textId="77777777" w:rsidR="00706E50" w:rsidRDefault="00706E50" w:rsidP="00706E50">
      <w:pPr>
        <w:jc w:val="both"/>
        <w:rPr>
          <w:rFonts w:cs="Arial"/>
          <w:snapToGrid w:val="0"/>
          <w:szCs w:val="22"/>
        </w:rPr>
      </w:pPr>
    </w:p>
    <w:p w14:paraId="1014FDD9" w14:textId="77777777" w:rsidR="00706E50" w:rsidRDefault="00706E50" w:rsidP="00706E50">
      <w:pPr>
        <w:jc w:val="both"/>
        <w:rPr>
          <w:rFonts w:cs="Arial"/>
          <w:snapToGrid w:val="0"/>
          <w:szCs w:val="22"/>
        </w:rPr>
      </w:pPr>
    </w:p>
    <w:p w14:paraId="105B285B" w14:textId="77777777" w:rsidR="00706E50" w:rsidRDefault="00706E50" w:rsidP="005367D7">
      <w:pPr>
        <w:pStyle w:val="Ttulo1"/>
        <w:numPr>
          <w:ilvl w:val="0"/>
          <w:numId w:val="40"/>
        </w:numPr>
        <w:rPr>
          <w:rFonts w:cs="Arial"/>
          <w:sz w:val="22"/>
          <w:szCs w:val="22"/>
          <w:u w:val="single"/>
        </w:rPr>
      </w:pPr>
      <w:r>
        <w:rPr>
          <w:rFonts w:cs="Arial"/>
          <w:sz w:val="22"/>
          <w:szCs w:val="22"/>
          <w:u w:val="single"/>
        </w:rPr>
        <w:t>Experiència (annex 2): fins a 5 punts</w:t>
      </w:r>
    </w:p>
    <w:p w14:paraId="1427D938" w14:textId="77777777" w:rsidR="00706E50" w:rsidRDefault="00706E50" w:rsidP="00706E50">
      <w:pPr>
        <w:pStyle w:val="Ttulo1"/>
        <w:rPr>
          <w:rFonts w:cs="Arial"/>
          <w:sz w:val="22"/>
          <w:szCs w:val="22"/>
          <w:u w:val="single"/>
        </w:rPr>
      </w:pPr>
    </w:p>
    <w:p w14:paraId="57C4E89F" w14:textId="47658629" w:rsidR="00706E50" w:rsidRPr="0003105B" w:rsidRDefault="00706E50" w:rsidP="00706E50">
      <w:pPr>
        <w:pStyle w:val="Ttulo1"/>
        <w:rPr>
          <w:rFonts w:eastAsia="Times"/>
          <w:highlight w:val="red"/>
          <w:lang w:eastAsia="en-US"/>
        </w:rPr>
      </w:pPr>
      <w:r>
        <w:rPr>
          <w:rFonts w:eastAsia="Times"/>
          <w:b w:val="0"/>
          <w:bCs w:val="0"/>
          <w:snapToGrid/>
          <w:sz w:val="22"/>
        </w:rPr>
        <w:t xml:space="preserve">S’atorgaran 5 punts a les empreses que adscriguin a l’execució del contracte el personal establert com obligatori en l’apartat F.2. del quadre de </w:t>
      </w:r>
      <w:r w:rsidR="008B1E2F">
        <w:rPr>
          <w:rFonts w:eastAsia="Times"/>
          <w:b w:val="0"/>
          <w:bCs w:val="0"/>
          <w:snapToGrid/>
          <w:sz w:val="22"/>
        </w:rPr>
        <w:t>característiques</w:t>
      </w:r>
      <w:r>
        <w:rPr>
          <w:rFonts w:eastAsia="Times"/>
          <w:b w:val="0"/>
          <w:bCs w:val="0"/>
          <w:snapToGrid/>
          <w:sz w:val="22"/>
        </w:rPr>
        <w:t xml:space="preserve"> amb 2 anys d’experiència, cadascun, en serveis similar a l’objecte del contracte en cada una de les persones.</w:t>
      </w:r>
    </w:p>
    <w:p w14:paraId="381D0D34" w14:textId="77777777" w:rsidR="00706E50" w:rsidRDefault="00706E50" w:rsidP="00706E50">
      <w:pPr>
        <w:rPr>
          <w:rFonts w:cs="Arial"/>
          <w:szCs w:val="22"/>
          <w:u w:val="single"/>
        </w:rPr>
      </w:pPr>
      <w:r>
        <w:rPr>
          <w:rFonts w:cs="Arial"/>
          <w:szCs w:val="22"/>
          <w:u w:val="single"/>
        </w:rPr>
        <w:br w:type="page"/>
      </w:r>
    </w:p>
    <w:p w14:paraId="4D905DE1" w14:textId="77777777" w:rsidR="00706E50" w:rsidRPr="003A7884" w:rsidRDefault="00706E50" w:rsidP="00706E50">
      <w:pPr>
        <w:rPr>
          <w:b/>
        </w:rPr>
      </w:pPr>
      <w:r>
        <w:rPr>
          <w:b/>
        </w:rPr>
        <w:lastRenderedPageBreak/>
        <w:t>Lot 2</w:t>
      </w:r>
      <w:r w:rsidRPr="003A7884">
        <w:rPr>
          <w:b/>
        </w:rPr>
        <w:t xml:space="preserve">. </w:t>
      </w:r>
      <w:r>
        <w:rPr>
          <w:b/>
        </w:rPr>
        <w:t>Disseny gràfic i conceptualització del material</w:t>
      </w:r>
    </w:p>
    <w:p w14:paraId="366E6059" w14:textId="77777777" w:rsidR="00706E50" w:rsidRDefault="00706E50" w:rsidP="00706E50">
      <w:pPr>
        <w:rPr>
          <w:rFonts w:eastAsia="Times New Roman" w:cs="Arial"/>
          <w:b/>
          <w:bCs/>
          <w:snapToGrid w:val="0"/>
          <w:sz w:val="24"/>
          <w:szCs w:val="22"/>
          <w:u w:val="single"/>
        </w:rPr>
      </w:pPr>
    </w:p>
    <w:p w14:paraId="4373077B" w14:textId="77777777" w:rsidR="00706E50" w:rsidRPr="0083251A" w:rsidRDefault="00706E50" w:rsidP="00706E50">
      <w:pPr>
        <w:autoSpaceDE w:val="0"/>
        <w:autoSpaceDN w:val="0"/>
        <w:adjustRightInd w:val="0"/>
        <w:jc w:val="both"/>
        <w:rPr>
          <w:rFonts w:cs="Arial"/>
          <w:color w:val="000000"/>
        </w:rPr>
      </w:pPr>
      <w:r w:rsidRPr="0083251A">
        <w:rPr>
          <w:rFonts w:cs="Arial"/>
          <w:color w:val="000000"/>
        </w:rPr>
        <w:t xml:space="preserve">La valoració de les ofertes que es presentin es farà per fases. De conformitat amb el que estableixen els articles 145 i 146 LCSP, s’utilitzaran els criteris subjectius i objectius següents amb un màxim de 100 punts entre ambdós criteris, amb les corresponents puntuacions màximes. </w:t>
      </w:r>
    </w:p>
    <w:p w14:paraId="2EF2C8A9" w14:textId="77777777" w:rsidR="00706E50" w:rsidRDefault="00706E50" w:rsidP="00706E50">
      <w:pPr>
        <w:spacing w:line="276" w:lineRule="auto"/>
        <w:jc w:val="both"/>
        <w:rPr>
          <w:rFonts w:cs="Arial"/>
          <w:color w:val="000000"/>
        </w:rPr>
      </w:pPr>
    </w:p>
    <w:p w14:paraId="3308C01B" w14:textId="77777777" w:rsidR="00706E50" w:rsidRPr="00AC133F" w:rsidRDefault="00706E50" w:rsidP="00706E50">
      <w:pPr>
        <w:spacing w:line="276" w:lineRule="auto"/>
        <w:jc w:val="both"/>
        <w:rPr>
          <w:rFonts w:cs="Arial"/>
          <w:color w:val="000000"/>
        </w:rPr>
      </w:pPr>
      <w:r w:rsidRPr="005367D7">
        <w:rPr>
          <w:rFonts w:cs="Arial"/>
          <w:color w:val="000000"/>
        </w:rPr>
        <w:t>D’acord amb el que estableix l’article 145.4 LCSP, els contractes que tinguin per objecte prestacions de caràcter intel·lectual, els criteris d’adjudicació relacionats amb la qualitat suposen més d’un 51% de la puntuació, en aquest cas concret un 59%:</w:t>
      </w:r>
    </w:p>
    <w:p w14:paraId="71BE94F0" w14:textId="77777777" w:rsidR="00706E50" w:rsidRPr="00AC133F" w:rsidRDefault="00706E50" w:rsidP="00706E50">
      <w:pPr>
        <w:spacing w:line="276" w:lineRule="auto"/>
        <w:jc w:val="both"/>
        <w:rPr>
          <w:rFonts w:cs="Arial"/>
          <w:color w:val="000000"/>
        </w:rPr>
      </w:pPr>
    </w:p>
    <w:p w14:paraId="37649FD1" w14:textId="6E522597" w:rsidR="00706E50" w:rsidRPr="00AC133F" w:rsidRDefault="00706E50" w:rsidP="005367D7">
      <w:pPr>
        <w:pStyle w:val="Default"/>
        <w:spacing w:line="276" w:lineRule="auto"/>
        <w:jc w:val="both"/>
        <w:rPr>
          <w:sz w:val="22"/>
          <w:szCs w:val="22"/>
        </w:rPr>
      </w:pPr>
      <w:r w:rsidRPr="00AC133F">
        <w:rPr>
          <w:sz w:val="22"/>
          <w:szCs w:val="22"/>
        </w:rPr>
        <w:t xml:space="preserve">Els criteris avaluables mitjançant judici de valor (49%) són criteris de qualitat. Així mateix, els criteris qualitatius de component social i experiència del personal adscrit al contracte (10%) incorporat com a criteri valorable de forma automàtica també és un criteri de qualitat, d’acord amb l’article 145.2 LCSP. </w:t>
      </w:r>
    </w:p>
    <w:p w14:paraId="2A53ECAB" w14:textId="77777777" w:rsidR="00706E50" w:rsidRPr="00AC133F" w:rsidRDefault="00706E50" w:rsidP="00706E50">
      <w:pPr>
        <w:pStyle w:val="Default"/>
        <w:spacing w:line="276" w:lineRule="auto"/>
        <w:rPr>
          <w:sz w:val="22"/>
          <w:szCs w:val="22"/>
        </w:rPr>
      </w:pPr>
    </w:p>
    <w:p w14:paraId="70AB2A7E" w14:textId="77777777" w:rsidR="00706E50" w:rsidRDefault="00706E50" w:rsidP="00706E50">
      <w:pPr>
        <w:spacing w:line="276" w:lineRule="auto"/>
        <w:jc w:val="both"/>
        <w:rPr>
          <w:rFonts w:cs="Arial"/>
          <w:color w:val="000000"/>
        </w:rPr>
      </w:pPr>
      <w:r w:rsidRPr="00AC133F">
        <w:rPr>
          <w:rFonts w:cs="Arial"/>
          <w:color w:val="000000"/>
        </w:rPr>
        <w:t>Els criteris d’adjudicació es valoren d’acord amb la Directriu 1/2020 d’aplicació</w:t>
      </w:r>
      <w:r w:rsidRPr="0083251A">
        <w:rPr>
          <w:rFonts w:cs="Arial"/>
          <w:color w:val="000000"/>
        </w:rPr>
        <w:t xml:space="preserve"> de fórmules de valoració i puntuació de les proposicions econòmica i tècnica de la Direcció General de Contractació Pública.</w:t>
      </w:r>
    </w:p>
    <w:p w14:paraId="718A23D3" w14:textId="77777777" w:rsidR="00706E50" w:rsidRDefault="00706E50" w:rsidP="00706E50">
      <w:pPr>
        <w:spacing w:line="276" w:lineRule="auto"/>
        <w:jc w:val="both"/>
        <w:rPr>
          <w:rFonts w:cs="Arial"/>
          <w:color w:val="000000"/>
        </w:rPr>
      </w:pPr>
    </w:p>
    <w:p w14:paraId="5B8D3FD3" w14:textId="77777777" w:rsidR="00706E50" w:rsidRDefault="00706E50" w:rsidP="00706E50">
      <w:pPr>
        <w:spacing w:line="276" w:lineRule="auto"/>
        <w:jc w:val="both"/>
        <w:rPr>
          <w:rFonts w:cs="Arial"/>
          <w:color w:val="000000"/>
          <w:szCs w:val="22"/>
        </w:rPr>
      </w:pPr>
      <w:r w:rsidRPr="000B2DD4">
        <w:rPr>
          <w:rFonts w:cs="Arial"/>
          <w:b/>
          <w:color w:val="000000"/>
          <w:szCs w:val="22"/>
        </w:rPr>
        <w:t xml:space="preserve">Valoració mitjançant judici de valor: </w:t>
      </w:r>
      <w:r w:rsidRPr="000B2DD4">
        <w:rPr>
          <w:rFonts w:cs="Arial"/>
          <w:color w:val="000000"/>
          <w:szCs w:val="22"/>
        </w:rPr>
        <w:t xml:space="preserve">les ofertes es valoraran d’acord amb els criteris d’adjudicació següents, fins a un màxim de </w:t>
      </w:r>
      <w:r>
        <w:rPr>
          <w:rFonts w:cs="Arial"/>
          <w:color w:val="000000"/>
          <w:szCs w:val="22"/>
        </w:rPr>
        <w:t>49</w:t>
      </w:r>
      <w:r w:rsidRPr="000B2DD4">
        <w:rPr>
          <w:rFonts w:cs="Arial"/>
          <w:color w:val="000000"/>
          <w:szCs w:val="22"/>
        </w:rPr>
        <w:t xml:space="preserve"> punts:</w:t>
      </w:r>
    </w:p>
    <w:p w14:paraId="54D66A54" w14:textId="77777777" w:rsidR="00706E50" w:rsidRDefault="00706E50" w:rsidP="00706E50">
      <w:pPr>
        <w:spacing w:line="276" w:lineRule="auto"/>
        <w:jc w:val="both"/>
        <w:rPr>
          <w:rFonts w:cs="Arial"/>
          <w:color w:val="000000"/>
          <w:szCs w:val="22"/>
        </w:rPr>
      </w:pPr>
    </w:p>
    <w:p w14:paraId="40B9E8D7" w14:textId="77777777" w:rsidR="00706E50" w:rsidRPr="005367D7" w:rsidRDefault="00706E50" w:rsidP="00706E50">
      <w:pPr>
        <w:pStyle w:val="Prrafodelista"/>
        <w:numPr>
          <w:ilvl w:val="0"/>
          <w:numId w:val="42"/>
        </w:numPr>
        <w:jc w:val="both"/>
        <w:rPr>
          <w:rFonts w:ascii="Arial" w:eastAsia="Times" w:hAnsi="Arial" w:cs="Arial"/>
          <w:b/>
          <w:color w:val="000000"/>
          <w:sz w:val="22"/>
          <w:szCs w:val="22"/>
        </w:rPr>
      </w:pPr>
      <w:r w:rsidRPr="005367D7">
        <w:rPr>
          <w:rFonts w:ascii="Arial" w:eastAsia="Times" w:hAnsi="Arial" w:cs="Arial"/>
          <w:b/>
          <w:color w:val="000000"/>
          <w:sz w:val="22"/>
          <w:szCs w:val="22"/>
        </w:rPr>
        <w:t>Prova d’edició d’un vídeo d’animació</w:t>
      </w:r>
    </w:p>
    <w:p w14:paraId="37264F28" w14:textId="77777777" w:rsidR="00706E50" w:rsidRDefault="00706E50" w:rsidP="00706E50">
      <w:pPr>
        <w:spacing w:line="276" w:lineRule="auto"/>
        <w:jc w:val="both"/>
        <w:rPr>
          <w:rFonts w:cs="Arial"/>
          <w:color w:val="000000"/>
          <w:szCs w:val="22"/>
        </w:rPr>
      </w:pPr>
    </w:p>
    <w:p w14:paraId="53B77D35" w14:textId="77777777" w:rsidR="00706E50" w:rsidRPr="009B5789" w:rsidRDefault="00706E50" w:rsidP="005367D7">
      <w:pPr>
        <w:spacing w:line="276" w:lineRule="auto"/>
        <w:jc w:val="both"/>
        <w:rPr>
          <w:rFonts w:eastAsia="Arial" w:cs="Arial"/>
        </w:rPr>
      </w:pPr>
      <w:r>
        <w:rPr>
          <w:rFonts w:eastAsia="Arial" w:cs="Arial"/>
        </w:rPr>
        <w:t>Caldrà presentar un vídeo d’</w:t>
      </w:r>
      <w:r w:rsidRPr="004A3C15">
        <w:rPr>
          <w:rFonts w:eastAsia="Arial" w:cs="Arial"/>
        </w:rPr>
        <w:t xml:space="preserve">animació de com a màxim </w:t>
      </w:r>
      <w:r>
        <w:rPr>
          <w:rFonts w:eastAsia="Arial" w:cs="Arial"/>
        </w:rPr>
        <w:t>1</w:t>
      </w:r>
      <w:r w:rsidRPr="004A3C15">
        <w:rPr>
          <w:rFonts w:eastAsia="Arial" w:cs="Arial"/>
        </w:rPr>
        <w:t xml:space="preserve"> minut</w:t>
      </w:r>
      <w:r>
        <w:rPr>
          <w:rFonts w:eastAsia="Arial" w:cs="Arial"/>
        </w:rPr>
        <w:t xml:space="preserve">, elaborat a partir d’un guió facilitat per l’ACCD, juntament amb algunes indicacions generals. El vídeo </w:t>
      </w:r>
      <w:r w:rsidRPr="004A3C15">
        <w:rPr>
          <w:rFonts w:eastAsia="Arial" w:cs="Arial"/>
        </w:rPr>
        <w:t>haurà de mostrar l’estil, tipologia de gràfics i mantenir una coherència amb els objectius</w:t>
      </w:r>
      <w:r>
        <w:rPr>
          <w:rFonts w:eastAsia="Arial" w:cs="Arial"/>
        </w:rPr>
        <w:t xml:space="preserve"> </w:t>
      </w:r>
      <w:r w:rsidRPr="004A3C15">
        <w:rPr>
          <w:rFonts w:eastAsia="Arial" w:cs="Arial"/>
        </w:rPr>
        <w:t xml:space="preserve">i l’activitat institucional que desenvolupa </w:t>
      </w:r>
      <w:r>
        <w:rPr>
          <w:rFonts w:eastAsia="Arial" w:cs="Arial"/>
        </w:rPr>
        <w:t xml:space="preserve">l’ACCD. </w:t>
      </w:r>
      <w:r w:rsidRPr="004A3C15">
        <w:rPr>
          <w:rFonts w:eastAsia="Arial" w:cs="Arial"/>
        </w:rPr>
        <w:t>Se’n valorarà l’adequació del ritme a la temàtica tractada, l’elaboració i</w:t>
      </w:r>
      <w:r>
        <w:rPr>
          <w:rFonts w:eastAsia="Arial" w:cs="Arial"/>
        </w:rPr>
        <w:t xml:space="preserve"> </w:t>
      </w:r>
      <w:r w:rsidRPr="004A3C15">
        <w:rPr>
          <w:rFonts w:eastAsia="Arial" w:cs="Arial"/>
        </w:rPr>
        <w:t>qualitat de les imatges i de les transicions, i l’estètica sòbria i institucional i alhora</w:t>
      </w:r>
      <w:r>
        <w:rPr>
          <w:rFonts w:eastAsia="Arial" w:cs="Arial"/>
        </w:rPr>
        <w:t xml:space="preserve"> </w:t>
      </w:r>
      <w:r w:rsidRPr="004A3C15">
        <w:rPr>
          <w:rFonts w:eastAsia="Arial" w:cs="Arial"/>
        </w:rPr>
        <w:t>comunicativament eficaç de les imatges de l’animació.</w:t>
      </w:r>
    </w:p>
    <w:p w14:paraId="414B45A0" w14:textId="77777777" w:rsidR="00706E50" w:rsidRDefault="00706E50" w:rsidP="005367D7">
      <w:pPr>
        <w:spacing w:line="276" w:lineRule="auto"/>
        <w:rPr>
          <w:rFonts w:cs="Arial"/>
          <w:color w:val="000000"/>
          <w:szCs w:val="22"/>
        </w:rPr>
      </w:pPr>
    </w:p>
    <w:p w14:paraId="7FBAF020" w14:textId="77777777" w:rsidR="00706E50" w:rsidRDefault="00706E50" w:rsidP="005367D7">
      <w:pPr>
        <w:spacing w:line="276" w:lineRule="auto"/>
        <w:rPr>
          <w:rFonts w:cs="Arial"/>
          <w:color w:val="000000"/>
          <w:szCs w:val="22"/>
        </w:rPr>
      </w:pPr>
      <w:r w:rsidRPr="00BA147D">
        <w:rPr>
          <w:rFonts w:cs="Arial"/>
          <w:color w:val="000000"/>
          <w:szCs w:val="22"/>
        </w:rPr>
        <w:t xml:space="preserve">Es valorarà amb un màxim de </w:t>
      </w:r>
      <w:r>
        <w:rPr>
          <w:rFonts w:cs="Arial"/>
          <w:color w:val="000000"/>
          <w:szCs w:val="22"/>
        </w:rPr>
        <w:t>49</w:t>
      </w:r>
      <w:r w:rsidRPr="00BA147D">
        <w:rPr>
          <w:rFonts w:cs="Arial"/>
          <w:color w:val="000000"/>
          <w:szCs w:val="22"/>
        </w:rPr>
        <w:t xml:space="preserve"> punts les empreses lic</w:t>
      </w:r>
      <w:r>
        <w:rPr>
          <w:rFonts w:cs="Arial"/>
          <w:color w:val="000000"/>
          <w:szCs w:val="22"/>
        </w:rPr>
        <w:t xml:space="preserve">itadores que presentin un vídeo </w:t>
      </w:r>
      <w:r w:rsidRPr="00BA147D">
        <w:rPr>
          <w:rFonts w:cs="Arial"/>
          <w:color w:val="000000"/>
          <w:szCs w:val="22"/>
        </w:rPr>
        <w:t xml:space="preserve">que millor respongui a </w:t>
      </w:r>
      <w:r>
        <w:rPr>
          <w:rFonts w:cs="Arial"/>
          <w:color w:val="000000"/>
          <w:szCs w:val="22"/>
        </w:rPr>
        <w:t>l’encàrrec de l’ACCD</w:t>
      </w:r>
      <w:r w:rsidRPr="00BA147D">
        <w:rPr>
          <w:rFonts w:cs="Arial"/>
          <w:color w:val="000000"/>
          <w:szCs w:val="22"/>
        </w:rPr>
        <w:t>. S’establiran, com a criteris de valoració</w:t>
      </w:r>
      <w:r>
        <w:rPr>
          <w:rFonts w:cs="Arial"/>
          <w:color w:val="000000"/>
          <w:szCs w:val="22"/>
        </w:rPr>
        <w:t>:</w:t>
      </w:r>
    </w:p>
    <w:p w14:paraId="419AF622" w14:textId="77777777" w:rsidR="00706E50" w:rsidRDefault="00706E50" w:rsidP="005367D7">
      <w:pPr>
        <w:spacing w:line="276" w:lineRule="auto"/>
      </w:pPr>
    </w:p>
    <w:p w14:paraId="70E14F97" w14:textId="77777777" w:rsidR="00706E50" w:rsidRPr="005367D7" w:rsidRDefault="00706E50" w:rsidP="005367D7">
      <w:pPr>
        <w:pStyle w:val="Prrafodelista"/>
        <w:numPr>
          <w:ilvl w:val="0"/>
          <w:numId w:val="43"/>
        </w:numPr>
        <w:spacing w:line="276" w:lineRule="auto"/>
        <w:rPr>
          <w:rFonts w:ascii="Arial" w:eastAsia="Times" w:hAnsi="Arial" w:cs="Arial"/>
          <w:color w:val="000000"/>
          <w:sz w:val="22"/>
          <w:szCs w:val="22"/>
        </w:rPr>
      </w:pPr>
      <w:r w:rsidRPr="005367D7">
        <w:rPr>
          <w:rFonts w:ascii="Arial" w:eastAsia="Times" w:hAnsi="Arial" w:cs="Arial"/>
          <w:color w:val="000000"/>
          <w:sz w:val="22"/>
          <w:szCs w:val="22"/>
        </w:rPr>
        <w:t>El vídeo interpreta correctament el missatge proposat per l’ACCD (màxim 5 punts).</w:t>
      </w:r>
    </w:p>
    <w:p w14:paraId="0EB73A83" w14:textId="77777777" w:rsidR="00706E50" w:rsidRPr="005367D7" w:rsidRDefault="00706E50" w:rsidP="005367D7">
      <w:pPr>
        <w:pStyle w:val="Prrafodelista"/>
        <w:numPr>
          <w:ilvl w:val="0"/>
          <w:numId w:val="43"/>
        </w:numPr>
        <w:spacing w:line="276" w:lineRule="auto"/>
        <w:rPr>
          <w:rFonts w:ascii="Arial" w:eastAsia="Times" w:hAnsi="Arial" w:cs="Arial"/>
          <w:color w:val="000000"/>
          <w:sz w:val="22"/>
          <w:szCs w:val="22"/>
        </w:rPr>
      </w:pPr>
      <w:r w:rsidRPr="005367D7">
        <w:rPr>
          <w:rFonts w:ascii="Arial" w:eastAsia="Times" w:hAnsi="Arial" w:cs="Arial"/>
          <w:color w:val="000000"/>
          <w:sz w:val="22"/>
          <w:szCs w:val="22"/>
        </w:rPr>
        <w:t>El vídeo mostra bon ritme narratiu (màxim 5 punts) i composició (màxim 5 punts), i els elements i les transicions estan ben resoltes (un màxim de 5 punts).</w:t>
      </w:r>
    </w:p>
    <w:p w14:paraId="264C615F" w14:textId="77777777" w:rsidR="00706E50" w:rsidRPr="005367D7" w:rsidRDefault="00706E50" w:rsidP="005367D7">
      <w:pPr>
        <w:pStyle w:val="Prrafodelista"/>
        <w:numPr>
          <w:ilvl w:val="0"/>
          <w:numId w:val="43"/>
        </w:numPr>
        <w:spacing w:line="276" w:lineRule="auto"/>
        <w:rPr>
          <w:rFonts w:ascii="Arial" w:eastAsia="Times" w:hAnsi="Arial" w:cs="Arial"/>
          <w:color w:val="000000"/>
          <w:sz w:val="22"/>
          <w:szCs w:val="22"/>
        </w:rPr>
      </w:pPr>
      <w:r w:rsidRPr="005367D7">
        <w:rPr>
          <w:rFonts w:ascii="Arial" w:eastAsia="Times" w:hAnsi="Arial" w:cs="Arial"/>
          <w:color w:val="000000"/>
          <w:sz w:val="22"/>
          <w:szCs w:val="22"/>
        </w:rPr>
        <w:t>El vídeo s’adequa al to i l’estil dels formats utilitzats pel Govern de Catalunya (un màxim de 5 punts).</w:t>
      </w:r>
    </w:p>
    <w:p w14:paraId="5B4052AD" w14:textId="77777777" w:rsidR="00706E50" w:rsidRPr="005367D7" w:rsidRDefault="00706E50" w:rsidP="005367D7">
      <w:pPr>
        <w:pStyle w:val="Prrafodelista"/>
        <w:numPr>
          <w:ilvl w:val="0"/>
          <w:numId w:val="43"/>
        </w:numPr>
        <w:spacing w:line="276" w:lineRule="auto"/>
        <w:rPr>
          <w:rFonts w:ascii="Arial" w:eastAsia="Times" w:hAnsi="Arial" w:cs="Arial"/>
          <w:color w:val="000000"/>
          <w:sz w:val="22"/>
          <w:szCs w:val="22"/>
        </w:rPr>
      </w:pPr>
      <w:r w:rsidRPr="005367D7">
        <w:rPr>
          <w:rFonts w:ascii="Arial" w:eastAsia="Times" w:hAnsi="Arial" w:cs="Arial"/>
          <w:color w:val="000000"/>
          <w:sz w:val="22"/>
          <w:szCs w:val="22"/>
        </w:rPr>
        <w:t xml:space="preserve">L’animació ha aconseguit un bon equilibri entre el to institucional, la frescor i l’eficàcia de l’impacte comunicatiu (un màxim de 5 punts). L’animació és coherent en la combinació de colors i tipografies (un màxim de 5 punts). Les imatges tenen bona qualitat tècnica (un màxim de 5 punts) </w:t>
      </w:r>
    </w:p>
    <w:p w14:paraId="4DB09688" w14:textId="77777777" w:rsidR="00706E50" w:rsidRPr="005367D7" w:rsidRDefault="00706E50" w:rsidP="005367D7">
      <w:pPr>
        <w:pStyle w:val="Prrafodelista"/>
        <w:numPr>
          <w:ilvl w:val="0"/>
          <w:numId w:val="43"/>
        </w:numPr>
        <w:spacing w:line="276" w:lineRule="auto"/>
        <w:rPr>
          <w:rFonts w:ascii="Arial" w:eastAsia="Times" w:hAnsi="Arial" w:cs="Arial"/>
          <w:color w:val="000000"/>
          <w:sz w:val="22"/>
          <w:szCs w:val="22"/>
        </w:rPr>
      </w:pPr>
      <w:r w:rsidRPr="005367D7">
        <w:rPr>
          <w:rFonts w:ascii="Arial" w:eastAsia="Times" w:hAnsi="Arial" w:cs="Arial"/>
          <w:color w:val="000000"/>
          <w:sz w:val="22"/>
          <w:szCs w:val="22"/>
        </w:rPr>
        <w:lastRenderedPageBreak/>
        <w:t xml:space="preserve">El vídeo té uns cairons i elements gràfics harmònics i coherents en la seva combinació de colors i tipografies (un màxim de 5 punts). </w:t>
      </w:r>
    </w:p>
    <w:p w14:paraId="0A8BB787" w14:textId="41EB7839" w:rsidR="00706E50" w:rsidRDefault="00706E50" w:rsidP="005367D7">
      <w:pPr>
        <w:pStyle w:val="Prrafodelista"/>
        <w:numPr>
          <w:ilvl w:val="0"/>
          <w:numId w:val="43"/>
        </w:numPr>
        <w:spacing w:line="276" w:lineRule="auto"/>
        <w:rPr>
          <w:rFonts w:ascii="Arial" w:eastAsia="Times" w:hAnsi="Arial" w:cs="Arial"/>
          <w:color w:val="000000"/>
          <w:sz w:val="22"/>
          <w:szCs w:val="22"/>
        </w:rPr>
      </w:pPr>
      <w:r w:rsidRPr="005367D7">
        <w:rPr>
          <w:rFonts w:ascii="Arial" w:eastAsia="Times" w:hAnsi="Arial" w:cs="Arial"/>
          <w:color w:val="000000"/>
          <w:sz w:val="22"/>
          <w:szCs w:val="22"/>
        </w:rPr>
        <w:t>La tria de la música és adequada a la temàtica i el ritme de narració (màxim 4 punts).</w:t>
      </w:r>
    </w:p>
    <w:p w14:paraId="017002C5" w14:textId="77777777" w:rsidR="00706E50" w:rsidRPr="005367D7" w:rsidRDefault="00706E50" w:rsidP="005367D7">
      <w:pPr>
        <w:pStyle w:val="Prrafodelista"/>
        <w:spacing w:line="276" w:lineRule="auto"/>
        <w:ind w:left="720"/>
        <w:rPr>
          <w:rFonts w:ascii="Arial" w:eastAsia="Times" w:hAnsi="Arial" w:cs="Arial"/>
          <w:color w:val="000000"/>
          <w:sz w:val="22"/>
          <w:szCs w:val="22"/>
        </w:rPr>
      </w:pPr>
    </w:p>
    <w:p w14:paraId="35159619" w14:textId="2671677B" w:rsidR="00706E50" w:rsidRPr="00AC133F" w:rsidRDefault="00706E50" w:rsidP="00706E50">
      <w:pPr>
        <w:spacing w:line="276" w:lineRule="auto"/>
        <w:jc w:val="both"/>
        <w:rPr>
          <w:rFonts w:eastAsia="Arial" w:cs="Arial"/>
        </w:rPr>
      </w:pPr>
      <w:r w:rsidRPr="0030507B">
        <w:rPr>
          <w:rFonts w:eastAsia="Arial" w:cs="Arial"/>
        </w:rPr>
        <w:t xml:space="preserve">En el cas que la suma de les valoracions dels criteris (Pc= Pc1 </w:t>
      </w:r>
      <w:r w:rsidRPr="00AC133F">
        <w:rPr>
          <w:rFonts w:eastAsia="Arial" w:cs="Arial"/>
        </w:rPr>
        <w:t>+ Pc2</w:t>
      </w:r>
      <w:r>
        <w:rPr>
          <w:rFonts w:eastAsia="Arial" w:cs="Arial"/>
        </w:rPr>
        <w:t xml:space="preserve"> + Pc3 + Pc4 + Pc5 + Pc6 + Pc7 + Pc8 + Pc9 + Pc10</w:t>
      </w:r>
      <w:r w:rsidRPr="00AC133F">
        <w:rPr>
          <w:rFonts w:eastAsia="Arial" w:cs="Arial"/>
        </w:rPr>
        <w:t>) no arribi al llindar del 50 % de la valoració total per aquests criteris (24,5) , no s’aplicarà la fórmula següent i la puntuació serà el valor obtingut en la fase de valoració de les propostes tècniques, prèvia a l’aplicació de la fórmula següent.</w:t>
      </w:r>
    </w:p>
    <w:p w14:paraId="182C071D" w14:textId="77777777" w:rsidR="00706E50" w:rsidRPr="00AC133F" w:rsidRDefault="00706E50" w:rsidP="00706E50">
      <w:pPr>
        <w:spacing w:line="276" w:lineRule="auto"/>
        <w:jc w:val="both"/>
        <w:rPr>
          <w:rFonts w:eastAsia="Arial" w:cs="Arial"/>
        </w:rPr>
      </w:pPr>
    </w:p>
    <w:p w14:paraId="6C19A8B1" w14:textId="77777777" w:rsidR="00706E50" w:rsidRDefault="00706E50" w:rsidP="00706E50">
      <w:pPr>
        <w:spacing w:line="276" w:lineRule="auto"/>
        <w:jc w:val="both"/>
        <w:rPr>
          <w:rFonts w:eastAsia="Arial" w:cs="Arial"/>
        </w:rPr>
      </w:pPr>
      <w:r w:rsidRPr="00AC133F">
        <w:rPr>
          <w:rFonts w:eastAsia="Arial" w:cs="Arial"/>
        </w:rPr>
        <w:t>En el cas que se superi l’esmentat llindar s’ordenaran les diferents</w:t>
      </w:r>
      <w:r w:rsidRPr="0030507B">
        <w:rPr>
          <w:rFonts w:eastAsia="Arial" w:cs="Arial"/>
        </w:rPr>
        <w:t xml:space="preserve"> propostes valorades per ordre decreixent, i s’aplicarà la fórmula següent, per obtenir la puntuació. La fórmula s’ha d’aplicar a cada criteri per després obtenir la puntuació total.</w:t>
      </w:r>
    </w:p>
    <w:p w14:paraId="2F69813E" w14:textId="77777777" w:rsidR="00706E50" w:rsidRDefault="00706E50" w:rsidP="00706E50">
      <w:pPr>
        <w:spacing w:line="276" w:lineRule="auto"/>
        <w:jc w:val="both"/>
        <w:rPr>
          <w:rFonts w:eastAsia="Arial" w:cs="Arial"/>
        </w:rPr>
      </w:pPr>
    </w:p>
    <w:p w14:paraId="7D8FF392" w14:textId="77777777" w:rsidR="00706E50" w:rsidRDefault="00706E50" w:rsidP="00706E50">
      <w:pPr>
        <w:spacing w:line="276" w:lineRule="auto"/>
        <w:jc w:val="both"/>
        <w:rPr>
          <w:rFonts w:eastAsia="Arial" w:cs="Arial"/>
        </w:rPr>
      </w:pPr>
      <w:r w:rsidRPr="0030507B">
        <w:rPr>
          <w:rFonts w:eastAsia="Arial" w:cs="Arial"/>
          <w:noProof/>
          <w:lang w:eastAsia="ca-ES"/>
        </w:rPr>
        <w:drawing>
          <wp:inline distT="0" distB="0" distL="0" distR="0" wp14:anchorId="63FC0DB9" wp14:editId="57A74CA5">
            <wp:extent cx="5731510" cy="1353185"/>
            <wp:effectExtent l="0" t="0" r="2540" b="0"/>
            <wp:docPr id="19"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1353185"/>
                    </a:xfrm>
                    <a:prstGeom prst="rect">
                      <a:avLst/>
                    </a:prstGeom>
                  </pic:spPr>
                </pic:pic>
              </a:graphicData>
            </a:graphic>
          </wp:inline>
        </w:drawing>
      </w:r>
    </w:p>
    <w:p w14:paraId="16803641" w14:textId="77777777" w:rsidR="00706E50" w:rsidRDefault="00706E50" w:rsidP="00706E50">
      <w:pPr>
        <w:spacing w:line="276" w:lineRule="auto"/>
        <w:jc w:val="both"/>
        <w:rPr>
          <w:rFonts w:eastAsia="Arial" w:cs="Arial"/>
        </w:rPr>
      </w:pPr>
    </w:p>
    <w:p w14:paraId="4FAE2C29" w14:textId="102C52E5" w:rsidR="00706E50" w:rsidRPr="001C06CF" w:rsidRDefault="00706E50" w:rsidP="00706E50">
      <w:pPr>
        <w:autoSpaceDE w:val="0"/>
        <w:autoSpaceDN w:val="0"/>
        <w:adjustRightInd w:val="0"/>
        <w:rPr>
          <w:rFonts w:cs="Arial"/>
          <w:color w:val="000000"/>
          <w:sz w:val="20"/>
        </w:rPr>
      </w:pPr>
      <w:r w:rsidRPr="001C06CF">
        <w:rPr>
          <w:rFonts w:cs="Arial"/>
          <w:color w:val="000000"/>
        </w:rPr>
        <w:t xml:space="preserve">La puntuació total dels criteris sotmesos a judici de valor serà la suma de la puntuació dels criteris: </w:t>
      </w:r>
      <w:r w:rsidRPr="0030507B">
        <w:rPr>
          <w:rFonts w:eastAsia="Arial" w:cs="Arial"/>
        </w:rPr>
        <w:t xml:space="preserve">Pc1 </w:t>
      </w:r>
      <w:r w:rsidRPr="00AC133F">
        <w:rPr>
          <w:rFonts w:eastAsia="Arial" w:cs="Arial"/>
        </w:rPr>
        <w:t>+ Pc2</w:t>
      </w:r>
      <w:r>
        <w:rPr>
          <w:rFonts w:eastAsia="Arial" w:cs="Arial"/>
        </w:rPr>
        <w:t xml:space="preserve"> + Pc3 + Pc4 + Pc5 + Pc6 + Pc7 + Pc8 + Pc9 + Pc10</w:t>
      </w:r>
    </w:p>
    <w:p w14:paraId="67E104D9" w14:textId="77777777" w:rsidR="00706E50" w:rsidRDefault="00706E50" w:rsidP="00706E50">
      <w:pPr>
        <w:spacing w:line="276" w:lineRule="auto"/>
        <w:jc w:val="both"/>
        <w:rPr>
          <w:rFonts w:cs="Arial"/>
          <w:b/>
          <w:bCs/>
          <w:color w:val="000000"/>
        </w:rPr>
      </w:pPr>
    </w:p>
    <w:p w14:paraId="3E83DE83" w14:textId="77777777" w:rsidR="00706E50" w:rsidRDefault="00706E50" w:rsidP="00706E50">
      <w:pPr>
        <w:spacing w:line="276" w:lineRule="auto"/>
        <w:jc w:val="both"/>
        <w:rPr>
          <w:rFonts w:eastAsia="Arial" w:cs="Arial"/>
          <w:lang w:val="es-ES"/>
        </w:rPr>
      </w:pPr>
      <w:r w:rsidRPr="001C06CF">
        <w:rPr>
          <w:rFonts w:cs="Arial"/>
          <w:b/>
          <w:bCs/>
          <w:color w:val="000000"/>
        </w:rPr>
        <w:t>La puntuació mínima a assolir</w:t>
      </w:r>
      <w:r>
        <w:rPr>
          <w:rFonts w:cs="Arial"/>
          <w:b/>
          <w:bCs/>
          <w:color w:val="000000"/>
        </w:rPr>
        <w:t xml:space="preserve"> en aquesta fase ha de ser de 24,5</w:t>
      </w:r>
      <w:r w:rsidRPr="001C06CF">
        <w:rPr>
          <w:rFonts w:cs="Arial"/>
          <w:b/>
          <w:bCs/>
          <w:color w:val="000000"/>
        </w:rPr>
        <w:t xml:space="preserve"> punts. Les empreses que no assoleixin aquest llindar mínim, seran excloses d’aquesta licitació.</w:t>
      </w:r>
    </w:p>
    <w:p w14:paraId="61DC4E2A" w14:textId="77777777" w:rsidR="00706E50" w:rsidRPr="005367D7" w:rsidRDefault="00706E50" w:rsidP="00706E50">
      <w:pPr>
        <w:spacing w:line="276" w:lineRule="auto"/>
        <w:jc w:val="both"/>
        <w:rPr>
          <w:rFonts w:eastAsia="Arial" w:cs="Arial"/>
          <w:b/>
          <w:lang w:val="es-ES"/>
        </w:rPr>
      </w:pPr>
    </w:p>
    <w:p w14:paraId="6A1893E1" w14:textId="77777777" w:rsidR="005367D7" w:rsidRDefault="005367D7" w:rsidP="005367D7">
      <w:pPr>
        <w:rPr>
          <w:rFonts w:eastAsia="Arial" w:cs="Arial"/>
          <w:b/>
        </w:rPr>
      </w:pPr>
    </w:p>
    <w:p w14:paraId="2D0C5A89" w14:textId="12D0AA0E" w:rsidR="00706E50" w:rsidRDefault="00706E50" w:rsidP="005367D7">
      <w:pPr>
        <w:rPr>
          <w:rFonts w:eastAsia="Arial" w:cs="Arial"/>
          <w:b/>
        </w:rPr>
      </w:pPr>
      <w:r w:rsidRPr="001765D7">
        <w:rPr>
          <w:rFonts w:eastAsia="Arial" w:cs="Arial"/>
          <w:b/>
        </w:rPr>
        <w:t xml:space="preserve">Valoració de forma automàtica (fins a </w:t>
      </w:r>
      <w:r>
        <w:rPr>
          <w:rFonts w:eastAsia="Arial" w:cs="Arial"/>
          <w:b/>
        </w:rPr>
        <w:t>51</w:t>
      </w:r>
      <w:r w:rsidRPr="001765D7">
        <w:rPr>
          <w:rFonts w:eastAsia="Arial" w:cs="Arial"/>
          <w:b/>
        </w:rPr>
        <w:t xml:space="preserve"> punts):</w:t>
      </w:r>
    </w:p>
    <w:p w14:paraId="4DF9FEDA" w14:textId="77777777" w:rsidR="00706E50" w:rsidRDefault="00706E50" w:rsidP="00706E50">
      <w:pPr>
        <w:spacing w:line="276" w:lineRule="auto"/>
        <w:jc w:val="both"/>
        <w:rPr>
          <w:rFonts w:eastAsia="Arial" w:cs="Arial"/>
          <w:b/>
        </w:rPr>
      </w:pPr>
    </w:p>
    <w:p w14:paraId="0ADB8AA6" w14:textId="1FB54588" w:rsidR="00706E50" w:rsidRPr="005367D7" w:rsidRDefault="00706E50" w:rsidP="005367D7">
      <w:pPr>
        <w:pStyle w:val="Prrafodelista"/>
        <w:numPr>
          <w:ilvl w:val="0"/>
          <w:numId w:val="42"/>
        </w:numPr>
        <w:spacing w:line="276" w:lineRule="auto"/>
        <w:contextualSpacing/>
        <w:jc w:val="both"/>
        <w:rPr>
          <w:rFonts w:ascii="Arial" w:eastAsia="Arial" w:hAnsi="Arial" w:cs="Arial"/>
          <w:b/>
          <w:sz w:val="22"/>
          <w:szCs w:val="20"/>
        </w:rPr>
      </w:pPr>
      <w:r w:rsidRPr="005367D7">
        <w:rPr>
          <w:rFonts w:ascii="Arial" w:eastAsia="Arial" w:hAnsi="Arial" w:cs="Arial"/>
          <w:b/>
          <w:sz w:val="22"/>
          <w:szCs w:val="20"/>
        </w:rPr>
        <w:t>L’oferta econòmica (annex 2): fins a 41 punts</w:t>
      </w:r>
    </w:p>
    <w:p w14:paraId="2362B57C" w14:textId="77777777" w:rsidR="00706E50" w:rsidRPr="00BD2BBF" w:rsidRDefault="00706E50" w:rsidP="00706E50">
      <w:pPr>
        <w:spacing w:line="276" w:lineRule="auto"/>
        <w:jc w:val="both"/>
        <w:rPr>
          <w:rFonts w:eastAsia="Arial" w:cs="Arial"/>
          <w:color w:val="000000" w:themeColor="text1"/>
        </w:rPr>
      </w:pPr>
    </w:p>
    <w:p w14:paraId="1CD90BD9" w14:textId="77777777" w:rsidR="00706E50" w:rsidRDefault="00706E50" w:rsidP="00706E50">
      <w:pPr>
        <w:spacing w:line="276" w:lineRule="auto"/>
        <w:ind w:left="720"/>
        <w:jc w:val="both"/>
        <w:rPr>
          <w:rFonts w:eastAsia="Arial" w:cs="Arial"/>
          <w:color w:val="000000" w:themeColor="text1"/>
        </w:rPr>
      </w:pPr>
      <w:r>
        <w:rPr>
          <w:rFonts w:eastAsia="Arial" w:cs="Arial"/>
          <w:color w:val="000000" w:themeColor="text1"/>
        </w:rPr>
        <w:t>Es valorarà la proposta econòmica en relació amb els criteris automàtics, d’acord amb l’aplicació de la següent fórmula:</w:t>
      </w:r>
    </w:p>
    <w:p w14:paraId="4DA84758" w14:textId="77777777" w:rsidR="00706E50" w:rsidRPr="00BD2BBF" w:rsidRDefault="00706E50" w:rsidP="00706E50">
      <w:pPr>
        <w:spacing w:line="276" w:lineRule="auto"/>
        <w:ind w:left="720"/>
        <w:jc w:val="both"/>
        <w:rPr>
          <w:rFonts w:eastAsia="Arial" w:cs="Arial"/>
          <w:color w:val="000000" w:themeColor="text1"/>
        </w:rPr>
      </w:pPr>
    </w:p>
    <w:p w14:paraId="4BC5C7B2" w14:textId="77777777" w:rsidR="00706E50" w:rsidRPr="00BD2BBF" w:rsidRDefault="00706E50" w:rsidP="00706E50">
      <w:pPr>
        <w:spacing w:line="276" w:lineRule="auto"/>
        <w:ind w:left="720"/>
        <w:jc w:val="both"/>
        <w:rPr>
          <w:rFonts w:eastAsia="Arial" w:cs="Arial"/>
          <w:color w:val="000000" w:themeColor="text1"/>
        </w:rPr>
      </w:pPr>
      <w:r w:rsidRPr="00BD2BBF">
        <w:rPr>
          <w:noProof/>
          <w:lang w:eastAsia="ca-ES"/>
        </w:rPr>
        <w:drawing>
          <wp:inline distT="0" distB="0" distL="0" distR="0" wp14:anchorId="4A8D0822" wp14:editId="1F7DD087">
            <wp:extent cx="2400300" cy="685800"/>
            <wp:effectExtent l="0" t="0" r="0" b="0"/>
            <wp:docPr id="13" name="Imatge 174321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00300" cy="685800"/>
                    </a:xfrm>
                    <a:prstGeom prst="rect">
                      <a:avLst/>
                    </a:prstGeom>
                  </pic:spPr>
                </pic:pic>
              </a:graphicData>
            </a:graphic>
          </wp:inline>
        </w:drawing>
      </w:r>
    </w:p>
    <w:p w14:paraId="7874F2EE" w14:textId="77777777" w:rsidR="00706E50" w:rsidRDefault="00706E50" w:rsidP="00706E50">
      <w:pPr>
        <w:spacing w:line="276" w:lineRule="auto"/>
        <w:ind w:left="720"/>
        <w:jc w:val="both"/>
        <w:rPr>
          <w:rFonts w:eastAsia="Arial" w:cs="Arial"/>
          <w:color w:val="000000" w:themeColor="text1"/>
        </w:rPr>
      </w:pPr>
      <w:r w:rsidRPr="00BD2BBF">
        <w:rPr>
          <w:rFonts w:eastAsia="Arial" w:cs="Arial"/>
          <w:color w:val="000000" w:themeColor="text1"/>
        </w:rPr>
        <w:t>On Pv és la puntuació que obté l’empresa a valorar, Ov és l’import de l’oferta de l’empresa a valorar, Om és l’import de l’ofert</w:t>
      </w:r>
    </w:p>
    <w:p w14:paraId="7D8AD180" w14:textId="62DDF7B6" w:rsidR="00706E50" w:rsidRPr="00BD2BBF" w:rsidRDefault="00706E50" w:rsidP="00706E50">
      <w:pPr>
        <w:spacing w:line="276" w:lineRule="auto"/>
        <w:ind w:left="720"/>
        <w:jc w:val="both"/>
        <w:rPr>
          <w:rFonts w:eastAsia="Arial" w:cs="Arial"/>
          <w:color w:val="000000" w:themeColor="text1"/>
        </w:rPr>
      </w:pPr>
      <w:r w:rsidRPr="00BD2BBF">
        <w:rPr>
          <w:rFonts w:eastAsia="Arial" w:cs="Arial"/>
          <w:color w:val="000000" w:themeColor="text1"/>
        </w:rPr>
        <w:t xml:space="preserve">a millor (oferta més baixa), IL és el pressupost o import de licitació, VP és el valor de ponderació (el valor de </w:t>
      </w:r>
      <w:r w:rsidRPr="00AC133F">
        <w:rPr>
          <w:rFonts w:eastAsia="Arial" w:cs="Arial"/>
          <w:color w:val="000000" w:themeColor="text1"/>
        </w:rPr>
        <w:t>ponderació associat al pes específic prendrà el valor d’1) i P són els punts del criteri econòmic (40 punts).</w:t>
      </w:r>
    </w:p>
    <w:p w14:paraId="51941389" w14:textId="77777777" w:rsidR="00706E50" w:rsidRPr="00BD2BBF" w:rsidRDefault="00706E50" w:rsidP="00706E50">
      <w:pPr>
        <w:spacing w:line="276" w:lineRule="auto"/>
        <w:ind w:left="708"/>
        <w:jc w:val="both"/>
        <w:rPr>
          <w:rFonts w:eastAsia="Arial" w:cs="Arial"/>
          <w:color w:val="000000" w:themeColor="text1"/>
        </w:rPr>
      </w:pPr>
      <w:r w:rsidRPr="00BD2BBF">
        <w:rPr>
          <w:noProof/>
          <w:lang w:eastAsia="ca-ES"/>
        </w:rPr>
        <w:lastRenderedPageBreak/>
        <w:drawing>
          <wp:inline distT="0" distB="0" distL="0" distR="0" wp14:anchorId="38B58C28" wp14:editId="27CEAE74">
            <wp:extent cx="2476500" cy="1562100"/>
            <wp:effectExtent l="0" t="0" r="0" b="0"/>
            <wp:docPr id="14" name="Imatge 213560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476500" cy="1562100"/>
                    </a:xfrm>
                    <a:prstGeom prst="rect">
                      <a:avLst/>
                    </a:prstGeom>
                  </pic:spPr>
                </pic:pic>
              </a:graphicData>
            </a:graphic>
          </wp:inline>
        </w:drawing>
      </w:r>
    </w:p>
    <w:p w14:paraId="38BE484F" w14:textId="77777777" w:rsidR="00706E50" w:rsidRDefault="00706E50" w:rsidP="00706E50">
      <w:pPr>
        <w:spacing w:line="276" w:lineRule="auto"/>
        <w:jc w:val="both"/>
        <w:rPr>
          <w:rFonts w:eastAsia="Arial" w:cs="Arial"/>
          <w:b/>
        </w:rPr>
      </w:pPr>
    </w:p>
    <w:p w14:paraId="76E8DADC" w14:textId="77777777" w:rsidR="00706E50" w:rsidRPr="00441A87" w:rsidRDefault="00706E50" w:rsidP="005367D7">
      <w:pPr>
        <w:pStyle w:val="Prrafodelista"/>
        <w:numPr>
          <w:ilvl w:val="0"/>
          <w:numId w:val="42"/>
        </w:numPr>
        <w:spacing w:line="276" w:lineRule="auto"/>
        <w:jc w:val="both"/>
        <w:rPr>
          <w:rFonts w:ascii="Arial" w:eastAsia="Arial" w:hAnsi="Arial" w:cs="Arial"/>
          <w:b/>
          <w:sz w:val="22"/>
          <w:szCs w:val="22"/>
        </w:rPr>
      </w:pPr>
      <w:r w:rsidRPr="00441A87">
        <w:rPr>
          <w:rFonts w:ascii="Arial" w:hAnsi="Arial" w:cs="Arial"/>
          <w:b/>
          <w:bCs/>
          <w:snapToGrid w:val="0"/>
          <w:sz w:val="22"/>
          <w:szCs w:val="22"/>
          <w:u w:val="single"/>
        </w:rPr>
        <w:t>Pla d’igualtat</w:t>
      </w:r>
      <w:r w:rsidRPr="00441A87">
        <w:rPr>
          <w:b/>
          <w:sz w:val="22"/>
          <w:szCs w:val="22"/>
        </w:rPr>
        <w:t xml:space="preserve"> </w:t>
      </w:r>
      <w:r w:rsidRPr="00441A87">
        <w:rPr>
          <w:rFonts w:ascii="Arial" w:eastAsia="Arial" w:hAnsi="Arial" w:cs="Arial"/>
          <w:b/>
          <w:sz w:val="22"/>
          <w:szCs w:val="22"/>
        </w:rPr>
        <w:t>(annex 2</w:t>
      </w:r>
      <w:r>
        <w:rPr>
          <w:rFonts w:ascii="Arial" w:eastAsia="Arial" w:hAnsi="Arial" w:cs="Arial"/>
          <w:b/>
          <w:sz w:val="22"/>
          <w:szCs w:val="22"/>
        </w:rPr>
        <w:t xml:space="preserve">): fins a </w:t>
      </w:r>
      <w:r w:rsidRPr="00662BAC">
        <w:rPr>
          <w:rFonts w:ascii="Arial" w:eastAsia="Arial" w:hAnsi="Arial" w:cs="Arial"/>
          <w:b/>
          <w:sz w:val="22"/>
          <w:szCs w:val="22"/>
        </w:rPr>
        <w:t>5</w:t>
      </w:r>
      <w:r w:rsidRPr="00441A87">
        <w:rPr>
          <w:rFonts w:ascii="Arial" w:eastAsia="Arial" w:hAnsi="Arial" w:cs="Arial"/>
          <w:b/>
          <w:sz w:val="22"/>
          <w:szCs w:val="22"/>
        </w:rPr>
        <w:t xml:space="preserve"> punts</w:t>
      </w:r>
    </w:p>
    <w:p w14:paraId="5E2113CB" w14:textId="77777777" w:rsidR="00706E50" w:rsidRPr="00441A87" w:rsidRDefault="00706E50" w:rsidP="00706E50">
      <w:pPr>
        <w:pStyle w:val="Prrafodelista"/>
        <w:spacing w:line="276" w:lineRule="auto"/>
        <w:ind w:left="720"/>
        <w:jc w:val="both"/>
        <w:rPr>
          <w:b/>
        </w:rPr>
      </w:pPr>
    </w:p>
    <w:p w14:paraId="360145E9" w14:textId="77777777" w:rsidR="00706E50" w:rsidRPr="00F5550E" w:rsidRDefault="00706E50" w:rsidP="00706E50">
      <w:pPr>
        <w:spacing w:line="276" w:lineRule="auto"/>
        <w:jc w:val="both"/>
        <w:rPr>
          <w:rFonts w:eastAsia="Arial" w:cs="Arial"/>
          <w:b/>
        </w:rPr>
      </w:pPr>
      <w:r>
        <w:t>S’atorgaran 5 punts a les empreses que tinguin elaborat i apliquin voluntàriament un pla d’igualtat efectiva de dones i homes; és a dir, a aquelles empreses que no es trobin en cap de les situacions per a les quals la Llei del Parlament de Catalunya 17/2015, de 21 de juliol, obliga a tenir el referit pla o a les que hi estiguin obligades i en millorin les condicions.</w:t>
      </w:r>
    </w:p>
    <w:p w14:paraId="69E3DC73" w14:textId="77777777" w:rsidR="00706E50" w:rsidRDefault="00706E50" w:rsidP="00706E50">
      <w:pPr>
        <w:jc w:val="both"/>
        <w:rPr>
          <w:rFonts w:cs="Arial"/>
          <w:snapToGrid w:val="0"/>
          <w:szCs w:val="22"/>
        </w:rPr>
      </w:pPr>
    </w:p>
    <w:p w14:paraId="658D1BB0" w14:textId="77777777" w:rsidR="00706E50" w:rsidRDefault="00706E50" w:rsidP="00706E50">
      <w:pPr>
        <w:jc w:val="both"/>
        <w:rPr>
          <w:rFonts w:cs="Arial"/>
          <w:snapToGrid w:val="0"/>
          <w:szCs w:val="22"/>
        </w:rPr>
      </w:pPr>
    </w:p>
    <w:p w14:paraId="716C2F10" w14:textId="77777777" w:rsidR="00706E50" w:rsidRDefault="00706E50" w:rsidP="005367D7">
      <w:pPr>
        <w:pStyle w:val="Ttulo1"/>
        <w:numPr>
          <w:ilvl w:val="0"/>
          <w:numId w:val="42"/>
        </w:numPr>
        <w:rPr>
          <w:rFonts w:cs="Arial"/>
          <w:sz w:val="22"/>
          <w:szCs w:val="22"/>
          <w:u w:val="single"/>
        </w:rPr>
      </w:pPr>
      <w:r>
        <w:rPr>
          <w:rFonts w:cs="Arial"/>
          <w:sz w:val="22"/>
          <w:szCs w:val="22"/>
          <w:u w:val="single"/>
        </w:rPr>
        <w:t>Experiència (annex 2): fins a 5 punts</w:t>
      </w:r>
    </w:p>
    <w:p w14:paraId="5E5669E1" w14:textId="77777777" w:rsidR="00706E50" w:rsidRDefault="00706E50" w:rsidP="00706E50">
      <w:pPr>
        <w:pStyle w:val="Ttulo1"/>
        <w:rPr>
          <w:rFonts w:cs="Arial"/>
          <w:sz w:val="22"/>
          <w:szCs w:val="22"/>
          <w:u w:val="single"/>
        </w:rPr>
      </w:pPr>
    </w:p>
    <w:p w14:paraId="3428BA53" w14:textId="25378EA8" w:rsidR="00706E50" w:rsidRPr="0003105B" w:rsidRDefault="00706E50" w:rsidP="00706E50">
      <w:pPr>
        <w:pStyle w:val="Ttulo1"/>
        <w:rPr>
          <w:rFonts w:eastAsia="Times"/>
          <w:highlight w:val="red"/>
          <w:lang w:eastAsia="en-US"/>
        </w:rPr>
      </w:pPr>
      <w:r>
        <w:rPr>
          <w:rFonts w:eastAsia="Times"/>
          <w:b w:val="0"/>
          <w:bCs w:val="0"/>
          <w:snapToGrid/>
          <w:sz w:val="22"/>
        </w:rPr>
        <w:t xml:space="preserve">S’atorgaran 5 punts a les empreses que adscriguin a l’execució del contracte el personal establert com obligatori en l’apartat F.2. del quadre de </w:t>
      </w:r>
      <w:r w:rsidR="008B1E2F">
        <w:rPr>
          <w:rFonts w:eastAsia="Times"/>
          <w:b w:val="0"/>
          <w:bCs w:val="0"/>
          <w:snapToGrid/>
          <w:sz w:val="22"/>
        </w:rPr>
        <w:t>característiques</w:t>
      </w:r>
      <w:r>
        <w:rPr>
          <w:rFonts w:eastAsia="Times"/>
          <w:b w:val="0"/>
          <w:bCs w:val="0"/>
          <w:snapToGrid/>
          <w:sz w:val="22"/>
        </w:rPr>
        <w:t xml:space="preserve"> amb 2 anys d’experiència, cadascun, en serveis similar a l’objecte del contracte en cada una de les persones.</w:t>
      </w:r>
    </w:p>
    <w:p w14:paraId="1980D6F9" w14:textId="77777777" w:rsidR="00706E50" w:rsidRDefault="00706E50" w:rsidP="00706E50"/>
    <w:p w14:paraId="6425E90E" w14:textId="5B86D623" w:rsidR="006A6C34" w:rsidRDefault="006A6C34" w:rsidP="00047076">
      <w:pPr>
        <w:jc w:val="both"/>
        <w:rPr>
          <w:rFonts w:cs="Arial"/>
          <w:snapToGrid w:val="0"/>
          <w:szCs w:val="22"/>
        </w:rPr>
      </w:pPr>
    </w:p>
    <w:p w14:paraId="717BE064" w14:textId="171B8944" w:rsidR="00275C63" w:rsidRDefault="00275C63" w:rsidP="007041F2">
      <w:pPr>
        <w:pStyle w:val="Ttulo1"/>
        <w:rPr>
          <w:rFonts w:cs="Arial"/>
          <w:sz w:val="22"/>
          <w:szCs w:val="22"/>
          <w:u w:val="single"/>
        </w:rPr>
      </w:pPr>
    </w:p>
    <w:p w14:paraId="166DB0D3" w14:textId="77777777" w:rsidR="00706E50" w:rsidRPr="005367D7" w:rsidRDefault="00706E50" w:rsidP="005367D7"/>
    <w:p w14:paraId="46FDDD72" w14:textId="77777777" w:rsidR="00A7246C" w:rsidRDefault="00A7246C" w:rsidP="007041F2">
      <w:pPr>
        <w:pStyle w:val="Ttulo1"/>
        <w:rPr>
          <w:rFonts w:cs="Arial"/>
          <w:sz w:val="22"/>
          <w:szCs w:val="22"/>
          <w:u w:val="single"/>
        </w:rPr>
      </w:pPr>
    </w:p>
    <w:p w14:paraId="780CAFA1" w14:textId="77777777" w:rsidR="005367D7" w:rsidRDefault="005367D7">
      <w:pPr>
        <w:rPr>
          <w:rFonts w:eastAsia="Times New Roman" w:cs="Arial"/>
          <w:b/>
          <w:bCs/>
          <w:snapToGrid w:val="0"/>
          <w:szCs w:val="22"/>
          <w:u w:val="single"/>
        </w:rPr>
      </w:pPr>
      <w:r>
        <w:rPr>
          <w:rFonts w:cs="Arial"/>
          <w:szCs w:val="22"/>
          <w:u w:val="single"/>
        </w:rPr>
        <w:br w:type="page"/>
      </w:r>
    </w:p>
    <w:p w14:paraId="2063ED77" w14:textId="204E5482" w:rsidR="00680416" w:rsidRDefault="00ED1687" w:rsidP="007041F2">
      <w:pPr>
        <w:pStyle w:val="Ttulo1"/>
        <w:rPr>
          <w:rFonts w:cs="Arial"/>
          <w:sz w:val="22"/>
          <w:szCs w:val="22"/>
          <w:u w:val="single"/>
        </w:rPr>
      </w:pPr>
      <w:r w:rsidRPr="00E0119A">
        <w:rPr>
          <w:rFonts w:cs="Arial"/>
          <w:sz w:val="22"/>
          <w:szCs w:val="22"/>
          <w:u w:val="single"/>
        </w:rPr>
        <w:lastRenderedPageBreak/>
        <w:t xml:space="preserve">ANNEX </w:t>
      </w:r>
      <w:r w:rsidR="00194AF4">
        <w:rPr>
          <w:rFonts w:cs="Arial"/>
          <w:sz w:val="22"/>
          <w:szCs w:val="22"/>
          <w:u w:val="single"/>
        </w:rPr>
        <w:t>5</w:t>
      </w:r>
      <w:r w:rsidR="000332B4">
        <w:rPr>
          <w:rFonts w:cs="Arial"/>
          <w:sz w:val="22"/>
          <w:szCs w:val="22"/>
          <w:u w:val="single"/>
        </w:rPr>
        <w:t>.</w:t>
      </w:r>
      <w:r w:rsidR="007041F2">
        <w:rPr>
          <w:rFonts w:cs="Arial"/>
          <w:sz w:val="22"/>
          <w:szCs w:val="22"/>
          <w:u w:val="single"/>
        </w:rPr>
        <w:t xml:space="preserve"> </w:t>
      </w:r>
    </w:p>
    <w:p w14:paraId="2C9104AE" w14:textId="637BD560" w:rsidR="00BE2E80" w:rsidRDefault="00BE2E80" w:rsidP="005367D7"/>
    <w:p w14:paraId="20B5B7A4" w14:textId="474AADCA" w:rsidR="00BE2E80" w:rsidRPr="005367D7" w:rsidRDefault="00BE2E80" w:rsidP="005367D7">
      <w:r w:rsidRPr="005367D7">
        <w:rPr>
          <w:b/>
        </w:rPr>
        <w:t>Lot 1. Cobertura informativa d’esdeveniments</w:t>
      </w:r>
    </w:p>
    <w:p w14:paraId="3499BB1C" w14:textId="77777777" w:rsidR="00680416" w:rsidRDefault="00680416" w:rsidP="007041F2">
      <w:pPr>
        <w:pStyle w:val="Ttulo1"/>
        <w:rPr>
          <w:rFonts w:cs="Arial"/>
          <w:sz w:val="22"/>
          <w:szCs w:val="22"/>
          <w:u w:val="single"/>
        </w:rPr>
      </w:pPr>
    </w:p>
    <w:p w14:paraId="08ABE297" w14:textId="77777777" w:rsidR="00ED1687" w:rsidRPr="00680416" w:rsidRDefault="00ED1687" w:rsidP="007041F2">
      <w:pPr>
        <w:pStyle w:val="Ttulo1"/>
        <w:rPr>
          <w:rFonts w:cs="Arial"/>
          <w:sz w:val="22"/>
          <w:szCs w:val="22"/>
        </w:rPr>
      </w:pPr>
      <w:r w:rsidRPr="00680416">
        <w:rPr>
          <w:rFonts w:cs="Arial"/>
          <w:sz w:val="22"/>
          <w:szCs w:val="22"/>
        </w:rPr>
        <w:t xml:space="preserve">Model de proposició relativa als criteris de valoració quantificables de forma automàtica </w:t>
      </w:r>
    </w:p>
    <w:p w14:paraId="45205DEC" w14:textId="77777777" w:rsidR="00ED1687" w:rsidRPr="00FA7995" w:rsidRDefault="00ED1687" w:rsidP="00ED1687"/>
    <w:p w14:paraId="05C000E1" w14:textId="77777777" w:rsidR="00ED1687" w:rsidRPr="00FA7995" w:rsidRDefault="00ED1687" w:rsidP="00ED1687">
      <w:pPr>
        <w:jc w:val="both"/>
        <w:rPr>
          <w:rFonts w:cs="Arial"/>
          <w:snapToGrid w:val="0"/>
          <w:szCs w:val="22"/>
        </w:rPr>
      </w:pPr>
      <w:r w:rsidRPr="00FA7995">
        <w:rPr>
          <w:rFonts w:cs="Arial"/>
          <w:snapToGrid w:val="0"/>
          <w:szCs w:val="22"/>
        </w:rPr>
        <w:t>El/la Sr./Sra.</w:t>
      </w:r>
      <w:r>
        <w:rPr>
          <w:rFonts w:cs="Arial"/>
          <w:snapToGrid w:val="0"/>
          <w:szCs w:val="22"/>
        </w:rPr>
        <w:t xml:space="preserve"> </w:t>
      </w:r>
      <w:r w:rsidRPr="00FA7995">
        <w:rPr>
          <w:rFonts w:cs="Arial"/>
          <w:snapToGrid w:val="0"/>
          <w:szCs w:val="22"/>
        </w:rPr>
        <w:t>....................................................................................... amb residència a .................................................................., al carrer...........................</w:t>
      </w:r>
      <w:r>
        <w:rPr>
          <w:rFonts w:cs="Arial"/>
          <w:snapToGrid w:val="0"/>
          <w:szCs w:val="22"/>
        </w:rPr>
        <w:t>.....</w:t>
      </w:r>
      <w:r w:rsidRPr="00FA7995">
        <w:rPr>
          <w:rFonts w:cs="Arial"/>
          <w:snapToGrid w:val="0"/>
          <w:szCs w:val="22"/>
        </w:rPr>
        <w:t>...................................</w:t>
      </w:r>
    </w:p>
    <w:p w14:paraId="31EE588F" w14:textId="63208032" w:rsidR="00ED1687" w:rsidRDefault="00ED1687" w:rsidP="00ED1687">
      <w:pPr>
        <w:jc w:val="both"/>
        <w:rPr>
          <w:rFonts w:cs="Arial"/>
          <w:snapToGrid w:val="0"/>
          <w:szCs w:val="22"/>
        </w:rPr>
      </w:pPr>
      <w:r w:rsidRPr="00FA7995">
        <w:rPr>
          <w:rFonts w:cs="Arial"/>
          <w:snapToGrid w:val="0"/>
          <w:szCs w:val="22"/>
        </w:rPr>
        <w:t>Número</w:t>
      </w:r>
      <w:r>
        <w:rPr>
          <w:rFonts w:cs="Arial"/>
          <w:snapToGrid w:val="0"/>
          <w:szCs w:val="22"/>
        </w:rPr>
        <w:t xml:space="preserve"> </w:t>
      </w:r>
      <w:r w:rsidRPr="00FA7995">
        <w:rPr>
          <w:rFonts w:cs="Arial"/>
          <w:snapToGrid w:val="0"/>
          <w:szCs w:val="22"/>
        </w:rPr>
        <w:t>............, i amb NIF.................., declara que, assabentat/ada de les condicions i els requisits que s’exigeixen per poder ser empresa adjudicatària del contracte ................., amb expedient número  ............................  , es compromet (en nom propi / en nom i representació de l’empresa/entitat</w:t>
      </w:r>
      <w:r>
        <w:rPr>
          <w:rFonts w:cs="Arial"/>
          <w:snapToGrid w:val="0"/>
          <w:szCs w:val="22"/>
        </w:rPr>
        <w:t xml:space="preserve"> </w:t>
      </w:r>
      <w:r w:rsidRPr="00FA7995">
        <w:rPr>
          <w:rFonts w:cs="Arial"/>
          <w:snapToGrid w:val="0"/>
          <w:szCs w:val="22"/>
        </w:rPr>
        <w:t>…………………….) a executar-lo amb estricta subjecció als requisits i condicions estipulats, d’acord amb l</w:t>
      </w:r>
      <w:r>
        <w:rPr>
          <w:rFonts w:cs="Arial"/>
          <w:snapToGrid w:val="0"/>
          <w:szCs w:val="22"/>
        </w:rPr>
        <w:t>a proposició</w:t>
      </w:r>
      <w:r w:rsidRPr="00FA7995">
        <w:rPr>
          <w:rFonts w:cs="Arial"/>
          <w:snapToGrid w:val="0"/>
          <w:szCs w:val="22"/>
        </w:rPr>
        <w:t xml:space="preserve"> següent:</w:t>
      </w:r>
    </w:p>
    <w:p w14:paraId="70E2E1F7" w14:textId="77777777" w:rsidR="00441A87" w:rsidRPr="00FA7995" w:rsidRDefault="00441A87" w:rsidP="00ED1687">
      <w:pPr>
        <w:jc w:val="both"/>
        <w:rPr>
          <w:rFonts w:cs="Arial"/>
          <w:snapToGrid w:val="0"/>
          <w:szCs w:val="22"/>
        </w:rPr>
      </w:pPr>
    </w:p>
    <w:p w14:paraId="1FC82EDB" w14:textId="77777777" w:rsidR="00ED1687" w:rsidRPr="00441A87" w:rsidRDefault="00ED1687" w:rsidP="00F30A94">
      <w:pPr>
        <w:jc w:val="both"/>
        <w:rPr>
          <w:rFonts w:cs="Arial"/>
          <w:b/>
          <w:snapToGrid w:val="0"/>
          <w:szCs w:val="22"/>
          <w:u w:val="single"/>
        </w:rPr>
      </w:pPr>
    </w:p>
    <w:p w14:paraId="5DBA5748" w14:textId="77704FE6" w:rsidR="00ED1687" w:rsidRPr="00441A87" w:rsidRDefault="00ED1687" w:rsidP="00441A87">
      <w:pPr>
        <w:pStyle w:val="Prrafodelista"/>
        <w:numPr>
          <w:ilvl w:val="0"/>
          <w:numId w:val="36"/>
        </w:numPr>
        <w:spacing w:line="360" w:lineRule="auto"/>
        <w:jc w:val="both"/>
        <w:rPr>
          <w:rFonts w:ascii="Arial" w:eastAsia="Times" w:hAnsi="Arial" w:cs="Arial"/>
          <w:b/>
          <w:snapToGrid w:val="0"/>
          <w:sz w:val="22"/>
          <w:szCs w:val="22"/>
          <w:u w:val="single"/>
        </w:rPr>
      </w:pPr>
      <w:r w:rsidRPr="00441A87">
        <w:rPr>
          <w:rFonts w:ascii="Arial" w:eastAsia="Times" w:hAnsi="Arial" w:cs="Arial"/>
          <w:b/>
          <w:snapToGrid w:val="0"/>
          <w:sz w:val="22"/>
          <w:szCs w:val="22"/>
          <w:u w:val="single"/>
        </w:rPr>
        <w:t>Oferta econòmica:</w:t>
      </w:r>
    </w:p>
    <w:p w14:paraId="50B3492F" w14:textId="77777777" w:rsidR="00ED1687" w:rsidRDefault="00ED1687" w:rsidP="00ED1687">
      <w:pPr>
        <w:jc w:val="both"/>
        <w:rPr>
          <w:rFonts w:cs="Arial"/>
          <w:snapToGrid w:val="0"/>
          <w:szCs w:val="22"/>
        </w:rPr>
      </w:pPr>
    </w:p>
    <w:p w14:paraId="090B7CB9" w14:textId="77777777" w:rsidR="00ED1687" w:rsidRDefault="00ED1687" w:rsidP="00441A87">
      <w:pPr>
        <w:ind w:firstLine="709"/>
        <w:jc w:val="both"/>
        <w:rPr>
          <w:rFonts w:cs="Arial"/>
          <w:snapToGrid w:val="0"/>
          <w:szCs w:val="22"/>
        </w:rPr>
      </w:pPr>
      <w:r w:rsidRPr="0043659D">
        <w:rPr>
          <w:rFonts w:cs="Arial"/>
          <w:b/>
          <w:snapToGrid w:val="0"/>
          <w:szCs w:val="22"/>
        </w:rPr>
        <w:t>Preus unitaris</w:t>
      </w:r>
      <w:r>
        <w:rPr>
          <w:rFonts w:cs="Arial"/>
          <w:snapToGrid w:val="0"/>
          <w:szCs w:val="22"/>
        </w:rPr>
        <w:t xml:space="preserve">, IVA no inclòs, dels diferents serveis a realitzar: </w:t>
      </w:r>
    </w:p>
    <w:p w14:paraId="18BC8739" w14:textId="77777777" w:rsidR="00ED1687" w:rsidRDefault="00ED1687" w:rsidP="00ED1687">
      <w:pPr>
        <w:ind w:left="720"/>
        <w:rPr>
          <w:rFonts w:cs="Arial"/>
          <w:i/>
          <w:snapToGrid w:val="0"/>
          <w:szCs w:val="22"/>
        </w:rPr>
      </w:pPr>
    </w:p>
    <w:p w14:paraId="139C4A29" w14:textId="00597D5B" w:rsidR="00ED1687" w:rsidRDefault="00ED1687" w:rsidP="00ED1687">
      <w:pPr>
        <w:ind w:left="720"/>
        <w:jc w:val="both"/>
        <w:rPr>
          <w:rFonts w:cs="Arial"/>
          <w:snapToGrid w:val="0"/>
          <w:szCs w:val="22"/>
        </w:rPr>
      </w:pPr>
      <w:r w:rsidRPr="005D34EF">
        <w:rPr>
          <w:rFonts w:cs="Arial"/>
          <w:i/>
          <w:snapToGrid w:val="0"/>
          <w:szCs w:val="22"/>
        </w:rPr>
        <w:t xml:space="preserve">Els preus unitaris indicats a la </w:t>
      </w:r>
      <w:r w:rsidR="00441A87">
        <w:rPr>
          <w:rFonts w:cs="Arial"/>
          <w:i/>
          <w:snapToGrid w:val="0"/>
          <w:szCs w:val="22"/>
          <w:u w:val="single"/>
        </w:rPr>
        <w:t>quarta</w:t>
      </w:r>
      <w:r w:rsidRPr="005D34EF">
        <w:rPr>
          <w:rFonts w:cs="Arial"/>
          <w:i/>
          <w:snapToGrid w:val="0"/>
          <w:szCs w:val="22"/>
          <w:u w:val="single"/>
        </w:rPr>
        <w:t xml:space="preserve"> </w:t>
      </w:r>
      <w:r w:rsidRPr="00657C7C">
        <w:rPr>
          <w:rFonts w:cs="Arial"/>
          <w:i/>
          <w:snapToGrid w:val="0"/>
          <w:szCs w:val="22"/>
          <w:u w:val="single"/>
        </w:rPr>
        <w:t>columna</w:t>
      </w:r>
      <w:r w:rsidRPr="00657C7C">
        <w:rPr>
          <w:rFonts w:cs="Arial"/>
          <w:i/>
          <w:snapToGrid w:val="0"/>
          <w:szCs w:val="22"/>
        </w:rPr>
        <w:t xml:space="preserve"> són preus màxims, essent necessari que els preus unitaris proposats pels licitadors </w:t>
      </w:r>
      <w:r w:rsidR="00441A87">
        <w:rPr>
          <w:rFonts w:cs="Arial"/>
          <w:i/>
          <w:snapToGrid w:val="0"/>
          <w:szCs w:val="22"/>
        </w:rPr>
        <w:t>(cinquena</w:t>
      </w:r>
      <w:r>
        <w:rPr>
          <w:rFonts w:cs="Arial"/>
          <w:i/>
          <w:snapToGrid w:val="0"/>
          <w:szCs w:val="22"/>
        </w:rPr>
        <w:t xml:space="preserve"> columna) </w:t>
      </w:r>
      <w:r w:rsidRPr="00657C7C">
        <w:rPr>
          <w:rFonts w:cs="Arial"/>
          <w:i/>
          <w:snapToGrid w:val="0"/>
          <w:szCs w:val="22"/>
        </w:rPr>
        <w:t>siguin iguals o inferiors</w:t>
      </w:r>
      <w:r w:rsidRPr="005D34EF">
        <w:rPr>
          <w:rFonts w:cs="Arial"/>
          <w:snapToGrid w:val="0"/>
          <w:szCs w:val="22"/>
        </w:rPr>
        <w:t>.</w:t>
      </w:r>
    </w:p>
    <w:p w14:paraId="6DD5C010" w14:textId="77777777" w:rsidR="00ED1687" w:rsidRDefault="00ED1687" w:rsidP="00ED1687">
      <w:pPr>
        <w:ind w:left="720"/>
        <w:jc w:val="both"/>
        <w:rPr>
          <w:rFonts w:cs="Arial"/>
          <w:b/>
          <w:i/>
          <w:snapToGrid w:val="0"/>
          <w:szCs w:val="22"/>
        </w:rPr>
      </w:pPr>
    </w:p>
    <w:p w14:paraId="3C36165B" w14:textId="77777777" w:rsidR="00ED1687" w:rsidRDefault="00ED1687" w:rsidP="00ED1687">
      <w:pPr>
        <w:ind w:left="720"/>
        <w:jc w:val="both"/>
        <w:rPr>
          <w:rFonts w:cs="Arial"/>
          <w:b/>
          <w:i/>
          <w:snapToGrid w:val="0"/>
          <w:szCs w:val="22"/>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r>
        <w:rPr>
          <w:rFonts w:cs="Arial"/>
          <w:b/>
          <w:i/>
          <w:snapToGrid w:val="0"/>
          <w:szCs w:val="22"/>
        </w:rPr>
        <w:t>.</w:t>
      </w:r>
    </w:p>
    <w:p w14:paraId="0204744F" w14:textId="77777777" w:rsidR="009D2250" w:rsidRDefault="009D2250" w:rsidP="00ED1687">
      <w:pPr>
        <w:ind w:left="720"/>
        <w:jc w:val="both"/>
        <w:rPr>
          <w:rFonts w:cs="Arial"/>
          <w:b/>
          <w:i/>
          <w:snapToGrid w:val="0"/>
          <w:szCs w:val="22"/>
        </w:rPr>
      </w:pPr>
    </w:p>
    <w:p w14:paraId="7FEEA69B" w14:textId="3883C123" w:rsidR="009D2250" w:rsidRDefault="009D2250">
      <w:pPr>
        <w:ind w:left="720"/>
        <w:jc w:val="both"/>
        <w:rPr>
          <w:rFonts w:cs="Arial"/>
          <w:i/>
          <w:snapToGrid w:val="0"/>
          <w:szCs w:val="22"/>
        </w:rPr>
      </w:pPr>
      <w:r w:rsidRPr="009D2250">
        <w:rPr>
          <w:rFonts w:cs="Arial"/>
          <w:i/>
          <w:snapToGrid w:val="0"/>
          <w:szCs w:val="22"/>
        </w:rPr>
        <w:t xml:space="preserve">Es consideraran baixes presumptament anormals quan algun dels preus unitaris oferts sigui inferior al preu unitari màxim de licitació en més de </w:t>
      </w:r>
      <w:r w:rsidR="00631129">
        <w:rPr>
          <w:rFonts w:cs="Arial"/>
          <w:i/>
          <w:snapToGrid w:val="0"/>
          <w:szCs w:val="22"/>
        </w:rPr>
        <w:t>3</w:t>
      </w:r>
      <w:r w:rsidRPr="009D2250">
        <w:rPr>
          <w:rFonts w:cs="Arial"/>
          <w:i/>
          <w:snapToGrid w:val="0"/>
          <w:szCs w:val="22"/>
        </w:rPr>
        <w:t>0 unitats percentuals.</w:t>
      </w:r>
    </w:p>
    <w:p w14:paraId="3057C74F" w14:textId="5F90DDFE" w:rsidR="00541A95" w:rsidRDefault="00541A95" w:rsidP="00541A95">
      <w:pPr>
        <w:jc w:val="both"/>
        <w:rPr>
          <w:rFonts w:cs="Arial"/>
          <w:i/>
          <w:snapToGrid w:val="0"/>
          <w:szCs w:val="22"/>
        </w:rPr>
      </w:pPr>
    </w:p>
    <w:tbl>
      <w:tblPr>
        <w:tblW w:w="8478" w:type="dxa"/>
        <w:tblCellMar>
          <w:left w:w="70" w:type="dxa"/>
          <w:right w:w="70" w:type="dxa"/>
        </w:tblCellMar>
        <w:tblLook w:val="04A0" w:firstRow="1" w:lastRow="0" w:firstColumn="1" w:lastColumn="0" w:noHBand="0" w:noVBand="1"/>
      </w:tblPr>
      <w:tblGrid>
        <w:gridCol w:w="1208"/>
        <w:gridCol w:w="1715"/>
        <w:gridCol w:w="2386"/>
        <w:gridCol w:w="1235"/>
        <w:gridCol w:w="925"/>
        <w:gridCol w:w="1009"/>
      </w:tblGrid>
      <w:tr w:rsidR="00441A87" w:rsidRPr="000610E2" w14:paraId="1CD00E38" w14:textId="77777777" w:rsidTr="00441A87">
        <w:trPr>
          <w:trHeight w:val="704"/>
        </w:trPr>
        <w:tc>
          <w:tcPr>
            <w:tcW w:w="12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D3903E" w14:textId="77777777" w:rsidR="00441A87" w:rsidRPr="000610E2" w:rsidRDefault="00441A87" w:rsidP="0027672D">
            <w:pPr>
              <w:ind w:left="62"/>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TIPUS </w:t>
            </w:r>
          </w:p>
        </w:tc>
        <w:tc>
          <w:tcPr>
            <w:tcW w:w="1715" w:type="dxa"/>
            <w:tcBorders>
              <w:top w:val="single" w:sz="8" w:space="0" w:color="auto"/>
              <w:left w:val="nil"/>
              <w:bottom w:val="single" w:sz="8" w:space="0" w:color="auto"/>
              <w:right w:val="single" w:sz="8" w:space="0" w:color="auto"/>
            </w:tcBorders>
            <w:shd w:val="clear" w:color="auto" w:fill="auto"/>
            <w:noWrap/>
            <w:vAlign w:val="center"/>
            <w:hideMark/>
          </w:tcPr>
          <w:p w14:paraId="745180F3" w14:textId="77777777" w:rsidR="00441A87" w:rsidRPr="000610E2" w:rsidRDefault="00441A87" w:rsidP="00D91E47">
            <w:pPr>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DESCRIPCIÓ DEL MATERIAL </w:t>
            </w:r>
          </w:p>
        </w:tc>
        <w:tc>
          <w:tcPr>
            <w:tcW w:w="2386" w:type="dxa"/>
            <w:tcBorders>
              <w:top w:val="single" w:sz="8" w:space="0" w:color="auto"/>
              <w:left w:val="nil"/>
              <w:bottom w:val="single" w:sz="8" w:space="0" w:color="auto"/>
              <w:right w:val="single" w:sz="8" w:space="0" w:color="auto"/>
            </w:tcBorders>
            <w:shd w:val="clear" w:color="auto" w:fill="auto"/>
            <w:vAlign w:val="center"/>
            <w:hideMark/>
          </w:tcPr>
          <w:p w14:paraId="75CCCFBA" w14:textId="77777777" w:rsidR="00441A87" w:rsidRPr="000610E2" w:rsidRDefault="00441A87" w:rsidP="00D91E47">
            <w:pPr>
              <w:rPr>
                <w:rFonts w:eastAsia="Times New Roman" w:cs="Arial"/>
                <w:b/>
                <w:bCs/>
                <w:color w:val="000000"/>
                <w:sz w:val="16"/>
                <w:szCs w:val="16"/>
                <w:lang w:eastAsia="ca-ES"/>
              </w:rPr>
            </w:pPr>
            <w:r w:rsidRPr="000610E2">
              <w:rPr>
                <w:rFonts w:eastAsia="Times New Roman" w:cs="Arial"/>
                <w:b/>
                <w:bCs/>
                <w:color w:val="000000"/>
                <w:sz w:val="16"/>
                <w:szCs w:val="16"/>
                <w:lang w:eastAsia="ca-ES"/>
              </w:rPr>
              <w:t>DETALLS</w:t>
            </w:r>
          </w:p>
        </w:tc>
        <w:tc>
          <w:tcPr>
            <w:tcW w:w="1235" w:type="dxa"/>
            <w:tcBorders>
              <w:top w:val="single" w:sz="8" w:space="0" w:color="auto"/>
              <w:left w:val="nil"/>
              <w:bottom w:val="single" w:sz="8" w:space="0" w:color="auto"/>
              <w:right w:val="single" w:sz="8" w:space="0" w:color="auto"/>
            </w:tcBorders>
            <w:shd w:val="clear" w:color="auto" w:fill="auto"/>
            <w:vAlign w:val="center"/>
            <w:hideMark/>
          </w:tcPr>
          <w:p w14:paraId="4D4A10AD" w14:textId="77777777" w:rsidR="00441A87" w:rsidRPr="000610E2" w:rsidRDefault="00441A87" w:rsidP="00D91E47">
            <w:pPr>
              <w:rPr>
                <w:rFonts w:eastAsia="Times New Roman" w:cs="Arial"/>
                <w:b/>
                <w:bCs/>
                <w:color w:val="000000"/>
                <w:sz w:val="16"/>
                <w:szCs w:val="16"/>
                <w:lang w:eastAsia="ca-ES"/>
              </w:rPr>
            </w:pPr>
            <w:r w:rsidRPr="000610E2">
              <w:rPr>
                <w:rFonts w:eastAsia="Times New Roman" w:cs="Arial"/>
                <w:b/>
                <w:bCs/>
                <w:color w:val="000000"/>
                <w:sz w:val="16"/>
                <w:szCs w:val="16"/>
                <w:lang w:eastAsia="ca-ES"/>
              </w:rPr>
              <w:t>Hores (preu/hora 100€)</w:t>
            </w:r>
          </w:p>
        </w:tc>
        <w:tc>
          <w:tcPr>
            <w:tcW w:w="925" w:type="dxa"/>
            <w:tcBorders>
              <w:top w:val="single" w:sz="8" w:space="0" w:color="auto"/>
              <w:left w:val="nil"/>
              <w:bottom w:val="single" w:sz="8" w:space="0" w:color="auto"/>
              <w:right w:val="single" w:sz="8" w:space="0" w:color="auto"/>
            </w:tcBorders>
            <w:shd w:val="clear" w:color="auto" w:fill="auto"/>
            <w:vAlign w:val="center"/>
            <w:hideMark/>
          </w:tcPr>
          <w:p w14:paraId="4FDF8AAA" w14:textId="454F660F" w:rsidR="00441A87" w:rsidRDefault="00441A87" w:rsidP="00D91E47">
            <w:pPr>
              <w:rPr>
                <w:rFonts w:eastAsia="Times New Roman" w:cs="Arial"/>
                <w:b/>
                <w:bCs/>
                <w:color w:val="000000"/>
                <w:sz w:val="16"/>
                <w:szCs w:val="16"/>
                <w:lang w:eastAsia="ca-ES"/>
              </w:rPr>
            </w:pPr>
            <w:r>
              <w:rPr>
                <w:rFonts w:eastAsia="Times New Roman" w:cs="Arial"/>
                <w:b/>
                <w:bCs/>
                <w:color w:val="000000"/>
                <w:sz w:val="16"/>
                <w:szCs w:val="16"/>
                <w:lang w:eastAsia="ca-ES"/>
              </w:rPr>
              <w:t>Preu</w:t>
            </w:r>
            <w:r w:rsidRPr="000610E2">
              <w:rPr>
                <w:rFonts w:eastAsia="Times New Roman" w:cs="Arial"/>
                <w:b/>
                <w:bCs/>
                <w:color w:val="000000"/>
                <w:sz w:val="16"/>
                <w:szCs w:val="16"/>
                <w:lang w:eastAsia="ca-ES"/>
              </w:rPr>
              <w:t xml:space="preserve"> unitari </w:t>
            </w:r>
            <w:r>
              <w:rPr>
                <w:rFonts w:eastAsia="Times New Roman" w:cs="Arial"/>
                <w:b/>
                <w:bCs/>
                <w:color w:val="000000"/>
                <w:sz w:val="16"/>
                <w:szCs w:val="16"/>
                <w:lang w:eastAsia="ca-ES"/>
              </w:rPr>
              <w:t>màxim</w:t>
            </w:r>
          </w:p>
          <w:p w14:paraId="2D6E8B4D" w14:textId="296CD978" w:rsidR="00441A87" w:rsidRPr="000610E2" w:rsidRDefault="00441A87" w:rsidP="00D91E47">
            <w:pPr>
              <w:rPr>
                <w:rFonts w:eastAsia="Times New Roman" w:cs="Arial"/>
                <w:b/>
                <w:bCs/>
                <w:color w:val="000000"/>
                <w:sz w:val="16"/>
                <w:szCs w:val="16"/>
                <w:lang w:eastAsia="ca-ES"/>
              </w:rPr>
            </w:pPr>
            <w:r w:rsidRPr="000610E2">
              <w:rPr>
                <w:rFonts w:eastAsia="Times New Roman" w:cs="Arial"/>
                <w:b/>
                <w:bCs/>
                <w:color w:val="000000"/>
                <w:sz w:val="16"/>
                <w:szCs w:val="16"/>
                <w:lang w:eastAsia="ca-ES"/>
              </w:rPr>
              <w:t>(IVA exclòs)</w:t>
            </w:r>
          </w:p>
        </w:tc>
        <w:tc>
          <w:tcPr>
            <w:tcW w:w="1009" w:type="dxa"/>
            <w:tcBorders>
              <w:top w:val="single" w:sz="8" w:space="0" w:color="auto"/>
              <w:left w:val="nil"/>
              <w:bottom w:val="single" w:sz="8" w:space="0" w:color="auto"/>
              <w:right w:val="single" w:sz="8" w:space="0" w:color="auto"/>
            </w:tcBorders>
            <w:shd w:val="clear" w:color="auto" w:fill="auto"/>
            <w:vAlign w:val="center"/>
            <w:hideMark/>
          </w:tcPr>
          <w:p w14:paraId="04E2C345" w14:textId="3462C23E" w:rsidR="00441A87" w:rsidRPr="000610E2" w:rsidRDefault="00441A87" w:rsidP="00D91E47">
            <w:pPr>
              <w:rPr>
                <w:rFonts w:eastAsia="Times New Roman" w:cs="Arial"/>
                <w:b/>
                <w:bCs/>
                <w:color w:val="000000"/>
                <w:sz w:val="16"/>
                <w:szCs w:val="16"/>
                <w:lang w:eastAsia="ca-ES"/>
              </w:rPr>
            </w:pPr>
            <w:r>
              <w:rPr>
                <w:rFonts w:eastAsia="Times New Roman" w:cs="Arial"/>
                <w:b/>
                <w:bCs/>
                <w:color w:val="000000"/>
                <w:sz w:val="16"/>
                <w:szCs w:val="16"/>
                <w:lang w:eastAsia="ca-ES"/>
              </w:rPr>
              <w:t>Preu unitari ofertat (IVA exclòs)</w:t>
            </w:r>
          </w:p>
        </w:tc>
      </w:tr>
      <w:tr w:rsidR="00441A87" w:rsidRPr="000610E2" w14:paraId="367188DC" w14:textId="77777777" w:rsidTr="00441A87">
        <w:trPr>
          <w:trHeight w:val="464"/>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74BE444C"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COB.1</w:t>
            </w:r>
          </w:p>
        </w:tc>
        <w:tc>
          <w:tcPr>
            <w:tcW w:w="1715" w:type="dxa"/>
            <w:tcBorders>
              <w:top w:val="nil"/>
              <w:left w:val="nil"/>
              <w:bottom w:val="single" w:sz="8" w:space="0" w:color="auto"/>
              <w:right w:val="single" w:sz="8" w:space="0" w:color="auto"/>
            </w:tcBorders>
            <w:shd w:val="clear" w:color="auto" w:fill="auto"/>
            <w:noWrap/>
            <w:vAlign w:val="center"/>
            <w:hideMark/>
          </w:tcPr>
          <w:p w14:paraId="424EFC2A"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Redacció d’una notícia</w:t>
            </w:r>
          </w:p>
        </w:tc>
        <w:tc>
          <w:tcPr>
            <w:tcW w:w="2386" w:type="dxa"/>
            <w:tcBorders>
              <w:top w:val="nil"/>
              <w:left w:val="nil"/>
              <w:bottom w:val="single" w:sz="8" w:space="0" w:color="auto"/>
              <w:right w:val="single" w:sz="8" w:space="0" w:color="auto"/>
            </w:tcBorders>
            <w:shd w:val="clear" w:color="auto" w:fill="auto"/>
            <w:vAlign w:val="center"/>
            <w:hideMark/>
          </w:tcPr>
          <w:p w14:paraId="6B2CA81A"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Redacció d’una notícia posterior a una activitat (màxim de 1.000 paraules)</w:t>
            </w:r>
          </w:p>
        </w:tc>
        <w:tc>
          <w:tcPr>
            <w:tcW w:w="1235" w:type="dxa"/>
            <w:tcBorders>
              <w:top w:val="nil"/>
              <w:left w:val="nil"/>
              <w:bottom w:val="single" w:sz="8" w:space="0" w:color="auto"/>
              <w:right w:val="single" w:sz="8" w:space="0" w:color="auto"/>
            </w:tcBorders>
            <w:shd w:val="clear" w:color="auto" w:fill="auto"/>
            <w:vAlign w:val="center"/>
            <w:hideMark/>
          </w:tcPr>
          <w:p w14:paraId="2B39ED46"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4,5</w:t>
            </w:r>
          </w:p>
        </w:tc>
        <w:tc>
          <w:tcPr>
            <w:tcW w:w="925" w:type="dxa"/>
            <w:tcBorders>
              <w:top w:val="nil"/>
              <w:left w:val="nil"/>
              <w:bottom w:val="single" w:sz="8" w:space="0" w:color="auto"/>
              <w:right w:val="single" w:sz="8" w:space="0" w:color="auto"/>
            </w:tcBorders>
            <w:shd w:val="clear" w:color="auto" w:fill="auto"/>
            <w:noWrap/>
            <w:vAlign w:val="center"/>
            <w:hideMark/>
          </w:tcPr>
          <w:p w14:paraId="68506BC5"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450,00 € </w:t>
            </w:r>
          </w:p>
        </w:tc>
        <w:tc>
          <w:tcPr>
            <w:tcW w:w="1009" w:type="dxa"/>
            <w:tcBorders>
              <w:top w:val="nil"/>
              <w:left w:val="nil"/>
              <w:bottom w:val="single" w:sz="8" w:space="0" w:color="auto"/>
              <w:right w:val="single" w:sz="8" w:space="0" w:color="auto"/>
            </w:tcBorders>
            <w:shd w:val="clear" w:color="auto" w:fill="auto"/>
            <w:noWrap/>
            <w:vAlign w:val="center"/>
          </w:tcPr>
          <w:p w14:paraId="7043607F" w14:textId="42D9EFF1" w:rsidR="00441A87" w:rsidRPr="000610E2" w:rsidRDefault="00441A87" w:rsidP="00D91E47">
            <w:pPr>
              <w:jc w:val="right"/>
              <w:rPr>
                <w:rFonts w:eastAsia="Times New Roman" w:cs="Arial"/>
                <w:color w:val="000000"/>
                <w:sz w:val="16"/>
                <w:szCs w:val="16"/>
                <w:lang w:eastAsia="ca-ES"/>
              </w:rPr>
            </w:pPr>
          </w:p>
        </w:tc>
      </w:tr>
      <w:tr w:rsidR="00441A87" w:rsidRPr="000610E2" w14:paraId="66D4B315" w14:textId="77777777" w:rsidTr="00441A87">
        <w:trPr>
          <w:trHeight w:val="464"/>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3C9C1FC3"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COB.2</w:t>
            </w:r>
          </w:p>
        </w:tc>
        <w:tc>
          <w:tcPr>
            <w:tcW w:w="1715" w:type="dxa"/>
            <w:tcBorders>
              <w:top w:val="nil"/>
              <w:left w:val="nil"/>
              <w:bottom w:val="single" w:sz="8" w:space="0" w:color="auto"/>
              <w:right w:val="single" w:sz="8" w:space="0" w:color="auto"/>
            </w:tcBorders>
            <w:shd w:val="clear" w:color="auto" w:fill="auto"/>
            <w:noWrap/>
            <w:vAlign w:val="center"/>
            <w:hideMark/>
          </w:tcPr>
          <w:p w14:paraId="4C7B4C63"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Missatges a xarxes socials</w:t>
            </w:r>
          </w:p>
        </w:tc>
        <w:tc>
          <w:tcPr>
            <w:tcW w:w="2386" w:type="dxa"/>
            <w:tcBorders>
              <w:top w:val="nil"/>
              <w:left w:val="nil"/>
              <w:bottom w:val="single" w:sz="8" w:space="0" w:color="auto"/>
              <w:right w:val="single" w:sz="8" w:space="0" w:color="auto"/>
            </w:tcBorders>
            <w:shd w:val="clear" w:color="auto" w:fill="auto"/>
            <w:vAlign w:val="center"/>
            <w:hideMark/>
          </w:tcPr>
          <w:p w14:paraId="312E55EC"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Preparació dels textos per una campanya a xarxes socials.</w:t>
            </w:r>
          </w:p>
        </w:tc>
        <w:tc>
          <w:tcPr>
            <w:tcW w:w="1235" w:type="dxa"/>
            <w:tcBorders>
              <w:top w:val="nil"/>
              <w:left w:val="nil"/>
              <w:bottom w:val="single" w:sz="8" w:space="0" w:color="auto"/>
              <w:right w:val="single" w:sz="8" w:space="0" w:color="auto"/>
            </w:tcBorders>
            <w:shd w:val="clear" w:color="auto" w:fill="auto"/>
            <w:noWrap/>
            <w:vAlign w:val="center"/>
            <w:hideMark/>
          </w:tcPr>
          <w:p w14:paraId="59A2FE0C"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2</w:t>
            </w:r>
          </w:p>
        </w:tc>
        <w:tc>
          <w:tcPr>
            <w:tcW w:w="925" w:type="dxa"/>
            <w:tcBorders>
              <w:top w:val="nil"/>
              <w:left w:val="nil"/>
              <w:bottom w:val="single" w:sz="8" w:space="0" w:color="auto"/>
              <w:right w:val="single" w:sz="8" w:space="0" w:color="auto"/>
            </w:tcBorders>
            <w:shd w:val="clear" w:color="auto" w:fill="auto"/>
            <w:noWrap/>
            <w:vAlign w:val="center"/>
            <w:hideMark/>
          </w:tcPr>
          <w:p w14:paraId="5CF8FEDB"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200,00 € </w:t>
            </w:r>
          </w:p>
        </w:tc>
        <w:tc>
          <w:tcPr>
            <w:tcW w:w="1009" w:type="dxa"/>
            <w:tcBorders>
              <w:top w:val="nil"/>
              <w:left w:val="nil"/>
              <w:bottom w:val="single" w:sz="8" w:space="0" w:color="auto"/>
              <w:right w:val="single" w:sz="8" w:space="0" w:color="auto"/>
            </w:tcBorders>
            <w:shd w:val="clear" w:color="auto" w:fill="auto"/>
            <w:noWrap/>
            <w:vAlign w:val="center"/>
          </w:tcPr>
          <w:p w14:paraId="5755F1FF" w14:textId="3DD6BE54" w:rsidR="00441A87" w:rsidRPr="000610E2" w:rsidRDefault="00441A87" w:rsidP="00D91E47">
            <w:pPr>
              <w:jc w:val="right"/>
              <w:rPr>
                <w:rFonts w:eastAsia="Times New Roman" w:cs="Arial"/>
                <w:color w:val="000000"/>
                <w:sz w:val="16"/>
                <w:szCs w:val="16"/>
                <w:lang w:eastAsia="ca-ES"/>
              </w:rPr>
            </w:pPr>
          </w:p>
        </w:tc>
      </w:tr>
      <w:tr w:rsidR="00441A87" w:rsidRPr="000610E2" w14:paraId="3B34C798" w14:textId="77777777" w:rsidTr="00441A87">
        <w:trPr>
          <w:trHeight w:val="314"/>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08E72438"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COB.3</w:t>
            </w:r>
          </w:p>
        </w:tc>
        <w:tc>
          <w:tcPr>
            <w:tcW w:w="1715" w:type="dxa"/>
            <w:tcBorders>
              <w:top w:val="nil"/>
              <w:left w:val="nil"/>
              <w:bottom w:val="single" w:sz="8" w:space="0" w:color="auto"/>
              <w:right w:val="single" w:sz="8" w:space="0" w:color="auto"/>
            </w:tcBorders>
            <w:shd w:val="clear" w:color="auto" w:fill="auto"/>
            <w:noWrap/>
            <w:vAlign w:val="center"/>
            <w:hideMark/>
          </w:tcPr>
          <w:p w14:paraId="266527ED"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Reportatge fotogràfic</w:t>
            </w:r>
          </w:p>
        </w:tc>
        <w:tc>
          <w:tcPr>
            <w:tcW w:w="2386" w:type="dxa"/>
            <w:tcBorders>
              <w:top w:val="nil"/>
              <w:left w:val="nil"/>
              <w:bottom w:val="single" w:sz="8" w:space="0" w:color="auto"/>
              <w:right w:val="single" w:sz="8" w:space="0" w:color="auto"/>
            </w:tcBorders>
            <w:shd w:val="clear" w:color="auto" w:fill="auto"/>
            <w:vAlign w:val="center"/>
            <w:hideMark/>
          </w:tcPr>
          <w:p w14:paraId="11B96FB0"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Reportatge fotogràfic sobre una activitat.</w:t>
            </w:r>
          </w:p>
        </w:tc>
        <w:tc>
          <w:tcPr>
            <w:tcW w:w="1235" w:type="dxa"/>
            <w:tcBorders>
              <w:top w:val="nil"/>
              <w:left w:val="nil"/>
              <w:bottom w:val="single" w:sz="8" w:space="0" w:color="auto"/>
              <w:right w:val="single" w:sz="8" w:space="0" w:color="auto"/>
            </w:tcBorders>
            <w:shd w:val="clear" w:color="auto" w:fill="auto"/>
            <w:noWrap/>
            <w:vAlign w:val="center"/>
            <w:hideMark/>
          </w:tcPr>
          <w:p w14:paraId="11FE7C72"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25" w:type="dxa"/>
            <w:tcBorders>
              <w:top w:val="nil"/>
              <w:left w:val="nil"/>
              <w:bottom w:val="single" w:sz="8" w:space="0" w:color="auto"/>
              <w:right w:val="single" w:sz="8" w:space="0" w:color="auto"/>
            </w:tcBorders>
            <w:shd w:val="clear" w:color="auto" w:fill="auto"/>
            <w:noWrap/>
            <w:vAlign w:val="center"/>
            <w:hideMark/>
          </w:tcPr>
          <w:p w14:paraId="6AF8DC28"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400,00 € </w:t>
            </w:r>
          </w:p>
        </w:tc>
        <w:tc>
          <w:tcPr>
            <w:tcW w:w="1009" w:type="dxa"/>
            <w:tcBorders>
              <w:top w:val="nil"/>
              <w:left w:val="nil"/>
              <w:bottom w:val="single" w:sz="8" w:space="0" w:color="auto"/>
              <w:right w:val="single" w:sz="8" w:space="0" w:color="auto"/>
            </w:tcBorders>
            <w:shd w:val="clear" w:color="auto" w:fill="auto"/>
            <w:noWrap/>
            <w:vAlign w:val="center"/>
          </w:tcPr>
          <w:p w14:paraId="6822D3F4" w14:textId="725064D2" w:rsidR="00441A87" w:rsidRPr="000610E2" w:rsidRDefault="00441A87" w:rsidP="00D91E47">
            <w:pPr>
              <w:jc w:val="right"/>
              <w:rPr>
                <w:rFonts w:eastAsia="Times New Roman" w:cs="Arial"/>
                <w:color w:val="000000"/>
                <w:sz w:val="16"/>
                <w:szCs w:val="16"/>
                <w:lang w:eastAsia="ca-ES"/>
              </w:rPr>
            </w:pPr>
          </w:p>
        </w:tc>
      </w:tr>
      <w:tr w:rsidR="00441A87" w:rsidRPr="000610E2" w14:paraId="1248208F" w14:textId="77777777" w:rsidTr="00441A87">
        <w:trPr>
          <w:trHeight w:val="464"/>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72D9DD85"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COB.4</w:t>
            </w:r>
          </w:p>
        </w:tc>
        <w:tc>
          <w:tcPr>
            <w:tcW w:w="1715" w:type="dxa"/>
            <w:tcBorders>
              <w:top w:val="nil"/>
              <w:left w:val="nil"/>
              <w:bottom w:val="single" w:sz="8" w:space="0" w:color="auto"/>
              <w:right w:val="single" w:sz="8" w:space="0" w:color="auto"/>
            </w:tcBorders>
            <w:shd w:val="clear" w:color="auto" w:fill="auto"/>
            <w:noWrap/>
            <w:vAlign w:val="center"/>
            <w:hideMark/>
          </w:tcPr>
          <w:p w14:paraId="2B142636"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Reportatge en vídeo</w:t>
            </w:r>
          </w:p>
        </w:tc>
        <w:tc>
          <w:tcPr>
            <w:tcW w:w="2386" w:type="dxa"/>
            <w:tcBorders>
              <w:top w:val="nil"/>
              <w:left w:val="nil"/>
              <w:bottom w:val="single" w:sz="8" w:space="0" w:color="auto"/>
              <w:right w:val="single" w:sz="8" w:space="0" w:color="auto"/>
            </w:tcBorders>
            <w:shd w:val="clear" w:color="auto" w:fill="auto"/>
            <w:vAlign w:val="center"/>
            <w:hideMark/>
          </w:tcPr>
          <w:p w14:paraId="3F0AB8DD"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 xml:space="preserve">Vídeo-crònica de fins a 2 minuts de durada </w:t>
            </w:r>
          </w:p>
        </w:tc>
        <w:tc>
          <w:tcPr>
            <w:tcW w:w="1235" w:type="dxa"/>
            <w:tcBorders>
              <w:top w:val="nil"/>
              <w:left w:val="nil"/>
              <w:bottom w:val="single" w:sz="8" w:space="0" w:color="auto"/>
              <w:right w:val="single" w:sz="8" w:space="0" w:color="auto"/>
            </w:tcBorders>
            <w:shd w:val="clear" w:color="auto" w:fill="auto"/>
            <w:noWrap/>
            <w:vAlign w:val="center"/>
            <w:hideMark/>
          </w:tcPr>
          <w:p w14:paraId="1962C88F"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925" w:type="dxa"/>
            <w:tcBorders>
              <w:top w:val="nil"/>
              <w:left w:val="nil"/>
              <w:bottom w:val="single" w:sz="8" w:space="0" w:color="auto"/>
              <w:right w:val="single" w:sz="8" w:space="0" w:color="auto"/>
            </w:tcBorders>
            <w:shd w:val="clear" w:color="auto" w:fill="auto"/>
            <w:noWrap/>
            <w:vAlign w:val="center"/>
            <w:hideMark/>
          </w:tcPr>
          <w:p w14:paraId="7DB4DA5B"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1.000,00 € </w:t>
            </w:r>
          </w:p>
        </w:tc>
        <w:tc>
          <w:tcPr>
            <w:tcW w:w="1009" w:type="dxa"/>
            <w:tcBorders>
              <w:top w:val="nil"/>
              <w:left w:val="nil"/>
              <w:bottom w:val="single" w:sz="8" w:space="0" w:color="auto"/>
              <w:right w:val="single" w:sz="8" w:space="0" w:color="auto"/>
            </w:tcBorders>
            <w:shd w:val="clear" w:color="auto" w:fill="auto"/>
            <w:noWrap/>
            <w:vAlign w:val="center"/>
          </w:tcPr>
          <w:p w14:paraId="1E29CF0B" w14:textId="1138B0FF" w:rsidR="00441A87" w:rsidRPr="000610E2" w:rsidRDefault="00441A87" w:rsidP="00D91E47">
            <w:pPr>
              <w:jc w:val="right"/>
              <w:rPr>
                <w:rFonts w:eastAsia="Times New Roman" w:cs="Arial"/>
                <w:color w:val="000000"/>
                <w:sz w:val="16"/>
                <w:szCs w:val="16"/>
                <w:lang w:eastAsia="ca-ES"/>
              </w:rPr>
            </w:pPr>
          </w:p>
        </w:tc>
      </w:tr>
      <w:tr w:rsidR="00441A87" w:rsidRPr="000610E2" w14:paraId="03046563" w14:textId="77777777" w:rsidTr="00441A87">
        <w:trPr>
          <w:trHeight w:val="464"/>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7415BD14"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COB.5</w:t>
            </w:r>
          </w:p>
        </w:tc>
        <w:tc>
          <w:tcPr>
            <w:tcW w:w="1715" w:type="dxa"/>
            <w:tcBorders>
              <w:top w:val="nil"/>
              <w:left w:val="nil"/>
              <w:bottom w:val="single" w:sz="8" w:space="0" w:color="auto"/>
              <w:right w:val="single" w:sz="8" w:space="0" w:color="auto"/>
            </w:tcBorders>
            <w:shd w:val="clear" w:color="auto" w:fill="auto"/>
            <w:noWrap/>
            <w:vAlign w:val="center"/>
            <w:hideMark/>
          </w:tcPr>
          <w:p w14:paraId="01038BC6"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Reportatge en vídeo</w:t>
            </w:r>
          </w:p>
        </w:tc>
        <w:tc>
          <w:tcPr>
            <w:tcW w:w="2386" w:type="dxa"/>
            <w:tcBorders>
              <w:top w:val="nil"/>
              <w:left w:val="nil"/>
              <w:bottom w:val="single" w:sz="8" w:space="0" w:color="auto"/>
              <w:right w:val="single" w:sz="8" w:space="0" w:color="auto"/>
            </w:tcBorders>
            <w:shd w:val="clear" w:color="auto" w:fill="auto"/>
            <w:vAlign w:val="center"/>
            <w:hideMark/>
          </w:tcPr>
          <w:p w14:paraId="0015E6CD"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 xml:space="preserve">Vídeo-crònica d’entre 2 i 5 minuts de durada </w:t>
            </w:r>
          </w:p>
        </w:tc>
        <w:tc>
          <w:tcPr>
            <w:tcW w:w="1235" w:type="dxa"/>
            <w:tcBorders>
              <w:top w:val="nil"/>
              <w:left w:val="nil"/>
              <w:bottom w:val="single" w:sz="8" w:space="0" w:color="auto"/>
              <w:right w:val="single" w:sz="8" w:space="0" w:color="auto"/>
            </w:tcBorders>
            <w:shd w:val="clear" w:color="auto" w:fill="auto"/>
            <w:noWrap/>
            <w:vAlign w:val="center"/>
            <w:hideMark/>
          </w:tcPr>
          <w:p w14:paraId="6343FEF8"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15</w:t>
            </w:r>
          </w:p>
        </w:tc>
        <w:tc>
          <w:tcPr>
            <w:tcW w:w="925" w:type="dxa"/>
            <w:tcBorders>
              <w:top w:val="nil"/>
              <w:left w:val="nil"/>
              <w:bottom w:val="single" w:sz="8" w:space="0" w:color="auto"/>
              <w:right w:val="single" w:sz="8" w:space="0" w:color="auto"/>
            </w:tcBorders>
            <w:shd w:val="clear" w:color="auto" w:fill="auto"/>
            <w:noWrap/>
            <w:vAlign w:val="center"/>
            <w:hideMark/>
          </w:tcPr>
          <w:p w14:paraId="429953C9"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1.500,00 € </w:t>
            </w:r>
          </w:p>
        </w:tc>
        <w:tc>
          <w:tcPr>
            <w:tcW w:w="1009" w:type="dxa"/>
            <w:tcBorders>
              <w:top w:val="nil"/>
              <w:left w:val="nil"/>
              <w:bottom w:val="single" w:sz="8" w:space="0" w:color="auto"/>
              <w:right w:val="single" w:sz="8" w:space="0" w:color="auto"/>
            </w:tcBorders>
            <w:shd w:val="clear" w:color="auto" w:fill="auto"/>
            <w:noWrap/>
            <w:vAlign w:val="center"/>
          </w:tcPr>
          <w:p w14:paraId="0F3011A0" w14:textId="46EADEE8" w:rsidR="00441A87" w:rsidRPr="000610E2" w:rsidRDefault="00441A87" w:rsidP="00D91E47">
            <w:pPr>
              <w:jc w:val="right"/>
              <w:rPr>
                <w:rFonts w:eastAsia="Times New Roman" w:cs="Arial"/>
                <w:color w:val="000000"/>
                <w:sz w:val="16"/>
                <w:szCs w:val="16"/>
                <w:lang w:eastAsia="ca-ES"/>
              </w:rPr>
            </w:pPr>
          </w:p>
        </w:tc>
      </w:tr>
      <w:tr w:rsidR="00441A87" w:rsidRPr="000610E2" w14:paraId="2029A941" w14:textId="77777777" w:rsidTr="00441A87">
        <w:trPr>
          <w:trHeight w:val="464"/>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5AB2345F"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COB.6</w:t>
            </w:r>
          </w:p>
        </w:tc>
        <w:tc>
          <w:tcPr>
            <w:tcW w:w="1715" w:type="dxa"/>
            <w:tcBorders>
              <w:top w:val="nil"/>
              <w:left w:val="nil"/>
              <w:bottom w:val="single" w:sz="8" w:space="0" w:color="auto"/>
              <w:right w:val="single" w:sz="8" w:space="0" w:color="auto"/>
            </w:tcBorders>
            <w:shd w:val="clear" w:color="auto" w:fill="auto"/>
            <w:noWrap/>
            <w:vAlign w:val="center"/>
            <w:hideMark/>
          </w:tcPr>
          <w:p w14:paraId="018FFD34"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Entrevista breu</w:t>
            </w:r>
          </w:p>
        </w:tc>
        <w:tc>
          <w:tcPr>
            <w:tcW w:w="2386" w:type="dxa"/>
            <w:tcBorders>
              <w:top w:val="nil"/>
              <w:left w:val="nil"/>
              <w:bottom w:val="single" w:sz="8" w:space="0" w:color="auto"/>
              <w:right w:val="single" w:sz="8" w:space="0" w:color="auto"/>
            </w:tcBorders>
            <w:shd w:val="clear" w:color="auto" w:fill="auto"/>
            <w:vAlign w:val="center"/>
            <w:hideMark/>
          </w:tcPr>
          <w:p w14:paraId="0BF17276"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Entrevista en vídeo de fins a 5 minuts de durada</w:t>
            </w:r>
          </w:p>
        </w:tc>
        <w:tc>
          <w:tcPr>
            <w:tcW w:w="1235" w:type="dxa"/>
            <w:tcBorders>
              <w:top w:val="nil"/>
              <w:left w:val="nil"/>
              <w:bottom w:val="single" w:sz="8" w:space="0" w:color="auto"/>
              <w:right w:val="single" w:sz="8" w:space="0" w:color="auto"/>
            </w:tcBorders>
            <w:shd w:val="clear" w:color="auto" w:fill="auto"/>
            <w:noWrap/>
            <w:vAlign w:val="center"/>
            <w:hideMark/>
          </w:tcPr>
          <w:p w14:paraId="48C0BFAE"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925" w:type="dxa"/>
            <w:tcBorders>
              <w:top w:val="nil"/>
              <w:left w:val="nil"/>
              <w:bottom w:val="single" w:sz="8" w:space="0" w:color="auto"/>
              <w:right w:val="single" w:sz="8" w:space="0" w:color="auto"/>
            </w:tcBorders>
            <w:shd w:val="clear" w:color="auto" w:fill="auto"/>
            <w:noWrap/>
            <w:vAlign w:val="center"/>
            <w:hideMark/>
          </w:tcPr>
          <w:p w14:paraId="25865F00"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1.000,00 € </w:t>
            </w:r>
          </w:p>
        </w:tc>
        <w:tc>
          <w:tcPr>
            <w:tcW w:w="1009" w:type="dxa"/>
            <w:tcBorders>
              <w:top w:val="nil"/>
              <w:left w:val="nil"/>
              <w:bottom w:val="single" w:sz="8" w:space="0" w:color="auto"/>
              <w:right w:val="single" w:sz="8" w:space="0" w:color="auto"/>
            </w:tcBorders>
            <w:shd w:val="clear" w:color="auto" w:fill="auto"/>
            <w:noWrap/>
            <w:vAlign w:val="center"/>
          </w:tcPr>
          <w:p w14:paraId="2EF74AA2" w14:textId="3B7653EE" w:rsidR="00441A87" w:rsidRPr="000610E2" w:rsidRDefault="00441A87" w:rsidP="00D91E47">
            <w:pPr>
              <w:jc w:val="right"/>
              <w:rPr>
                <w:rFonts w:eastAsia="Times New Roman" w:cs="Arial"/>
                <w:color w:val="000000"/>
                <w:sz w:val="16"/>
                <w:szCs w:val="16"/>
                <w:lang w:eastAsia="ca-ES"/>
              </w:rPr>
            </w:pPr>
          </w:p>
        </w:tc>
      </w:tr>
      <w:tr w:rsidR="00441A87" w:rsidRPr="000610E2" w14:paraId="7D0201D2" w14:textId="77777777" w:rsidTr="00441A87">
        <w:trPr>
          <w:trHeight w:val="464"/>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794EE286"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COB.7</w:t>
            </w:r>
          </w:p>
        </w:tc>
        <w:tc>
          <w:tcPr>
            <w:tcW w:w="1715" w:type="dxa"/>
            <w:tcBorders>
              <w:top w:val="nil"/>
              <w:left w:val="nil"/>
              <w:bottom w:val="single" w:sz="8" w:space="0" w:color="auto"/>
              <w:right w:val="single" w:sz="8" w:space="0" w:color="auto"/>
            </w:tcBorders>
            <w:shd w:val="clear" w:color="auto" w:fill="auto"/>
            <w:noWrap/>
            <w:vAlign w:val="center"/>
            <w:hideMark/>
          </w:tcPr>
          <w:p w14:paraId="62552C8F"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Entrevista extensa</w:t>
            </w:r>
          </w:p>
        </w:tc>
        <w:tc>
          <w:tcPr>
            <w:tcW w:w="2386" w:type="dxa"/>
            <w:tcBorders>
              <w:top w:val="nil"/>
              <w:left w:val="nil"/>
              <w:bottom w:val="single" w:sz="8" w:space="0" w:color="auto"/>
              <w:right w:val="single" w:sz="8" w:space="0" w:color="auto"/>
            </w:tcBorders>
            <w:shd w:val="clear" w:color="auto" w:fill="auto"/>
            <w:vAlign w:val="center"/>
            <w:hideMark/>
          </w:tcPr>
          <w:p w14:paraId="789B49C8"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Entrevista en vídeo d’entre 5 i 20 minuts de durada</w:t>
            </w:r>
          </w:p>
        </w:tc>
        <w:tc>
          <w:tcPr>
            <w:tcW w:w="1235" w:type="dxa"/>
            <w:tcBorders>
              <w:top w:val="nil"/>
              <w:left w:val="nil"/>
              <w:bottom w:val="single" w:sz="8" w:space="0" w:color="auto"/>
              <w:right w:val="single" w:sz="8" w:space="0" w:color="auto"/>
            </w:tcBorders>
            <w:shd w:val="clear" w:color="auto" w:fill="auto"/>
            <w:noWrap/>
            <w:vAlign w:val="center"/>
            <w:hideMark/>
          </w:tcPr>
          <w:p w14:paraId="786A63B5"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15</w:t>
            </w:r>
          </w:p>
        </w:tc>
        <w:tc>
          <w:tcPr>
            <w:tcW w:w="925" w:type="dxa"/>
            <w:tcBorders>
              <w:top w:val="nil"/>
              <w:left w:val="nil"/>
              <w:bottom w:val="single" w:sz="8" w:space="0" w:color="auto"/>
              <w:right w:val="single" w:sz="8" w:space="0" w:color="auto"/>
            </w:tcBorders>
            <w:shd w:val="clear" w:color="auto" w:fill="auto"/>
            <w:noWrap/>
            <w:vAlign w:val="center"/>
            <w:hideMark/>
          </w:tcPr>
          <w:p w14:paraId="247FFFE1"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1.500,00 € </w:t>
            </w:r>
          </w:p>
        </w:tc>
        <w:tc>
          <w:tcPr>
            <w:tcW w:w="1009" w:type="dxa"/>
            <w:tcBorders>
              <w:top w:val="nil"/>
              <w:left w:val="nil"/>
              <w:bottom w:val="single" w:sz="8" w:space="0" w:color="auto"/>
              <w:right w:val="single" w:sz="8" w:space="0" w:color="auto"/>
            </w:tcBorders>
            <w:shd w:val="clear" w:color="auto" w:fill="auto"/>
            <w:noWrap/>
            <w:vAlign w:val="center"/>
          </w:tcPr>
          <w:p w14:paraId="5D882E95" w14:textId="457EAFA5" w:rsidR="00441A87" w:rsidRPr="000610E2" w:rsidRDefault="00441A87" w:rsidP="00D91E47">
            <w:pPr>
              <w:jc w:val="right"/>
              <w:rPr>
                <w:rFonts w:eastAsia="Times New Roman" w:cs="Arial"/>
                <w:color w:val="000000"/>
                <w:sz w:val="16"/>
                <w:szCs w:val="16"/>
                <w:lang w:eastAsia="ca-ES"/>
              </w:rPr>
            </w:pPr>
          </w:p>
        </w:tc>
      </w:tr>
      <w:tr w:rsidR="00441A87" w:rsidRPr="000610E2" w14:paraId="547F35C9" w14:textId="77777777" w:rsidTr="00441A87">
        <w:trPr>
          <w:trHeight w:val="464"/>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510CD245"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COB.8</w:t>
            </w:r>
          </w:p>
        </w:tc>
        <w:tc>
          <w:tcPr>
            <w:tcW w:w="1715" w:type="dxa"/>
            <w:tcBorders>
              <w:top w:val="nil"/>
              <w:left w:val="nil"/>
              <w:bottom w:val="single" w:sz="8" w:space="0" w:color="auto"/>
              <w:right w:val="single" w:sz="8" w:space="0" w:color="auto"/>
            </w:tcBorders>
            <w:shd w:val="clear" w:color="auto" w:fill="auto"/>
            <w:noWrap/>
            <w:vAlign w:val="center"/>
            <w:hideMark/>
          </w:tcPr>
          <w:p w14:paraId="73EB7A01"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Entrevista en profunditat</w:t>
            </w:r>
          </w:p>
        </w:tc>
        <w:tc>
          <w:tcPr>
            <w:tcW w:w="2386" w:type="dxa"/>
            <w:tcBorders>
              <w:top w:val="nil"/>
              <w:left w:val="nil"/>
              <w:bottom w:val="single" w:sz="8" w:space="0" w:color="auto"/>
              <w:right w:val="single" w:sz="8" w:space="0" w:color="auto"/>
            </w:tcBorders>
            <w:shd w:val="clear" w:color="auto" w:fill="auto"/>
            <w:vAlign w:val="center"/>
            <w:hideMark/>
          </w:tcPr>
          <w:p w14:paraId="2BB46982"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Entrevista en vídeo d’entre 20 i 90 minuts de durada</w:t>
            </w:r>
          </w:p>
        </w:tc>
        <w:tc>
          <w:tcPr>
            <w:tcW w:w="1235" w:type="dxa"/>
            <w:tcBorders>
              <w:top w:val="nil"/>
              <w:left w:val="nil"/>
              <w:bottom w:val="single" w:sz="8" w:space="0" w:color="auto"/>
              <w:right w:val="single" w:sz="8" w:space="0" w:color="auto"/>
            </w:tcBorders>
            <w:shd w:val="clear" w:color="auto" w:fill="auto"/>
            <w:noWrap/>
            <w:vAlign w:val="center"/>
            <w:hideMark/>
          </w:tcPr>
          <w:p w14:paraId="43405E7E"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20</w:t>
            </w:r>
          </w:p>
        </w:tc>
        <w:tc>
          <w:tcPr>
            <w:tcW w:w="925" w:type="dxa"/>
            <w:tcBorders>
              <w:top w:val="nil"/>
              <w:left w:val="nil"/>
              <w:bottom w:val="single" w:sz="8" w:space="0" w:color="auto"/>
              <w:right w:val="single" w:sz="8" w:space="0" w:color="auto"/>
            </w:tcBorders>
            <w:shd w:val="clear" w:color="auto" w:fill="auto"/>
            <w:noWrap/>
            <w:vAlign w:val="center"/>
            <w:hideMark/>
          </w:tcPr>
          <w:p w14:paraId="1775DF71"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2.000,00 € </w:t>
            </w:r>
          </w:p>
        </w:tc>
        <w:tc>
          <w:tcPr>
            <w:tcW w:w="1009" w:type="dxa"/>
            <w:tcBorders>
              <w:top w:val="nil"/>
              <w:left w:val="nil"/>
              <w:bottom w:val="single" w:sz="8" w:space="0" w:color="auto"/>
              <w:right w:val="single" w:sz="8" w:space="0" w:color="auto"/>
            </w:tcBorders>
            <w:shd w:val="clear" w:color="auto" w:fill="auto"/>
            <w:noWrap/>
            <w:vAlign w:val="center"/>
          </w:tcPr>
          <w:p w14:paraId="2009B976" w14:textId="28253325" w:rsidR="00441A87" w:rsidRPr="000610E2" w:rsidRDefault="00441A87" w:rsidP="00D91E47">
            <w:pPr>
              <w:jc w:val="right"/>
              <w:rPr>
                <w:rFonts w:eastAsia="Times New Roman" w:cs="Arial"/>
                <w:color w:val="000000"/>
                <w:sz w:val="16"/>
                <w:szCs w:val="16"/>
                <w:lang w:eastAsia="ca-ES"/>
              </w:rPr>
            </w:pPr>
          </w:p>
        </w:tc>
      </w:tr>
      <w:tr w:rsidR="00441A87" w:rsidRPr="000610E2" w14:paraId="2D39CFD8" w14:textId="77777777" w:rsidTr="00441A87">
        <w:trPr>
          <w:trHeight w:val="1259"/>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2F3F452D"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lastRenderedPageBreak/>
              <w:t>COB.9</w:t>
            </w:r>
          </w:p>
        </w:tc>
        <w:tc>
          <w:tcPr>
            <w:tcW w:w="1715" w:type="dxa"/>
            <w:tcBorders>
              <w:top w:val="nil"/>
              <w:left w:val="nil"/>
              <w:bottom w:val="single" w:sz="8" w:space="0" w:color="auto"/>
              <w:right w:val="single" w:sz="8" w:space="0" w:color="auto"/>
            </w:tcBorders>
            <w:shd w:val="clear" w:color="auto" w:fill="auto"/>
            <w:noWrap/>
            <w:vAlign w:val="center"/>
            <w:hideMark/>
          </w:tcPr>
          <w:p w14:paraId="294D8B11"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Retransmissió en streaming 4 hores</w:t>
            </w:r>
          </w:p>
        </w:tc>
        <w:tc>
          <w:tcPr>
            <w:tcW w:w="2386" w:type="dxa"/>
            <w:tcBorders>
              <w:top w:val="nil"/>
              <w:left w:val="nil"/>
              <w:bottom w:val="single" w:sz="8" w:space="0" w:color="auto"/>
              <w:right w:val="single" w:sz="8" w:space="0" w:color="auto"/>
            </w:tcBorders>
            <w:shd w:val="clear" w:color="auto" w:fill="auto"/>
            <w:vAlign w:val="center"/>
            <w:hideMark/>
          </w:tcPr>
          <w:p w14:paraId="1EDCDC1A"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Retransmissió en directe i gravació d'un esdeveniment, amb un mínim de: (equip) 1 càmera professional i 1 càmera fixa, i (recursos humans) 1 operador/a de càmera i 1 operador/a d'emissió.</w:t>
            </w:r>
          </w:p>
        </w:tc>
        <w:tc>
          <w:tcPr>
            <w:tcW w:w="1235" w:type="dxa"/>
            <w:tcBorders>
              <w:top w:val="nil"/>
              <w:left w:val="nil"/>
              <w:bottom w:val="single" w:sz="8" w:space="0" w:color="auto"/>
              <w:right w:val="single" w:sz="8" w:space="0" w:color="auto"/>
            </w:tcBorders>
            <w:shd w:val="clear" w:color="auto" w:fill="auto"/>
            <w:vAlign w:val="center"/>
            <w:hideMark/>
          </w:tcPr>
          <w:p w14:paraId="19F48B84"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12</w:t>
            </w:r>
          </w:p>
        </w:tc>
        <w:tc>
          <w:tcPr>
            <w:tcW w:w="925" w:type="dxa"/>
            <w:tcBorders>
              <w:top w:val="nil"/>
              <w:left w:val="nil"/>
              <w:bottom w:val="single" w:sz="8" w:space="0" w:color="auto"/>
              <w:right w:val="single" w:sz="8" w:space="0" w:color="auto"/>
            </w:tcBorders>
            <w:shd w:val="clear" w:color="auto" w:fill="auto"/>
            <w:noWrap/>
            <w:vAlign w:val="center"/>
            <w:hideMark/>
          </w:tcPr>
          <w:p w14:paraId="55991806"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1.200,00 € </w:t>
            </w:r>
          </w:p>
        </w:tc>
        <w:tc>
          <w:tcPr>
            <w:tcW w:w="1009" w:type="dxa"/>
            <w:tcBorders>
              <w:top w:val="nil"/>
              <w:left w:val="nil"/>
              <w:bottom w:val="single" w:sz="8" w:space="0" w:color="auto"/>
              <w:right w:val="single" w:sz="8" w:space="0" w:color="auto"/>
            </w:tcBorders>
            <w:shd w:val="clear" w:color="auto" w:fill="auto"/>
            <w:noWrap/>
            <w:vAlign w:val="center"/>
          </w:tcPr>
          <w:p w14:paraId="6D3B8C8C" w14:textId="3627E2FE" w:rsidR="00441A87" w:rsidRPr="000610E2" w:rsidRDefault="00441A87" w:rsidP="00D91E47">
            <w:pPr>
              <w:jc w:val="right"/>
              <w:rPr>
                <w:rFonts w:eastAsia="Times New Roman" w:cs="Arial"/>
                <w:color w:val="000000"/>
                <w:sz w:val="16"/>
                <w:szCs w:val="16"/>
                <w:lang w:eastAsia="ca-ES"/>
              </w:rPr>
            </w:pPr>
          </w:p>
        </w:tc>
      </w:tr>
      <w:tr w:rsidR="00441A87" w:rsidRPr="000610E2" w14:paraId="6B2DD7C5" w14:textId="77777777" w:rsidTr="00441A87">
        <w:trPr>
          <w:trHeight w:val="1229"/>
        </w:trPr>
        <w:tc>
          <w:tcPr>
            <w:tcW w:w="1208" w:type="dxa"/>
            <w:tcBorders>
              <w:top w:val="nil"/>
              <w:left w:val="single" w:sz="8" w:space="0" w:color="auto"/>
              <w:bottom w:val="single" w:sz="8" w:space="0" w:color="auto"/>
              <w:right w:val="single" w:sz="8" w:space="0" w:color="auto"/>
            </w:tcBorders>
            <w:shd w:val="clear" w:color="auto" w:fill="auto"/>
            <w:noWrap/>
            <w:vAlign w:val="center"/>
            <w:hideMark/>
          </w:tcPr>
          <w:p w14:paraId="1DE75342"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COB.10</w:t>
            </w:r>
          </w:p>
        </w:tc>
        <w:tc>
          <w:tcPr>
            <w:tcW w:w="1715" w:type="dxa"/>
            <w:tcBorders>
              <w:top w:val="nil"/>
              <w:left w:val="nil"/>
              <w:bottom w:val="single" w:sz="8" w:space="0" w:color="auto"/>
              <w:right w:val="single" w:sz="8" w:space="0" w:color="auto"/>
            </w:tcBorders>
            <w:shd w:val="clear" w:color="auto" w:fill="auto"/>
            <w:noWrap/>
            <w:vAlign w:val="center"/>
            <w:hideMark/>
          </w:tcPr>
          <w:p w14:paraId="4E71D0E2"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Retransmissió en streaming 8 hores</w:t>
            </w:r>
          </w:p>
        </w:tc>
        <w:tc>
          <w:tcPr>
            <w:tcW w:w="2386" w:type="dxa"/>
            <w:tcBorders>
              <w:top w:val="nil"/>
              <w:left w:val="nil"/>
              <w:bottom w:val="single" w:sz="8" w:space="0" w:color="auto"/>
              <w:right w:val="single" w:sz="8" w:space="0" w:color="auto"/>
            </w:tcBorders>
            <w:shd w:val="clear" w:color="auto" w:fill="auto"/>
            <w:vAlign w:val="center"/>
            <w:hideMark/>
          </w:tcPr>
          <w:p w14:paraId="7F6759FF" w14:textId="77777777" w:rsidR="00441A87" w:rsidRPr="000610E2" w:rsidRDefault="00441A87" w:rsidP="00D91E47">
            <w:pPr>
              <w:rPr>
                <w:rFonts w:eastAsia="Times New Roman" w:cs="Arial"/>
                <w:color w:val="000000"/>
                <w:sz w:val="16"/>
                <w:szCs w:val="16"/>
                <w:lang w:eastAsia="ca-ES"/>
              </w:rPr>
            </w:pPr>
            <w:r w:rsidRPr="000610E2">
              <w:rPr>
                <w:rFonts w:eastAsia="Times New Roman" w:cs="Arial"/>
                <w:color w:val="000000"/>
                <w:sz w:val="16"/>
                <w:szCs w:val="16"/>
                <w:lang w:eastAsia="ca-ES"/>
              </w:rPr>
              <w:t>Retransmissió en directe i gravació d'un esdeveniment, amb un mínim de: (equip) 1 càmera professional i 1 càmera fixa, i (recursos humans) 1 operador/a de càmera i 1 operador/a d'emissió.</w:t>
            </w:r>
          </w:p>
        </w:tc>
        <w:tc>
          <w:tcPr>
            <w:tcW w:w="1235" w:type="dxa"/>
            <w:tcBorders>
              <w:top w:val="nil"/>
              <w:left w:val="nil"/>
              <w:bottom w:val="single" w:sz="8" w:space="0" w:color="auto"/>
              <w:right w:val="single" w:sz="8" w:space="0" w:color="auto"/>
            </w:tcBorders>
            <w:shd w:val="clear" w:color="auto" w:fill="auto"/>
            <w:vAlign w:val="center"/>
            <w:hideMark/>
          </w:tcPr>
          <w:p w14:paraId="3AF47B0E" w14:textId="77777777" w:rsidR="00441A87" w:rsidRPr="000610E2" w:rsidRDefault="00441A87" w:rsidP="00D91E47">
            <w:pPr>
              <w:jc w:val="right"/>
              <w:rPr>
                <w:rFonts w:eastAsia="Times New Roman" w:cs="Arial"/>
                <w:color w:val="000000"/>
                <w:sz w:val="16"/>
                <w:szCs w:val="16"/>
                <w:lang w:eastAsia="ca-ES"/>
              </w:rPr>
            </w:pPr>
            <w:r w:rsidRPr="000610E2">
              <w:rPr>
                <w:rFonts w:eastAsia="Times New Roman" w:cs="Arial"/>
                <w:color w:val="000000"/>
                <w:sz w:val="16"/>
                <w:szCs w:val="16"/>
                <w:lang w:eastAsia="ca-ES"/>
              </w:rPr>
              <w:t>20</w:t>
            </w:r>
          </w:p>
        </w:tc>
        <w:tc>
          <w:tcPr>
            <w:tcW w:w="925" w:type="dxa"/>
            <w:tcBorders>
              <w:top w:val="nil"/>
              <w:left w:val="nil"/>
              <w:bottom w:val="single" w:sz="8" w:space="0" w:color="auto"/>
              <w:right w:val="single" w:sz="8" w:space="0" w:color="auto"/>
            </w:tcBorders>
            <w:shd w:val="clear" w:color="auto" w:fill="auto"/>
            <w:noWrap/>
            <w:vAlign w:val="center"/>
            <w:hideMark/>
          </w:tcPr>
          <w:p w14:paraId="5021A5D2" w14:textId="77777777" w:rsidR="00441A87" w:rsidRPr="000610E2" w:rsidRDefault="00441A87" w:rsidP="00D91E47">
            <w:pPr>
              <w:jc w:val="center"/>
              <w:rPr>
                <w:rFonts w:eastAsia="Times New Roman" w:cs="Arial"/>
                <w:color w:val="000000"/>
                <w:sz w:val="16"/>
                <w:szCs w:val="16"/>
                <w:lang w:eastAsia="ca-ES"/>
              </w:rPr>
            </w:pPr>
            <w:r w:rsidRPr="000610E2">
              <w:rPr>
                <w:rFonts w:eastAsia="Times New Roman" w:cs="Arial"/>
                <w:color w:val="000000"/>
                <w:sz w:val="16"/>
                <w:szCs w:val="16"/>
                <w:lang w:eastAsia="ca-ES"/>
              </w:rPr>
              <w:t xml:space="preserve">        2.000,00 € </w:t>
            </w:r>
          </w:p>
        </w:tc>
        <w:tc>
          <w:tcPr>
            <w:tcW w:w="1009" w:type="dxa"/>
            <w:tcBorders>
              <w:top w:val="nil"/>
              <w:left w:val="nil"/>
              <w:bottom w:val="single" w:sz="8" w:space="0" w:color="auto"/>
              <w:right w:val="single" w:sz="8" w:space="0" w:color="auto"/>
            </w:tcBorders>
            <w:shd w:val="clear" w:color="auto" w:fill="auto"/>
            <w:noWrap/>
            <w:vAlign w:val="center"/>
          </w:tcPr>
          <w:p w14:paraId="35E34C0C" w14:textId="333BE7DE" w:rsidR="00441A87" w:rsidRPr="000610E2" w:rsidRDefault="00441A87" w:rsidP="00D91E47">
            <w:pPr>
              <w:jc w:val="right"/>
              <w:rPr>
                <w:rFonts w:eastAsia="Times New Roman" w:cs="Arial"/>
                <w:color w:val="000000"/>
                <w:sz w:val="16"/>
                <w:szCs w:val="16"/>
                <w:lang w:eastAsia="ca-ES"/>
              </w:rPr>
            </w:pPr>
          </w:p>
        </w:tc>
      </w:tr>
    </w:tbl>
    <w:p w14:paraId="04D3E3DD" w14:textId="77777777" w:rsidR="009E4C1A" w:rsidRDefault="009E4C1A" w:rsidP="008445BA">
      <w:pPr>
        <w:jc w:val="both"/>
        <w:rPr>
          <w:rFonts w:cs="Arial"/>
          <w:snapToGrid w:val="0"/>
          <w:szCs w:val="22"/>
        </w:rPr>
      </w:pPr>
    </w:p>
    <w:p w14:paraId="1EEF4B7F" w14:textId="77777777" w:rsidR="00441A87" w:rsidRPr="00441A87" w:rsidRDefault="00441A87" w:rsidP="00541A95">
      <w:pPr>
        <w:jc w:val="both"/>
        <w:rPr>
          <w:rFonts w:cs="Arial"/>
          <w:lang w:eastAsia="ca-ES"/>
        </w:rPr>
      </w:pPr>
    </w:p>
    <w:p w14:paraId="41ACD289" w14:textId="2C9852C7" w:rsidR="00441A87" w:rsidRPr="00441A87" w:rsidRDefault="00441A87" w:rsidP="00441A87">
      <w:pPr>
        <w:pStyle w:val="Prrafodelista"/>
        <w:numPr>
          <w:ilvl w:val="0"/>
          <w:numId w:val="36"/>
        </w:numPr>
        <w:spacing w:line="276" w:lineRule="auto"/>
        <w:jc w:val="both"/>
        <w:rPr>
          <w:rFonts w:ascii="Arial" w:eastAsia="Arial" w:hAnsi="Arial" w:cs="Arial"/>
          <w:b/>
          <w:sz w:val="22"/>
          <w:szCs w:val="22"/>
        </w:rPr>
      </w:pPr>
      <w:r w:rsidRPr="00441A87">
        <w:rPr>
          <w:rFonts w:ascii="Arial" w:hAnsi="Arial" w:cs="Arial"/>
          <w:b/>
          <w:bCs/>
          <w:snapToGrid w:val="0"/>
          <w:sz w:val="22"/>
          <w:szCs w:val="22"/>
          <w:u w:val="single"/>
        </w:rPr>
        <w:t>Pla d’igualtat</w:t>
      </w:r>
      <w:r w:rsidRPr="00441A87">
        <w:rPr>
          <w:rFonts w:ascii="Arial" w:hAnsi="Arial" w:cs="Arial"/>
          <w:b/>
          <w:sz w:val="22"/>
          <w:szCs w:val="22"/>
        </w:rPr>
        <w:t xml:space="preserve"> </w:t>
      </w:r>
      <w:r w:rsidRPr="00441A87">
        <w:rPr>
          <w:rFonts w:ascii="Arial" w:eastAsia="Arial" w:hAnsi="Arial" w:cs="Arial"/>
          <w:b/>
          <w:sz w:val="22"/>
          <w:szCs w:val="22"/>
        </w:rPr>
        <w:t>(annex 2): fins a 5 punts</w:t>
      </w:r>
    </w:p>
    <w:p w14:paraId="1E15967B" w14:textId="77777777" w:rsidR="00441A87" w:rsidRPr="00441A87" w:rsidRDefault="00441A87" w:rsidP="00441A87">
      <w:pPr>
        <w:pStyle w:val="Prrafodelista"/>
        <w:spacing w:line="276" w:lineRule="auto"/>
        <w:ind w:left="720"/>
        <w:jc w:val="both"/>
        <w:rPr>
          <w:b/>
        </w:rPr>
      </w:pPr>
    </w:p>
    <w:p w14:paraId="3D3AB5D0" w14:textId="09FF8970" w:rsidR="00441A87" w:rsidRPr="00F5550E" w:rsidRDefault="00441A87" w:rsidP="00441A87">
      <w:pPr>
        <w:spacing w:line="276" w:lineRule="auto"/>
        <w:jc w:val="both"/>
        <w:rPr>
          <w:rFonts w:eastAsia="Arial" w:cs="Arial"/>
          <w:b/>
        </w:rPr>
      </w:pPr>
      <w:r>
        <w:rPr>
          <w:rFonts w:cs="Arial"/>
        </w:rPr>
        <w:t>□</w:t>
      </w:r>
      <w:r>
        <w:t xml:space="preserve"> </w:t>
      </w:r>
      <w:r w:rsidR="00441B84">
        <w:t>L</w:t>
      </w:r>
      <w:r>
        <w:t xml:space="preserve">’Empresa té </w:t>
      </w:r>
      <w:r w:rsidR="00441B84">
        <w:t>elaborat i aplica</w:t>
      </w:r>
      <w:r>
        <w:t xml:space="preserve"> voluntàri</w:t>
      </w:r>
      <w:r w:rsidR="00441B84">
        <w:t>ament un pla d’igualtat efectiu</w:t>
      </w:r>
      <w:r>
        <w:t xml:space="preserve"> de dones i homes; és a dir, a aquelles empreses que no es trobin en cap de les situacions per a les quals la Llei del Parlament de Catalunya 17/2015, de 21 de juliol, obliga a tenir el referit pla o a les que hi estiguin obligades i en millorin les condicions.</w:t>
      </w:r>
    </w:p>
    <w:p w14:paraId="105DD132" w14:textId="77777777" w:rsidR="00441A87" w:rsidRDefault="00441A87" w:rsidP="00441A87">
      <w:pPr>
        <w:jc w:val="both"/>
        <w:rPr>
          <w:rFonts w:cs="Arial"/>
          <w:snapToGrid w:val="0"/>
          <w:szCs w:val="22"/>
        </w:rPr>
      </w:pPr>
    </w:p>
    <w:p w14:paraId="7A2F1C77" w14:textId="77777777" w:rsidR="00441A87" w:rsidRDefault="00441A87" w:rsidP="00441A87">
      <w:pPr>
        <w:jc w:val="both"/>
        <w:rPr>
          <w:rFonts w:cs="Arial"/>
          <w:snapToGrid w:val="0"/>
          <w:szCs w:val="22"/>
        </w:rPr>
      </w:pPr>
    </w:p>
    <w:p w14:paraId="7C63EEFF" w14:textId="77777777" w:rsidR="00441A87" w:rsidRDefault="00441A87" w:rsidP="00441A87">
      <w:pPr>
        <w:pStyle w:val="Ttulo1"/>
        <w:numPr>
          <w:ilvl w:val="0"/>
          <w:numId w:val="36"/>
        </w:numPr>
        <w:rPr>
          <w:rFonts w:cs="Arial"/>
          <w:sz w:val="22"/>
          <w:szCs w:val="22"/>
          <w:u w:val="single"/>
        </w:rPr>
      </w:pPr>
      <w:r>
        <w:rPr>
          <w:rFonts w:cs="Arial"/>
          <w:sz w:val="22"/>
          <w:szCs w:val="22"/>
          <w:u w:val="single"/>
        </w:rPr>
        <w:t>Experiència (annex 2): fins a 5 punts</w:t>
      </w:r>
    </w:p>
    <w:p w14:paraId="20D4B0E3" w14:textId="77777777" w:rsidR="00441A87" w:rsidRDefault="00441A87" w:rsidP="00441A87">
      <w:pPr>
        <w:pStyle w:val="Ttulo1"/>
        <w:rPr>
          <w:rFonts w:cs="Arial"/>
          <w:sz w:val="22"/>
          <w:szCs w:val="22"/>
          <w:u w:val="single"/>
        </w:rPr>
      </w:pPr>
    </w:p>
    <w:p w14:paraId="1A92BEDF" w14:textId="1354B8EA" w:rsidR="00441A87" w:rsidRPr="0003105B" w:rsidRDefault="00441B84" w:rsidP="00441A87">
      <w:pPr>
        <w:pStyle w:val="Ttulo1"/>
        <w:rPr>
          <w:rFonts w:eastAsia="Times"/>
          <w:highlight w:val="red"/>
          <w:lang w:eastAsia="en-US"/>
        </w:rPr>
      </w:pPr>
      <w:r>
        <w:rPr>
          <w:rFonts w:eastAsia="Times" w:cs="Arial"/>
          <w:b w:val="0"/>
          <w:bCs w:val="0"/>
          <w:snapToGrid/>
          <w:sz w:val="22"/>
        </w:rPr>
        <w:t>□</w:t>
      </w:r>
      <w:r>
        <w:rPr>
          <w:rFonts w:eastAsia="Times"/>
          <w:b w:val="0"/>
          <w:bCs w:val="0"/>
          <w:snapToGrid/>
          <w:sz w:val="22"/>
        </w:rPr>
        <w:t xml:space="preserve"> S’adscriu</w:t>
      </w:r>
      <w:r w:rsidR="00441A87">
        <w:rPr>
          <w:rFonts w:eastAsia="Times"/>
          <w:b w:val="0"/>
          <w:bCs w:val="0"/>
          <w:snapToGrid/>
          <w:sz w:val="22"/>
        </w:rPr>
        <w:t xml:space="preserve"> a l’execució del contracte el personal establert com obligatori en l’apartat F.2. del quadre de ceratítiques amb 2 anys d’experiència, cadascun, en serveis similar a l’objecte del contracte en cada una de les persones.</w:t>
      </w:r>
    </w:p>
    <w:p w14:paraId="7B7EA093" w14:textId="06E7EEAD" w:rsidR="0000185B" w:rsidRDefault="0000185B" w:rsidP="0022606C">
      <w:pPr>
        <w:widowControl w:val="0"/>
        <w:autoSpaceDE w:val="0"/>
        <w:autoSpaceDN w:val="0"/>
        <w:jc w:val="both"/>
        <w:rPr>
          <w:rFonts w:eastAsia="Arial" w:cs="Arial"/>
          <w:b/>
          <w:szCs w:val="22"/>
          <w:lang w:eastAsia="en-US"/>
        </w:rPr>
      </w:pPr>
    </w:p>
    <w:p w14:paraId="0ABC25D6" w14:textId="77777777" w:rsidR="00441B84" w:rsidRPr="00950545" w:rsidRDefault="00441B84" w:rsidP="0022606C">
      <w:pPr>
        <w:widowControl w:val="0"/>
        <w:autoSpaceDE w:val="0"/>
        <w:autoSpaceDN w:val="0"/>
        <w:jc w:val="both"/>
        <w:rPr>
          <w:rFonts w:eastAsia="Arial" w:cs="Arial"/>
          <w:b/>
          <w:szCs w:val="22"/>
          <w:lang w:eastAsia="en-US"/>
        </w:rPr>
      </w:pPr>
    </w:p>
    <w:p w14:paraId="39782964" w14:textId="77777777" w:rsidR="0022606C" w:rsidRPr="00950545" w:rsidRDefault="0022606C" w:rsidP="0022606C">
      <w:pPr>
        <w:widowControl w:val="0"/>
        <w:autoSpaceDE w:val="0"/>
        <w:autoSpaceDN w:val="0"/>
        <w:jc w:val="both"/>
        <w:rPr>
          <w:rFonts w:eastAsia="Arial" w:cs="Arial"/>
          <w:b/>
          <w:szCs w:val="22"/>
          <w:lang w:eastAsia="en-US"/>
        </w:rPr>
      </w:pPr>
      <w:r w:rsidRPr="00950545">
        <w:rPr>
          <w:rFonts w:eastAsia="Arial" w:cs="Arial"/>
          <w:b/>
          <w:szCs w:val="22"/>
          <w:lang w:eastAsia="en-US"/>
        </w:rPr>
        <w:t>Signatura</w:t>
      </w:r>
    </w:p>
    <w:p w14:paraId="0E2B1B2E" w14:textId="77777777" w:rsidR="00F10DD0" w:rsidRDefault="00F10DD0" w:rsidP="00F10DD0">
      <w:pPr>
        <w:widowControl w:val="0"/>
        <w:autoSpaceDE w:val="0"/>
        <w:autoSpaceDN w:val="0"/>
        <w:jc w:val="both"/>
        <w:rPr>
          <w:rFonts w:eastAsia="Arial" w:cs="Arial"/>
          <w:b/>
          <w:szCs w:val="22"/>
          <w:lang w:eastAsia="en-US"/>
        </w:rPr>
      </w:pPr>
    </w:p>
    <w:p w14:paraId="6E4151A4" w14:textId="23B2442A" w:rsidR="008445BA" w:rsidRPr="00F10DD0" w:rsidRDefault="0022606C" w:rsidP="00F10DD0">
      <w:pPr>
        <w:widowControl w:val="0"/>
        <w:autoSpaceDE w:val="0"/>
        <w:autoSpaceDN w:val="0"/>
        <w:jc w:val="both"/>
        <w:rPr>
          <w:rFonts w:eastAsia="Arial" w:cs="Arial"/>
          <w:b/>
          <w:szCs w:val="22"/>
          <w:lang w:eastAsia="en-US"/>
        </w:rPr>
      </w:pPr>
      <w:r w:rsidRPr="00950545">
        <w:rPr>
          <w:rFonts w:eastAsia="Arial" w:cs="Arial"/>
          <w:noProof/>
          <w:szCs w:val="22"/>
          <w:lang w:eastAsia="ca-ES"/>
        </w:rPr>
        <mc:AlternateContent>
          <mc:Choice Requires="wps">
            <w:drawing>
              <wp:anchor distT="0" distB="0" distL="114300" distR="114300" simplePos="0" relativeHeight="251673600" behindDoc="0" locked="0" layoutInCell="1" allowOverlap="1" wp14:anchorId="098700E6" wp14:editId="1B3A2989">
                <wp:simplePos x="0" y="0"/>
                <wp:positionH relativeFrom="column">
                  <wp:posOffset>-635</wp:posOffset>
                </wp:positionH>
                <wp:positionV relativeFrom="paragraph">
                  <wp:posOffset>-2540</wp:posOffset>
                </wp:positionV>
                <wp:extent cx="1187450" cy="1828800"/>
                <wp:effectExtent l="0" t="0" r="12700" b="27305"/>
                <wp:wrapSquare wrapText="bothSides"/>
                <wp:docPr id="5"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418A2C11" w14:textId="77777777" w:rsidR="00537CDC" w:rsidRPr="00846725" w:rsidRDefault="00537CDC" w:rsidP="0022606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8700E6" id="Quadre de text 5" o:spid="_x0000_s1027" type="#_x0000_t202" style="position:absolute;left:0;text-align:left;margin-left:-.05pt;margin-top:-.2pt;width:93.5pt;height:2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YOwgzlwCAACqBAAADgAAAAAAAAAAAAAAAAAuAgAAZHJzL2Uyb0RvYy54bWxQ&#10;SwECLQAUAAYACAAAACEA2KbxSdsAAAAHAQAADwAAAAAAAAAAAAAAAAC2BAAAZHJzL2Rvd25yZXYu&#10;eG1sUEsFBgAAAAAEAAQA8wAAAL4FAAAAAA==&#10;" filled="f" strokecolor="windowText" strokeweight=".5pt">
                <v:textbox style="mso-fit-shape-to-text:t">
                  <w:txbxContent>
                    <w:p w14:paraId="418A2C11" w14:textId="77777777" w:rsidR="00537CDC" w:rsidRPr="00846725" w:rsidRDefault="00537CDC" w:rsidP="0022606C">
                      <w:pPr>
                        <w:rPr>
                          <w:b/>
                        </w:rPr>
                      </w:pPr>
                    </w:p>
                  </w:txbxContent>
                </v:textbox>
                <w10:wrap type="square"/>
              </v:shape>
            </w:pict>
          </mc:Fallback>
        </mc:AlternateContent>
      </w:r>
    </w:p>
    <w:p w14:paraId="52AE0C56" w14:textId="7011B682" w:rsidR="008445BA" w:rsidRDefault="008445BA" w:rsidP="00FA7995">
      <w:pPr>
        <w:jc w:val="both"/>
        <w:rPr>
          <w:rFonts w:cs="Arial"/>
          <w:b/>
          <w:bCs/>
          <w:snapToGrid w:val="0"/>
          <w:szCs w:val="22"/>
          <w:u w:val="single"/>
        </w:rPr>
      </w:pPr>
    </w:p>
    <w:p w14:paraId="69AA0CD2" w14:textId="20339A3E" w:rsidR="00F66F9A" w:rsidRDefault="00F66F9A" w:rsidP="00FA7995">
      <w:pPr>
        <w:jc w:val="both"/>
        <w:rPr>
          <w:rFonts w:cs="Arial"/>
          <w:b/>
          <w:bCs/>
          <w:snapToGrid w:val="0"/>
          <w:szCs w:val="22"/>
          <w:u w:val="single"/>
        </w:rPr>
      </w:pPr>
    </w:p>
    <w:p w14:paraId="76B10487" w14:textId="4EE8E9D5" w:rsidR="0000185B" w:rsidRDefault="0000185B" w:rsidP="00FA7995">
      <w:pPr>
        <w:jc w:val="both"/>
        <w:rPr>
          <w:rFonts w:cs="Arial"/>
          <w:b/>
          <w:bCs/>
          <w:snapToGrid w:val="0"/>
          <w:szCs w:val="22"/>
          <w:u w:val="single"/>
        </w:rPr>
      </w:pPr>
    </w:p>
    <w:p w14:paraId="6D3A0E35" w14:textId="77777777" w:rsidR="005367D7" w:rsidRDefault="005367D7">
      <w:pPr>
        <w:rPr>
          <w:b/>
        </w:rPr>
      </w:pPr>
      <w:r>
        <w:rPr>
          <w:b/>
        </w:rPr>
        <w:br w:type="page"/>
      </w:r>
    </w:p>
    <w:p w14:paraId="20F5AFA4" w14:textId="09D28B63" w:rsidR="005D161C" w:rsidRPr="003A7884" w:rsidRDefault="005D161C" w:rsidP="005D161C">
      <w:pPr>
        <w:rPr>
          <w:b/>
        </w:rPr>
      </w:pPr>
      <w:r>
        <w:rPr>
          <w:b/>
        </w:rPr>
        <w:lastRenderedPageBreak/>
        <w:t>Lot 2</w:t>
      </w:r>
      <w:r w:rsidRPr="003A7884">
        <w:rPr>
          <w:b/>
        </w:rPr>
        <w:t xml:space="preserve">. </w:t>
      </w:r>
      <w:r>
        <w:rPr>
          <w:b/>
        </w:rPr>
        <w:t>Disseny gràfic i conceptualització del material</w:t>
      </w:r>
    </w:p>
    <w:p w14:paraId="0C5FE140" w14:textId="77777777" w:rsidR="005D161C" w:rsidRDefault="005D161C" w:rsidP="005D161C">
      <w:pPr>
        <w:pStyle w:val="Ttulo1"/>
        <w:rPr>
          <w:rFonts w:cs="Arial"/>
          <w:sz w:val="22"/>
          <w:szCs w:val="22"/>
          <w:u w:val="single"/>
        </w:rPr>
      </w:pPr>
    </w:p>
    <w:p w14:paraId="55511057" w14:textId="77777777" w:rsidR="005D161C" w:rsidRPr="00680416" w:rsidRDefault="005D161C" w:rsidP="005D161C">
      <w:pPr>
        <w:pStyle w:val="Ttulo1"/>
        <w:rPr>
          <w:rFonts w:cs="Arial"/>
          <w:sz w:val="22"/>
          <w:szCs w:val="22"/>
        </w:rPr>
      </w:pPr>
      <w:r w:rsidRPr="00680416">
        <w:rPr>
          <w:rFonts w:cs="Arial"/>
          <w:sz w:val="22"/>
          <w:szCs w:val="22"/>
        </w:rPr>
        <w:t xml:space="preserve">Model de proposició relativa als criteris de valoració quantificables de forma automàtica </w:t>
      </w:r>
    </w:p>
    <w:p w14:paraId="21ECCD5F" w14:textId="77777777" w:rsidR="005D161C" w:rsidRPr="00FA7995" w:rsidRDefault="005D161C" w:rsidP="005D161C"/>
    <w:p w14:paraId="148F8158" w14:textId="77777777" w:rsidR="005D161C" w:rsidRPr="00FA7995" w:rsidRDefault="005D161C" w:rsidP="005D161C">
      <w:pPr>
        <w:jc w:val="both"/>
        <w:rPr>
          <w:rFonts w:cs="Arial"/>
          <w:snapToGrid w:val="0"/>
          <w:szCs w:val="22"/>
        </w:rPr>
      </w:pPr>
      <w:r w:rsidRPr="00FA7995">
        <w:rPr>
          <w:rFonts w:cs="Arial"/>
          <w:snapToGrid w:val="0"/>
          <w:szCs w:val="22"/>
        </w:rPr>
        <w:t>El/la Sr./Sra.</w:t>
      </w:r>
      <w:r>
        <w:rPr>
          <w:rFonts w:cs="Arial"/>
          <w:snapToGrid w:val="0"/>
          <w:szCs w:val="22"/>
        </w:rPr>
        <w:t xml:space="preserve"> </w:t>
      </w:r>
      <w:r w:rsidRPr="00FA7995">
        <w:rPr>
          <w:rFonts w:cs="Arial"/>
          <w:snapToGrid w:val="0"/>
          <w:szCs w:val="22"/>
        </w:rPr>
        <w:t>....................................................................................... amb residència a .................................................................., al carrer...........................</w:t>
      </w:r>
      <w:r>
        <w:rPr>
          <w:rFonts w:cs="Arial"/>
          <w:snapToGrid w:val="0"/>
          <w:szCs w:val="22"/>
        </w:rPr>
        <w:t>.....</w:t>
      </w:r>
      <w:r w:rsidRPr="00FA7995">
        <w:rPr>
          <w:rFonts w:cs="Arial"/>
          <w:snapToGrid w:val="0"/>
          <w:szCs w:val="22"/>
        </w:rPr>
        <w:t>...................................</w:t>
      </w:r>
    </w:p>
    <w:p w14:paraId="6061B98D" w14:textId="77777777" w:rsidR="005D161C" w:rsidRDefault="005D161C" w:rsidP="005D161C">
      <w:pPr>
        <w:jc w:val="both"/>
        <w:rPr>
          <w:rFonts w:cs="Arial"/>
          <w:snapToGrid w:val="0"/>
          <w:szCs w:val="22"/>
        </w:rPr>
      </w:pPr>
      <w:r w:rsidRPr="00FA7995">
        <w:rPr>
          <w:rFonts w:cs="Arial"/>
          <w:snapToGrid w:val="0"/>
          <w:szCs w:val="22"/>
        </w:rPr>
        <w:t>Número</w:t>
      </w:r>
      <w:r>
        <w:rPr>
          <w:rFonts w:cs="Arial"/>
          <w:snapToGrid w:val="0"/>
          <w:szCs w:val="22"/>
        </w:rPr>
        <w:t xml:space="preserve"> </w:t>
      </w:r>
      <w:r w:rsidRPr="00FA7995">
        <w:rPr>
          <w:rFonts w:cs="Arial"/>
          <w:snapToGrid w:val="0"/>
          <w:szCs w:val="22"/>
        </w:rPr>
        <w:t>............, i amb NIF.................., declara que, assabentat/ada de les condicions i els requisits que s’exigeixen per poder ser empresa adjudicatària del contracte ................., amb expedient número  ............................  , es compromet (en nom propi / en nom i representació de l’empresa/entitat</w:t>
      </w:r>
      <w:r>
        <w:rPr>
          <w:rFonts w:cs="Arial"/>
          <w:snapToGrid w:val="0"/>
          <w:szCs w:val="22"/>
        </w:rPr>
        <w:t xml:space="preserve"> </w:t>
      </w:r>
      <w:r w:rsidRPr="00FA7995">
        <w:rPr>
          <w:rFonts w:cs="Arial"/>
          <w:snapToGrid w:val="0"/>
          <w:szCs w:val="22"/>
        </w:rPr>
        <w:t>…………………….) a executar-lo amb estricta subjecció als requisits i condicions estipulats, d’acord amb l</w:t>
      </w:r>
      <w:r>
        <w:rPr>
          <w:rFonts w:cs="Arial"/>
          <w:snapToGrid w:val="0"/>
          <w:szCs w:val="22"/>
        </w:rPr>
        <w:t>a proposició</w:t>
      </w:r>
      <w:r w:rsidRPr="00FA7995">
        <w:rPr>
          <w:rFonts w:cs="Arial"/>
          <w:snapToGrid w:val="0"/>
          <w:szCs w:val="22"/>
        </w:rPr>
        <w:t xml:space="preserve"> següent:</w:t>
      </w:r>
    </w:p>
    <w:p w14:paraId="201832FC" w14:textId="77777777" w:rsidR="005D161C" w:rsidRPr="00FA7995" w:rsidRDefault="005D161C" w:rsidP="005D161C">
      <w:pPr>
        <w:jc w:val="both"/>
        <w:rPr>
          <w:rFonts w:cs="Arial"/>
          <w:snapToGrid w:val="0"/>
          <w:szCs w:val="22"/>
        </w:rPr>
      </w:pPr>
    </w:p>
    <w:p w14:paraId="5B68C270" w14:textId="77777777" w:rsidR="005D161C" w:rsidRPr="00441A87" w:rsidRDefault="005D161C" w:rsidP="005D161C">
      <w:pPr>
        <w:jc w:val="both"/>
        <w:rPr>
          <w:rFonts w:cs="Arial"/>
          <w:b/>
          <w:snapToGrid w:val="0"/>
          <w:szCs w:val="22"/>
          <w:u w:val="single"/>
        </w:rPr>
      </w:pPr>
    </w:p>
    <w:p w14:paraId="5CF83B2C" w14:textId="62811194" w:rsidR="005D161C" w:rsidRPr="005367D7" w:rsidRDefault="005D161C" w:rsidP="005367D7">
      <w:pPr>
        <w:pStyle w:val="Prrafodelista"/>
        <w:numPr>
          <w:ilvl w:val="0"/>
          <w:numId w:val="44"/>
        </w:numPr>
        <w:spacing w:line="360" w:lineRule="auto"/>
        <w:jc w:val="both"/>
        <w:rPr>
          <w:rFonts w:ascii="Arial" w:eastAsia="Times" w:hAnsi="Arial" w:cs="Arial"/>
          <w:b/>
          <w:snapToGrid w:val="0"/>
          <w:sz w:val="22"/>
          <w:szCs w:val="22"/>
          <w:u w:val="single"/>
        </w:rPr>
      </w:pPr>
      <w:r w:rsidRPr="005367D7">
        <w:rPr>
          <w:rFonts w:ascii="Arial" w:eastAsia="Times" w:hAnsi="Arial" w:cs="Arial"/>
          <w:b/>
          <w:snapToGrid w:val="0"/>
          <w:sz w:val="22"/>
          <w:szCs w:val="22"/>
          <w:u w:val="single"/>
        </w:rPr>
        <w:t>Oferta econòmica:</w:t>
      </w:r>
    </w:p>
    <w:p w14:paraId="3A02E3D2" w14:textId="77777777" w:rsidR="005D161C" w:rsidRDefault="005D161C" w:rsidP="005D161C">
      <w:pPr>
        <w:jc w:val="both"/>
        <w:rPr>
          <w:rFonts w:cs="Arial"/>
          <w:snapToGrid w:val="0"/>
          <w:szCs w:val="22"/>
        </w:rPr>
      </w:pPr>
    </w:p>
    <w:p w14:paraId="1BEACB27" w14:textId="77777777" w:rsidR="005D161C" w:rsidRDefault="005D161C" w:rsidP="005D161C">
      <w:pPr>
        <w:ind w:firstLine="709"/>
        <w:jc w:val="both"/>
        <w:rPr>
          <w:rFonts w:cs="Arial"/>
          <w:snapToGrid w:val="0"/>
          <w:szCs w:val="22"/>
        </w:rPr>
      </w:pPr>
      <w:r w:rsidRPr="0043659D">
        <w:rPr>
          <w:rFonts w:cs="Arial"/>
          <w:b/>
          <w:snapToGrid w:val="0"/>
          <w:szCs w:val="22"/>
        </w:rPr>
        <w:t>Preus unitaris</w:t>
      </w:r>
      <w:r>
        <w:rPr>
          <w:rFonts w:cs="Arial"/>
          <w:snapToGrid w:val="0"/>
          <w:szCs w:val="22"/>
        </w:rPr>
        <w:t xml:space="preserve">, IVA no inclòs, dels diferents serveis a realitzar: </w:t>
      </w:r>
    </w:p>
    <w:p w14:paraId="1980652C" w14:textId="77777777" w:rsidR="005D161C" w:rsidRDefault="005D161C" w:rsidP="005D161C">
      <w:pPr>
        <w:ind w:left="720"/>
        <w:rPr>
          <w:rFonts w:cs="Arial"/>
          <w:i/>
          <w:snapToGrid w:val="0"/>
          <w:szCs w:val="22"/>
        </w:rPr>
      </w:pPr>
    </w:p>
    <w:p w14:paraId="6DB5FFD4" w14:textId="77777777" w:rsidR="005D161C" w:rsidRDefault="005D161C" w:rsidP="005D161C">
      <w:pPr>
        <w:ind w:left="720"/>
        <w:jc w:val="both"/>
        <w:rPr>
          <w:rFonts w:cs="Arial"/>
          <w:snapToGrid w:val="0"/>
          <w:szCs w:val="22"/>
        </w:rPr>
      </w:pPr>
      <w:r w:rsidRPr="005D34EF">
        <w:rPr>
          <w:rFonts w:cs="Arial"/>
          <w:i/>
          <w:snapToGrid w:val="0"/>
          <w:szCs w:val="22"/>
        </w:rPr>
        <w:t xml:space="preserve">Els preus unitaris indicats a la </w:t>
      </w:r>
      <w:r>
        <w:rPr>
          <w:rFonts w:cs="Arial"/>
          <w:i/>
          <w:snapToGrid w:val="0"/>
          <w:szCs w:val="22"/>
          <w:u w:val="single"/>
        </w:rPr>
        <w:t>quarta</w:t>
      </w:r>
      <w:r w:rsidRPr="005D34EF">
        <w:rPr>
          <w:rFonts w:cs="Arial"/>
          <w:i/>
          <w:snapToGrid w:val="0"/>
          <w:szCs w:val="22"/>
          <w:u w:val="single"/>
        </w:rPr>
        <w:t xml:space="preserve"> </w:t>
      </w:r>
      <w:r w:rsidRPr="00657C7C">
        <w:rPr>
          <w:rFonts w:cs="Arial"/>
          <w:i/>
          <w:snapToGrid w:val="0"/>
          <w:szCs w:val="22"/>
          <w:u w:val="single"/>
        </w:rPr>
        <w:t>columna</w:t>
      </w:r>
      <w:r w:rsidRPr="00657C7C">
        <w:rPr>
          <w:rFonts w:cs="Arial"/>
          <w:i/>
          <w:snapToGrid w:val="0"/>
          <w:szCs w:val="22"/>
        </w:rPr>
        <w:t xml:space="preserve"> són preus màxims, essent necessari que els preus unitaris proposats pels licitadors </w:t>
      </w:r>
      <w:r>
        <w:rPr>
          <w:rFonts w:cs="Arial"/>
          <w:i/>
          <w:snapToGrid w:val="0"/>
          <w:szCs w:val="22"/>
        </w:rPr>
        <w:t xml:space="preserve">(cinquena columna) </w:t>
      </w:r>
      <w:r w:rsidRPr="00657C7C">
        <w:rPr>
          <w:rFonts w:cs="Arial"/>
          <w:i/>
          <w:snapToGrid w:val="0"/>
          <w:szCs w:val="22"/>
        </w:rPr>
        <w:t>siguin iguals o inferiors</w:t>
      </w:r>
      <w:r w:rsidRPr="005D34EF">
        <w:rPr>
          <w:rFonts w:cs="Arial"/>
          <w:snapToGrid w:val="0"/>
          <w:szCs w:val="22"/>
        </w:rPr>
        <w:t>.</w:t>
      </w:r>
    </w:p>
    <w:p w14:paraId="7A2466B7" w14:textId="77777777" w:rsidR="005D161C" w:rsidRDefault="005D161C" w:rsidP="005D161C">
      <w:pPr>
        <w:ind w:left="720"/>
        <w:jc w:val="both"/>
        <w:rPr>
          <w:rFonts w:cs="Arial"/>
          <w:b/>
          <w:i/>
          <w:snapToGrid w:val="0"/>
          <w:szCs w:val="22"/>
        </w:rPr>
      </w:pPr>
    </w:p>
    <w:p w14:paraId="618580AD" w14:textId="77777777" w:rsidR="005D161C" w:rsidRDefault="005D161C" w:rsidP="005D161C">
      <w:pPr>
        <w:ind w:left="720"/>
        <w:jc w:val="both"/>
        <w:rPr>
          <w:rFonts w:cs="Arial"/>
          <w:b/>
          <w:i/>
          <w:snapToGrid w:val="0"/>
          <w:szCs w:val="22"/>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r>
        <w:rPr>
          <w:rFonts w:cs="Arial"/>
          <w:b/>
          <w:i/>
          <w:snapToGrid w:val="0"/>
          <w:szCs w:val="22"/>
        </w:rPr>
        <w:t>.</w:t>
      </w:r>
    </w:p>
    <w:p w14:paraId="59A652F9" w14:textId="77777777" w:rsidR="005D161C" w:rsidRDefault="005D161C" w:rsidP="005D161C">
      <w:pPr>
        <w:ind w:left="720"/>
        <w:jc w:val="both"/>
        <w:rPr>
          <w:rFonts w:cs="Arial"/>
          <w:b/>
          <w:i/>
          <w:snapToGrid w:val="0"/>
          <w:szCs w:val="22"/>
        </w:rPr>
      </w:pPr>
    </w:p>
    <w:p w14:paraId="5CCA0A66" w14:textId="77777777" w:rsidR="005D161C" w:rsidRDefault="005D161C" w:rsidP="005D161C">
      <w:pPr>
        <w:ind w:left="720"/>
        <w:jc w:val="both"/>
        <w:rPr>
          <w:rFonts w:cs="Arial"/>
          <w:i/>
          <w:snapToGrid w:val="0"/>
          <w:szCs w:val="22"/>
        </w:rPr>
      </w:pPr>
      <w:r w:rsidRPr="009D2250">
        <w:rPr>
          <w:rFonts w:cs="Arial"/>
          <w:i/>
          <w:snapToGrid w:val="0"/>
          <w:szCs w:val="22"/>
        </w:rPr>
        <w:t xml:space="preserve">Es consideraran baixes presumptament anormals quan algun dels preus unitaris oferts sigui inferior al preu unitari màxim de licitació en més de </w:t>
      </w:r>
      <w:r>
        <w:rPr>
          <w:rFonts w:cs="Arial"/>
          <w:i/>
          <w:snapToGrid w:val="0"/>
          <w:szCs w:val="22"/>
        </w:rPr>
        <w:t>3</w:t>
      </w:r>
      <w:r w:rsidRPr="009D2250">
        <w:rPr>
          <w:rFonts w:cs="Arial"/>
          <w:i/>
          <w:snapToGrid w:val="0"/>
          <w:szCs w:val="22"/>
        </w:rPr>
        <w:t>0 unitats percentuals.</w:t>
      </w:r>
    </w:p>
    <w:p w14:paraId="4DFDD321" w14:textId="77777777" w:rsidR="005D161C" w:rsidRDefault="005D161C" w:rsidP="005D161C">
      <w:pPr>
        <w:jc w:val="both"/>
        <w:rPr>
          <w:rFonts w:cs="Arial"/>
          <w:i/>
          <w:snapToGrid w:val="0"/>
          <w:szCs w:val="22"/>
        </w:rPr>
      </w:pPr>
    </w:p>
    <w:tbl>
      <w:tblPr>
        <w:tblW w:w="8478" w:type="dxa"/>
        <w:tblCellMar>
          <w:left w:w="70" w:type="dxa"/>
          <w:right w:w="70" w:type="dxa"/>
        </w:tblCellMar>
        <w:tblLook w:val="04A0" w:firstRow="1" w:lastRow="0" w:firstColumn="1" w:lastColumn="0" w:noHBand="0" w:noVBand="1"/>
      </w:tblPr>
      <w:tblGrid>
        <w:gridCol w:w="1208"/>
        <w:gridCol w:w="1715"/>
        <w:gridCol w:w="2386"/>
        <w:gridCol w:w="1235"/>
        <w:gridCol w:w="925"/>
        <w:gridCol w:w="1009"/>
      </w:tblGrid>
      <w:tr w:rsidR="005D161C" w:rsidRPr="000610E2" w14:paraId="5C545E08" w14:textId="77777777" w:rsidTr="00F21C94">
        <w:trPr>
          <w:trHeight w:val="704"/>
        </w:trPr>
        <w:tc>
          <w:tcPr>
            <w:tcW w:w="12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997E4B" w14:textId="77777777" w:rsidR="005D161C" w:rsidRPr="000610E2" w:rsidRDefault="005D161C" w:rsidP="00F21C94">
            <w:pPr>
              <w:ind w:left="62"/>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TIPUS </w:t>
            </w:r>
          </w:p>
        </w:tc>
        <w:tc>
          <w:tcPr>
            <w:tcW w:w="1715" w:type="dxa"/>
            <w:tcBorders>
              <w:top w:val="single" w:sz="8" w:space="0" w:color="auto"/>
              <w:left w:val="nil"/>
              <w:bottom w:val="single" w:sz="8" w:space="0" w:color="auto"/>
              <w:right w:val="single" w:sz="8" w:space="0" w:color="auto"/>
            </w:tcBorders>
            <w:shd w:val="clear" w:color="auto" w:fill="auto"/>
            <w:noWrap/>
            <w:vAlign w:val="center"/>
            <w:hideMark/>
          </w:tcPr>
          <w:p w14:paraId="248ECCE7" w14:textId="77777777" w:rsidR="005D161C" w:rsidRPr="000610E2" w:rsidRDefault="005D161C" w:rsidP="00F21C94">
            <w:pPr>
              <w:rPr>
                <w:rFonts w:eastAsia="Times New Roman" w:cs="Arial"/>
                <w:b/>
                <w:bCs/>
                <w:color w:val="000000"/>
                <w:sz w:val="16"/>
                <w:szCs w:val="16"/>
                <w:lang w:eastAsia="ca-ES"/>
              </w:rPr>
            </w:pPr>
            <w:r w:rsidRPr="000610E2">
              <w:rPr>
                <w:rFonts w:eastAsia="Times New Roman" w:cs="Arial"/>
                <w:b/>
                <w:bCs/>
                <w:color w:val="000000"/>
                <w:sz w:val="16"/>
                <w:szCs w:val="16"/>
                <w:lang w:eastAsia="ca-ES"/>
              </w:rPr>
              <w:t xml:space="preserve">DESCRIPCIÓ DEL MATERIAL </w:t>
            </w:r>
          </w:p>
        </w:tc>
        <w:tc>
          <w:tcPr>
            <w:tcW w:w="2386" w:type="dxa"/>
            <w:tcBorders>
              <w:top w:val="single" w:sz="8" w:space="0" w:color="auto"/>
              <w:left w:val="nil"/>
              <w:bottom w:val="single" w:sz="8" w:space="0" w:color="auto"/>
              <w:right w:val="single" w:sz="8" w:space="0" w:color="auto"/>
            </w:tcBorders>
            <w:shd w:val="clear" w:color="auto" w:fill="auto"/>
            <w:vAlign w:val="center"/>
            <w:hideMark/>
          </w:tcPr>
          <w:p w14:paraId="1557829A" w14:textId="77777777" w:rsidR="005D161C" w:rsidRPr="000610E2" w:rsidRDefault="005D161C" w:rsidP="00F21C94">
            <w:pPr>
              <w:rPr>
                <w:rFonts w:eastAsia="Times New Roman" w:cs="Arial"/>
                <w:b/>
                <w:bCs/>
                <w:color w:val="000000"/>
                <w:sz w:val="16"/>
                <w:szCs w:val="16"/>
                <w:lang w:eastAsia="ca-ES"/>
              </w:rPr>
            </w:pPr>
            <w:r w:rsidRPr="000610E2">
              <w:rPr>
                <w:rFonts w:eastAsia="Times New Roman" w:cs="Arial"/>
                <w:b/>
                <w:bCs/>
                <w:color w:val="000000"/>
                <w:sz w:val="16"/>
                <w:szCs w:val="16"/>
                <w:lang w:eastAsia="ca-ES"/>
              </w:rPr>
              <w:t>DETALLS</w:t>
            </w:r>
          </w:p>
        </w:tc>
        <w:tc>
          <w:tcPr>
            <w:tcW w:w="1235" w:type="dxa"/>
            <w:tcBorders>
              <w:top w:val="single" w:sz="8" w:space="0" w:color="auto"/>
              <w:left w:val="nil"/>
              <w:bottom w:val="single" w:sz="8" w:space="0" w:color="auto"/>
              <w:right w:val="single" w:sz="8" w:space="0" w:color="auto"/>
            </w:tcBorders>
            <w:shd w:val="clear" w:color="auto" w:fill="auto"/>
            <w:vAlign w:val="center"/>
            <w:hideMark/>
          </w:tcPr>
          <w:p w14:paraId="593A08C3" w14:textId="77777777" w:rsidR="005D161C" w:rsidRPr="000610E2" w:rsidRDefault="005D161C" w:rsidP="00F21C94">
            <w:pPr>
              <w:rPr>
                <w:rFonts w:eastAsia="Times New Roman" w:cs="Arial"/>
                <w:b/>
                <w:bCs/>
                <w:color w:val="000000"/>
                <w:sz w:val="16"/>
                <w:szCs w:val="16"/>
                <w:lang w:eastAsia="ca-ES"/>
              </w:rPr>
            </w:pPr>
            <w:r w:rsidRPr="000610E2">
              <w:rPr>
                <w:rFonts w:eastAsia="Times New Roman" w:cs="Arial"/>
                <w:b/>
                <w:bCs/>
                <w:color w:val="000000"/>
                <w:sz w:val="16"/>
                <w:szCs w:val="16"/>
                <w:lang w:eastAsia="ca-ES"/>
              </w:rPr>
              <w:t>Hores (preu/hora 100€)</w:t>
            </w:r>
          </w:p>
        </w:tc>
        <w:tc>
          <w:tcPr>
            <w:tcW w:w="925" w:type="dxa"/>
            <w:tcBorders>
              <w:top w:val="single" w:sz="8" w:space="0" w:color="auto"/>
              <w:left w:val="nil"/>
              <w:bottom w:val="single" w:sz="8" w:space="0" w:color="auto"/>
              <w:right w:val="single" w:sz="8" w:space="0" w:color="auto"/>
            </w:tcBorders>
            <w:shd w:val="clear" w:color="auto" w:fill="auto"/>
            <w:vAlign w:val="center"/>
            <w:hideMark/>
          </w:tcPr>
          <w:p w14:paraId="226F113C" w14:textId="77777777" w:rsidR="005D161C" w:rsidRDefault="005D161C" w:rsidP="00F21C94">
            <w:pPr>
              <w:rPr>
                <w:rFonts w:eastAsia="Times New Roman" w:cs="Arial"/>
                <w:b/>
                <w:bCs/>
                <w:color w:val="000000"/>
                <w:sz w:val="16"/>
                <w:szCs w:val="16"/>
                <w:lang w:eastAsia="ca-ES"/>
              </w:rPr>
            </w:pPr>
            <w:r>
              <w:rPr>
                <w:rFonts w:eastAsia="Times New Roman" w:cs="Arial"/>
                <w:b/>
                <w:bCs/>
                <w:color w:val="000000"/>
                <w:sz w:val="16"/>
                <w:szCs w:val="16"/>
                <w:lang w:eastAsia="ca-ES"/>
              </w:rPr>
              <w:t>Preu</w:t>
            </w:r>
            <w:r w:rsidRPr="000610E2">
              <w:rPr>
                <w:rFonts w:eastAsia="Times New Roman" w:cs="Arial"/>
                <w:b/>
                <w:bCs/>
                <w:color w:val="000000"/>
                <w:sz w:val="16"/>
                <w:szCs w:val="16"/>
                <w:lang w:eastAsia="ca-ES"/>
              </w:rPr>
              <w:t xml:space="preserve"> unitari </w:t>
            </w:r>
            <w:r>
              <w:rPr>
                <w:rFonts w:eastAsia="Times New Roman" w:cs="Arial"/>
                <w:b/>
                <w:bCs/>
                <w:color w:val="000000"/>
                <w:sz w:val="16"/>
                <w:szCs w:val="16"/>
                <w:lang w:eastAsia="ca-ES"/>
              </w:rPr>
              <w:t>màxim</w:t>
            </w:r>
          </w:p>
          <w:p w14:paraId="19F4EFF5" w14:textId="77777777" w:rsidR="005D161C" w:rsidRPr="000610E2" w:rsidRDefault="005D161C" w:rsidP="00F21C94">
            <w:pPr>
              <w:rPr>
                <w:rFonts w:eastAsia="Times New Roman" w:cs="Arial"/>
                <w:b/>
                <w:bCs/>
                <w:color w:val="000000"/>
                <w:sz w:val="16"/>
                <w:szCs w:val="16"/>
                <w:lang w:eastAsia="ca-ES"/>
              </w:rPr>
            </w:pPr>
            <w:r w:rsidRPr="000610E2">
              <w:rPr>
                <w:rFonts w:eastAsia="Times New Roman" w:cs="Arial"/>
                <w:b/>
                <w:bCs/>
                <w:color w:val="000000"/>
                <w:sz w:val="16"/>
                <w:szCs w:val="16"/>
                <w:lang w:eastAsia="ca-ES"/>
              </w:rPr>
              <w:t>(IVA exclòs)</w:t>
            </w:r>
          </w:p>
        </w:tc>
        <w:tc>
          <w:tcPr>
            <w:tcW w:w="1009" w:type="dxa"/>
            <w:tcBorders>
              <w:top w:val="single" w:sz="8" w:space="0" w:color="auto"/>
              <w:left w:val="nil"/>
              <w:bottom w:val="single" w:sz="8" w:space="0" w:color="auto"/>
              <w:right w:val="single" w:sz="8" w:space="0" w:color="auto"/>
            </w:tcBorders>
            <w:shd w:val="clear" w:color="auto" w:fill="auto"/>
            <w:vAlign w:val="center"/>
            <w:hideMark/>
          </w:tcPr>
          <w:p w14:paraId="64A65694" w14:textId="77777777" w:rsidR="005D161C" w:rsidRPr="000610E2" w:rsidRDefault="005D161C" w:rsidP="00F21C94">
            <w:pPr>
              <w:rPr>
                <w:rFonts w:eastAsia="Times New Roman" w:cs="Arial"/>
                <w:b/>
                <w:bCs/>
                <w:color w:val="000000"/>
                <w:sz w:val="16"/>
                <w:szCs w:val="16"/>
                <w:lang w:eastAsia="ca-ES"/>
              </w:rPr>
            </w:pPr>
            <w:r>
              <w:rPr>
                <w:rFonts w:eastAsia="Times New Roman" w:cs="Arial"/>
                <w:b/>
                <w:bCs/>
                <w:color w:val="000000"/>
                <w:sz w:val="16"/>
                <w:szCs w:val="16"/>
                <w:lang w:eastAsia="ca-ES"/>
              </w:rPr>
              <w:t>Preu unitari ofertat (IVA exclòs)</w:t>
            </w:r>
          </w:p>
        </w:tc>
      </w:tr>
      <w:tr w:rsidR="005D161C" w:rsidRPr="000610E2" w14:paraId="0296B776" w14:textId="77777777" w:rsidTr="00F21C94">
        <w:trPr>
          <w:trHeight w:val="46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795733A9"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DIS.1 </w:t>
            </w:r>
          </w:p>
        </w:tc>
        <w:tc>
          <w:tcPr>
            <w:tcW w:w="1715" w:type="dxa"/>
            <w:tcBorders>
              <w:top w:val="nil"/>
              <w:left w:val="nil"/>
              <w:bottom w:val="single" w:sz="8" w:space="0" w:color="auto"/>
              <w:right w:val="single" w:sz="8" w:space="0" w:color="auto"/>
            </w:tcBorders>
            <w:shd w:val="clear" w:color="auto" w:fill="auto"/>
            <w:vAlign w:val="center"/>
            <w:hideMark/>
          </w:tcPr>
          <w:p w14:paraId="2165C16C"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Vídeo d’animació</w:t>
            </w:r>
          </w:p>
        </w:tc>
        <w:tc>
          <w:tcPr>
            <w:tcW w:w="2386" w:type="dxa"/>
            <w:tcBorders>
              <w:top w:val="nil"/>
              <w:left w:val="nil"/>
              <w:bottom w:val="single" w:sz="8" w:space="0" w:color="auto"/>
              <w:right w:val="single" w:sz="8" w:space="0" w:color="auto"/>
            </w:tcBorders>
            <w:shd w:val="clear" w:color="auto" w:fill="auto"/>
            <w:vAlign w:val="center"/>
            <w:hideMark/>
          </w:tcPr>
          <w:p w14:paraId="57BA1CC8"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guió i realització d’un vídeo amb animacions gràfiques. Durada: 2-4 minuts</w:t>
            </w:r>
          </w:p>
        </w:tc>
        <w:tc>
          <w:tcPr>
            <w:tcW w:w="1235" w:type="dxa"/>
            <w:tcBorders>
              <w:top w:val="nil"/>
              <w:left w:val="nil"/>
              <w:bottom w:val="single" w:sz="8" w:space="0" w:color="auto"/>
              <w:right w:val="single" w:sz="8" w:space="0" w:color="auto"/>
            </w:tcBorders>
            <w:shd w:val="clear" w:color="auto" w:fill="auto"/>
            <w:vAlign w:val="center"/>
            <w:hideMark/>
          </w:tcPr>
          <w:p w14:paraId="19EF089D"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18</w:t>
            </w:r>
          </w:p>
        </w:tc>
        <w:tc>
          <w:tcPr>
            <w:tcW w:w="925" w:type="dxa"/>
            <w:tcBorders>
              <w:top w:val="nil"/>
              <w:left w:val="nil"/>
              <w:bottom w:val="single" w:sz="8" w:space="0" w:color="auto"/>
              <w:right w:val="single" w:sz="8" w:space="0" w:color="auto"/>
            </w:tcBorders>
            <w:shd w:val="clear" w:color="auto" w:fill="auto"/>
            <w:vAlign w:val="center"/>
            <w:hideMark/>
          </w:tcPr>
          <w:p w14:paraId="022A2E5B"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1.800,00 €</w:t>
            </w:r>
          </w:p>
        </w:tc>
        <w:tc>
          <w:tcPr>
            <w:tcW w:w="1009" w:type="dxa"/>
            <w:tcBorders>
              <w:top w:val="nil"/>
              <w:left w:val="nil"/>
              <w:bottom w:val="single" w:sz="8" w:space="0" w:color="auto"/>
              <w:right w:val="single" w:sz="8" w:space="0" w:color="auto"/>
            </w:tcBorders>
            <w:shd w:val="clear" w:color="auto" w:fill="auto"/>
            <w:noWrap/>
            <w:vAlign w:val="center"/>
          </w:tcPr>
          <w:p w14:paraId="2740F8D4"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5BAA8A9B" w14:textId="77777777" w:rsidTr="00F21C94">
        <w:trPr>
          <w:trHeight w:val="3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6B08D732"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DIS.2</w:t>
            </w:r>
          </w:p>
        </w:tc>
        <w:tc>
          <w:tcPr>
            <w:tcW w:w="1715" w:type="dxa"/>
            <w:tcBorders>
              <w:top w:val="nil"/>
              <w:left w:val="nil"/>
              <w:bottom w:val="single" w:sz="8" w:space="0" w:color="auto"/>
              <w:right w:val="single" w:sz="8" w:space="0" w:color="auto"/>
            </w:tcBorders>
            <w:shd w:val="clear" w:color="auto" w:fill="auto"/>
            <w:vAlign w:val="center"/>
            <w:hideMark/>
          </w:tcPr>
          <w:p w14:paraId="4D34953F"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Adaptació d'un vídeo anterior</w:t>
            </w:r>
          </w:p>
        </w:tc>
        <w:tc>
          <w:tcPr>
            <w:tcW w:w="2386" w:type="dxa"/>
            <w:tcBorders>
              <w:top w:val="nil"/>
              <w:left w:val="nil"/>
              <w:bottom w:val="single" w:sz="8" w:space="0" w:color="auto"/>
              <w:right w:val="single" w:sz="8" w:space="0" w:color="auto"/>
            </w:tcBorders>
            <w:shd w:val="clear" w:color="auto" w:fill="auto"/>
            <w:vAlign w:val="center"/>
            <w:hideMark/>
          </w:tcPr>
          <w:p w14:paraId="754E7B02"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Versió actualitzada d'un vídeo anterior.</w:t>
            </w:r>
          </w:p>
        </w:tc>
        <w:tc>
          <w:tcPr>
            <w:tcW w:w="1235" w:type="dxa"/>
            <w:tcBorders>
              <w:top w:val="nil"/>
              <w:left w:val="nil"/>
              <w:bottom w:val="single" w:sz="8" w:space="0" w:color="auto"/>
              <w:right w:val="single" w:sz="8" w:space="0" w:color="auto"/>
            </w:tcBorders>
            <w:shd w:val="clear" w:color="auto" w:fill="auto"/>
            <w:vAlign w:val="center"/>
            <w:hideMark/>
          </w:tcPr>
          <w:p w14:paraId="5ED1F5DC"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9</w:t>
            </w:r>
          </w:p>
        </w:tc>
        <w:tc>
          <w:tcPr>
            <w:tcW w:w="925" w:type="dxa"/>
            <w:tcBorders>
              <w:top w:val="nil"/>
              <w:left w:val="nil"/>
              <w:bottom w:val="single" w:sz="8" w:space="0" w:color="auto"/>
              <w:right w:val="single" w:sz="8" w:space="0" w:color="auto"/>
            </w:tcBorders>
            <w:shd w:val="clear" w:color="auto" w:fill="auto"/>
            <w:vAlign w:val="center"/>
            <w:hideMark/>
          </w:tcPr>
          <w:p w14:paraId="37D1D5C2"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900,00 €</w:t>
            </w:r>
          </w:p>
        </w:tc>
        <w:tc>
          <w:tcPr>
            <w:tcW w:w="1009" w:type="dxa"/>
            <w:tcBorders>
              <w:top w:val="nil"/>
              <w:left w:val="nil"/>
              <w:bottom w:val="single" w:sz="8" w:space="0" w:color="auto"/>
              <w:right w:val="single" w:sz="8" w:space="0" w:color="auto"/>
            </w:tcBorders>
            <w:shd w:val="clear" w:color="auto" w:fill="auto"/>
            <w:noWrap/>
            <w:vAlign w:val="center"/>
          </w:tcPr>
          <w:p w14:paraId="08024F58"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2AAEF8E9" w14:textId="77777777" w:rsidTr="00F21C94">
        <w:trPr>
          <w:trHeight w:val="68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38943985"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DIS.3</w:t>
            </w:r>
          </w:p>
        </w:tc>
        <w:tc>
          <w:tcPr>
            <w:tcW w:w="1715" w:type="dxa"/>
            <w:tcBorders>
              <w:top w:val="nil"/>
              <w:left w:val="nil"/>
              <w:bottom w:val="single" w:sz="8" w:space="0" w:color="auto"/>
              <w:right w:val="single" w:sz="8" w:space="0" w:color="auto"/>
            </w:tcBorders>
            <w:shd w:val="clear" w:color="auto" w:fill="auto"/>
            <w:vAlign w:val="center"/>
            <w:hideMark/>
          </w:tcPr>
          <w:p w14:paraId="296F7BA9"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Gif animat o reel</w:t>
            </w:r>
          </w:p>
        </w:tc>
        <w:tc>
          <w:tcPr>
            <w:tcW w:w="2386" w:type="dxa"/>
            <w:tcBorders>
              <w:top w:val="nil"/>
              <w:left w:val="nil"/>
              <w:bottom w:val="single" w:sz="8" w:space="0" w:color="auto"/>
              <w:right w:val="single" w:sz="8" w:space="0" w:color="auto"/>
            </w:tcBorders>
            <w:shd w:val="clear" w:color="auto" w:fill="auto"/>
            <w:vAlign w:val="center"/>
            <w:hideMark/>
          </w:tcPr>
          <w:p w14:paraId="34E7BBCA"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o gravació d’un gif animat o reel de curta durada, sobre notícies o activitats d’interès de l’ACCD.</w:t>
            </w:r>
          </w:p>
        </w:tc>
        <w:tc>
          <w:tcPr>
            <w:tcW w:w="1235" w:type="dxa"/>
            <w:tcBorders>
              <w:top w:val="nil"/>
              <w:left w:val="nil"/>
              <w:bottom w:val="single" w:sz="8" w:space="0" w:color="auto"/>
              <w:right w:val="single" w:sz="8" w:space="0" w:color="auto"/>
            </w:tcBorders>
            <w:shd w:val="clear" w:color="auto" w:fill="auto"/>
            <w:vAlign w:val="center"/>
            <w:hideMark/>
          </w:tcPr>
          <w:p w14:paraId="391C1378"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25" w:type="dxa"/>
            <w:tcBorders>
              <w:top w:val="nil"/>
              <w:left w:val="nil"/>
              <w:bottom w:val="single" w:sz="8" w:space="0" w:color="auto"/>
              <w:right w:val="single" w:sz="8" w:space="0" w:color="auto"/>
            </w:tcBorders>
            <w:shd w:val="clear" w:color="auto" w:fill="auto"/>
            <w:vAlign w:val="center"/>
            <w:hideMark/>
          </w:tcPr>
          <w:p w14:paraId="0523A954"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c>
          <w:tcPr>
            <w:tcW w:w="1009" w:type="dxa"/>
            <w:tcBorders>
              <w:top w:val="nil"/>
              <w:left w:val="nil"/>
              <w:bottom w:val="single" w:sz="8" w:space="0" w:color="auto"/>
              <w:right w:val="single" w:sz="8" w:space="0" w:color="auto"/>
            </w:tcBorders>
            <w:shd w:val="clear" w:color="auto" w:fill="auto"/>
            <w:noWrap/>
            <w:vAlign w:val="center"/>
          </w:tcPr>
          <w:p w14:paraId="4423C0F9"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56FA09F1" w14:textId="77777777" w:rsidTr="00F21C94">
        <w:trPr>
          <w:trHeight w:val="9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158FBE11"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DIS.4</w:t>
            </w:r>
          </w:p>
        </w:tc>
        <w:tc>
          <w:tcPr>
            <w:tcW w:w="1715" w:type="dxa"/>
            <w:tcBorders>
              <w:top w:val="nil"/>
              <w:left w:val="nil"/>
              <w:bottom w:val="single" w:sz="8" w:space="0" w:color="auto"/>
              <w:right w:val="single" w:sz="8" w:space="0" w:color="auto"/>
            </w:tcBorders>
            <w:shd w:val="clear" w:color="auto" w:fill="auto"/>
            <w:vAlign w:val="center"/>
            <w:hideMark/>
          </w:tcPr>
          <w:p w14:paraId="467B473A"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Visualització de dades interactiva </w:t>
            </w:r>
          </w:p>
        </w:tc>
        <w:tc>
          <w:tcPr>
            <w:tcW w:w="2386" w:type="dxa"/>
            <w:tcBorders>
              <w:top w:val="nil"/>
              <w:left w:val="nil"/>
              <w:bottom w:val="single" w:sz="8" w:space="0" w:color="auto"/>
              <w:right w:val="single" w:sz="8" w:space="0" w:color="auto"/>
            </w:tcBorders>
            <w:shd w:val="clear" w:color="auto" w:fill="auto"/>
            <w:vAlign w:val="center"/>
            <w:hideMark/>
          </w:tcPr>
          <w:p w14:paraId="026846A1"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d’una aplicació interactiva en suport web basat en dades tipus Microsoft PowerBI, Infogram, Tableau o similar.</w:t>
            </w:r>
          </w:p>
        </w:tc>
        <w:tc>
          <w:tcPr>
            <w:tcW w:w="1235" w:type="dxa"/>
            <w:tcBorders>
              <w:top w:val="nil"/>
              <w:left w:val="nil"/>
              <w:bottom w:val="single" w:sz="8" w:space="0" w:color="auto"/>
              <w:right w:val="single" w:sz="8" w:space="0" w:color="auto"/>
            </w:tcBorders>
            <w:shd w:val="clear" w:color="auto" w:fill="auto"/>
            <w:vAlign w:val="center"/>
            <w:hideMark/>
          </w:tcPr>
          <w:p w14:paraId="756A37B2"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8</w:t>
            </w:r>
          </w:p>
        </w:tc>
        <w:tc>
          <w:tcPr>
            <w:tcW w:w="925" w:type="dxa"/>
            <w:tcBorders>
              <w:top w:val="nil"/>
              <w:left w:val="nil"/>
              <w:bottom w:val="single" w:sz="8" w:space="0" w:color="auto"/>
              <w:right w:val="single" w:sz="8" w:space="0" w:color="auto"/>
            </w:tcBorders>
            <w:shd w:val="clear" w:color="auto" w:fill="auto"/>
            <w:vAlign w:val="center"/>
            <w:hideMark/>
          </w:tcPr>
          <w:p w14:paraId="06E7A420"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c>
          <w:tcPr>
            <w:tcW w:w="1009" w:type="dxa"/>
            <w:tcBorders>
              <w:top w:val="nil"/>
              <w:left w:val="nil"/>
              <w:bottom w:val="single" w:sz="8" w:space="0" w:color="auto"/>
              <w:right w:val="single" w:sz="8" w:space="0" w:color="auto"/>
            </w:tcBorders>
            <w:shd w:val="clear" w:color="auto" w:fill="auto"/>
            <w:noWrap/>
            <w:vAlign w:val="center"/>
          </w:tcPr>
          <w:p w14:paraId="7F901EC9"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5097206B" w14:textId="77777777" w:rsidTr="00F21C94">
        <w:trPr>
          <w:trHeight w:val="76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515C4561"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DIS.5</w:t>
            </w:r>
          </w:p>
        </w:tc>
        <w:tc>
          <w:tcPr>
            <w:tcW w:w="1715" w:type="dxa"/>
            <w:tcBorders>
              <w:top w:val="nil"/>
              <w:left w:val="nil"/>
              <w:bottom w:val="single" w:sz="8" w:space="0" w:color="auto"/>
              <w:right w:val="single" w:sz="8" w:space="0" w:color="auto"/>
            </w:tcBorders>
            <w:shd w:val="clear" w:color="auto" w:fill="auto"/>
            <w:vAlign w:val="center"/>
            <w:hideMark/>
          </w:tcPr>
          <w:p w14:paraId="5BDE8A7B"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Cartell </w:t>
            </w:r>
          </w:p>
        </w:tc>
        <w:tc>
          <w:tcPr>
            <w:tcW w:w="2386" w:type="dxa"/>
            <w:tcBorders>
              <w:top w:val="nil"/>
              <w:left w:val="nil"/>
              <w:bottom w:val="single" w:sz="8" w:space="0" w:color="auto"/>
              <w:right w:val="single" w:sz="8" w:space="0" w:color="auto"/>
            </w:tcBorders>
            <w:shd w:val="clear" w:color="auto" w:fill="auto"/>
            <w:vAlign w:val="center"/>
            <w:hideMark/>
          </w:tcPr>
          <w:p w14:paraId="03736E46"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bàsic d’un cartell (o peça similar) de nova creació per a un esdeveniment. Per a reproduir sobre paper i en format digital.</w:t>
            </w:r>
          </w:p>
        </w:tc>
        <w:tc>
          <w:tcPr>
            <w:tcW w:w="1235" w:type="dxa"/>
            <w:tcBorders>
              <w:top w:val="nil"/>
              <w:left w:val="nil"/>
              <w:bottom w:val="single" w:sz="8" w:space="0" w:color="auto"/>
              <w:right w:val="single" w:sz="8" w:space="0" w:color="auto"/>
            </w:tcBorders>
            <w:shd w:val="clear" w:color="auto" w:fill="auto"/>
            <w:vAlign w:val="center"/>
            <w:hideMark/>
          </w:tcPr>
          <w:p w14:paraId="7E5A21E2"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25" w:type="dxa"/>
            <w:tcBorders>
              <w:top w:val="nil"/>
              <w:left w:val="nil"/>
              <w:bottom w:val="single" w:sz="8" w:space="0" w:color="auto"/>
              <w:right w:val="single" w:sz="8" w:space="0" w:color="auto"/>
            </w:tcBorders>
            <w:shd w:val="clear" w:color="auto" w:fill="auto"/>
            <w:vAlign w:val="center"/>
            <w:hideMark/>
          </w:tcPr>
          <w:p w14:paraId="62D2CC9E"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c>
          <w:tcPr>
            <w:tcW w:w="1009" w:type="dxa"/>
            <w:tcBorders>
              <w:top w:val="nil"/>
              <w:left w:val="nil"/>
              <w:bottom w:val="single" w:sz="8" w:space="0" w:color="auto"/>
              <w:right w:val="single" w:sz="8" w:space="0" w:color="auto"/>
            </w:tcBorders>
            <w:shd w:val="clear" w:color="auto" w:fill="auto"/>
            <w:noWrap/>
            <w:vAlign w:val="center"/>
          </w:tcPr>
          <w:p w14:paraId="4C00AA6E"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0D846296" w14:textId="77777777" w:rsidTr="00F21C94">
        <w:trPr>
          <w:trHeight w:val="73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50C37645"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DIS.6</w:t>
            </w:r>
          </w:p>
        </w:tc>
        <w:tc>
          <w:tcPr>
            <w:tcW w:w="1715" w:type="dxa"/>
            <w:tcBorders>
              <w:top w:val="nil"/>
              <w:left w:val="nil"/>
              <w:bottom w:val="single" w:sz="8" w:space="0" w:color="auto"/>
              <w:right w:val="single" w:sz="8" w:space="0" w:color="auto"/>
            </w:tcBorders>
            <w:shd w:val="clear" w:color="auto" w:fill="auto"/>
            <w:vAlign w:val="center"/>
            <w:hideMark/>
          </w:tcPr>
          <w:p w14:paraId="759D2741"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Cartell actualització </w:t>
            </w:r>
          </w:p>
        </w:tc>
        <w:tc>
          <w:tcPr>
            <w:tcW w:w="2386" w:type="dxa"/>
            <w:tcBorders>
              <w:top w:val="nil"/>
              <w:left w:val="nil"/>
              <w:bottom w:val="single" w:sz="8" w:space="0" w:color="auto"/>
              <w:right w:val="single" w:sz="8" w:space="0" w:color="auto"/>
            </w:tcBorders>
            <w:shd w:val="clear" w:color="auto" w:fill="auto"/>
            <w:vAlign w:val="center"/>
            <w:hideMark/>
          </w:tcPr>
          <w:p w14:paraId="28F7E1ED"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Maquetació de l’actualització del contingut i redefinició de colors d’un cartell (o peça similar) adaptat d’edicions </w:t>
            </w:r>
            <w:r w:rsidRPr="000610E2">
              <w:rPr>
                <w:rFonts w:eastAsia="Times New Roman" w:cs="Arial"/>
                <w:color w:val="000000"/>
                <w:sz w:val="16"/>
                <w:szCs w:val="16"/>
                <w:lang w:eastAsia="ca-ES"/>
              </w:rPr>
              <w:lastRenderedPageBreak/>
              <w:t>anteriors. Per a reproduir sobre paper i en format digital.</w:t>
            </w:r>
          </w:p>
        </w:tc>
        <w:tc>
          <w:tcPr>
            <w:tcW w:w="1235" w:type="dxa"/>
            <w:tcBorders>
              <w:top w:val="nil"/>
              <w:left w:val="nil"/>
              <w:bottom w:val="single" w:sz="8" w:space="0" w:color="auto"/>
              <w:right w:val="single" w:sz="8" w:space="0" w:color="auto"/>
            </w:tcBorders>
            <w:shd w:val="clear" w:color="auto" w:fill="auto"/>
            <w:vAlign w:val="center"/>
            <w:hideMark/>
          </w:tcPr>
          <w:p w14:paraId="48A2F792"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lastRenderedPageBreak/>
              <w:t>1</w:t>
            </w:r>
          </w:p>
        </w:tc>
        <w:tc>
          <w:tcPr>
            <w:tcW w:w="925" w:type="dxa"/>
            <w:tcBorders>
              <w:top w:val="nil"/>
              <w:left w:val="nil"/>
              <w:bottom w:val="single" w:sz="8" w:space="0" w:color="auto"/>
              <w:right w:val="single" w:sz="8" w:space="0" w:color="auto"/>
            </w:tcBorders>
            <w:shd w:val="clear" w:color="auto" w:fill="auto"/>
            <w:vAlign w:val="center"/>
            <w:hideMark/>
          </w:tcPr>
          <w:p w14:paraId="2F0077E7"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c>
          <w:tcPr>
            <w:tcW w:w="1009" w:type="dxa"/>
            <w:tcBorders>
              <w:top w:val="nil"/>
              <w:left w:val="nil"/>
              <w:bottom w:val="single" w:sz="8" w:space="0" w:color="auto"/>
              <w:right w:val="single" w:sz="8" w:space="0" w:color="auto"/>
            </w:tcBorders>
            <w:shd w:val="clear" w:color="auto" w:fill="auto"/>
            <w:noWrap/>
            <w:vAlign w:val="center"/>
          </w:tcPr>
          <w:p w14:paraId="4004A6EB"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41EF0C60" w14:textId="77777777" w:rsidTr="00F21C94">
        <w:trPr>
          <w:trHeight w:val="46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2AC6C679"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DIS.7</w:t>
            </w:r>
          </w:p>
        </w:tc>
        <w:tc>
          <w:tcPr>
            <w:tcW w:w="1715" w:type="dxa"/>
            <w:tcBorders>
              <w:top w:val="nil"/>
              <w:left w:val="nil"/>
              <w:bottom w:val="single" w:sz="8" w:space="0" w:color="auto"/>
              <w:right w:val="single" w:sz="8" w:space="0" w:color="auto"/>
            </w:tcBorders>
            <w:shd w:val="clear" w:color="auto" w:fill="auto"/>
            <w:vAlign w:val="center"/>
            <w:hideMark/>
          </w:tcPr>
          <w:p w14:paraId="26B8C95B"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Díptic / Tríptic A4 </w:t>
            </w:r>
          </w:p>
        </w:tc>
        <w:tc>
          <w:tcPr>
            <w:tcW w:w="2386" w:type="dxa"/>
            <w:tcBorders>
              <w:top w:val="nil"/>
              <w:left w:val="nil"/>
              <w:bottom w:val="single" w:sz="8" w:space="0" w:color="auto"/>
              <w:right w:val="single" w:sz="8" w:space="0" w:color="auto"/>
            </w:tcBorders>
            <w:shd w:val="clear" w:color="auto" w:fill="auto"/>
            <w:vAlign w:val="center"/>
            <w:hideMark/>
          </w:tcPr>
          <w:p w14:paraId="1A1160C8"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Disseny d’un díptic o tríptic de nova creació. Format obert Din A4 o inferior. </w:t>
            </w:r>
          </w:p>
        </w:tc>
        <w:tc>
          <w:tcPr>
            <w:tcW w:w="1235" w:type="dxa"/>
            <w:tcBorders>
              <w:top w:val="nil"/>
              <w:left w:val="nil"/>
              <w:bottom w:val="single" w:sz="8" w:space="0" w:color="auto"/>
              <w:right w:val="single" w:sz="8" w:space="0" w:color="auto"/>
            </w:tcBorders>
            <w:shd w:val="clear" w:color="auto" w:fill="auto"/>
            <w:vAlign w:val="center"/>
            <w:hideMark/>
          </w:tcPr>
          <w:p w14:paraId="27BA9F64"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925" w:type="dxa"/>
            <w:tcBorders>
              <w:top w:val="nil"/>
              <w:left w:val="nil"/>
              <w:bottom w:val="single" w:sz="8" w:space="0" w:color="auto"/>
              <w:right w:val="single" w:sz="8" w:space="0" w:color="auto"/>
            </w:tcBorders>
            <w:shd w:val="clear" w:color="auto" w:fill="auto"/>
            <w:vAlign w:val="center"/>
            <w:hideMark/>
          </w:tcPr>
          <w:p w14:paraId="3D8184CA"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c>
          <w:tcPr>
            <w:tcW w:w="1009" w:type="dxa"/>
            <w:tcBorders>
              <w:top w:val="nil"/>
              <w:left w:val="nil"/>
              <w:bottom w:val="single" w:sz="8" w:space="0" w:color="auto"/>
              <w:right w:val="single" w:sz="8" w:space="0" w:color="auto"/>
            </w:tcBorders>
            <w:shd w:val="clear" w:color="auto" w:fill="auto"/>
            <w:noWrap/>
            <w:vAlign w:val="center"/>
          </w:tcPr>
          <w:p w14:paraId="2CCFFB79"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17E7655D" w14:textId="77777777" w:rsidTr="00F21C94">
        <w:trPr>
          <w:trHeight w:val="9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0ABA9A4B"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DIS.8</w:t>
            </w:r>
          </w:p>
        </w:tc>
        <w:tc>
          <w:tcPr>
            <w:tcW w:w="1715" w:type="dxa"/>
            <w:tcBorders>
              <w:top w:val="nil"/>
              <w:left w:val="nil"/>
              <w:bottom w:val="single" w:sz="8" w:space="0" w:color="auto"/>
              <w:right w:val="single" w:sz="8" w:space="0" w:color="auto"/>
            </w:tcBorders>
            <w:shd w:val="clear" w:color="auto" w:fill="auto"/>
            <w:vAlign w:val="center"/>
            <w:hideMark/>
          </w:tcPr>
          <w:p w14:paraId="33BDD370"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Díptic / Tríptic Actualització </w:t>
            </w:r>
          </w:p>
        </w:tc>
        <w:tc>
          <w:tcPr>
            <w:tcW w:w="2386" w:type="dxa"/>
            <w:tcBorders>
              <w:top w:val="nil"/>
              <w:left w:val="nil"/>
              <w:bottom w:val="single" w:sz="8" w:space="0" w:color="auto"/>
              <w:right w:val="single" w:sz="8" w:space="0" w:color="auto"/>
            </w:tcBorders>
            <w:shd w:val="clear" w:color="auto" w:fill="auto"/>
            <w:vAlign w:val="center"/>
            <w:hideMark/>
          </w:tcPr>
          <w:p w14:paraId="14653F44"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Maquetació de l’actualització del contingut i redefinició de colors d’un díptic o tríptic adaptat d’edicions anteriors. Format obert Din A4 o inferior. </w:t>
            </w:r>
          </w:p>
        </w:tc>
        <w:tc>
          <w:tcPr>
            <w:tcW w:w="1235" w:type="dxa"/>
            <w:tcBorders>
              <w:top w:val="nil"/>
              <w:left w:val="nil"/>
              <w:bottom w:val="single" w:sz="8" w:space="0" w:color="auto"/>
              <w:right w:val="single" w:sz="8" w:space="0" w:color="auto"/>
            </w:tcBorders>
            <w:shd w:val="clear" w:color="auto" w:fill="auto"/>
            <w:vAlign w:val="center"/>
            <w:hideMark/>
          </w:tcPr>
          <w:p w14:paraId="0B38C370"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3</w:t>
            </w:r>
          </w:p>
        </w:tc>
        <w:tc>
          <w:tcPr>
            <w:tcW w:w="925" w:type="dxa"/>
            <w:tcBorders>
              <w:top w:val="nil"/>
              <w:left w:val="nil"/>
              <w:bottom w:val="single" w:sz="8" w:space="0" w:color="auto"/>
              <w:right w:val="single" w:sz="8" w:space="0" w:color="auto"/>
            </w:tcBorders>
            <w:shd w:val="clear" w:color="auto" w:fill="auto"/>
            <w:vAlign w:val="center"/>
            <w:hideMark/>
          </w:tcPr>
          <w:p w14:paraId="1BAE47DA"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300,00 €</w:t>
            </w:r>
          </w:p>
        </w:tc>
        <w:tc>
          <w:tcPr>
            <w:tcW w:w="1009" w:type="dxa"/>
            <w:tcBorders>
              <w:top w:val="nil"/>
              <w:left w:val="nil"/>
              <w:bottom w:val="single" w:sz="8" w:space="0" w:color="auto"/>
              <w:right w:val="single" w:sz="8" w:space="0" w:color="auto"/>
            </w:tcBorders>
            <w:shd w:val="clear" w:color="auto" w:fill="auto"/>
            <w:noWrap/>
            <w:vAlign w:val="center"/>
          </w:tcPr>
          <w:p w14:paraId="08073776"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35D31854" w14:textId="77777777" w:rsidTr="00F21C94">
        <w:trPr>
          <w:trHeight w:val="68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23285CCE"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DIS.9</w:t>
            </w:r>
          </w:p>
        </w:tc>
        <w:tc>
          <w:tcPr>
            <w:tcW w:w="1715" w:type="dxa"/>
            <w:tcBorders>
              <w:top w:val="nil"/>
              <w:left w:val="nil"/>
              <w:bottom w:val="single" w:sz="8" w:space="0" w:color="auto"/>
              <w:right w:val="single" w:sz="8" w:space="0" w:color="auto"/>
            </w:tcBorders>
            <w:shd w:val="clear" w:color="auto" w:fill="auto"/>
            <w:vAlign w:val="center"/>
            <w:hideMark/>
          </w:tcPr>
          <w:p w14:paraId="5E7D1144"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2386" w:type="dxa"/>
            <w:tcBorders>
              <w:top w:val="nil"/>
              <w:left w:val="nil"/>
              <w:bottom w:val="single" w:sz="8" w:space="0" w:color="auto"/>
              <w:right w:val="single" w:sz="8" w:space="0" w:color="auto"/>
            </w:tcBorders>
            <w:shd w:val="clear" w:color="auto" w:fill="auto"/>
            <w:vAlign w:val="center"/>
            <w:hideMark/>
          </w:tcPr>
          <w:p w14:paraId="7F0C5403"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2</w:t>
            </w:r>
          </w:p>
        </w:tc>
        <w:tc>
          <w:tcPr>
            <w:tcW w:w="1235" w:type="dxa"/>
            <w:tcBorders>
              <w:top w:val="nil"/>
              <w:left w:val="nil"/>
              <w:bottom w:val="single" w:sz="8" w:space="0" w:color="auto"/>
              <w:right w:val="single" w:sz="8" w:space="0" w:color="auto"/>
            </w:tcBorders>
            <w:shd w:val="clear" w:color="auto" w:fill="auto"/>
            <w:vAlign w:val="center"/>
            <w:hideMark/>
          </w:tcPr>
          <w:p w14:paraId="16FFF007"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5</w:t>
            </w:r>
          </w:p>
        </w:tc>
        <w:tc>
          <w:tcPr>
            <w:tcW w:w="925" w:type="dxa"/>
            <w:tcBorders>
              <w:top w:val="nil"/>
              <w:left w:val="nil"/>
              <w:bottom w:val="single" w:sz="8" w:space="0" w:color="auto"/>
              <w:right w:val="single" w:sz="8" w:space="0" w:color="auto"/>
            </w:tcBorders>
            <w:shd w:val="clear" w:color="auto" w:fill="auto"/>
            <w:vAlign w:val="center"/>
            <w:hideMark/>
          </w:tcPr>
          <w:p w14:paraId="73A7F69C"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c>
          <w:tcPr>
            <w:tcW w:w="1009" w:type="dxa"/>
            <w:tcBorders>
              <w:top w:val="nil"/>
              <w:left w:val="nil"/>
              <w:bottom w:val="single" w:sz="8" w:space="0" w:color="auto"/>
              <w:right w:val="single" w:sz="8" w:space="0" w:color="auto"/>
            </w:tcBorders>
            <w:shd w:val="clear" w:color="auto" w:fill="auto"/>
            <w:noWrap/>
            <w:vAlign w:val="center"/>
          </w:tcPr>
          <w:p w14:paraId="0DACB61C"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3EE9DA0A" w14:textId="77777777" w:rsidTr="00F21C94">
        <w:trPr>
          <w:trHeight w:val="68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7E592547"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DIS.10</w:t>
            </w:r>
          </w:p>
        </w:tc>
        <w:tc>
          <w:tcPr>
            <w:tcW w:w="1715" w:type="dxa"/>
            <w:tcBorders>
              <w:top w:val="nil"/>
              <w:left w:val="nil"/>
              <w:bottom w:val="single" w:sz="8" w:space="0" w:color="auto"/>
              <w:right w:val="single" w:sz="8" w:space="0" w:color="auto"/>
            </w:tcBorders>
            <w:shd w:val="clear" w:color="auto" w:fill="auto"/>
            <w:vAlign w:val="center"/>
            <w:hideMark/>
          </w:tcPr>
          <w:p w14:paraId="3CF82209"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2386" w:type="dxa"/>
            <w:tcBorders>
              <w:top w:val="nil"/>
              <w:left w:val="nil"/>
              <w:bottom w:val="single" w:sz="8" w:space="0" w:color="auto"/>
              <w:right w:val="single" w:sz="8" w:space="0" w:color="auto"/>
            </w:tcBorders>
            <w:shd w:val="clear" w:color="auto" w:fill="auto"/>
            <w:vAlign w:val="center"/>
            <w:hideMark/>
          </w:tcPr>
          <w:p w14:paraId="163E75E2"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8</w:t>
            </w:r>
          </w:p>
        </w:tc>
        <w:tc>
          <w:tcPr>
            <w:tcW w:w="1235" w:type="dxa"/>
            <w:tcBorders>
              <w:top w:val="nil"/>
              <w:left w:val="nil"/>
              <w:bottom w:val="single" w:sz="8" w:space="0" w:color="auto"/>
              <w:right w:val="single" w:sz="8" w:space="0" w:color="auto"/>
            </w:tcBorders>
            <w:shd w:val="clear" w:color="auto" w:fill="auto"/>
            <w:vAlign w:val="center"/>
            <w:hideMark/>
          </w:tcPr>
          <w:p w14:paraId="753D24EF"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8</w:t>
            </w:r>
          </w:p>
        </w:tc>
        <w:tc>
          <w:tcPr>
            <w:tcW w:w="925" w:type="dxa"/>
            <w:tcBorders>
              <w:top w:val="nil"/>
              <w:left w:val="nil"/>
              <w:bottom w:val="single" w:sz="8" w:space="0" w:color="auto"/>
              <w:right w:val="single" w:sz="8" w:space="0" w:color="auto"/>
            </w:tcBorders>
            <w:shd w:val="clear" w:color="auto" w:fill="auto"/>
            <w:vAlign w:val="center"/>
            <w:hideMark/>
          </w:tcPr>
          <w:p w14:paraId="45BEC9C1"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c>
          <w:tcPr>
            <w:tcW w:w="1009" w:type="dxa"/>
            <w:tcBorders>
              <w:top w:val="nil"/>
              <w:left w:val="nil"/>
              <w:bottom w:val="single" w:sz="8" w:space="0" w:color="auto"/>
              <w:right w:val="single" w:sz="8" w:space="0" w:color="auto"/>
            </w:tcBorders>
            <w:shd w:val="clear" w:color="auto" w:fill="auto"/>
            <w:noWrap/>
            <w:vAlign w:val="center"/>
          </w:tcPr>
          <w:p w14:paraId="434EBE5D"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5BB659B6" w14:textId="77777777" w:rsidTr="00F21C94">
        <w:trPr>
          <w:trHeight w:val="68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2C5E8CD2"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DIS.11</w:t>
            </w:r>
          </w:p>
        </w:tc>
        <w:tc>
          <w:tcPr>
            <w:tcW w:w="1715" w:type="dxa"/>
            <w:tcBorders>
              <w:top w:val="nil"/>
              <w:left w:val="nil"/>
              <w:bottom w:val="single" w:sz="8" w:space="0" w:color="auto"/>
              <w:right w:val="single" w:sz="8" w:space="0" w:color="auto"/>
            </w:tcBorders>
            <w:shd w:val="clear" w:color="auto" w:fill="auto"/>
            <w:vAlign w:val="center"/>
            <w:hideMark/>
          </w:tcPr>
          <w:p w14:paraId="424D304D"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2386" w:type="dxa"/>
            <w:tcBorders>
              <w:top w:val="nil"/>
              <w:left w:val="nil"/>
              <w:bottom w:val="single" w:sz="8" w:space="0" w:color="auto"/>
              <w:right w:val="single" w:sz="8" w:space="0" w:color="auto"/>
            </w:tcBorders>
            <w:shd w:val="clear" w:color="auto" w:fill="auto"/>
            <w:vAlign w:val="center"/>
            <w:hideMark/>
          </w:tcPr>
          <w:p w14:paraId="2642D5E9"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16</w:t>
            </w:r>
          </w:p>
        </w:tc>
        <w:tc>
          <w:tcPr>
            <w:tcW w:w="1235" w:type="dxa"/>
            <w:tcBorders>
              <w:top w:val="nil"/>
              <w:left w:val="nil"/>
              <w:bottom w:val="single" w:sz="8" w:space="0" w:color="auto"/>
              <w:right w:val="single" w:sz="8" w:space="0" w:color="auto"/>
            </w:tcBorders>
            <w:shd w:val="clear" w:color="auto" w:fill="auto"/>
            <w:vAlign w:val="center"/>
            <w:hideMark/>
          </w:tcPr>
          <w:p w14:paraId="6D15209C"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11</w:t>
            </w:r>
          </w:p>
        </w:tc>
        <w:tc>
          <w:tcPr>
            <w:tcW w:w="925" w:type="dxa"/>
            <w:tcBorders>
              <w:top w:val="nil"/>
              <w:left w:val="nil"/>
              <w:bottom w:val="single" w:sz="8" w:space="0" w:color="auto"/>
              <w:right w:val="single" w:sz="8" w:space="0" w:color="auto"/>
            </w:tcBorders>
            <w:shd w:val="clear" w:color="auto" w:fill="auto"/>
            <w:vAlign w:val="center"/>
            <w:hideMark/>
          </w:tcPr>
          <w:p w14:paraId="5E910020"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1.100,00 €</w:t>
            </w:r>
          </w:p>
        </w:tc>
        <w:tc>
          <w:tcPr>
            <w:tcW w:w="1009" w:type="dxa"/>
            <w:tcBorders>
              <w:top w:val="nil"/>
              <w:left w:val="nil"/>
              <w:bottom w:val="single" w:sz="8" w:space="0" w:color="auto"/>
              <w:right w:val="single" w:sz="8" w:space="0" w:color="auto"/>
            </w:tcBorders>
            <w:shd w:val="clear" w:color="auto" w:fill="auto"/>
            <w:noWrap/>
            <w:vAlign w:val="center"/>
          </w:tcPr>
          <w:p w14:paraId="7BBEA469"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4765AA09" w14:textId="77777777" w:rsidTr="00F21C94">
        <w:trPr>
          <w:trHeight w:val="68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7D9C87D6"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DIS.12</w:t>
            </w:r>
          </w:p>
        </w:tc>
        <w:tc>
          <w:tcPr>
            <w:tcW w:w="1715" w:type="dxa"/>
            <w:tcBorders>
              <w:top w:val="nil"/>
              <w:left w:val="nil"/>
              <w:bottom w:val="single" w:sz="8" w:space="0" w:color="auto"/>
              <w:right w:val="single" w:sz="8" w:space="0" w:color="auto"/>
            </w:tcBorders>
            <w:shd w:val="clear" w:color="auto" w:fill="auto"/>
            <w:vAlign w:val="center"/>
            <w:hideMark/>
          </w:tcPr>
          <w:p w14:paraId="79140C15"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2386" w:type="dxa"/>
            <w:tcBorders>
              <w:top w:val="nil"/>
              <w:left w:val="nil"/>
              <w:bottom w:val="single" w:sz="8" w:space="0" w:color="auto"/>
              <w:right w:val="single" w:sz="8" w:space="0" w:color="auto"/>
            </w:tcBorders>
            <w:shd w:val="clear" w:color="auto" w:fill="auto"/>
            <w:vAlign w:val="center"/>
            <w:hideMark/>
          </w:tcPr>
          <w:p w14:paraId="11207ED6"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24</w:t>
            </w:r>
          </w:p>
        </w:tc>
        <w:tc>
          <w:tcPr>
            <w:tcW w:w="1235" w:type="dxa"/>
            <w:tcBorders>
              <w:top w:val="nil"/>
              <w:left w:val="nil"/>
              <w:bottom w:val="single" w:sz="8" w:space="0" w:color="auto"/>
              <w:right w:val="single" w:sz="8" w:space="0" w:color="auto"/>
            </w:tcBorders>
            <w:shd w:val="clear" w:color="auto" w:fill="auto"/>
            <w:vAlign w:val="center"/>
            <w:hideMark/>
          </w:tcPr>
          <w:p w14:paraId="26AE9F4D"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13</w:t>
            </w:r>
          </w:p>
        </w:tc>
        <w:tc>
          <w:tcPr>
            <w:tcW w:w="925" w:type="dxa"/>
            <w:tcBorders>
              <w:top w:val="nil"/>
              <w:left w:val="nil"/>
              <w:bottom w:val="single" w:sz="8" w:space="0" w:color="auto"/>
              <w:right w:val="single" w:sz="8" w:space="0" w:color="auto"/>
            </w:tcBorders>
            <w:shd w:val="clear" w:color="auto" w:fill="auto"/>
            <w:vAlign w:val="center"/>
            <w:hideMark/>
          </w:tcPr>
          <w:p w14:paraId="1422125C"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1.300,00 €</w:t>
            </w:r>
          </w:p>
        </w:tc>
        <w:tc>
          <w:tcPr>
            <w:tcW w:w="1009" w:type="dxa"/>
            <w:tcBorders>
              <w:top w:val="nil"/>
              <w:left w:val="nil"/>
              <w:bottom w:val="single" w:sz="8" w:space="0" w:color="auto"/>
              <w:right w:val="single" w:sz="8" w:space="0" w:color="auto"/>
            </w:tcBorders>
            <w:shd w:val="clear" w:color="auto" w:fill="auto"/>
            <w:noWrap/>
            <w:vAlign w:val="center"/>
          </w:tcPr>
          <w:p w14:paraId="7A270E89"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26AE0AA8" w14:textId="77777777" w:rsidTr="00F21C94">
        <w:trPr>
          <w:trHeight w:val="68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2238F64F"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DIS.13</w:t>
            </w:r>
          </w:p>
        </w:tc>
        <w:tc>
          <w:tcPr>
            <w:tcW w:w="1715" w:type="dxa"/>
            <w:tcBorders>
              <w:top w:val="nil"/>
              <w:left w:val="nil"/>
              <w:bottom w:val="single" w:sz="8" w:space="0" w:color="auto"/>
              <w:right w:val="single" w:sz="8" w:space="0" w:color="auto"/>
            </w:tcBorders>
            <w:shd w:val="clear" w:color="auto" w:fill="auto"/>
            <w:vAlign w:val="center"/>
            <w:hideMark/>
          </w:tcPr>
          <w:p w14:paraId="7E4E02C5"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2386" w:type="dxa"/>
            <w:tcBorders>
              <w:top w:val="nil"/>
              <w:left w:val="nil"/>
              <w:bottom w:val="single" w:sz="8" w:space="0" w:color="auto"/>
              <w:right w:val="single" w:sz="8" w:space="0" w:color="auto"/>
            </w:tcBorders>
            <w:shd w:val="clear" w:color="auto" w:fill="auto"/>
            <w:vAlign w:val="center"/>
            <w:hideMark/>
          </w:tcPr>
          <w:p w14:paraId="11CD4A1D"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40</w:t>
            </w:r>
          </w:p>
        </w:tc>
        <w:tc>
          <w:tcPr>
            <w:tcW w:w="1235" w:type="dxa"/>
            <w:tcBorders>
              <w:top w:val="nil"/>
              <w:left w:val="nil"/>
              <w:bottom w:val="single" w:sz="8" w:space="0" w:color="auto"/>
              <w:right w:val="single" w:sz="8" w:space="0" w:color="auto"/>
            </w:tcBorders>
            <w:shd w:val="clear" w:color="auto" w:fill="auto"/>
            <w:vAlign w:val="center"/>
            <w:hideMark/>
          </w:tcPr>
          <w:p w14:paraId="0BA0E878"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16</w:t>
            </w:r>
          </w:p>
        </w:tc>
        <w:tc>
          <w:tcPr>
            <w:tcW w:w="925" w:type="dxa"/>
            <w:tcBorders>
              <w:top w:val="nil"/>
              <w:left w:val="nil"/>
              <w:bottom w:val="single" w:sz="8" w:space="0" w:color="auto"/>
              <w:right w:val="single" w:sz="8" w:space="0" w:color="auto"/>
            </w:tcBorders>
            <w:shd w:val="clear" w:color="auto" w:fill="auto"/>
            <w:vAlign w:val="center"/>
            <w:hideMark/>
          </w:tcPr>
          <w:p w14:paraId="37030455"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1.600,00 €</w:t>
            </w:r>
          </w:p>
        </w:tc>
        <w:tc>
          <w:tcPr>
            <w:tcW w:w="1009" w:type="dxa"/>
            <w:tcBorders>
              <w:top w:val="nil"/>
              <w:left w:val="nil"/>
              <w:bottom w:val="single" w:sz="8" w:space="0" w:color="auto"/>
              <w:right w:val="single" w:sz="8" w:space="0" w:color="auto"/>
            </w:tcBorders>
            <w:shd w:val="clear" w:color="auto" w:fill="auto"/>
            <w:noWrap/>
            <w:vAlign w:val="center"/>
          </w:tcPr>
          <w:p w14:paraId="09CA0853"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08CE58D2" w14:textId="77777777" w:rsidTr="00F21C94">
        <w:trPr>
          <w:trHeight w:val="68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7DDB92D7"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DIS.14</w:t>
            </w:r>
          </w:p>
        </w:tc>
        <w:tc>
          <w:tcPr>
            <w:tcW w:w="1715" w:type="dxa"/>
            <w:tcBorders>
              <w:top w:val="nil"/>
              <w:left w:val="nil"/>
              <w:bottom w:val="single" w:sz="8" w:space="0" w:color="auto"/>
              <w:right w:val="single" w:sz="8" w:space="0" w:color="auto"/>
            </w:tcBorders>
            <w:shd w:val="clear" w:color="auto" w:fill="auto"/>
            <w:vAlign w:val="center"/>
            <w:hideMark/>
          </w:tcPr>
          <w:p w14:paraId="6B9D2AB4"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w:t>
            </w:r>
          </w:p>
        </w:tc>
        <w:tc>
          <w:tcPr>
            <w:tcW w:w="2386" w:type="dxa"/>
            <w:tcBorders>
              <w:top w:val="nil"/>
              <w:left w:val="nil"/>
              <w:bottom w:val="single" w:sz="8" w:space="0" w:color="auto"/>
              <w:right w:val="single" w:sz="8" w:space="0" w:color="auto"/>
            </w:tcBorders>
            <w:shd w:val="clear" w:color="auto" w:fill="auto"/>
            <w:vAlign w:val="center"/>
            <w:hideMark/>
          </w:tcPr>
          <w:p w14:paraId="077C2B1D"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i maquetació d’un llibret de nova creació. Format Din A4 o inferior. Pàgines: fins a 96</w:t>
            </w:r>
          </w:p>
        </w:tc>
        <w:tc>
          <w:tcPr>
            <w:tcW w:w="1235" w:type="dxa"/>
            <w:tcBorders>
              <w:top w:val="nil"/>
              <w:left w:val="nil"/>
              <w:bottom w:val="single" w:sz="8" w:space="0" w:color="auto"/>
              <w:right w:val="single" w:sz="8" w:space="0" w:color="auto"/>
            </w:tcBorders>
            <w:shd w:val="clear" w:color="auto" w:fill="auto"/>
            <w:vAlign w:val="center"/>
            <w:hideMark/>
          </w:tcPr>
          <w:p w14:paraId="418EA46B"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24</w:t>
            </w:r>
          </w:p>
        </w:tc>
        <w:tc>
          <w:tcPr>
            <w:tcW w:w="925" w:type="dxa"/>
            <w:tcBorders>
              <w:top w:val="nil"/>
              <w:left w:val="nil"/>
              <w:bottom w:val="single" w:sz="8" w:space="0" w:color="auto"/>
              <w:right w:val="single" w:sz="8" w:space="0" w:color="auto"/>
            </w:tcBorders>
            <w:shd w:val="clear" w:color="auto" w:fill="auto"/>
            <w:vAlign w:val="center"/>
            <w:hideMark/>
          </w:tcPr>
          <w:p w14:paraId="18466F25"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2.400,00 €</w:t>
            </w:r>
          </w:p>
        </w:tc>
        <w:tc>
          <w:tcPr>
            <w:tcW w:w="1009" w:type="dxa"/>
            <w:tcBorders>
              <w:top w:val="nil"/>
              <w:left w:val="nil"/>
              <w:bottom w:val="single" w:sz="8" w:space="0" w:color="auto"/>
              <w:right w:val="single" w:sz="8" w:space="0" w:color="auto"/>
            </w:tcBorders>
            <w:shd w:val="clear" w:color="auto" w:fill="auto"/>
            <w:noWrap/>
            <w:vAlign w:val="center"/>
          </w:tcPr>
          <w:p w14:paraId="6122A2D9"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6073F83A" w14:textId="77777777" w:rsidTr="00F21C94">
        <w:trPr>
          <w:trHeight w:val="9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6F3218AC"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DIS.15</w:t>
            </w:r>
          </w:p>
        </w:tc>
        <w:tc>
          <w:tcPr>
            <w:tcW w:w="1715" w:type="dxa"/>
            <w:tcBorders>
              <w:top w:val="nil"/>
              <w:left w:val="nil"/>
              <w:bottom w:val="single" w:sz="8" w:space="0" w:color="auto"/>
              <w:right w:val="single" w:sz="8" w:space="0" w:color="auto"/>
            </w:tcBorders>
            <w:shd w:val="clear" w:color="auto" w:fill="auto"/>
            <w:vAlign w:val="center"/>
            <w:hideMark/>
          </w:tcPr>
          <w:p w14:paraId="6FE97B03"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2386" w:type="dxa"/>
            <w:tcBorders>
              <w:top w:val="nil"/>
              <w:left w:val="nil"/>
              <w:bottom w:val="single" w:sz="8" w:space="0" w:color="auto"/>
              <w:right w:val="single" w:sz="8" w:space="0" w:color="auto"/>
            </w:tcBorders>
            <w:shd w:val="clear" w:color="auto" w:fill="auto"/>
            <w:vAlign w:val="center"/>
            <w:hideMark/>
          </w:tcPr>
          <w:p w14:paraId="6B211E18"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2</w:t>
            </w:r>
          </w:p>
        </w:tc>
        <w:tc>
          <w:tcPr>
            <w:tcW w:w="1235" w:type="dxa"/>
            <w:tcBorders>
              <w:top w:val="nil"/>
              <w:left w:val="nil"/>
              <w:bottom w:val="single" w:sz="8" w:space="0" w:color="auto"/>
              <w:right w:val="single" w:sz="8" w:space="0" w:color="auto"/>
            </w:tcBorders>
            <w:shd w:val="clear" w:color="auto" w:fill="auto"/>
            <w:vAlign w:val="center"/>
            <w:hideMark/>
          </w:tcPr>
          <w:p w14:paraId="708C703C"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2,5</w:t>
            </w:r>
          </w:p>
        </w:tc>
        <w:tc>
          <w:tcPr>
            <w:tcW w:w="925" w:type="dxa"/>
            <w:tcBorders>
              <w:top w:val="nil"/>
              <w:left w:val="nil"/>
              <w:bottom w:val="single" w:sz="8" w:space="0" w:color="auto"/>
              <w:right w:val="single" w:sz="8" w:space="0" w:color="auto"/>
            </w:tcBorders>
            <w:shd w:val="clear" w:color="auto" w:fill="auto"/>
            <w:vAlign w:val="center"/>
            <w:hideMark/>
          </w:tcPr>
          <w:p w14:paraId="56BA8ED4"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250,00 €</w:t>
            </w:r>
          </w:p>
        </w:tc>
        <w:tc>
          <w:tcPr>
            <w:tcW w:w="1009" w:type="dxa"/>
            <w:tcBorders>
              <w:top w:val="nil"/>
              <w:left w:val="nil"/>
              <w:bottom w:val="single" w:sz="8" w:space="0" w:color="auto"/>
              <w:right w:val="single" w:sz="8" w:space="0" w:color="auto"/>
            </w:tcBorders>
            <w:shd w:val="clear" w:color="auto" w:fill="auto"/>
            <w:noWrap/>
            <w:vAlign w:val="center"/>
          </w:tcPr>
          <w:p w14:paraId="4E063D8C"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2BC8CA93" w14:textId="77777777" w:rsidTr="00F21C94">
        <w:trPr>
          <w:trHeight w:val="9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5C06B723"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DIS.16</w:t>
            </w:r>
          </w:p>
        </w:tc>
        <w:tc>
          <w:tcPr>
            <w:tcW w:w="1715" w:type="dxa"/>
            <w:tcBorders>
              <w:top w:val="nil"/>
              <w:left w:val="nil"/>
              <w:bottom w:val="single" w:sz="8" w:space="0" w:color="auto"/>
              <w:right w:val="single" w:sz="8" w:space="0" w:color="auto"/>
            </w:tcBorders>
            <w:shd w:val="clear" w:color="auto" w:fill="auto"/>
            <w:vAlign w:val="center"/>
            <w:hideMark/>
          </w:tcPr>
          <w:p w14:paraId="08ACB367"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2386" w:type="dxa"/>
            <w:tcBorders>
              <w:top w:val="nil"/>
              <w:left w:val="nil"/>
              <w:bottom w:val="single" w:sz="8" w:space="0" w:color="auto"/>
              <w:right w:val="single" w:sz="8" w:space="0" w:color="auto"/>
            </w:tcBorders>
            <w:shd w:val="clear" w:color="auto" w:fill="auto"/>
            <w:vAlign w:val="center"/>
            <w:hideMark/>
          </w:tcPr>
          <w:p w14:paraId="646B294B"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8</w:t>
            </w:r>
          </w:p>
        </w:tc>
        <w:tc>
          <w:tcPr>
            <w:tcW w:w="1235" w:type="dxa"/>
            <w:tcBorders>
              <w:top w:val="nil"/>
              <w:left w:val="nil"/>
              <w:bottom w:val="single" w:sz="8" w:space="0" w:color="auto"/>
              <w:right w:val="single" w:sz="8" w:space="0" w:color="auto"/>
            </w:tcBorders>
            <w:shd w:val="clear" w:color="auto" w:fill="auto"/>
            <w:vAlign w:val="center"/>
            <w:hideMark/>
          </w:tcPr>
          <w:p w14:paraId="7E1C08E5"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4</w:t>
            </w:r>
          </w:p>
        </w:tc>
        <w:tc>
          <w:tcPr>
            <w:tcW w:w="925" w:type="dxa"/>
            <w:tcBorders>
              <w:top w:val="nil"/>
              <w:left w:val="nil"/>
              <w:bottom w:val="single" w:sz="8" w:space="0" w:color="auto"/>
              <w:right w:val="single" w:sz="8" w:space="0" w:color="auto"/>
            </w:tcBorders>
            <w:shd w:val="clear" w:color="auto" w:fill="auto"/>
            <w:vAlign w:val="center"/>
            <w:hideMark/>
          </w:tcPr>
          <w:p w14:paraId="148E338D"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400,00 €</w:t>
            </w:r>
          </w:p>
        </w:tc>
        <w:tc>
          <w:tcPr>
            <w:tcW w:w="1009" w:type="dxa"/>
            <w:tcBorders>
              <w:top w:val="nil"/>
              <w:left w:val="nil"/>
              <w:bottom w:val="single" w:sz="8" w:space="0" w:color="auto"/>
              <w:right w:val="single" w:sz="8" w:space="0" w:color="auto"/>
            </w:tcBorders>
            <w:shd w:val="clear" w:color="auto" w:fill="auto"/>
            <w:noWrap/>
            <w:vAlign w:val="center"/>
          </w:tcPr>
          <w:p w14:paraId="2E5C7387"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46B2A5CD" w14:textId="77777777" w:rsidTr="00F21C94">
        <w:trPr>
          <w:trHeight w:val="9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51103CA6"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DIS.17</w:t>
            </w:r>
          </w:p>
        </w:tc>
        <w:tc>
          <w:tcPr>
            <w:tcW w:w="1715" w:type="dxa"/>
            <w:tcBorders>
              <w:top w:val="nil"/>
              <w:left w:val="nil"/>
              <w:bottom w:val="single" w:sz="8" w:space="0" w:color="auto"/>
              <w:right w:val="single" w:sz="8" w:space="0" w:color="auto"/>
            </w:tcBorders>
            <w:shd w:val="clear" w:color="auto" w:fill="auto"/>
            <w:vAlign w:val="center"/>
            <w:hideMark/>
          </w:tcPr>
          <w:p w14:paraId="76F37E93"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2386" w:type="dxa"/>
            <w:tcBorders>
              <w:top w:val="nil"/>
              <w:left w:val="nil"/>
              <w:bottom w:val="single" w:sz="8" w:space="0" w:color="auto"/>
              <w:right w:val="single" w:sz="8" w:space="0" w:color="auto"/>
            </w:tcBorders>
            <w:shd w:val="clear" w:color="auto" w:fill="auto"/>
            <w:vAlign w:val="center"/>
            <w:hideMark/>
          </w:tcPr>
          <w:p w14:paraId="764BB82C"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16</w:t>
            </w:r>
          </w:p>
        </w:tc>
        <w:tc>
          <w:tcPr>
            <w:tcW w:w="1235" w:type="dxa"/>
            <w:tcBorders>
              <w:top w:val="nil"/>
              <w:left w:val="nil"/>
              <w:bottom w:val="single" w:sz="8" w:space="0" w:color="auto"/>
              <w:right w:val="single" w:sz="8" w:space="0" w:color="auto"/>
            </w:tcBorders>
            <w:shd w:val="clear" w:color="auto" w:fill="auto"/>
            <w:vAlign w:val="center"/>
            <w:hideMark/>
          </w:tcPr>
          <w:p w14:paraId="51E56A0B"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5</w:t>
            </w:r>
          </w:p>
        </w:tc>
        <w:tc>
          <w:tcPr>
            <w:tcW w:w="925" w:type="dxa"/>
            <w:tcBorders>
              <w:top w:val="nil"/>
              <w:left w:val="nil"/>
              <w:bottom w:val="single" w:sz="8" w:space="0" w:color="auto"/>
              <w:right w:val="single" w:sz="8" w:space="0" w:color="auto"/>
            </w:tcBorders>
            <w:shd w:val="clear" w:color="auto" w:fill="auto"/>
            <w:vAlign w:val="center"/>
            <w:hideMark/>
          </w:tcPr>
          <w:p w14:paraId="6921FDC9"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c>
          <w:tcPr>
            <w:tcW w:w="1009" w:type="dxa"/>
            <w:tcBorders>
              <w:top w:val="nil"/>
              <w:left w:val="nil"/>
              <w:bottom w:val="single" w:sz="8" w:space="0" w:color="auto"/>
              <w:right w:val="single" w:sz="8" w:space="0" w:color="auto"/>
            </w:tcBorders>
            <w:shd w:val="clear" w:color="auto" w:fill="auto"/>
            <w:noWrap/>
            <w:vAlign w:val="center"/>
          </w:tcPr>
          <w:p w14:paraId="58120765"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2D6B9263" w14:textId="77777777" w:rsidTr="00F21C94">
        <w:trPr>
          <w:trHeight w:val="9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4E8F89D4"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DIS.18</w:t>
            </w:r>
          </w:p>
        </w:tc>
        <w:tc>
          <w:tcPr>
            <w:tcW w:w="1715" w:type="dxa"/>
            <w:tcBorders>
              <w:top w:val="nil"/>
              <w:left w:val="nil"/>
              <w:bottom w:val="single" w:sz="8" w:space="0" w:color="auto"/>
              <w:right w:val="single" w:sz="8" w:space="0" w:color="auto"/>
            </w:tcBorders>
            <w:shd w:val="clear" w:color="auto" w:fill="auto"/>
            <w:vAlign w:val="center"/>
            <w:hideMark/>
          </w:tcPr>
          <w:p w14:paraId="73A77A7B"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2386" w:type="dxa"/>
            <w:tcBorders>
              <w:top w:val="nil"/>
              <w:left w:val="nil"/>
              <w:bottom w:val="single" w:sz="8" w:space="0" w:color="auto"/>
              <w:right w:val="single" w:sz="8" w:space="0" w:color="auto"/>
            </w:tcBorders>
            <w:shd w:val="clear" w:color="auto" w:fill="auto"/>
            <w:vAlign w:val="center"/>
            <w:hideMark/>
          </w:tcPr>
          <w:p w14:paraId="7B12B32C"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24</w:t>
            </w:r>
          </w:p>
        </w:tc>
        <w:tc>
          <w:tcPr>
            <w:tcW w:w="1235" w:type="dxa"/>
            <w:tcBorders>
              <w:top w:val="nil"/>
              <w:left w:val="nil"/>
              <w:bottom w:val="single" w:sz="8" w:space="0" w:color="auto"/>
              <w:right w:val="single" w:sz="8" w:space="0" w:color="auto"/>
            </w:tcBorders>
            <w:shd w:val="clear" w:color="auto" w:fill="auto"/>
            <w:vAlign w:val="center"/>
            <w:hideMark/>
          </w:tcPr>
          <w:p w14:paraId="17708DCE"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925" w:type="dxa"/>
            <w:tcBorders>
              <w:top w:val="nil"/>
              <w:left w:val="nil"/>
              <w:bottom w:val="single" w:sz="8" w:space="0" w:color="auto"/>
              <w:right w:val="single" w:sz="8" w:space="0" w:color="auto"/>
            </w:tcBorders>
            <w:shd w:val="clear" w:color="auto" w:fill="auto"/>
            <w:vAlign w:val="center"/>
            <w:hideMark/>
          </w:tcPr>
          <w:p w14:paraId="53FCE430"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c>
          <w:tcPr>
            <w:tcW w:w="1009" w:type="dxa"/>
            <w:tcBorders>
              <w:top w:val="nil"/>
              <w:left w:val="nil"/>
              <w:bottom w:val="single" w:sz="8" w:space="0" w:color="auto"/>
              <w:right w:val="single" w:sz="8" w:space="0" w:color="auto"/>
            </w:tcBorders>
            <w:shd w:val="clear" w:color="auto" w:fill="auto"/>
            <w:noWrap/>
            <w:vAlign w:val="center"/>
          </w:tcPr>
          <w:p w14:paraId="27CAE2CD"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52C24893" w14:textId="77777777" w:rsidTr="00F21C94">
        <w:trPr>
          <w:trHeight w:val="9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12DBB77C"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DIS.19</w:t>
            </w:r>
          </w:p>
        </w:tc>
        <w:tc>
          <w:tcPr>
            <w:tcW w:w="1715" w:type="dxa"/>
            <w:tcBorders>
              <w:top w:val="nil"/>
              <w:left w:val="nil"/>
              <w:bottom w:val="single" w:sz="8" w:space="0" w:color="auto"/>
              <w:right w:val="single" w:sz="8" w:space="0" w:color="auto"/>
            </w:tcBorders>
            <w:shd w:val="clear" w:color="auto" w:fill="auto"/>
            <w:vAlign w:val="center"/>
            <w:hideMark/>
          </w:tcPr>
          <w:p w14:paraId="121AC985"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2386" w:type="dxa"/>
            <w:tcBorders>
              <w:top w:val="nil"/>
              <w:left w:val="nil"/>
              <w:bottom w:val="single" w:sz="8" w:space="0" w:color="auto"/>
              <w:right w:val="single" w:sz="8" w:space="0" w:color="auto"/>
            </w:tcBorders>
            <w:shd w:val="clear" w:color="auto" w:fill="auto"/>
            <w:vAlign w:val="center"/>
            <w:hideMark/>
          </w:tcPr>
          <w:p w14:paraId="28B1B302"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40</w:t>
            </w:r>
          </w:p>
        </w:tc>
        <w:tc>
          <w:tcPr>
            <w:tcW w:w="1235" w:type="dxa"/>
            <w:tcBorders>
              <w:top w:val="nil"/>
              <w:left w:val="nil"/>
              <w:bottom w:val="single" w:sz="8" w:space="0" w:color="auto"/>
              <w:right w:val="single" w:sz="8" w:space="0" w:color="auto"/>
            </w:tcBorders>
            <w:shd w:val="clear" w:color="auto" w:fill="auto"/>
            <w:vAlign w:val="center"/>
            <w:hideMark/>
          </w:tcPr>
          <w:p w14:paraId="442D1656"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8</w:t>
            </w:r>
          </w:p>
        </w:tc>
        <w:tc>
          <w:tcPr>
            <w:tcW w:w="925" w:type="dxa"/>
            <w:tcBorders>
              <w:top w:val="nil"/>
              <w:left w:val="nil"/>
              <w:bottom w:val="single" w:sz="8" w:space="0" w:color="auto"/>
              <w:right w:val="single" w:sz="8" w:space="0" w:color="auto"/>
            </w:tcBorders>
            <w:shd w:val="clear" w:color="auto" w:fill="auto"/>
            <w:vAlign w:val="center"/>
            <w:hideMark/>
          </w:tcPr>
          <w:p w14:paraId="10BECD71"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800,00 €</w:t>
            </w:r>
          </w:p>
        </w:tc>
        <w:tc>
          <w:tcPr>
            <w:tcW w:w="1009" w:type="dxa"/>
            <w:tcBorders>
              <w:top w:val="nil"/>
              <w:left w:val="nil"/>
              <w:bottom w:val="single" w:sz="8" w:space="0" w:color="auto"/>
              <w:right w:val="single" w:sz="8" w:space="0" w:color="auto"/>
            </w:tcBorders>
            <w:shd w:val="clear" w:color="auto" w:fill="auto"/>
            <w:noWrap/>
            <w:vAlign w:val="center"/>
          </w:tcPr>
          <w:p w14:paraId="02DC269F"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397C40EF" w14:textId="77777777" w:rsidTr="00F21C94">
        <w:trPr>
          <w:trHeight w:val="9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02670CB2"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lastRenderedPageBreak/>
              <w:t>DIS.20</w:t>
            </w:r>
          </w:p>
        </w:tc>
        <w:tc>
          <w:tcPr>
            <w:tcW w:w="1715" w:type="dxa"/>
            <w:tcBorders>
              <w:top w:val="nil"/>
              <w:left w:val="nil"/>
              <w:bottom w:val="single" w:sz="8" w:space="0" w:color="auto"/>
              <w:right w:val="single" w:sz="8" w:space="0" w:color="auto"/>
            </w:tcBorders>
            <w:shd w:val="clear" w:color="auto" w:fill="auto"/>
            <w:vAlign w:val="center"/>
            <w:hideMark/>
          </w:tcPr>
          <w:p w14:paraId="465EB240"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Llibret / dossier actualització</w:t>
            </w:r>
          </w:p>
        </w:tc>
        <w:tc>
          <w:tcPr>
            <w:tcW w:w="2386" w:type="dxa"/>
            <w:tcBorders>
              <w:top w:val="nil"/>
              <w:left w:val="nil"/>
              <w:bottom w:val="single" w:sz="8" w:space="0" w:color="auto"/>
              <w:right w:val="single" w:sz="8" w:space="0" w:color="auto"/>
            </w:tcBorders>
            <w:shd w:val="clear" w:color="auto" w:fill="auto"/>
            <w:vAlign w:val="center"/>
            <w:hideMark/>
          </w:tcPr>
          <w:p w14:paraId="39E913D3"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Maquetació de l’actualització del contingut i redefinició de colors d’un llibret adaptat d’edicions anteriors. Format Din A4 o inferior. Pàgines: fins a 96</w:t>
            </w:r>
          </w:p>
        </w:tc>
        <w:tc>
          <w:tcPr>
            <w:tcW w:w="1235" w:type="dxa"/>
            <w:tcBorders>
              <w:top w:val="nil"/>
              <w:left w:val="nil"/>
              <w:bottom w:val="single" w:sz="8" w:space="0" w:color="auto"/>
              <w:right w:val="single" w:sz="8" w:space="0" w:color="auto"/>
            </w:tcBorders>
            <w:shd w:val="clear" w:color="auto" w:fill="auto"/>
            <w:vAlign w:val="center"/>
            <w:hideMark/>
          </w:tcPr>
          <w:p w14:paraId="3DAA5693"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925" w:type="dxa"/>
            <w:tcBorders>
              <w:top w:val="nil"/>
              <w:left w:val="nil"/>
              <w:bottom w:val="single" w:sz="8" w:space="0" w:color="auto"/>
              <w:right w:val="single" w:sz="8" w:space="0" w:color="auto"/>
            </w:tcBorders>
            <w:shd w:val="clear" w:color="auto" w:fill="auto"/>
            <w:vAlign w:val="center"/>
            <w:hideMark/>
          </w:tcPr>
          <w:p w14:paraId="4AC825D6"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c>
          <w:tcPr>
            <w:tcW w:w="1009" w:type="dxa"/>
            <w:tcBorders>
              <w:top w:val="nil"/>
              <w:left w:val="nil"/>
              <w:bottom w:val="single" w:sz="8" w:space="0" w:color="auto"/>
              <w:right w:val="single" w:sz="8" w:space="0" w:color="auto"/>
            </w:tcBorders>
            <w:shd w:val="clear" w:color="auto" w:fill="auto"/>
            <w:noWrap/>
            <w:vAlign w:val="center"/>
          </w:tcPr>
          <w:p w14:paraId="7B6053D0"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672F6FF0" w14:textId="77777777" w:rsidTr="00F21C94">
        <w:trPr>
          <w:trHeight w:val="80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6ED3D9BA"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DIS.21</w:t>
            </w:r>
          </w:p>
        </w:tc>
        <w:tc>
          <w:tcPr>
            <w:tcW w:w="1715" w:type="dxa"/>
            <w:tcBorders>
              <w:top w:val="nil"/>
              <w:left w:val="nil"/>
              <w:bottom w:val="single" w:sz="8" w:space="0" w:color="auto"/>
              <w:right w:val="single" w:sz="8" w:space="0" w:color="auto"/>
            </w:tcBorders>
            <w:shd w:val="clear" w:color="auto" w:fill="auto"/>
            <w:vAlign w:val="center"/>
            <w:hideMark/>
          </w:tcPr>
          <w:p w14:paraId="5054AAA8"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Presentació o infografia</w:t>
            </w:r>
          </w:p>
        </w:tc>
        <w:tc>
          <w:tcPr>
            <w:tcW w:w="2386" w:type="dxa"/>
            <w:tcBorders>
              <w:top w:val="nil"/>
              <w:left w:val="nil"/>
              <w:bottom w:val="single" w:sz="8" w:space="0" w:color="auto"/>
              <w:right w:val="single" w:sz="8" w:space="0" w:color="auto"/>
            </w:tcBorders>
            <w:shd w:val="clear" w:color="auto" w:fill="auto"/>
            <w:vAlign w:val="center"/>
            <w:hideMark/>
          </w:tcPr>
          <w:p w14:paraId="5B23D30F"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d’una presentació powerpoint o d’una infografia.</w:t>
            </w:r>
          </w:p>
        </w:tc>
        <w:tc>
          <w:tcPr>
            <w:tcW w:w="1235" w:type="dxa"/>
            <w:tcBorders>
              <w:top w:val="nil"/>
              <w:left w:val="nil"/>
              <w:bottom w:val="single" w:sz="8" w:space="0" w:color="auto"/>
              <w:right w:val="single" w:sz="8" w:space="0" w:color="auto"/>
            </w:tcBorders>
            <w:shd w:val="clear" w:color="auto" w:fill="auto"/>
            <w:vAlign w:val="center"/>
            <w:hideMark/>
          </w:tcPr>
          <w:p w14:paraId="0864D319"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5</w:t>
            </w:r>
          </w:p>
        </w:tc>
        <w:tc>
          <w:tcPr>
            <w:tcW w:w="925" w:type="dxa"/>
            <w:tcBorders>
              <w:top w:val="nil"/>
              <w:left w:val="nil"/>
              <w:bottom w:val="single" w:sz="8" w:space="0" w:color="auto"/>
              <w:right w:val="single" w:sz="8" w:space="0" w:color="auto"/>
            </w:tcBorders>
            <w:shd w:val="clear" w:color="auto" w:fill="auto"/>
            <w:vAlign w:val="center"/>
            <w:hideMark/>
          </w:tcPr>
          <w:p w14:paraId="1F032819"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500,00 €</w:t>
            </w:r>
          </w:p>
        </w:tc>
        <w:tc>
          <w:tcPr>
            <w:tcW w:w="1009" w:type="dxa"/>
            <w:tcBorders>
              <w:top w:val="nil"/>
              <w:left w:val="nil"/>
              <w:bottom w:val="single" w:sz="8" w:space="0" w:color="auto"/>
              <w:right w:val="single" w:sz="8" w:space="0" w:color="auto"/>
            </w:tcBorders>
            <w:shd w:val="clear" w:color="auto" w:fill="auto"/>
            <w:noWrap/>
            <w:vAlign w:val="center"/>
          </w:tcPr>
          <w:p w14:paraId="5725FB88"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71C4ABBA" w14:textId="77777777" w:rsidTr="00F21C94">
        <w:trPr>
          <w:trHeight w:val="80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21E63ABB"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DIS.22</w:t>
            </w:r>
          </w:p>
        </w:tc>
        <w:tc>
          <w:tcPr>
            <w:tcW w:w="1715" w:type="dxa"/>
            <w:tcBorders>
              <w:top w:val="nil"/>
              <w:left w:val="nil"/>
              <w:bottom w:val="single" w:sz="8" w:space="0" w:color="auto"/>
              <w:right w:val="single" w:sz="8" w:space="0" w:color="auto"/>
            </w:tcBorders>
            <w:shd w:val="clear" w:color="auto" w:fill="auto"/>
            <w:vAlign w:val="center"/>
            <w:hideMark/>
          </w:tcPr>
          <w:p w14:paraId="1867EB08"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d’aplicacions gràfiques per a web</w:t>
            </w:r>
          </w:p>
        </w:tc>
        <w:tc>
          <w:tcPr>
            <w:tcW w:w="2386" w:type="dxa"/>
            <w:tcBorders>
              <w:top w:val="nil"/>
              <w:left w:val="nil"/>
              <w:bottom w:val="single" w:sz="8" w:space="0" w:color="auto"/>
              <w:right w:val="single" w:sz="8" w:space="0" w:color="auto"/>
            </w:tcBorders>
            <w:shd w:val="clear" w:color="auto" w:fill="auto"/>
            <w:vAlign w:val="center"/>
            <w:hideMark/>
          </w:tcPr>
          <w:p w14:paraId="65B0563D"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d'icones, capçaleres o imatges ornamentals per a pàgina web o xarxes socials</w:t>
            </w:r>
          </w:p>
        </w:tc>
        <w:tc>
          <w:tcPr>
            <w:tcW w:w="1235" w:type="dxa"/>
            <w:tcBorders>
              <w:top w:val="nil"/>
              <w:left w:val="nil"/>
              <w:bottom w:val="single" w:sz="8" w:space="0" w:color="auto"/>
              <w:right w:val="single" w:sz="8" w:space="0" w:color="auto"/>
            </w:tcBorders>
            <w:shd w:val="clear" w:color="auto" w:fill="auto"/>
            <w:vAlign w:val="center"/>
            <w:hideMark/>
          </w:tcPr>
          <w:p w14:paraId="38E9552D"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6</w:t>
            </w:r>
          </w:p>
        </w:tc>
        <w:tc>
          <w:tcPr>
            <w:tcW w:w="925" w:type="dxa"/>
            <w:tcBorders>
              <w:top w:val="nil"/>
              <w:left w:val="nil"/>
              <w:bottom w:val="single" w:sz="8" w:space="0" w:color="auto"/>
              <w:right w:val="single" w:sz="8" w:space="0" w:color="auto"/>
            </w:tcBorders>
            <w:shd w:val="clear" w:color="auto" w:fill="auto"/>
            <w:vAlign w:val="center"/>
            <w:hideMark/>
          </w:tcPr>
          <w:p w14:paraId="6A757237"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600,00 €</w:t>
            </w:r>
          </w:p>
        </w:tc>
        <w:tc>
          <w:tcPr>
            <w:tcW w:w="1009" w:type="dxa"/>
            <w:tcBorders>
              <w:top w:val="nil"/>
              <w:left w:val="nil"/>
              <w:bottom w:val="single" w:sz="8" w:space="0" w:color="auto"/>
              <w:right w:val="single" w:sz="8" w:space="0" w:color="auto"/>
            </w:tcBorders>
            <w:shd w:val="clear" w:color="auto" w:fill="auto"/>
            <w:noWrap/>
            <w:vAlign w:val="center"/>
          </w:tcPr>
          <w:p w14:paraId="36ABA423"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62554591" w14:textId="77777777" w:rsidTr="00F21C94">
        <w:trPr>
          <w:trHeight w:val="47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20FCF6AF"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DIS.23</w:t>
            </w:r>
          </w:p>
        </w:tc>
        <w:tc>
          <w:tcPr>
            <w:tcW w:w="1715" w:type="dxa"/>
            <w:tcBorders>
              <w:top w:val="nil"/>
              <w:left w:val="nil"/>
              <w:bottom w:val="single" w:sz="8" w:space="0" w:color="auto"/>
              <w:right w:val="single" w:sz="8" w:space="0" w:color="auto"/>
            </w:tcBorders>
            <w:shd w:val="clear" w:color="auto" w:fill="auto"/>
            <w:vAlign w:val="center"/>
            <w:hideMark/>
          </w:tcPr>
          <w:p w14:paraId="239051A5"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d’aplicacions gràfiques per a xarxes socials</w:t>
            </w:r>
          </w:p>
        </w:tc>
        <w:tc>
          <w:tcPr>
            <w:tcW w:w="2386" w:type="dxa"/>
            <w:tcBorders>
              <w:top w:val="nil"/>
              <w:left w:val="nil"/>
              <w:bottom w:val="single" w:sz="8" w:space="0" w:color="auto"/>
              <w:right w:val="single" w:sz="8" w:space="0" w:color="auto"/>
            </w:tcBorders>
            <w:shd w:val="clear" w:color="auto" w:fill="auto"/>
            <w:vAlign w:val="center"/>
            <w:hideMark/>
          </w:tcPr>
          <w:p w14:paraId="7298F803"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Imatge de perfil i de capçalera per Facebook, Twitter, Linkedin, Instagram i Youtube </w:t>
            </w:r>
          </w:p>
        </w:tc>
        <w:tc>
          <w:tcPr>
            <w:tcW w:w="1235" w:type="dxa"/>
            <w:tcBorders>
              <w:top w:val="nil"/>
              <w:left w:val="nil"/>
              <w:bottom w:val="single" w:sz="8" w:space="0" w:color="auto"/>
              <w:right w:val="single" w:sz="8" w:space="0" w:color="auto"/>
            </w:tcBorders>
            <w:shd w:val="clear" w:color="auto" w:fill="auto"/>
            <w:vAlign w:val="center"/>
            <w:hideMark/>
          </w:tcPr>
          <w:p w14:paraId="716F7975"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2,5</w:t>
            </w:r>
          </w:p>
        </w:tc>
        <w:tc>
          <w:tcPr>
            <w:tcW w:w="925" w:type="dxa"/>
            <w:tcBorders>
              <w:top w:val="nil"/>
              <w:left w:val="nil"/>
              <w:bottom w:val="single" w:sz="8" w:space="0" w:color="auto"/>
              <w:right w:val="single" w:sz="8" w:space="0" w:color="auto"/>
            </w:tcBorders>
            <w:shd w:val="clear" w:color="auto" w:fill="auto"/>
            <w:vAlign w:val="center"/>
            <w:hideMark/>
          </w:tcPr>
          <w:p w14:paraId="5C936CC5"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250,00 €</w:t>
            </w:r>
          </w:p>
        </w:tc>
        <w:tc>
          <w:tcPr>
            <w:tcW w:w="1009" w:type="dxa"/>
            <w:tcBorders>
              <w:top w:val="nil"/>
              <w:left w:val="nil"/>
              <w:bottom w:val="single" w:sz="8" w:space="0" w:color="auto"/>
              <w:right w:val="single" w:sz="8" w:space="0" w:color="auto"/>
            </w:tcBorders>
            <w:shd w:val="clear" w:color="auto" w:fill="auto"/>
            <w:noWrap/>
            <w:vAlign w:val="center"/>
          </w:tcPr>
          <w:p w14:paraId="1EC0B7BB"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6DE13F25" w14:textId="77777777" w:rsidTr="00F21C94">
        <w:trPr>
          <w:trHeight w:val="46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7C5AB433"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DIS.24</w:t>
            </w:r>
          </w:p>
        </w:tc>
        <w:tc>
          <w:tcPr>
            <w:tcW w:w="1715" w:type="dxa"/>
            <w:tcBorders>
              <w:top w:val="nil"/>
              <w:left w:val="nil"/>
              <w:bottom w:val="single" w:sz="8" w:space="0" w:color="auto"/>
              <w:right w:val="single" w:sz="8" w:space="0" w:color="auto"/>
            </w:tcBorders>
            <w:shd w:val="clear" w:color="auto" w:fill="auto"/>
            <w:vAlign w:val="center"/>
            <w:hideMark/>
          </w:tcPr>
          <w:p w14:paraId="3EBFF147"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Il·lustració </w:t>
            </w:r>
          </w:p>
        </w:tc>
        <w:tc>
          <w:tcPr>
            <w:tcW w:w="2386" w:type="dxa"/>
            <w:tcBorders>
              <w:top w:val="nil"/>
              <w:left w:val="nil"/>
              <w:bottom w:val="single" w:sz="8" w:space="0" w:color="auto"/>
              <w:right w:val="single" w:sz="8" w:space="0" w:color="auto"/>
            </w:tcBorders>
            <w:shd w:val="clear" w:color="auto" w:fill="auto"/>
            <w:vAlign w:val="center"/>
            <w:hideMark/>
          </w:tcPr>
          <w:p w14:paraId="6498083B"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Realització d’una il·lustració per a materials de difusió</w:t>
            </w:r>
          </w:p>
        </w:tc>
        <w:tc>
          <w:tcPr>
            <w:tcW w:w="1235" w:type="dxa"/>
            <w:tcBorders>
              <w:top w:val="nil"/>
              <w:left w:val="nil"/>
              <w:bottom w:val="single" w:sz="8" w:space="0" w:color="auto"/>
              <w:right w:val="single" w:sz="8" w:space="0" w:color="auto"/>
            </w:tcBorders>
            <w:shd w:val="clear" w:color="auto" w:fill="auto"/>
            <w:vAlign w:val="center"/>
            <w:hideMark/>
          </w:tcPr>
          <w:p w14:paraId="3780BEAA"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25" w:type="dxa"/>
            <w:tcBorders>
              <w:top w:val="nil"/>
              <w:left w:val="nil"/>
              <w:bottom w:val="single" w:sz="8" w:space="0" w:color="auto"/>
              <w:right w:val="single" w:sz="8" w:space="0" w:color="auto"/>
            </w:tcBorders>
            <w:shd w:val="clear" w:color="auto" w:fill="auto"/>
            <w:vAlign w:val="center"/>
            <w:hideMark/>
          </w:tcPr>
          <w:p w14:paraId="611F4391"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c>
          <w:tcPr>
            <w:tcW w:w="1009" w:type="dxa"/>
            <w:tcBorders>
              <w:top w:val="nil"/>
              <w:left w:val="nil"/>
              <w:bottom w:val="single" w:sz="8" w:space="0" w:color="auto"/>
              <w:right w:val="single" w:sz="8" w:space="0" w:color="auto"/>
            </w:tcBorders>
            <w:shd w:val="clear" w:color="auto" w:fill="auto"/>
            <w:noWrap/>
            <w:vAlign w:val="center"/>
          </w:tcPr>
          <w:p w14:paraId="076FFA48"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3DF375CB" w14:textId="77777777" w:rsidTr="00F21C94">
        <w:trPr>
          <w:trHeight w:val="46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754067F9"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DIS.25</w:t>
            </w:r>
          </w:p>
        </w:tc>
        <w:tc>
          <w:tcPr>
            <w:tcW w:w="1715" w:type="dxa"/>
            <w:tcBorders>
              <w:top w:val="nil"/>
              <w:left w:val="nil"/>
              <w:bottom w:val="single" w:sz="8" w:space="0" w:color="auto"/>
              <w:right w:val="single" w:sz="8" w:space="0" w:color="auto"/>
            </w:tcBorders>
            <w:shd w:val="clear" w:color="auto" w:fill="auto"/>
            <w:vAlign w:val="center"/>
            <w:hideMark/>
          </w:tcPr>
          <w:p w14:paraId="42E1AD46"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Fotografia d’estoc </w:t>
            </w:r>
          </w:p>
        </w:tc>
        <w:tc>
          <w:tcPr>
            <w:tcW w:w="2386" w:type="dxa"/>
            <w:tcBorders>
              <w:top w:val="nil"/>
              <w:left w:val="nil"/>
              <w:bottom w:val="single" w:sz="8" w:space="0" w:color="auto"/>
              <w:right w:val="single" w:sz="8" w:space="0" w:color="auto"/>
            </w:tcBorders>
            <w:shd w:val="clear" w:color="auto" w:fill="auto"/>
            <w:vAlign w:val="center"/>
            <w:hideMark/>
          </w:tcPr>
          <w:p w14:paraId="66C12CF8"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Compra de fotografia d’estoc per a materials de difusió (5 unitats)</w:t>
            </w:r>
          </w:p>
        </w:tc>
        <w:tc>
          <w:tcPr>
            <w:tcW w:w="1235" w:type="dxa"/>
            <w:tcBorders>
              <w:top w:val="nil"/>
              <w:left w:val="nil"/>
              <w:bottom w:val="single" w:sz="8" w:space="0" w:color="auto"/>
              <w:right w:val="single" w:sz="8" w:space="0" w:color="auto"/>
            </w:tcBorders>
            <w:shd w:val="clear" w:color="auto" w:fill="auto"/>
            <w:vAlign w:val="center"/>
            <w:hideMark/>
          </w:tcPr>
          <w:p w14:paraId="1BE71E6E"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0,5</w:t>
            </w:r>
          </w:p>
        </w:tc>
        <w:tc>
          <w:tcPr>
            <w:tcW w:w="925" w:type="dxa"/>
            <w:tcBorders>
              <w:top w:val="nil"/>
              <w:left w:val="nil"/>
              <w:bottom w:val="single" w:sz="8" w:space="0" w:color="auto"/>
              <w:right w:val="single" w:sz="8" w:space="0" w:color="auto"/>
            </w:tcBorders>
            <w:shd w:val="clear" w:color="auto" w:fill="auto"/>
            <w:vAlign w:val="center"/>
            <w:hideMark/>
          </w:tcPr>
          <w:p w14:paraId="0C8730DD"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50,00 €</w:t>
            </w:r>
          </w:p>
        </w:tc>
        <w:tc>
          <w:tcPr>
            <w:tcW w:w="1009" w:type="dxa"/>
            <w:tcBorders>
              <w:top w:val="nil"/>
              <w:left w:val="nil"/>
              <w:bottom w:val="single" w:sz="8" w:space="0" w:color="auto"/>
              <w:right w:val="single" w:sz="8" w:space="0" w:color="auto"/>
            </w:tcBorders>
            <w:shd w:val="clear" w:color="auto" w:fill="auto"/>
            <w:noWrap/>
            <w:vAlign w:val="center"/>
          </w:tcPr>
          <w:p w14:paraId="396A4C07"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34DCADDE" w14:textId="77777777" w:rsidTr="00F21C94">
        <w:trPr>
          <w:trHeight w:val="689"/>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3FFAD100"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EST.1</w:t>
            </w:r>
          </w:p>
        </w:tc>
        <w:tc>
          <w:tcPr>
            <w:tcW w:w="1715" w:type="dxa"/>
            <w:tcBorders>
              <w:top w:val="nil"/>
              <w:left w:val="nil"/>
              <w:bottom w:val="single" w:sz="8" w:space="0" w:color="auto"/>
              <w:right w:val="single" w:sz="8" w:space="0" w:color="auto"/>
            </w:tcBorders>
            <w:shd w:val="clear" w:color="auto" w:fill="auto"/>
            <w:vAlign w:val="center"/>
            <w:hideMark/>
          </w:tcPr>
          <w:p w14:paraId="1430C831"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Estratègia</w:t>
            </w:r>
          </w:p>
        </w:tc>
        <w:tc>
          <w:tcPr>
            <w:tcW w:w="2386" w:type="dxa"/>
            <w:tcBorders>
              <w:top w:val="nil"/>
              <w:left w:val="nil"/>
              <w:bottom w:val="single" w:sz="8" w:space="0" w:color="auto"/>
              <w:right w:val="single" w:sz="8" w:space="0" w:color="auto"/>
            </w:tcBorders>
            <w:shd w:val="clear" w:color="auto" w:fill="auto"/>
            <w:vAlign w:val="center"/>
            <w:hideMark/>
          </w:tcPr>
          <w:p w14:paraId="2E7CB573"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Definició dels objectius, canals, públics, cronograma i continguts d'una campanya comunicativa.</w:t>
            </w:r>
          </w:p>
        </w:tc>
        <w:tc>
          <w:tcPr>
            <w:tcW w:w="1235" w:type="dxa"/>
            <w:tcBorders>
              <w:top w:val="nil"/>
              <w:left w:val="nil"/>
              <w:bottom w:val="single" w:sz="8" w:space="0" w:color="auto"/>
              <w:right w:val="single" w:sz="8" w:space="0" w:color="auto"/>
            </w:tcBorders>
            <w:shd w:val="clear" w:color="auto" w:fill="auto"/>
            <w:vAlign w:val="center"/>
            <w:hideMark/>
          </w:tcPr>
          <w:p w14:paraId="0149D8B8"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925" w:type="dxa"/>
            <w:tcBorders>
              <w:top w:val="nil"/>
              <w:left w:val="nil"/>
              <w:bottom w:val="single" w:sz="8" w:space="0" w:color="auto"/>
              <w:right w:val="single" w:sz="8" w:space="0" w:color="auto"/>
            </w:tcBorders>
            <w:shd w:val="clear" w:color="auto" w:fill="auto"/>
            <w:vAlign w:val="center"/>
            <w:hideMark/>
          </w:tcPr>
          <w:p w14:paraId="090BB974"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c>
          <w:tcPr>
            <w:tcW w:w="1009" w:type="dxa"/>
            <w:tcBorders>
              <w:top w:val="nil"/>
              <w:left w:val="nil"/>
              <w:bottom w:val="single" w:sz="8" w:space="0" w:color="auto"/>
              <w:right w:val="single" w:sz="8" w:space="0" w:color="auto"/>
            </w:tcBorders>
            <w:shd w:val="clear" w:color="auto" w:fill="auto"/>
            <w:vAlign w:val="center"/>
          </w:tcPr>
          <w:p w14:paraId="21D649DF"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279E5F9D" w14:textId="77777777" w:rsidTr="00F21C94">
        <w:trPr>
          <w:trHeight w:val="46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1106E22C"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EST.2</w:t>
            </w:r>
          </w:p>
        </w:tc>
        <w:tc>
          <w:tcPr>
            <w:tcW w:w="1715" w:type="dxa"/>
            <w:tcBorders>
              <w:top w:val="nil"/>
              <w:left w:val="nil"/>
              <w:bottom w:val="single" w:sz="8" w:space="0" w:color="auto"/>
              <w:right w:val="single" w:sz="8" w:space="0" w:color="auto"/>
            </w:tcBorders>
            <w:shd w:val="clear" w:color="auto" w:fill="auto"/>
            <w:vAlign w:val="center"/>
            <w:hideMark/>
          </w:tcPr>
          <w:p w14:paraId="501F7CE0"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 xml:space="preserve">Disseny de campanya </w:t>
            </w:r>
          </w:p>
        </w:tc>
        <w:tc>
          <w:tcPr>
            <w:tcW w:w="2386" w:type="dxa"/>
            <w:tcBorders>
              <w:top w:val="nil"/>
              <w:left w:val="nil"/>
              <w:bottom w:val="single" w:sz="8" w:space="0" w:color="auto"/>
              <w:right w:val="single" w:sz="8" w:space="0" w:color="auto"/>
            </w:tcBorders>
            <w:shd w:val="clear" w:color="auto" w:fill="auto"/>
            <w:vAlign w:val="center"/>
            <w:hideMark/>
          </w:tcPr>
          <w:p w14:paraId="6306791F"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Disseny de marca de campanya i aspecte estètic de diverses peces de campanya.</w:t>
            </w:r>
          </w:p>
        </w:tc>
        <w:tc>
          <w:tcPr>
            <w:tcW w:w="1235" w:type="dxa"/>
            <w:tcBorders>
              <w:top w:val="nil"/>
              <w:left w:val="nil"/>
              <w:bottom w:val="single" w:sz="8" w:space="0" w:color="auto"/>
              <w:right w:val="single" w:sz="8" w:space="0" w:color="auto"/>
            </w:tcBorders>
            <w:shd w:val="clear" w:color="auto" w:fill="auto"/>
            <w:vAlign w:val="center"/>
            <w:hideMark/>
          </w:tcPr>
          <w:p w14:paraId="0A619765"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10</w:t>
            </w:r>
          </w:p>
        </w:tc>
        <w:tc>
          <w:tcPr>
            <w:tcW w:w="925" w:type="dxa"/>
            <w:tcBorders>
              <w:top w:val="nil"/>
              <w:left w:val="nil"/>
              <w:bottom w:val="single" w:sz="8" w:space="0" w:color="auto"/>
              <w:right w:val="single" w:sz="8" w:space="0" w:color="auto"/>
            </w:tcBorders>
            <w:shd w:val="clear" w:color="auto" w:fill="auto"/>
            <w:vAlign w:val="center"/>
            <w:hideMark/>
          </w:tcPr>
          <w:p w14:paraId="5CF9BE34"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1.000,00 €</w:t>
            </w:r>
          </w:p>
        </w:tc>
        <w:tc>
          <w:tcPr>
            <w:tcW w:w="1009" w:type="dxa"/>
            <w:tcBorders>
              <w:top w:val="nil"/>
              <w:left w:val="nil"/>
              <w:bottom w:val="single" w:sz="8" w:space="0" w:color="auto"/>
              <w:right w:val="single" w:sz="8" w:space="0" w:color="auto"/>
            </w:tcBorders>
            <w:shd w:val="clear" w:color="auto" w:fill="auto"/>
            <w:vAlign w:val="center"/>
          </w:tcPr>
          <w:p w14:paraId="7402B9CA" w14:textId="77777777" w:rsidR="005D161C" w:rsidRPr="000610E2" w:rsidRDefault="005D161C" w:rsidP="00F21C94">
            <w:pPr>
              <w:jc w:val="right"/>
              <w:rPr>
                <w:rFonts w:eastAsia="Times New Roman" w:cs="Arial"/>
                <w:color w:val="000000"/>
                <w:sz w:val="16"/>
                <w:szCs w:val="16"/>
                <w:lang w:eastAsia="ca-ES"/>
              </w:rPr>
            </w:pPr>
          </w:p>
        </w:tc>
      </w:tr>
      <w:tr w:rsidR="005D161C" w:rsidRPr="000610E2" w14:paraId="345247CC" w14:textId="77777777" w:rsidTr="00F21C94">
        <w:trPr>
          <w:trHeight w:val="914"/>
        </w:trPr>
        <w:tc>
          <w:tcPr>
            <w:tcW w:w="1208" w:type="dxa"/>
            <w:tcBorders>
              <w:top w:val="nil"/>
              <w:left w:val="single" w:sz="8" w:space="0" w:color="auto"/>
              <w:bottom w:val="single" w:sz="8" w:space="0" w:color="auto"/>
              <w:right w:val="single" w:sz="8" w:space="0" w:color="auto"/>
            </w:tcBorders>
            <w:shd w:val="clear" w:color="auto" w:fill="auto"/>
            <w:vAlign w:val="center"/>
            <w:hideMark/>
          </w:tcPr>
          <w:p w14:paraId="01C6CCCD"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FOR.1</w:t>
            </w:r>
          </w:p>
        </w:tc>
        <w:tc>
          <w:tcPr>
            <w:tcW w:w="1715" w:type="dxa"/>
            <w:tcBorders>
              <w:top w:val="nil"/>
              <w:left w:val="nil"/>
              <w:bottom w:val="single" w:sz="8" w:space="0" w:color="auto"/>
              <w:right w:val="single" w:sz="8" w:space="0" w:color="auto"/>
            </w:tcBorders>
            <w:shd w:val="clear" w:color="auto" w:fill="auto"/>
            <w:vAlign w:val="center"/>
            <w:hideMark/>
          </w:tcPr>
          <w:p w14:paraId="42AB81E1"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Assessorament i formació</w:t>
            </w:r>
          </w:p>
        </w:tc>
        <w:tc>
          <w:tcPr>
            <w:tcW w:w="2386" w:type="dxa"/>
            <w:tcBorders>
              <w:top w:val="nil"/>
              <w:left w:val="nil"/>
              <w:bottom w:val="single" w:sz="8" w:space="0" w:color="auto"/>
              <w:right w:val="single" w:sz="8" w:space="0" w:color="auto"/>
            </w:tcBorders>
            <w:shd w:val="clear" w:color="auto" w:fill="auto"/>
            <w:vAlign w:val="center"/>
            <w:hideMark/>
          </w:tcPr>
          <w:p w14:paraId="48A2716D" w14:textId="77777777" w:rsidR="005D161C" w:rsidRPr="000610E2" w:rsidRDefault="005D161C" w:rsidP="00F21C94">
            <w:pPr>
              <w:rPr>
                <w:rFonts w:eastAsia="Times New Roman" w:cs="Arial"/>
                <w:color w:val="000000"/>
                <w:sz w:val="16"/>
                <w:szCs w:val="16"/>
                <w:lang w:eastAsia="ca-ES"/>
              </w:rPr>
            </w:pPr>
            <w:r w:rsidRPr="000610E2">
              <w:rPr>
                <w:rFonts w:eastAsia="Times New Roman" w:cs="Arial"/>
                <w:color w:val="000000"/>
                <w:sz w:val="16"/>
                <w:szCs w:val="16"/>
                <w:lang w:eastAsia="ca-ES"/>
              </w:rPr>
              <w:t>Hores de formació continuada i assessorament en matèria de producció audiovisual, càpsules de vídeo per Xarxes Socials, edició i animació de vídeos, etc</w:t>
            </w:r>
          </w:p>
        </w:tc>
        <w:tc>
          <w:tcPr>
            <w:tcW w:w="1235" w:type="dxa"/>
            <w:tcBorders>
              <w:top w:val="nil"/>
              <w:left w:val="nil"/>
              <w:bottom w:val="single" w:sz="8" w:space="0" w:color="auto"/>
              <w:right w:val="single" w:sz="8" w:space="0" w:color="auto"/>
            </w:tcBorders>
            <w:shd w:val="clear" w:color="auto" w:fill="auto"/>
            <w:vAlign w:val="center"/>
            <w:hideMark/>
          </w:tcPr>
          <w:p w14:paraId="1AE64787"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w:t>
            </w:r>
          </w:p>
        </w:tc>
        <w:tc>
          <w:tcPr>
            <w:tcW w:w="925" w:type="dxa"/>
            <w:tcBorders>
              <w:top w:val="nil"/>
              <w:left w:val="nil"/>
              <w:bottom w:val="single" w:sz="8" w:space="0" w:color="auto"/>
              <w:right w:val="single" w:sz="8" w:space="0" w:color="auto"/>
            </w:tcBorders>
            <w:shd w:val="clear" w:color="auto" w:fill="auto"/>
            <w:vAlign w:val="center"/>
            <w:hideMark/>
          </w:tcPr>
          <w:p w14:paraId="0F52D339" w14:textId="77777777" w:rsidR="005D161C" w:rsidRPr="000610E2" w:rsidRDefault="005D161C" w:rsidP="00F21C94">
            <w:pPr>
              <w:jc w:val="right"/>
              <w:rPr>
                <w:rFonts w:eastAsia="Times New Roman" w:cs="Arial"/>
                <w:color w:val="000000"/>
                <w:sz w:val="16"/>
                <w:szCs w:val="16"/>
                <w:lang w:eastAsia="ca-ES"/>
              </w:rPr>
            </w:pPr>
            <w:r w:rsidRPr="000610E2">
              <w:rPr>
                <w:rFonts w:eastAsia="Times New Roman" w:cs="Arial"/>
                <w:color w:val="000000"/>
                <w:sz w:val="16"/>
                <w:szCs w:val="16"/>
                <w:lang w:eastAsia="ca-ES"/>
              </w:rPr>
              <w:t>100,00 €</w:t>
            </w:r>
          </w:p>
        </w:tc>
        <w:tc>
          <w:tcPr>
            <w:tcW w:w="1009" w:type="dxa"/>
            <w:tcBorders>
              <w:top w:val="nil"/>
              <w:left w:val="nil"/>
              <w:bottom w:val="single" w:sz="8" w:space="0" w:color="auto"/>
              <w:right w:val="single" w:sz="8" w:space="0" w:color="auto"/>
            </w:tcBorders>
            <w:shd w:val="clear" w:color="auto" w:fill="auto"/>
            <w:vAlign w:val="center"/>
          </w:tcPr>
          <w:p w14:paraId="777DE8A0" w14:textId="77777777" w:rsidR="005D161C" w:rsidRPr="000610E2" w:rsidRDefault="005D161C" w:rsidP="00F21C94">
            <w:pPr>
              <w:jc w:val="right"/>
              <w:rPr>
                <w:rFonts w:eastAsia="Times New Roman" w:cs="Arial"/>
                <w:color w:val="000000"/>
                <w:sz w:val="16"/>
                <w:szCs w:val="16"/>
                <w:lang w:eastAsia="ca-ES"/>
              </w:rPr>
            </w:pPr>
          </w:p>
        </w:tc>
      </w:tr>
    </w:tbl>
    <w:p w14:paraId="539938BF" w14:textId="77777777" w:rsidR="005D161C" w:rsidRDefault="005D161C" w:rsidP="005D161C">
      <w:pPr>
        <w:jc w:val="both"/>
        <w:rPr>
          <w:rFonts w:cs="Arial"/>
          <w:snapToGrid w:val="0"/>
          <w:szCs w:val="22"/>
        </w:rPr>
      </w:pPr>
    </w:p>
    <w:p w14:paraId="3822D6D9" w14:textId="77777777" w:rsidR="005D161C" w:rsidRPr="00441A87" w:rsidRDefault="005D161C" w:rsidP="005D161C">
      <w:pPr>
        <w:jc w:val="both"/>
        <w:rPr>
          <w:rFonts w:cs="Arial"/>
          <w:lang w:eastAsia="ca-ES"/>
        </w:rPr>
      </w:pPr>
    </w:p>
    <w:p w14:paraId="2B99060B" w14:textId="77777777" w:rsidR="005D161C" w:rsidRPr="00441A87" w:rsidRDefault="005D161C" w:rsidP="005367D7">
      <w:pPr>
        <w:pStyle w:val="Prrafodelista"/>
        <w:numPr>
          <w:ilvl w:val="0"/>
          <w:numId w:val="44"/>
        </w:numPr>
        <w:spacing w:line="276" w:lineRule="auto"/>
        <w:jc w:val="both"/>
        <w:rPr>
          <w:rFonts w:ascii="Arial" w:eastAsia="Arial" w:hAnsi="Arial" w:cs="Arial"/>
          <w:b/>
          <w:sz w:val="22"/>
          <w:szCs w:val="22"/>
        </w:rPr>
      </w:pPr>
      <w:r w:rsidRPr="00441A87">
        <w:rPr>
          <w:rFonts w:ascii="Arial" w:hAnsi="Arial" w:cs="Arial"/>
          <w:b/>
          <w:bCs/>
          <w:snapToGrid w:val="0"/>
          <w:sz w:val="22"/>
          <w:szCs w:val="22"/>
          <w:u w:val="single"/>
        </w:rPr>
        <w:t>Pla d’igualtat</w:t>
      </w:r>
      <w:r w:rsidRPr="00441A87">
        <w:rPr>
          <w:rFonts w:ascii="Arial" w:hAnsi="Arial" w:cs="Arial"/>
          <w:b/>
          <w:sz w:val="22"/>
          <w:szCs w:val="22"/>
        </w:rPr>
        <w:t xml:space="preserve"> </w:t>
      </w:r>
      <w:r w:rsidRPr="00441A87">
        <w:rPr>
          <w:rFonts w:ascii="Arial" w:eastAsia="Arial" w:hAnsi="Arial" w:cs="Arial"/>
          <w:b/>
          <w:sz w:val="22"/>
          <w:szCs w:val="22"/>
        </w:rPr>
        <w:t>(annex 2): fins a 5 punts</w:t>
      </w:r>
    </w:p>
    <w:p w14:paraId="2889AB37" w14:textId="77777777" w:rsidR="005D161C" w:rsidRPr="00441A87" w:rsidRDefault="005D161C" w:rsidP="005D161C">
      <w:pPr>
        <w:pStyle w:val="Prrafodelista"/>
        <w:spacing w:line="276" w:lineRule="auto"/>
        <w:ind w:left="720"/>
        <w:jc w:val="both"/>
        <w:rPr>
          <w:b/>
        </w:rPr>
      </w:pPr>
    </w:p>
    <w:p w14:paraId="447A20F1" w14:textId="77777777" w:rsidR="005D161C" w:rsidRPr="00F5550E" w:rsidRDefault="005D161C" w:rsidP="005D161C">
      <w:pPr>
        <w:spacing w:line="276" w:lineRule="auto"/>
        <w:jc w:val="both"/>
        <w:rPr>
          <w:rFonts w:eastAsia="Arial" w:cs="Arial"/>
          <w:b/>
        </w:rPr>
      </w:pPr>
      <w:r>
        <w:rPr>
          <w:rFonts w:cs="Arial"/>
        </w:rPr>
        <w:t>□</w:t>
      </w:r>
      <w:r>
        <w:t xml:space="preserve"> L’Empresa té elaborat i aplica voluntàriament un pla d’igualtat efectiu de dones i homes; és a dir, a aquelles empreses que no es trobin en cap de les situacions per a les quals la Llei del Parlament de Catalunya 17/2015, de 21 de juliol, obliga a tenir el referit pla o a les que hi estiguin obligades i en millorin les condicions.</w:t>
      </w:r>
    </w:p>
    <w:p w14:paraId="1C4E8DBA" w14:textId="77777777" w:rsidR="005D161C" w:rsidRDefault="005D161C" w:rsidP="005D161C">
      <w:pPr>
        <w:jc w:val="both"/>
        <w:rPr>
          <w:rFonts w:cs="Arial"/>
          <w:snapToGrid w:val="0"/>
          <w:szCs w:val="22"/>
        </w:rPr>
      </w:pPr>
    </w:p>
    <w:p w14:paraId="0C9FD9B0" w14:textId="77777777" w:rsidR="005D161C" w:rsidRDefault="005D161C" w:rsidP="005D161C">
      <w:pPr>
        <w:jc w:val="both"/>
        <w:rPr>
          <w:rFonts w:cs="Arial"/>
          <w:snapToGrid w:val="0"/>
          <w:szCs w:val="22"/>
        </w:rPr>
      </w:pPr>
    </w:p>
    <w:p w14:paraId="6B6EE27E" w14:textId="77777777" w:rsidR="005D161C" w:rsidRDefault="005D161C" w:rsidP="005367D7">
      <w:pPr>
        <w:pStyle w:val="Ttulo1"/>
        <w:numPr>
          <w:ilvl w:val="0"/>
          <w:numId w:val="44"/>
        </w:numPr>
        <w:rPr>
          <w:rFonts w:cs="Arial"/>
          <w:sz w:val="22"/>
          <w:szCs w:val="22"/>
          <w:u w:val="single"/>
        </w:rPr>
      </w:pPr>
      <w:r>
        <w:rPr>
          <w:rFonts w:cs="Arial"/>
          <w:sz w:val="22"/>
          <w:szCs w:val="22"/>
          <w:u w:val="single"/>
        </w:rPr>
        <w:t>Experiència (annex 2): fins a 5 punts</w:t>
      </w:r>
    </w:p>
    <w:p w14:paraId="17F3E666" w14:textId="77777777" w:rsidR="005D161C" w:rsidRDefault="005D161C" w:rsidP="005D161C">
      <w:pPr>
        <w:pStyle w:val="Ttulo1"/>
        <w:rPr>
          <w:rFonts w:cs="Arial"/>
          <w:sz w:val="22"/>
          <w:szCs w:val="22"/>
          <w:u w:val="single"/>
        </w:rPr>
      </w:pPr>
    </w:p>
    <w:p w14:paraId="02DA9CD1" w14:textId="77777777" w:rsidR="005D161C" w:rsidRPr="0003105B" w:rsidRDefault="005D161C" w:rsidP="005D161C">
      <w:pPr>
        <w:pStyle w:val="Ttulo1"/>
        <w:rPr>
          <w:rFonts w:eastAsia="Times"/>
          <w:highlight w:val="red"/>
          <w:lang w:eastAsia="en-US"/>
        </w:rPr>
      </w:pPr>
      <w:r>
        <w:rPr>
          <w:rFonts w:eastAsia="Times" w:cs="Arial"/>
          <w:b w:val="0"/>
          <w:bCs w:val="0"/>
          <w:snapToGrid/>
          <w:sz w:val="22"/>
        </w:rPr>
        <w:t>□</w:t>
      </w:r>
      <w:r>
        <w:rPr>
          <w:rFonts w:eastAsia="Times"/>
          <w:b w:val="0"/>
          <w:bCs w:val="0"/>
          <w:snapToGrid/>
          <w:sz w:val="22"/>
        </w:rPr>
        <w:t xml:space="preserve"> S’adscriu a l’execució del contracte el personal establert com obligatori en l’apartat F.2. del quadre de ceratítiques amb 2 anys d’experiència, cadascun, en serveis similar a l’objecte del contracte en cada una de les persones.</w:t>
      </w:r>
    </w:p>
    <w:p w14:paraId="17BEB586" w14:textId="77777777" w:rsidR="005D161C" w:rsidRDefault="005D161C" w:rsidP="005D161C">
      <w:pPr>
        <w:widowControl w:val="0"/>
        <w:autoSpaceDE w:val="0"/>
        <w:autoSpaceDN w:val="0"/>
        <w:jc w:val="both"/>
        <w:rPr>
          <w:rFonts w:eastAsia="Arial" w:cs="Arial"/>
          <w:b/>
          <w:szCs w:val="22"/>
          <w:lang w:eastAsia="en-US"/>
        </w:rPr>
      </w:pPr>
    </w:p>
    <w:p w14:paraId="0A46A6FC" w14:textId="77777777" w:rsidR="005D161C" w:rsidRPr="00950545" w:rsidRDefault="005D161C" w:rsidP="005D161C">
      <w:pPr>
        <w:widowControl w:val="0"/>
        <w:autoSpaceDE w:val="0"/>
        <w:autoSpaceDN w:val="0"/>
        <w:jc w:val="both"/>
        <w:rPr>
          <w:rFonts w:eastAsia="Arial" w:cs="Arial"/>
          <w:b/>
          <w:szCs w:val="22"/>
          <w:lang w:eastAsia="en-US"/>
        </w:rPr>
      </w:pPr>
    </w:p>
    <w:p w14:paraId="5380B8BC" w14:textId="77777777" w:rsidR="005D161C" w:rsidRPr="00950545" w:rsidRDefault="005D161C" w:rsidP="005D161C">
      <w:pPr>
        <w:widowControl w:val="0"/>
        <w:autoSpaceDE w:val="0"/>
        <w:autoSpaceDN w:val="0"/>
        <w:jc w:val="both"/>
        <w:rPr>
          <w:rFonts w:eastAsia="Arial" w:cs="Arial"/>
          <w:b/>
          <w:szCs w:val="22"/>
          <w:lang w:eastAsia="en-US"/>
        </w:rPr>
      </w:pPr>
      <w:r w:rsidRPr="00950545">
        <w:rPr>
          <w:rFonts w:eastAsia="Arial" w:cs="Arial"/>
          <w:b/>
          <w:szCs w:val="22"/>
          <w:lang w:eastAsia="en-US"/>
        </w:rPr>
        <w:t>Signatura</w:t>
      </w:r>
    </w:p>
    <w:p w14:paraId="0C3BDE11" w14:textId="77777777" w:rsidR="005D161C" w:rsidRDefault="005D161C" w:rsidP="005D161C">
      <w:pPr>
        <w:widowControl w:val="0"/>
        <w:autoSpaceDE w:val="0"/>
        <w:autoSpaceDN w:val="0"/>
        <w:jc w:val="both"/>
        <w:rPr>
          <w:rFonts w:eastAsia="Arial" w:cs="Arial"/>
          <w:b/>
          <w:szCs w:val="22"/>
          <w:lang w:eastAsia="en-US"/>
        </w:rPr>
      </w:pPr>
    </w:p>
    <w:p w14:paraId="6FC2D683" w14:textId="77777777" w:rsidR="005D161C" w:rsidRPr="00F10DD0" w:rsidRDefault="005D161C" w:rsidP="005D161C">
      <w:pPr>
        <w:widowControl w:val="0"/>
        <w:autoSpaceDE w:val="0"/>
        <w:autoSpaceDN w:val="0"/>
        <w:jc w:val="both"/>
        <w:rPr>
          <w:rFonts w:eastAsia="Arial" w:cs="Arial"/>
          <w:b/>
          <w:szCs w:val="22"/>
          <w:lang w:eastAsia="en-US"/>
        </w:rPr>
      </w:pPr>
      <w:r w:rsidRPr="00950545">
        <w:rPr>
          <w:rFonts w:eastAsia="Arial" w:cs="Arial"/>
          <w:noProof/>
          <w:szCs w:val="22"/>
          <w:lang w:eastAsia="ca-ES"/>
        </w:rPr>
        <mc:AlternateContent>
          <mc:Choice Requires="wps">
            <w:drawing>
              <wp:anchor distT="0" distB="0" distL="114300" distR="114300" simplePos="0" relativeHeight="251684864" behindDoc="0" locked="0" layoutInCell="1" allowOverlap="1" wp14:anchorId="53426982" wp14:editId="35D6865B">
                <wp:simplePos x="0" y="0"/>
                <wp:positionH relativeFrom="column">
                  <wp:posOffset>-635</wp:posOffset>
                </wp:positionH>
                <wp:positionV relativeFrom="paragraph">
                  <wp:posOffset>-2540</wp:posOffset>
                </wp:positionV>
                <wp:extent cx="1187450" cy="1828800"/>
                <wp:effectExtent l="0" t="0" r="12700" b="27305"/>
                <wp:wrapSquare wrapText="bothSides"/>
                <wp:docPr id="8"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151EE519" w14:textId="77777777" w:rsidR="00537CDC" w:rsidRPr="00846725" w:rsidRDefault="00537CDC" w:rsidP="005D161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426982" id="_x0000_s1028" type="#_x0000_t202" style="position:absolute;left:0;text-align:left;margin-left:-.05pt;margin-top:-.2pt;width:93.5pt;height:2in;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Lhqc8ldAgAAqgQAAA4AAAAAAAAAAAAAAAAALgIAAGRycy9lMm9Eb2MueG1s&#10;UEsBAi0AFAAGAAgAAAAhANim8UnbAAAABwEAAA8AAAAAAAAAAAAAAAAAtwQAAGRycy9kb3ducmV2&#10;LnhtbFBLBQYAAAAABAAEAPMAAAC/BQAAAAA=&#10;" filled="f" strokecolor="windowText" strokeweight=".5pt">
                <v:textbox style="mso-fit-shape-to-text:t">
                  <w:txbxContent>
                    <w:p w14:paraId="151EE519" w14:textId="77777777" w:rsidR="00537CDC" w:rsidRPr="00846725" w:rsidRDefault="00537CDC" w:rsidP="005D161C">
                      <w:pPr>
                        <w:rPr>
                          <w:b/>
                        </w:rPr>
                      </w:pPr>
                    </w:p>
                  </w:txbxContent>
                </v:textbox>
                <w10:wrap type="square"/>
              </v:shape>
            </w:pict>
          </mc:Fallback>
        </mc:AlternateContent>
      </w:r>
    </w:p>
    <w:p w14:paraId="20AC6377" w14:textId="77777777" w:rsidR="005D161C" w:rsidRDefault="005D161C" w:rsidP="005D161C">
      <w:pPr>
        <w:jc w:val="both"/>
        <w:rPr>
          <w:rFonts w:cs="Arial"/>
          <w:b/>
          <w:bCs/>
          <w:snapToGrid w:val="0"/>
          <w:szCs w:val="22"/>
          <w:u w:val="single"/>
        </w:rPr>
      </w:pPr>
    </w:p>
    <w:p w14:paraId="10709A16" w14:textId="77777777" w:rsidR="005D161C" w:rsidRDefault="005D161C" w:rsidP="005D161C">
      <w:pPr>
        <w:jc w:val="both"/>
        <w:rPr>
          <w:rFonts w:cs="Arial"/>
          <w:b/>
          <w:bCs/>
          <w:snapToGrid w:val="0"/>
          <w:szCs w:val="22"/>
          <w:u w:val="single"/>
        </w:rPr>
      </w:pPr>
    </w:p>
    <w:p w14:paraId="4AD3E6E7" w14:textId="77777777" w:rsidR="005D161C" w:rsidRDefault="005D161C" w:rsidP="005D161C">
      <w:pPr>
        <w:jc w:val="both"/>
        <w:rPr>
          <w:rFonts w:cs="Arial"/>
          <w:b/>
          <w:bCs/>
          <w:snapToGrid w:val="0"/>
          <w:szCs w:val="22"/>
          <w:u w:val="single"/>
        </w:rPr>
      </w:pPr>
    </w:p>
    <w:p w14:paraId="3E4E0C80" w14:textId="77777777" w:rsidR="005D161C" w:rsidRDefault="005D161C" w:rsidP="005D161C">
      <w:pPr>
        <w:jc w:val="both"/>
        <w:rPr>
          <w:rFonts w:cs="Arial"/>
          <w:b/>
          <w:bCs/>
          <w:snapToGrid w:val="0"/>
          <w:szCs w:val="22"/>
          <w:u w:val="single"/>
        </w:rPr>
      </w:pPr>
    </w:p>
    <w:p w14:paraId="5C70D1DC" w14:textId="5168CB98" w:rsidR="00165146" w:rsidRPr="008335DA" w:rsidRDefault="00165146" w:rsidP="00165146">
      <w:pPr>
        <w:autoSpaceDE w:val="0"/>
        <w:autoSpaceDN w:val="0"/>
        <w:adjustRightInd w:val="0"/>
        <w:jc w:val="both"/>
        <w:rPr>
          <w:rFonts w:cs="Arial"/>
          <w:b/>
          <w:szCs w:val="22"/>
          <w:u w:val="single"/>
        </w:rPr>
      </w:pPr>
      <w:r w:rsidRPr="008335DA">
        <w:rPr>
          <w:rFonts w:cs="Arial"/>
          <w:b/>
          <w:szCs w:val="22"/>
          <w:u w:val="single"/>
        </w:rPr>
        <w:t xml:space="preserve">ANNEX </w:t>
      </w:r>
      <w:r w:rsidR="00194AF4">
        <w:rPr>
          <w:rFonts w:cs="Arial"/>
          <w:b/>
          <w:szCs w:val="22"/>
          <w:u w:val="single"/>
        </w:rPr>
        <w:t>6.</w:t>
      </w:r>
      <w:r w:rsidR="00BD11A3">
        <w:rPr>
          <w:rFonts w:cs="Arial"/>
          <w:b/>
          <w:szCs w:val="22"/>
          <w:u w:val="single"/>
        </w:rPr>
        <w:t>1</w:t>
      </w:r>
      <w:r w:rsidRPr="008335DA">
        <w:rPr>
          <w:rFonts w:cs="Arial"/>
          <w:b/>
          <w:szCs w:val="22"/>
          <w:u w:val="single"/>
        </w:rPr>
        <w:t xml:space="preserve"> </w:t>
      </w:r>
    </w:p>
    <w:p w14:paraId="6F2FC68D" w14:textId="77777777" w:rsidR="00165146" w:rsidRPr="008335DA" w:rsidRDefault="00165146" w:rsidP="00165146">
      <w:pPr>
        <w:autoSpaceDE w:val="0"/>
        <w:autoSpaceDN w:val="0"/>
        <w:adjustRightInd w:val="0"/>
        <w:jc w:val="both"/>
        <w:rPr>
          <w:rFonts w:cs="Arial"/>
          <w:b/>
          <w:szCs w:val="22"/>
          <w:u w:val="single"/>
        </w:rPr>
      </w:pPr>
    </w:p>
    <w:p w14:paraId="68FEEE2B" w14:textId="77777777" w:rsidR="005B4CF9" w:rsidRDefault="005B4CF9" w:rsidP="005B4CF9">
      <w:pPr>
        <w:jc w:val="both"/>
        <w:rPr>
          <w:b/>
        </w:rPr>
      </w:pPr>
      <w:r>
        <w:rPr>
          <w:b/>
        </w:rPr>
        <w:t>Lot 1. Cobertura informativa d’esdeveniments</w:t>
      </w:r>
    </w:p>
    <w:p w14:paraId="1703DD69" w14:textId="77777777" w:rsidR="005B4CF9" w:rsidRDefault="005B4CF9" w:rsidP="005B4CF9">
      <w:pPr>
        <w:jc w:val="both"/>
        <w:rPr>
          <w:b/>
        </w:rPr>
      </w:pPr>
    </w:p>
    <w:p w14:paraId="0A51CD4E" w14:textId="77777777" w:rsidR="005B4CF9" w:rsidRPr="00680416" w:rsidRDefault="005B4CF9" w:rsidP="005B4CF9">
      <w:pPr>
        <w:jc w:val="both"/>
        <w:rPr>
          <w:b/>
        </w:rPr>
      </w:pPr>
      <w:r w:rsidRPr="00680416">
        <w:rPr>
          <w:b/>
        </w:rPr>
        <w:t xml:space="preserve">Model de proposició relativa als criteris d’adjudicació avaluables mitjançant un judici de valor </w:t>
      </w:r>
    </w:p>
    <w:p w14:paraId="7F3DD9BC" w14:textId="77777777" w:rsidR="005B4CF9" w:rsidRPr="00680416" w:rsidRDefault="005B4CF9" w:rsidP="005B4CF9"/>
    <w:p w14:paraId="02D70E8A" w14:textId="77777777" w:rsidR="005B4CF9" w:rsidRPr="008335DA" w:rsidRDefault="005B4CF9" w:rsidP="005B4CF9">
      <w:pPr>
        <w:jc w:val="both"/>
        <w:rPr>
          <w:rFonts w:cs="Arial"/>
          <w:snapToGrid w:val="0"/>
          <w:szCs w:val="22"/>
        </w:rPr>
      </w:pPr>
      <w:r w:rsidRPr="008335DA">
        <w:rPr>
          <w:rFonts w:cs="Arial"/>
          <w:snapToGrid w:val="0"/>
        </w:rPr>
        <w:t>El</w:t>
      </w:r>
      <w:r w:rsidRPr="008335DA">
        <w:rPr>
          <w:rFonts w:cs="Arial"/>
          <w:snapToGrid w:val="0"/>
          <w:szCs w:val="22"/>
        </w:rPr>
        <w:t>/la Sr./Sra. ....................................................................................... amb residència a .................................................................., al carrer...................................................................</w:t>
      </w:r>
    </w:p>
    <w:p w14:paraId="0F5586BF" w14:textId="77777777" w:rsidR="005B4CF9" w:rsidRPr="008335DA" w:rsidRDefault="005B4CF9" w:rsidP="005B4CF9">
      <w:pPr>
        <w:jc w:val="both"/>
        <w:rPr>
          <w:rFonts w:cs="Arial"/>
          <w:snapToGrid w:val="0"/>
          <w:szCs w:val="22"/>
        </w:rPr>
      </w:pPr>
      <w:r w:rsidRPr="008335DA">
        <w:rPr>
          <w:rFonts w:cs="Arial"/>
          <w:snapToGrid w:val="0"/>
          <w:szCs w:val="22"/>
        </w:rPr>
        <w:t xml:space="preserve">Número ............, i amb NIF.................., declara que, assabentat/ada de les condicions i els requisits que s’exigeixen per poder ser empresa adjudicatària del contracte ................., amb expedient número  ............................  , es compromet (en nom propi / en nom i representació de l’empresa/entitat …………………….) </w:t>
      </w:r>
      <w:r w:rsidRPr="008335DA">
        <w:t xml:space="preserve">a executar-lo amb estricta subjecció als requisits i condicions estipulats, d’acord amb la següent </w:t>
      </w:r>
      <w:r>
        <w:t>memòria tècnica</w:t>
      </w:r>
      <w:r w:rsidRPr="008335DA">
        <w:rPr>
          <w:rFonts w:cs="Arial"/>
          <w:snapToGrid w:val="0"/>
          <w:szCs w:val="22"/>
        </w:rPr>
        <w:t>:</w:t>
      </w:r>
    </w:p>
    <w:p w14:paraId="5F1F1338" w14:textId="77777777" w:rsidR="005B4CF9" w:rsidRPr="008335DA" w:rsidRDefault="005B4CF9" w:rsidP="005B4CF9">
      <w:pPr>
        <w:ind w:left="708"/>
        <w:rPr>
          <w:bCs/>
          <w:szCs w:val="22"/>
        </w:rPr>
      </w:pPr>
    </w:p>
    <w:tbl>
      <w:tblPr>
        <w:tblStyle w:val="Tablaconcuadrcula"/>
        <w:tblW w:w="0" w:type="auto"/>
        <w:tblInd w:w="-5" w:type="dxa"/>
        <w:tblLook w:val="04A0" w:firstRow="1" w:lastRow="0" w:firstColumn="1" w:lastColumn="0" w:noHBand="0" w:noVBand="1"/>
      </w:tblPr>
      <w:tblGrid>
        <w:gridCol w:w="9065"/>
      </w:tblGrid>
      <w:tr w:rsidR="005B4CF9" w:rsidRPr="006C01B7" w14:paraId="5FDA45E8" w14:textId="77777777" w:rsidTr="00F06F86">
        <w:trPr>
          <w:trHeight w:val="2798"/>
        </w:trPr>
        <w:tc>
          <w:tcPr>
            <w:tcW w:w="9065" w:type="dxa"/>
          </w:tcPr>
          <w:p w14:paraId="46314746" w14:textId="77777777" w:rsidR="005B4CF9" w:rsidRPr="006C01B7" w:rsidRDefault="005B4CF9" w:rsidP="00F06F86">
            <w:pPr>
              <w:jc w:val="both"/>
              <w:rPr>
                <w:rFonts w:eastAsia="Arial" w:cs="Arial"/>
                <w:b/>
                <w:lang w:val="ca-ES"/>
              </w:rPr>
            </w:pPr>
            <w:r w:rsidRPr="006C01B7">
              <w:rPr>
                <w:rFonts w:eastAsia="Arial" w:cs="Arial"/>
                <w:b/>
                <w:lang w:val="ca-ES"/>
              </w:rPr>
              <w:t>En aquesta licitació la proposta tècnica queda substituïda per una prova d’edició d’un vídeo, tal com s’especifica a continuació:</w:t>
            </w:r>
          </w:p>
          <w:p w14:paraId="6B8832E7" w14:textId="77777777" w:rsidR="005B4CF9" w:rsidRDefault="005B4CF9" w:rsidP="00F06F86">
            <w:pPr>
              <w:jc w:val="both"/>
              <w:rPr>
                <w:rFonts w:eastAsia="Arial" w:cs="Arial"/>
                <w:b/>
                <w:lang w:val="ca-ES"/>
              </w:rPr>
            </w:pPr>
          </w:p>
          <w:p w14:paraId="6315A607" w14:textId="77777777" w:rsidR="005B4CF9" w:rsidRPr="006C01B7" w:rsidRDefault="005B4CF9" w:rsidP="00F06F86">
            <w:pPr>
              <w:jc w:val="both"/>
              <w:rPr>
                <w:rFonts w:eastAsia="Arial" w:cs="Arial"/>
                <w:lang w:val="ca-ES"/>
              </w:rPr>
            </w:pPr>
            <w:r w:rsidRPr="006C01B7">
              <w:rPr>
                <w:rFonts w:eastAsia="Arial" w:cs="Arial"/>
                <w:lang w:val="ca-ES"/>
              </w:rPr>
              <w:t>Prova d’edició d’un vídeo</w:t>
            </w:r>
            <w:r>
              <w:rPr>
                <w:rFonts w:eastAsia="Arial" w:cs="Arial"/>
                <w:lang w:val="ca-ES"/>
              </w:rPr>
              <w:t xml:space="preserve"> de dos minuts </w:t>
            </w:r>
            <w:r w:rsidRPr="006C01B7">
              <w:rPr>
                <w:rFonts w:eastAsia="Arial" w:cs="Arial"/>
                <w:lang w:val="ca-ES"/>
              </w:rPr>
              <w:t>a fi d’avaluar la qualitat tècnica del servei ofert per cadascuna de les empreses que licitin en aquest contracte.</w:t>
            </w:r>
          </w:p>
          <w:p w14:paraId="508F39C7" w14:textId="77777777" w:rsidR="005B4CF9" w:rsidRPr="006C01B7" w:rsidRDefault="005B4CF9" w:rsidP="00F06F86">
            <w:pPr>
              <w:jc w:val="both"/>
              <w:rPr>
                <w:rFonts w:eastAsia="Arial" w:cs="Arial"/>
                <w:lang w:val="ca-ES"/>
              </w:rPr>
            </w:pPr>
          </w:p>
          <w:p w14:paraId="21A85BF7" w14:textId="77777777" w:rsidR="005B4CF9" w:rsidRPr="006C01B7" w:rsidRDefault="005B4CF9" w:rsidP="00F06F86">
            <w:pPr>
              <w:jc w:val="both"/>
              <w:rPr>
                <w:rFonts w:eastAsia="Arial" w:cs="Arial"/>
                <w:b/>
                <w:lang w:val="ca-ES"/>
              </w:rPr>
            </w:pPr>
            <w:r w:rsidRPr="006C01B7">
              <w:rPr>
                <w:rFonts w:eastAsia="Arial" w:cs="Arial"/>
                <w:b/>
                <w:lang w:val="ca-ES"/>
              </w:rPr>
              <w:t xml:space="preserve">La data de la realització de l’esmentada prova serà publicada al perfil del contractant de l’Agència Catalana de Cooperació al Desenvolupament. </w:t>
            </w:r>
            <w:r w:rsidRPr="006C01B7">
              <w:rPr>
                <w:b/>
                <w:bCs/>
                <w:szCs w:val="22"/>
                <w:lang w:val="ca-ES"/>
              </w:rPr>
              <w:t>Aquesta data serà posterior a l’obertura dels sobres B, que es preveu en el termini d’una setmana des de la finalització de la data de presentació de proposicions.</w:t>
            </w:r>
          </w:p>
          <w:p w14:paraId="52DCCFF2" w14:textId="77777777" w:rsidR="005B4CF9" w:rsidRDefault="005B4CF9" w:rsidP="00F06F86">
            <w:pPr>
              <w:jc w:val="both"/>
              <w:rPr>
                <w:rFonts w:eastAsia="Arial" w:cs="Arial"/>
                <w:lang w:val="ca-ES"/>
              </w:rPr>
            </w:pPr>
          </w:p>
          <w:p w14:paraId="7C22601C" w14:textId="77777777" w:rsidR="005B4CF9" w:rsidRPr="006C01B7" w:rsidRDefault="005B4CF9" w:rsidP="00F06F86">
            <w:pPr>
              <w:jc w:val="both"/>
              <w:rPr>
                <w:rFonts w:eastAsia="Arial" w:cs="Arial"/>
                <w:lang w:val="ca-ES"/>
              </w:rPr>
            </w:pPr>
            <w:r w:rsidRPr="006C01B7">
              <w:rPr>
                <w:rFonts w:eastAsia="Arial" w:cs="Arial"/>
                <w:lang w:val="ca-ES"/>
              </w:rPr>
              <w:t>El dia indicat per l’òrgan de contractació, l’Agència Catalana de Cooperació al Desenvolupament farà arribar als licitadors, via correu electrònic, un document amb les indicacions per a fer una edició d’un vídeo d</w:t>
            </w:r>
            <w:r>
              <w:rPr>
                <w:rFonts w:eastAsia="Arial" w:cs="Arial"/>
                <w:lang w:val="ca-ES"/>
              </w:rPr>
              <w:t xml:space="preserve">e dos </w:t>
            </w:r>
            <w:r w:rsidRPr="006C01B7">
              <w:rPr>
                <w:rFonts w:eastAsia="Arial" w:cs="Arial"/>
                <w:lang w:val="ca-ES"/>
              </w:rPr>
              <w:t>minut</w:t>
            </w:r>
            <w:r>
              <w:rPr>
                <w:rFonts w:eastAsia="Arial" w:cs="Arial"/>
                <w:lang w:val="ca-ES"/>
              </w:rPr>
              <w:t>s</w:t>
            </w:r>
            <w:r w:rsidRPr="006C01B7">
              <w:rPr>
                <w:rFonts w:eastAsia="Arial" w:cs="Arial"/>
                <w:lang w:val="ca-ES"/>
              </w:rPr>
              <w:t>.</w:t>
            </w:r>
            <w:r>
              <w:rPr>
                <w:rFonts w:eastAsia="Arial" w:cs="Arial"/>
                <w:lang w:val="ca-ES"/>
              </w:rPr>
              <w:t xml:space="preserve"> L’encàrrec consistirà en elaborar un vídeo de resum sobre una activitat, a partir de material facilitat per l’ACCD com poden ser talls d’entrevista, imatges de recurs i documentació de context.</w:t>
            </w:r>
          </w:p>
          <w:p w14:paraId="4DCE1346" w14:textId="77777777" w:rsidR="005B4CF9" w:rsidRDefault="005B4CF9" w:rsidP="00F06F86">
            <w:pPr>
              <w:jc w:val="both"/>
              <w:rPr>
                <w:rFonts w:eastAsia="Arial" w:cs="Arial"/>
                <w:lang w:val="ca-ES"/>
              </w:rPr>
            </w:pPr>
          </w:p>
          <w:p w14:paraId="75C63D11" w14:textId="2E78E42C" w:rsidR="005B4CF9" w:rsidRPr="006C01B7" w:rsidRDefault="005B4CF9" w:rsidP="00F06F86">
            <w:pPr>
              <w:jc w:val="both"/>
              <w:rPr>
                <w:rFonts w:eastAsia="Arial" w:cs="Arial"/>
                <w:lang w:val="ca-ES"/>
              </w:rPr>
            </w:pPr>
            <w:r w:rsidRPr="006C01B7">
              <w:rPr>
                <w:rFonts w:eastAsia="Arial" w:cs="Arial"/>
                <w:lang w:val="ca-ES"/>
              </w:rPr>
              <w:t xml:space="preserve">El vídeo </w:t>
            </w:r>
            <w:r>
              <w:rPr>
                <w:rFonts w:eastAsia="Arial" w:cs="Arial"/>
                <w:lang w:val="ca-ES"/>
              </w:rPr>
              <w:t xml:space="preserve">editat </w:t>
            </w:r>
            <w:r w:rsidRPr="006C01B7">
              <w:rPr>
                <w:rFonts w:eastAsia="Arial" w:cs="Arial"/>
                <w:lang w:val="ca-ES"/>
              </w:rPr>
              <w:t>s’haurà de enviar a través d’un enllaç</w:t>
            </w:r>
            <w:r>
              <w:rPr>
                <w:rFonts w:eastAsia="Arial" w:cs="Arial"/>
                <w:lang w:val="ca-ES"/>
              </w:rPr>
              <w:t xml:space="preserve"> de descàrrega a la plataforma </w:t>
            </w:r>
            <w:r w:rsidRPr="0052458A">
              <w:rPr>
                <w:rFonts w:eastAsia="Arial" w:cs="Arial"/>
                <w:lang w:val="ca-ES"/>
              </w:rPr>
              <w:t>WeTransfer, Mega o similars,</w:t>
            </w:r>
            <w:r>
              <w:rPr>
                <w:rFonts w:eastAsia="Arial" w:cs="Arial"/>
                <w:lang w:val="ca-ES"/>
              </w:rPr>
              <w:t xml:space="preserve"> sempre que no tinguin data de caducitat i </w:t>
            </w:r>
            <w:r w:rsidRPr="0052458A">
              <w:rPr>
                <w:rFonts w:eastAsia="Arial" w:cs="Arial"/>
                <w:lang w:val="ca-ES"/>
              </w:rPr>
              <w:t>que es pugui comprovar que l’arxiu no s’ha modificat amb posterioritat a la data de</w:t>
            </w:r>
            <w:r>
              <w:rPr>
                <w:rFonts w:eastAsia="Arial" w:cs="Arial"/>
                <w:lang w:val="ca-ES"/>
              </w:rPr>
              <w:t xml:space="preserve"> </w:t>
            </w:r>
            <w:r w:rsidRPr="0052458A">
              <w:rPr>
                <w:rFonts w:eastAsia="Arial" w:cs="Arial"/>
                <w:lang w:val="ca-ES"/>
              </w:rPr>
              <w:t>presentació</w:t>
            </w:r>
            <w:r>
              <w:rPr>
                <w:rFonts w:eastAsia="Arial" w:cs="Arial"/>
                <w:lang w:val="ca-ES"/>
              </w:rPr>
              <w:t xml:space="preserve"> del vídeo</w:t>
            </w:r>
            <w:r w:rsidRPr="006C01B7">
              <w:rPr>
                <w:rFonts w:eastAsia="Arial" w:cs="Arial"/>
                <w:lang w:val="ca-ES"/>
              </w:rPr>
              <w:t xml:space="preserve">. </w:t>
            </w:r>
          </w:p>
          <w:p w14:paraId="5121B0CF" w14:textId="77777777" w:rsidR="005B4CF9" w:rsidRPr="0052458A" w:rsidRDefault="005B4CF9" w:rsidP="00F06F86">
            <w:pPr>
              <w:contextualSpacing/>
              <w:jc w:val="both"/>
              <w:rPr>
                <w:rFonts w:eastAsia="Arial" w:cs="Arial"/>
                <w:szCs w:val="22"/>
                <w:lang w:val="ca-ES"/>
              </w:rPr>
            </w:pPr>
          </w:p>
          <w:p w14:paraId="1488C3F4" w14:textId="77777777" w:rsidR="005B4CF9" w:rsidRPr="006C01B7" w:rsidRDefault="005B4CF9" w:rsidP="00F06F86">
            <w:pPr>
              <w:jc w:val="both"/>
              <w:rPr>
                <w:rFonts w:eastAsia="Arial" w:cs="Arial"/>
                <w:lang w:val="ca-ES"/>
              </w:rPr>
            </w:pPr>
            <w:r w:rsidRPr="006C01B7">
              <w:rPr>
                <w:rFonts w:eastAsia="Arial" w:cs="Arial"/>
                <w:lang w:val="ca-ES"/>
              </w:rPr>
              <w:t>En el cas que el licitador presenti la prova fora del termini establert, restarà exclòs d’aquesta licitació.</w:t>
            </w:r>
          </w:p>
          <w:p w14:paraId="5DD21772" w14:textId="77777777" w:rsidR="005B4CF9" w:rsidRPr="006C01B7" w:rsidRDefault="005B4CF9" w:rsidP="00F06F86">
            <w:pPr>
              <w:rPr>
                <w:bCs/>
                <w:szCs w:val="22"/>
                <w:highlight w:val="yellow"/>
                <w:lang w:val="ca-ES"/>
              </w:rPr>
            </w:pPr>
          </w:p>
        </w:tc>
      </w:tr>
    </w:tbl>
    <w:p w14:paraId="53B8B8C9" w14:textId="77777777" w:rsidR="005B4CF9" w:rsidRPr="00950545" w:rsidRDefault="005B4CF9" w:rsidP="005B4CF9">
      <w:pPr>
        <w:autoSpaceDE w:val="0"/>
        <w:autoSpaceDN w:val="0"/>
        <w:adjustRightInd w:val="0"/>
        <w:spacing w:after="120" w:line="276" w:lineRule="auto"/>
        <w:jc w:val="both"/>
        <w:rPr>
          <w:rFonts w:cs="Arial"/>
          <w:szCs w:val="22"/>
        </w:rPr>
      </w:pPr>
      <w:r w:rsidRPr="00950545">
        <w:rPr>
          <w:rFonts w:cs="Arial"/>
          <w:szCs w:val="22"/>
        </w:rPr>
        <w:tab/>
      </w:r>
      <w:r w:rsidRPr="00950545">
        <w:rPr>
          <w:rFonts w:cs="Arial"/>
          <w:szCs w:val="22"/>
        </w:rPr>
        <w:tab/>
      </w:r>
    </w:p>
    <w:p w14:paraId="7095D93F" w14:textId="77777777" w:rsidR="005B4CF9" w:rsidRPr="00950545" w:rsidRDefault="005B4CF9" w:rsidP="005B4CF9">
      <w:pPr>
        <w:jc w:val="both"/>
        <w:rPr>
          <w:b/>
        </w:rPr>
      </w:pPr>
    </w:p>
    <w:p w14:paraId="3FBC4B1C" w14:textId="77777777" w:rsidR="005B4CF9" w:rsidRPr="00950545" w:rsidRDefault="005B4CF9" w:rsidP="005B4CF9">
      <w:pPr>
        <w:widowControl w:val="0"/>
        <w:autoSpaceDE w:val="0"/>
        <w:autoSpaceDN w:val="0"/>
        <w:jc w:val="both"/>
        <w:rPr>
          <w:rFonts w:eastAsia="Arial" w:cs="Arial"/>
          <w:b/>
          <w:szCs w:val="22"/>
          <w:lang w:eastAsia="en-US"/>
        </w:rPr>
      </w:pPr>
    </w:p>
    <w:p w14:paraId="7B030658" w14:textId="77777777" w:rsidR="005B4CF9" w:rsidRPr="00950545" w:rsidRDefault="005B4CF9" w:rsidP="005B4CF9">
      <w:pPr>
        <w:widowControl w:val="0"/>
        <w:autoSpaceDE w:val="0"/>
        <w:autoSpaceDN w:val="0"/>
        <w:jc w:val="both"/>
        <w:rPr>
          <w:rFonts w:eastAsia="Arial" w:cs="Arial"/>
          <w:b/>
          <w:szCs w:val="22"/>
          <w:lang w:eastAsia="en-US"/>
        </w:rPr>
      </w:pPr>
      <w:r w:rsidRPr="00950545">
        <w:rPr>
          <w:rFonts w:eastAsia="Arial" w:cs="Arial"/>
          <w:b/>
          <w:szCs w:val="22"/>
          <w:lang w:eastAsia="en-US"/>
        </w:rPr>
        <w:t>Signatura</w:t>
      </w:r>
    </w:p>
    <w:p w14:paraId="3E17636B" w14:textId="77777777" w:rsidR="005B4CF9" w:rsidRDefault="005B4CF9" w:rsidP="005B4CF9">
      <w:pPr>
        <w:jc w:val="both"/>
        <w:rPr>
          <w:b/>
        </w:rPr>
      </w:pPr>
    </w:p>
    <w:p w14:paraId="224DC6AE" w14:textId="475F9FE6" w:rsidR="005B4CF9" w:rsidRDefault="007F7874" w:rsidP="005B4CF9">
      <w:pPr>
        <w:jc w:val="both"/>
        <w:rPr>
          <w:b/>
        </w:rPr>
      </w:pPr>
      <w:r w:rsidRPr="00950545">
        <w:rPr>
          <w:rFonts w:eastAsia="Arial" w:cs="Arial"/>
          <w:noProof/>
          <w:szCs w:val="22"/>
          <w:lang w:eastAsia="ca-ES"/>
        </w:rPr>
        <mc:AlternateContent>
          <mc:Choice Requires="wps">
            <w:drawing>
              <wp:anchor distT="0" distB="0" distL="114300" distR="114300" simplePos="0" relativeHeight="251688960" behindDoc="0" locked="0" layoutInCell="1" allowOverlap="1" wp14:anchorId="3A861631" wp14:editId="450E3542">
                <wp:simplePos x="0" y="0"/>
                <wp:positionH relativeFrom="column">
                  <wp:posOffset>0</wp:posOffset>
                </wp:positionH>
                <wp:positionV relativeFrom="paragraph">
                  <wp:posOffset>161290</wp:posOffset>
                </wp:positionV>
                <wp:extent cx="1187450" cy="1828800"/>
                <wp:effectExtent l="0" t="0" r="12700" b="27305"/>
                <wp:wrapSquare wrapText="bothSides"/>
                <wp:docPr id="21" name="Quadre de text 6"/>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E19E20B" w14:textId="77777777" w:rsidR="00537CDC" w:rsidRPr="00846725" w:rsidRDefault="00537CDC" w:rsidP="007F7874">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861631" id="Quadre de text 6" o:spid="_x0000_s1029" type="#_x0000_t202" style="position:absolute;left:0;text-align:left;margin-left:0;margin-top:12.7pt;width:93.5pt;height:2in;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" filled="f" strokecolor="windowText" strokeweight=".5pt">
                <v:textbox style="mso-fit-shape-to-text:t">
                  <w:txbxContent>
                    <w:p w14:paraId="6E19E20B" w14:textId="77777777" w:rsidR="00537CDC" w:rsidRPr="00846725" w:rsidRDefault="00537CDC" w:rsidP="007F7874">
                      <w:pPr>
                        <w:rPr>
                          <w:b/>
                        </w:rPr>
                      </w:pPr>
                    </w:p>
                  </w:txbxContent>
                </v:textbox>
                <w10:wrap type="square"/>
              </v:shape>
            </w:pict>
          </mc:Fallback>
        </mc:AlternateContent>
      </w:r>
    </w:p>
    <w:p w14:paraId="1CCBCDA4" w14:textId="77777777" w:rsidR="005B4CF9" w:rsidRDefault="005B4CF9" w:rsidP="005B4CF9">
      <w:pPr>
        <w:jc w:val="both"/>
        <w:rPr>
          <w:b/>
        </w:rPr>
      </w:pPr>
    </w:p>
    <w:p w14:paraId="519CCA8B" w14:textId="154973A3" w:rsidR="005B4CF9" w:rsidRDefault="005B4CF9" w:rsidP="005B4CF9">
      <w:pPr>
        <w:jc w:val="both"/>
        <w:rPr>
          <w:b/>
        </w:rPr>
      </w:pPr>
    </w:p>
    <w:p w14:paraId="3DE5E6DE" w14:textId="77777777" w:rsidR="007F7874" w:rsidRDefault="007F7874" w:rsidP="005B4CF9">
      <w:pPr>
        <w:jc w:val="both"/>
        <w:rPr>
          <w:b/>
        </w:rPr>
      </w:pPr>
    </w:p>
    <w:p w14:paraId="47FAFC4B" w14:textId="77777777" w:rsidR="005367D7" w:rsidRDefault="005367D7">
      <w:pPr>
        <w:rPr>
          <w:b/>
        </w:rPr>
      </w:pPr>
      <w:r>
        <w:rPr>
          <w:b/>
        </w:rPr>
        <w:br w:type="page"/>
      </w:r>
    </w:p>
    <w:p w14:paraId="071318A8" w14:textId="1A9457DA" w:rsidR="005B4CF9" w:rsidRDefault="005B4CF9" w:rsidP="005B4CF9">
      <w:pPr>
        <w:jc w:val="both"/>
        <w:rPr>
          <w:b/>
        </w:rPr>
      </w:pPr>
      <w:r>
        <w:rPr>
          <w:b/>
        </w:rPr>
        <w:lastRenderedPageBreak/>
        <w:t>Lot 2</w:t>
      </w:r>
      <w:r w:rsidRPr="003A7884">
        <w:rPr>
          <w:b/>
        </w:rPr>
        <w:t xml:space="preserve">. </w:t>
      </w:r>
      <w:r>
        <w:rPr>
          <w:b/>
        </w:rPr>
        <w:t>Disseny gràfic i conceptualització del material</w:t>
      </w:r>
    </w:p>
    <w:p w14:paraId="02A59690" w14:textId="77777777" w:rsidR="005B4CF9" w:rsidRDefault="005B4CF9" w:rsidP="005B4CF9">
      <w:pPr>
        <w:jc w:val="both"/>
        <w:rPr>
          <w:b/>
        </w:rPr>
      </w:pPr>
    </w:p>
    <w:p w14:paraId="258DC843" w14:textId="77777777" w:rsidR="005B4CF9" w:rsidRPr="00680416" w:rsidRDefault="005B4CF9" w:rsidP="005B4CF9">
      <w:pPr>
        <w:jc w:val="both"/>
        <w:rPr>
          <w:b/>
        </w:rPr>
      </w:pPr>
      <w:r w:rsidRPr="00680416">
        <w:rPr>
          <w:b/>
        </w:rPr>
        <w:t xml:space="preserve">Model de proposició relativa als criteris d’adjudicació avaluables mitjançant un judici de valor </w:t>
      </w:r>
    </w:p>
    <w:p w14:paraId="4B4883CA" w14:textId="77777777" w:rsidR="005B4CF9" w:rsidRPr="00680416" w:rsidRDefault="005B4CF9" w:rsidP="005B4CF9"/>
    <w:p w14:paraId="37F4B7DF" w14:textId="77777777" w:rsidR="005B4CF9" w:rsidRPr="008335DA" w:rsidRDefault="005B4CF9" w:rsidP="005B4CF9">
      <w:pPr>
        <w:jc w:val="both"/>
        <w:rPr>
          <w:rFonts w:cs="Arial"/>
          <w:snapToGrid w:val="0"/>
          <w:szCs w:val="22"/>
        </w:rPr>
      </w:pPr>
      <w:r w:rsidRPr="008335DA">
        <w:rPr>
          <w:rFonts w:cs="Arial"/>
          <w:snapToGrid w:val="0"/>
        </w:rPr>
        <w:t>El</w:t>
      </w:r>
      <w:r w:rsidRPr="008335DA">
        <w:rPr>
          <w:rFonts w:cs="Arial"/>
          <w:snapToGrid w:val="0"/>
          <w:szCs w:val="22"/>
        </w:rPr>
        <w:t>/la Sr./Sra. ....................................................................................... amb residència a .................................................................., al carrer...................................................................</w:t>
      </w:r>
    </w:p>
    <w:p w14:paraId="423EB789" w14:textId="77777777" w:rsidR="005B4CF9" w:rsidRPr="008335DA" w:rsidRDefault="005B4CF9" w:rsidP="005B4CF9">
      <w:pPr>
        <w:jc w:val="both"/>
        <w:rPr>
          <w:rFonts w:cs="Arial"/>
          <w:snapToGrid w:val="0"/>
          <w:szCs w:val="22"/>
        </w:rPr>
      </w:pPr>
      <w:r w:rsidRPr="008335DA">
        <w:rPr>
          <w:rFonts w:cs="Arial"/>
          <w:snapToGrid w:val="0"/>
          <w:szCs w:val="22"/>
        </w:rPr>
        <w:t xml:space="preserve">Número ............, i amb NIF.................., declara que, assabentat/ada de les condicions i els requisits que s’exigeixen per poder ser empresa adjudicatària del contracte ................., amb expedient número  ............................  , es compromet (en nom propi / en nom i representació de l’empresa/entitat …………………….) </w:t>
      </w:r>
      <w:r w:rsidRPr="008335DA">
        <w:t xml:space="preserve">a executar-lo amb estricta subjecció als requisits i condicions estipulats, d’acord amb la següent </w:t>
      </w:r>
      <w:r>
        <w:t>memòria tècnica</w:t>
      </w:r>
      <w:r w:rsidRPr="008335DA">
        <w:rPr>
          <w:rFonts w:cs="Arial"/>
          <w:snapToGrid w:val="0"/>
          <w:szCs w:val="22"/>
        </w:rPr>
        <w:t>:</w:t>
      </w:r>
    </w:p>
    <w:p w14:paraId="7B13CE38" w14:textId="77777777" w:rsidR="005B4CF9" w:rsidRPr="008335DA" w:rsidRDefault="005B4CF9" w:rsidP="005B4CF9">
      <w:pPr>
        <w:ind w:left="708"/>
        <w:rPr>
          <w:bCs/>
          <w:szCs w:val="22"/>
        </w:rPr>
      </w:pPr>
    </w:p>
    <w:tbl>
      <w:tblPr>
        <w:tblStyle w:val="Tablaconcuadrcula"/>
        <w:tblW w:w="0" w:type="auto"/>
        <w:tblInd w:w="-5" w:type="dxa"/>
        <w:tblLook w:val="04A0" w:firstRow="1" w:lastRow="0" w:firstColumn="1" w:lastColumn="0" w:noHBand="0" w:noVBand="1"/>
      </w:tblPr>
      <w:tblGrid>
        <w:gridCol w:w="9065"/>
      </w:tblGrid>
      <w:tr w:rsidR="005B4CF9" w:rsidRPr="006C01B7" w14:paraId="7713408A" w14:textId="77777777" w:rsidTr="00F06F86">
        <w:trPr>
          <w:trHeight w:val="2798"/>
        </w:trPr>
        <w:tc>
          <w:tcPr>
            <w:tcW w:w="9065" w:type="dxa"/>
          </w:tcPr>
          <w:p w14:paraId="41DB372D" w14:textId="77777777" w:rsidR="005B4CF9" w:rsidRPr="006C01B7" w:rsidRDefault="005B4CF9" w:rsidP="00F06F86">
            <w:pPr>
              <w:jc w:val="both"/>
              <w:rPr>
                <w:rFonts w:eastAsia="Arial" w:cs="Arial"/>
                <w:b/>
                <w:lang w:val="ca-ES"/>
              </w:rPr>
            </w:pPr>
            <w:r w:rsidRPr="006C01B7">
              <w:rPr>
                <w:rFonts w:eastAsia="Arial" w:cs="Arial"/>
                <w:b/>
                <w:lang w:val="ca-ES"/>
              </w:rPr>
              <w:t>En aquesta licitació la proposta tècnica queda substituïda per una prova d’edició d’un vídeo d’1 minut, tal com s’especifica a continuació:</w:t>
            </w:r>
          </w:p>
          <w:p w14:paraId="11E08481" w14:textId="77777777" w:rsidR="005B4CF9" w:rsidRDefault="005B4CF9" w:rsidP="00F06F86">
            <w:pPr>
              <w:jc w:val="both"/>
              <w:rPr>
                <w:rFonts w:eastAsia="Arial" w:cs="Arial"/>
                <w:b/>
                <w:lang w:val="ca-ES"/>
              </w:rPr>
            </w:pPr>
          </w:p>
          <w:p w14:paraId="6D480374" w14:textId="77777777" w:rsidR="005B4CF9" w:rsidRPr="006C01B7" w:rsidRDefault="005B4CF9" w:rsidP="00F06F86">
            <w:pPr>
              <w:jc w:val="both"/>
              <w:rPr>
                <w:rFonts w:eastAsia="Arial" w:cs="Arial"/>
                <w:lang w:val="ca-ES"/>
              </w:rPr>
            </w:pPr>
            <w:r w:rsidRPr="006C01B7">
              <w:rPr>
                <w:rFonts w:eastAsia="Arial" w:cs="Arial"/>
                <w:lang w:val="ca-ES"/>
              </w:rPr>
              <w:t xml:space="preserve">Prova d’edició d’un vídeo </w:t>
            </w:r>
            <w:r>
              <w:rPr>
                <w:rFonts w:eastAsia="Arial" w:cs="Arial"/>
                <w:lang w:val="ca-ES"/>
              </w:rPr>
              <w:t xml:space="preserve">d’animació </w:t>
            </w:r>
            <w:r w:rsidRPr="006C01B7">
              <w:rPr>
                <w:rFonts w:eastAsia="Arial" w:cs="Arial"/>
                <w:lang w:val="ca-ES"/>
              </w:rPr>
              <w:t xml:space="preserve">d’un minut </w:t>
            </w:r>
            <w:r>
              <w:rPr>
                <w:rFonts w:eastAsia="Arial" w:cs="Arial"/>
                <w:lang w:val="ca-ES"/>
              </w:rPr>
              <w:t xml:space="preserve">de durada </w:t>
            </w:r>
            <w:r w:rsidRPr="006C01B7">
              <w:rPr>
                <w:rFonts w:eastAsia="Arial" w:cs="Arial"/>
                <w:lang w:val="ca-ES"/>
              </w:rPr>
              <w:t>a fi d’avaluar la qualitat tècnica del servei ofert per cadascuna de les empreses que licitin en aquest contracte.</w:t>
            </w:r>
          </w:p>
          <w:p w14:paraId="7EB97AFD" w14:textId="77777777" w:rsidR="005B4CF9" w:rsidRPr="006C01B7" w:rsidRDefault="005B4CF9" w:rsidP="00F06F86">
            <w:pPr>
              <w:jc w:val="both"/>
              <w:rPr>
                <w:rFonts w:eastAsia="Arial" w:cs="Arial"/>
                <w:lang w:val="ca-ES"/>
              </w:rPr>
            </w:pPr>
          </w:p>
          <w:p w14:paraId="2CB033DF" w14:textId="31598175" w:rsidR="005B4CF9" w:rsidRDefault="005B4CF9" w:rsidP="00F06F86">
            <w:pPr>
              <w:jc w:val="both"/>
              <w:rPr>
                <w:b/>
                <w:bCs/>
                <w:szCs w:val="22"/>
                <w:lang w:val="ca-ES"/>
              </w:rPr>
            </w:pPr>
            <w:r w:rsidRPr="006C01B7">
              <w:rPr>
                <w:rFonts w:eastAsia="Arial" w:cs="Arial"/>
                <w:b/>
                <w:lang w:val="ca-ES"/>
              </w:rPr>
              <w:t xml:space="preserve">La data de la realització de l’esmentada prova serà publicada al perfil del contractant de l’Agència Catalana de Cooperació al Desenvolupament. </w:t>
            </w:r>
            <w:r w:rsidRPr="006C01B7">
              <w:rPr>
                <w:b/>
                <w:bCs/>
                <w:szCs w:val="22"/>
                <w:lang w:val="ca-ES"/>
              </w:rPr>
              <w:t>Aquesta data serà posterior a l’obertura dels sobres B, que es preveu en el termini d’una setmana des de la finalització de la data de presentació de proposicions.</w:t>
            </w:r>
          </w:p>
          <w:p w14:paraId="51C828CA" w14:textId="77777777" w:rsidR="005B4CF9" w:rsidRPr="006C01B7" w:rsidRDefault="005B4CF9" w:rsidP="00F06F86">
            <w:pPr>
              <w:jc w:val="both"/>
              <w:rPr>
                <w:rFonts w:eastAsia="Arial" w:cs="Arial"/>
                <w:b/>
                <w:lang w:val="ca-ES"/>
              </w:rPr>
            </w:pPr>
          </w:p>
          <w:p w14:paraId="7EC2C481" w14:textId="77777777" w:rsidR="005B4CF9" w:rsidRDefault="005B4CF9" w:rsidP="00F06F86">
            <w:pPr>
              <w:jc w:val="both"/>
              <w:rPr>
                <w:rFonts w:eastAsia="Arial" w:cs="Arial"/>
                <w:lang w:val="ca-ES"/>
              </w:rPr>
            </w:pPr>
            <w:r w:rsidRPr="006C01B7">
              <w:rPr>
                <w:rFonts w:eastAsia="Arial" w:cs="Arial"/>
                <w:lang w:val="ca-ES"/>
              </w:rPr>
              <w:t>El dia indicat per l’òrgan de contractació, l’Agència Catalana de Cooperació al Desenvolupament farà arribar als licitadors, via correu electrònic, un document amb les indicacions per a fer una edició d’un vídeo d’un minut.</w:t>
            </w:r>
          </w:p>
          <w:p w14:paraId="10F9888B" w14:textId="77777777" w:rsidR="005B4CF9" w:rsidRDefault="005B4CF9" w:rsidP="00F06F86">
            <w:pPr>
              <w:jc w:val="both"/>
              <w:rPr>
                <w:rFonts w:eastAsia="Arial" w:cs="Arial"/>
                <w:lang w:val="ca-ES"/>
              </w:rPr>
            </w:pPr>
          </w:p>
          <w:p w14:paraId="4FF803C1" w14:textId="77777777" w:rsidR="005B4CF9" w:rsidRDefault="005B4CF9" w:rsidP="00F06F86">
            <w:pPr>
              <w:jc w:val="both"/>
              <w:rPr>
                <w:rFonts w:eastAsia="Arial" w:cs="Arial"/>
                <w:lang w:val="ca-ES"/>
              </w:rPr>
            </w:pPr>
            <w:r>
              <w:rPr>
                <w:rFonts w:eastAsia="Arial" w:cs="Arial"/>
                <w:lang w:val="ca-ES"/>
              </w:rPr>
              <w:t xml:space="preserve">Es tractarà de fer una </w:t>
            </w:r>
            <w:r w:rsidRPr="004A3C15">
              <w:rPr>
                <w:rFonts w:eastAsia="Arial" w:cs="Arial"/>
                <w:lang w:val="ca-ES"/>
              </w:rPr>
              <w:t xml:space="preserve">animació de com a màxim </w:t>
            </w:r>
            <w:r>
              <w:rPr>
                <w:rFonts w:eastAsia="Arial" w:cs="Arial"/>
                <w:lang w:val="ca-ES"/>
              </w:rPr>
              <w:t>1</w:t>
            </w:r>
            <w:r w:rsidRPr="004A3C15">
              <w:rPr>
                <w:rFonts w:eastAsia="Arial" w:cs="Arial"/>
                <w:lang w:val="ca-ES"/>
              </w:rPr>
              <w:t xml:space="preserve"> minut seguint un guió </w:t>
            </w:r>
            <w:r>
              <w:rPr>
                <w:rFonts w:eastAsia="Arial" w:cs="Arial"/>
                <w:lang w:val="ca-ES"/>
              </w:rPr>
              <w:t xml:space="preserve">que serà facilitat, juntament amb algunes indicacions generals. El vídeo </w:t>
            </w:r>
            <w:r w:rsidRPr="004A3C15">
              <w:rPr>
                <w:rFonts w:eastAsia="Arial" w:cs="Arial"/>
                <w:lang w:val="ca-ES"/>
              </w:rPr>
              <w:t>haurà de mostrar l’estil, tipologia de gràfics i mantenir una coherència amb els objectius</w:t>
            </w:r>
            <w:r>
              <w:rPr>
                <w:rFonts w:eastAsia="Arial" w:cs="Arial"/>
                <w:lang w:val="ca-ES"/>
              </w:rPr>
              <w:t xml:space="preserve"> </w:t>
            </w:r>
            <w:r w:rsidRPr="004A3C15">
              <w:rPr>
                <w:rFonts w:eastAsia="Arial" w:cs="Arial"/>
                <w:lang w:val="ca-ES"/>
              </w:rPr>
              <w:t xml:space="preserve">i l’activitat institucional que desenvolupa </w:t>
            </w:r>
            <w:r>
              <w:rPr>
                <w:rFonts w:eastAsia="Arial" w:cs="Arial"/>
                <w:lang w:val="ca-ES"/>
              </w:rPr>
              <w:t xml:space="preserve">l’ACCD. </w:t>
            </w:r>
            <w:r w:rsidRPr="004A3C15">
              <w:rPr>
                <w:rFonts w:eastAsia="Arial" w:cs="Arial"/>
                <w:lang w:val="ca-ES"/>
              </w:rPr>
              <w:t>Se’n valorarà l’adequació del ritme a la temàtica tractada, l’elaboració i</w:t>
            </w:r>
            <w:r>
              <w:rPr>
                <w:rFonts w:eastAsia="Arial" w:cs="Arial"/>
                <w:lang w:val="ca-ES"/>
              </w:rPr>
              <w:t xml:space="preserve"> </w:t>
            </w:r>
            <w:r w:rsidRPr="004A3C15">
              <w:rPr>
                <w:rFonts w:eastAsia="Arial" w:cs="Arial"/>
                <w:lang w:val="ca-ES"/>
              </w:rPr>
              <w:t>qualitat de les imatges i de les transicions, i l’estètica sòbria i institucional i alhora</w:t>
            </w:r>
            <w:r>
              <w:rPr>
                <w:rFonts w:eastAsia="Arial" w:cs="Arial"/>
                <w:lang w:val="ca-ES"/>
              </w:rPr>
              <w:t xml:space="preserve"> </w:t>
            </w:r>
            <w:r w:rsidRPr="004A3C15">
              <w:rPr>
                <w:rFonts w:eastAsia="Arial" w:cs="Arial"/>
                <w:lang w:val="ca-ES"/>
              </w:rPr>
              <w:t>comunicativament eficaç de les imatges de l’animació.</w:t>
            </w:r>
          </w:p>
          <w:p w14:paraId="78B4D2FC" w14:textId="77777777" w:rsidR="005B4CF9" w:rsidRPr="006C01B7" w:rsidRDefault="005B4CF9" w:rsidP="00F06F86">
            <w:pPr>
              <w:jc w:val="both"/>
              <w:rPr>
                <w:rFonts w:eastAsia="Arial" w:cs="Arial"/>
                <w:lang w:val="ca-ES"/>
              </w:rPr>
            </w:pPr>
          </w:p>
          <w:p w14:paraId="4C0EFF83" w14:textId="1A7BACCA" w:rsidR="005B4CF9" w:rsidRPr="006C01B7" w:rsidRDefault="005B4CF9" w:rsidP="00F06F86">
            <w:pPr>
              <w:jc w:val="both"/>
              <w:rPr>
                <w:rFonts w:eastAsia="Arial" w:cs="Arial"/>
                <w:lang w:val="ca-ES"/>
              </w:rPr>
            </w:pPr>
            <w:r w:rsidRPr="006C01B7">
              <w:rPr>
                <w:rFonts w:eastAsia="Arial" w:cs="Arial"/>
                <w:lang w:val="ca-ES"/>
              </w:rPr>
              <w:t xml:space="preserve">El vídeo </w:t>
            </w:r>
            <w:r>
              <w:rPr>
                <w:rFonts w:eastAsia="Arial" w:cs="Arial"/>
                <w:lang w:val="ca-ES"/>
              </w:rPr>
              <w:t xml:space="preserve">editat </w:t>
            </w:r>
            <w:r w:rsidRPr="006C01B7">
              <w:rPr>
                <w:rFonts w:eastAsia="Arial" w:cs="Arial"/>
                <w:lang w:val="ca-ES"/>
              </w:rPr>
              <w:t>s’haurà de enviar a través d’un enllaç</w:t>
            </w:r>
            <w:r>
              <w:rPr>
                <w:rFonts w:eastAsia="Arial" w:cs="Arial"/>
                <w:lang w:val="ca-ES"/>
              </w:rPr>
              <w:t xml:space="preserve"> de descàrrega a la plataforma </w:t>
            </w:r>
            <w:r w:rsidRPr="0052458A">
              <w:rPr>
                <w:rFonts w:eastAsia="Arial" w:cs="Arial"/>
                <w:lang w:val="ca-ES"/>
              </w:rPr>
              <w:t>WeTransfer, Mega o similars,</w:t>
            </w:r>
            <w:r>
              <w:rPr>
                <w:rFonts w:eastAsia="Arial" w:cs="Arial"/>
                <w:lang w:val="ca-ES"/>
              </w:rPr>
              <w:t xml:space="preserve"> sempre que no tinguin data de caducitat i </w:t>
            </w:r>
            <w:r w:rsidRPr="0052458A">
              <w:rPr>
                <w:rFonts w:eastAsia="Arial" w:cs="Arial"/>
                <w:lang w:val="ca-ES"/>
              </w:rPr>
              <w:t>que es pugui comprovar que l’arxiu no s’ha modificat amb posterioritat a la data de</w:t>
            </w:r>
            <w:r>
              <w:rPr>
                <w:rFonts w:eastAsia="Arial" w:cs="Arial"/>
                <w:lang w:val="ca-ES"/>
              </w:rPr>
              <w:t xml:space="preserve"> </w:t>
            </w:r>
            <w:r w:rsidRPr="0052458A">
              <w:rPr>
                <w:rFonts w:eastAsia="Arial" w:cs="Arial"/>
                <w:lang w:val="ca-ES"/>
              </w:rPr>
              <w:t xml:space="preserve">presentació </w:t>
            </w:r>
            <w:r>
              <w:rPr>
                <w:rFonts w:eastAsia="Arial" w:cs="Arial"/>
                <w:lang w:val="ca-ES"/>
              </w:rPr>
              <w:t>del vídeo.</w:t>
            </w:r>
          </w:p>
          <w:p w14:paraId="766D2911" w14:textId="77777777" w:rsidR="005B4CF9" w:rsidRPr="0052458A" w:rsidRDefault="005B4CF9" w:rsidP="00F06F86">
            <w:pPr>
              <w:contextualSpacing/>
              <w:jc w:val="both"/>
              <w:rPr>
                <w:rFonts w:eastAsia="Arial" w:cs="Arial"/>
                <w:szCs w:val="22"/>
                <w:lang w:val="ca-ES"/>
              </w:rPr>
            </w:pPr>
          </w:p>
          <w:p w14:paraId="54CD6144" w14:textId="77777777" w:rsidR="005B4CF9" w:rsidRPr="006C01B7" w:rsidRDefault="005B4CF9" w:rsidP="00F06F86">
            <w:pPr>
              <w:jc w:val="both"/>
              <w:rPr>
                <w:rFonts w:eastAsia="Arial" w:cs="Arial"/>
                <w:lang w:val="ca-ES"/>
              </w:rPr>
            </w:pPr>
            <w:r w:rsidRPr="006C01B7">
              <w:rPr>
                <w:rFonts w:eastAsia="Arial" w:cs="Arial"/>
                <w:lang w:val="ca-ES"/>
              </w:rPr>
              <w:t>En el cas que el licitador presenti la prova fora del termini establert, restarà exclòs d’aquesta licitació.</w:t>
            </w:r>
          </w:p>
          <w:p w14:paraId="661963B7" w14:textId="77777777" w:rsidR="005B4CF9" w:rsidRPr="006C01B7" w:rsidRDefault="005B4CF9" w:rsidP="00F06F86">
            <w:pPr>
              <w:rPr>
                <w:bCs/>
                <w:szCs w:val="22"/>
                <w:highlight w:val="yellow"/>
                <w:lang w:val="ca-ES"/>
              </w:rPr>
            </w:pPr>
          </w:p>
        </w:tc>
      </w:tr>
    </w:tbl>
    <w:p w14:paraId="389FDEE7" w14:textId="77777777" w:rsidR="005B4CF9" w:rsidRPr="00950545" w:rsidRDefault="005B4CF9" w:rsidP="005B4CF9">
      <w:pPr>
        <w:autoSpaceDE w:val="0"/>
        <w:autoSpaceDN w:val="0"/>
        <w:adjustRightInd w:val="0"/>
        <w:spacing w:after="120" w:line="276" w:lineRule="auto"/>
        <w:jc w:val="both"/>
        <w:rPr>
          <w:rFonts w:cs="Arial"/>
          <w:szCs w:val="22"/>
        </w:rPr>
      </w:pPr>
      <w:r w:rsidRPr="00950545">
        <w:rPr>
          <w:rFonts w:cs="Arial"/>
          <w:szCs w:val="22"/>
        </w:rPr>
        <w:tab/>
      </w:r>
      <w:r w:rsidRPr="00950545">
        <w:rPr>
          <w:rFonts w:cs="Arial"/>
          <w:szCs w:val="22"/>
        </w:rPr>
        <w:tab/>
      </w:r>
    </w:p>
    <w:p w14:paraId="683705A1" w14:textId="77777777" w:rsidR="005B4CF9" w:rsidRPr="00950545" w:rsidRDefault="005B4CF9" w:rsidP="005B4CF9">
      <w:pPr>
        <w:jc w:val="both"/>
        <w:rPr>
          <w:b/>
        </w:rPr>
      </w:pPr>
    </w:p>
    <w:p w14:paraId="21DFD6CB" w14:textId="77777777" w:rsidR="005B4CF9" w:rsidRPr="00950545" w:rsidRDefault="005B4CF9" w:rsidP="005B4CF9">
      <w:pPr>
        <w:widowControl w:val="0"/>
        <w:autoSpaceDE w:val="0"/>
        <w:autoSpaceDN w:val="0"/>
        <w:jc w:val="both"/>
        <w:rPr>
          <w:rFonts w:eastAsia="Arial" w:cs="Arial"/>
          <w:b/>
          <w:szCs w:val="22"/>
          <w:lang w:eastAsia="en-US"/>
        </w:rPr>
      </w:pPr>
    </w:p>
    <w:p w14:paraId="233FF367" w14:textId="77777777" w:rsidR="005B4CF9" w:rsidRPr="00950545" w:rsidRDefault="005B4CF9" w:rsidP="005B4CF9">
      <w:pPr>
        <w:widowControl w:val="0"/>
        <w:autoSpaceDE w:val="0"/>
        <w:autoSpaceDN w:val="0"/>
        <w:jc w:val="both"/>
        <w:rPr>
          <w:rFonts w:eastAsia="Arial" w:cs="Arial"/>
          <w:b/>
          <w:szCs w:val="22"/>
          <w:lang w:eastAsia="en-US"/>
        </w:rPr>
      </w:pPr>
    </w:p>
    <w:p w14:paraId="67697F19" w14:textId="77777777" w:rsidR="005B4CF9" w:rsidRPr="00950545" w:rsidRDefault="005B4CF9" w:rsidP="005B4CF9">
      <w:pPr>
        <w:widowControl w:val="0"/>
        <w:autoSpaceDE w:val="0"/>
        <w:autoSpaceDN w:val="0"/>
        <w:jc w:val="both"/>
        <w:rPr>
          <w:rFonts w:eastAsia="Arial" w:cs="Arial"/>
          <w:b/>
          <w:szCs w:val="22"/>
          <w:lang w:eastAsia="en-US"/>
        </w:rPr>
      </w:pPr>
      <w:r w:rsidRPr="00950545">
        <w:rPr>
          <w:rFonts w:eastAsia="Arial" w:cs="Arial"/>
          <w:b/>
          <w:szCs w:val="22"/>
          <w:lang w:eastAsia="en-US"/>
        </w:rPr>
        <w:t>Signatura</w:t>
      </w:r>
    </w:p>
    <w:p w14:paraId="553DC343" w14:textId="77777777" w:rsidR="005B4CF9" w:rsidRPr="00950545" w:rsidRDefault="005B4CF9" w:rsidP="005B4CF9">
      <w:pPr>
        <w:widowControl w:val="0"/>
        <w:autoSpaceDE w:val="0"/>
        <w:autoSpaceDN w:val="0"/>
        <w:jc w:val="both"/>
        <w:rPr>
          <w:rFonts w:eastAsia="Arial" w:cs="Arial"/>
          <w:b/>
          <w:szCs w:val="22"/>
          <w:lang w:eastAsia="en-US"/>
        </w:rPr>
      </w:pPr>
    </w:p>
    <w:p w14:paraId="3D78D1BC" w14:textId="77777777" w:rsidR="005B4CF9" w:rsidRPr="00950545" w:rsidRDefault="005B4CF9" w:rsidP="005B4CF9">
      <w:pPr>
        <w:widowControl w:val="0"/>
        <w:autoSpaceDE w:val="0"/>
        <w:autoSpaceDN w:val="0"/>
        <w:jc w:val="both"/>
        <w:rPr>
          <w:rFonts w:eastAsia="Arial" w:cs="Arial"/>
          <w:b/>
          <w:szCs w:val="22"/>
          <w:lang w:eastAsia="en-US"/>
        </w:rPr>
      </w:pPr>
      <w:r w:rsidRPr="00950545">
        <w:rPr>
          <w:rFonts w:eastAsia="Arial" w:cs="Arial"/>
          <w:noProof/>
          <w:szCs w:val="22"/>
          <w:lang w:eastAsia="ca-ES"/>
        </w:rPr>
        <mc:AlternateContent>
          <mc:Choice Requires="wps">
            <w:drawing>
              <wp:anchor distT="0" distB="0" distL="114300" distR="114300" simplePos="0" relativeHeight="251686912" behindDoc="0" locked="0" layoutInCell="1" allowOverlap="1" wp14:anchorId="71ECFB14" wp14:editId="2B692088">
                <wp:simplePos x="0" y="0"/>
                <wp:positionH relativeFrom="column">
                  <wp:posOffset>-635</wp:posOffset>
                </wp:positionH>
                <wp:positionV relativeFrom="paragraph">
                  <wp:posOffset>-2540</wp:posOffset>
                </wp:positionV>
                <wp:extent cx="1187450" cy="1828800"/>
                <wp:effectExtent l="0" t="0" r="12700" b="27305"/>
                <wp:wrapSquare wrapText="bothSides"/>
                <wp:docPr id="20" name="Quadre de text 6"/>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1CAAE450" w14:textId="77777777" w:rsidR="00537CDC" w:rsidRPr="00846725" w:rsidRDefault="00537CDC" w:rsidP="005B4CF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ECFB14" id="_x0000_s1030" type="#_x0000_t202" style="position:absolute;left:0;text-align:left;margin-left:-.05pt;margin-top:-.2pt;width:93.5pt;height:2in;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B8cqHVdAgAAqwQAAA4AAAAAAAAAAAAAAAAALgIAAGRycy9lMm9Eb2MueG1s&#10;UEsBAi0AFAAGAAgAAAAhANim8UnbAAAABwEAAA8AAAAAAAAAAAAAAAAAtwQAAGRycy9kb3ducmV2&#10;LnhtbFBLBQYAAAAABAAEAPMAAAC/BQAAAAA=&#10;" filled="f" strokecolor="windowText" strokeweight=".5pt">
                <v:textbox style="mso-fit-shape-to-text:t">
                  <w:txbxContent>
                    <w:p w14:paraId="1CAAE450" w14:textId="77777777" w:rsidR="00537CDC" w:rsidRPr="00846725" w:rsidRDefault="00537CDC" w:rsidP="005B4CF9">
                      <w:pPr>
                        <w:rPr>
                          <w:b/>
                        </w:rPr>
                      </w:pPr>
                    </w:p>
                  </w:txbxContent>
                </v:textbox>
                <w10:wrap type="square"/>
              </v:shape>
            </w:pict>
          </mc:Fallback>
        </mc:AlternateContent>
      </w:r>
    </w:p>
    <w:p w14:paraId="5F12DE74" w14:textId="77777777" w:rsidR="005B4CF9" w:rsidRDefault="005B4CF9" w:rsidP="005B4CF9">
      <w:pPr>
        <w:jc w:val="both"/>
        <w:rPr>
          <w:rFonts w:cs="Arial"/>
          <w:b/>
          <w:bCs/>
          <w:snapToGrid w:val="0"/>
          <w:szCs w:val="22"/>
          <w:u w:val="single"/>
        </w:rPr>
      </w:pPr>
    </w:p>
    <w:p w14:paraId="5D3100AA" w14:textId="0A55C7AD" w:rsidR="00A7246C" w:rsidRDefault="00BD11A3" w:rsidP="005367D7">
      <w:pPr>
        <w:rPr>
          <w:rFonts w:cs="Arial"/>
          <w:b/>
          <w:szCs w:val="22"/>
          <w:u w:val="single"/>
        </w:rPr>
      </w:pPr>
      <w:r w:rsidRPr="008335DA">
        <w:rPr>
          <w:rFonts w:cs="Arial"/>
          <w:b/>
          <w:szCs w:val="22"/>
          <w:u w:val="single"/>
        </w:rPr>
        <w:lastRenderedPageBreak/>
        <w:t xml:space="preserve">ANNEX </w:t>
      </w:r>
      <w:r>
        <w:rPr>
          <w:rFonts w:cs="Arial"/>
          <w:b/>
          <w:szCs w:val="22"/>
          <w:u w:val="single"/>
        </w:rPr>
        <w:t xml:space="preserve">6.2. </w:t>
      </w:r>
    </w:p>
    <w:p w14:paraId="3D67908E" w14:textId="064986F6" w:rsidR="00A7246C" w:rsidRPr="00A7246C" w:rsidRDefault="00A7246C" w:rsidP="00BD11A3">
      <w:pPr>
        <w:autoSpaceDE w:val="0"/>
        <w:autoSpaceDN w:val="0"/>
        <w:adjustRightInd w:val="0"/>
        <w:jc w:val="both"/>
        <w:rPr>
          <w:rFonts w:cs="Arial"/>
          <w:b/>
          <w:szCs w:val="22"/>
        </w:rPr>
      </w:pPr>
    </w:p>
    <w:p w14:paraId="479EFFD6" w14:textId="4FC78F3A" w:rsidR="00BD11A3" w:rsidRPr="00A7246C" w:rsidRDefault="00A7246C" w:rsidP="00BD11A3">
      <w:pPr>
        <w:autoSpaceDE w:val="0"/>
        <w:autoSpaceDN w:val="0"/>
        <w:adjustRightInd w:val="0"/>
        <w:jc w:val="both"/>
        <w:rPr>
          <w:rFonts w:cs="Arial"/>
          <w:b/>
          <w:bCs/>
          <w:color w:val="000000"/>
          <w:sz w:val="20"/>
          <w:lang w:eastAsia="ca-ES"/>
        </w:rPr>
      </w:pPr>
      <w:r>
        <w:rPr>
          <w:rFonts w:cs="Arial"/>
          <w:b/>
          <w:szCs w:val="22"/>
        </w:rPr>
        <w:t>I</w:t>
      </w:r>
      <w:r w:rsidRPr="00A7246C">
        <w:rPr>
          <w:rFonts w:cs="Arial"/>
          <w:b/>
          <w:szCs w:val="22"/>
        </w:rPr>
        <w:t>nformació a efectes d’enviament de la prova</w:t>
      </w:r>
      <w:r w:rsidRPr="00A7246C">
        <w:rPr>
          <w:rFonts w:cs="Arial"/>
          <w:b/>
          <w:bCs/>
          <w:color w:val="000000"/>
          <w:sz w:val="20"/>
          <w:lang w:eastAsia="ca-ES"/>
        </w:rPr>
        <w:t xml:space="preserve"> </w:t>
      </w:r>
      <w:r w:rsidR="005B4CF9">
        <w:rPr>
          <w:rFonts w:cs="Arial"/>
          <w:b/>
          <w:bCs/>
          <w:color w:val="000000"/>
          <w:sz w:val="20"/>
          <w:lang w:eastAsia="ca-ES"/>
        </w:rPr>
        <w:t>del Lot 1 i Lot 2.</w:t>
      </w:r>
    </w:p>
    <w:p w14:paraId="760C32DF" w14:textId="72CDEE07" w:rsidR="00BD11A3" w:rsidRPr="00BD11A3" w:rsidRDefault="00BD11A3" w:rsidP="00BD11A3">
      <w:pPr>
        <w:autoSpaceDE w:val="0"/>
        <w:autoSpaceDN w:val="0"/>
        <w:adjustRightInd w:val="0"/>
        <w:jc w:val="both"/>
        <w:rPr>
          <w:rFonts w:cs="Arial"/>
          <w:color w:val="000000"/>
          <w:sz w:val="20"/>
          <w:lang w:eastAsia="ca-ES"/>
        </w:rPr>
      </w:pPr>
    </w:p>
    <w:p w14:paraId="39C9806C" w14:textId="44A76F19" w:rsidR="00BD11A3" w:rsidRPr="00BD11A3" w:rsidRDefault="00BD11A3" w:rsidP="00BD11A3">
      <w:pPr>
        <w:autoSpaceDE w:val="0"/>
        <w:autoSpaceDN w:val="0"/>
        <w:adjustRightInd w:val="0"/>
        <w:rPr>
          <w:rFonts w:cs="Arial"/>
          <w:color w:val="000000"/>
          <w:szCs w:val="22"/>
          <w:lang w:eastAsia="ca-ES"/>
        </w:rPr>
      </w:pPr>
      <w:r w:rsidRPr="00BD11A3">
        <w:rPr>
          <w:rFonts w:cs="Arial"/>
          <w:color w:val="000000"/>
          <w:szCs w:val="22"/>
          <w:lang w:eastAsia="ca-ES"/>
        </w:rPr>
        <w:t xml:space="preserve">Núm. de l’expedient de contractació: </w:t>
      </w:r>
    </w:p>
    <w:p w14:paraId="0250743F" w14:textId="61F69FE7" w:rsidR="00BD11A3" w:rsidRPr="00BD11A3" w:rsidRDefault="00BD11A3" w:rsidP="00BD11A3">
      <w:pPr>
        <w:autoSpaceDE w:val="0"/>
        <w:autoSpaceDN w:val="0"/>
        <w:adjustRightInd w:val="0"/>
        <w:rPr>
          <w:rFonts w:cs="Arial"/>
          <w:color w:val="000000"/>
          <w:szCs w:val="22"/>
          <w:lang w:eastAsia="ca-ES"/>
        </w:rPr>
      </w:pPr>
      <w:r w:rsidRPr="00BD11A3">
        <w:rPr>
          <w:rFonts w:cs="Arial"/>
          <w:color w:val="000000"/>
          <w:szCs w:val="22"/>
          <w:lang w:eastAsia="ca-ES"/>
        </w:rPr>
        <w:t xml:space="preserve">Empresa: </w:t>
      </w:r>
      <w:r w:rsidRPr="00BD11A3">
        <w:rPr>
          <w:rFonts w:cs="Arial"/>
          <w:i/>
          <w:iCs/>
          <w:color w:val="000000"/>
          <w:szCs w:val="22"/>
          <w:lang w:eastAsia="ca-ES"/>
        </w:rPr>
        <w:t xml:space="preserve">(indicar nom complet) </w:t>
      </w:r>
    </w:p>
    <w:p w14:paraId="63885386" w14:textId="17A49349" w:rsidR="00BD11A3" w:rsidRPr="00BD11A3" w:rsidRDefault="00BD11A3" w:rsidP="00BD11A3">
      <w:pPr>
        <w:autoSpaceDE w:val="0"/>
        <w:autoSpaceDN w:val="0"/>
        <w:adjustRightInd w:val="0"/>
        <w:rPr>
          <w:rFonts w:cs="Arial"/>
          <w:color w:val="000000"/>
          <w:szCs w:val="22"/>
          <w:lang w:eastAsia="ca-ES"/>
        </w:rPr>
      </w:pPr>
      <w:r w:rsidRPr="00BD11A3">
        <w:rPr>
          <w:rFonts w:cs="Arial"/>
          <w:color w:val="000000"/>
          <w:szCs w:val="22"/>
          <w:lang w:eastAsia="ca-ES"/>
        </w:rPr>
        <w:t xml:space="preserve">El/la senyor/a _______________________, amb DNI____________ </w:t>
      </w:r>
    </w:p>
    <w:p w14:paraId="7FF93630" w14:textId="6A3F0B42" w:rsidR="00BD11A3" w:rsidRPr="00BD11A3" w:rsidRDefault="00BD11A3" w:rsidP="00BD11A3">
      <w:pPr>
        <w:autoSpaceDE w:val="0"/>
        <w:autoSpaceDN w:val="0"/>
        <w:adjustRightInd w:val="0"/>
        <w:rPr>
          <w:rFonts w:cs="Arial"/>
          <w:color w:val="000000"/>
          <w:szCs w:val="22"/>
          <w:lang w:eastAsia="ca-ES"/>
        </w:rPr>
      </w:pPr>
      <w:r w:rsidRPr="00BD11A3">
        <w:rPr>
          <w:rFonts w:cs="Arial"/>
          <w:color w:val="000000"/>
          <w:szCs w:val="22"/>
          <w:lang w:eastAsia="ca-ES"/>
        </w:rPr>
        <w:t xml:space="preserve">Dono la següent informació a efectes de l’enviament de la prova: </w:t>
      </w:r>
    </w:p>
    <w:p w14:paraId="33D61307" w14:textId="10BCB4AB" w:rsidR="00F10DD0" w:rsidRDefault="00BD11A3" w:rsidP="00BD11A3">
      <w:pPr>
        <w:jc w:val="both"/>
        <w:rPr>
          <w:rFonts w:cs="Arial"/>
          <w:b/>
          <w:bCs/>
          <w:snapToGrid w:val="0"/>
          <w:szCs w:val="22"/>
          <w:u w:val="single"/>
        </w:rPr>
      </w:pPr>
      <w:r w:rsidRPr="00BD11A3">
        <w:rPr>
          <w:rFonts w:cs="Arial"/>
          <w:color w:val="000000"/>
          <w:szCs w:val="22"/>
          <w:lang w:eastAsia="ca-ES"/>
        </w:rPr>
        <w:t xml:space="preserve">(nom i cognoms de la persona de contacte, telèfon i </w:t>
      </w:r>
      <w:r w:rsidRPr="005367D7">
        <w:rPr>
          <w:rFonts w:cs="Arial"/>
          <w:b/>
          <w:color w:val="FF0000"/>
          <w:szCs w:val="22"/>
          <w:u w:val="single"/>
          <w:lang w:eastAsia="ca-ES"/>
        </w:rPr>
        <w:t>adreça electrònica</w:t>
      </w:r>
      <w:r w:rsidRPr="00BD11A3">
        <w:rPr>
          <w:rFonts w:cs="Arial"/>
          <w:color w:val="000000"/>
          <w:szCs w:val="22"/>
          <w:lang w:eastAsia="ca-ES"/>
        </w:rPr>
        <w:t>).</w:t>
      </w:r>
    </w:p>
    <w:p w14:paraId="5F3716E3" w14:textId="298CC1A7" w:rsidR="00F10DD0" w:rsidRDefault="00F10DD0" w:rsidP="007661E3">
      <w:pPr>
        <w:jc w:val="both"/>
        <w:rPr>
          <w:rFonts w:cs="Arial"/>
          <w:b/>
          <w:bCs/>
          <w:snapToGrid w:val="0"/>
          <w:szCs w:val="22"/>
          <w:u w:val="single"/>
        </w:rPr>
      </w:pPr>
    </w:p>
    <w:p w14:paraId="5DEF2BBC" w14:textId="2BDAA5FF" w:rsidR="00F10DD0" w:rsidRDefault="00F10DD0" w:rsidP="007661E3">
      <w:pPr>
        <w:jc w:val="both"/>
        <w:rPr>
          <w:rFonts w:cs="Arial"/>
          <w:b/>
          <w:bCs/>
          <w:snapToGrid w:val="0"/>
          <w:szCs w:val="22"/>
          <w:u w:val="single"/>
        </w:rPr>
      </w:pPr>
    </w:p>
    <w:p w14:paraId="31744E8D" w14:textId="17D9F19F" w:rsidR="00F10DD0" w:rsidRDefault="00B738F5" w:rsidP="007661E3">
      <w:pPr>
        <w:jc w:val="both"/>
        <w:rPr>
          <w:rFonts w:cs="Arial"/>
          <w:b/>
          <w:bCs/>
          <w:snapToGrid w:val="0"/>
          <w:szCs w:val="22"/>
          <w:u w:val="single"/>
        </w:rPr>
      </w:pPr>
      <w:r>
        <w:rPr>
          <w:rFonts w:cs="Arial"/>
          <w:b/>
          <w:bCs/>
          <w:noProof/>
          <w:szCs w:val="22"/>
          <w:u w:val="single"/>
          <w:lang w:eastAsia="ca-ES"/>
        </w:rPr>
        <mc:AlternateContent>
          <mc:Choice Requires="wps">
            <w:drawing>
              <wp:anchor distT="0" distB="0" distL="114300" distR="114300" simplePos="0" relativeHeight="251682816" behindDoc="0" locked="0" layoutInCell="1" allowOverlap="1" wp14:anchorId="29BACD4A" wp14:editId="5F56BCA0">
                <wp:simplePos x="0" y="0"/>
                <wp:positionH relativeFrom="column">
                  <wp:posOffset>168470</wp:posOffset>
                </wp:positionH>
                <wp:positionV relativeFrom="paragraph">
                  <wp:posOffset>6985</wp:posOffset>
                </wp:positionV>
                <wp:extent cx="5613009" cy="1709225"/>
                <wp:effectExtent l="0" t="0" r="26035" b="24765"/>
                <wp:wrapNone/>
                <wp:docPr id="12" name="Rectángulo 12"/>
                <wp:cNvGraphicFramePr/>
                <a:graphic xmlns:a="http://schemas.openxmlformats.org/drawingml/2006/main">
                  <a:graphicData uri="http://schemas.microsoft.com/office/word/2010/wordprocessingShape">
                    <wps:wsp>
                      <wps:cNvSpPr/>
                      <wps:spPr>
                        <a:xfrm>
                          <a:off x="0" y="0"/>
                          <a:ext cx="5613009" cy="1709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0241D3" id="Rectángulo 12" o:spid="_x0000_s1026" style="position:absolute;margin-left:13.25pt;margin-top:.55pt;width:441.95pt;height:134.6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" fillcolor="#4f81bd [3204]" strokecolor="#243f60 [1604]" strokeweight="2pt"/>
            </w:pict>
          </mc:Fallback>
        </mc:AlternateContent>
      </w:r>
    </w:p>
    <w:p w14:paraId="1304A24D" w14:textId="2992ABF9" w:rsidR="00F10DD0" w:rsidRDefault="00F10DD0" w:rsidP="007661E3">
      <w:pPr>
        <w:jc w:val="both"/>
        <w:rPr>
          <w:rFonts w:cs="Arial"/>
          <w:b/>
          <w:bCs/>
          <w:snapToGrid w:val="0"/>
          <w:szCs w:val="22"/>
          <w:u w:val="single"/>
        </w:rPr>
      </w:pPr>
    </w:p>
    <w:p w14:paraId="7ADC4698" w14:textId="752B9008" w:rsidR="00F10DD0" w:rsidRDefault="00BD11A3" w:rsidP="007661E3">
      <w:pPr>
        <w:jc w:val="both"/>
        <w:rPr>
          <w:rFonts w:cs="Arial"/>
          <w:b/>
          <w:bCs/>
          <w:snapToGrid w:val="0"/>
          <w:szCs w:val="22"/>
          <w:u w:val="single"/>
        </w:rPr>
      </w:pPr>
      <w:r w:rsidRPr="00BD11A3">
        <w:rPr>
          <w:rFonts w:cs="Arial"/>
          <w:b/>
          <w:bCs/>
          <w:noProof/>
          <w:snapToGrid w:val="0"/>
          <w:szCs w:val="22"/>
          <w:u w:val="single"/>
          <w:lang w:eastAsia="ca-ES"/>
        </w:rPr>
        <mc:AlternateContent>
          <mc:Choice Requires="wps">
            <w:drawing>
              <wp:anchor distT="45720" distB="45720" distL="114300" distR="114300" simplePos="0" relativeHeight="251681792" behindDoc="0" locked="0" layoutInCell="1" allowOverlap="1" wp14:anchorId="5EC5ED70" wp14:editId="449B98DA">
                <wp:simplePos x="0" y="0"/>
                <wp:positionH relativeFrom="column">
                  <wp:align>center</wp:align>
                </wp:positionH>
                <wp:positionV relativeFrom="paragraph">
                  <wp:posOffset>182880</wp:posOffset>
                </wp:positionV>
                <wp:extent cx="2360930" cy="1404620"/>
                <wp:effectExtent l="0" t="0" r="20320" b="2413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D5C621F" w14:textId="7E1C9F9C" w:rsidR="00537CDC" w:rsidRDefault="00537CD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C5ED70" id="Cuadro de texto 2" o:spid="_x0000_s1031" type="#_x0000_t202" style="position:absolute;left:0;text-align:left;margin-left:0;margin-top:14.4pt;width:185.9pt;height:110.6pt;z-index:251681792;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">
                <v:textbox style="mso-fit-shape-to-text:t">
                  <w:txbxContent>
                    <w:p w14:paraId="4D5C621F" w14:textId="7E1C9F9C" w:rsidR="00537CDC" w:rsidRDefault="00537CDC"/>
                  </w:txbxContent>
                </v:textbox>
                <w10:wrap type="square"/>
              </v:shape>
            </w:pict>
          </mc:Fallback>
        </mc:AlternateContent>
      </w:r>
    </w:p>
    <w:p w14:paraId="32E24AD3" w14:textId="3BEEAD45" w:rsidR="00F10DD0" w:rsidRDefault="00F10DD0" w:rsidP="007661E3">
      <w:pPr>
        <w:jc w:val="both"/>
        <w:rPr>
          <w:rFonts w:cs="Arial"/>
          <w:b/>
          <w:bCs/>
          <w:snapToGrid w:val="0"/>
          <w:szCs w:val="22"/>
          <w:u w:val="single"/>
        </w:rPr>
      </w:pPr>
    </w:p>
    <w:p w14:paraId="4E7A0376" w14:textId="3BF5BC52" w:rsidR="00F10DD0" w:rsidRDefault="00F10DD0" w:rsidP="007661E3">
      <w:pPr>
        <w:jc w:val="both"/>
        <w:rPr>
          <w:rFonts w:cs="Arial"/>
          <w:b/>
          <w:bCs/>
          <w:snapToGrid w:val="0"/>
          <w:szCs w:val="22"/>
          <w:u w:val="single"/>
        </w:rPr>
      </w:pPr>
    </w:p>
    <w:p w14:paraId="5D465B05" w14:textId="5A8247DC" w:rsidR="00F10DD0" w:rsidRDefault="00F10DD0" w:rsidP="007661E3">
      <w:pPr>
        <w:jc w:val="both"/>
        <w:rPr>
          <w:rFonts w:cs="Arial"/>
          <w:b/>
          <w:bCs/>
          <w:snapToGrid w:val="0"/>
          <w:szCs w:val="22"/>
          <w:u w:val="single"/>
        </w:rPr>
      </w:pPr>
    </w:p>
    <w:p w14:paraId="3ABB5E84" w14:textId="179343D5" w:rsidR="0022606C" w:rsidRDefault="0022606C" w:rsidP="007661E3">
      <w:pPr>
        <w:jc w:val="both"/>
        <w:rPr>
          <w:rFonts w:cs="Arial"/>
          <w:b/>
          <w:bCs/>
          <w:snapToGrid w:val="0"/>
          <w:szCs w:val="22"/>
          <w:u w:val="single"/>
        </w:rPr>
      </w:pPr>
    </w:p>
    <w:p w14:paraId="4125CA44" w14:textId="77777777" w:rsidR="0022606C" w:rsidRDefault="0022606C" w:rsidP="007661E3">
      <w:pPr>
        <w:jc w:val="both"/>
        <w:rPr>
          <w:rFonts w:cs="Arial"/>
          <w:b/>
          <w:bCs/>
          <w:snapToGrid w:val="0"/>
          <w:szCs w:val="22"/>
          <w:u w:val="single"/>
        </w:rPr>
      </w:pPr>
    </w:p>
    <w:p w14:paraId="6BF05B09" w14:textId="77777777" w:rsidR="00923252" w:rsidRDefault="00923252" w:rsidP="007661E3">
      <w:pPr>
        <w:jc w:val="both"/>
        <w:rPr>
          <w:rFonts w:cs="Arial"/>
          <w:b/>
          <w:bCs/>
          <w:snapToGrid w:val="0"/>
          <w:szCs w:val="22"/>
          <w:u w:val="single"/>
        </w:rPr>
      </w:pPr>
    </w:p>
    <w:p w14:paraId="023FDD74" w14:textId="77777777" w:rsidR="00BD11A3" w:rsidRDefault="00BD11A3" w:rsidP="007661E3">
      <w:pPr>
        <w:jc w:val="both"/>
        <w:rPr>
          <w:rFonts w:cs="Arial"/>
          <w:b/>
          <w:bCs/>
          <w:snapToGrid w:val="0"/>
          <w:szCs w:val="22"/>
          <w:u w:val="single"/>
        </w:rPr>
      </w:pPr>
    </w:p>
    <w:p w14:paraId="237581ED" w14:textId="77777777" w:rsidR="00BD11A3" w:rsidRDefault="00BD11A3" w:rsidP="007661E3">
      <w:pPr>
        <w:jc w:val="both"/>
        <w:rPr>
          <w:rFonts w:cs="Arial"/>
          <w:b/>
          <w:bCs/>
          <w:snapToGrid w:val="0"/>
          <w:szCs w:val="22"/>
          <w:u w:val="single"/>
        </w:rPr>
      </w:pPr>
    </w:p>
    <w:p w14:paraId="71FDAB56" w14:textId="77777777" w:rsidR="00BD11A3" w:rsidRDefault="00BD11A3" w:rsidP="007661E3">
      <w:pPr>
        <w:jc w:val="both"/>
        <w:rPr>
          <w:rFonts w:cs="Arial"/>
          <w:b/>
          <w:bCs/>
          <w:snapToGrid w:val="0"/>
          <w:szCs w:val="22"/>
          <w:u w:val="single"/>
        </w:rPr>
      </w:pPr>
    </w:p>
    <w:p w14:paraId="18806DC1" w14:textId="77777777" w:rsidR="00BD11A3" w:rsidRDefault="00BD11A3" w:rsidP="007661E3">
      <w:pPr>
        <w:jc w:val="both"/>
        <w:rPr>
          <w:rFonts w:cs="Arial"/>
          <w:b/>
          <w:bCs/>
          <w:snapToGrid w:val="0"/>
          <w:szCs w:val="22"/>
          <w:u w:val="single"/>
        </w:rPr>
      </w:pPr>
    </w:p>
    <w:p w14:paraId="705C47D6" w14:textId="2BAB20FD" w:rsidR="00BD11A3" w:rsidRDefault="00BD11A3" w:rsidP="007661E3">
      <w:pPr>
        <w:jc w:val="both"/>
        <w:rPr>
          <w:szCs w:val="22"/>
        </w:rPr>
      </w:pPr>
      <w:r>
        <w:rPr>
          <w:szCs w:val="22"/>
        </w:rPr>
        <w:t xml:space="preserve">Nota: Aquest model </w:t>
      </w:r>
      <w:r w:rsidR="00A7246C">
        <w:rPr>
          <w:b/>
          <w:bCs/>
          <w:szCs w:val="22"/>
        </w:rPr>
        <w:t>Annex 6.2</w:t>
      </w:r>
      <w:r>
        <w:rPr>
          <w:b/>
          <w:bCs/>
          <w:szCs w:val="22"/>
        </w:rPr>
        <w:t xml:space="preserve">, </w:t>
      </w:r>
      <w:r>
        <w:rPr>
          <w:szCs w:val="22"/>
        </w:rPr>
        <w:t>que es troba en el sobre digital, és el contingut que les empreses licitadores hauran de presentar en el sobre B.</w:t>
      </w:r>
    </w:p>
    <w:p w14:paraId="69469E77" w14:textId="4ABED41B" w:rsidR="00BD11A3" w:rsidRDefault="00BD11A3" w:rsidP="007661E3">
      <w:pPr>
        <w:jc w:val="both"/>
        <w:rPr>
          <w:szCs w:val="22"/>
        </w:rPr>
      </w:pPr>
    </w:p>
    <w:p w14:paraId="15DBEC59" w14:textId="77777777" w:rsidR="00BD11A3" w:rsidRDefault="00BD11A3" w:rsidP="007661E3">
      <w:pPr>
        <w:jc w:val="both"/>
        <w:rPr>
          <w:rFonts w:cs="Arial"/>
          <w:b/>
          <w:bCs/>
          <w:snapToGrid w:val="0"/>
          <w:szCs w:val="22"/>
          <w:u w:val="single"/>
        </w:rPr>
      </w:pPr>
    </w:p>
    <w:p w14:paraId="0FAAF620" w14:textId="77777777" w:rsidR="00A7246C" w:rsidRDefault="00A7246C">
      <w:pPr>
        <w:rPr>
          <w:rFonts w:cs="Arial"/>
          <w:b/>
          <w:bCs/>
          <w:snapToGrid w:val="0"/>
          <w:szCs w:val="22"/>
          <w:u w:val="single"/>
        </w:rPr>
      </w:pPr>
      <w:r>
        <w:rPr>
          <w:rFonts w:cs="Arial"/>
          <w:b/>
          <w:bCs/>
          <w:snapToGrid w:val="0"/>
          <w:szCs w:val="22"/>
          <w:u w:val="single"/>
        </w:rPr>
        <w:br w:type="page"/>
      </w:r>
    </w:p>
    <w:p w14:paraId="61CD6426" w14:textId="0D5EFA09" w:rsidR="00680416" w:rsidRDefault="007661E3" w:rsidP="007661E3">
      <w:pPr>
        <w:jc w:val="both"/>
        <w:rPr>
          <w:rFonts w:cs="Arial"/>
          <w:b/>
          <w:bCs/>
          <w:snapToGrid w:val="0"/>
          <w:szCs w:val="22"/>
          <w:u w:val="single"/>
        </w:rPr>
      </w:pPr>
      <w:r w:rsidRPr="00E0119A">
        <w:rPr>
          <w:rFonts w:cs="Arial"/>
          <w:b/>
          <w:bCs/>
          <w:snapToGrid w:val="0"/>
          <w:szCs w:val="22"/>
          <w:u w:val="single"/>
        </w:rPr>
        <w:lastRenderedPageBreak/>
        <w:t xml:space="preserve">ANNEX </w:t>
      </w:r>
      <w:r w:rsidR="00194AF4">
        <w:rPr>
          <w:rFonts w:cs="Arial"/>
          <w:b/>
          <w:bCs/>
          <w:snapToGrid w:val="0"/>
          <w:szCs w:val="22"/>
          <w:u w:val="single"/>
        </w:rPr>
        <w:t>7</w:t>
      </w:r>
      <w:r>
        <w:rPr>
          <w:rFonts w:cs="Arial"/>
          <w:b/>
          <w:bCs/>
          <w:snapToGrid w:val="0"/>
          <w:szCs w:val="22"/>
          <w:u w:val="single"/>
        </w:rPr>
        <w:t xml:space="preserve">. </w:t>
      </w:r>
    </w:p>
    <w:p w14:paraId="1F87F0A8" w14:textId="77777777" w:rsidR="00680416" w:rsidRDefault="00680416" w:rsidP="007661E3">
      <w:pPr>
        <w:jc w:val="both"/>
        <w:rPr>
          <w:rFonts w:cs="Arial"/>
          <w:b/>
          <w:bCs/>
          <w:snapToGrid w:val="0"/>
          <w:szCs w:val="22"/>
          <w:u w:val="single"/>
        </w:rPr>
      </w:pPr>
    </w:p>
    <w:p w14:paraId="3D281142" w14:textId="2ED114D7" w:rsidR="007661E3" w:rsidRPr="00680416" w:rsidRDefault="007661E3" w:rsidP="007661E3">
      <w:pPr>
        <w:jc w:val="both"/>
        <w:rPr>
          <w:rFonts w:cs="Arial"/>
          <w:b/>
          <w:snapToGrid w:val="0"/>
          <w:szCs w:val="22"/>
        </w:rPr>
      </w:pPr>
      <w:r w:rsidRPr="00680416">
        <w:rPr>
          <w:rFonts w:cs="Arial"/>
          <w:b/>
          <w:snapToGrid w:val="0"/>
          <w:szCs w:val="22"/>
        </w:rPr>
        <w:t>Composició de la Mesa de contractació.</w:t>
      </w:r>
    </w:p>
    <w:p w14:paraId="452ADB9B" w14:textId="77777777" w:rsidR="007661E3" w:rsidRDefault="007661E3" w:rsidP="007661E3">
      <w:pPr>
        <w:tabs>
          <w:tab w:val="left" w:pos="360"/>
        </w:tabs>
        <w:jc w:val="both"/>
        <w:rPr>
          <w:rFonts w:cs="Arial"/>
          <w:snapToGrid w:val="0"/>
          <w:szCs w:val="22"/>
        </w:rPr>
      </w:pPr>
    </w:p>
    <w:p w14:paraId="18379FDB" w14:textId="77777777" w:rsidR="007661E3" w:rsidRPr="00E0119A" w:rsidRDefault="007661E3" w:rsidP="007661E3">
      <w:pPr>
        <w:jc w:val="both"/>
        <w:rPr>
          <w:rFonts w:cs="Arial"/>
          <w:b/>
          <w:snapToGrid w:val="0"/>
          <w:szCs w:val="22"/>
          <w:u w:val="single"/>
        </w:rPr>
      </w:pPr>
      <w:r w:rsidRPr="00E0119A">
        <w:rPr>
          <w:rFonts w:cs="Arial"/>
          <w:b/>
          <w:snapToGrid w:val="0"/>
          <w:szCs w:val="22"/>
          <w:u w:val="single"/>
        </w:rPr>
        <w:t>Mesa de contractació</w:t>
      </w:r>
    </w:p>
    <w:p w14:paraId="28FC402B" w14:textId="77777777" w:rsidR="007661E3" w:rsidRPr="00FA7995" w:rsidRDefault="007661E3" w:rsidP="007661E3">
      <w:pPr>
        <w:jc w:val="both"/>
        <w:rPr>
          <w:rFonts w:cs="Arial"/>
          <w:snapToGrid w:val="0"/>
          <w:szCs w:val="22"/>
        </w:rPr>
      </w:pPr>
    </w:p>
    <w:p w14:paraId="7AFBA353" w14:textId="77777777" w:rsidR="004163CF" w:rsidRPr="004163CF" w:rsidRDefault="004163CF" w:rsidP="004163CF">
      <w:pPr>
        <w:pBdr>
          <w:bottom w:val="single" w:sz="12" w:space="1" w:color="auto"/>
        </w:pBdr>
        <w:jc w:val="both"/>
        <w:rPr>
          <w:rFonts w:cs="Arial"/>
          <w:szCs w:val="22"/>
        </w:rPr>
      </w:pPr>
      <w:r w:rsidRPr="004163CF">
        <w:rPr>
          <w:rFonts w:cs="Arial"/>
          <w:szCs w:val="22"/>
        </w:rPr>
        <w:t>Titulars</w:t>
      </w:r>
    </w:p>
    <w:p w14:paraId="22B59646" w14:textId="77777777" w:rsidR="004163CF" w:rsidRPr="004163CF" w:rsidRDefault="004163CF" w:rsidP="004163CF">
      <w:pPr>
        <w:pBdr>
          <w:bottom w:val="single" w:sz="12" w:space="1" w:color="auto"/>
        </w:pBdr>
        <w:jc w:val="both"/>
        <w:rPr>
          <w:rFonts w:cs="Arial"/>
          <w:szCs w:val="22"/>
        </w:rPr>
      </w:pPr>
    </w:p>
    <w:p w14:paraId="2B52BD4B" w14:textId="08DAC204" w:rsidR="004163CF" w:rsidRPr="004163CF" w:rsidRDefault="004163CF" w:rsidP="004163CF">
      <w:pPr>
        <w:pBdr>
          <w:bottom w:val="single" w:sz="12" w:space="1" w:color="auto"/>
        </w:pBdr>
        <w:jc w:val="both"/>
        <w:rPr>
          <w:rFonts w:cs="Arial"/>
          <w:szCs w:val="22"/>
        </w:rPr>
      </w:pPr>
      <w:r w:rsidRPr="004163CF">
        <w:rPr>
          <w:rFonts w:cs="Arial"/>
          <w:szCs w:val="22"/>
        </w:rPr>
        <w:t xml:space="preserve">- President/a: </w:t>
      </w:r>
      <w:r w:rsidR="005367D7">
        <w:rPr>
          <w:rFonts w:cs="Arial"/>
          <w:szCs w:val="22"/>
        </w:rPr>
        <w:t xml:space="preserve">Subdirectora </w:t>
      </w:r>
      <w:r w:rsidRPr="004163CF">
        <w:rPr>
          <w:rFonts w:cs="Arial"/>
          <w:szCs w:val="22"/>
        </w:rPr>
        <w:t>d</w:t>
      </w:r>
      <w:r w:rsidR="00D7370E">
        <w:rPr>
          <w:rFonts w:cs="Arial"/>
          <w:szCs w:val="22"/>
        </w:rPr>
        <w:t xml:space="preserve">e l’Àmbit de Persones </w:t>
      </w:r>
      <w:r w:rsidR="005367D7">
        <w:rPr>
          <w:rFonts w:cs="Arial"/>
          <w:szCs w:val="22"/>
        </w:rPr>
        <w:t>i Recursos</w:t>
      </w:r>
    </w:p>
    <w:p w14:paraId="2034B320" w14:textId="5C12641F" w:rsidR="004163CF" w:rsidRPr="004163CF" w:rsidRDefault="004163CF" w:rsidP="004163CF">
      <w:pPr>
        <w:pBdr>
          <w:bottom w:val="single" w:sz="12" w:space="1" w:color="auto"/>
        </w:pBdr>
        <w:jc w:val="both"/>
        <w:rPr>
          <w:rFonts w:cs="Arial"/>
          <w:szCs w:val="22"/>
        </w:rPr>
      </w:pPr>
      <w:r w:rsidRPr="004163CF">
        <w:rPr>
          <w:rFonts w:cs="Arial"/>
          <w:szCs w:val="22"/>
        </w:rPr>
        <w:t xml:space="preserve">- Secretari/ària: Tècnica de Contractació i </w:t>
      </w:r>
      <w:r w:rsidR="00D7370E">
        <w:rPr>
          <w:rFonts w:cs="Arial"/>
          <w:szCs w:val="22"/>
        </w:rPr>
        <w:t>Règim Intern</w:t>
      </w:r>
    </w:p>
    <w:p w14:paraId="20C8940A" w14:textId="7358506A" w:rsidR="004163CF" w:rsidRPr="004163CF" w:rsidRDefault="004163CF" w:rsidP="004163CF">
      <w:pPr>
        <w:pBdr>
          <w:bottom w:val="single" w:sz="12" w:space="1" w:color="auto"/>
        </w:pBdr>
        <w:jc w:val="both"/>
        <w:rPr>
          <w:rFonts w:cs="Arial"/>
          <w:szCs w:val="22"/>
        </w:rPr>
      </w:pPr>
      <w:r w:rsidRPr="004163CF">
        <w:rPr>
          <w:rFonts w:cs="Arial"/>
          <w:szCs w:val="22"/>
        </w:rPr>
        <w:t>- Vocal Assessoria Jurídica: Advoca</w:t>
      </w:r>
      <w:r w:rsidR="00AB2FB9">
        <w:rPr>
          <w:rFonts w:cs="Arial"/>
          <w:szCs w:val="22"/>
        </w:rPr>
        <w:t>t/da</w:t>
      </w:r>
      <w:r w:rsidRPr="004163CF">
        <w:rPr>
          <w:rFonts w:cs="Arial"/>
          <w:szCs w:val="22"/>
        </w:rPr>
        <w:t xml:space="preserve"> en Cap del Departament d’Acció Exterior </w:t>
      </w:r>
      <w:r w:rsidR="00AB2FB9">
        <w:rPr>
          <w:rFonts w:cs="Arial"/>
          <w:szCs w:val="22"/>
        </w:rPr>
        <w:t>i Unió Europea</w:t>
      </w:r>
      <w:r w:rsidRPr="004163CF">
        <w:rPr>
          <w:rFonts w:cs="Arial"/>
          <w:szCs w:val="22"/>
        </w:rPr>
        <w:t>.</w:t>
      </w:r>
    </w:p>
    <w:p w14:paraId="49E40D10" w14:textId="1E11E8D2" w:rsidR="004163CF" w:rsidRPr="004163CF" w:rsidRDefault="004163CF" w:rsidP="004163CF">
      <w:pPr>
        <w:pBdr>
          <w:bottom w:val="single" w:sz="12" w:space="1" w:color="auto"/>
        </w:pBdr>
        <w:jc w:val="both"/>
        <w:rPr>
          <w:rFonts w:cs="Arial"/>
          <w:szCs w:val="22"/>
        </w:rPr>
      </w:pPr>
      <w:r w:rsidRPr="004163CF">
        <w:rPr>
          <w:rFonts w:cs="Arial"/>
          <w:szCs w:val="22"/>
        </w:rPr>
        <w:t>- Vocal de Gestió Econòmica: tècnica de Gestió Econòmica.</w:t>
      </w:r>
    </w:p>
    <w:p w14:paraId="4CD5F8F3" w14:textId="77777777" w:rsidR="004163CF" w:rsidRPr="004163CF" w:rsidRDefault="004163CF" w:rsidP="004163CF">
      <w:pPr>
        <w:pBdr>
          <w:bottom w:val="single" w:sz="12" w:space="1" w:color="auto"/>
        </w:pBdr>
        <w:jc w:val="both"/>
        <w:rPr>
          <w:rFonts w:cs="Arial"/>
          <w:szCs w:val="22"/>
        </w:rPr>
      </w:pPr>
    </w:p>
    <w:p w14:paraId="1CF2DD84" w14:textId="77777777" w:rsidR="004163CF" w:rsidRPr="004163CF" w:rsidRDefault="004163CF" w:rsidP="004163CF">
      <w:pPr>
        <w:pBdr>
          <w:bottom w:val="single" w:sz="12" w:space="1" w:color="auto"/>
        </w:pBdr>
        <w:jc w:val="both"/>
        <w:rPr>
          <w:rFonts w:cs="Arial"/>
          <w:szCs w:val="22"/>
        </w:rPr>
      </w:pPr>
    </w:p>
    <w:p w14:paraId="2C28D73D" w14:textId="77777777" w:rsidR="004163CF" w:rsidRPr="004163CF" w:rsidRDefault="004163CF" w:rsidP="004163CF">
      <w:pPr>
        <w:pBdr>
          <w:bottom w:val="single" w:sz="12" w:space="1" w:color="auto"/>
        </w:pBdr>
        <w:jc w:val="both"/>
        <w:rPr>
          <w:rFonts w:cs="Arial"/>
          <w:szCs w:val="22"/>
        </w:rPr>
      </w:pPr>
      <w:r w:rsidRPr="004163CF">
        <w:rPr>
          <w:rFonts w:cs="Arial"/>
          <w:szCs w:val="22"/>
        </w:rPr>
        <w:t>Suplents:</w:t>
      </w:r>
    </w:p>
    <w:p w14:paraId="35D6012C" w14:textId="77777777" w:rsidR="004163CF" w:rsidRPr="004163CF" w:rsidRDefault="004163CF" w:rsidP="004163CF">
      <w:pPr>
        <w:pBdr>
          <w:bottom w:val="single" w:sz="12" w:space="1" w:color="auto"/>
        </w:pBdr>
        <w:jc w:val="both"/>
        <w:rPr>
          <w:rFonts w:cs="Arial"/>
          <w:szCs w:val="22"/>
        </w:rPr>
      </w:pPr>
    </w:p>
    <w:p w14:paraId="6DF7CFCC" w14:textId="41143848" w:rsidR="004163CF" w:rsidRPr="004163CF" w:rsidRDefault="004163CF" w:rsidP="004163CF">
      <w:pPr>
        <w:pBdr>
          <w:bottom w:val="single" w:sz="12" w:space="1" w:color="auto"/>
        </w:pBdr>
        <w:jc w:val="both"/>
        <w:rPr>
          <w:rFonts w:cs="Arial"/>
          <w:szCs w:val="22"/>
        </w:rPr>
      </w:pPr>
      <w:r w:rsidRPr="004163CF">
        <w:rPr>
          <w:rFonts w:cs="Arial"/>
          <w:szCs w:val="22"/>
        </w:rPr>
        <w:t>- President/a: Tècnica de Jurídic</w:t>
      </w:r>
    </w:p>
    <w:p w14:paraId="56EBA4A4" w14:textId="76040821" w:rsidR="004163CF" w:rsidRPr="004163CF" w:rsidRDefault="004163CF" w:rsidP="004163CF">
      <w:pPr>
        <w:pBdr>
          <w:bottom w:val="single" w:sz="12" w:space="1" w:color="auto"/>
        </w:pBdr>
        <w:jc w:val="both"/>
        <w:rPr>
          <w:rFonts w:cs="Arial"/>
          <w:szCs w:val="22"/>
        </w:rPr>
      </w:pPr>
      <w:r w:rsidRPr="004163CF">
        <w:rPr>
          <w:rFonts w:cs="Arial"/>
          <w:szCs w:val="22"/>
        </w:rPr>
        <w:t xml:space="preserve">- Secretari/ària: </w:t>
      </w:r>
      <w:r w:rsidR="005367D7">
        <w:rPr>
          <w:rFonts w:cs="Arial"/>
          <w:szCs w:val="22"/>
        </w:rPr>
        <w:t>Tècnica de Contractació i Règim Intern</w:t>
      </w:r>
    </w:p>
    <w:p w14:paraId="29181832" w14:textId="114F346E" w:rsidR="004163CF" w:rsidRPr="004163CF" w:rsidRDefault="004163CF" w:rsidP="004163CF">
      <w:pPr>
        <w:pBdr>
          <w:bottom w:val="single" w:sz="12" w:space="1" w:color="auto"/>
        </w:pBdr>
        <w:jc w:val="both"/>
        <w:rPr>
          <w:rFonts w:cs="Arial"/>
          <w:szCs w:val="22"/>
        </w:rPr>
      </w:pPr>
      <w:r w:rsidRPr="004163CF">
        <w:rPr>
          <w:rFonts w:cs="Arial"/>
          <w:szCs w:val="22"/>
        </w:rPr>
        <w:t xml:space="preserve">- Vocal Assessoria Jurídica: </w:t>
      </w:r>
      <w:r w:rsidR="00AB2FB9">
        <w:rPr>
          <w:rFonts w:cs="Arial"/>
          <w:szCs w:val="22"/>
        </w:rPr>
        <w:t>L</w:t>
      </w:r>
      <w:r w:rsidRPr="004163CF">
        <w:rPr>
          <w:rFonts w:cs="Arial"/>
          <w:szCs w:val="22"/>
        </w:rPr>
        <w:t>letra</w:t>
      </w:r>
      <w:r w:rsidR="00AB2FB9">
        <w:rPr>
          <w:rFonts w:cs="Arial"/>
          <w:szCs w:val="22"/>
        </w:rPr>
        <w:t>t/</w:t>
      </w:r>
      <w:r w:rsidRPr="004163CF">
        <w:rPr>
          <w:rFonts w:cs="Arial"/>
          <w:szCs w:val="22"/>
        </w:rPr>
        <w:t xml:space="preserve">da de l’Assessoria Jurídica del Departament d’Acció Exterior i </w:t>
      </w:r>
      <w:r w:rsidR="00AB2FB9">
        <w:rPr>
          <w:rFonts w:cs="Arial"/>
          <w:szCs w:val="22"/>
        </w:rPr>
        <w:t>Unió Europea</w:t>
      </w:r>
    </w:p>
    <w:p w14:paraId="1C65103B" w14:textId="292DFFDE" w:rsidR="004163CF" w:rsidRPr="004163CF" w:rsidRDefault="004163CF" w:rsidP="004163CF">
      <w:pPr>
        <w:pBdr>
          <w:bottom w:val="single" w:sz="12" w:space="1" w:color="auto"/>
        </w:pBdr>
        <w:jc w:val="both"/>
        <w:rPr>
          <w:rFonts w:cs="Arial"/>
          <w:szCs w:val="22"/>
        </w:rPr>
      </w:pPr>
      <w:r w:rsidRPr="004163CF">
        <w:rPr>
          <w:rFonts w:cs="Arial"/>
          <w:szCs w:val="22"/>
        </w:rPr>
        <w:t xml:space="preserve">- Vocal de Gestió Econòmica: </w:t>
      </w:r>
      <w:r w:rsidR="00D7370E">
        <w:rPr>
          <w:rFonts w:cs="Arial"/>
          <w:szCs w:val="22"/>
        </w:rPr>
        <w:t>S</w:t>
      </w:r>
      <w:r w:rsidRPr="004163CF">
        <w:rPr>
          <w:rFonts w:cs="Arial"/>
          <w:szCs w:val="22"/>
        </w:rPr>
        <w:t xml:space="preserve">ub-directora general de Gestió Econòmica, Contractació i Patrimoni del Departament d’Acció Exterior i </w:t>
      </w:r>
      <w:r w:rsidR="00AB2FB9">
        <w:rPr>
          <w:rFonts w:cs="Arial"/>
          <w:szCs w:val="22"/>
        </w:rPr>
        <w:t>Unió Euroepa</w:t>
      </w:r>
    </w:p>
    <w:p w14:paraId="6C2C67A5" w14:textId="77777777" w:rsidR="004163CF" w:rsidRPr="004163CF" w:rsidRDefault="004163CF" w:rsidP="004163CF">
      <w:pPr>
        <w:pBdr>
          <w:bottom w:val="single" w:sz="12" w:space="1" w:color="auto"/>
        </w:pBdr>
        <w:jc w:val="both"/>
        <w:rPr>
          <w:rFonts w:cs="Arial"/>
          <w:szCs w:val="22"/>
        </w:rPr>
      </w:pPr>
    </w:p>
    <w:p w14:paraId="7E911854" w14:textId="77777777" w:rsidR="004163CF" w:rsidRPr="004163CF" w:rsidRDefault="004163CF" w:rsidP="004163CF">
      <w:pPr>
        <w:pBdr>
          <w:bottom w:val="single" w:sz="12" w:space="1" w:color="auto"/>
        </w:pBdr>
        <w:jc w:val="both"/>
        <w:rPr>
          <w:rFonts w:cs="Arial"/>
          <w:szCs w:val="22"/>
        </w:rPr>
      </w:pPr>
    </w:p>
    <w:p w14:paraId="1F5F443B" w14:textId="77777777" w:rsidR="004163CF" w:rsidRPr="004163CF" w:rsidRDefault="004163CF" w:rsidP="004163CF">
      <w:pPr>
        <w:pBdr>
          <w:bottom w:val="single" w:sz="12" w:space="1" w:color="auto"/>
        </w:pBdr>
        <w:jc w:val="both"/>
        <w:rPr>
          <w:rFonts w:cs="Arial"/>
          <w:szCs w:val="22"/>
        </w:rPr>
      </w:pPr>
      <w:r w:rsidRPr="004163CF">
        <w:rPr>
          <w:rFonts w:cs="Arial"/>
          <w:szCs w:val="22"/>
        </w:rPr>
        <w:t>Custodis:</w:t>
      </w:r>
    </w:p>
    <w:p w14:paraId="24C94CB3" w14:textId="77777777" w:rsidR="004163CF" w:rsidRPr="004163CF" w:rsidRDefault="004163CF" w:rsidP="004163CF">
      <w:pPr>
        <w:pBdr>
          <w:bottom w:val="single" w:sz="12" w:space="1" w:color="auto"/>
        </w:pBdr>
        <w:jc w:val="both"/>
        <w:rPr>
          <w:rFonts w:cs="Arial"/>
          <w:szCs w:val="22"/>
        </w:rPr>
      </w:pPr>
      <w:r w:rsidRPr="004163CF">
        <w:rPr>
          <w:rFonts w:cs="Arial"/>
          <w:szCs w:val="22"/>
        </w:rPr>
        <w:t>- Mar Novell Regué</w:t>
      </w:r>
    </w:p>
    <w:p w14:paraId="59902A85" w14:textId="77777777" w:rsidR="004163CF" w:rsidRPr="004163CF" w:rsidRDefault="004163CF" w:rsidP="004163CF">
      <w:pPr>
        <w:pBdr>
          <w:bottom w:val="single" w:sz="12" w:space="1" w:color="auto"/>
        </w:pBdr>
        <w:jc w:val="both"/>
        <w:rPr>
          <w:rFonts w:cs="Arial"/>
          <w:szCs w:val="22"/>
        </w:rPr>
      </w:pPr>
      <w:r w:rsidRPr="004163CF">
        <w:rPr>
          <w:rFonts w:cs="Arial"/>
          <w:szCs w:val="22"/>
        </w:rPr>
        <w:t>- Carolina Garriga Domingo</w:t>
      </w:r>
    </w:p>
    <w:p w14:paraId="0ABC12B3" w14:textId="77777777" w:rsidR="004163CF" w:rsidRPr="004163CF" w:rsidRDefault="004163CF" w:rsidP="004163CF">
      <w:pPr>
        <w:pBdr>
          <w:bottom w:val="single" w:sz="12" w:space="1" w:color="auto"/>
        </w:pBdr>
        <w:jc w:val="both"/>
        <w:rPr>
          <w:rFonts w:cs="Arial"/>
          <w:szCs w:val="22"/>
        </w:rPr>
      </w:pPr>
      <w:r w:rsidRPr="004163CF">
        <w:rPr>
          <w:rFonts w:cs="Arial"/>
          <w:szCs w:val="22"/>
        </w:rPr>
        <w:t>- Adelia Arroyo Pedrero</w:t>
      </w:r>
    </w:p>
    <w:p w14:paraId="0D647C6F" w14:textId="77777777" w:rsidR="00C945EC" w:rsidRPr="00FA7995" w:rsidRDefault="00C945EC" w:rsidP="00FA7995">
      <w:pPr>
        <w:jc w:val="both"/>
        <w:rPr>
          <w:rFonts w:cs="Arial"/>
          <w:szCs w:val="22"/>
        </w:rPr>
      </w:pPr>
    </w:p>
    <w:p w14:paraId="63066731" w14:textId="77777777" w:rsidR="006E14C4" w:rsidRPr="00FA7995" w:rsidRDefault="006E14C4" w:rsidP="00FA7995">
      <w:pPr>
        <w:jc w:val="both"/>
        <w:rPr>
          <w:rFonts w:cs="Arial"/>
          <w:szCs w:val="22"/>
        </w:rPr>
      </w:pPr>
    </w:p>
    <w:p w14:paraId="07B1BDD6" w14:textId="77777777" w:rsidR="006E14C4" w:rsidRPr="00FA7995" w:rsidRDefault="006E14C4" w:rsidP="00FA7995">
      <w:pPr>
        <w:jc w:val="both"/>
        <w:rPr>
          <w:rFonts w:cs="Arial"/>
          <w:szCs w:val="22"/>
        </w:rPr>
      </w:pPr>
    </w:p>
    <w:p w14:paraId="48CC77F5" w14:textId="77777777" w:rsidR="006E14C4" w:rsidRPr="00FA7995" w:rsidRDefault="006E14C4" w:rsidP="00FA7995">
      <w:pPr>
        <w:jc w:val="both"/>
        <w:rPr>
          <w:rFonts w:cs="Arial"/>
          <w:szCs w:val="22"/>
        </w:rPr>
      </w:pPr>
    </w:p>
    <w:p w14:paraId="6722DB33" w14:textId="77777777" w:rsidR="006E14C4" w:rsidRPr="00FA7995" w:rsidRDefault="006E14C4" w:rsidP="00FA7995">
      <w:pPr>
        <w:pBdr>
          <w:bottom w:val="single" w:sz="12" w:space="1" w:color="auto"/>
        </w:pBdr>
        <w:jc w:val="both"/>
        <w:rPr>
          <w:rFonts w:cs="Arial"/>
          <w:szCs w:val="22"/>
        </w:rPr>
      </w:pPr>
      <w:r w:rsidRPr="00FA7995">
        <w:rPr>
          <w:rFonts w:cs="Arial"/>
          <w:szCs w:val="22"/>
        </w:rPr>
        <w:br w:type="page"/>
      </w:r>
    </w:p>
    <w:p w14:paraId="3F4034A1" w14:textId="77777777" w:rsidR="00532018" w:rsidRDefault="00532018" w:rsidP="00FA7995">
      <w:pPr>
        <w:jc w:val="both"/>
        <w:rPr>
          <w:rFonts w:cs="Arial"/>
          <w:b/>
          <w:szCs w:val="22"/>
          <w:u w:val="single"/>
        </w:rPr>
      </w:pPr>
    </w:p>
    <w:p w14:paraId="1D2FDD0E" w14:textId="297BC82A" w:rsidR="00680416" w:rsidRPr="000B2DD4" w:rsidRDefault="00F621D0" w:rsidP="00FA7995">
      <w:pPr>
        <w:jc w:val="both"/>
        <w:rPr>
          <w:rFonts w:cs="Arial"/>
          <w:b/>
          <w:szCs w:val="22"/>
          <w:u w:val="single"/>
        </w:rPr>
      </w:pPr>
      <w:r w:rsidRPr="000B2DD4">
        <w:rPr>
          <w:rFonts w:cs="Arial"/>
          <w:b/>
          <w:szCs w:val="22"/>
          <w:u w:val="single"/>
        </w:rPr>
        <w:t xml:space="preserve">ANNEX </w:t>
      </w:r>
      <w:r w:rsidR="00194AF4" w:rsidRPr="000B2DD4">
        <w:rPr>
          <w:rFonts w:cs="Arial"/>
          <w:b/>
          <w:szCs w:val="22"/>
          <w:u w:val="single"/>
        </w:rPr>
        <w:t>8</w:t>
      </w:r>
      <w:r w:rsidRPr="000B2DD4">
        <w:rPr>
          <w:rFonts w:cs="Arial"/>
          <w:b/>
          <w:szCs w:val="22"/>
          <w:u w:val="single"/>
        </w:rPr>
        <w:t>.</w:t>
      </w:r>
      <w:r w:rsidR="007041F2" w:rsidRPr="000B2DD4">
        <w:rPr>
          <w:rFonts w:cs="Arial"/>
          <w:b/>
          <w:szCs w:val="22"/>
          <w:u w:val="single"/>
        </w:rPr>
        <w:t xml:space="preserve"> </w:t>
      </w:r>
    </w:p>
    <w:p w14:paraId="50403063" w14:textId="77777777" w:rsidR="00680416" w:rsidRPr="000B2DD4" w:rsidRDefault="00680416" w:rsidP="00FA7995">
      <w:pPr>
        <w:jc w:val="both"/>
        <w:rPr>
          <w:rFonts w:cs="Arial"/>
          <w:b/>
          <w:szCs w:val="22"/>
          <w:u w:val="single"/>
        </w:rPr>
      </w:pPr>
    </w:p>
    <w:p w14:paraId="1DE5D0B2" w14:textId="72878208" w:rsidR="005657E0" w:rsidRPr="000B2DD4" w:rsidRDefault="005657E0" w:rsidP="005657E0">
      <w:pPr>
        <w:jc w:val="both"/>
        <w:rPr>
          <w:rFonts w:cs="Arial"/>
          <w:b/>
          <w:szCs w:val="22"/>
          <w:u w:val="single"/>
        </w:rPr>
      </w:pPr>
      <w:r w:rsidRPr="000B2DD4">
        <w:rPr>
          <w:rFonts w:cs="Arial"/>
          <w:b/>
          <w:szCs w:val="22"/>
          <w:u w:val="single"/>
        </w:rPr>
        <w:t>Compliment de les obligacions de coordinació d’activitats empresarials</w:t>
      </w:r>
      <w:r w:rsidR="003D2B8A" w:rsidRPr="000B2DD4">
        <w:rPr>
          <w:rFonts w:cs="Arial"/>
          <w:b/>
          <w:szCs w:val="22"/>
          <w:u w:val="single"/>
        </w:rPr>
        <w:t xml:space="preserve"> </w:t>
      </w:r>
    </w:p>
    <w:p w14:paraId="1483EC9F" w14:textId="77777777" w:rsidR="005657E0" w:rsidRPr="000B2DD4" w:rsidRDefault="005657E0" w:rsidP="005657E0">
      <w:pPr>
        <w:jc w:val="both"/>
        <w:rPr>
          <w:rFonts w:cs="Arial"/>
          <w:b/>
          <w:szCs w:val="22"/>
        </w:rPr>
      </w:pPr>
    </w:p>
    <w:p w14:paraId="24194CD5" w14:textId="77777777" w:rsidR="005657E0" w:rsidRPr="000B2DD4" w:rsidRDefault="005657E0" w:rsidP="005657E0">
      <w:pPr>
        <w:jc w:val="both"/>
        <w:rPr>
          <w:rFonts w:cs="Arial"/>
          <w:b/>
          <w:szCs w:val="22"/>
        </w:rPr>
      </w:pPr>
    </w:p>
    <w:p w14:paraId="47FBC232" w14:textId="77777777" w:rsidR="00866CE2" w:rsidRPr="000B2DD4" w:rsidRDefault="00866CE2" w:rsidP="00866CE2">
      <w:pPr>
        <w:tabs>
          <w:tab w:val="left" w:pos="284"/>
        </w:tabs>
        <w:jc w:val="both"/>
        <w:rPr>
          <w:rFonts w:cs="Arial"/>
          <w:szCs w:val="22"/>
        </w:rPr>
      </w:pPr>
      <w:r w:rsidRPr="000B2DD4">
        <w:rPr>
          <w:rFonts w:cs="Arial"/>
          <w:szCs w:val="22"/>
        </w:rPr>
        <w:t>Relació de la documentació que ha d’aportar persona física o jurídica adjudicatària en relació amb la coordinació d’activitats empresarials:</w:t>
      </w:r>
    </w:p>
    <w:p w14:paraId="2055CD82" w14:textId="77777777" w:rsidR="00866CE2" w:rsidRPr="000B2DD4" w:rsidRDefault="00866CE2" w:rsidP="00866CE2">
      <w:pPr>
        <w:tabs>
          <w:tab w:val="left" w:pos="284"/>
        </w:tabs>
        <w:jc w:val="both"/>
        <w:rPr>
          <w:rFonts w:cs="Arial"/>
          <w:b/>
          <w:szCs w:val="22"/>
        </w:rPr>
      </w:pPr>
    </w:p>
    <w:p w14:paraId="16B9C9CC" w14:textId="77777777" w:rsidR="00866CE2" w:rsidRPr="000B2DD4" w:rsidRDefault="00866CE2" w:rsidP="00866CE2">
      <w:pPr>
        <w:tabs>
          <w:tab w:val="left" w:pos="284"/>
        </w:tabs>
        <w:jc w:val="both"/>
        <w:rPr>
          <w:rFonts w:cs="Arial"/>
          <w:b/>
          <w:szCs w:val="22"/>
        </w:rPr>
      </w:pPr>
    </w:p>
    <w:p w14:paraId="707F5B37"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 xml:space="preserve">Declaració responsable de compliment de les obligacions legals en prevenció de riscos laborals de l’empresa adjudicatària. </w:t>
      </w:r>
    </w:p>
    <w:p w14:paraId="60DB5174" w14:textId="77777777" w:rsidR="00866CE2" w:rsidRPr="000B2DD4" w:rsidRDefault="00866CE2" w:rsidP="00866CE2">
      <w:pPr>
        <w:tabs>
          <w:tab w:val="left" w:pos="567"/>
        </w:tabs>
        <w:ind w:left="567"/>
        <w:jc w:val="both"/>
        <w:rPr>
          <w:rFonts w:cs="Arial"/>
          <w:szCs w:val="22"/>
        </w:rPr>
      </w:pPr>
    </w:p>
    <w:p w14:paraId="58D0AE60" w14:textId="77777777" w:rsidR="00866CE2" w:rsidRPr="000B2DD4" w:rsidRDefault="00866CE2" w:rsidP="00866CE2">
      <w:pPr>
        <w:pStyle w:val="Prrafodelista"/>
        <w:numPr>
          <w:ilvl w:val="0"/>
          <w:numId w:val="15"/>
        </w:numPr>
        <w:tabs>
          <w:tab w:val="left" w:pos="993"/>
        </w:tabs>
        <w:spacing w:after="120"/>
        <w:ind w:left="851" w:hanging="284"/>
        <w:jc w:val="both"/>
        <w:rPr>
          <w:rFonts w:ascii="Arial" w:hAnsi="Arial" w:cs="Arial"/>
          <w:sz w:val="22"/>
          <w:szCs w:val="22"/>
        </w:rPr>
      </w:pPr>
      <w:r w:rsidRPr="000B2DD4">
        <w:rPr>
          <w:rFonts w:ascii="Arial" w:hAnsi="Arial" w:cs="Arial"/>
          <w:sz w:val="22"/>
          <w:szCs w:val="22"/>
        </w:rPr>
        <w:t>Descripció de l’activitat i lloc/s on es desenvoluparà, data d’inici i durada prevista.</w:t>
      </w:r>
    </w:p>
    <w:p w14:paraId="58BE6D8B" w14:textId="77777777" w:rsidR="00866CE2" w:rsidRPr="000B2DD4" w:rsidRDefault="00866CE2" w:rsidP="00866CE2">
      <w:pPr>
        <w:pStyle w:val="Prrafodelista"/>
        <w:numPr>
          <w:ilvl w:val="0"/>
          <w:numId w:val="15"/>
        </w:numPr>
        <w:tabs>
          <w:tab w:val="left" w:pos="993"/>
        </w:tabs>
        <w:spacing w:after="240"/>
        <w:ind w:left="851" w:hanging="284"/>
        <w:jc w:val="both"/>
        <w:rPr>
          <w:rFonts w:ascii="Arial" w:hAnsi="Arial" w:cs="Arial"/>
          <w:b/>
          <w:sz w:val="22"/>
          <w:szCs w:val="22"/>
        </w:rPr>
      </w:pPr>
      <w:r w:rsidRPr="000B2DD4">
        <w:rPr>
          <w:rFonts w:ascii="Arial" w:hAnsi="Arial" w:cs="Arial"/>
          <w:sz w:val="22"/>
          <w:szCs w:val="22"/>
        </w:rPr>
        <w:t>Nom, cognoms, telèfon i correu electrònic de contacte de la persona interlocutora de l’empresa per a la realització de la coordinació empresarial en matèria de prevenció de riscos laborals.</w:t>
      </w:r>
    </w:p>
    <w:p w14:paraId="1C7D5114" w14:textId="77777777" w:rsidR="00866CE2" w:rsidRPr="000B2DD4" w:rsidRDefault="00866CE2" w:rsidP="00866CE2">
      <w:pPr>
        <w:pStyle w:val="Prrafodelista"/>
        <w:numPr>
          <w:ilvl w:val="0"/>
          <w:numId w:val="15"/>
        </w:numPr>
        <w:tabs>
          <w:tab w:val="left" w:pos="993"/>
        </w:tabs>
        <w:spacing w:after="240"/>
        <w:ind w:left="851" w:hanging="284"/>
        <w:jc w:val="both"/>
        <w:rPr>
          <w:rFonts w:ascii="Arial" w:hAnsi="Arial" w:cs="Arial"/>
          <w:sz w:val="22"/>
          <w:szCs w:val="22"/>
        </w:rPr>
      </w:pPr>
      <w:r w:rsidRPr="000B2DD4">
        <w:rPr>
          <w:rFonts w:ascii="Arial" w:hAnsi="Arial" w:cs="Arial"/>
          <w:sz w:val="22"/>
          <w:szCs w:val="22"/>
        </w:rPr>
        <w:t>Relació de personal que prestarà els serveis objecte del contracte, en centres de treball de l’ACCD i compromís de mantenir-la actualitzada en cas de canvis.</w:t>
      </w:r>
    </w:p>
    <w:p w14:paraId="0E9C2F1B" w14:textId="77777777" w:rsidR="00866CE2" w:rsidRPr="000B2DD4" w:rsidRDefault="00866CE2" w:rsidP="00866CE2">
      <w:pPr>
        <w:pStyle w:val="Prrafodelista"/>
        <w:numPr>
          <w:ilvl w:val="0"/>
          <w:numId w:val="15"/>
        </w:numPr>
        <w:tabs>
          <w:tab w:val="left" w:pos="993"/>
        </w:tabs>
        <w:spacing w:after="240"/>
        <w:ind w:left="851" w:hanging="284"/>
        <w:jc w:val="both"/>
        <w:rPr>
          <w:rFonts w:ascii="Arial" w:hAnsi="Arial" w:cs="Arial"/>
          <w:sz w:val="22"/>
          <w:szCs w:val="22"/>
        </w:rPr>
      </w:pPr>
      <w:r w:rsidRPr="000B2DD4">
        <w:rPr>
          <w:rFonts w:ascii="Arial" w:hAnsi="Arial" w:cs="Arial"/>
          <w:sz w:val="22"/>
          <w:szCs w:val="22"/>
        </w:rPr>
        <w:t>Compromís d’informar al seu personal per escrit i amb acusament de rebuda dels riscos laborals propis del centre/s de treball i de les mesures d’emergència entregades pel Departament. L’acusament de rebuda el retornarà al Departament.</w:t>
      </w:r>
    </w:p>
    <w:p w14:paraId="18C7D330" w14:textId="77777777" w:rsidR="00866CE2" w:rsidRPr="000B2DD4" w:rsidRDefault="00866CE2" w:rsidP="00866CE2">
      <w:pPr>
        <w:pStyle w:val="Prrafodelista"/>
        <w:numPr>
          <w:ilvl w:val="0"/>
          <w:numId w:val="15"/>
        </w:numPr>
        <w:tabs>
          <w:tab w:val="left" w:pos="709"/>
          <w:tab w:val="left" w:pos="993"/>
        </w:tabs>
        <w:spacing w:after="240"/>
        <w:ind w:left="851" w:hanging="284"/>
        <w:jc w:val="both"/>
        <w:rPr>
          <w:rFonts w:ascii="Arial" w:hAnsi="Arial" w:cs="Arial"/>
          <w:sz w:val="22"/>
          <w:szCs w:val="22"/>
        </w:rPr>
      </w:pPr>
      <w:r w:rsidRPr="000B2DD4">
        <w:rPr>
          <w:rFonts w:ascii="Arial" w:hAnsi="Arial" w:cs="Arial"/>
          <w:sz w:val="22"/>
          <w:szCs w:val="22"/>
        </w:rPr>
        <w:t xml:space="preserve">  Compromís de comunicar d’immediat a l’ACCD dels canvis en el procés de treball, equipaments o productes, els riscos nous o no identificats inicialment susceptibles d’afectar a la salut o la seguretat del personal present (propi i/o aliè) i de les mesures preventives o correctores a adoptar.</w:t>
      </w:r>
    </w:p>
    <w:p w14:paraId="44FD8AA4" w14:textId="77777777" w:rsidR="00866CE2" w:rsidRPr="000B2DD4" w:rsidRDefault="00866CE2" w:rsidP="00866CE2">
      <w:pPr>
        <w:pStyle w:val="Prrafodelista"/>
        <w:numPr>
          <w:ilvl w:val="0"/>
          <w:numId w:val="15"/>
        </w:numPr>
        <w:tabs>
          <w:tab w:val="left" w:pos="993"/>
        </w:tabs>
        <w:spacing w:after="240"/>
        <w:ind w:left="851" w:hanging="284"/>
        <w:jc w:val="both"/>
        <w:rPr>
          <w:rFonts w:ascii="Arial" w:hAnsi="Arial" w:cs="Arial"/>
          <w:sz w:val="22"/>
          <w:szCs w:val="22"/>
        </w:rPr>
      </w:pPr>
      <w:r w:rsidRPr="000B2DD4">
        <w:rPr>
          <w:rFonts w:ascii="Arial" w:hAnsi="Arial" w:cs="Arial"/>
          <w:sz w:val="22"/>
          <w:szCs w:val="22"/>
        </w:rPr>
        <w:t>Compromís de comunicar d’immediat a l’ACCD dels incidents, accidents laborals i malalties professionals derivats de la prestació del servei, i de participació en la investigació quan se li requereixi.</w:t>
      </w:r>
    </w:p>
    <w:p w14:paraId="4DBC83E1" w14:textId="77777777" w:rsidR="00866CE2" w:rsidRPr="000B2DD4" w:rsidRDefault="00866CE2" w:rsidP="00866CE2">
      <w:pPr>
        <w:numPr>
          <w:ilvl w:val="0"/>
          <w:numId w:val="13"/>
        </w:numPr>
        <w:tabs>
          <w:tab w:val="left" w:pos="567"/>
        </w:tabs>
        <w:ind w:left="567" w:hanging="567"/>
        <w:jc w:val="both"/>
        <w:rPr>
          <w:rFonts w:cs="Arial"/>
          <w:color w:val="C00000"/>
          <w:szCs w:val="22"/>
        </w:rPr>
      </w:pPr>
      <w:r w:rsidRPr="000B2DD4">
        <w:rPr>
          <w:rFonts w:cs="Arial"/>
          <w:szCs w:val="22"/>
        </w:rPr>
        <w:t>Avaluació de riscos de l’activitat a desenvolupar a l’ACCD i les mesures preventives generals i específiques associades, amb especificació dels riscos que puguin afectar al personal adscrit a l’ACCD o a d’altres persones.</w:t>
      </w:r>
    </w:p>
    <w:p w14:paraId="541C2175" w14:textId="77777777" w:rsidR="00866CE2" w:rsidRPr="000B2DD4" w:rsidRDefault="00866CE2" w:rsidP="00866CE2">
      <w:pPr>
        <w:pStyle w:val="Prrafodelista"/>
        <w:rPr>
          <w:rFonts w:ascii="Arial" w:hAnsi="Arial" w:cs="Arial"/>
          <w:color w:val="00B0F0"/>
          <w:sz w:val="22"/>
          <w:szCs w:val="22"/>
        </w:rPr>
      </w:pPr>
    </w:p>
    <w:p w14:paraId="563C73B9"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 xml:space="preserve">Acreditació de la informació i de la formació en prevenció de riscos específica de l’activitat del personal que prestarà serveis a l’ACCD, incloent si s’escau la relativa a la utilització d’equips de protecció individual. </w:t>
      </w:r>
    </w:p>
    <w:p w14:paraId="68306176" w14:textId="77777777" w:rsidR="00866CE2" w:rsidRPr="000B2DD4" w:rsidRDefault="00866CE2" w:rsidP="00866CE2">
      <w:pPr>
        <w:pStyle w:val="Prrafodelista"/>
        <w:rPr>
          <w:rFonts w:ascii="Arial" w:hAnsi="Arial" w:cs="Arial"/>
          <w:sz w:val="22"/>
          <w:szCs w:val="22"/>
        </w:rPr>
      </w:pPr>
    </w:p>
    <w:p w14:paraId="2317E33B"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 xml:space="preserve">Certificació d’aptitud mèdica de les persones treballadores o acreditació de la renúncia a la revisió mèdica corresponent. </w:t>
      </w:r>
    </w:p>
    <w:p w14:paraId="66750F78" w14:textId="77777777" w:rsidR="00866CE2" w:rsidRPr="000B2DD4" w:rsidRDefault="00866CE2" w:rsidP="00866CE2">
      <w:pPr>
        <w:pStyle w:val="Prrafodelista"/>
        <w:rPr>
          <w:rFonts w:ascii="Arial" w:hAnsi="Arial" w:cs="Arial"/>
          <w:sz w:val="22"/>
          <w:szCs w:val="22"/>
        </w:rPr>
      </w:pPr>
    </w:p>
    <w:p w14:paraId="33DF61E9"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Quan la realització de l’activitat contractada impliqui la utilització de productes químics</w:t>
      </w:r>
      <w:r w:rsidRPr="000B2DD4">
        <w:rPr>
          <w:rFonts w:cs="Arial"/>
          <w:b/>
          <w:szCs w:val="22"/>
        </w:rPr>
        <w:t xml:space="preserve"> </w:t>
      </w:r>
      <w:r w:rsidRPr="000B2DD4">
        <w:rPr>
          <w:rFonts w:cs="Arial"/>
          <w:szCs w:val="22"/>
        </w:rPr>
        <w:t>(productes de neteja, pintures, etc.) es presentarà: la relació de productes que s’utilitzaran, còpia de les Fitxes de Dades de Seguretat i compromís d’actualització d’aquesta relació i de les Fitxes.</w:t>
      </w:r>
    </w:p>
    <w:p w14:paraId="1BBBF007" w14:textId="77777777" w:rsidR="00866CE2" w:rsidRPr="000B2DD4" w:rsidRDefault="00866CE2" w:rsidP="00866CE2">
      <w:pPr>
        <w:tabs>
          <w:tab w:val="left" w:pos="567"/>
        </w:tabs>
        <w:jc w:val="both"/>
        <w:rPr>
          <w:rFonts w:cs="Arial"/>
          <w:szCs w:val="22"/>
        </w:rPr>
      </w:pPr>
    </w:p>
    <w:p w14:paraId="13F401DB" w14:textId="77777777" w:rsidR="00866CE2" w:rsidRPr="000B2DD4" w:rsidRDefault="00866CE2" w:rsidP="00866CE2">
      <w:pPr>
        <w:numPr>
          <w:ilvl w:val="0"/>
          <w:numId w:val="14"/>
        </w:numPr>
        <w:tabs>
          <w:tab w:val="left" w:pos="0"/>
        </w:tabs>
        <w:ind w:left="851" w:right="140" w:hanging="284"/>
        <w:jc w:val="both"/>
        <w:rPr>
          <w:rFonts w:cs="Arial"/>
          <w:szCs w:val="22"/>
        </w:rPr>
      </w:pPr>
      <w:r w:rsidRPr="000B2DD4">
        <w:rPr>
          <w:rFonts w:cs="Arial"/>
          <w:szCs w:val="22"/>
        </w:rPr>
        <w:lastRenderedPageBreak/>
        <w:t>Resta expressament prohibida la utilització de productes classificats com a carcinògens, mutàgens, tòxics per a la reproducció i explosius. Respecte a la resta de productes, s’autoritza la seva utilització sempre i quan s’adoptin les mesures preventives indicades a la Fitxa de Dades de Seguretat del producte.</w:t>
      </w:r>
    </w:p>
    <w:p w14:paraId="12F7E2B6" w14:textId="77777777" w:rsidR="00866CE2" w:rsidRPr="000B2DD4" w:rsidRDefault="00866CE2" w:rsidP="00866CE2">
      <w:pPr>
        <w:pStyle w:val="Prrafodelista"/>
        <w:rPr>
          <w:rFonts w:ascii="Arial" w:hAnsi="Arial" w:cs="Arial"/>
          <w:color w:val="00B0F0"/>
          <w:sz w:val="22"/>
          <w:szCs w:val="22"/>
        </w:rPr>
      </w:pPr>
    </w:p>
    <w:p w14:paraId="4AC123C7" w14:textId="77777777" w:rsidR="00866CE2" w:rsidRPr="000B2DD4" w:rsidRDefault="00866CE2" w:rsidP="00866CE2">
      <w:pPr>
        <w:numPr>
          <w:ilvl w:val="0"/>
          <w:numId w:val="16"/>
        </w:numPr>
        <w:tabs>
          <w:tab w:val="left" w:pos="567"/>
        </w:tabs>
        <w:ind w:left="567" w:hanging="567"/>
        <w:jc w:val="both"/>
        <w:rPr>
          <w:rFonts w:cs="Arial"/>
          <w:strike/>
          <w:szCs w:val="22"/>
        </w:rPr>
      </w:pPr>
      <w:r w:rsidRPr="000B2DD4">
        <w:rPr>
          <w:rFonts w:cs="Arial"/>
          <w:szCs w:val="22"/>
        </w:rPr>
        <w:t>Registre de lliurament dels equips de protecció individual al personal, quan siguin necessaris pel tipus d’activitat a desenvolupar.</w:t>
      </w:r>
    </w:p>
    <w:p w14:paraId="6E8663F4" w14:textId="77777777" w:rsidR="00866CE2" w:rsidRPr="000B2DD4" w:rsidRDefault="00866CE2" w:rsidP="00866CE2">
      <w:pPr>
        <w:tabs>
          <w:tab w:val="left" w:pos="567"/>
        </w:tabs>
        <w:ind w:left="3600" w:hanging="3600"/>
        <w:jc w:val="both"/>
        <w:rPr>
          <w:rFonts w:cs="Arial"/>
          <w:strike/>
          <w:szCs w:val="22"/>
        </w:rPr>
      </w:pPr>
    </w:p>
    <w:p w14:paraId="34B57F9A" w14:textId="77777777" w:rsidR="00866CE2" w:rsidRPr="000B2DD4" w:rsidRDefault="00866CE2" w:rsidP="00866CE2">
      <w:pPr>
        <w:numPr>
          <w:ilvl w:val="0"/>
          <w:numId w:val="16"/>
        </w:numPr>
        <w:tabs>
          <w:tab w:val="left" w:pos="567"/>
        </w:tabs>
        <w:ind w:left="567" w:hanging="567"/>
        <w:jc w:val="both"/>
        <w:rPr>
          <w:rFonts w:cs="Arial"/>
          <w:color w:val="548DD4" w:themeColor="text2" w:themeTint="99"/>
          <w:szCs w:val="22"/>
        </w:rPr>
      </w:pPr>
      <w:r w:rsidRPr="000B2DD4">
        <w:rPr>
          <w:rFonts w:cs="Arial"/>
          <w:szCs w:val="22"/>
        </w:rPr>
        <w:t>Certificació de qualificació en activitats perilloses del personal que prestarà serveis al Departament, quan procedeixi.</w:t>
      </w:r>
    </w:p>
    <w:p w14:paraId="31ED0971" w14:textId="77777777" w:rsidR="00866CE2" w:rsidRPr="000B2DD4" w:rsidRDefault="00866CE2" w:rsidP="00866CE2">
      <w:pPr>
        <w:pStyle w:val="Prrafodelista"/>
        <w:rPr>
          <w:rFonts w:ascii="Arial" w:hAnsi="Arial" w:cs="Arial"/>
          <w:color w:val="548DD4" w:themeColor="text2" w:themeTint="99"/>
          <w:sz w:val="22"/>
          <w:szCs w:val="22"/>
        </w:rPr>
      </w:pPr>
    </w:p>
    <w:p w14:paraId="6D900D5D"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Comunicació de treballadors/ores sensibles als que puguin afectar els riscos propis del centre de treball, quan n’hi hagi.</w:t>
      </w:r>
    </w:p>
    <w:p w14:paraId="4A5D9668" w14:textId="77777777" w:rsidR="00866CE2" w:rsidRPr="000B2DD4" w:rsidRDefault="00866CE2" w:rsidP="00866CE2">
      <w:pPr>
        <w:jc w:val="both"/>
        <w:rPr>
          <w:rFonts w:cs="Arial"/>
          <w:b/>
          <w:szCs w:val="22"/>
        </w:rPr>
      </w:pPr>
    </w:p>
    <w:p w14:paraId="035FE3BC" w14:textId="77777777" w:rsidR="00866CE2" w:rsidRPr="000B2DD4" w:rsidRDefault="00866CE2" w:rsidP="00866CE2">
      <w:pPr>
        <w:jc w:val="both"/>
        <w:rPr>
          <w:rFonts w:cs="Arial"/>
          <w:b/>
          <w:szCs w:val="22"/>
        </w:rPr>
      </w:pPr>
    </w:p>
    <w:p w14:paraId="10B04F82" w14:textId="77777777" w:rsidR="00866CE2" w:rsidRPr="000B2DD4" w:rsidRDefault="00866CE2" w:rsidP="00866CE2">
      <w:pPr>
        <w:spacing w:line="276" w:lineRule="auto"/>
        <w:jc w:val="both"/>
        <w:rPr>
          <w:rFonts w:cs="Arial"/>
          <w:szCs w:val="22"/>
        </w:rPr>
      </w:pPr>
    </w:p>
    <w:p w14:paraId="56E6E825" w14:textId="77777777" w:rsidR="00866CE2" w:rsidRPr="000B2DD4" w:rsidRDefault="00866CE2" w:rsidP="00866CE2">
      <w:pPr>
        <w:spacing w:line="276" w:lineRule="auto"/>
        <w:jc w:val="both"/>
        <w:rPr>
          <w:rFonts w:cs="Arial"/>
          <w:szCs w:val="22"/>
        </w:rPr>
      </w:pPr>
    </w:p>
    <w:p w14:paraId="78826D01" w14:textId="77777777" w:rsidR="0022606C" w:rsidRPr="000B2DD4" w:rsidRDefault="0022606C" w:rsidP="0022606C">
      <w:pPr>
        <w:widowControl w:val="0"/>
        <w:autoSpaceDE w:val="0"/>
        <w:autoSpaceDN w:val="0"/>
        <w:jc w:val="both"/>
        <w:rPr>
          <w:rFonts w:eastAsia="Arial" w:cs="Arial"/>
          <w:b/>
          <w:szCs w:val="22"/>
          <w:lang w:eastAsia="en-US"/>
        </w:rPr>
      </w:pPr>
    </w:p>
    <w:p w14:paraId="3E9CAB1C" w14:textId="77777777" w:rsidR="0022606C" w:rsidRPr="000B2DD4" w:rsidRDefault="0022606C" w:rsidP="0022606C">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1B5D32CE" w14:textId="77777777" w:rsidR="0022606C" w:rsidRPr="000B2DD4" w:rsidRDefault="0022606C" w:rsidP="0022606C">
      <w:pPr>
        <w:widowControl w:val="0"/>
        <w:autoSpaceDE w:val="0"/>
        <w:autoSpaceDN w:val="0"/>
        <w:jc w:val="both"/>
        <w:rPr>
          <w:rFonts w:eastAsia="Arial" w:cs="Arial"/>
          <w:b/>
          <w:szCs w:val="22"/>
          <w:lang w:eastAsia="en-US"/>
        </w:rPr>
      </w:pPr>
    </w:p>
    <w:p w14:paraId="6172D64F" w14:textId="77777777" w:rsidR="0022606C" w:rsidRPr="00950545" w:rsidRDefault="0022606C" w:rsidP="0022606C">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77696" behindDoc="0" locked="0" layoutInCell="1" allowOverlap="1" wp14:anchorId="65900EB3" wp14:editId="6290D4D9">
                <wp:simplePos x="0" y="0"/>
                <wp:positionH relativeFrom="column">
                  <wp:posOffset>-635</wp:posOffset>
                </wp:positionH>
                <wp:positionV relativeFrom="paragraph">
                  <wp:posOffset>-2540</wp:posOffset>
                </wp:positionV>
                <wp:extent cx="1187450" cy="1828800"/>
                <wp:effectExtent l="0" t="0" r="12700" b="27305"/>
                <wp:wrapSquare wrapText="bothSides"/>
                <wp:docPr id="10" name="Quadre de text 10"/>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0C8A2A25" w14:textId="77777777" w:rsidR="00537CDC" w:rsidRPr="00846725" w:rsidRDefault="00537CDC" w:rsidP="0022606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900EB3" id="Quadre de text 10" o:spid="_x0000_s1032" type="#_x0000_t202" style="position:absolute;left:0;text-align:left;margin-left:-.05pt;margin-top:-.2pt;width:93.5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JEcDE1wCAACsBAAADgAAAAAAAAAAAAAAAAAuAgAAZHJzL2Uyb0RvYy54bWxQ&#10;SwECLQAUAAYACAAAACEA2KbxSdsAAAAHAQAADwAAAAAAAAAAAAAAAAC2BAAAZHJzL2Rvd25yZXYu&#10;eG1sUEsFBgAAAAAEAAQA8wAAAL4FAAAAAA==&#10;" filled="f" strokecolor="windowText" strokeweight=".5pt">
                <v:textbox style="mso-fit-shape-to-text:t">
                  <w:txbxContent>
                    <w:p w14:paraId="0C8A2A25" w14:textId="77777777" w:rsidR="00537CDC" w:rsidRPr="00846725" w:rsidRDefault="00537CDC" w:rsidP="0022606C">
                      <w:pPr>
                        <w:rPr>
                          <w:b/>
                        </w:rPr>
                      </w:pPr>
                    </w:p>
                  </w:txbxContent>
                </v:textbox>
                <w10:wrap type="square"/>
              </v:shape>
            </w:pict>
          </mc:Fallback>
        </mc:AlternateContent>
      </w:r>
    </w:p>
    <w:p w14:paraId="0D948DDD" w14:textId="77777777" w:rsidR="00F621D0" w:rsidRDefault="00F621D0" w:rsidP="00FA7995">
      <w:pPr>
        <w:jc w:val="both"/>
        <w:rPr>
          <w:rFonts w:cs="Arial"/>
          <w:b/>
          <w:szCs w:val="22"/>
        </w:rPr>
      </w:pPr>
    </w:p>
    <w:p w14:paraId="1712FFC0" w14:textId="77777777" w:rsidR="0022606C" w:rsidRDefault="0022606C" w:rsidP="00FA7995">
      <w:pPr>
        <w:jc w:val="both"/>
        <w:rPr>
          <w:rFonts w:cs="Arial"/>
          <w:b/>
          <w:szCs w:val="22"/>
        </w:rPr>
      </w:pPr>
    </w:p>
    <w:p w14:paraId="4EEA1F86" w14:textId="77777777" w:rsidR="0022606C" w:rsidRDefault="0022606C" w:rsidP="00FA7995">
      <w:pPr>
        <w:jc w:val="both"/>
        <w:rPr>
          <w:rFonts w:cs="Arial"/>
          <w:b/>
          <w:szCs w:val="22"/>
        </w:rPr>
      </w:pPr>
    </w:p>
    <w:p w14:paraId="06C8290E" w14:textId="77777777" w:rsidR="0022606C" w:rsidRDefault="0022606C" w:rsidP="00FA7995">
      <w:pPr>
        <w:jc w:val="both"/>
        <w:rPr>
          <w:rFonts w:cs="Arial"/>
          <w:b/>
          <w:szCs w:val="22"/>
        </w:rPr>
      </w:pPr>
    </w:p>
    <w:p w14:paraId="47DBBB9A" w14:textId="77777777" w:rsidR="0022606C" w:rsidRDefault="0022606C" w:rsidP="00FA7995">
      <w:pPr>
        <w:jc w:val="both"/>
        <w:rPr>
          <w:rFonts w:cs="Arial"/>
          <w:b/>
          <w:szCs w:val="22"/>
        </w:rPr>
      </w:pPr>
    </w:p>
    <w:p w14:paraId="53B8E1A7" w14:textId="46F2D501" w:rsidR="0022606C" w:rsidRDefault="0022606C" w:rsidP="00FA7995">
      <w:pPr>
        <w:jc w:val="both"/>
        <w:rPr>
          <w:rFonts w:cs="Arial"/>
          <w:b/>
          <w:szCs w:val="22"/>
        </w:rPr>
      </w:pPr>
    </w:p>
    <w:p w14:paraId="6CE258A8" w14:textId="149400D4" w:rsidR="005657E0" w:rsidRDefault="005657E0" w:rsidP="00FA7995">
      <w:pPr>
        <w:jc w:val="both"/>
        <w:rPr>
          <w:rFonts w:cs="Arial"/>
          <w:b/>
          <w:szCs w:val="22"/>
        </w:rPr>
      </w:pPr>
    </w:p>
    <w:p w14:paraId="0CF07C04" w14:textId="47DEBF98" w:rsidR="005657E0" w:rsidRDefault="005657E0" w:rsidP="00FA7995">
      <w:pPr>
        <w:jc w:val="both"/>
        <w:rPr>
          <w:rFonts w:cs="Arial"/>
          <w:b/>
          <w:szCs w:val="22"/>
        </w:rPr>
      </w:pPr>
    </w:p>
    <w:p w14:paraId="4768F569" w14:textId="56D8934E" w:rsidR="005657E0" w:rsidRDefault="005657E0" w:rsidP="00FA7995">
      <w:pPr>
        <w:jc w:val="both"/>
        <w:rPr>
          <w:rFonts w:cs="Arial"/>
          <w:b/>
          <w:szCs w:val="22"/>
        </w:rPr>
      </w:pPr>
    </w:p>
    <w:p w14:paraId="4D980734" w14:textId="3C4B3518" w:rsidR="005657E0" w:rsidRDefault="005657E0" w:rsidP="00FA7995">
      <w:pPr>
        <w:jc w:val="both"/>
        <w:rPr>
          <w:rFonts w:cs="Arial"/>
          <w:b/>
          <w:szCs w:val="22"/>
        </w:rPr>
      </w:pPr>
    </w:p>
    <w:p w14:paraId="2C40A5EC" w14:textId="1A54707E" w:rsidR="005657E0" w:rsidRDefault="005657E0" w:rsidP="00FA7995">
      <w:pPr>
        <w:jc w:val="both"/>
        <w:rPr>
          <w:rFonts w:cs="Arial"/>
          <w:b/>
          <w:szCs w:val="22"/>
        </w:rPr>
      </w:pPr>
    </w:p>
    <w:p w14:paraId="346C524A" w14:textId="44031922" w:rsidR="005657E0" w:rsidRDefault="005657E0" w:rsidP="00FA7995">
      <w:pPr>
        <w:jc w:val="both"/>
        <w:rPr>
          <w:rFonts w:cs="Arial"/>
          <w:b/>
          <w:szCs w:val="22"/>
        </w:rPr>
      </w:pPr>
    </w:p>
    <w:p w14:paraId="45E7FA27" w14:textId="74D82459" w:rsidR="005657E0" w:rsidRDefault="005657E0" w:rsidP="00FA7995">
      <w:pPr>
        <w:jc w:val="both"/>
        <w:rPr>
          <w:rFonts w:cs="Arial"/>
          <w:b/>
          <w:szCs w:val="22"/>
        </w:rPr>
      </w:pPr>
    </w:p>
    <w:p w14:paraId="22F7625F" w14:textId="003705F6" w:rsidR="005657E0" w:rsidRDefault="005657E0" w:rsidP="00FA7995">
      <w:pPr>
        <w:jc w:val="both"/>
        <w:rPr>
          <w:rFonts w:cs="Arial"/>
          <w:b/>
          <w:szCs w:val="22"/>
        </w:rPr>
      </w:pPr>
    </w:p>
    <w:p w14:paraId="59EC54BB" w14:textId="4A40F881" w:rsidR="005657E0" w:rsidRDefault="005657E0" w:rsidP="00FA7995">
      <w:pPr>
        <w:jc w:val="both"/>
        <w:rPr>
          <w:rFonts w:cs="Arial"/>
          <w:b/>
          <w:szCs w:val="22"/>
        </w:rPr>
      </w:pPr>
    </w:p>
    <w:p w14:paraId="398A497A" w14:textId="2D80D49F" w:rsidR="005657E0" w:rsidRDefault="005657E0" w:rsidP="00FA7995">
      <w:pPr>
        <w:jc w:val="both"/>
        <w:rPr>
          <w:rFonts w:cs="Arial"/>
          <w:b/>
          <w:szCs w:val="22"/>
        </w:rPr>
      </w:pPr>
    </w:p>
    <w:p w14:paraId="4269944E" w14:textId="455D8454" w:rsidR="005657E0" w:rsidRDefault="005657E0" w:rsidP="00FA7995">
      <w:pPr>
        <w:jc w:val="both"/>
        <w:rPr>
          <w:rFonts w:cs="Arial"/>
          <w:b/>
          <w:szCs w:val="22"/>
        </w:rPr>
      </w:pPr>
    </w:p>
    <w:p w14:paraId="2FAA5226" w14:textId="3C79281B" w:rsidR="005657E0" w:rsidRDefault="005657E0" w:rsidP="00FA7995">
      <w:pPr>
        <w:jc w:val="both"/>
        <w:rPr>
          <w:rFonts w:cs="Arial"/>
          <w:b/>
          <w:szCs w:val="22"/>
        </w:rPr>
      </w:pPr>
    </w:p>
    <w:p w14:paraId="0F046B54" w14:textId="5881598E" w:rsidR="005657E0" w:rsidRDefault="005657E0" w:rsidP="00FA7995">
      <w:pPr>
        <w:jc w:val="both"/>
        <w:rPr>
          <w:rFonts w:cs="Arial"/>
          <w:b/>
          <w:szCs w:val="22"/>
        </w:rPr>
      </w:pPr>
    </w:p>
    <w:p w14:paraId="755588C8" w14:textId="1DBAAB79" w:rsidR="005657E0" w:rsidRDefault="005657E0" w:rsidP="00FA7995">
      <w:pPr>
        <w:jc w:val="both"/>
        <w:rPr>
          <w:rFonts w:cs="Arial"/>
          <w:b/>
          <w:szCs w:val="22"/>
        </w:rPr>
      </w:pPr>
    </w:p>
    <w:p w14:paraId="1D510B70" w14:textId="3BEEB8CC" w:rsidR="005657E0" w:rsidRDefault="005657E0" w:rsidP="00FA7995">
      <w:pPr>
        <w:jc w:val="both"/>
        <w:rPr>
          <w:rFonts w:cs="Arial"/>
          <w:b/>
          <w:szCs w:val="22"/>
        </w:rPr>
      </w:pPr>
    </w:p>
    <w:p w14:paraId="503431E4" w14:textId="06D2598D" w:rsidR="005657E0" w:rsidRDefault="005657E0" w:rsidP="00FA7995">
      <w:pPr>
        <w:jc w:val="both"/>
        <w:rPr>
          <w:rFonts w:cs="Arial"/>
          <w:b/>
          <w:szCs w:val="22"/>
        </w:rPr>
      </w:pPr>
    </w:p>
    <w:p w14:paraId="4EC22EF1" w14:textId="76FA31CE" w:rsidR="005657E0" w:rsidRDefault="005657E0" w:rsidP="00FA7995">
      <w:pPr>
        <w:jc w:val="both"/>
        <w:rPr>
          <w:rFonts w:cs="Arial"/>
          <w:b/>
          <w:szCs w:val="22"/>
        </w:rPr>
      </w:pPr>
    </w:p>
    <w:p w14:paraId="7755915C" w14:textId="168D6EE3" w:rsidR="005657E0" w:rsidRDefault="005657E0" w:rsidP="00FA7995">
      <w:pPr>
        <w:jc w:val="both"/>
        <w:rPr>
          <w:rFonts w:cs="Arial"/>
          <w:b/>
          <w:szCs w:val="22"/>
        </w:rPr>
      </w:pPr>
    </w:p>
    <w:p w14:paraId="4AE3AC4B" w14:textId="17E5392E" w:rsidR="005657E0" w:rsidRDefault="005657E0" w:rsidP="00FA7995">
      <w:pPr>
        <w:jc w:val="both"/>
        <w:rPr>
          <w:rFonts w:cs="Arial"/>
          <w:b/>
          <w:szCs w:val="22"/>
        </w:rPr>
      </w:pPr>
    </w:p>
    <w:p w14:paraId="4FCF5162" w14:textId="0D0B2D4A" w:rsidR="005657E0" w:rsidRDefault="005657E0" w:rsidP="00FA7995">
      <w:pPr>
        <w:jc w:val="both"/>
        <w:rPr>
          <w:rFonts w:cs="Arial"/>
          <w:b/>
          <w:szCs w:val="22"/>
        </w:rPr>
      </w:pPr>
    </w:p>
    <w:p w14:paraId="00D52097" w14:textId="43FF7708" w:rsidR="005657E0" w:rsidRDefault="005657E0" w:rsidP="00FA7995">
      <w:pPr>
        <w:jc w:val="both"/>
        <w:rPr>
          <w:rFonts w:cs="Arial"/>
          <w:b/>
          <w:szCs w:val="22"/>
        </w:rPr>
      </w:pPr>
    </w:p>
    <w:p w14:paraId="3A865096" w14:textId="547E767F" w:rsidR="005657E0" w:rsidRDefault="005657E0" w:rsidP="00FA7995">
      <w:pPr>
        <w:jc w:val="both"/>
        <w:rPr>
          <w:rFonts w:cs="Arial"/>
          <w:b/>
          <w:szCs w:val="22"/>
        </w:rPr>
      </w:pPr>
    </w:p>
    <w:p w14:paraId="1294B6B0" w14:textId="232635FF" w:rsidR="005657E0" w:rsidRDefault="005657E0" w:rsidP="00FA7995">
      <w:pPr>
        <w:jc w:val="both"/>
        <w:rPr>
          <w:rFonts w:cs="Arial"/>
          <w:b/>
          <w:szCs w:val="22"/>
        </w:rPr>
      </w:pPr>
    </w:p>
    <w:p w14:paraId="0BF239E0" w14:textId="77777777" w:rsidR="005657E0" w:rsidRDefault="005657E0" w:rsidP="00FA7995">
      <w:pPr>
        <w:jc w:val="both"/>
        <w:rPr>
          <w:rFonts w:cs="Arial"/>
          <w:b/>
          <w:szCs w:val="22"/>
        </w:rPr>
      </w:pPr>
    </w:p>
    <w:p w14:paraId="76B5B448" w14:textId="6626D55A" w:rsidR="0022606C" w:rsidRDefault="0022606C" w:rsidP="00FA7995">
      <w:pPr>
        <w:jc w:val="both"/>
        <w:rPr>
          <w:rFonts w:cs="Arial"/>
          <w:b/>
          <w:szCs w:val="22"/>
        </w:rPr>
      </w:pPr>
    </w:p>
    <w:p w14:paraId="5C2E7136" w14:textId="21474BB1" w:rsidR="00680416" w:rsidRDefault="00950545" w:rsidP="00950545">
      <w:pPr>
        <w:jc w:val="both"/>
        <w:rPr>
          <w:rFonts w:cs="Arial"/>
          <w:b/>
          <w:szCs w:val="22"/>
          <w:u w:val="single"/>
        </w:rPr>
      </w:pPr>
      <w:r w:rsidRPr="00950545">
        <w:rPr>
          <w:rFonts w:cs="Arial"/>
          <w:b/>
          <w:szCs w:val="22"/>
          <w:u w:val="single"/>
        </w:rPr>
        <w:t xml:space="preserve">ANNEX </w:t>
      </w:r>
      <w:r w:rsidR="00194AF4">
        <w:rPr>
          <w:rFonts w:cs="Arial"/>
          <w:b/>
          <w:szCs w:val="22"/>
          <w:u w:val="single"/>
        </w:rPr>
        <w:t>9</w:t>
      </w:r>
      <w:r w:rsidRPr="00950545">
        <w:rPr>
          <w:rFonts w:cs="Arial"/>
          <w:b/>
          <w:szCs w:val="22"/>
          <w:u w:val="single"/>
        </w:rPr>
        <w:t xml:space="preserve">. </w:t>
      </w:r>
    </w:p>
    <w:p w14:paraId="7CBA04F9" w14:textId="77777777" w:rsidR="00680416" w:rsidRDefault="00680416" w:rsidP="00950545">
      <w:pPr>
        <w:jc w:val="both"/>
        <w:rPr>
          <w:rFonts w:cs="Arial"/>
          <w:b/>
          <w:szCs w:val="22"/>
          <w:u w:val="single"/>
        </w:rPr>
      </w:pPr>
    </w:p>
    <w:p w14:paraId="075DB4EE" w14:textId="77777777" w:rsidR="00950545" w:rsidRPr="00680416" w:rsidRDefault="00950545" w:rsidP="00950545">
      <w:pPr>
        <w:jc w:val="both"/>
        <w:rPr>
          <w:rFonts w:cs="Arial"/>
          <w:b/>
          <w:szCs w:val="22"/>
        </w:rPr>
      </w:pPr>
      <w:r w:rsidRPr="00680416">
        <w:rPr>
          <w:rFonts w:cs="Arial"/>
          <w:b/>
          <w:szCs w:val="22"/>
        </w:rPr>
        <w:t>Preparació i presentació de les proposicions en Sobre Digital.</w:t>
      </w:r>
    </w:p>
    <w:p w14:paraId="30F2B44D"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69FBBD65"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a)  Accés a l’eina de Sobre digital:</w:t>
      </w:r>
      <w:r w:rsidRPr="00950545">
        <w:rPr>
          <w:rFonts w:cs="Arial"/>
          <w:szCs w:val="22"/>
        </w:rPr>
        <w:t xml:space="preserve"> per accedir a l’aplicació web cal accedir a l’espai virtual de la licitació del Perfil de contractant que es detalla a </w:t>
      </w:r>
      <w:r w:rsidRPr="00950545">
        <w:rPr>
          <w:rFonts w:cs="Arial"/>
          <w:b/>
          <w:szCs w:val="22"/>
        </w:rPr>
        <w:t>l’apartat E.5 del quadre de característiques</w:t>
      </w:r>
      <w:r w:rsidRPr="00950545">
        <w:rPr>
          <w:rFonts w:cs="Arial"/>
          <w:szCs w:val="22"/>
        </w:rPr>
        <w:t xml:space="preserve"> d’aquest Plec.</w:t>
      </w:r>
    </w:p>
    <w:p w14:paraId="799DBA35" w14:textId="77777777" w:rsidR="00950545" w:rsidRPr="00950545" w:rsidRDefault="00950545" w:rsidP="00950545">
      <w:pPr>
        <w:tabs>
          <w:tab w:val="left" w:pos="0"/>
          <w:tab w:val="left" w:pos="680"/>
          <w:tab w:val="left" w:pos="1473"/>
          <w:tab w:val="left" w:pos="4320"/>
        </w:tabs>
        <w:ind w:left="720" w:right="70"/>
        <w:rPr>
          <w:rFonts w:cs="Arial"/>
          <w:szCs w:val="22"/>
        </w:rPr>
      </w:pPr>
    </w:p>
    <w:p w14:paraId="32FD8063"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 xml:space="preserve"> b) Requisits tècnics</w:t>
      </w:r>
      <w:r w:rsidRPr="00950545">
        <w:rPr>
          <w:rFonts w:cs="Arial"/>
          <w:szCs w:val="22"/>
        </w:rPr>
        <w:t>:</w:t>
      </w:r>
    </w:p>
    <w:p w14:paraId="423316A1" w14:textId="77777777" w:rsidR="00950545" w:rsidRPr="00950545" w:rsidRDefault="00950545" w:rsidP="00950545">
      <w:pPr>
        <w:tabs>
          <w:tab w:val="left" w:pos="0"/>
          <w:tab w:val="left" w:pos="680"/>
          <w:tab w:val="left" w:pos="1473"/>
          <w:tab w:val="left" w:pos="4320"/>
        </w:tabs>
        <w:ind w:left="720" w:right="70"/>
        <w:rPr>
          <w:rFonts w:cs="Arial"/>
          <w:szCs w:val="22"/>
        </w:rPr>
      </w:pPr>
    </w:p>
    <w:p w14:paraId="3CF7EEF6" w14:textId="77777777" w:rsidR="00950545" w:rsidRPr="00950545" w:rsidRDefault="00950545" w:rsidP="00A11D7F">
      <w:pPr>
        <w:numPr>
          <w:ilvl w:val="1"/>
          <w:numId w:val="9"/>
        </w:numPr>
        <w:ind w:left="1134" w:right="70"/>
        <w:jc w:val="both"/>
        <w:rPr>
          <w:rFonts w:cs="Arial"/>
          <w:szCs w:val="22"/>
        </w:rPr>
      </w:pPr>
      <w:r w:rsidRPr="00950545">
        <w:rPr>
          <w:rFonts w:cs="Arial"/>
          <w:szCs w:val="22"/>
        </w:rPr>
        <w:t>Disposar d’una versió actualitzada d’un dels navegadors més utilitzats al mercat, que admeten el xifrat dels documents, entre d’altres Google Chrome, Mozilla Firefox, Opera. Nota: Internet Explorer en principi no suportat.</w:t>
      </w:r>
    </w:p>
    <w:p w14:paraId="0E97305B" w14:textId="77777777" w:rsidR="00950545" w:rsidRPr="00950545" w:rsidRDefault="00950545" w:rsidP="00950545">
      <w:pPr>
        <w:ind w:left="1134" w:right="70"/>
        <w:rPr>
          <w:rFonts w:cs="Arial"/>
          <w:szCs w:val="22"/>
        </w:rPr>
      </w:pPr>
    </w:p>
    <w:p w14:paraId="5926D67E" w14:textId="77777777" w:rsidR="00950545" w:rsidRPr="00950545" w:rsidRDefault="00950545" w:rsidP="00A11D7F">
      <w:pPr>
        <w:numPr>
          <w:ilvl w:val="1"/>
          <w:numId w:val="9"/>
        </w:numPr>
        <w:ind w:left="1134" w:right="70"/>
        <w:jc w:val="both"/>
        <w:rPr>
          <w:rFonts w:cs="Arial"/>
          <w:szCs w:val="22"/>
        </w:rPr>
      </w:pPr>
      <w:r w:rsidRPr="00950545">
        <w:rPr>
          <w:rFonts w:cs="Arial"/>
          <w:szCs w:val="22"/>
        </w:rPr>
        <w:t>Antivirus actualitzat: és imprescindible passar el antivirus a tots els documents 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41FF8BE5" w14:textId="77777777" w:rsidR="00950545" w:rsidRPr="00950545" w:rsidRDefault="00950545" w:rsidP="00950545">
      <w:pPr>
        <w:ind w:left="1134" w:right="70"/>
        <w:rPr>
          <w:rFonts w:cs="Arial"/>
          <w:szCs w:val="22"/>
        </w:rPr>
      </w:pPr>
    </w:p>
    <w:p w14:paraId="03A6AE28" w14:textId="77777777" w:rsidR="00950545" w:rsidRPr="00950545" w:rsidRDefault="00950545" w:rsidP="00A11D7F">
      <w:pPr>
        <w:numPr>
          <w:ilvl w:val="1"/>
          <w:numId w:val="9"/>
        </w:numPr>
        <w:ind w:left="1134" w:right="70"/>
        <w:jc w:val="both"/>
        <w:rPr>
          <w:rFonts w:cs="Arial"/>
          <w:szCs w:val="22"/>
        </w:rPr>
      </w:pPr>
      <w:r w:rsidRPr="00950545">
        <w:rPr>
          <w:rFonts w:cs="Arial"/>
          <w:szCs w:val="22"/>
        </w:rPr>
        <w:t>Eina de signatura de documents en format PDF</w:t>
      </w:r>
    </w:p>
    <w:p w14:paraId="2C73DF77" w14:textId="77777777" w:rsidR="00950545" w:rsidRPr="00950545" w:rsidRDefault="00950545" w:rsidP="00950545">
      <w:pPr>
        <w:ind w:left="1134" w:right="70"/>
        <w:jc w:val="both"/>
        <w:rPr>
          <w:rFonts w:cs="Arial"/>
          <w:szCs w:val="22"/>
        </w:rPr>
      </w:pPr>
    </w:p>
    <w:p w14:paraId="7450B524" w14:textId="77777777" w:rsidR="00950545" w:rsidRPr="00950545" w:rsidRDefault="00950545" w:rsidP="00A11D7F">
      <w:pPr>
        <w:numPr>
          <w:ilvl w:val="1"/>
          <w:numId w:val="9"/>
        </w:numPr>
        <w:ind w:left="1134" w:right="70"/>
        <w:jc w:val="both"/>
        <w:rPr>
          <w:rFonts w:cs="Arial"/>
          <w:szCs w:val="22"/>
        </w:rPr>
      </w:pPr>
      <w:r w:rsidRPr="00950545">
        <w:rPr>
          <w:rFonts w:cs="Arial"/>
          <w:szCs w:val="22"/>
        </w:rPr>
        <w:t xml:space="preserve">Disposar de signatura electrònica avançada basada en un certificat qualificat o reconegut de signatura electrònica, que reconegui el Consorci AOC, entre d’altres: DNI electrònic, Camerfirma, Firma Profesional, Fábrica Nacional de  Moneda y Timbre, Consorci d’Administració Oberta de Catalunya. </w:t>
      </w:r>
    </w:p>
    <w:p w14:paraId="574208E8" w14:textId="77777777" w:rsidR="00950545" w:rsidRPr="00950545" w:rsidRDefault="00950545" w:rsidP="00950545">
      <w:pPr>
        <w:ind w:left="708"/>
        <w:rPr>
          <w:rFonts w:ascii="Times New Roman" w:eastAsia="Times New Roman" w:hAnsi="Times New Roman" w:cs="Arial"/>
          <w:szCs w:val="22"/>
        </w:rPr>
      </w:pPr>
    </w:p>
    <w:p w14:paraId="1B5C9C9A" w14:textId="77777777" w:rsidR="00950545" w:rsidRPr="00950545" w:rsidRDefault="00950545" w:rsidP="00A11D7F">
      <w:pPr>
        <w:numPr>
          <w:ilvl w:val="1"/>
          <w:numId w:val="9"/>
        </w:numPr>
        <w:ind w:left="1134" w:right="70"/>
        <w:jc w:val="both"/>
        <w:rPr>
          <w:rFonts w:cs="Arial"/>
          <w:b/>
          <w:szCs w:val="22"/>
        </w:rPr>
      </w:pPr>
      <w:r w:rsidRPr="00950545">
        <w:rPr>
          <w:rFonts w:cs="Arial"/>
          <w:szCs w:val="22"/>
        </w:rPr>
        <w:t xml:space="preserve">Els formats de documents admesos es troben indicats a </w:t>
      </w:r>
      <w:r w:rsidRPr="00950545">
        <w:rPr>
          <w:rFonts w:cs="Arial"/>
          <w:b/>
          <w:szCs w:val="22"/>
        </w:rPr>
        <w:t>l’apartat E.5 del quadre de característiques d’aquest plec.</w:t>
      </w:r>
    </w:p>
    <w:p w14:paraId="4AF07E23" w14:textId="77777777" w:rsidR="00950545" w:rsidRPr="00950545" w:rsidRDefault="00950545" w:rsidP="00950545">
      <w:pPr>
        <w:tabs>
          <w:tab w:val="left" w:pos="0"/>
          <w:tab w:val="left" w:pos="680"/>
          <w:tab w:val="left" w:pos="1473"/>
          <w:tab w:val="left" w:pos="4320"/>
        </w:tabs>
        <w:ind w:right="70"/>
        <w:rPr>
          <w:rFonts w:cs="Arial"/>
          <w:szCs w:val="22"/>
        </w:rPr>
      </w:pPr>
    </w:p>
    <w:p w14:paraId="0723D56B"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04BF0F0A"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c) Presentació</w:t>
      </w:r>
    </w:p>
    <w:p w14:paraId="30B0A9B5"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szCs w:val="22"/>
        </w:rPr>
        <w:t xml:space="preserve">Les especificacions tècniques necessàries per a la presentació electrònica de proposicions es troben disponibles a l’apartat de “Licitació electrònica” de la Plataforma de Serveis de Contractació Pública a l’adreça web següent: </w:t>
      </w:r>
    </w:p>
    <w:p w14:paraId="046B4BA4" w14:textId="77777777" w:rsidR="00950545" w:rsidRPr="00950545" w:rsidRDefault="00950545" w:rsidP="00950545">
      <w:pPr>
        <w:tabs>
          <w:tab w:val="left" w:pos="0"/>
          <w:tab w:val="left" w:pos="680"/>
          <w:tab w:val="left" w:pos="1473"/>
          <w:tab w:val="left" w:pos="4320"/>
        </w:tabs>
        <w:ind w:left="720" w:right="70"/>
        <w:jc w:val="both"/>
        <w:rPr>
          <w:rFonts w:cs="Arial"/>
          <w:szCs w:val="22"/>
        </w:rPr>
      </w:pPr>
    </w:p>
    <w:p w14:paraId="23417F9D" w14:textId="77777777" w:rsidR="00950545" w:rsidRPr="00950545" w:rsidRDefault="00537CDC" w:rsidP="00950545">
      <w:pPr>
        <w:tabs>
          <w:tab w:val="left" w:pos="0"/>
          <w:tab w:val="left" w:pos="680"/>
          <w:tab w:val="left" w:pos="1473"/>
          <w:tab w:val="left" w:pos="4320"/>
        </w:tabs>
        <w:ind w:left="720" w:right="70"/>
        <w:rPr>
          <w:rFonts w:cs="Arial"/>
          <w:szCs w:val="22"/>
        </w:rPr>
      </w:pPr>
      <w:hyperlink r:id="rId31" w:history="1">
        <w:r w:rsidR="00950545" w:rsidRPr="00950545">
          <w:rPr>
            <w:rFonts w:cs="Arial"/>
            <w:color w:val="0000FF"/>
            <w:szCs w:val="22"/>
            <w:u w:val="single"/>
          </w:rPr>
          <w:t>https://contractaciopublica.gencat.cat/ecofin_sobre/AppJava/views/oferta/com_presentar_oferta.xhtml</w:t>
        </w:r>
      </w:hyperlink>
      <w:r w:rsidR="00950545" w:rsidRPr="00950545">
        <w:rPr>
          <w:rFonts w:cs="Arial"/>
          <w:szCs w:val="22"/>
        </w:rPr>
        <w:t xml:space="preserve"> </w:t>
      </w:r>
    </w:p>
    <w:p w14:paraId="22C963E2" w14:textId="77777777" w:rsidR="00950545" w:rsidRPr="00950545" w:rsidRDefault="00950545" w:rsidP="00950545">
      <w:pPr>
        <w:tabs>
          <w:tab w:val="left" w:pos="0"/>
          <w:tab w:val="left" w:pos="680"/>
          <w:tab w:val="left" w:pos="1473"/>
          <w:tab w:val="left" w:pos="4320"/>
        </w:tabs>
        <w:ind w:left="720" w:right="70"/>
        <w:rPr>
          <w:rFonts w:cs="Arial"/>
          <w:szCs w:val="22"/>
        </w:rPr>
      </w:pPr>
    </w:p>
    <w:p w14:paraId="23099145" w14:textId="77777777" w:rsidR="00950545" w:rsidRPr="00950545" w:rsidRDefault="00950545" w:rsidP="00950545">
      <w:pPr>
        <w:ind w:right="70"/>
        <w:jc w:val="both"/>
        <w:rPr>
          <w:rFonts w:cs="Arial"/>
          <w:szCs w:val="22"/>
        </w:rPr>
      </w:pPr>
      <w:r w:rsidRPr="00950545">
        <w:rPr>
          <w:rFonts w:cs="Arial"/>
          <w:szCs w:val="22"/>
        </w:rPr>
        <w:t xml:space="preserve">1. En primer lloc, cal accedir a l’espai de licitació publicat a la Plataforma de serveis que es detalla a </w:t>
      </w:r>
      <w:r w:rsidRPr="00950545">
        <w:rPr>
          <w:rFonts w:cs="Arial"/>
          <w:b/>
          <w:szCs w:val="22"/>
        </w:rPr>
        <w:t>l’apartat E.5 del quadre de característiques</w:t>
      </w:r>
      <w:r w:rsidRPr="00950545">
        <w:rPr>
          <w:rFonts w:cs="Arial"/>
          <w:szCs w:val="22"/>
        </w:rPr>
        <w:t xml:space="preserve"> d’aquest Plec. A la part dreta inferior de la pantalla, clicar a “Presentar oferta via Sobre Digital”:</w:t>
      </w:r>
    </w:p>
    <w:p w14:paraId="4116D870" w14:textId="77777777" w:rsidR="00950545" w:rsidRPr="00950545" w:rsidRDefault="00950545" w:rsidP="00950545">
      <w:pPr>
        <w:ind w:left="1134" w:right="70"/>
        <w:rPr>
          <w:rFonts w:cs="Arial"/>
          <w:szCs w:val="22"/>
        </w:rPr>
      </w:pPr>
    </w:p>
    <w:p w14:paraId="247A0865" w14:textId="77777777" w:rsidR="00950545" w:rsidRPr="00950545" w:rsidRDefault="00950545" w:rsidP="00950545">
      <w:pPr>
        <w:ind w:right="70"/>
        <w:jc w:val="center"/>
        <w:rPr>
          <w:rFonts w:cs="Arial"/>
          <w:szCs w:val="22"/>
        </w:rPr>
      </w:pPr>
      <w:r w:rsidRPr="00950545">
        <w:rPr>
          <w:noProof/>
          <w:sz w:val="14"/>
          <w:lang w:eastAsia="ca-ES"/>
        </w:rPr>
        <w:drawing>
          <wp:inline distT="0" distB="0" distL="0" distR="0" wp14:anchorId="77C3AA99" wp14:editId="2874A080">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32"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78A0DE02" w14:textId="77777777" w:rsidR="00950545" w:rsidRPr="00950545" w:rsidRDefault="00950545" w:rsidP="00950545">
      <w:pPr>
        <w:ind w:left="1134" w:right="70"/>
        <w:jc w:val="both"/>
        <w:rPr>
          <w:rFonts w:cs="Arial"/>
          <w:szCs w:val="22"/>
        </w:rPr>
      </w:pPr>
    </w:p>
    <w:p w14:paraId="4E71F254" w14:textId="77777777" w:rsidR="00950545" w:rsidRPr="00950545" w:rsidRDefault="00950545" w:rsidP="00950545">
      <w:pPr>
        <w:ind w:right="70"/>
        <w:jc w:val="both"/>
        <w:rPr>
          <w:rFonts w:cs="Arial"/>
          <w:szCs w:val="22"/>
        </w:rPr>
      </w:pPr>
      <w:r w:rsidRPr="00950545">
        <w:rPr>
          <w:rFonts w:cs="Arial"/>
          <w:szCs w:val="22"/>
        </w:rPr>
        <w:lastRenderedPageBreak/>
        <w:t>Al clicar en aquesta opció, s’obre un formulari que permet inscriure’s a la licitació i designar una o diverses persones de contacte. A continuació, es rebrà un missatge d’activació de la proposició al/s correu/s electrònic/s indicat/s en aquest formulari d’alta. Les empreses licitadores han de conservar aquest correu electrònic d’activació de la proposició, atès que l’enllaç (URL) que es conté en el missatge d’activació és l’accés únic i exclusiu de què disposaran per presentar les ofertes a través de l’eina Sobre Digital.</w:t>
      </w:r>
    </w:p>
    <w:p w14:paraId="046A673F" w14:textId="77777777" w:rsidR="00950545" w:rsidRPr="00950545" w:rsidRDefault="00950545" w:rsidP="00950545">
      <w:pPr>
        <w:ind w:left="1134" w:right="70"/>
        <w:jc w:val="both"/>
        <w:rPr>
          <w:rFonts w:cs="Arial"/>
          <w:szCs w:val="22"/>
        </w:rPr>
      </w:pPr>
    </w:p>
    <w:p w14:paraId="0107907E" w14:textId="3DD6FF8A" w:rsidR="00950545" w:rsidRPr="00950545" w:rsidRDefault="00950545" w:rsidP="00950545">
      <w:pPr>
        <w:ind w:right="70"/>
        <w:jc w:val="both"/>
        <w:rPr>
          <w:rFonts w:cs="Arial"/>
          <w:szCs w:val="22"/>
        </w:rPr>
      </w:pPr>
      <w:r w:rsidRPr="00950545">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50545">
        <w:rPr>
          <w:rFonts w:cs="Arial"/>
          <w:b/>
          <w:szCs w:val="22"/>
        </w:rPr>
        <w:t>l’Annex 2</w:t>
      </w:r>
      <w:r w:rsidR="00437CD6">
        <w:rPr>
          <w:rFonts w:cs="Arial"/>
          <w:b/>
          <w:szCs w:val="22"/>
        </w:rPr>
        <w:t>.1</w:t>
      </w:r>
      <w:r w:rsidRPr="00950545">
        <w:rPr>
          <w:rFonts w:cs="Arial"/>
          <w:b/>
          <w:szCs w:val="22"/>
        </w:rPr>
        <w:t>-</w:t>
      </w:r>
      <w:r w:rsidRPr="00950545">
        <w:rPr>
          <w:rFonts w:cs="Arial"/>
          <w:szCs w:val="22"/>
        </w:rPr>
        <w:t xml:space="preserve"> per a rebre els avisos de notificacions i comunicacions mitjançant e-NOTUM, d’acord amb la clàusula 10.12.1.a) d’aquest Plec.</w:t>
      </w:r>
    </w:p>
    <w:p w14:paraId="1A3ED285" w14:textId="77777777" w:rsidR="00950545" w:rsidRPr="00950545" w:rsidRDefault="00950545" w:rsidP="00950545">
      <w:pPr>
        <w:ind w:right="70"/>
        <w:jc w:val="both"/>
        <w:rPr>
          <w:rFonts w:cs="Arial"/>
          <w:szCs w:val="22"/>
        </w:rPr>
      </w:pPr>
    </w:p>
    <w:p w14:paraId="771EFA40" w14:textId="77777777" w:rsidR="00950545" w:rsidRPr="00950545" w:rsidRDefault="00950545" w:rsidP="00950545">
      <w:pPr>
        <w:ind w:right="70"/>
        <w:jc w:val="both"/>
        <w:rPr>
          <w:rFonts w:cs="Arial"/>
          <w:szCs w:val="22"/>
        </w:rPr>
      </w:pPr>
      <w:r w:rsidRPr="00950545">
        <w:rPr>
          <w:rFonts w:cs="Arial"/>
          <w:szCs w:val="22"/>
        </w:rPr>
        <w:t>2. 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Pr="00950545">
        <w:rPr>
          <w:sz w:val="14"/>
        </w:rPr>
        <w:t>.</w:t>
      </w:r>
    </w:p>
    <w:p w14:paraId="7A736EF5" w14:textId="77777777" w:rsidR="00950545" w:rsidRPr="00950545" w:rsidRDefault="00950545" w:rsidP="00950545">
      <w:pPr>
        <w:ind w:left="708"/>
        <w:jc w:val="both"/>
        <w:rPr>
          <w:rFonts w:ascii="Times New Roman" w:eastAsia="Times New Roman" w:hAnsi="Times New Roman" w:cs="Arial"/>
          <w:szCs w:val="22"/>
        </w:rPr>
      </w:pPr>
    </w:p>
    <w:p w14:paraId="39749F6C" w14:textId="77777777" w:rsidR="00950545" w:rsidRPr="00950545" w:rsidRDefault="00950545" w:rsidP="00950545">
      <w:pPr>
        <w:ind w:right="70"/>
        <w:jc w:val="both"/>
        <w:rPr>
          <w:rFonts w:cs="Arial"/>
          <w:szCs w:val="22"/>
        </w:rPr>
      </w:pPr>
      <w:r w:rsidRPr="00950545">
        <w:rPr>
          <w:rFonts w:cs="Arial"/>
          <w:szCs w:val="22"/>
        </w:rPr>
        <w:t>3. 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4A14B3CC" w14:textId="77777777" w:rsidR="00950545" w:rsidRPr="00950545" w:rsidRDefault="00950545" w:rsidP="00950545">
      <w:pPr>
        <w:ind w:left="1134" w:right="70"/>
        <w:rPr>
          <w:rFonts w:cs="Arial"/>
          <w:szCs w:val="22"/>
        </w:rPr>
      </w:pPr>
    </w:p>
    <w:p w14:paraId="1742707B" w14:textId="208CF4E7" w:rsidR="00950545" w:rsidRDefault="00950545" w:rsidP="00950545">
      <w:pPr>
        <w:ind w:right="70"/>
        <w:jc w:val="both"/>
        <w:rPr>
          <w:rFonts w:cs="Arial"/>
          <w:szCs w:val="22"/>
        </w:rPr>
      </w:pPr>
      <w:r w:rsidRPr="00950545">
        <w:rPr>
          <w:rFonts w:cs="Arial"/>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r w:rsidR="00277985">
        <w:rPr>
          <w:szCs w:val="22"/>
        </w:rPr>
        <w:t xml:space="preserve">Per tant, aquest procés de xifrat el duu a terme l’eina de Sobre digital, de manera que les empreses licitadores NO han de xifrar prèviament els arxius mitjançant una altra eina. </w:t>
      </w:r>
      <w:r w:rsidRPr="00950545">
        <w:rPr>
          <w:rFonts w:cs="Arial"/>
          <w:szCs w:val="22"/>
        </w:rPr>
        <w:t xml:space="preserve">Així mateix, el desxifrat dels documents de les ofertes es realitza mitjançant la mateixa paraula clau, la qual han de custodiar les empreses licitadores. Cal tenir en compte </w:t>
      </w:r>
      <w:r w:rsidRPr="00950545">
        <w:rPr>
          <w:rFonts w:cs="Arial"/>
          <w:b/>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950545">
        <w:rPr>
          <w:rFonts w:cs="Arial"/>
          <w:szCs w:val="22"/>
        </w:rPr>
        <w:t>.</w:t>
      </w:r>
    </w:p>
    <w:p w14:paraId="5A9C0D38" w14:textId="20D57CF1" w:rsidR="00277985" w:rsidRDefault="00277985" w:rsidP="00950545">
      <w:pPr>
        <w:ind w:right="70"/>
        <w:jc w:val="both"/>
        <w:rPr>
          <w:rFonts w:cs="Arial"/>
          <w:szCs w:val="22"/>
        </w:rPr>
      </w:pPr>
    </w:p>
    <w:p w14:paraId="73178E46" w14:textId="77777777" w:rsidR="00950545" w:rsidRPr="00950545" w:rsidRDefault="00950545" w:rsidP="00950545">
      <w:pPr>
        <w:ind w:right="70"/>
        <w:jc w:val="both"/>
        <w:rPr>
          <w:rFonts w:cs="Arial"/>
          <w:szCs w:val="22"/>
        </w:rPr>
      </w:pPr>
      <w:r w:rsidRPr="00950545">
        <w:rPr>
          <w:rFonts w:cs="Arial"/>
          <w:szCs w:val="22"/>
        </w:rPr>
        <w:t>Abans de confirmar l’enviament de la proposició s’han de confirmar (tornar a introduir) totes les paraules clau. Un cop completat el xifrat dels sobres, l’aplicació permet la generació d’un fitxer de text descarregable amb les paraules introduïdes per a cada sobre. És recomanable generar i descarregar aquest document.</w:t>
      </w:r>
    </w:p>
    <w:p w14:paraId="69B9FBA7" w14:textId="77777777" w:rsidR="00950545" w:rsidRPr="00950545" w:rsidRDefault="00950545" w:rsidP="00950545">
      <w:pPr>
        <w:ind w:left="1134" w:right="70"/>
        <w:rPr>
          <w:rFonts w:cs="Arial"/>
          <w:szCs w:val="22"/>
        </w:rPr>
      </w:pPr>
    </w:p>
    <w:p w14:paraId="1EF828FC" w14:textId="77777777" w:rsidR="00950545" w:rsidRPr="00950545" w:rsidRDefault="00950545" w:rsidP="00950545">
      <w:pPr>
        <w:ind w:right="70"/>
        <w:jc w:val="both"/>
        <w:rPr>
          <w:rFonts w:cs="Arial"/>
          <w:szCs w:val="22"/>
          <w:u w:val="single"/>
        </w:rPr>
      </w:pPr>
      <w:r w:rsidRPr="00950545">
        <w:rPr>
          <w:rFonts w:cs="Arial"/>
          <w:szCs w:val="22"/>
        </w:rPr>
        <w:t xml:space="preserve">4. 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signatura de tots els documents que la composen. Aquesta signatura es realitza fora del sistema. Els certificats </w:t>
      </w:r>
      <w:r w:rsidRPr="00950545">
        <w:rPr>
          <w:rFonts w:cs="Arial"/>
          <w:szCs w:val="22"/>
        </w:rPr>
        <w:lastRenderedPageBreak/>
        <w:t xml:space="preserve">admesos són els de signatura electrònica avançada, basada en un certificat qualificat o reconegut admès pel Consorci d’Administració Oberta de Catalunya. </w:t>
      </w:r>
      <w:r w:rsidRPr="00950545">
        <w:rPr>
          <w:rFonts w:cs="Arial"/>
          <w:szCs w:val="22"/>
          <w:u w:val="single"/>
        </w:rPr>
        <w:t>Amb la signatura del resum generat per l’eina de Sobre Digital per part del representant de l’empresa s’entenen per signats tots els documents que conformen la proposició presentada per l’empresa licitadora, a tots els efectes legals oportuns.</w:t>
      </w:r>
    </w:p>
    <w:p w14:paraId="314913EE" w14:textId="77777777" w:rsidR="00950545" w:rsidRPr="00950545" w:rsidRDefault="00950545" w:rsidP="00950545">
      <w:pPr>
        <w:ind w:left="1134" w:right="70"/>
        <w:rPr>
          <w:rFonts w:cs="Arial"/>
          <w:szCs w:val="22"/>
        </w:rPr>
      </w:pPr>
    </w:p>
    <w:p w14:paraId="5B8E56C5" w14:textId="77777777" w:rsidR="00950545" w:rsidRPr="00950545" w:rsidRDefault="00950545" w:rsidP="00950545">
      <w:pPr>
        <w:ind w:right="70"/>
        <w:jc w:val="both"/>
        <w:rPr>
          <w:rFonts w:cs="Arial"/>
          <w:szCs w:val="22"/>
        </w:rPr>
      </w:pPr>
      <w:r w:rsidRPr="00950545">
        <w:rPr>
          <w:rFonts w:cs="Arial"/>
          <w:szCs w:val="22"/>
        </w:rPr>
        <w:t>5. Un cop signada i tancada la proposició ja se’n pot fer la presentació. La presentació es duu a terme mitjançant l’enviament del resum signat. A l’índex que acompanya aquest resum de la proposició hi consten les empremtes dels diferents documents enviats. És important tenir en compte que només serà vàlida la proposició en tant que l’empremta que consti a l’índex i la dels diferents documents sigui la mateixa. Per aquest motiu, és important no modificar ni “anomenar i desar” els documents per tal que es mantingui aquesta empremta.</w:t>
      </w:r>
    </w:p>
    <w:p w14:paraId="7EA39E14" w14:textId="77777777" w:rsidR="00950545" w:rsidRPr="00950545" w:rsidRDefault="00950545" w:rsidP="00950545">
      <w:pPr>
        <w:ind w:left="708"/>
        <w:rPr>
          <w:rFonts w:ascii="Times New Roman" w:eastAsia="Times New Roman" w:hAnsi="Times New Roman" w:cs="Arial"/>
          <w:szCs w:val="22"/>
        </w:rPr>
      </w:pPr>
    </w:p>
    <w:p w14:paraId="65F44F4A" w14:textId="77777777" w:rsidR="00950545" w:rsidRPr="00950545" w:rsidRDefault="00950545" w:rsidP="00950545">
      <w:pPr>
        <w:ind w:right="70"/>
        <w:jc w:val="both"/>
        <w:rPr>
          <w:rFonts w:cs="Arial"/>
          <w:szCs w:val="22"/>
        </w:rPr>
      </w:pPr>
      <w:r w:rsidRPr="00950545">
        <w:rPr>
          <w:rFonts w:cs="Arial"/>
          <w:szCs w:val="22"/>
        </w:rPr>
        <w:t>6. 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6892A49E" w14:textId="77777777" w:rsidR="00950545" w:rsidRPr="00950545" w:rsidRDefault="00950545" w:rsidP="00950545">
      <w:pPr>
        <w:ind w:left="1134" w:right="70"/>
        <w:rPr>
          <w:rFonts w:cs="Arial"/>
          <w:szCs w:val="22"/>
        </w:rPr>
      </w:pPr>
    </w:p>
    <w:p w14:paraId="5CC24053" w14:textId="77777777" w:rsidR="00950545" w:rsidRPr="00950545" w:rsidRDefault="00950545" w:rsidP="00950545">
      <w:pPr>
        <w:ind w:right="70"/>
        <w:jc w:val="both"/>
        <w:rPr>
          <w:rFonts w:cs="Arial"/>
          <w:szCs w:val="22"/>
        </w:rPr>
      </w:pPr>
      <w:r w:rsidRPr="00950545">
        <w:rPr>
          <w:rFonts w:cs="Arial"/>
          <w:szCs w:val="22"/>
        </w:rPr>
        <w:t>7. D’acord amb el que preveu la disposició addicional setzena de la LCSP, la tramesa per mitjans electrònics de les proposicions podrà efectuar-se en dues fases, transmetent primer l’empremta digital de la documentació (</w:t>
      </w:r>
      <w:r w:rsidRPr="00950545">
        <w:rPr>
          <w:rFonts w:cs="Arial"/>
          <w:i/>
          <w:szCs w:val="22"/>
        </w:rPr>
        <w:t>hash</w:t>
      </w:r>
      <w:r w:rsidRPr="00950545">
        <w:rPr>
          <w:rFonts w:cs="Arial"/>
          <w:szCs w:val="22"/>
        </w:rPr>
        <w:t>) que correspon al resum criptogràfic del document, dins del termini de presentació de proposicions, amb la recepció de la qual es considerarà efectuada la seva presentació a tots els efectes, i després d’aquest termini, la proposició pròpiament dita en un termini màxim de 24 hores. De no efectuar-se aquesta segona remissió en el termini de 24 hores, es considerarà que la proposició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proposició.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232AA4D1" w14:textId="77777777" w:rsidR="00950545" w:rsidRPr="00950545" w:rsidRDefault="00950545" w:rsidP="00950545">
      <w:pPr>
        <w:ind w:left="1134" w:right="70"/>
        <w:jc w:val="both"/>
        <w:rPr>
          <w:rFonts w:cs="Arial"/>
          <w:szCs w:val="22"/>
        </w:rPr>
      </w:pPr>
    </w:p>
    <w:p w14:paraId="3601B8A6" w14:textId="77777777" w:rsidR="00950545" w:rsidRPr="00950545" w:rsidRDefault="00950545" w:rsidP="00950545">
      <w:pPr>
        <w:ind w:right="70"/>
        <w:jc w:val="both"/>
        <w:rPr>
          <w:rFonts w:cs="Arial"/>
          <w:szCs w:val="22"/>
        </w:rPr>
      </w:pPr>
      <w:r w:rsidRPr="00950545">
        <w:rPr>
          <w:rFonts w:cs="Arial"/>
          <w:szCs w:val="22"/>
        </w:rPr>
        <w:t xml:space="preserve">Per tal de fer aquesta presentació de proposicions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7B158028" w14:textId="77777777" w:rsidR="00950545" w:rsidRPr="00950545" w:rsidRDefault="00950545" w:rsidP="00950545">
      <w:pPr>
        <w:ind w:left="1134" w:right="70"/>
        <w:rPr>
          <w:rFonts w:cs="Arial"/>
          <w:szCs w:val="22"/>
        </w:rPr>
      </w:pPr>
    </w:p>
    <w:p w14:paraId="337DC1E1" w14:textId="77777777" w:rsidR="008A0600" w:rsidRDefault="00950545" w:rsidP="00950545">
      <w:pPr>
        <w:ind w:right="70"/>
        <w:jc w:val="both"/>
        <w:rPr>
          <w:rFonts w:cs="Arial"/>
          <w:szCs w:val="22"/>
        </w:rPr>
      </w:pPr>
      <w:r w:rsidRPr="00950545">
        <w:rPr>
          <w:rFonts w:cs="Arial"/>
          <w:szCs w:val="22"/>
        </w:rPr>
        <w:t>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mesa de contractació, o de l’òrgan de contractació en el seu cas, en cas que es requereixi, i haurà de contenir una còpia de la proposició amb exactament els mateixos documents –amb les mateixes empremtes digitals– que els aportats en la proposició mitjançant l’eina de Sobre Digital.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w:t>
      </w:r>
    </w:p>
    <w:p w14:paraId="02E28628" w14:textId="0022009A" w:rsidR="00950545" w:rsidRPr="00950545" w:rsidRDefault="00950545" w:rsidP="00950545">
      <w:pPr>
        <w:ind w:right="70"/>
        <w:jc w:val="both"/>
        <w:rPr>
          <w:rFonts w:cs="Arial"/>
          <w:szCs w:val="22"/>
        </w:rPr>
      </w:pPr>
      <w:r w:rsidRPr="00950545">
        <w:rPr>
          <w:rFonts w:cs="Arial"/>
          <w:szCs w:val="22"/>
        </w:rPr>
        <w:lastRenderedPageBreak/>
        <w:t>mb virus a través de l’eina de Sobre Digital, atesa la impossibilitat tècnica en aquests casos de poder fer la comparació de les empremtes electròniques i, per tant, de poder garantir la no modificació de les proposicions un cop finalitzat el termini de presentació</w:t>
      </w:r>
    </w:p>
    <w:p w14:paraId="47415751" w14:textId="77777777" w:rsidR="00950545" w:rsidRPr="00950545" w:rsidRDefault="00950545" w:rsidP="00950545">
      <w:pPr>
        <w:jc w:val="both"/>
        <w:rPr>
          <w:rFonts w:cs="Arial"/>
          <w:szCs w:val="22"/>
        </w:rPr>
      </w:pPr>
    </w:p>
    <w:p w14:paraId="30BF8D67"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d) Per a l’obertura de les proposicions:</w:t>
      </w:r>
    </w:p>
    <w:p w14:paraId="3FA08421" w14:textId="77777777" w:rsidR="00950545" w:rsidRPr="00950545" w:rsidRDefault="00950545" w:rsidP="00950545">
      <w:pPr>
        <w:tabs>
          <w:tab w:val="left" w:pos="0"/>
          <w:tab w:val="left" w:pos="680"/>
          <w:tab w:val="left" w:pos="1473"/>
          <w:tab w:val="left" w:pos="4320"/>
        </w:tabs>
        <w:ind w:left="720" w:right="70"/>
        <w:rPr>
          <w:rFonts w:cs="Arial"/>
          <w:b/>
          <w:szCs w:val="22"/>
        </w:rPr>
      </w:pPr>
    </w:p>
    <w:p w14:paraId="0BF9CC6B" w14:textId="77777777" w:rsidR="00950545" w:rsidRPr="00950545" w:rsidRDefault="00950545" w:rsidP="00950545">
      <w:pPr>
        <w:ind w:right="70"/>
        <w:jc w:val="both"/>
        <w:rPr>
          <w:rFonts w:cs="Arial"/>
          <w:szCs w:val="22"/>
          <w:highlight w:val="magenta"/>
        </w:rPr>
      </w:pPr>
      <w:r w:rsidRPr="00950545">
        <w:rPr>
          <w:rFonts w:cs="Arial"/>
          <w:szCs w:val="22"/>
        </w:rPr>
        <w:t>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en el formulari d’inscripció a la proposició de l’eina Sobre Digital, que accedeixin a l’eina web de Sobre Digital per introduir les seves paraules clau en el moment que correspongui. Es demanarà la introducció de la paraula clau amb una antelació de 24 hores a aquella en què es farà l’obertura del sobre corresponent. No obstant això, en l’anunci de licitació publicat es podrà preveure una antelació diferent.</w:t>
      </w:r>
    </w:p>
    <w:p w14:paraId="0923E3F7" w14:textId="77777777" w:rsidR="00950545" w:rsidRPr="00950545" w:rsidRDefault="00950545" w:rsidP="00950545">
      <w:pPr>
        <w:ind w:left="1134" w:right="70"/>
        <w:jc w:val="both"/>
        <w:rPr>
          <w:rFonts w:cs="Arial"/>
          <w:szCs w:val="22"/>
        </w:rPr>
      </w:pPr>
    </w:p>
    <w:p w14:paraId="40ED2BF5" w14:textId="2F7B428F" w:rsidR="00950545" w:rsidRDefault="00950545" w:rsidP="00950545">
      <w:pPr>
        <w:ind w:right="70"/>
        <w:jc w:val="both"/>
        <w:rPr>
          <w:rFonts w:cs="Arial"/>
          <w:szCs w:val="22"/>
        </w:rPr>
      </w:pPr>
      <w:r w:rsidRPr="00950545">
        <w:rPr>
          <w:rFonts w:cs="Arial"/>
          <w:szCs w:val="22"/>
        </w:rPr>
        <w:t xml:space="preserve">Les empreses licitadores realitzen la custòdia de la/es paraula/es clau per iniciar el procés de desxifrat de les ofertes presentades. </w:t>
      </w:r>
      <w:r w:rsidRPr="00950545">
        <w:rPr>
          <w:rFonts w:cs="Arial"/>
          <w:b/>
          <w:szCs w:val="22"/>
          <w:u w:val="single"/>
        </w:rPr>
        <w:t>Les empreses licitadores han de recordar i/o guardar la/les paraula/es clau, atès que l’eina de Sobre Digital no guarda ni recorda les contrasenyes introduïdes</w:t>
      </w:r>
      <w:r w:rsidRPr="00950545">
        <w:rPr>
          <w:rFonts w:cs="Arial"/>
          <w:szCs w:val="22"/>
        </w:rPr>
        <w:t xml:space="preserve">. </w:t>
      </w:r>
    </w:p>
    <w:p w14:paraId="26B533B4" w14:textId="3948D434" w:rsidR="00277985" w:rsidRDefault="00277985" w:rsidP="00950545">
      <w:pPr>
        <w:ind w:right="70"/>
        <w:jc w:val="both"/>
        <w:rPr>
          <w:rFonts w:cs="Arial"/>
          <w:szCs w:val="22"/>
        </w:rPr>
      </w:pPr>
    </w:p>
    <w:p w14:paraId="3A019C8E" w14:textId="7311C16D" w:rsidR="00277985" w:rsidRPr="00950545" w:rsidRDefault="00277985" w:rsidP="00950545">
      <w:pPr>
        <w:ind w:right="70"/>
        <w:jc w:val="both"/>
        <w:rPr>
          <w:rFonts w:cs="Arial"/>
          <w:szCs w:val="22"/>
        </w:rPr>
      </w:pPr>
      <w:r>
        <w:rPr>
          <w:szCs w:val="22"/>
        </w:rPr>
        <w:t>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i/o de l’eina de licitació electrònica.</w:t>
      </w:r>
    </w:p>
    <w:p w14:paraId="65BC3CCE" w14:textId="77777777" w:rsidR="00950545" w:rsidRPr="00950545" w:rsidRDefault="00950545" w:rsidP="00950545">
      <w:pPr>
        <w:ind w:left="1134" w:right="70"/>
        <w:jc w:val="both"/>
        <w:rPr>
          <w:rFonts w:cs="Arial"/>
          <w:szCs w:val="22"/>
        </w:rPr>
      </w:pPr>
    </w:p>
    <w:p w14:paraId="01758CC5" w14:textId="234134A2" w:rsidR="00950545" w:rsidRDefault="00950545" w:rsidP="00950545">
      <w:pPr>
        <w:ind w:right="70"/>
        <w:jc w:val="both"/>
        <w:rPr>
          <w:rFonts w:cs="Arial"/>
          <w:szCs w:val="22"/>
        </w:rPr>
      </w:pPr>
      <w:r w:rsidRPr="00950545">
        <w:rPr>
          <w:rFonts w:cs="Arial"/>
          <w:szCs w:val="22"/>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establerts.</w:t>
      </w:r>
    </w:p>
    <w:p w14:paraId="178CEAC5" w14:textId="77777777" w:rsidR="00277985" w:rsidRDefault="00277985" w:rsidP="00950545">
      <w:pPr>
        <w:ind w:right="70"/>
        <w:jc w:val="both"/>
        <w:rPr>
          <w:rFonts w:cs="Arial"/>
          <w:szCs w:val="22"/>
        </w:rPr>
      </w:pPr>
    </w:p>
    <w:p w14:paraId="4BC5DA72" w14:textId="116683C0" w:rsidR="00277985" w:rsidRDefault="00277985" w:rsidP="00950545">
      <w:pPr>
        <w:ind w:right="70"/>
        <w:jc w:val="both"/>
        <w:rPr>
          <w:rFonts w:cs="Arial"/>
          <w:szCs w:val="22"/>
        </w:rPr>
      </w:pPr>
      <w:r>
        <w:rPr>
          <w:szCs w:val="22"/>
        </w:rPr>
        <w:t>Les empreses licitadores han d’introduir en tot cas la paraula clau abans de la finalització de l’acte d’obertura del primer sobre xifrat.</w:t>
      </w:r>
    </w:p>
    <w:p w14:paraId="28EFC611" w14:textId="77777777" w:rsidR="00277985" w:rsidRPr="00950545" w:rsidRDefault="00277985" w:rsidP="00950545">
      <w:pPr>
        <w:ind w:right="70"/>
        <w:jc w:val="both"/>
        <w:rPr>
          <w:rFonts w:cs="Arial"/>
          <w:szCs w:val="22"/>
        </w:rPr>
      </w:pPr>
    </w:p>
    <w:p w14:paraId="21D51DE7" w14:textId="77777777" w:rsidR="00950545" w:rsidRPr="00950545" w:rsidRDefault="00950545" w:rsidP="00950545">
      <w:pPr>
        <w:ind w:right="70"/>
        <w:jc w:val="both"/>
        <w:rPr>
          <w:rFonts w:cs="Arial"/>
          <w:szCs w:val="22"/>
        </w:rPr>
      </w:pPr>
      <w:r w:rsidRPr="00950545">
        <w:rPr>
          <w:rFonts w:cs="Arial"/>
          <w:szCs w:val="22"/>
        </w:rPr>
        <w:t>En cas que alguna empresa licitadora no introdueixi la paraula clau no es podrà accedir al contingut del sobre xifrat. En aquest sentit, cal tenir molt en compte que la presentació de proposicions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07E8DC62" w14:textId="77777777" w:rsidR="00950545" w:rsidRPr="00950545" w:rsidRDefault="00950545" w:rsidP="00950545">
      <w:pPr>
        <w:ind w:right="70"/>
        <w:jc w:val="both"/>
        <w:rPr>
          <w:rFonts w:cs="Arial"/>
          <w:szCs w:val="22"/>
        </w:rPr>
      </w:pPr>
    </w:p>
    <w:p w14:paraId="0B5B52F1" w14:textId="77777777" w:rsidR="00950545" w:rsidRPr="00950545" w:rsidRDefault="00950545" w:rsidP="00950545">
      <w:pPr>
        <w:ind w:right="70"/>
        <w:jc w:val="both"/>
        <w:rPr>
          <w:rFonts w:cs="Arial"/>
          <w:szCs w:val="22"/>
        </w:rPr>
      </w:pPr>
      <w:r w:rsidRPr="00950545">
        <w:rPr>
          <w:rFonts w:cs="Arial"/>
          <w:szCs w:val="22"/>
        </w:rPr>
        <w:t xml:space="preserve">La Mesa podrà sol·licitar la introducció de les paraules clau tantes vegades com sigui necessari abans del termini establert. </w:t>
      </w:r>
    </w:p>
    <w:p w14:paraId="49898D47" w14:textId="77777777" w:rsidR="00950545" w:rsidRPr="00950545" w:rsidRDefault="00950545" w:rsidP="00950545">
      <w:pPr>
        <w:ind w:left="1134" w:right="70"/>
        <w:jc w:val="both"/>
        <w:rPr>
          <w:rFonts w:cs="Arial"/>
          <w:strike/>
          <w:szCs w:val="22"/>
        </w:rPr>
      </w:pPr>
    </w:p>
    <w:p w14:paraId="3CFDB4F2" w14:textId="77777777" w:rsidR="00950545" w:rsidRPr="00950545" w:rsidRDefault="00950545" w:rsidP="00950545">
      <w:pPr>
        <w:ind w:right="70"/>
        <w:jc w:val="both"/>
        <w:rPr>
          <w:rFonts w:cs="Arial"/>
          <w:b/>
          <w:szCs w:val="22"/>
        </w:rPr>
      </w:pPr>
      <w:r w:rsidRPr="00950545">
        <w:rPr>
          <w:rFonts w:cs="Arial"/>
          <w:b/>
          <w:szCs w:val="22"/>
        </w:rPr>
        <w:lastRenderedPageBreak/>
        <w:t>e) Incidències que es poden donar en la presentació d’ofertes electròniques i com es resoldran:</w:t>
      </w:r>
    </w:p>
    <w:p w14:paraId="6C138978" w14:textId="77777777" w:rsidR="00950545" w:rsidRPr="00950545" w:rsidRDefault="00950545" w:rsidP="00950545">
      <w:pPr>
        <w:ind w:left="1134" w:right="70"/>
        <w:jc w:val="both"/>
        <w:rPr>
          <w:rFonts w:cs="Arial"/>
          <w:szCs w:val="22"/>
        </w:rPr>
      </w:pPr>
    </w:p>
    <w:p w14:paraId="448DAD77" w14:textId="77777777" w:rsidR="00950545" w:rsidRPr="00950545" w:rsidRDefault="00950545" w:rsidP="00A11D7F">
      <w:pPr>
        <w:numPr>
          <w:ilvl w:val="2"/>
          <w:numId w:val="10"/>
        </w:numPr>
        <w:ind w:left="1134" w:right="70" w:hanging="283"/>
        <w:jc w:val="both"/>
        <w:rPr>
          <w:rFonts w:cs="Arial"/>
          <w:szCs w:val="22"/>
        </w:rPr>
      </w:pPr>
      <w:r w:rsidRPr="00950545">
        <w:rPr>
          <w:rFonts w:cs="Arial"/>
          <w:szCs w:val="22"/>
        </w:rPr>
        <w:t xml:space="preserve">Si s’envia l’empremta i la proposició que arriba no coincideix amb la que es va trametre amb l’empremta perquè hi ha una modificació, en tant que no es pot determinar quina és la proposició que el licitador volia presentar,  la Mesa de contractació acordarà l’exclusió del procediment de licitació. L’única excepció és que només hi hagi una modificació en el contingut del Sobre A amb la documentació general. </w:t>
      </w:r>
    </w:p>
    <w:p w14:paraId="0A44853A" w14:textId="77777777" w:rsidR="00950545" w:rsidRPr="00950545" w:rsidRDefault="00950545" w:rsidP="00950545">
      <w:pPr>
        <w:ind w:left="1134" w:right="70"/>
        <w:jc w:val="both"/>
        <w:rPr>
          <w:rFonts w:cs="Arial"/>
          <w:szCs w:val="22"/>
        </w:rPr>
      </w:pPr>
    </w:p>
    <w:p w14:paraId="01B7B121" w14:textId="77777777" w:rsidR="00950545" w:rsidRPr="00950545" w:rsidRDefault="00950545" w:rsidP="00A11D7F">
      <w:pPr>
        <w:numPr>
          <w:ilvl w:val="2"/>
          <w:numId w:val="10"/>
        </w:numPr>
        <w:ind w:left="1134" w:right="70" w:hanging="283"/>
        <w:jc w:val="both"/>
        <w:rPr>
          <w:rFonts w:cs="Arial"/>
          <w:szCs w:val="22"/>
        </w:rPr>
      </w:pPr>
      <w:r w:rsidRPr="00950545">
        <w:rPr>
          <w:rFonts w:cs="Arial"/>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comportarà l’exclusió automàtica del procediment d’adjudicació. </w:t>
      </w:r>
    </w:p>
    <w:p w14:paraId="7F12F528" w14:textId="77777777" w:rsidR="00950545" w:rsidRPr="00950545" w:rsidRDefault="00950545" w:rsidP="00950545">
      <w:pPr>
        <w:ind w:left="708"/>
        <w:jc w:val="both"/>
        <w:rPr>
          <w:rFonts w:ascii="Times New Roman" w:eastAsia="Times New Roman" w:hAnsi="Times New Roman" w:cs="Arial"/>
          <w:szCs w:val="22"/>
        </w:rPr>
      </w:pPr>
    </w:p>
    <w:p w14:paraId="15540C40" w14:textId="77777777" w:rsidR="00950545" w:rsidRPr="00950545" w:rsidRDefault="00950545" w:rsidP="00A11D7F">
      <w:pPr>
        <w:numPr>
          <w:ilvl w:val="2"/>
          <w:numId w:val="10"/>
        </w:numPr>
        <w:ind w:left="1134" w:right="70" w:hanging="283"/>
        <w:jc w:val="both"/>
        <w:rPr>
          <w:rFonts w:cs="Arial"/>
          <w:szCs w:val="22"/>
        </w:rPr>
      </w:pPr>
      <w:r w:rsidRPr="00950545">
        <w:rPr>
          <w:rFonts w:cs="Arial"/>
          <w:szCs w:val="22"/>
        </w:rPr>
        <w:t>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proposició. En cas de tractar-se de documents imprescindibles per conèixer o valorar la proposició, la mesa de contractació podrà acordar l’exclusió de l’empresa licitadora.</w:t>
      </w:r>
    </w:p>
    <w:p w14:paraId="5466C273" w14:textId="77777777" w:rsidR="00950545" w:rsidRPr="00950545" w:rsidRDefault="00950545" w:rsidP="00950545">
      <w:pPr>
        <w:ind w:left="1134" w:right="70"/>
        <w:jc w:val="both"/>
        <w:rPr>
          <w:rFonts w:cs="Arial"/>
          <w:szCs w:val="22"/>
        </w:rPr>
      </w:pPr>
    </w:p>
    <w:p w14:paraId="053E8F65" w14:textId="77777777" w:rsidR="00950545" w:rsidRPr="00950545" w:rsidRDefault="00950545" w:rsidP="00950545">
      <w:pPr>
        <w:ind w:left="1134" w:right="70"/>
        <w:jc w:val="both"/>
        <w:rPr>
          <w:rFonts w:cs="Arial"/>
          <w:szCs w:val="22"/>
        </w:rPr>
      </w:pPr>
      <w:r w:rsidRPr="00950545">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proposició o bé l’exclusió del procediment d’adjudicació. </w:t>
      </w:r>
    </w:p>
    <w:p w14:paraId="4C0FD275" w14:textId="77777777" w:rsidR="00950545" w:rsidRPr="00950545" w:rsidRDefault="00950545" w:rsidP="00950545">
      <w:pPr>
        <w:ind w:left="1134" w:right="70"/>
        <w:jc w:val="both"/>
        <w:rPr>
          <w:rFonts w:cs="Arial"/>
          <w:szCs w:val="22"/>
        </w:rPr>
      </w:pPr>
    </w:p>
    <w:p w14:paraId="1609B842" w14:textId="77777777" w:rsidR="00950545" w:rsidRPr="00950545" w:rsidRDefault="00950545" w:rsidP="00950545">
      <w:pPr>
        <w:ind w:left="1134" w:right="70"/>
        <w:jc w:val="both"/>
        <w:rPr>
          <w:rFonts w:cs="Arial"/>
          <w:szCs w:val="22"/>
        </w:rPr>
      </w:pPr>
      <w:r w:rsidRPr="00950545">
        <w:rPr>
          <w:rFonts w:cs="Arial"/>
          <w:szCs w:val="22"/>
        </w:rPr>
        <w:t>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proposició a través de l’eina de Sobre Digital. En aquest cas, si s’ha variat l’empremta electrònica, la Mesa de contractació acordarà l’exclusió de l’empresa licitadora.</w:t>
      </w:r>
    </w:p>
    <w:p w14:paraId="0DEE8915" w14:textId="77777777" w:rsidR="00950545" w:rsidRPr="00950545" w:rsidRDefault="00950545" w:rsidP="00950545">
      <w:pPr>
        <w:ind w:left="708"/>
        <w:jc w:val="both"/>
        <w:rPr>
          <w:rFonts w:ascii="Times New Roman" w:eastAsia="Times New Roman" w:hAnsi="Times New Roman" w:cs="Arial"/>
          <w:szCs w:val="22"/>
        </w:rPr>
      </w:pPr>
    </w:p>
    <w:p w14:paraId="130D9A96" w14:textId="77777777" w:rsidR="00950545" w:rsidRPr="00950545" w:rsidRDefault="00950545" w:rsidP="00A11D7F">
      <w:pPr>
        <w:numPr>
          <w:ilvl w:val="2"/>
          <w:numId w:val="10"/>
        </w:numPr>
        <w:ind w:left="1134" w:right="70" w:hanging="283"/>
        <w:jc w:val="both"/>
        <w:rPr>
          <w:rFonts w:cs="Arial"/>
          <w:szCs w:val="22"/>
        </w:rPr>
      </w:pPr>
      <w:r w:rsidRPr="00950545">
        <w:rPr>
          <w:rFonts w:cs="Arial"/>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0BF02990" w14:textId="77777777" w:rsidR="00950545" w:rsidRPr="00950545" w:rsidRDefault="00950545" w:rsidP="00950545">
      <w:pPr>
        <w:ind w:left="1134" w:right="70"/>
        <w:rPr>
          <w:rFonts w:cs="Arial"/>
          <w:szCs w:val="22"/>
        </w:rPr>
      </w:pPr>
    </w:p>
    <w:p w14:paraId="0822AD4F" w14:textId="671A1584" w:rsidR="00277985" w:rsidRPr="00277985" w:rsidRDefault="00950545" w:rsidP="005367D7">
      <w:pPr>
        <w:numPr>
          <w:ilvl w:val="2"/>
          <w:numId w:val="10"/>
        </w:numPr>
        <w:ind w:left="1134" w:right="70" w:hanging="283"/>
        <w:jc w:val="both"/>
        <w:rPr>
          <w:rFonts w:cs="Arial"/>
          <w:szCs w:val="22"/>
        </w:rPr>
      </w:pPr>
      <w:r w:rsidRPr="00950545">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w:t>
      </w:r>
      <w:r w:rsidRPr="00950545">
        <w:rPr>
          <w:rFonts w:cs="Arial"/>
          <w:szCs w:val="22"/>
        </w:rPr>
        <w:lastRenderedPageBreak/>
        <w:t>xifrat comportarà l’exclusió de la licitació d’aquella empresa. No obstant això, en el cas que hi hagi problemes tècnics que no permetin la introducció de les paraules clau i quedi acreditada aquesta circumstància, la Mesa podrà atorgar un 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w:t>
      </w:r>
    </w:p>
    <w:p w14:paraId="08E26511" w14:textId="77777777" w:rsidR="00277985" w:rsidRDefault="00277985" w:rsidP="005367D7">
      <w:pPr>
        <w:pStyle w:val="Prrafodelista"/>
        <w:rPr>
          <w:rFonts w:cs="Arial"/>
          <w:szCs w:val="22"/>
        </w:rPr>
      </w:pPr>
    </w:p>
    <w:p w14:paraId="4C023ED9" w14:textId="64BDA17E" w:rsidR="00277985" w:rsidRPr="00277985" w:rsidRDefault="00277985" w:rsidP="00277985">
      <w:pPr>
        <w:numPr>
          <w:ilvl w:val="2"/>
          <w:numId w:val="10"/>
        </w:numPr>
        <w:ind w:left="1134" w:right="70" w:hanging="283"/>
        <w:jc w:val="both"/>
        <w:rPr>
          <w:rFonts w:cs="Arial"/>
          <w:szCs w:val="22"/>
        </w:rPr>
      </w:pPr>
      <w:r w:rsidRPr="00277985">
        <w:rPr>
          <w:rFonts w:cs="Arial"/>
          <w:color w:val="000000"/>
          <w:szCs w:val="22"/>
          <w:lang w:eastAsia="ca-ES"/>
        </w:rPr>
        <w:t>Podeu trobar material de suport sobre com preparar una oferta mitjançant l’eina de Sobre digital a l’apartat de “Material d'ajuda per a persones usuàries” dins de “suport” de la Plataforma de Serveis de Contractació Pública, a l’adreça web següent: (https://contractaciopublica.cat/ca/manuals/usuari)</w:t>
      </w:r>
    </w:p>
    <w:p w14:paraId="5234B099" w14:textId="77777777" w:rsidR="00950545" w:rsidRPr="00950545" w:rsidRDefault="00950545" w:rsidP="00950545">
      <w:pPr>
        <w:jc w:val="both"/>
        <w:rPr>
          <w:rFonts w:cs="Arial"/>
          <w:szCs w:val="22"/>
        </w:rPr>
      </w:pPr>
    </w:p>
    <w:p w14:paraId="4A67B566" w14:textId="77777777" w:rsidR="00950545" w:rsidRPr="00950545" w:rsidRDefault="00950545" w:rsidP="00950545">
      <w:pPr>
        <w:jc w:val="both"/>
        <w:rPr>
          <w:rFonts w:cs="Arial"/>
          <w:szCs w:val="22"/>
        </w:rPr>
      </w:pPr>
    </w:p>
    <w:p w14:paraId="27F68F5B" w14:textId="77777777" w:rsidR="00277985" w:rsidRDefault="00277985">
      <w:pPr>
        <w:rPr>
          <w:rFonts w:cs="Arial"/>
          <w:b/>
          <w:szCs w:val="22"/>
          <w:u w:val="single"/>
        </w:rPr>
      </w:pPr>
      <w:r>
        <w:rPr>
          <w:rFonts w:cs="Arial"/>
          <w:b/>
          <w:szCs w:val="22"/>
          <w:u w:val="single"/>
        </w:rPr>
        <w:br w:type="page"/>
      </w:r>
    </w:p>
    <w:p w14:paraId="7AE8A200" w14:textId="0673EA77" w:rsidR="00666B2A" w:rsidRPr="00F66F9A" w:rsidRDefault="00666B2A" w:rsidP="00F66F9A">
      <w:pPr>
        <w:jc w:val="both"/>
        <w:rPr>
          <w:rFonts w:cs="Arial"/>
          <w:b/>
          <w:szCs w:val="22"/>
          <w:u w:val="single"/>
        </w:rPr>
      </w:pPr>
      <w:r w:rsidRPr="00F66F9A">
        <w:rPr>
          <w:rFonts w:cs="Arial"/>
          <w:b/>
          <w:szCs w:val="22"/>
          <w:u w:val="single"/>
        </w:rPr>
        <w:lastRenderedPageBreak/>
        <w:t xml:space="preserve">ANNEX 10. </w:t>
      </w:r>
    </w:p>
    <w:p w14:paraId="499BDD93" w14:textId="77777777" w:rsidR="00666B2A" w:rsidRPr="00F66F9A" w:rsidRDefault="00666B2A" w:rsidP="00F66F9A">
      <w:pPr>
        <w:jc w:val="both"/>
        <w:rPr>
          <w:rFonts w:cs="Arial"/>
          <w:b/>
          <w:szCs w:val="22"/>
          <w:u w:val="single"/>
        </w:rPr>
      </w:pPr>
    </w:p>
    <w:p w14:paraId="5BC43AAF" w14:textId="77777777" w:rsidR="00FA0114" w:rsidRPr="00094FC2" w:rsidRDefault="00FA0114" w:rsidP="00FA0114">
      <w:pPr>
        <w:autoSpaceDE w:val="0"/>
        <w:autoSpaceDN w:val="0"/>
        <w:adjustRightInd w:val="0"/>
        <w:rPr>
          <w:rFonts w:cs="Arial"/>
          <w:b/>
          <w:bCs/>
          <w:color w:val="000000"/>
          <w:szCs w:val="22"/>
          <w:lang w:eastAsia="ca-ES"/>
        </w:rPr>
      </w:pPr>
      <w:r w:rsidRPr="00094FC2">
        <w:rPr>
          <w:rFonts w:cs="Arial"/>
          <w:b/>
          <w:bCs/>
          <w:color w:val="000000"/>
          <w:szCs w:val="22"/>
          <w:lang w:eastAsia="ca-ES"/>
        </w:rPr>
        <w:t xml:space="preserve">CLÀUSULA DE PROTECCIÓ DE DADES I DEURE DE CONFIDENCIALITAT </w:t>
      </w:r>
    </w:p>
    <w:p w14:paraId="65F737E3" w14:textId="77777777" w:rsidR="00666B2A" w:rsidRPr="00F66F9A" w:rsidRDefault="00666B2A" w:rsidP="00F66F9A">
      <w:pPr>
        <w:jc w:val="both"/>
        <w:rPr>
          <w:rFonts w:cs="Arial"/>
          <w:snapToGrid w:val="0"/>
          <w:szCs w:val="22"/>
        </w:rPr>
      </w:pPr>
    </w:p>
    <w:p w14:paraId="2F6273EB"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cs="Arial"/>
          <w:color w:val="000000"/>
          <w:szCs w:val="22"/>
          <w:lang w:eastAsia="ca-ES"/>
        </w:rPr>
        <w:t xml:space="preserve">L’execució de l’objecte del contracte </w:t>
      </w:r>
      <w:r w:rsidRPr="00094FC2">
        <w:rPr>
          <w:rFonts w:cs="Arial"/>
          <w:i/>
          <w:iCs/>
          <w:color w:val="000000"/>
          <w:szCs w:val="22"/>
          <w:lang w:eastAsia="ca-ES"/>
        </w:rPr>
        <w:t xml:space="preserve">(referència al contracte – núm. d’expedient) </w:t>
      </w:r>
      <w:r w:rsidRPr="00094FC2">
        <w:rPr>
          <w:rFonts w:cs="Arial"/>
          <w:color w:val="000000"/>
          <w:szCs w:val="22"/>
          <w:lang w:eastAsia="ca-ES"/>
        </w:rPr>
        <w:t xml:space="preserve">relatiu al servei </w:t>
      </w:r>
      <w:r w:rsidRPr="00094FC2">
        <w:rPr>
          <w:rFonts w:cs="Arial"/>
          <w:i/>
          <w:iCs/>
          <w:color w:val="000000"/>
          <w:szCs w:val="22"/>
          <w:lang w:eastAsia="ca-ES"/>
        </w:rPr>
        <w:t xml:space="preserve">(identificar la finalitat del servei) </w:t>
      </w:r>
      <w:r w:rsidRPr="00094FC2">
        <w:rPr>
          <w:rFonts w:cs="Arial"/>
          <w:color w:val="000000"/>
          <w:szCs w:val="22"/>
          <w:lang w:eastAsia="ca-ES"/>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094FC2">
        <w:rPr>
          <w:rFonts w:cs="Arial"/>
          <w:i/>
          <w:iCs/>
          <w:color w:val="000000"/>
          <w:szCs w:val="22"/>
          <w:lang w:eastAsia="ca-ES"/>
        </w:rPr>
        <w:t>( empresa contractista)</w:t>
      </w:r>
      <w:r w:rsidRPr="00094FC2">
        <w:rPr>
          <w:rFonts w:cs="Arial"/>
          <w:color w:val="000000"/>
          <w:szCs w:val="22"/>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6F05CB2C" w14:textId="77777777" w:rsidR="00FA0114" w:rsidRPr="00094FC2" w:rsidRDefault="00FA0114" w:rsidP="00FA0114">
      <w:pPr>
        <w:autoSpaceDE w:val="0"/>
        <w:autoSpaceDN w:val="0"/>
        <w:adjustRightInd w:val="0"/>
        <w:jc w:val="both"/>
        <w:rPr>
          <w:rFonts w:cs="Arial"/>
          <w:color w:val="000000"/>
          <w:szCs w:val="22"/>
          <w:lang w:eastAsia="ca-ES"/>
        </w:rPr>
      </w:pPr>
    </w:p>
    <w:p w14:paraId="4C5037CB"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cs="Arial"/>
          <w:color w:val="000000"/>
          <w:szCs w:val="22"/>
          <w:lang w:eastAsia="ca-ES"/>
        </w:rPr>
        <w:t xml:space="preserve">No obstant això, quan el personal de </w:t>
      </w:r>
      <w:r w:rsidRPr="00094FC2">
        <w:rPr>
          <w:rFonts w:cs="Arial"/>
          <w:i/>
          <w:iCs/>
          <w:color w:val="000000"/>
          <w:szCs w:val="22"/>
          <w:lang w:eastAsia="ca-ES"/>
        </w:rPr>
        <w:t xml:space="preserve">(empresa contractista) </w:t>
      </w:r>
      <w:r w:rsidRPr="00094FC2">
        <w:rPr>
          <w:rFonts w:cs="Arial"/>
          <w:color w:val="000000"/>
          <w:szCs w:val="22"/>
          <w:lang w:eastAsia="ca-ES"/>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3C79344C" w14:textId="77777777" w:rsidR="00FA0114" w:rsidRPr="00094FC2" w:rsidRDefault="00FA0114" w:rsidP="00FA0114">
      <w:pPr>
        <w:autoSpaceDE w:val="0"/>
        <w:autoSpaceDN w:val="0"/>
        <w:adjustRightInd w:val="0"/>
        <w:jc w:val="both"/>
        <w:rPr>
          <w:rFonts w:cs="Arial"/>
          <w:color w:val="000000"/>
          <w:szCs w:val="22"/>
          <w:lang w:eastAsia="ca-ES"/>
        </w:rPr>
      </w:pPr>
    </w:p>
    <w:p w14:paraId="10D82160"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cs="Arial"/>
          <w:color w:val="000000"/>
          <w:szCs w:val="22"/>
          <w:lang w:eastAsia="ca-ES"/>
        </w:rPr>
        <w:t xml:space="preserve">El personal de </w:t>
      </w:r>
      <w:r w:rsidRPr="00094FC2">
        <w:rPr>
          <w:rFonts w:cs="Arial"/>
          <w:i/>
          <w:iCs/>
          <w:color w:val="000000"/>
          <w:szCs w:val="22"/>
          <w:lang w:eastAsia="ca-ES"/>
        </w:rPr>
        <w:t xml:space="preserve">(empresa contractista) </w:t>
      </w:r>
      <w:r w:rsidRPr="00094FC2">
        <w:rPr>
          <w:rFonts w:cs="Arial"/>
          <w:color w:val="000000"/>
          <w:szCs w:val="22"/>
          <w:lang w:eastAsia="ca-ES"/>
        </w:rPr>
        <w:t>i, en el seu cas el de les empreses subcontractades, tot i que no siguin encarregades del tractament, han de respectar les mesures de seguretat que hagi establert l’</w:t>
      </w:r>
      <w:r w:rsidRPr="00094FC2">
        <w:rPr>
          <w:rFonts w:cs="Arial"/>
          <w:i/>
          <w:iCs/>
          <w:color w:val="000000"/>
          <w:szCs w:val="22"/>
          <w:lang w:eastAsia="ca-ES"/>
        </w:rPr>
        <w:t>(òrgan de contractació)</w:t>
      </w:r>
      <w:r w:rsidRPr="00094FC2">
        <w:rPr>
          <w:rFonts w:cs="Arial"/>
          <w:color w:val="000000"/>
          <w:szCs w:val="22"/>
          <w:lang w:eastAsia="ca-ES"/>
        </w:rPr>
        <w:t xml:space="preserve">, responsable del tractament. En particular, ha de tenir en compte el següent: </w:t>
      </w:r>
    </w:p>
    <w:p w14:paraId="4E852A94" w14:textId="77777777" w:rsidR="00FA0114" w:rsidRPr="00094FC2" w:rsidRDefault="00FA0114" w:rsidP="00FA0114">
      <w:pPr>
        <w:autoSpaceDE w:val="0"/>
        <w:autoSpaceDN w:val="0"/>
        <w:adjustRightInd w:val="0"/>
        <w:jc w:val="both"/>
        <w:rPr>
          <w:rFonts w:cs="Arial"/>
          <w:color w:val="000000"/>
          <w:szCs w:val="22"/>
          <w:lang w:eastAsia="ca-ES"/>
        </w:rPr>
      </w:pPr>
    </w:p>
    <w:p w14:paraId="65BF4D46"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77046AA4" w14:textId="77777777" w:rsidR="00FA0114" w:rsidRPr="00094FC2" w:rsidRDefault="00FA0114" w:rsidP="00FA0114">
      <w:pPr>
        <w:autoSpaceDE w:val="0"/>
        <w:autoSpaceDN w:val="0"/>
        <w:adjustRightInd w:val="0"/>
        <w:jc w:val="both"/>
        <w:rPr>
          <w:rFonts w:cs="Arial"/>
          <w:color w:val="000000"/>
          <w:szCs w:val="22"/>
          <w:lang w:eastAsia="ca-ES"/>
        </w:rPr>
      </w:pPr>
    </w:p>
    <w:p w14:paraId="7F7C0B36"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54C71DB6" w14:textId="77777777" w:rsidR="00FA0114" w:rsidRPr="00094FC2" w:rsidRDefault="00FA0114" w:rsidP="00FA0114">
      <w:pPr>
        <w:autoSpaceDE w:val="0"/>
        <w:autoSpaceDN w:val="0"/>
        <w:adjustRightInd w:val="0"/>
        <w:jc w:val="both"/>
        <w:rPr>
          <w:rFonts w:cs="Arial"/>
          <w:color w:val="000000"/>
          <w:szCs w:val="22"/>
          <w:lang w:eastAsia="ca-ES"/>
        </w:rPr>
      </w:pPr>
    </w:p>
    <w:p w14:paraId="75CBBC23"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En tot el procés d’execució de les tasques pròpies del contracte, </w:t>
      </w:r>
      <w:r w:rsidRPr="00094FC2">
        <w:rPr>
          <w:rFonts w:cs="Arial"/>
          <w:i/>
          <w:iCs/>
          <w:color w:val="000000"/>
          <w:szCs w:val="22"/>
          <w:lang w:eastAsia="ca-ES"/>
        </w:rPr>
        <w:t xml:space="preserve">(empresa contractista) </w:t>
      </w:r>
      <w:r w:rsidRPr="00094FC2">
        <w:rPr>
          <w:rFonts w:cs="Arial"/>
          <w:color w:val="000000"/>
          <w:szCs w:val="22"/>
          <w:lang w:eastAsia="ca-ES"/>
        </w:rPr>
        <w:t>i, en el seu cas, les empreses subcontractades han de complir estrictes normes de seguretat a fi d’assegurar en tot moment la confidencialitat, la integritat i la disponibilitat de la informació referent a les tasques executades.</w:t>
      </w:r>
    </w:p>
    <w:p w14:paraId="23FD6F92" w14:textId="77777777" w:rsidR="00FA0114" w:rsidRPr="00094FC2" w:rsidRDefault="00FA0114" w:rsidP="00FA0114">
      <w:pPr>
        <w:autoSpaceDE w:val="0"/>
        <w:autoSpaceDN w:val="0"/>
        <w:adjustRightInd w:val="0"/>
        <w:jc w:val="both"/>
        <w:rPr>
          <w:rFonts w:cs="Arial"/>
          <w:color w:val="000000"/>
          <w:szCs w:val="22"/>
          <w:lang w:eastAsia="ca-ES"/>
        </w:rPr>
      </w:pPr>
    </w:p>
    <w:p w14:paraId="4CADFA65"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Igualment, caldrà garantir la seguretat i la confidencialitat de la informació continguda en la documentació dels registres i seguiments duts per </w:t>
      </w:r>
      <w:r w:rsidRPr="00094FC2">
        <w:rPr>
          <w:rFonts w:cs="Arial"/>
          <w:i/>
          <w:iCs/>
          <w:color w:val="000000"/>
          <w:szCs w:val="22"/>
          <w:lang w:eastAsia="ca-ES"/>
        </w:rPr>
        <w:t xml:space="preserve">(empresa contractista) </w:t>
      </w:r>
      <w:r w:rsidRPr="00094FC2">
        <w:rPr>
          <w:rFonts w:cs="Arial"/>
          <w:color w:val="000000"/>
          <w:szCs w:val="22"/>
          <w:lang w:eastAsia="ca-ES"/>
        </w:rPr>
        <w:t xml:space="preserve">respecte al procés d’execució. </w:t>
      </w:r>
    </w:p>
    <w:p w14:paraId="496BE409" w14:textId="77777777" w:rsidR="00FA0114" w:rsidRPr="00094FC2" w:rsidRDefault="00FA0114" w:rsidP="00FA0114">
      <w:pPr>
        <w:autoSpaceDE w:val="0"/>
        <w:autoSpaceDN w:val="0"/>
        <w:adjustRightInd w:val="0"/>
        <w:jc w:val="both"/>
        <w:rPr>
          <w:rFonts w:cs="Arial"/>
          <w:color w:val="000000"/>
          <w:szCs w:val="22"/>
          <w:lang w:eastAsia="ca-ES"/>
        </w:rPr>
      </w:pPr>
    </w:p>
    <w:p w14:paraId="4B1803F6"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cs="Arial"/>
          <w:color w:val="000000"/>
          <w:szCs w:val="22"/>
          <w:lang w:eastAsia="ca-ES"/>
        </w:rPr>
        <w:t>L’</w:t>
      </w:r>
      <w:r w:rsidRPr="00094FC2">
        <w:rPr>
          <w:rFonts w:cs="Arial"/>
          <w:i/>
          <w:iCs/>
          <w:color w:val="000000"/>
          <w:szCs w:val="22"/>
          <w:lang w:eastAsia="ca-ES"/>
        </w:rPr>
        <w:t xml:space="preserve">(empresa contractista) </w:t>
      </w:r>
      <w:r w:rsidRPr="00094FC2">
        <w:rPr>
          <w:rFonts w:cs="Arial"/>
          <w:color w:val="000000"/>
          <w:szCs w:val="22"/>
          <w:lang w:eastAsia="ca-ES"/>
        </w:rPr>
        <w:t xml:space="preserve">ha de posar en coneixement dels treballadors afectats les mesures establertes a la clàusula anterior i conservar l’acreditació de la comunicació d’aquest deure. </w:t>
      </w:r>
    </w:p>
    <w:p w14:paraId="735CD446" w14:textId="77777777" w:rsidR="00FA0114" w:rsidRPr="00094FC2" w:rsidRDefault="00FA0114" w:rsidP="00FA0114">
      <w:pPr>
        <w:autoSpaceDE w:val="0"/>
        <w:autoSpaceDN w:val="0"/>
        <w:adjustRightInd w:val="0"/>
        <w:jc w:val="both"/>
        <w:rPr>
          <w:rFonts w:cs="Arial"/>
          <w:color w:val="000000"/>
          <w:szCs w:val="22"/>
          <w:lang w:eastAsia="ca-ES"/>
        </w:rPr>
      </w:pPr>
    </w:p>
    <w:p w14:paraId="4B486E73"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cs="Arial"/>
          <w:color w:val="000000"/>
          <w:szCs w:val="22"/>
          <w:lang w:eastAsia="ca-ES"/>
        </w:rPr>
        <w:lastRenderedPageBreak/>
        <w:t xml:space="preserve">Així mateix, </w:t>
      </w:r>
      <w:r w:rsidRPr="00094FC2">
        <w:rPr>
          <w:rFonts w:cs="Arial"/>
          <w:i/>
          <w:iCs/>
          <w:color w:val="000000"/>
          <w:szCs w:val="22"/>
          <w:lang w:eastAsia="ca-ES"/>
        </w:rPr>
        <w:t xml:space="preserve">(empresa contractista) </w:t>
      </w:r>
      <w:r w:rsidRPr="00094FC2">
        <w:rPr>
          <w:rFonts w:cs="Arial"/>
          <w:color w:val="000000"/>
          <w:szCs w:val="22"/>
          <w:lang w:eastAsia="ca-ES"/>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34C216B5" w14:textId="77777777" w:rsidR="00FA0114" w:rsidRPr="00094FC2" w:rsidRDefault="00FA0114" w:rsidP="00FA0114">
      <w:pPr>
        <w:autoSpaceDE w:val="0"/>
        <w:autoSpaceDN w:val="0"/>
        <w:adjustRightInd w:val="0"/>
        <w:jc w:val="both"/>
        <w:rPr>
          <w:rFonts w:cs="Arial"/>
          <w:color w:val="000000"/>
          <w:szCs w:val="22"/>
          <w:lang w:eastAsia="ca-ES"/>
        </w:rPr>
      </w:pPr>
    </w:p>
    <w:p w14:paraId="14EDEAEF"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cs="Arial"/>
          <w:color w:val="000000"/>
          <w:szCs w:val="22"/>
          <w:lang w:eastAsia="ca-ES"/>
        </w:rPr>
        <w:t>L’</w:t>
      </w:r>
      <w:r w:rsidRPr="00094FC2">
        <w:rPr>
          <w:rFonts w:cs="Arial"/>
          <w:i/>
          <w:iCs/>
          <w:color w:val="000000"/>
          <w:szCs w:val="22"/>
          <w:lang w:eastAsia="ca-ES"/>
        </w:rPr>
        <w:t xml:space="preserve">(empresa contractista) </w:t>
      </w:r>
      <w:r w:rsidRPr="00094FC2">
        <w:rPr>
          <w:rFonts w:cs="Arial"/>
          <w:color w:val="000000"/>
          <w:szCs w:val="22"/>
          <w:lang w:eastAsia="ca-ES"/>
        </w:rPr>
        <w:t>haurà de retornar tots aquells suports o materials que continguin dades personals a l’</w:t>
      </w:r>
      <w:r w:rsidRPr="00094FC2">
        <w:rPr>
          <w:rFonts w:cs="Arial"/>
          <w:i/>
          <w:iCs/>
          <w:color w:val="000000"/>
          <w:szCs w:val="22"/>
          <w:lang w:eastAsia="ca-ES"/>
        </w:rPr>
        <w:t xml:space="preserve">(òrgan de contractació) </w:t>
      </w:r>
      <w:r w:rsidRPr="00094FC2">
        <w:rPr>
          <w:rFonts w:cs="Arial"/>
          <w:color w:val="000000"/>
          <w:szCs w:val="22"/>
          <w:lang w:eastAsia="ca-ES"/>
        </w:rPr>
        <w:t xml:space="preserve">o destruir-los, immediatament després de la finalització de les tasques que n’han originat l’ús temporal, i en qualsevol cas, a la finalització del projecte o de la relació laboral. </w:t>
      </w:r>
    </w:p>
    <w:p w14:paraId="065A89C0" w14:textId="77777777" w:rsidR="00FA0114" w:rsidRPr="00094FC2" w:rsidRDefault="00FA0114" w:rsidP="00FA0114">
      <w:pPr>
        <w:autoSpaceDE w:val="0"/>
        <w:autoSpaceDN w:val="0"/>
        <w:adjustRightInd w:val="0"/>
        <w:jc w:val="both"/>
        <w:rPr>
          <w:rFonts w:cs="Arial"/>
          <w:color w:val="000000"/>
          <w:szCs w:val="22"/>
          <w:lang w:eastAsia="ca-ES"/>
        </w:rPr>
      </w:pPr>
    </w:p>
    <w:p w14:paraId="5A6343B2"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cs="Arial"/>
          <w:color w:val="000000"/>
          <w:szCs w:val="22"/>
          <w:lang w:eastAsia="ca-ES"/>
        </w:rPr>
        <w:t xml:space="preserve">L’incompliment del que s’estableix en els apartats anteriors pot donar lloc a què </w:t>
      </w:r>
      <w:r w:rsidRPr="00094FC2">
        <w:rPr>
          <w:rFonts w:cs="Arial"/>
          <w:i/>
          <w:iCs/>
          <w:color w:val="000000"/>
          <w:szCs w:val="22"/>
          <w:lang w:eastAsia="ca-ES"/>
        </w:rPr>
        <w:t xml:space="preserve">(empresa contractista) </w:t>
      </w:r>
      <w:r w:rsidRPr="00094FC2">
        <w:rPr>
          <w:rFonts w:cs="Arial"/>
          <w:color w:val="000000"/>
          <w:szCs w:val="22"/>
          <w:lang w:eastAsia="ca-ES"/>
        </w:rPr>
        <w:t xml:space="preserve">sigui considerada responsable del tractament, als efectes d’aplicar el règim sancionador i de responsabilitats previst a la normativa de protecció de dades. </w:t>
      </w:r>
    </w:p>
    <w:p w14:paraId="2D28DF4E" w14:textId="77777777" w:rsidR="00FA0114" w:rsidRPr="00094FC2" w:rsidRDefault="00FA0114" w:rsidP="00FA0114">
      <w:pPr>
        <w:autoSpaceDE w:val="0"/>
        <w:autoSpaceDN w:val="0"/>
        <w:adjustRightInd w:val="0"/>
        <w:jc w:val="both"/>
        <w:rPr>
          <w:rFonts w:cs="Arial"/>
          <w:color w:val="000000"/>
          <w:szCs w:val="22"/>
          <w:lang w:eastAsia="ca-ES"/>
        </w:rPr>
      </w:pPr>
    </w:p>
    <w:p w14:paraId="140B6C6F" w14:textId="77777777" w:rsidR="00FA0114" w:rsidRPr="00094FC2" w:rsidRDefault="00FA0114" w:rsidP="00FA0114">
      <w:pPr>
        <w:autoSpaceDE w:val="0"/>
        <w:autoSpaceDN w:val="0"/>
        <w:adjustRightInd w:val="0"/>
        <w:jc w:val="both"/>
        <w:rPr>
          <w:rFonts w:cs="Arial"/>
          <w:color w:val="000000"/>
          <w:szCs w:val="22"/>
          <w:lang w:eastAsia="ca-ES"/>
        </w:rPr>
      </w:pPr>
    </w:p>
    <w:p w14:paraId="154BA18A" w14:textId="77777777" w:rsidR="00FA0114" w:rsidRPr="00094FC2" w:rsidRDefault="00FA0114" w:rsidP="00FA0114">
      <w:pPr>
        <w:autoSpaceDE w:val="0"/>
        <w:autoSpaceDN w:val="0"/>
        <w:adjustRightInd w:val="0"/>
        <w:jc w:val="both"/>
        <w:rPr>
          <w:rFonts w:cs="Arial"/>
          <w:color w:val="000000"/>
          <w:szCs w:val="22"/>
          <w:lang w:eastAsia="ca-ES"/>
        </w:rPr>
      </w:pPr>
      <w:r w:rsidRPr="00094FC2">
        <w:rPr>
          <w:rFonts w:cs="Arial"/>
          <w:color w:val="000000"/>
          <w:szCs w:val="22"/>
          <w:lang w:eastAsia="ca-ES"/>
        </w:rPr>
        <w:t xml:space="preserve">............., a .........de ......... de 20... </w:t>
      </w:r>
    </w:p>
    <w:p w14:paraId="1180DBFD" w14:textId="77777777" w:rsidR="00FA0114" w:rsidRPr="00094FC2" w:rsidRDefault="00FA0114" w:rsidP="00FA0114">
      <w:pPr>
        <w:autoSpaceDE w:val="0"/>
        <w:autoSpaceDN w:val="0"/>
        <w:adjustRightInd w:val="0"/>
        <w:jc w:val="both"/>
        <w:rPr>
          <w:rFonts w:cs="Arial"/>
          <w:color w:val="000000"/>
          <w:szCs w:val="22"/>
          <w:lang w:eastAsia="ca-ES"/>
        </w:rPr>
      </w:pPr>
    </w:p>
    <w:p w14:paraId="17843CDF" w14:textId="77777777" w:rsidR="00FA0114" w:rsidRPr="00602F93" w:rsidRDefault="00FA0114" w:rsidP="00FA0114">
      <w:pPr>
        <w:autoSpaceDE w:val="0"/>
        <w:autoSpaceDN w:val="0"/>
        <w:adjustRightInd w:val="0"/>
        <w:jc w:val="both"/>
        <w:rPr>
          <w:rFonts w:cs="Arial"/>
          <w:color w:val="000000"/>
          <w:szCs w:val="22"/>
          <w:lang w:eastAsia="ca-ES"/>
        </w:rPr>
      </w:pPr>
      <w:r w:rsidRPr="00094FC2">
        <w:rPr>
          <w:rFonts w:cs="Arial"/>
          <w:color w:val="000000"/>
          <w:szCs w:val="22"/>
          <w:lang w:eastAsia="ca-ES"/>
        </w:rPr>
        <w:t>Signat, ..............</w:t>
      </w:r>
    </w:p>
    <w:p w14:paraId="2D4FCAD9" w14:textId="2C0344DA" w:rsidR="00666B2A" w:rsidRPr="00F66F9A" w:rsidRDefault="00666B2A" w:rsidP="00F66F9A">
      <w:pPr>
        <w:jc w:val="both"/>
        <w:rPr>
          <w:rFonts w:cs="Arial"/>
          <w:szCs w:val="22"/>
        </w:rPr>
      </w:pPr>
    </w:p>
    <w:p w14:paraId="1475319F" w14:textId="4DE35288" w:rsidR="00666B2A" w:rsidRPr="00F66F9A" w:rsidRDefault="00666B2A" w:rsidP="00F66F9A">
      <w:pPr>
        <w:jc w:val="both"/>
        <w:rPr>
          <w:rFonts w:cs="Arial"/>
          <w:szCs w:val="22"/>
        </w:rPr>
      </w:pPr>
    </w:p>
    <w:p w14:paraId="24E1FB0F" w14:textId="06C8ABDC" w:rsidR="00666B2A" w:rsidRPr="00F66F9A" w:rsidRDefault="00666B2A" w:rsidP="00F66F9A">
      <w:pPr>
        <w:jc w:val="both"/>
        <w:rPr>
          <w:rFonts w:cs="Arial"/>
          <w:szCs w:val="22"/>
        </w:rPr>
      </w:pPr>
    </w:p>
    <w:p w14:paraId="5B75D5B6" w14:textId="22565446" w:rsidR="00666B2A" w:rsidRPr="00F66F9A" w:rsidRDefault="00666B2A" w:rsidP="00F66F9A">
      <w:pPr>
        <w:jc w:val="both"/>
        <w:rPr>
          <w:rFonts w:cs="Arial"/>
          <w:szCs w:val="22"/>
        </w:rPr>
      </w:pPr>
    </w:p>
    <w:p w14:paraId="64EBB79A" w14:textId="77777777" w:rsidR="00666B2A" w:rsidRPr="00F66F9A" w:rsidRDefault="00666B2A" w:rsidP="00F66F9A">
      <w:pPr>
        <w:jc w:val="both"/>
        <w:rPr>
          <w:rFonts w:cs="Arial"/>
          <w:szCs w:val="22"/>
        </w:rPr>
      </w:pPr>
    </w:p>
    <w:p w14:paraId="36331273" w14:textId="599BEB6C" w:rsidR="00561CA4" w:rsidRDefault="00561CA4" w:rsidP="00F66F9A">
      <w:pPr>
        <w:jc w:val="both"/>
        <w:rPr>
          <w:rFonts w:cs="Arial"/>
          <w:b/>
          <w:bCs/>
          <w:snapToGrid w:val="0"/>
          <w:szCs w:val="22"/>
          <w:u w:val="single"/>
        </w:rPr>
      </w:pPr>
    </w:p>
    <w:p w14:paraId="4DA38213" w14:textId="49153610" w:rsidR="00FA0114" w:rsidRDefault="00FA0114" w:rsidP="00F66F9A">
      <w:pPr>
        <w:jc w:val="both"/>
        <w:rPr>
          <w:rFonts w:cs="Arial"/>
          <w:b/>
          <w:bCs/>
          <w:snapToGrid w:val="0"/>
          <w:szCs w:val="22"/>
          <w:u w:val="single"/>
        </w:rPr>
      </w:pPr>
    </w:p>
    <w:p w14:paraId="4DC7D4CF" w14:textId="50489A12" w:rsidR="00FA0114" w:rsidRDefault="00FA0114" w:rsidP="00F66F9A">
      <w:pPr>
        <w:jc w:val="both"/>
        <w:rPr>
          <w:rFonts w:cs="Arial"/>
          <w:b/>
          <w:bCs/>
          <w:snapToGrid w:val="0"/>
          <w:szCs w:val="22"/>
          <w:u w:val="single"/>
        </w:rPr>
      </w:pPr>
    </w:p>
    <w:p w14:paraId="0C4B7684" w14:textId="18338D71" w:rsidR="00FA0114" w:rsidRDefault="00FA0114" w:rsidP="00F66F9A">
      <w:pPr>
        <w:jc w:val="both"/>
        <w:rPr>
          <w:rFonts w:cs="Arial"/>
          <w:b/>
          <w:bCs/>
          <w:snapToGrid w:val="0"/>
          <w:szCs w:val="22"/>
          <w:u w:val="single"/>
        </w:rPr>
      </w:pPr>
    </w:p>
    <w:p w14:paraId="0CC5D6A9" w14:textId="486EF07A" w:rsidR="00FA0114" w:rsidRDefault="00FA0114" w:rsidP="00F66F9A">
      <w:pPr>
        <w:jc w:val="both"/>
        <w:rPr>
          <w:rFonts w:cs="Arial"/>
          <w:b/>
          <w:bCs/>
          <w:snapToGrid w:val="0"/>
          <w:szCs w:val="22"/>
          <w:u w:val="single"/>
        </w:rPr>
      </w:pPr>
    </w:p>
    <w:p w14:paraId="630C6377" w14:textId="2B65134E" w:rsidR="00FA0114" w:rsidRDefault="00FA0114" w:rsidP="00F66F9A">
      <w:pPr>
        <w:jc w:val="both"/>
        <w:rPr>
          <w:rFonts w:cs="Arial"/>
          <w:b/>
          <w:bCs/>
          <w:snapToGrid w:val="0"/>
          <w:szCs w:val="22"/>
          <w:u w:val="single"/>
        </w:rPr>
      </w:pPr>
    </w:p>
    <w:p w14:paraId="5FA25FF1" w14:textId="353BD427" w:rsidR="00FA0114" w:rsidRDefault="00FA0114" w:rsidP="00F66F9A">
      <w:pPr>
        <w:jc w:val="both"/>
        <w:rPr>
          <w:rFonts w:cs="Arial"/>
          <w:b/>
          <w:bCs/>
          <w:snapToGrid w:val="0"/>
          <w:szCs w:val="22"/>
          <w:u w:val="single"/>
        </w:rPr>
      </w:pPr>
    </w:p>
    <w:p w14:paraId="5346B721" w14:textId="3D4553B7" w:rsidR="00FA0114" w:rsidRDefault="00FA0114" w:rsidP="00F66F9A">
      <w:pPr>
        <w:jc w:val="both"/>
        <w:rPr>
          <w:rFonts w:cs="Arial"/>
          <w:b/>
          <w:bCs/>
          <w:snapToGrid w:val="0"/>
          <w:szCs w:val="22"/>
          <w:u w:val="single"/>
        </w:rPr>
      </w:pPr>
    </w:p>
    <w:p w14:paraId="27A95F16" w14:textId="7832CC47" w:rsidR="00FA0114" w:rsidRDefault="00FA0114" w:rsidP="00F66F9A">
      <w:pPr>
        <w:jc w:val="both"/>
        <w:rPr>
          <w:rFonts w:cs="Arial"/>
          <w:b/>
          <w:bCs/>
          <w:snapToGrid w:val="0"/>
          <w:szCs w:val="22"/>
          <w:u w:val="single"/>
        </w:rPr>
      </w:pPr>
    </w:p>
    <w:p w14:paraId="4FD3B317" w14:textId="69B58242" w:rsidR="00FA0114" w:rsidRDefault="00FA0114" w:rsidP="00F66F9A">
      <w:pPr>
        <w:jc w:val="both"/>
        <w:rPr>
          <w:rFonts w:cs="Arial"/>
          <w:b/>
          <w:bCs/>
          <w:snapToGrid w:val="0"/>
          <w:szCs w:val="22"/>
          <w:u w:val="single"/>
        </w:rPr>
      </w:pPr>
    </w:p>
    <w:p w14:paraId="73530719" w14:textId="06933E60" w:rsidR="00FA0114" w:rsidRDefault="00FA0114" w:rsidP="00F66F9A">
      <w:pPr>
        <w:jc w:val="both"/>
        <w:rPr>
          <w:rFonts w:cs="Arial"/>
          <w:b/>
          <w:bCs/>
          <w:snapToGrid w:val="0"/>
          <w:szCs w:val="22"/>
          <w:u w:val="single"/>
        </w:rPr>
      </w:pPr>
    </w:p>
    <w:p w14:paraId="59CC8BB7" w14:textId="6A5275FF" w:rsidR="00FA0114" w:rsidRDefault="00FA0114" w:rsidP="00F66F9A">
      <w:pPr>
        <w:jc w:val="both"/>
        <w:rPr>
          <w:rFonts w:cs="Arial"/>
          <w:b/>
          <w:bCs/>
          <w:snapToGrid w:val="0"/>
          <w:szCs w:val="22"/>
          <w:u w:val="single"/>
        </w:rPr>
      </w:pPr>
    </w:p>
    <w:p w14:paraId="7885B643" w14:textId="6C5805CF" w:rsidR="00FA0114" w:rsidRDefault="00FA0114" w:rsidP="00F66F9A">
      <w:pPr>
        <w:jc w:val="both"/>
        <w:rPr>
          <w:rFonts w:cs="Arial"/>
          <w:b/>
          <w:bCs/>
          <w:snapToGrid w:val="0"/>
          <w:szCs w:val="22"/>
          <w:u w:val="single"/>
        </w:rPr>
      </w:pPr>
    </w:p>
    <w:p w14:paraId="07E3D0B6" w14:textId="0E1FB2F4" w:rsidR="00FA0114" w:rsidRDefault="00FA0114" w:rsidP="00F66F9A">
      <w:pPr>
        <w:jc w:val="both"/>
        <w:rPr>
          <w:rFonts w:cs="Arial"/>
          <w:b/>
          <w:bCs/>
          <w:snapToGrid w:val="0"/>
          <w:szCs w:val="22"/>
          <w:u w:val="single"/>
        </w:rPr>
      </w:pPr>
    </w:p>
    <w:p w14:paraId="7120F71B" w14:textId="64267396" w:rsidR="00FA0114" w:rsidRDefault="00FA0114" w:rsidP="00F66F9A">
      <w:pPr>
        <w:jc w:val="both"/>
        <w:rPr>
          <w:rFonts w:cs="Arial"/>
          <w:b/>
          <w:bCs/>
          <w:snapToGrid w:val="0"/>
          <w:szCs w:val="22"/>
          <w:u w:val="single"/>
        </w:rPr>
      </w:pPr>
    </w:p>
    <w:p w14:paraId="322D3662" w14:textId="1ADDB12C" w:rsidR="00FA0114" w:rsidRDefault="00FA0114" w:rsidP="00F66F9A">
      <w:pPr>
        <w:jc w:val="both"/>
        <w:rPr>
          <w:rFonts w:cs="Arial"/>
          <w:b/>
          <w:bCs/>
          <w:snapToGrid w:val="0"/>
          <w:szCs w:val="22"/>
          <w:u w:val="single"/>
        </w:rPr>
      </w:pPr>
    </w:p>
    <w:p w14:paraId="45E2A99E" w14:textId="2AC74280" w:rsidR="00FA0114" w:rsidRDefault="00FA0114" w:rsidP="00F66F9A">
      <w:pPr>
        <w:jc w:val="both"/>
        <w:rPr>
          <w:rFonts w:cs="Arial"/>
          <w:b/>
          <w:bCs/>
          <w:snapToGrid w:val="0"/>
          <w:szCs w:val="22"/>
          <w:u w:val="single"/>
        </w:rPr>
      </w:pPr>
    </w:p>
    <w:p w14:paraId="394EF8C0" w14:textId="1DA0C09D" w:rsidR="00FA0114" w:rsidRDefault="00FA0114" w:rsidP="00F66F9A">
      <w:pPr>
        <w:jc w:val="both"/>
        <w:rPr>
          <w:rFonts w:cs="Arial"/>
          <w:b/>
          <w:bCs/>
          <w:snapToGrid w:val="0"/>
          <w:szCs w:val="22"/>
          <w:u w:val="single"/>
        </w:rPr>
      </w:pPr>
    </w:p>
    <w:p w14:paraId="3B0A03E1" w14:textId="6070F117" w:rsidR="00FA0114" w:rsidRDefault="00FA0114" w:rsidP="00F66F9A">
      <w:pPr>
        <w:jc w:val="both"/>
        <w:rPr>
          <w:rFonts w:cs="Arial"/>
          <w:b/>
          <w:bCs/>
          <w:snapToGrid w:val="0"/>
          <w:szCs w:val="22"/>
          <w:u w:val="single"/>
        </w:rPr>
      </w:pPr>
    </w:p>
    <w:p w14:paraId="67DDE46E" w14:textId="6A643A2B" w:rsidR="00FA0114" w:rsidRDefault="00FA0114" w:rsidP="00F66F9A">
      <w:pPr>
        <w:jc w:val="both"/>
        <w:rPr>
          <w:rFonts w:cs="Arial"/>
          <w:b/>
          <w:bCs/>
          <w:snapToGrid w:val="0"/>
          <w:szCs w:val="22"/>
          <w:u w:val="single"/>
        </w:rPr>
      </w:pPr>
    </w:p>
    <w:p w14:paraId="221868DA" w14:textId="47F326DD" w:rsidR="00FA0114" w:rsidRDefault="00FA0114" w:rsidP="00F66F9A">
      <w:pPr>
        <w:jc w:val="both"/>
        <w:rPr>
          <w:rFonts w:cs="Arial"/>
          <w:b/>
          <w:bCs/>
          <w:snapToGrid w:val="0"/>
          <w:szCs w:val="22"/>
          <w:u w:val="single"/>
        </w:rPr>
      </w:pPr>
    </w:p>
    <w:p w14:paraId="5626C7B2" w14:textId="503B1B8C" w:rsidR="00FA0114" w:rsidRDefault="00FA0114" w:rsidP="00F66F9A">
      <w:pPr>
        <w:jc w:val="both"/>
        <w:rPr>
          <w:rFonts w:cs="Arial"/>
          <w:b/>
          <w:bCs/>
          <w:snapToGrid w:val="0"/>
          <w:szCs w:val="22"/>
          <w:u w:val="single"/>
        </w:rPr>
      </w:pPr>
    </w:p>
    <w:p w14:paraId="069CAC2B" w14:textId="30290FB5" w:rsidR="00FA0114" w:rsidRDefault="00FA0114" w:rsidP="00F66F9A">
      <w:pPr>
        <w:jc w:val="both"/>
        <w:rPr>
          <w:rFonts w:cs="Arial"/>
          <w:b/>
          <w:bCs/>
          <w:snapToGrid w:val="0"/>
          <w:szCs w:val="22"/>
          <w:u w:val="single"/>
        </w:rPr>
      </w:pPr>
    </w:p>
    <w:p w14:paraId="324C621B" w14:textId="7CD668BD" w:rsidR="00FA0114" w:rsidRDefault="00FA0114" w:rsidP="00F66F9A">
      <w:pPr>
        <w:jc w:val="both"/>
        <w:rPr>
          <w:rFonts w:cs="Arial"/>
          <w:b/>
          <w:bCs/>
          <w:snapToGrid w:val="0"/>
          <w:szCs w:val="22"/>
          <w:u w:val="single"/>
        </w:rPr>
      </w:pPr>
    </w:p>
    <w:p w14:paraId="487D1F0F" w14:textId="2801CE76" w:rsidR="00FA0114" w:rsidRDefault="00FA0114" w:rsidP="00F66F9A">
      <w:pPr>
        <w:jc w:val="both"/>
        <w:rPr>
          <w:rFonts w:cs="Arial"/>
          <w:b/>
          <w:bCs/>
          <w:snapToGrid w:val="0"/>
          <w:szCs w:val="22"/>
          <w:u w:val="single"/>
        </w:rPr>
      </w:pPr>
    </w:p>
    <w:p w14:paraId="685A41A2" w14:textId="62513AC7" w:rsidR="00FA0114" w:rsidRDefault="00FA0114" w:rsidP="00F66F9A">
      <w:pPr>
        <w:jc w:val="both"/>
        <w:rPr>
          <w:rFonts w:cs="Arial"/>
          <w:b/>
          <w:bCs/>
          <w:snapToGrid w:val="0"/>
          <w:szCs w:val="22"/>
          <w:u w:val="single"/>
        </w:rPr>
      </w:pPr>
    </w:p>
    <w:p w14:paraId="6148D548" w14:textId="404D1B73" w:rsidR="00FA0114" w:rsidRDefault="00FA0114" w:rsidP="00F66F9A">
      <w:pPr>
        <w:jc w:val="both"/>
        <w:rPr>
          <w:rFonts w:cs="Arial"/>
          <w:b/>
          <w:bCs/>
          <w:snapToGrid w:val="0"/>
          <w:szCs w:val="22"/>
          <w:u w:val="single"/>
        </w:rPr>
      </w:pPr>
    </w:p>
    <w:p w14:paraId="6922F16D" w14:textId="6F679E07" w:rsidR="00FA0114" w:rsidRDefault="00FA0114" w:rsidP="00F66F9A">
      <w:pPr>
        <w:jc w:val="both"/>
        <w:rPr>
          <w:rFonts w:cs="Arial"/>
          <w:b/>
          <w:bCs/>
          <w:snapToGrid w:val="0"/>
          <w:szCs w:val="22"/>
          <w:u w:val="single"/>
        </w:rPr>
      </w:pPr>
    </w:p>
    <w:p w14:paraId="238DE899" w14:textId="53AD34B9" w:rsidR="00561CA4" w:rsidRPr="00F66F9A" w:rsidRDefault="00561CA4" w:rsidP="00F66F9A">
      <w:pPr>
        <w:jc w:val="both"/>
        <w:rPr>
          <w:rFonts w:cs="Arial"/>
          <w:b/>
          <w:bCs/>
          <w:snapToGrid w:val="0"/>
          <w:szCs w:val="22"/>
          <w:u w:val="single"/>
        </w:rPr>
      </w:pPr>
      <w:r w:rsidRPr="00F66F9A">
        <w:rPr>
          <w:rFonts w:cs="Arial"/>
          <w:b/>
          <w:bCs/>
          <w:snapToGrid w:val="0"/>
          <w:szCs w:val="22"/>
          <w:u w:val="single"/>
        </w:rPr>
        <w:lastRenderedPageBreak/>
        <w:t>ANNEX 1</w:t>
      </w:r>
      <w:r w:rsidR="00666B2A" w:rsidRPr="00F66F9A">
        <w:rPr>
          <w:rFonts w:cs="Arial"/>
          <w:b/>
          <w:bCs/>
          <w:snapToGrid w:val="0"/>
          <w:szCs w:val="22"/>
          <w:u w:val="single"/>
        </w:rPr>
        <w:t>1</w:t>
      </w:r>
      <w:r w:rsidRPr="00F66F9A">
        <w:rPr>
          <w:rFonts w:cs="Arial"/>
          <w:b/>
          <w:bCs/>
          <w:snapToGrid w:val="0"/>
          <w:szCs w:val="22"/>
          <w:u w:val="single"/>
        </w:rPr>
        <w:t xml:space="preserve">. </w:t>
      </w:r>
    </w:p>
    <w:p w14:paraId="70018460" w14:textId="77777777" w:rsidR="00561CA4" w:rsidRPr="00F66F9A" w:rsidRDefault="00561CA4" w:rsidP="00F66F9A">
      <w:pPr>
        <w:jc w:val="both"/>
        <w:rPr>
          <w:rFonts w:cs="Arial"/>
          <w:b/>
          <w:bCs/>
          <w:snapToGrid w:val="0"/>
          <w:szCs w:val="22"/>
          <w:u w:val="single"/>
        </w:rPr>
      </w:pPr>
    </w:p>
    <w:p w14:paraId="5D83D572" w14:textId="77777777" w:rsidR="00FA0114" w:rsidRPr="00094FC2" w:rsidRDefault="00FA0114" w:rsidP="00FA0114">
      <w:pPr>
        <w:jc w:val="both"/>
        <w:rPr>
          <w:rFonts w:cs="Arial"/>
          <w:b/>
          <w:bCs/>
          <w:snapToGrid w:val="0"/>
          <w:szCs w:val="18"/>
          <w:u w:val="single"/>
        </w:rPr>
      </w:pPr>
    </w:p>
    <w:p w14:paraId="25A0532D" w14:textId="77777777" w:rsidR="00FA0114" w:rsidRPr="00094FC2" w:rsidRDefault="00FA0114" w:rsidP="00FA0114">
      <w:pPr>
        <w:jc w:val="both"/>
        <w:rPr>
          <w:rFonts w:cs="Arial"/>
          <w:b/>
          <w:bCs/>
          <w:snapToGrid w:val="0"/>
          <w:szCs w:val="18"/>
          <w:u w:val="single"/>
        </w:rPr>
      </w:pPr>
      <w:r w:rsidRPr="00094FC2">
        <w:rPr>
          <w:b/>
          <w:bCs/>
          <w:szCs w:val="22"/>
        </w:rPr>
        <w:t>INFORMACIÓ BÀSICA SOBRE PROTECCIÓ DE DADES DE CARÀCTER PERSONAL DELS LICITADORS</w:t>
      </w:r>
    </w:p>
    <w:p w14:paraId="12A3BA3F" w14:textId="77777777" w:rsidR="00FA0114" w:rsidRPr="00094FC2" w:rsidRDefault="00FA0114" w:rsidP="00FA0114">
      <w:pPr>
        <w:jc w:val="both"/>
        <w:rPr>
          <w:rFonts w:cs="Arial"/>
          <w:b/>
          <w:bCs/>
          <w:snapToGrid w:val="0"/>
          <w:szCs w:val="18"/>
        </w:rPr>
      </w:pPr>
    </w:p>
    <w:p w14:paraId="2E2CAEA5" w14:textId="77777777" w:rsidR="00FA0114" w:rsidRPr="00094FC2" w:rsidRDefault="00FA0114" w:rsidP="00FA0114">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0334CCC8" w14:textId="77777777" w:rsidR="00FA0114" w:rsidRPr="00094FC2" w:rsidRDefault="00FA0114" w:rsidP="00FA0114">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094FC2">
        <w:rPr>
          <w:rFonts w:eastAsia="Times New Roman" w:cs="Arial"/>
          <w:b/>
          <w:bCs/>
          <w:sz w:val="18"/>
          <w:szCs w:val="18"/>
          <w:lang w:eastAsia="ca-ES"/>
        </w:rPr>
        <w:t>Denominació de l’activitat de tractament:</w:t>
      </w:r>
      <w:r w:rsidRPr="00094FC2">
        <w:rPr>
          <w:rFonts w:eastAsia="Times New Roman" w:cs="Arial"/>
          <w:sz w:val="18"/>
          <w:szCs w:val="18"/>
          <w:lang w:eastAsia="ca-ES"/>
        </w:rPr>
        <w:t xml:space="preserve"> gestió i tramitació dels expedients de contractació.</w:t>
      </w:r>
    </w:p>
    <w:p w14:paraId="1BA0CA28" w14:textId="77777777" w:rsidR="00FA0114" w:rsidRPr="00094FC2" w:rsidRDefault="00FA0114" w:rsidP="00FA0114">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sz w:val="16"/>
          <w:szCs w:val="24"/>
          <w:lang w:eastAsia="ca-ES"/>
        </w:rPr>
        <w:br/>
      </w:r>
      <w:r w:rsidRPr="00094FC2">
        <w:rPr>
          <w:rFonts w:eastAsia="Times New Roman" w:cs="Arial"/>
          <w:b/>
          <w:bCs/>
          <w:sz w:val="18"/>
          <w:szCs w:val="18"/>
          <w:lang w:eastAsia="ca-ES"/>
        </w:rPr>
        <w:t xml:space="preserve">Responsable del tractament: </w:t>
      </w:r>
      <w:r w:rsidRPr="00094FC2">
        <w:rPr>
          <w:rFonts w:eastAsia="Times New Roman" w:cs="Arial"/>
          <w:sz w:val="18"/>
          <w:szCs w:val="18"/>
          <w:lang w:eastAsia="ca-ES"/>
        </w:rPr>
        <w:t xml:space="preserve">Agència Catalana de Cooperació al Desenvolupament </w:t>
      </w:r>
    </w:p>
    <w:p w14:paraId="02782E8A" w14:textId="77777777" w:rsidR="00FA0114" w:rsidRPr="00094FC2" w:rsidRDefault="00FA0114" w:rsidP="00FA0114">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bCs/>
          <w:sz w:val="18"/>
          <w:szCs w:val="18"/>
          <w:lang w:eastAsia="ca-ES"/>
        </w:rPr>
        <w:t xml:space="preserve">Finalitat: </w:t>
      </w:r>
      <w:r w:rsidRPr="00094FC2">
        <w:rPr>
          <w:rFonts w:eastAsia="Times New Roman" w:cs="Arial"/>
          <w:sz w:val="18"/>
          <w:szCs w:val="18"/>
          <w:lang w:eastAsia="ca-ES"/>
        </w:rPr>
        <w:t>Gestió i tramitació dels expedients de contractació.</w:t>
      </w:r>
    </w:p>
    <w:p w14:paraId="579E0B9E" w14:textId="77777777" w:rsidR="00FA0114" w:rsidRPr="00094FC2" w:rsidRDefault="00FA0114" w:rsidP="00FA0114">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Drets de les persones interessades</w:t>
      </w:r>
      <w:r w:rsidRPr="00094FC2">
        <w:rPr>
          <w:rFonts w:eastAsia="Times New Roman" w:cs="Arial"/>
          <w:sz w:val="18"/>
          <w:szCs w:val="18"/>
          <w:lang w:eastAsia="ca-ES"/>
        </w:rPr>
        <w:t>: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gencat. Heu d’utilitzar els formularis disponibles a la pàgina web de l’</w:t>
      </w:r>
      <w:hyperlink r:id="rId33"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6530A209" w14:textId="77777777" w:rsidR="00FA0114" w:rsidRPr="00990387" w:rsidRDefault="00FA0114" w:rsidP="00FA0114">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 xml:space="preserve">Informació addicional: </w:t>
      </w:r>
      <w:r w:rsidRPr="00094FC2">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34"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2C3869FF" w14:textId="459E9E53" w:rsidR="00561CA4" w:rsidRDefault="00561CA4" w:rsidP="00F66F9A">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pPr>
    </w:p>
    <w:p w14:paraId="712CA14E" w14:textId="77777777" w:rsidR="00561CA4" w:rsidRDefault="00561CA4" w:rsidP="00F66F9A">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szCs w:val="22"/>
        </w:rPr>
      </w:pPr>
    </w:p>
    <w:sectPr w:rsidR="00561CA4" w:rsidSect="00441B84">
      <w:headerReference w:type="even" r:id="rId35"/>
      <w:footerReference w:type="default" r:id="rId36"/>
      <w:headerReference w:type="first" r:id="rId37"/>
      <w:footerReference w:type="first" r:id="rId38"/>
      <w:pgSz w:w="11906" w:h="16838" w:code="9"/>
      <w:pgMar w:top="1985" w:right="1418" w:bottom="1843" w:left="1418" w:header="284" w:footer="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F57E4" w14:textId="77777777" w:rsidR="00537CDC" w:rsidRDefault="00537CDC">
      <w:r>
        <w:separator/>
      </w:r>
    </w:p>
  </w:endnote>
  <w:endnote w:type="continuationSeparator" w:id="0">
    <w:p w14:paraId="4969CC21" w14:textId="77777777" w:rsidR="00537CDC" w:rsidRDefault="0053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3">
    <w:panose1 w:val="00000000000000000000"/>
    <w:charset w:val="00"/>
    <w:family w:val="auto"/>
    <w:notTrueType/>
    <w:pitch w:val="default"/>
    <w:sig w:usb0="00000003" w:usb1="00000000" w:usb2="00000000" w:usb3="00000000" w:csb0="00000001" w:csb1="00000000"/>
  </w:font>
  <w:font w:name="CIDFont+F1">
    <w:altName w:val="MS Goth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 Helvetica Light">
    <w:altName w:val="Times New Roman"/>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C64B1" w14:textId="77777777" w:rsidR="00537CDC" w:rsidRDefault="00537CDC" w:rsidP="00BE0187">
    <w:pPr>
      <w:rPr>
        <w:sz w:val="14"/>
      </w:rPr>
    </w:pPr>
    <w:r>
      <w:rPr>
        <w:sz w:val="14"/>
      </w:rPr>
      <w:t>Via Laietana, 14</w:t>
    </w:r>
  </w:p>
  <w:p w14:paraId="433F9B1D" w14:textId="77777777" w:rsidR="00537CDC" w:rsidRDefault="00537CDC" w:rsidP="00BE0187">
    <w:pPr>
      <w:rPr>
        <w:sz w:val="14"/>
      </w:rPr>
    </w:pPr>
    <w:r>
      <w:rPr>
        <w:sz w:val="14"/>
      </w:rPr>
      <w:t>08003 Barcelona</w:t>
    </w:r>
  </w:p>
  <w:p w14:paraId="7A2E85F1" w14:textId="706FFFCC" w:rsidR="00537CDC" w:rsidRDefault="00537CDC" w:rsidP="00BE0187">
    <w:pPr>
      <w:rPr>
        <w:sz w:val="14"/>
      </w:rPr>
    </w:pPr>
    <w:r>
      <w:rPr>
        <w:sz w:val="14"/>
      </w:rPr>
      <w:t>Tel. 93 402 46 00</w:t>
    </w:r>
    <w:r>
      <w:rPr>
        <w:sz w:val="14"/>
      </w:rPr>
      <w:tab/>
    </w:r>
    <w:r>
      <w:rPr>
        <w:sz w:val="14"/>
      </w:rPr>
      <w:tab/>
    </w:r>
    <w:r>
      <w:rPr>
        <w:sz w:val="14"/>
      </w:rPr>
      <w:tab/>
    </w:r>
    <w:r>
      <w:rPr>
        <w:sz w:val="14"/>
      </w:rPr>
      <w:tab/>
      <w:t xml:space="preserve">                       </w:t>
    </w:r>
    <w:r w:rsidRPr="00AE2D8D">
      <w:rPr>
        <w:sz w:val="20"/>
      </w:rPr>
      <w:fldChar w:fldCharType="begin"/>
    </w:r>
    <w:r w:rsidRPr="00AE2D8D">
      <w:rPr>
        <w:sz w:val="20"/>
      </w:rPr>
      <w:instrText>PAGE   \* MERGEFORMAT</w:instrText>
    </w:r>
    <w:r w:rsidRPr="00AE2D8D">
      <w:rPr>
        <w:sz w:val="20"/>
      </w:rPr>
      <w:fldChar w:fldCharType="separate"/>
    </w:r>
    <w:r w:rsidR="00DC2CB0">
      <w:rPr>
        <w:noProof/>
        <w:sz w:val="20"/>
      </w:rPr>
      <w:t>21</w:t>
    </w:r>
    <w:r w:rsidRPr="00AE2D8D">
      <w:rPr>
        <w:sz w:val="20"/>
      </w:rPr>
      <w:fldChar w:fldCharType="end"/>
    </w:r>
  </w:p>
  <w:p w14:paraId="65D569A8" w14:textId="77777777" w:rsidR="00537CDC" w:rsidRPr="008300A4" w:rsidRDefault="00537CDC">
    <w:pPr>
      <w:pStyle w:val="Piedepgina"/>
    </w:pPr>
    <w:r>
      <w:rPr>
        <w:sz w:val="14"/>
      </w:rPr>
      <w:t>Fax 93 567 61 92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67C74" w14:textId="77777777" w:rsidR="00537CDC" w:rsidRDefault="00537CDC">
    <w:pPr>
      <w:tabs>
        <w:tab w:val="left" w:pos="4820"/>
      </w:tabs>
      <w:rPr>
        <w:rFonts w:ascii="L Helvetica Light" w:hAnsi="L Helvetica Light"/>
        <w:color w:val="000000"/>
        <w:sz w:val="14"/>
      </w:rPr>
    </w:pPr>
    <w:r>
      <w:rPr>
        <w:rFonts w:ascii="L Helvetica Light" w:hAnsi="L Helvetica Light"/>
        <w:color w:val="000000"/>
        <w:sz w:val="14"/>
      </w:rPr>
      <w:t>Via Laietana, 14</w:t>
    </w:r>
  </w:p>
  <w:p w14:paraId="74F12B5B" w14:textId="77777777" w:rsidR="00537CDC" w:rsidRDefault="00537CDC">
    <w:pPr>
      <w:rPr>
        <w:rFonts w:ascii="L Helvetica Light" w:hAnsi="L Helvetica Light"/>
        <w:color w:val="000000"/>
        <w:sz w:val="14"/>
      </w:rPr>
    </w:pPr>
    <w:r>
      <w:rPr>
        <w:rFonts w:ascii="L Helvetica Light" w:hAnsi="L Helvetica Light"/>
        <w:color w:val="000000"/>
        <w:sz w:val="14"/>
      </w:rPr>
      <w:t>08003 Barcelona</w:t>
    </w:r>
  </w:p>
  <w:p w14:paraId="63192B42" w14:textId="77777777" w:rsidR="00537CDC" w:rsidRDefault="00537CDC">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579D5DB7" w14:textId="77777777" w:rsidR="00537CDC" w:rsidRDefault="00537CDC">
    <w:pPr>
      <w:rPr>
        <w:rFonts w:ascii="L Helvetica Light" w:hAnsi="L Helvetica Light"/>
        <w:color w:val="000000"/>
        <w:sz w:val="14"/>
      </w:rPr>
    </w:pPr>
    <w:r>
      <w:rPr>
        <w:rFonts w:ascii="L Helvetica Light" w:hAnsi="L Helvetica Light"/>
        <w:color w:val="000000"/>
        <w:sz w:val="14"/>
      </w:rPr>
      <w:t>Fax 93 567 63 01</w:t>
    </w:r>
  </w:p>
  <w:p w14:paraId="4B210E0C" w14:textId="77777777" w:rsidR="00537CDC" w:rsidRDefault="00537CDC">
    <w:pPr>
      <w:pStyle w:val="Piedepgina"/>
    </w:pPr>
    <w:r>
      <w:rPr>
        <w:rFonts w:ascii="L Helvetica Light" w:hAnsi="L Helvetica Light"/>
        <w:color w:val="000000"/>
        <w:sz w:val="14"/>
      </w:rPr>
      <w:t>dtgb_delegacio.presidencia@gencat.net</w:t>
    </w:r>
  </w:p>
  <w:p w14:paraId="4E24B0A9" w14:textId="77777777" w:rsidR="00537CDC" w:rsidRDefault="00537C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5D2A6" w14:textId="77777777" w:rsidR="00537CDC" w:rsidRDefault="00537CDC" w:rsidP="00BE0187">
    <w:pPr>
      <w:rPr>
        <w:sz w:val="14"/>
      </w:rPr>
    </w:pPr>
    <w:r>
      <w:rPr>
        <w:sz w:val="14"/>
      </w:rPr>
      <w:t>Via Laietana, 14</w:t>
    </w:r>
  </w:p>
  <w:p w14:paraId="266EF1A3" w14:textId="77777777" w:rsidR="00537CDC" w:rsidRDefault="00537CDC" w:rsidP="00BE0187">
    <w:pPr>
      <w:rPr>
        <w:sz w:val="14"/>
      </w:rPr>
    </w:pPr>
    <w:r>
      <w:rPr>
        <w:sz w:val="14"/>
      </w:rPr>
      <w:t>08003 Barcelona</w:t>
    </w:r>
  </w:p>
  <w:p w14:paraId="0938D10F" w14:textId="207FD235" w:rsidR="00537CDC" w:rsidRDefault="00537CDC" w:rsidP="00BE0187">
    <w:pPr>
      <w:rPr>
        <w:sz w:val="14"/>
      </w:rPr>
    </w:pPr>
    <w:r>
      <w:rPr>
        <w:sz w:val="14"/>
      </w:rPr>
      <w:t>Tel. 93 402 46 00</w:t>
    </w:r>
    <w:r>
      <w:rPr>
        <w:sz w:val="14"/>
      </w:rPr>
      <w:tab/>
    </w:r>
    <w:r>
      <w:rPr>
        <w:sz w:val="14"/>
      </w:rPr>
      <w:tab/>
    </w:r>
    <w:r>
      <w:rPr>
        <w:sz w:val="14"/>
      </w:rPr>
      <w:tab/>
    </w:r>
    <w:r>
      <w:rPr>
        <w:sz w:val="14"/>
      </w:rPr>
      <w:tab/>
      <w:t xml:space="preserve">                       </w:t>
    </w:r>
    <w:r w:rsidRPr="00AE2D8D">
      <w:rPr>
        <w:sz w:val="20"/>
      </w:rPr>
      <w:fldChar w:fldCharType="begin"/>
    </w:r>
    <w:r w:rsidRPr="00AE2D8D">
      <w:rPr>
        <w:sz w:val="20"/>
      </w:rPr>
      <w:instrText>PAGE   \* MERGEFORMAT</w:instrText>
    </w:r>
    <w:r w:rsidRPr="00AE2D8D">
      <w:rPr>
        <w:sz w:val="20"/>
      </w:rPr>
      <w:fldChar w:fldCharType="separate"/>
    </w:r>
    <w:r w:rsidR="00DC2CB0">
      <w:rPr>
        <w:noProof/>
        <w:sz w:val="20"/>
      </w:rPr>
      <w:t>100</w:t>
    </w:r>
    <w:r w:rsidRPr="00AE2D8D">
      <w:rPr>
        <w:sz w:val="20"/>
      </w:rPr>
      <w:fldChar w:fldCharType="end"/>
    </w:r>
  </w:p>
  <w:p w14:paraId="63B8F3EE" w14:textId="77777777" w:rsidR="00537CDC" w:rsidRPr="008300A4" w:rsidRDefault="00537CDC">
    <w:pPr>
      <w:pStyle w:val="Piedepgina"/>
    </w:pPr>
    <w:r>
      <w:rPr>
        <w:sz w:val="14"/>
      </w:rPr>
      <w:t>Fax 93 567 61 92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C19B6" w14:textId="77777777" w:rsidR="00537CDC" w:rsidRDefault="00537CDC">
    <w:pPr>
      <w:tabs>
        <w:tab w:val="left" w:pos="4820"/>
      </w:tabs>
      <w:rPr>
        <w:rFonts w:ascii="L Helvetica Light" w:hAnsi="L Helvetica Light"/>
        <w:color w:val="000000"/>
        <w:sz w:val="14"/>
      </w:rPr>
    </w:pPr>
    <w:r>
      <w:rPr>
        <w:rFonts w:ascii="L Helvetica Light" w:hAnsi="L Helvetica Light"/>
        <w:color w:val="000000"/>
        <w:sz w:val="14"/>
      </w:rPr>
      <w:t>Via Laietana, 14</w:t>
    </w:r>
  </w:p>
  <w:p w14:paraId="56B3176F" w14:textId="77777777" w:rsidR="00537CDC" w:rsidRDefault="00537CDC">
    <w:pPr>
      <w:rPr>
        <w:rFonts w:ascii="L Helvetica Light" w:hAnsi="L Helvetica Light"/>
        <w:color w:val="000000"/>
        <w:sz w:val="14"/>
      </w:rPr>
    </w:pPr>
    <w:r>
      <w:rPr>
        <w:rFonts w:ascii="L Helvetica Light" w:hAnsi="L Helvetica Light"/>
        <w:color w:val="000000"/>
        <w:sz w:val="14"/>
      </w:rPr>
      <w:t>08003 Barcelona</w:t>
    </w:r>
  </w:p>
  <w:p w14:paraId="2F96DFA2" w14:textId="77777777" w:rsidR="00537CDC" w:rsidRDefault="00537CDC">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4A0E2052" w14:textId="77777777" w:rsidR="00537CDC" w:rsidRDefault="00537CDC">
    <w:pPr>
      <w:rPr>
        <w:rFonts w:ascii="L Helvetica Light" w:hAnsi="L Helvetica Light"/>
        <w:color w:val="000000"/>
        <w:sz w:val="14"/>
      </w:rPr>
    </w:pPr>
    <w:r>
      <w:rPr>
        <w:rFonts w:ascii="L Helvetica Light" w:hAnsi="L Helvetica Light"/>
        <w:color w:val="000000"/>
        <w:sz w:val="14"/>
      </w:rPr>
      <w:t>Fax 93 567 63 01</w:t>
    </w:r>
  </w:p>
  <w:p w14:paraId="1AFAB4CB" w14:textId="77777777" w:rsidR="00537CDC" w:rsidRDefault="00537CDC">
    <w:pPr>
      <w:pStyle w:val="Piedepgina"/>
    </w:pPr>
    <w:r>
      <w:rPr>
        <w:rFonts w:ascii="L Helvetica Light" w:hAnsi="L Helvetica Light"/>
        <w:color w:val="000000"/>
        <w:sz w:val="14"/>
      </w:rPr>
      <w:t>dtgb_delegacio.presidencia@gencat.net</w:t>
    </w:r>
  </w:p>
  <w:p w14:paraId="1EF6A2C5" w14:textId="77777777" w:rsidR="00537CDC" w:rsidRDefault="00537C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2A988" w14:textId="77777777" w:rsidR="00537CDC" w:rsidRDefault="00537CDC">
      <w:r>
        <w:separator/>
      </w:r>
    </w:p>
  </w:footnote>
  <w:footnote w:type="continuationSeparator" w:id="0">
    <w:p w14:paraId="7C14607C" w14:textId="77777777" w:rsidR="00537CDC" w:rsidRDefault="00537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1C24D" w14:textId="77777777" w:rsidR="00537CDC" w:rsidRDefault="00537CD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9B7C41D" w14:textId="77777777" w:rsidR="00537CDC" w:rsidRDefault="00537CD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25043" w14:textId="693D221D" w:rsidR="00537CDC" w:rsidRDefault="00537CDC">
    <w:pPr>
      <w:pStyle w:val="Encabezado"/>
    </w:pPr>
    <w:r>
      <w:rPr>
        <w:noProof/>
        <w:lang w:eastAsia="ca-ES"/>
      </w:rPr>
      <w:drawing>
        <wp:anchor distT="0" distB="0" distL="114300" distR="114300" simplePos="0" relativeHeight="251661312" behindDoc="0" locked="0" layoutInCell="1" allowOverlap="1" wp14:anchorId="1C469287" wp14:editId="5A701727">
          <wp:simplePos x="0" y="0"/>
          <wp:positionH relativeFrom="column">
            <wp:posOffset>0</wp:posOffset>
          </wp:positionH>
          <wp:positionV relativeFrom="topMargin">
            <wp:posOffset>334645</wp:posOffset>
          </wp:positionV>
          <wp:extent cx="1855470" cy="480060"/>
          <wp:effectExtent l="0" t="0" r="0" b="0"/>
          <wp:wrapThrough wrapText="bothSides">
            <wp:wrapPolygon edited="0">
              <wp:start x="0" y="0"/>
              <wp:lineTo x="0" y="20571"/>
              <wp:lineTo x="21290" y="20571"/>
              <wp:lineTo x="21290" y="0"/>
              <wp:lineTo x="0" y="0"/>
            </wp:wrapPolygon>
          </wp:wrapThrough>
          <wp:docPr id="23" name="Imatge 4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r>
      <w:tab/>
    </w:r>
  </w:p>
  <w:p w14:paraId="69529D28" w14:textId="21AADD50" w:rsidR="00537CDC" w:rsidRDefault="00537CDC">
    <w:pPr>
      <w:pStyle w:val="Encabezado"/>
    </w:pPr>
  </w:p>
  <w:p w14:paraId="32F91B2F" w14:textId="41BD1DB7" w:rsidR="00537CDC" w:rsidRDefault="00537CDC">
    <w:pPr>
      <w:pStyle w:val="Encabezado"/>
    </w:pPr>
  </w:p>
  <w:p w14:paraId="5E1E63B1" w14:textId="2E4C78E4" w:rsidR="00537CDC" w:rsidRPr="0079060E" w:rsidRDefault="00537CDC" w:rsidP="00B36337">
    <w:pPr>
      <w:tabs>
        <w:tab w:val="center" w:pos="3544"/>
        <w:tab w:val="right" w:pos="8931"/>
      </w:tabs>
      <w:rPr>
        <w:rFonts w:cs="Arial"/>
        <w:color w:val="7F7F7F"/>
        <w:szCs w:val="22"/>
        <w:lang w:eastAsia="x-none"/>
      </w:rPr>
    </w:pPr>
    <w:r>
      <w:tab/>
    </w:r>
    <w:r>
      <w:tab/>
    </w:r>
    <w:r w:rsidRPr="0079060E">
      <w:rPr>
        <w:rFonts w:cs="Arial"/>
        <w:color w:val="7F7F7F"/>
        <w:szCs w:val="22"/>
        <w:lang w:eastAsia="x-none"/>
      </w:rPr>
      <w:t xml:space="preserve">R/N: D21475/G00034 N-Obert </w:t>
    </w:r>
    <w:r>
      <w:rPr>
        <w:rFonts w:cs="Arial"/>
        <w:color w:val="7F7F7F"/>
        <w:szCs w:val="22"/>
        <w:lang w:eastAsia="x-none"/>
      </w:rPr>
      <w:t>3/2024</w:t>
    </w:r>
  </w:p>
  <w:p w14:paraId="0F29C1D6" w14:textId="2DACD05B" w:rsidR="00537CDC" w:rsidRDefault="00537CD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ABEB6" w14:textId="77777777" w:rsidR="00537CDC" w:rsidRDefault="00537CDC">
    <w:pPr>
      <w:pStyle w:val="Encabezado"/>
    </w:pPr>
    <w:r>
      <w:rPr>
        <w:noProof/>
        <w:lang w:eastAsia="ca-ES"/>
      </w:rPr>
      <mc:AlternateContent>
        <mc:Choice Requires="wps">
          <w:drawing>
            <wp:anchor distT="0" distB="0" distL="114300" distR="114300" simplePos="0" relativeHeight="251659264" behindDoc="0" locked="0" layoutInCell="0" allowOverlap="1" wp14:anchorId="624F44C1" wp14:editId="160D8173">
              <wp:simplePos x="0" y="0"/>
              <wp:positionH relativeFrom="page">
                <wp:posOffset>0</wp:posOffset>
              </wp:positionH>
              <wp:positionV relativeFrom="page">
                <wp:posOffset>3600450</wp:posOffset>
              </wp:positionV>
              <wp:extent cx="360045"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B5C58" id="Line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DknHRJ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0906E" w14:textId="77777777" w:rsidR="00537CDC" w:rsidRDefault="00537CD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F1AC18" w14:textId="77777777" w:rsidR="00537CDC" w:rsidRDefault="00537CDC">
    <w:pPr>
      <w:pStyle w:val="Encabezado"/>
      <w:ind w:right="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1C7C3" w14:textId="77777777" w:rsidR="00537CDC" w:rsidRDefault="00537CDC">
    <w:pPr>
      <w:pStyle w:val="Encabezado"/>
    </w:pPr>
    <w:r>
      <w:rPr>
        <w:noProof/>
        <w:lang w:eastAsia="ca-ES"/>
      </w:rPr>
      <mc:AlternateContent>
        <mc:Choice Requires="wps">
          <w:drawing>
            <wp:anchor distT="0" distB="0" distL="114300" distR="114300" simplePos="0" relativeHeight="251657216" behindDoc="0" locked="0" layoutInCell="0" allowOverlap="1" wp14:anchorId="47FD393A" wp14:editId="58894D53">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C8769"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2CD7"/>
    <w:multiLevelType w:val="hybridMultilevel"/>
    <w:tmpl w:val="C9323AD8"/>
    <w:lvl w:ilvl="0" w:tplc="CB8AEB06">
      <w:start w:val="1"/>
      <w:numFmt w:val="decimal"/>
      <w:lvlText w:val="%1."/>
      <w:lvlJc w:val="left"/>
      <w:pPr>
        <w:tabs>
          <w:tab w:val="num" w:pos="720"/>
        </w:tabs>
        <w:ind w:left="720" w:hanging="360"/>
      </w:pPr>
      <w:rPr>
        <w:rFonts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6386680A">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60470A1"/>
    <w:multiLevelType w:val="hybridMultilevel"/>
    <w:tmpl w:val="3B688730"/>
    <w:lvl w:ilvl="0" w:tplc="04030011">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AA169E8"/>
    <w:multiLevelType w:val="hybridMultilevel"/>
    <w:tmpl w:val="8D1CD1C6"/>
    <w:lvl w:ilvl="0" w:tplc="E01669DC">
      <w:start w:val="18"/>
      <w:numFmt w:val="bullet"/>
      <w:lvlText w:val="-"/>
      <w:lvlJc w:val="left"/>
      <w:pPr>
        <w:ind w:left="1068" w:hanging="360"/>
      </w:pPr>
      <w:rPr>
        <w:rFonts w:ascii="Arial" w:eastAsia="Times"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 w15:restartNumberingAfterBreak="0">
    <w:nsid w:val="0C8C7E08"/>
    <w:multiLevelType w:val="hybridMultilevel"/>
    <w:tmpl w:val="F4AAC6D0"/>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ECE3473"/>
    <w:multiLevelType w:val="hybridMultilevel"/>
    <w:tmpl w:val="5CF0B9B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FB67031"/>
    <w:multiLevelType w:val="hybridMultilevel"/>
    <w:tmpl w:val="D528FC6C"/>
    <w:lvl w:ilvl="0" w:tplc="0403000F">
      <w:start w:val="1"/>
      <w:numFmt w:val="decimal"/>
      <w:lvlText w:val="%1."/>
      <w:lvlJc w:val="left"/>
      <w:pPr>
        <w:tabs>
          <w:tab w:val="num" w:pos="720"/>
        </w:tabs>
        <w:ind w:left="720" w:hanging="360"/>
      </w:pPr>
      <w:rPr>
        <w:rFonts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6386680A">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 w15:restartNumberingAfterBreak="0">
    <w:nsid w:val="17194E82"/>
    <w:multiLevelType w:val="hybridMultilevel"/>
    <w:tmpl w:val="76FAC146"/>
    <w:lvl w:ilvl="0" w:tplc="3064E0F2">
      <w:start w:val="1"/>
      <w:numFmt w:val="decimal"/>
      <w:lvlText w:val="%1)"/>
      <w:lvlJc w:val="left"/>
      <w:pPr>
        <w:ind w:left="720" w:hanging="360"/>
      </w:pPr>
    </w:lvl>
    <w:lvl w:ilvl="1" w:tplc="1DEAF9FC">
      <w:start w:val="1"/>
      <w:numFmt w:val="lowerLetter"/>
      <w:lvlText w:val="%2."/>
      <w:lvlJc w:val="left"/>
      <w:pPr>
        <w:ind w:left="1440" w:hanging="360"/>
      </w:pPr>
    </w:lvl>
    <w:lvl w:ilvl="2" w:tplc="BEE01822">
      <w:start w:val="1"/>
      <w:numFmt w:val="lowerRoman"/>
      <w:lvlText w:val="%3."/>
      <w:lvlJc w:val="right"/>
      <w:pPr>
        <w:ind w:left="2160" w:hanging="180"/>
      </w:pPr>
    </w:lvl>
    <w:lvl w:ilvl="3" w:tplc="44D4DD04">
      <w:start w:val="1"/>
      <w:numFmt w:val="decimal"/>
      <w:lvlText w:val="%4."/>
      <w:lvlJc w:val="left"/>
      <w:pPr>
        <w:ind w:left="2880" w:hanging="360"/>
      </w:pPr>
    </w:lvl>
    <w:lvl w:ilvl="4" w:tplc="A7248DBC">
      <w:start w:val="1"/>
      <w:numFmt w:val="lowerLetter"/>
      <w:lvlText w:val="%5."/>
      <w:lvlJc w:val="left"/>
      <w:pPr>
        <w:ind w:left="3600" w:hanging="360"/>
      </w:pPr>
    </w:lvl>
    <w:lvl w:ilvl="5" w:tplc="FA566504">
      <w:start w:val="1"/>
      <w:numFmt w:val="lowerRoman"/>
      <w:lvlText w:val="%6."/>
      <w:lvlJc w:val="right"/>
      <w:pPr>
        <w:ind w:left="4320" w:hanging="180"/>
      </w:pPr>
    </w:lvl>
    <w:lvl w:ilvl="6" w:tplc="B6B00052">
      <w:start w:val="1"/>
      <w:numFmt w:val="decimal"/>
      <w:lvlText w:val="%7."/>
      <w:lvlJc w:val="left"/>
      <w:pPr>
        <w:ind w:left="5040" w:hanging="360"/>
      </w:pPr>
    </w:lvl>
    <w:lvl w:ilvl="7" w:tplc="912CC652">
      <w:start w:val="1"/>
      <w:numFmt w:val="lowerLetter"/>
      <w:lvlText w:val="%8."/>
      <w:lvlJc w:val="left"/>
      <w:pPr>
        <w:ind w:left="5760" w:hanging="360"/>
      </w:pPr>
    </w:lvl>
    <w:lvl w:ilvl="8" w:tplc="E264D974">
      <w:start w:val="1"/>
      <w:numFmt w:val="lowerRoman"/>
      <w:lvlText w:val="%9."/>
      <w:lvlJc w:val="right"/>
      <w:pPr>
        <w:ind w:left="6480" w:hanging="180"/>
      </w:pPr>
    </w:lvl>
  </w:abstractNum>
  <w:abstractNum w:abstractNumId="8" w15:restartNumberingAfterBreak="0">
    <w:nsid w:val="18E5344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858638A"/>
    <w:multiLevelType w:val="hybridMultilevel"/>
    <w:tmpl w:val="3216C8D6"/>
    <w:lvl w:ilvl="0" w:tplc="7006F5E6">
      <w:start w:val="7"/>
      <w:numFmt w:val="upperLetter"/>
      <w:lvlText w:val="%1."/>
      <w:lvlJc w:val="left"/>
      <w:pPr>
        <w:tabs>
          <w:tab w:val="num" w:pos="1440"/>
        </w:tabs>
        <w:ind w:left="1440" w:hanging="360"/>
      </w:pPr>
      <w:rPr>
        <w:rFonts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2" w15:restartNumberingAfterBreak="0">
    <w:nsid w:val="2AB52809"/>
    <w:multiLevelType w:val="hybridMultilevel"/>
    <w:tmpl w:val="C8226EA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B0807C0"/>
    <w:multiLevelType w:val="hybridMultilevel"/>
    <w:tmpl w:val="AFF84AA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E565612"/>
    <w:multiLevelType w:val="hybridMultilevel"/>
    <w:tmpl w:val="7610CA38"/>
    <w:lvl w:ilvl="0" w:tplc="04030001">
      <w:start w:val="1"/>
      <w:numFmt w:val="bullet"/>
      <w:lvlText w:val=""/>
      <w:lvlJc w:val="left"/>
      <w:pPr>
        <w:ind w:left="720" w:hanging="360"/>
      </w:pPr>
      <w:rPr>
        <w:rFonts w:ascii="Symbol" w:hAnsi="Symbol" w:hint="default"/>
        <w:b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5F37368"/>
    <w:multiLevelType w:val="hybridMultilevel"/>
    <w:tmpl w:val="62DADBA4"/>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36424AD3"/>
    <w:multiLevelType w:val="hybridMultilevel"/>
    <w:tmpl w:val="858E0AF8"/>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7" w15:restartNumberingAfterBreak="0">
    <w:nsid w:val="378D6B54"/>
    <w:multiLevelType w:val="hybridMultilevel"/>
    <w:tmpl w:val="81B815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CB06384"/>
    <w:multiLevelType w:val="hybridMultilevel"/>
    <w:tmpl w:val="39502EC4"/>
    <w:lvl w:ilvl="0" w:tplc="E01669DC">
      <w:start w:val="18"/>
      <w:numFmt w:val="bullet"/>
      <w:lvlText w:val="-"/>
      <w:lvlJc w:val="left"/>
      <w:pPr>
        <w:ind w:left="1069" w:hanging="360"/>
      </w:pPr>
      <w:rPr>
        <w:rFonts w:ascii="Arial" w:eastAsia="Times" w:hAnsi="Arial" w:cs="Aria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19" w15:restartNumberingAfterBreak="0">
    <w:nsid w:val="414A6F10"/>
    <w:multiLevelType w:val="hybridMultilevel"/>
    <w:tmpl w:val="6D1AE3CC"/>
    <w:lvl w:ilvl="0" w:tplc="AE5C8584">
      <w:start w:val="1"/>
      <w:numFmt w:val="lowerLetter"/>
      <w:lvlText w:val="%1)"/>
      <w:lvlJc w:val="left"/>
      <w:pPr>
        <w:ind w:left="720" w:hanging="360"/>
      </w:pPr>
      <w:rPr>
        <w:rFonts w:ascii="Arial" w:hAnsi="Arial" w:cs="Arial"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5B580348"/>
    <w:multiLevelType w:val="hybridMultilevel"/>
    <w:tmpl w:val="FB30E4D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ED9643E"/>
    <w:multiLevelType w:val="hybridMultilevel"/>
    <w:tmpl w:val="E468001E"/>
    <w:lvl w:ilvl="0" w:tplc="FCF01A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609D4069"/>
    <w:multiLevelType w:val="hybridMultilevel"/>
    <w:tmpl w:val="8B04C228"/>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3F57277"/>
    <w:multiLevelType w:val="hybridMultilevel"/>
    <w:tmpl w:val="2048CE5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9537F7"/>
    <w:multiLevelType w:val="hybridMultilevel"/>
    <w:tmpl w:val="62DADBA4"/>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B1F6066"/>
    <w:multiLevelType w:val="hybridMultilevel"/>
    <w:tmpl w:val="F036032C"/>
    <w:lvl w:ilvl="0" w:tplc="04030001">
      <w:start w:val="1"/>
      <w:numFmt w:val="bullet"/>
      <w:lvlText w:val=""/>
      <w:lvlJc w:val="left"/>
      <w:pPr>
        <w:tabs>
          <w:tab w:val="num" w:pos="720"/>
        </w:tabs>
        <w:ind w:left="720" w:hanging="360"/>
      </w:pPr>
      <w:rPr>
        <w:rFonts w:ascii="Symbol" w:hAnsi="Symbol" w:hint="default"/>
        <w:b w:val="0"/>
        <w:i w:val="0"/>
        <w:sz w:val="22"/>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31" w15:restartNumberingAfterBreak="0">
    <w:nsid w:val="6E905707"/>
    <w:multiLevelType w:val="hybridMultilevel"/>
    <w:tmpl w:val="FF2E42D8"/>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F3B7741"/>
    <w:multiLevelType w:val="hybridMultilevel"/>
    <w:tmpl w:val="8CC6FF44"/>
    <w:lvl w:ilvl="0" w:tplc="978A14A8">
      <w:start w:val="1"/>
      <w:numFmt w:val="bullet"/>
      <w:lvlText w:val="¨"/>
      <w:lvlJc w:val="left"/>
      <w:pPr>
        <w:ind w:left="3600" w:hanging="360"/>
      </w:pPr>
      <w:rPr>
        <w:rFonts w:ascii="Wingdings" w:hAnsi="Wingdings" w:hint="default"/>
        <w:b w:val="0"/>
        <w:strike w:val="0"/>
        <w:color w:val="auto"/>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33"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35" w15:restartNumberingAfterBreak="0">
    <w:nsid w:val="71FC1A7D"/>
    <w:multiLevelType w:val="hybridMultilevel"/>
    <w:tmpl w:val="C212D858"/>
    <w:lvl w:ilvl="0" w:tplc="C2F81E54">
      <w:start w:val="3"/>
      <w:numFmt w:val="decimal"/>
      <w:lvlText w:val="%1."/>
      <w:lvlJc w:val="left"/>
      <w:pPr>
        <w:tabs>
          <w:tab w:val="num" w:pos="720"/>
        </w:tabs>
        <w:ind w:left="720" w:hanging="360"/>
      </w:pPr>
      <w:rPr>
        <w:rFonts w:hint="default"/>
        <w:b w:val="0"/>
        <w:i w:val="0"/>
        <w:sz w:val="22"/>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40B0AA4"/>
    <w:multiLevelType w:val="hybridMultilevel"/>
    <w:tmpl w:val="B3B2631C"/>
    <w:lvl w:ilvl="0" w:tplc="E4924D52">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39" w15:restartNumberingAfterBreak="0">
    <w:nsid w:val="76C8166C"/>
    <w:multiLevelType w:val="hybridMultilevel"/>
    <w:tmpl w:val="E82ED002"/>
    <w:lvl w:ilvl="0" w:tplc="0403000F">
      <w:start w:val="1"/>
      <w:numFmt w:val="decimal"/>
      <w:lvlText w:val="%1."/>
      <w:lvlJc w:val="left"/>
      <w:pPr>
        <w:tabs>
          <w:tab w:val="num" w:pos="720"/>
        </w:tabs>
        <w:ind w:left="720" w:hanging="360"/>
      </w:pPr>
      <w:rPr>
        <w:rFonts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6386680A">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7181487"/>
    <w:multiLevelType w:val="hybridMultilevel"/>
    <w:tmpl w:val="1700AF36"/>
    <w:lvl w:ilvl="0" w:tplc="3064E0F2">
      <w:start w:val="1"/>
      <w:numFmt w:val="decimal"/>
      <w:lvlText w:val="%1)"/>
      <w:lvlJc w:val="left"/>
      <w:pPr>
        <w:ind w:left="720" w:hanging="360"/>
      </w:pPr>
    </w:lvl>
    <w:lvl w:ilvl="1" w:tplc="1DEAF9FC">
      <w:start w:val="1"/>
      <w:numFmt w:val="lowerLetter"/>
      <w:lvlText w:val="%2."/>
      <w:lvlJc w:val="left"/>
      <w:pPr>
        <w:ind w:left="1440" w:hanging="360"/>
      </w:pPr>
    </w:lvl>
    <w:lvl w:ilvl="2" w:tplc="BEE01822">
      <w:start w:val="1"/>
      <w:numFmt w:val="lowerRoman"/>
      <w:lvlText w:val="%3."/>
      <w:lvlJc w:val="right"/>
      <w:pPr>
        <w:ind w:left="2160" w:hanging="180"/>
      </w:pPr>
    </w:lvl>
    <w:lvl w:ilvl="3" w:tplc="44D4DD04">
      <w:start w:val="1"/>
      <w:numFmt w:val="decimal"/>
      <w:lvlText w:val="%4."/>
      <w:lvlJc w:val="left"/>
      <w:pPr>
        <w:ind w:left="2880" w:hanging="360"/>
      </w:pPr>
    </w:lvl>
    <w:lvl w:ilvl="4" w:tplc="A7248DBC">
      <w:start w:val="1"/>
      <w:numFmt w:val="lowerLetter"/>
      <w:lvlText w:val="%5."/>
      <w:lvlJc w:val="left"/>
      <w:pPr>
        <w:ind w:left="3600" w:hanging="360"/>
      </w:pPr>
    </w:lvl>
    <w:lvl w:ilvl="5" w:tplc="FA566504">
      <w:start w:val="1"/>
      <w:numFmt w:val="lowerRoman"/>
      <w:lvlText w:val="%6."/>
      <w:lvlJc w:val="right"/>
      <w:pPr>
        <w:ind w:left="4320" w:hanging="180"/>
      </w:pPr>
    </w:lvl>
    <w:lvl w:ilvl="6" w:tplc="B6B00052">
      <w:start w:val="1"/>
      <w:numFmt w:val="decimal"/>
      <w:lvlText w:val="%7."/>
      <w:lvlJc w:val="left"/>
      <w:pPr>
        <w:ind w:left="5040" w:hanging="360"/>
      </w:pPr>
    </w:lvl>
    <w:lvl w:ilvl="7" w:tplc="912CC652">
      <w:start w:val="1"/>
      <w:numFmt w:val="lowerLetter"/>
      <w:lvlText w:val="%8."/>
      <w:lvlJc w:val="left"/>
      <w:pPr>
        <w:ind w:left="5760" w:hanging="360"/>
      </w:pPr>
    </w:lvl>
    <w:lvl w:ilvl="8" w:tplc="E264D974">
      <w:start w:val="1"/>
      <w:numFmt w:val="lowerRoman"/>
      <w:lvlText w:val="%9."/>
      <w:lvlJc w:val="right"/>
      <w:pPr>
        <w:ind w:left="6480" w:hanging="180"/>
      </w:pPr>
    </w:lvl>
  </w:abstractNum>
  <w:abstractNum w:abstractNumId="41" w15:restartNumberingAfterBreak="0">
    <w:nsid w:val="77401374"/>
    <w:multiLevelType w:val="hybridMultilevel"/>
    <w:tmpl w:val="1A62795A"/>
    <w:lvl w:ilvl="0" w:tplc="C8E80052">
      <w:start w:val="1"/>
      <w:numFmt w:val="bullet"/>
      <w:lvlText w:val="-"/>
      <w:lvlJc w:val="left"/>
      <w:pPr>
        <w:ind w:left="1440" w:hanging="360"/>
      </w:pPr>
      <w:rPr>
        <w:rFonts w:ascii="Arial" w:eastAsiaTheme="minorHAnsi" w:hAnsi="Arial" w:cs="Aria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42" w15:restartNumberingAfterBreak="0">
    <w:nsid w:val="77A00134"/>
    <w:multiLevelType w:val="hybridMultilevel"/>
    <w:tmpl w:val="5C0C9F96"/>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2"/>
  </w:num>
  <w:num w:numId="2">
    <w:abstractNumId w:val="10"/>
  </w:num>
  <w:num w:numId="3">
    <w:abstractNumId w:val="4"/>
  </w:num>
  <w:num w:numId="4">
    <w:abstractNumId w:val="11"/>
  </w:num>
  <w:num w:numId="5">
    <w:abstractNumId w:val="6"/>
  </w:num>
  <w:num w:numId="6">
    <w:abstractNumId w:val="20"/>
  </w:num>
  <w:num w:numId="7">
    <w:abstractNumId w:val="25"/>
  </w:num>
  <w:num w:numId="8">
    <w:abstractNumId w:val="9"/>
  </w:num>
  <w:num w:numId="9">
    <w:abstractNumId w:val="34"/>
  </w:num>
  <w:num w:numId="10">
    <w:abstractNumId w:val="33"/>
  </w:num>
  <w:num w:numId="11">
    <w:abstractNumId w:val="38"/>
  </w:num>
  <w:num w:numId="12">
    <w:abstractNumId w:val="8"/>
  </w:num>
  <w:num w:numId="13">
    <w:abstractNumId w:val="36"/>
  </w:num>
  <w:num w:numId="14">
    <w:abstractNumId w:val="21"/>
  </w:num>
  <w:num w:numId="15">
    <w:abstractNumId w:val="14"/>
  </w:num>
  <w:num w:numId="16">
    <w:abstractNumId w:val="32"/>
  </w:num>
  <w:num w:numId="17">
    <w:abstractNumId w:val="27"/>
  </w:num>
  <w:num w:numId="18">
    <w:abstractNumId w:val="30"/>
  </w:num>
  <w:num w:numId="19">
    <w:abstractNumId w:val="24"/>
  </w:num>
  <w:num w:numId="20">
    <w:abstractNumId w:val="37"/>
  </w:num>
  <w:num w:numId="21">
    <w:abstractNumId w:val="16"/>
  </w:num>
  <w:num w:numId="22">
    <w:abstractNumId w:val="19"/>
  </w:num>
  <w:num w:numId="23">
    <w:abstractNumId w:val="23"/>
  </w:num>
  <w:num w:numId="24">
    <w:abstractNumId w:val="39"/>
  </w:num>
  <w:num w:numId="25">
    <w:abstractNumId w:val="5"/>
  </w:num>
  <w:num w:numId="26">
    <w:abstractNumId w:val="4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5"/>
  </w:num>
  <w:num w:numId="30">
    <w:abstractNumId w:val="31"/>
  </w:num>
  <w:num w:numId="31">
    <w:abstractNumId w:val="40"/>
  </w:num>
  <w:num w:numId="32">
    <w:abstractNumId w:val="13"/>
  </w:num>
  <w:num w:numId="33">
    <w:abstractNumId w:val="2"/>
  </w:num>
  <w:num w:numId="34">
    <w:abstractNumId w:val="7"/>
  </w:num>
  <w:num w:numId="35">
    <w:abstractNumId w:val="1"/>
  </w:num>
  <w:num w:numId="36">
    <w:abstractNumId w:val="12"/>
  </w:num>
  <w:num w:numId="37">
    <w:abstractNumId w:val="17"/>
  </w:num>
  <w:num w:numId="38">
    <w:abstractNumId w:val="42"/>
  </w:num>
  <w:num w:numId="39">
    <w:abstractNumId w:val="18"/>
  </w:num>
  <w:num w:numId="40">
    <w:abstractNumId w:val="28"/>
  </w:num>
  <w:num w:numId="41">
    <w:abstractNumId w:val="29"/>
  </w:num>
  <w:num w:numId="42">
    <w:abstractNumId w:val="15"/>
  </w:num>
  <w:num w:numId="43">
    <w:abstractNumId w:val="26"/>
  </w:num>
  <w:num w:numId="44">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hideGrammaticalErrors/>
  <w:activeWritingStyle w:appName="MSWord" w:lang="es-ES_tradnl" w:vendorID="9" w:dllVersion="512" w:checkStyle="1"/>
  <w:activeWritingStyle w:appName="MSWord" w:lang="es-ES"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AA2"/>
    <w:rsid w:val="00000F19"/>
    <w:rsid w:val="00001261"/>
    <w:rsid w:val="0000185B"/>
    <w:rsid w:val="00001AC4"/>
    <w:rsid w:val="000026E3"/>
    <w:rsid w:val="000029C4"/>
    <w:rsid w:val="00003591"/>
    <w:rsid w:val="00003604"/>
    <w:rsid w:val="00003745"/>
    <w:rsid w:val="000048B6"/>
    <w:rsid w:val="0000497B"/>
    <w:rsid w:val="000055DB"/>
    <w:rsid w:val="000104C2"/>
    <w:rsid w:val="000123C6"/>
    <w:rsid w:val="0001299B"/>
    <w:rsid w:val="00013B0D"/>
    <w:rsid w:val="00014065"/>
    <w:rsid w:val="00014910"/>
    <w:rsid w:val="00014ABA"/>
    <w:rsid w:val="000159CF"/>
    <w:rsid w:val="000165F9"/>
    <w:rsid w:val="00016E4A"/>
    <w:rsid w:val="00017274"/>
    <w:rsid w:val="00017E3C"/>
    <w:rsid w:val="000216A7"/>
    <w:rsid w:val="00021D0B"/>
    <w:rsid w:val="00021F7A"/>
    <w:rsid w:val="000221EF"/>
    <w:rsid w:val="000232B5"/>
    <w:rsid w:val="00023D00"/>
    <w:rsid w:val="000245F6"/>
    <w:rsid w:val="00024750"/>
    <w:rsid w:val="00025943"/>
    <w:rsid w:val="000262C4"/>
    <w:rsid w:val="000264AC"/>
    <w:rsid w:val="00026BE5"/>
    <w:rsid w:val="00027367"/>
    <w:rsid w:val="000278A1"/>
    <w:rsid w:val="0003121F"/>
    <w:rsid w:val="00031462"/>
    <w:rsid w:val="00032265"/>
    <w:rsid w:val="000330DD"/>
    <w:rsid w:val="000332B4"/>
    <w:rsid w:val="0003349D"/>
    <w:rsid w:val="00033C9B"/>
    <w:rsid w:val="00033FA8"/>
    <w:rsid w:val="00034C49"/>
    <w:rsid w:val="000354AC"/>
    <w:rsid w:val="00036451"/>
    <w:rsid w:val="00036C70"/>
    <w:rsid w:val="00036DF7"/>
    <w:rsid w:val="00037942"/>
    <w:rsid w:val="00040029"/>
    <w:rsid w:val="00040838"/>
    <w:rsid w:val="000426B3"/>
    <w:rsid w:val="00044191"/>
    <w:rsid w:val="00046EFD"/>
    <w:rsid w:val="00047076"/>
    <w:rsid w:val="00050C3F"/>
    <w:rsid w:val="00050EC4"/>
    <w:rsid w:val="00052F57"/>
    <w:rsid w:val="0005322C"/>
    <w:rsid w:val="00053321"/>
    <w:rsid w:val="00053DAF"/>
    <w:rsid w:val="00054018"/>
    <w:rsid w:val="00054BCB"/>
    <w:rsid w:val="00054D12"/>
    <w:rsid w:val="0005502E"/>
    <w:rsid w:val="00055159"/>
    <w:rsid w:val="000557D1"/>
    <w:rsid w:val="0005629C"/>
    <w:rsid w:val="00056767"/>
    <w:rsid w:val="000601BF"/>
    <w:rsid w:val="00060B55"/>
    <w:rsid w:val="000610E2"/>
    <w:rsid w:val="00061FE0"/>
    <w:rsid w:val="00062121"/>
    <w:rsid w:val="0006241A"/>
    <w:rsid w:val="00064307"/>
    <w:rsid w:val="0006595E"/>
    <w:rsid w:val="00066C4B"/>
    <w:rsid w:val="00067116"/>
    <w:rsid w:val="00070184"/>
    <w:rsid w:val="0007074D"/>
    <w:rsid w:val="000710DD"/>
    <w:rsid w:val="000728E2"/>
    <w:rsid w:val="00074685"/>
    <w:rsid w:val="0007491E"/>
    <w:rsid w:val="00075028"/>
    <w:rsid w:val="0007522D"/>
    <w:rsid w:val="00077464"/>
    <w:rsid w:val="0008015E"/>
    <w:rsid w:val="00082256"/>
    <w:rsid w:val="0008265F"/>
    <w:rsid w:val="00086FFA"/>
    <w:rsid w:val="000873D0"/>
    <w:rsid w:val="00087B2E"/>
    <w:rsid w:val="00091EE8"/>
    <w:rsid w:val="000924CC"/>
    <w:rsid w:val="000928FC"/>
    <w:rsid w:val="000934F1"/>
    <w:rsid w:val="00093928"/>
    <w:rsid w:val="00093A35"/>
    <w:rsid w:val="000940A5"/>
    <w:rsid w:val="000940D7"/>
    <w:rsid w:val="000947C2"/>
    <w:rsid w:val="000948A4"/>
    <w:rsid w:val="00095AE1"/>
    <w:rsid w:val="000966B6"/>
    <w:rsid w:val="00097D1D"/>
    <w:rsid w:val="000A014D"/>
    <w:rsid w:val="000A2939"/>
    <w:rsid w:val="000A2A20"/>
    <w:rsid w:val="000A2F88"/>
    <w:rsid w:val="000A3A36"/>
    <w:rsid w:val="000A3C48"/>
    <w:rsid w:val="000A4026"/>
    <w:rsid w:val="000A5B1B"/>
    <w:rsid w:val="000A5B57"/>
    <w:rsid w:val="000A6BBF"/>
    <w:rsid w:val="000A745F"/>
    <w:rsid w:val="000B00FC"/>
    <w:rsid w:val="000B138A"/>
    <w:rsid w:val="000B1AAD"/>
    <w:rsid w:val="000B1DF3"/>
    <w:rsid w:val="000B1F01"/>
    <w:rsid w:val="000B23F6"/>
    <w:rsid w:val="000B2568"/>
    <w:rsid w:val="000B2965"/>
    <w:rsid w:val="000B2DD4"/>
    <w:rsid w:val="000B49C4"/>
    <w:rsid w:val="000B4FC8"/>
    <w:rsid w:val="000B599B"/>
    <w:rsid w:val="000B5A8B"/>
    <w:rsid w:val="000B694E"/>
    <w:rsid w:val="000C12B0"/>
    <w:rsid w:val="000C18A9"/>
    <w:rsid w:val="000C1946"/>
    <w:rsid w:val="000C24B2"/>
    <w:rsid w:val="000C2574"/>
    <w:rsid w:val="000C26B0"/>
    <w:rsid w:val="000C29D2"/>
    <w:rsid w:val="000C2CB8"/>
    <w:rsid w:val="000C2FD4"/>
    <w:rsid w:val="000C3163"/>
    <w:rsid w:val="000C35A9"/>
    <w:rsid w:val="000C3A0C"/>
    <w:rsid w:val="000C4683"/>
    <w:rsid w:val="000C58AF"/>
    <w:rsid w:val="000C5920"/>
    <w:rsid w:val="000C6E7B"/>
    <w:rsid w:val="000C75E8"/>
    <w:rsid w:val="000D0EB6"/>
    <w:rsid w:val="000D2055"/>
    <w:rsid w:val="000D2EBF"/>
    <w:rsid w:val="000D3052"/>
    <w:rsid w:val="000D46DA"/>
    <w:rsid w:val="000D4F6C"/>
    <w:rsid w:val="000D5C7E"/>
    <w:rsid w:val="000D5D78"/>
    <w:rsid w:val="000D78E7"/>
    <w:rsid w:val="000D7DED"/>
    <w:rsid w:val="000D7FC7"/>
    <w:rsid w:val="000D7FE0"/>
    <w:rsid w:val="000E1401"/>
    <w:rsid w:val="000E2009"/>
    <w:rsid w:val="000E2D05"/>
    <w:rsid w:val="000E34A9"/>
    <w:rsid w:val="000E406B"/>
    <w:rsid w:val="000E4151"/>
    <w:rsid w:val="000E5A74"/>
    <w:rsid w:val="000E6857"/>
    <w:rsid w:val="000E791C"/>
    <w:rsid w:val="000E7A27"/>
    <w:rsid w:val="000F0F90"/>
    <w:rsid w:val="000F2101"/>
    <w:rsid w:val="000F25A0"/>
    <w:rsid w:val="000F4007"/>
    <w:rsid w:val="000F47EF"/>
    <w:rsid w:val="000F53EF"/>
    <w:rsid w:val="000F565D"/>
    <w:rsid w:val="000F5BB6"/>
    <w:rsid w:val="000F6022"/>
    <w:rsid w:val="0010027F"/>
    <w:rsid w:val="0010046B"/>
    <w:rsid w:val="00100A72"/>
    <w:rsid w:val="001021CD"/>
    <w:rsid w:val="0010242B"/>
    <w:rsid w:val="00103C75"/>
    <w:rsid w:val="00104B7B"/>
    <w:rsid w:val="00105B8D"/>
    <w:rsid w:val="00107D37"/>
    <w:rsid w:val="00113355"/>
    <w:rsid w:val="001141FC"/>
    <w:rsid w:val="00114838"/>
    <w:rsid w:val="00115774"/>
    <w:rsid w:val="00115868"/>
    <w:rsid w:val="00116F33"/>
    <w:rsid w:val="00117D2A"/>
    <w:rsid w:val="00120C39"/>
    <w:rsid w:val="00121044"/>
    <w:rsid w:val="0012122C"/>
    <w:rsid w:val="00121851"/>
    <w:rsid w:val="00121D0A"/>
    <w:rsid w:val="0012232B"/>
    <w:rsid w:val="001235DB"/>
    <w:rsid w:val="00123FD3"/>
    <w:rsid w:val="0012464E"/>
    <w:rsid w:val="00124B6B"/>
    <w:rsid w:val="00124FD6"/>
    <w:rsid w:val="00126D36"/>
    <w:rsid w:val="0012752D"/>
    <w:rsid w:val="00127DA3"/>
    <w:rsid w:val="001300D0"/>
    <w:rsid w:val="00130E07"/>
    <w:rsid w:val="00132084"/>
    <w:rsid w:val="001327C8"/>
    <w:rsid w:val="001336AB"/>
    <w:rsid w:val="0013427E"/>
    <w:rsid w:val="00136784"/>
    <w:rsid w:val="001402A5"/>
    <w:rsid w:val="001409CD"/>
    <w:rsid w:val="00141444"/>
    <w:rsid w:val="0014244A"/>
    <w:rsid w:val="00142A60"/>
    <w:rsid w:val="00144A35"/>
    <w:rsid w:val="00145588"/>
    <w:rsid w:val="00145A66"/>
    <w:rsid w:val="00145B47"/>
    <w:rsid w:val="00145DAD"/>
    <w:rsid w:val="001460A8"/>
    <w:rsid w:val="001464C2"/>
    <w:rsid w:val="00146BE0"/>
    <w:rsid w:val="001473DF"/>
    <w:rsid w:val="00150829"/>
    <w:rsid w:val="0015145C"/>
    <w:rsid w:val="0015194E"/>
    <w:rsid w:val="00151B7E"/>
    <w:rsid w:val="00151D08"/>
    <w:rsid w:val="00151D9C"/>
    <w:rsid w:val="00152F77"/>
    <w:rsid w:val="00153362"/>
    <w:rsid w:val="0015368D"/>
    <w:rsid w:val="00153776"/>
    <w:rsid w:val="001539F2"/>
    <w:rsid w:val="00154A82"/>
    <w:rsid w:val="00155227"/>
    <w:rsid w:val="001578B9"/>
    <w:rsid w:val="0016020D"/>
    <w:rsid w:val="00160B6F"/>
    <w:rsid w:val="001617C5"/>
    <w:rsid w:val="001618AE"/>
    <w:rsid w:val="00162E7B"/>
    <w:rsid w:val="001631A6"/>
    <w:rsid w:val="0016347C"/>
    <w:rsid w:val="00163E9B"/>
    <w:rsid w:val="00164661"/>
    <w:rsid w:val="001647F6"/>
    <w:rsid w:val="00165146"/>
    <w:rsid w:val="001651C7"/>
    <w:rsid w:val="001664A1"/>
    <w:rsid w:val="00166883"/>
    <w:rsid w:val="00166C8F"/>
    <w:rsid w:val="0016741F"/>
    <w:rsid w:val="0016761A"/>
    <w:rsid w:val="00167747"/>
    <w:rsid w:val="00167A51"/>
    <w:rsid w:val="001701ED"/>
    <w:rsid w:val="00170A32"/>
    <w:rsid w:val="00174045"/>
    <w:rsid w:val="001742BB"/>
    <w:rsid w:val="00175345"/>
    <w:rsid w:val="001775FC"/>
    <w:rsid w:val="00182B80"/>
    <w:rsid w:val="00182D9E"/>
    <w:rsid w:val="001831A9"/>
    <w:rsid w:val="001833D4"/>
    <w:rsid w:val="001837D3"/>
    <w:rsid w:val="0018437A"/>
    <w:rsid w:val="001847ED"/>
    <w:rsid w:val="001874BB"/>
    <w:rsid w:val="0018759F"/>
    <w:rsid w:val="001879C2"/>
    <w:rsid w:val="0019061F"/>
    <w:rsid w:val="00190693"/>
    <w:rsid w:val="0019112D"/>
    <w:rsid w:val="001933C6"/>
    <w:rsid w:val="001936C3"/>
    <w:rsid w:val="00194093"/>
    <w:rsid w:val="00194AF4"/>
    <w:rsid w:val="0019590B"/>
    <w:rsid w:val="00195CB1"/>
    <w:rsid w:val="0019688E"/>
    <w:rsid w:val="00196C71"/>
    <w:rsid w:val="00197A13"/>
    <w:rsid w:val="001A074F"/>
    <w:rsid w:val="001A09C8"/>
    <w:rsid w:val="001A28EF"/>
    <w:rsid w:val="001A3E57"/>
    <w:rsid w:val="001A3F79"/>
    <w:rsid w:val="001A4077"/>
    <w:rsid w:val="001A63B4"/>
    <w:rsid w:val="001A66EB"/>
    <w:rsid w:val="001A77C4"/>
    <w:rsid w:val="001B2971"/>
    <w:rsid w:val="001B2EF6"/>
    <w:rsid w:val="001B2F31"/>
    <w:rsid w:val="001B3B77"/>
    <w:rsid w:val="001B43DC"/>
    <w:rsid w:val="001B45DA"/>
    <w:rsid w:val="001B7048"/>
    <w:rsid w:val="001B7B93"/>
    <w:rsid w:val="001C0D7B"/>
    <w:rsid w:val="001C1863"/>
    <w:rsid w:val="001C18ED"/>
    <w:rsid w:val="001C1BAD"/>
    <w:rsid w:val="001C2948"/>
    <w:rsid w:val="001C3B28"/>
    <w:rsid w:val="001C55F1"/>
    <w:rsid w:val="001C56D1"/>
    <w:rsid w:val="001C5821"/>
    <w:rsid w:val="001C7809"/>
    <w:rsid w:val="001D0862"/>
    <w:rsid w:val="001D0A56"/>
    <w:rsid w:val="001D3AF1"/>
    <w:rsid w:val="001D434B"/>
    <w:rsid w:val="001D479D"/>
    <w:rsid w:val="001D6E1A"/>
    <w:rsid w:val="001D7EC4"/>
    <w:rsid w:val="001E1205"/>
    <w:rsid w:val="001E3B4A"/>
    <w:rsid w:val="001E432E"/>
    <w:rsid w:val="001E48A7"/>
    <w:rsid w:val="001E4D2A"/>
    <w:rsid w:val="001F051B"/>
    <w:rsid w:val="001F0A2D"/>
    <w:rsid w:val="001F1EC1"/>
    <w:rsid w:val="001F24B3"/>
    <w:rsid w:val="001F2598"/>
    <w:rsid w:val="001F2759"/>
    <w:rsid w:val="001F3633"/>
    <w:rsid w:val="001F4EC5"/>
    <w:rsid w:val="001F5383"/>
    <w:rsid w:val="001F5C31"/>
    <w:rsid w:val="001F66D0"/>
    <w:rsid w:val="001F6766"/>
    <w:rsid w:val="001F6D01"/>
    <w:rsid w:val="001F7A35"/>
    <w:rsid w:val="002009E0"/>
    <w:rsid w:val="002014AD"/>
    <w:rsid w:val="00201F98"/>
    <w:rsid w:val="00202466"/>
    <w:rsid w:val="0020315B"/>
    <w:rsid w:val="002053A4"/>
    <w:rsid w:val="002053C7"/>
    <w:rsid w:val="002057C9"/>
    <w:rsid w:val="00205A3F"/>
    <w:rsid w:val="00205AF6"/>
    <w:rsid w:val="00206109"/>
    <w:rsid w:val="0020697E"/>
    <w:rsid w:val="00207DDB"/>
    <w:rsid w:val="00207E30"/>
    <w:rsid w:val="002110A9"/>
    <w:rsid w:val="002115F6"/>
    <w:rsid w:val="00211648"/>
    <w:rsid w:val="00211A7A"/>
    <w:rsid w:val="00211C94"/>
    <w:rsid w:val="00211ED4"/>
    <w:rsid w:val="00211F87"/>
    <w:rsid w:val="0021396E"/>
    <w:rsid w:val="00213C43"/>
    <w:rsid w:val="0021638B"/>
    <w:rsid w:val="00216845"/>
    <w:rsid w:val="00216D34"/>
    <w:rsid w:val="002176AE"/>
    <w:rsid w:val="00217F58"/>
    <w:rsid w:val="00220A85"/>
    <w:rsid w:val="002210C9"/>
    <w:rsid w:val="00221325"/>
    <w:rsid w:val="00221ABE"/>
    <w:rsid w:val="00221B35"/>
    <w:rsid w:val="00222047"/>
    <w:rsid w:val="002224A9"/>
    <w:rsid w:val="002225BF"/>
    <w:rsid w:val="002228D7"/>
    <w:rsid w:val="002232A8"/>
    <w:rsid w:val="00224C9C"/>
    <w:rsid w:val="0022606C"/>
    <w:rsid w:val="00226476"/>
    <w:rsid w:val="00230138"/>
    <w:rsid w:val="00231284"/>
    <w:rsid w:val="00232489"/>
    <w:rsid w:val="0023296B"/>
    <w:rsid w:val="00233770"/>
    <w:rsid w:val="002345BD"/>
    <w:rsid w:val="002352F9"/>
    <w:rsid w:val="00236CC0"/>
    <w:rsid w:val="00240044"/>
    <w:rsid w:val="002402AA"/>
    <w:rsid w:val="00240496"/>
    <w:rsid w:val="0024282E"/>
    <w:rsid w:val="0024789B"/>
    <w:rsid w:val="002479C4"/>
    <w:rsid w:val="00250A11"/>
    <w:rsid w:val="00251653"/>
    <w:rsid w:val="00252356"/>
    <w:rsid w:val="0025256E"/>
    <w:rsid w:val="0025294F"/>
    <w:rsid w:val="00253900"/>
    <w:rsid w:val="00255677"/>
    <w:rsid w:val="002558CD"/>
    <w:rsid w:val="00255C05"/>
    <w:rsid w:val="002563EA"/>
    <w:rsid w:val="00257134"/>
    <w:rsid w:val="00257361"/>
    <w:rsid w:val="00260128"/>
    <w:rsid w:val="00260AE6"/>
    <w:rsid w:val="00262F16"/>
    <w:rsid w:val="00263757"/>
    <w:rsid w:val="002639E7"/>
    <w:rsid w:val="002641CA"/>
    <w:rsid w:val="002653EF"/>
    <w:rsid w:val="002655AE"/>
    <w:rsid w:val="00265C30"/>
    <w:rsid w:val="00266EAD"/>
    <w:rsid w:val="00267B8D"/>
    <w:rsid w:val="00267FE1"/>
    <w:rsid w:val="0027012B"/>
    <w:rsid w:val="00270A1A"/>
    <w:rsid w:val="002714A2"/>
    <w:rsid w:val="002714B1"/>
    <w:rsid w:val="00271D38"/>
    <w:rsid w:val="002723F0"/>
    <w:rsid w:val="002734F0"/>
    <w:rsid w:val="00273D40"/>
    <w:rsid w:val="002740D7"/>
    <w:rsid w:val="00275882"/>
    <w:rsid w:val="00275A47"/>
    <w:rsid w:val="00275C63"/>
    <w:rsid w:val="0027672D"/>
    <w:rsid w:val="00277864"/>
    <w:rsid w:val="00277985"/>
    <w:rsid w:val="00277B32"/>
    <w:rsid w:val="0028056A"/>
    <w:rsid w:val="00280DB3"/>
    <w:rsid w:val="0028486C"/>
    <w:rsid w:val="00284C3A"/>
    <w:rsid w:val="002872A4"/>
    <w:rsid w:val="00287650"/>
    <w:rsid w:val="00290953"/>
    <w:rsid w:val="0029102D"/>
    <w:rsid w:val="002910CB"/>
    <w:rsid w:val="00291E43"/>
    <w:rsid w:val="002926F4"/>
    <w:rsid w:val="00292C63"/>
    <w:rsid w:val="0029303E"/>
    <w:rsid w:val="00293ABB"/>
    <w:rsid w:val="00293B5E"/>
    <w:rsid w:val="00293DBF"/>
    <w:rsid w:val="00293E7E"/>
    <w:rsid w:val="002952F5"/>
    <w:rsid w:val="0029547D"/>
    <w:rsid w:val="00295B29"/>
    <w:rsid w:val="0029628B"/>
    <w:rsid w:val="00296549"/>
    <w:rsid w:val="00296E0C"/>
    <w:rsid w:val="002977C3"/>
    <w:rsid w:val="002A0912"/>
    <w:rsid w:val="002A1D7B"/>
    <w:rsid w:val="002A20C8"/>
    <w:rsid w:val="002A20F8"/>
    <w:rsid w:val="002A2188"/>
    <w:rsid w:val="002A31B1"/>
    <w:rsid w:val="002A419A"/>
    <w:rsid w:val="002A41D0"/>
    <w:rsid w:val="002A5E5A"/>
    <w:rsid w:val="002A66FF"/>
    <w:rsid w:val="002A6A72"/>
    <w:rsid w:val="002A6CC4"/>
    <w:rsid w:val="002A712E"/>
    <w:rsid w:val="002A73BE"/>
    <w:rsid w:val="002B0D1A"/>
    <w:rsid w:val="002B0FA4"/>
    <w:rsid w:val="002B25BD"/>
    <w:rsid w:val="002B270C"/>
    <w:rsid w:val="002B275D"/>
    <w:rsid w:val="002B2917"/>
    <w:rsid w:val="002B2FAC"/>
    <w:rsid w:val="002B3D0A"/>
    <w:rsid w:val="002B4248"/>
    <w:rsid w:val="002B6A14"/>
    <w:rsid w:val="002B7123"/>
    <w:rsid w:val="002C10A6"/>
    <w:rsid w:val="002C118E"/>
    <w:rsid w:val="002C16BA"/>
    <w:rsid w:val="002C1E76"/>
    <w:rsid w:val="002C1EC8"/>
    <w:rsid w:val="002C3A55"/>
    <w:rsid w:val="002C41DB"/>
    <w:rsid w:val="002C48F9"/>
    <w:rsid w:val="002C555E"/>
    <w:rsid w:val="002C7FB1"/>
    <w:rsid w:val="002D079B"/>
    <w:rsid w:val="002D1A6D"/>
    <w:rsid w:val="002D23FD"/>
    <w:rsid w:val="002D26F7"/>
    <w:rsid w:val="002D302D"/>
    <w:rsid w:val="002D36C4"/>
    <w:rsid w:val="002D38B0"/>
    <w:rsid w:val="002D3F6A"/>
    <w:rsid w:val="002D57DE"/>
    <w:rsid w:val="002D5A98"/>
    <w:rsid w:val="002D6CE9"/>
    <w:rsid w:val="002D7CB8"/>
    <w:rsid w:val="002E0381"/>
    <w:rsid w:val="002E0F7A"/>
    <w:rsid w:val="002E1324"/>
    <w:rsid w:val="002E1BC7"/>
    <w:rsid w:val="002E29C7"/>
    <w:rsid w:val="002E4918"/>
    <w:rsid w:val="002E551B"/>
    <w:rsid w:val="002E6105"/>
    <w:rsid w:val="002E6CC1"/>
    <w:rsid w:val="002E7CAC"/>
    <w:rsid w:val="002F0405"/>
    <w:rsid w:val="002F08C5"/>
    <w:rsid w:val="002F0E3A"/>
    <w:rsid w:val="002F1059"/>
    <w:rsid w:val="002F1283"/>
    <w:rsid w:val="002F1C4D"/>
    <w:rsid w:val="002F3723"/>
    <w:rsid w:val="002F451A"/>
    <w:rsid w:val="002F45F1"/>
    <w:rsid w:val="002F6072"/>
    <w:rsid w:val="002F61FF"/>
    <w:rsid w:val="002F6452"/>
    <w:rsid w:val="002F7F20"/>
    <w:rsid w:val="00300E2F"/>
    <w:rsid w:val="00300FCE"/>
    <w:rsid w:val="00303AD1"/>
    <w:rsid w:val="003041F8"/>
    <w:rsid w:val="0030430B"/>
    <w:rsid w:val="0030610B"/>
    <w:rsid w:val="00306FE4"/>
    <w:rsid w:val="00307625"/>
    <w:rsid w:val="003079C2"/>
    <w:rsid w:val="00307BF2"/>
    <w:rsid w:val="00311B95"/>
    <w:rsid w:val="0031238B"/>
    <w:rsid w:val="00312DCB"/>
    <w:rsid w:val="0031300E"/>
    <w:rsid w:val="0031496B"/>
    <w:rsid w:val="00314C10"/>
    <w:rsid w:val="00314D9C"/>
    <w:rsid w:val="00315254"/>
    <w:rsid w:val="0031710D"/>
    <w:rsid w:val="00317790"/>
    <w:rsid w:val="003200F1"/>
    <w:rsid w:val="00320382"/>
    <w:rsid w:val="00320526"/>
    <w:rsid w:val="003209C3"/>
    <w:rsid w:val="00321352"/>
    <w:rsid w:val="00322871"/>
    <w:rsid w:val="003244BA"/>
    <w:rsid w:val="003260F2"/>
    <w:rsid w:val="0032658C"/>
    <w:rsid w:val="00327D1A"/>
    <w:rsid w:val="00331766"/>
    <w:rsid w:val="00331898"/>
    <w:rsid w:val="00332136"/>
    <w:rsid w:val="00332A57"/>
    <w:rsid w:val="00336BE2"/>
    <w:rsid w:val="00342F5A"/>
    <w:rsid w:val="003434DF"/>
    <w:rsid w:val="00343F75"/>
    <w:rsid w:val="00344AE6"/>
    <w:rsid w:val="00345181"/>
    <w:rsid w:val="0035009E"/>
    <w:rsid w:val="00351C80"/>
    <w:rsid w:val="0035367A"/>
    <w:rsid w:val="0035470E"/>
    <w:rsid w:val="00354900"/>
    <w:rsid w:val="0035544B"/>
    <w:rsid w:val="003563F3"/>
    <w:rsid w:val="00357A9E"/>
    <w:rsid w:val="00360792"/>
    <w:rsid w:val="0036172F"/>
    <w:rsid w:val="00361D6A"/>
    <w:rsid w:val="00361F5A"/>
    <w:rsid w:val="003621F0"/>
    <w:rsid w:val="00363521"/>
    <w:rsid w:val="0036367B"/>
    <w:rsid w:val="00364AE2"/>
    <w:rsid w:val="003654F4"/>
    <w:rsid w:val="00366B89"/>
    <w:rsid w:val="00370B73"/>
    <w:rsid w:val="00371F01"/>
    <w:rsid w:val="00373FEB"/>
    <w:rsid w:val="00374A3C"/>
    <w:rsid w:val="00374C4B"/>
    <w:rsid w:val="00375B5E"/>
    <w:rsid w:val="00375C24"/>
    <w:rsid w:val="00376F98"/>
    <w:rsid w:val="003775B0"/>
    <w:rsid w:val="003807A6"/>
    <w:rsid w:val="00382490"/>
    <w:rsid w:val="0038414B"/>
    <w:rsid w:val="0038419A"/>
    <w:rsid w:val="003855C4"/>
    <w:rsid w:val="003861B4"/>
    <w:rsid w:val="0038676B"/>
    <w:rsid w:val="00387405"/>
    <w:rsid w:val="00387D96"/>
    <w:rsid w:val="003908FD"/>
    <w:rsid w:val="003919A6"/>
    <w:rsid w:val="00391A55"/>
    <w:rsid w:val="00392966"/>
    <w:rsid w:val="00393900"/>
    <w:rsid w:val="00394445"/>
    <w:rsid w:val="00394C81"/>
    <w:rsid w:val="00396C56"/>
    <w:rsid w:val="00396E2A"/>
    <w:rsid w:val="0039712C"/>
    <w:rsid w:val="003972F5"/>
    <w:rsid w:val="00397FF2"/>
    <w:rsid w:val="003A0439"/>
    <w:rsid w:val="003A1838"/>
    <w:rsid w:val="003A1C68"/>
    <w:rsid w:val="003A2063"/>
    <w:rsid w:val="003A2EC5"/>
    <w:rsid w:val="003A3AF3"/>
    <w:rsid w:val="003A5A42"/>
    <w:rsid w:val="003A5A8D"/>
    <w:rsid w:val="003A6BB1"/>
    <w:rsid w:val="003A6BD0"/>
    <w:rsid w:val="003A72A1"/>
    <w:rsid w:val="003B0080"/>
    <w:rsid w:val="003B0514"/>
    <w:rsid w:val="003B0A31"/>
    <w:rsid w:val="003B122D"/>
    <w:rsid w:val="003B137B"/>
    <w:rsid w:val="003B1F1D"/>
    <w:rsid w:val="003B305F"/>
    <w:rsid w:val="003B3212"/>
    <w:rsid w:val="003B3504"/>
    <w:rsid w:val="003B35E2"/>
    <w:rsid w:val="003B3C8F"/>
    <w:rsid w:val="003B444A"/>
    <w:rsid w:val="003B5ACC"/>
    <w:rsid w:val="003B5DB3"/>
    <w:rsid w:val="003B629B"/>
    <w:rsid w:val="003B72EF"/>
    <w:rsid w:val="003C0AE8"/>
    <w:rsid w:val="003C0EAD"/>
    <w:rsid w:val="003C0F07"/>
    <w:rsid w:val="003C1EC0"/>
    <w:rsid w:val="003C3838"/>
    <w:rsid w:val="003C3C6D"/>
    <w:rsid w:val="003C4698"/>
    <w:rsid w:val="003C4C42"/>
    <w:rsid w:val="003C5752"/>
    <w:rsid w:val="003C77EB"/>
    <w:rsid w:val="003C7F8F"/>
    <w:rsid w:val="003D08DC"/>
    <w:rsid w:val="003D0E04"/>
    <w:rsid w:val="003D0FFA"/>
    <w:rsid w:val="003D241E"/>
    <w:rsid w:val="003D26F8"/>
    <w:rsid w:val="003D2B8A"/>
    <w:rsid w:val="003D4C9F"/>
    <w:rsid w:val="003D58C2"/>
    <w:rsid w:val="003D654A"/>
    <w:rsid w:val="003D6FA1"/>
    <w:rsid w:val="003E001E"/>
    <w:rsid w:val="003E0DD8"/>
    <w:rsid w:val="003E3A66"/>
    <w:rsid w:val="003E3D2C"/>
    <w:rsid w:val="003E4D46"/>
    <w:rsid w:val="003E55D7"/>
    <w:rsid w:val="003E632C"/>
    <w:rsid w:val="003E737B"/>
    <w:rsid w:val="003E73E8"/>
    <w:rsid w:val="003E78AE"/>
    <w:rsid w:val="003F151F"/>
    <w:rsid w:val="003F1AB6"/>
    <w:rsid w:val="003F24CC"/>
    <w:rsid w:val="003F2ADF"/>
    <w:rsid w:val="003F2C5B"/>
    <w:rsid w:val="003F41D0"/>
    <w:rsid w:val="003F65B2"/>
    <w:rsid w:val="003F77D8"/>
    <w:rsid w:val="003F7F3C"/>
    <w:rsid w:val="0040099F"/>
    <w:rsid w:val="004039B1"/>
    <w:rsid w:val="00404C7B"/>
    <w:rsid w:val="00405096"/>
    <w:rsid w:val="00405800"/>
    <w:rsid w:val="004059A7"/>
    <w:rsid w:val="00405A59"/>
    <w:rsid w:val="004068BE"/>
    <w:rsid w:val="00407107"/>
    <w:rsid w:val="00411C33"/>
    <w:rsid w:val="00412F9F"/>
    <w:rsid w:val="0041362E"/>
    <w:rsid w:val="0041571D"/>
    <w:rsid w:val="004157F6"/>
    <w:rsid w:val="004163CF"/>
    <w:rsid w:val="00417705"/>
    <w:rsid w:val="0042239F"/>
    <w:rsid w:val="004228D6"/>
    <w:rsid w:val="00422CB7"/>
    <w:rsid w:val="00423F1C"/>
    <w:rsid w:val="0042423C"/>
    <w:rsid w:val="0042463A"/>
    <w:rsid w:val="00425680"/>
    <w:rsid w:val="00425A75"/>
    <w:rsid w:val="00426495"/>
    <w:rsid w:val="00427824"/>
    <w:rsid w:val="00427BF8"/>
    <w:rsid w:val="00427E5D"/>
    <w:rsid w:val="004303E9"/>
    <w:rsid w:val="00430B6E"/>
    <w:rsid w:val="004311E1"/>
    <w:rsid w:val="00433D89"/>
    <w:rsid w:val="004360A8"/>
    <w:rsid w:val="0043659D"/>
    <w:rsid w:val="004365CB"/>
    <w:rsid w:val="004371E9"/>
    <w:rsid w:val="00437CD6"/>
    <w:rsid w:val="00437E46"/>
    <w:rsid w:val="00441A7B"/>
    <w:rsid w:val="00441A87"/>
    <w:rsid w:val="00441B84"/>
    <w:rsid w:val="0044303D"/>
    <w:rsid w:val="00443D6F"/>
    <w:rsid w:val="00444352"/>
    <w:rsid w:val="00444665"/>
    <w:rsid w:val="00445300"/>
    <w:rsid w:val="00445DC6"/>
    <w:rsid w:val="00446272"/>
    <w:rsid w:val="0044635A"/>
    <w:rsid w:val="004473CE"/>
    <w:rsid w:val="00451104"/>
    <w:rsid w:val="00451CC0"/>
    <w:rsid w:val="004522DB"/>
    <w:rsid w:val="004523B4"/>
    <w:rsid w:val="00453338"/>
    <w:rsid w:val="00453A42"/>
    <w:rsid w:val="00454F0A"/>
    <w:rsid w:val="00455C46"/>
    <w:rsid w:val="0045609C"/>
    <w:rsid w:val="00457078"/>
    <w:rsid w:val="004572C7"/>
    <w:rsid w:val="00457EB4"/>
    <w:rsid w:val="00457F83"/>
    <w:rsid w:val="00460850"/>
    <w:rsid w:val="00461C2A"/>
    <w:rsid w:val="00462500"/>
    <w:rsid w:val="0046540D"/>
    <w:rsid w:val="0046744D"/>
    <w:rsid w:val="00470595"/>
    <w:rsid w:val="00470F2E"/>
    <w:rsid w:val="004714C2"/>
    <w:rsid w:val="0047198B"/>
    <w:rsid w:val="00471C05"/>
    <w:rsid w:val="00471E89"/>
    <w:rsid w:val="00472AC9"/>
    <w:rsid w:val="00473306"/>
    <w:rsid w:val="00473E3B"/>
    <w:rsid w:val="00475E0D"/>
    <w:rsid w:val="00477887"/>
    <w:rsid w:val="00477B8A"/>
    <w:rsid w:val="00480715"/>
    <w:rsid w:val="00480988"/>
    <w:rsid w:val="00481A9B"/>
    <w:rsid w:val="004820B8"/>
    <w:rsid w:val="004833C6"/>
    <w:rsid w:val="004833D4"/>
    <w:rsid w:val="00483E2E"/>
    <w:rsid w:val="00490781"/>
    <w:rsid w:val="00491A41"/>
    <w:rsid w:val="00491FE3"/>
    <w:rsid w:val="00496BE2"/>
    <w:rsid w:val="00496FB6"/>
    <w:rsid w:val="004976DD"/>
    <w:rsid w:val="004A1579"/>
    <w:rsid w:val="004A1870"/>
    <w:rsid w:val="004A1DCE"/>
    <w:rsid w:val="004A3A21"/>
    <w:rsid w:val="004A40B0"/>
    <w:rsid w:val="004A6589"/>
    <w:rsid w:val="004A6C44"/>
    <w:rsid w:val="004B0894"/>
    <w:rsid w:val="004B0F7E"/>
    <w:rsid w:val="004B1081"/>
    <w:rsid w:val="004B1288"/>
    <w:rsid w:val="004B212F"/>
    <w:rsid w:val="004B4318"/>
    <w:rsid w:val="004B46F5"/>
    <w:rsid w:val="004B556B"/>
    <w:rsid w:val="004B5FAB"/>
    <w:rsid w:val="004B7025"/>
    <w:rsid w:val="004C0741"/>
    <w:rsid w:val="004C0CA4"/>
    <w:rsid w:val="004C2399"/>
    <w:rsid w:val="004C323B"/>
    <w:rsid w:val="004C340A"/>
    <w:rsid w:val="004C4D74"/>
    <w:rsid w:val="004C5005"/>
    <w:rsid w:val="004C5FC0"/>
    <w:rsid w:val="004C6728"/>
    <w:rsid w:val="004C6B44"/>
    <w:rsid w:val="004C7BFE"/>
    <w:rsid w:val="004D05F6"/>
    <w:rsid w:val="004D1028"/>
    <w:rsid w:val="004D141A"/>
    <w:rsid w:val="004D242A"/>
    <w:rsid w:val="004D3451"/>
    <w:rsid w:val="004D3BEF"/>
    <w:rsid w:val="004D3BF2"/>
    <w:rsid w:val="004D4463"/>
    <w:rsid w:val="004D6023"/>
    <w:rsid w:val="004E0B82"/>
    <w:rsid w:val="004E1B4F"/>
    <w:rsid w:val="004E3BEB"/>
    <w:rsid w:val="004E4727"/>
    <w:rsid w:val="004E564F"/>
    <w:rsid w:val="004E62E6"/>
    <w:rsid w:val="004F00C7"/>
    <w:rsid w:val="004F33F3"/>
    <w:rsid w:val="004F4890"/>
    <w:rsid w:val="004F66B9"/>
    <w:rsid w:val="004F6BEF"/>
    <w:rsid w:val="004F6EF3"/>
    <w:rsid w:val="004F7377"/>
    <w:rsid w:val="004F7770"/>
    <w:rsid w:val="00500BF3"/>
    <w:rsid w:val="00502EEA"/>
    <w:rsid w:val="005032BB"/>
    <w:rsid w:val="005035AA"/>
    <w:rsid w:val="00504C11"/>
    <w:rsid w:val="005062BE"/>
    <w:rsid w:val="005065E5"/>
    <w:rsid w:val="00507399"/>
    <w:rsid w:val="0050763F"/>
    <w:rsid w:val="00510919"/>
    <w:rsid w:val="0051157A"/>
    <w:rsid w:val="0051266D"/>
    <w:rsid w:val="00512A07"/>
    <w:rsid w:val="00512EDF"/>
    <w:rsid w:val="005137D1"/>
    <w:rsid w:val="00515408"/>
    <w:rsid w:val="00516507"/>
    <w:rsid w:val="00516E5C"/>
    <w:rsid w:val="00517FE9"/>
    <w:rsid w:val="00522539"/>
    <w:rsid w:val="00522862"/>
    <w:rsid w:val="0052327A"/>
    <w:rsid w:val="00525292"/>
    <w:rsid w:val="005258A4"/>
    <w:rsid w:val="005258CF"/>
    <w:rsid w:val="00525F5A"/>
    <w:rsid w:val="00525F8D"/>
    <w:rsid w:val="00527C3B"/>
    <w:rsid w:val="0053102D"/>
    <w:rsid w:val="00532018"/>
    <w:rsid w:val="00532917"/>
    <w:rsid w:val="00533762"/>
    <w:rsid w:val="0053482E"/>
    <w:rsid w:val="00534ECB"/>
    <w:rsid w:val="005356B3"/>
    <w:rsid w:val="0053666F"/>
    <w:rsid w:val="005367D7"/>
    <w:rsid w:val="00537CDC"/>
    <w:rsid w:val="00540274"/>
    <w:rsid w:val="00540CFA"/>
    <w:rsid w:val="00540E7F"/>
    <w:rsid w:val="005411F8"/>
    <w:rsid w:val="00541A95"/>
    <w:rsid w:val="00544220"/>
    <w:rsid w:val="00545775"/>
    <w:rsid w:val="0054607D"/>
    <w:rsid w:val="005464E7"/>
    <w:rsid w:val="00546FCF"/>
    <w:rsid w:val="005479FF"/>
    <w:rsid w:val="00547E7A"/>
    <w:rsid w:val="00550DDD"/>
    <w:rsid w:val="00551309"/>
    <w:rsid w:val="00552AA2"/>
    <w:rsid w:val="00552F8F"/>
    <w:rsid w:val="00553913"/>
    <w:rsid w:val="00553CD1"/>
    <w:rsid w:val="00553D6F"/>
    <w:rsid w:val="0055473D"/>
    <w:rsid w:val="00555A3D"/>
    <w:rsid w:val="00555AAC"/>
    <w:rsid w:val="00555E66"/>
    <w:rsid w:val="0055650C"/>
    <w:rsid w:val="00557185"/>
    <w:rsid w:val="00557BDE"/>
    <w:rsid w:val="00560131"/>
    <w:rsid w:val="00560252"/>
    <w:rsid w:val="0056037A"/>
    <w:rsid w:val="005608E3"/>
    <w:rsid w:val="00561CA4"/>
    <w:rsid w:val="0056223C"/>
    <w:rsid w:val="005622DD"/>
    <w:rsid w:val="00564D08"/>
    <w:rsid w:val="005657E0"/>
    <w:rsid w:val="00565929"/>
    <w:rsid w:val="00566FED"/>
    <w:rsid w:val="00567185"/>
    <w:rsid w:val="00567CA2"/>
    <w:rsid w:val="005707CE"/>
    <w:rsid w:val="005724A1"/>
    <w:rsid w:val="00572DEC"/>
    <w:rsid w:val="00572FF4"/>
    <w:rsid w:val="005731A0"/>
    <w:rsid w:val="00573247"/>
    <w:rsid w:val="00573B08"/>
    <w:rsid w:val="00574048"/>
    <w:rsid w:val="005744FF"/>
    <w:rsid w:val="00574AA9"/>
    <w:rsid w:val="00575E97"/>
    <w:rsid w:val="00577DFC"/>
    <w:rsid w:val="00577E0C"/>
    <w:rsid w:val="00580935"/>
    <w:rsid w:val="00581F7E"/>
    <w:rsid w:val="005820CA"/>
    <w:rsid w:val="00582972"/>
    <w:rsid w:val="00583AFE"/>
    <w:rsid w:val="00586CF0"/>
    <w:rsid w:val="00590084"/>
    <w:rsid w:val="00590D70"/>
    <w:rsid w:val="0059389A"/>
    <w:rsid w:val="0059396B"/>
    <w:rsid w:val="0059458F"/>
    <w:rsid w:val="005976B2"/>
    <w:rsid w:val="005979B1"/>
    <w:rsid w:val="00597DEB"/>
    <w:rsid w:val="005A0871"/>
    <w:rsid w:val="005A0B54"/>
    <w:rsid w:val="005A0E13"/>
    <w:rsid w:val="005A42B3"/>
    <w:rsid w:val="005A4AF2"/>
    <w:rsid w:val="005A4C7B"/>
    <w:rsid w:val="005A5037"/>
    <w:rsid w:val="005A5351"/>
    <w:rsid w:val="005A604B"/>
    <w:rsid w:val="005A7C7B"/>
    <w:rsid w:val="005B024B"/>
    <w:rsid w:val="005B1884"/>
    <w:rsid w:val="005B1E89"/>
    <w:rsid w:val="005B2A57"/>
    <w:rsid w:val="005B2A97"/>
    <w:rsid w:val="005B3A54"/>
    <w:rsid w:val="005B3C5E"/>
    <w:rsid w:val="005B3ECB"/>
    <w:rsid w:val="005B4CF9"/>
    <w:rsid w:val="005B57FC"/>
    <w:rsid w:val="005B5B49"/>
    <w:rsid w:val="005B61AE"/>
    <w:rsid w:val="005B73C1"/>
    <w:rsid w:val="005C0E87"/>
    <w:rsid w:val="005C26CA"/>
    <w:rsid w:val="005C3955"/>
    <w:rsid w:val="005C3996"/>
    <w:rsid w:val="005C5C8C"/>
    <w:rsid w:val="005C5E51"/>
    <w:rsid w:val="005C6B7A"/>
    <w:rsid w:val="005D0500"/>
    <w:rsid w:val="005D10B9"/>
    <w:rsid w:val="005D11ED"/>
    <w:rsid w:val="005D161C"/>
    <w:rsid w:val="005D1C9F"/>
    <w:rsid w:val="005D22A1"/>
    <w:rsid w:val="005D2F00"/>
    <w:rsid w:val="005D2FF2"/>
    <w:rsid w:val="005D339E"/>
    <w:rsid w:val="005D3A69"/>
    <w:rsid w:val="005D3D42"/>
    <w:rsid w:val="005D451B"/>
    <w:rsid w:val="005D4A1E"/>
    <w:rsid w:val="005D4A38"/>
    <w:rsid w:val="005D69F9"/>
    <w:rsid w:val="005D6E41"/>
    <w:rsid w:val="005D7629"/>
    <w:rsid w:val="005D7F44"/>
    <w:rsid w:val="005E0685"/>
    <w:rsid w:val="005E116B"/>
    <w:rsid w:val="005E1906"/>
    <w:rsid w:val="005E1CBD"/>
    <w:rsid w:val="005E33D8"/>
    <w:rsid w:val="005E34D0"/>
    <w:rsid w:val="005E3C51"/>
    <w:rsid w:val="005E3CCC"/>
    <w:rsid w:val="005E478E"/>
    <w:rsid w:val="005E4EA5"/>
    <w:rsid w:val="005E5E13"/>
    <w:rsid w:val="005E6D90"/>
    <w:rsid w:val="005E7135"/>
    <w:rsid w:val="005F1D35"/>
    <w:rsid w:val="005F2CCF"/>
    <w:rsid w:val="005F399A"/>
    <w:rsid w:val="005F412A"/>
    <w:rsid w:val="005F4E2C"/>
    <w:rsid w:val="005F7CB0"/>
    <w:rsid w:val="005F7EEA"/>
    <w:rsid w:val="00600823"/>
    <w:rsid w:val="00600877"/>
    <w:rsid w:val="0060190D"/>
    <w:rsid w:val="00602343"/>
    <w:rsid w:val="00602D2E"/>
    <w:rsid w:val="0060310C"/>
    <w:rsid w:val="00603440"/>
    <w:rsid w:val="00603A05"/>
    <w:rsid w:val="00604581"/>
    <w:rsid w:val="0060465B"/>
    <w:rsid w:val="00604793"/>
    <w:rsid w:val="00604D17"/>
    <w:rsid w:val="0060559D"/>
    <w:rsid w:val="00606A85"/>
    <w:rsid w:val="00606DB2"/>
    <w:rsid w:val="0060718A"/>
    <w:rsid w:val="0060791E"/>
    <w:rsid w:val="00607C1A"/>
    <w:rsid w:val="00613310"/>
    <w:rsid w:val="006138C2"/>
    <w:rsid w:val="00614237"/>
    <w:rsid w:val="00614A59"/>
    <w:rsid w:val="00614ABB"/>
    <w:rsid w:val="006157ED"/>
    <w:rsid w:val="00617437"/>
    <w:rsid w:val="006175A6"/>
    <w:rsid w:val="006175BC"/>
    <w:rsid w:val="00617A25"/>
    <w:rsid w:val="006200D0"/>
    <w:rsid w:val="006211AB"/>
    <w:rsid w:val="006211EC"/>
    <w:rsid w:val="00621843"/>
    <w:rsid w:val="00621D2B"/>
    <w:rsid w:val="00621F62"/>
    <w:rsid w:val="00621FCF"/>
    <w:rsid w:val="006229E1"/>
    <w:rsid w:val="00622B4F"/>
    <w:rsid w:val="00623243"/>
    <w:rsid w:val="006259CF"/>
    <w:rsid w:val="00626092"/>
    <w:rsid w:val="00626854"/>
    <w:rsid w:val="00626EE3"/>
    <w:rsid w:val="0062703F"/>
    <w:rsid w:val="006271D3"/>
    <w:rsid w:val="00627AAC"/>
    <w:rsid w:val="00631129"/>
    <w:rsid w:val="0063417E"/>
    <w:rsid w:val="00634AFE"/>
    <w:rsid w:val="006355E1"/>
    <w:rsid w:val="00635E89"/>
    <w:rsid w:val="00635F89"/>
    <w:rsid w:val="006365CF"/>
    <w:rsid w:val="00636E00"/>
    <w:rsid w:val="00637FF9"/>
    <w:rsid w:val="00641B2F"/>
    <w:rsid w:val="006421A2"/>
    <w:rsid w:val="00644ACC"/>
    <w:rsid w:val="00646102"/>
    <w:rsid w:val="00646A43"/>
    <w:rsid w:val="00647331"/>
    <w:rsid w:val="0065092B"/>
    <w:rsid w:val="00653E5C"/>
    <w:rsid w:val="00655B24"/>
    <w:rsid w:val="00655D0E"/>
    <w:rsid w:val="00655F1D"/>
    <w:rsid w:val="006577B4"/>
    <w:rsid w:val="00660EDA"/>
    <w:rsid w:val="00662351"/>
    <w:rsid w:val="0066253D"/>
    <w:rsid w:val="00662BAC"/>
    <w:rsid w:val="006637B5"/>
    <w:rsid w:val="00663B70"/>
    <w:rsid w:val="00664152"/>
    <w:rsid w:val="006642C0"/>
    <w:rsid w:val="00664B5B"/>
    <w:rsid w:val="0066561E"/>
    <w:rsid w:val="00666B2A"/>
    <w:rsid w:val="00667AE0"/>
    <w:rsid w:val="00670A3F"/>
    <w:rsid w:val="00670E8E"/>
    <w:rsid w:val="006712A5"/>
    <w:rsid w:val="006712F6"/>
    <w:rsid w:val="00671F93"/>
    <w:rsid w:val="0067289F"/>
    <w:rsid w:val="00672B0F"/>
    <w:rsid w:val="00672F76"/>
    <w:rsid w:val="00673948"/>
    <w:rsid w:val="00674B20"/>
    <w:rsid w:val="00674C7A"/>
    <w:rsid w:val="00675531"/>
    <w:rsid w:val="006762D4"/>
    <w:rsid w:val="006767BE"/>
    <w:rsid w:val="00676BE4"/>
    <w:rsid w:val="00676DB4"/>
    <w:rsid w:val="00677452"/>
    <w:rsid w:val="00677D95"/>
    <w:rsid w:val="00680416"/>
    <w:rsid w:val="00680C63"/>
    <w:rsid w:val="00681571"/>
    <w:rsid w:val="00681A5B"/>
    <w:rsid w:val="00683E7A"/>
    <w:rsid w:val="00684C72"/>
    <w:rsid w:val="00687190"/>
    <w:rsid w:val="00687BA4"/>
    <w:rsid w:val="00687C48"/>
    <w:rsid w:val="00690628"/>
    <w:rsid w:val="00691AEC"/>
    <w:rsid w:val="00691BB3"/>
    <w:rsid w:val="00692F7F"/>
    <w:rsid w:val="00693FC9"/>
    <w:rsid w:val="00695825"/>
    <w:rsid w:val="00697529"/>
    <w:rsid w:val="006A07CB"/>
    <w:rsid w:val="006A12A9"/>
    <w:rsid w:val="006A3C09"/>
    <w:rsid w:val="006A6C34"/>
    <w:rsid w:val="006A6C5C"/>
    <w:rsid w:val="006A6D71"/>
    <w:rsid w:val="006B1674"/>
    <w:rsid w:val="006B1E64"/>
    <w:rsid w:val="006B388D"/>
    <w:rsid w:val="006B3DC7"/>
    <w:rsid w:val="006B586C"/>
    <w:rsid w:val="006C0047"/>
    <w:rsid w:val="006C01B7"/>
    <w:rsid w:val="006C0886"/>
    <w:rsid w:val="006C0F44"/>
    <w:rsid w:val="006C28CF"/>
    <w:rsid w:val="006C340D"/>
    <w:rsid w:val="006C476E"/>
    <w:rsid w:val="006C4F8E"/>
    <w:rsid w:val="006C6B48"/>
    <w:rsid w:val="006C77DE"/>
    <w:rsid w:val="006D20FA"/>
    <w:rsid w:val="006D3616"/>
    <w:rsid w:val="006D4920"/>
    <w:rsid w:val="006D5167"/>
    <w:rsid w:val="006D5695"/>
    <w:rsid w:val="006D6066"/>
    <w:rsid w:val="006D61E7"/>
    <w:rsid w:val="006D6DA5"/>
    <w:rsid w:val="006D7257"/>
    <w:rsid w:val="006E083E"/>
    <w:rsid w:val="006E14C4"/>
    <w:rsid w:val="006E27BE"/>
    <w:rsid w:val="006E36D0"/>
    <w:rsid w:val="006E4450"/>
    <w:rsid w:val="006E6492"/>
    <w:rsid w:val="006E677A"/>
    <w:rsid w:val="006E6F19"/>
    <w:rsid w:val="006E7FB7"/>
    <w:rsid w:val="006F012B"/>
    <w:rsid w:val="006F15D2"/>
    <w:rsid w:val="006F3DC1"/>
    <w:rsid w:val="006F56A0"/>
    <w:rsid w:val="006F5CC2"/>
    <w:rsid w:val="00700BC1"/>
    <w:rsid w:val="007010F9"/>
    <w:rsid w:val="007041F2"/>
    <w:rsid w:val="0070451C"/>
    <w:rsid w:val="007045C6"/>
    <w:rsid w:val="0070589D"/>
    <w:rsid w:val="00706BF9"/>
    <w:rsid w:val="00706E50"/>
    <w:rsid w:val="00707F58"/>
    <w:rsid w:val="007103C2"/>
    <w:rsid w:val="007109C9"/>
    <w:rsid w:val="00710C00"/>
    <w:rsid w:val="00710C6A"/>
    <w:rsid w:val="007127E7"/>
    <w:rsid w:val="00715C0B"/>
    <w:rsid w:val="00715D72"/>
    <w:rsid w:val="007211C3"/>
    <w:rsid w:val="007216DA"/>
    <w:rsid w:val="00724662"/>
    <w:rsid w:val="00726BC1"/>
    <w:rsid w:val="007273FD"/>
    <w:rsid w:val="00727E99"/>
    <w:rsid w:val="007300BD"/>
    <w:rsid w:val="007309FB"/>
    <w:rsid w:val="00731EED"/>
    <w:rsid w:val="00733B40"/>
    <w:rsid w:val="00733C97"/>
    <w:rsid w:val="007342A6"/>
    <w:rsid w:val="0073495A"/>
    <w:rsid w:val="00736795"/>
    <w:rsid w:val="007411A3"/>
    <w:rsid w:val="007415D8"/>
    <w:rsid w:val="00741C11"/>
    <w:rsid w:val="00741E70"/>
    <w:rsid w:val="007422EC"/>
    <w:rsid w:val="00744338"/>
    <w:rsid w:val="00745BA8"/>
    <w:rsid w:val="007469D4"/>
    <w:rsid w:val="00746D9C"/>
    <w:rsid w:val="00747FF0"/>
    <w:rsid w:val="00750A42"/>
    <w:rsid w:val="00751840"/>
    <w:rsid w:val="00751BAC"/>
    <w:rsid w:val="00751D16"/>
    <w:rsid w:val="00752F09"/>
    <w:rsid w:val="0075363D"/>
    <w:rsid w:val="00754FCB"/>
    <w:rsid w:val="0075536F"/>
    <w:rsid w:val="0075743A"/>
    <w:rsid w:val="00757EB0"/>
    <w:rsid w:val="00760BCC"/>
    <w:rsid w:val="00761A7B"/>
    <w:rsid w:val="00762464"/>
    <w:rsid w:val="00762B52"/>
    <w:rsid w:val="007632E2"/>
    <w:rsid w:val="00763A3D"/>
    <w:rsid w:val="00764AB8"/>
    <w:rsid w:val="00765A6B"/>
    <w:rsid w:val="007661E3"/>
    <w:rsid w:val="007662F9"/>
    <w:rsid w:val="00766414"/>
    <w:rsid w:val="00767163"/>
    <w:rsid w:val="00767C07"/>
    <w:rsid w:val="00770EC7"/>
    <w:rsid w:val="00771C6C"/>
    <w:rsid w:val="00772BBE"/>
    <w:rsid w:val="00773A00"/>
    <w:rsid w:val="00774940"/>
    <w:rsid w:val="00776A2F"/>
    <w:rsid w:val="00776DBB"/>
    <w:rsid w:val="00777524"/>
    <w:rsid w:val="00777D1A"/>
    <w:rsid w:val="00780108"/>
    <w:rsid w:val="00780AA5"/>
    <w:rsid w:val="00780E8B"/>
    <w:rsid w:val="00781079"/>
    <w:rsid w:val="00781E2E"/>
    <w:rsid w:val="00782692"/>
    <w:rsid w:val="00782F88"/>
    <w:rsid w:val="0078317A"/>
    <w:rsid w:val="00783F5C"/>
    <w:rsid w:val="00783FBA"/>
    <w:rsid w:val="00784D88"/>
    <w:rsid w:val="00785099"/>
    <w:rsid w:val="007851FB"/>
    <w:rsid w:val="007854BF"/>
    <w:rsid w:val="007861F6"/>
    <w:rsid w:val="0078690B"/>
    <w:rsid w:val="00786A67"/>
    <w:rsid w:val="00790AA2"/>
    <w:rsid w:val="00790BDE"/>
    <w:rsid w:val="007919BF"/>
    <w:rsid w:val="00791CA5"/>
    <w:rsid w:val="007930DF"/>
    <w:rsid w:val="0079346F"/>
    <w:rsid w:val="0079380C"/>
    <w:rsid w:val="007939B0"/>
    <w:rsid w:val="00793F2B"/>
    <w:rsid w:val="0079513E"/>
    <w:rsid w:val="00795F74"/>
    <w:rsid w:val="00796155"/>
    <w:rsid w:val="007970EB"/>
    <w:rsid w:val="007977E5"/>
    <w:rsid w:val="007A0943"/>
    <w:rsid w:val="007A149A"/>
    <w:rsid w:val="007A174F"/>
    <w:rsid w:val="007A185A"/>
    <w:rsid w:val="007A2A65"/>
    <w:rsid w:val="007A2BFF"/>
    <w:rsid w:val="007A33CE"/>
    <w:rsid w:val="007A3B07"/>
    <w:rsid w:val="007A4400"/>
    <w:rsid w:val="007A4B5F"/>
    <w:rsid w:val="007A59BA"/>
    <w:rsid w:val="007A59D8"/>
    <w:rsid w:val="007A5DE0"/>
    <w:rsid w:val="007A68C3"/>
    <w:rsid w:val="007A6914"/>
    <w:rsid w:val="007A6A72"/>
    <w:rsid w:val="007A6C40"/>
    <w:rsid w:val="007B212B"/>
    <w:rsid w:val="007B2357"/>
    <w:rsid w:val="007B2D3D"/>
    <w:rsid w:val="007B442F"/>
    <w:rsid w:val="007B4B61"/>
    <w:rsid w:val="007B5086"/>
    <w:rsid w:val="007B616B"/>
    <w:rsid w:val="007B6F17"/>
    <w:rsid w:val="007B7151"/>
    <w:rsid w:val="007B7F19"/>
    <w:rsid w:val="007C06D3"/>
    <w:rsid w:val="007C0ED2"/>
    <w:rsid w:val="007C0F33"/>
    <w:rsid w:val="007C168D"/>
    <w:rsid w:val="007C16B6"/>
    <w:rsid w:val="007C1DAE"/>
    <w:rsid w:val="007C2635"/>
    <w:rsid w:val="007C280D"/>
    <w:rsid w:val="007C3087"/>
    <w:rsid w:val="007C34EE"/>
    <w:rsid w:val="007C3B3B"/>
    <w:rsid w:val="007C3BD3"/>
    <w:rsid w:val="007C43C0"/>
    <w:rsid w:val="007C557C"/>
    <w:rsid w:val="007C5AA0"/>
    <w:rsid w:val="007C5FE0"/>
    <w:rsid w:val="007C604F"/>
    <w:rsid w:val="007C69F0"/>
    <w:rsid w:val="007D0CA8"/>
    <w:rsid w:val="007D1BBA"/>
    <w:rsid w:val="007D1F01"/>
    <w:rsid w:val="007D2017"/>
    <w:rsid w:val="007D2039"/>
    <w:rsid w:val="007D204D"/>
    <w:rsid w:val="007D43EE"/>
    <w:rsid w:val="007D5137"/>
    <w:rsid w:val="007D56B5"/>
    <w:rsid w:val="007D56D2"/>
    <w:rsid w:val="007D5BBC"/>
    <w:rsid w:val="007D5CB9"/>
    <w:rsid w:val="007D6472"/>
    <w:rsid w:val="007D6AB6"/>
    <w:rsid w:val="007D70A6"/>
    <w:rsid w:val="007D7E40"/>
    <w:rsid w:val="007E061C"/>
    <w:rsid w:val="007E06B4"/>
    <w:rsid w:val="007E0731"/>
    <w:rsid w:val="007E0D84"/>
    <w:rsid w:val="007E3166"/>
    <w:rsid w:val="007E3347"/>
    <w:rsid w:val="007E37A2"/>
    <w:rsid w:val="007E3A07"/>
    <w:rsid w:val="007E41DE"/>
    <w:rsid w:val="007E429A"/>
    <w:rsid w:val="007E5257"/>
    <w:rsid w:val="007E61BA"/>
    <w:rsid w:val="007F03EB"/>
    <w:rsid w:val="007F0867"/>
    <w:rsid w:val="007F094E"/>
    <w:rsid w:val="007F2D76"/>
    <w:rsid w:val="007F37D0"/>
    <w:rsid w:val="007F3C5F"/>
    <w:rsid w:val="007F3FBB"/>
    <w:rsid w:val="007F6237"/>
    <w:rsid w:val="007F646E"/>
    <w:rsid w:val="007F6548"/>
    <w:rsid w:val="007F7874"/>
    <w:rsid w:val="00801465"/>
    <w:rsid w:val="00801C0C"/>
    <w:rsid w:val="00802721"/>
    <w:rsid w:val="00804ABF"/>
    <w:rsid w:val="008052DF"/>
    <w:rsid w:val="00805585"/>
    <w:rsid w:val="008065E0"/>
    <w:rsid w:val="00806884"/>
    <w:rsid w:val="0080698E"/>
    <w:rsid w:val="00807A90"/>
    <w:rsid w:val="00807C87"/>
    <w:rsid w:val="00810A6A"/>
    <w:rsid w:val="008121B5"/>
    <w:rsid w:val="00812988"/>
    <w:rsid w:val="0081363E"/>
    <w:rsid w:val="00813D12"/>
    <w:rsid w:val="00814F87"/>
    <w:rsid w:val="00816B41"/>
    <w:rsid w:val="00816CD3"/>
    <w:rsid w:val="00816D94"/>
    <w:rsid w:val="00820BE7"/>
    <w:rsid w:val="00820EFC"/>
    <w:rsid w:val="00821D8A"/>
    <w:rsid w:val="0082231F"/>
    <w:rsid w:val="008226EC"/>
    <w:rsid w:val="00823215"/>
    <w:rsid w:val="00823AD6"/>
    <w:rsid w:val="00824524"/>
    <w:rsid w:val="008245F2"/>
    <w:rsid w:val="00824F4D"/>
    <w:rsid w:val="00825A15"/>
    <w:rsid w:val="00825E33"/>
    <w:rsid w:val="00827B9C"/>
    <w:rsid w:val="00827CD1"/>
    <w:rsid w:val="008300A4"/>
    <w:rsid w:val="008308E8"/>
    <w:rsid w:val="008311E6"/>
    <w:rsid w:val="008331C5"/>
    <w:rsid w:val="0083376E"/>
    <w:rsid w:val="008369BC"/>
    <w:rsid w:val="00836DD1"/>
    <w:rsid w:val="00837867"/>
    <w:rsid w:val="00840EE9"/>
    <w:rsid w:val="00842FAB"/>
    <w:rsid w:val="008442B2"/>
    <w:rsid w:val="008445BA"/>
    <w:rsid w:val="008458E0"/>
    <w:rsid w:val="00845A4D"/>
    <w:rsid w:val="00845A93"/>
    <w:rsid w:val="00846C15"/>
    <w:rsid w:val="00847D29"/>
    <w:rsid w:val="0085018C"/>
    <w:rsid w:val="008511B3"/>
    <w:rsid w:val="00852211"/>
    <w:rsid w:val="00852871"/>
    <w:rsid w:val="00852B35"/>
    <w:rsid w:val="00852C13"/>
    <w:rsid w:val="00852C95"/>
    <w:rsid w:val="00852F37"/>
    <w:rsid w:val="0085376F"/>
    <w:rsid w:val="0085394F"/>
    <w:rsid w:val="00854F5C"/>
    <w:rsid w:val="00855B7A"/>
    <w:rsid w:val="00856BF4"/>
    <w:rsid w:val="00856F41"/>
    <w:rsid w:val="00857056"/>
    <w:rsid w:val="00857B0F"/>
    <w:rsid w:val="00862688"/>
    <w:rsid w:val="00862730"/>
    <w:rsid w:val="00863513"/>
    <w:rsid w:val="00863788"/>
    <w:rsid w:val="00863C5F"/>
    <w:rsid w:val="0086406C"/>
    <w:rsid w:val="00865FA3"/>
    <w:rsid w:val="00866CE2"/>
    <w:rsid w:val="00871887"/>
    <w:rsid w:val="00871962"/>
    <w:rsid w:val="00871BAF"/>
    <w:rsid w:val="00872F0E"/>
    <w:rsid w:val="00873877"/>
    <w:rsid w:val="008741F8"/>
    <w:rsid w:val="00875AA6"/>
    <w:rsid w:val="008777F9"/>
    <w:rsid w:val="0088010D"/>
    <w:rsid w:val="008822A0"/>
    <w:rsid w:val="00882390"/>
    <w:rsid w:val="008853B8"/>
    <w:rsid w:val="00885D03"/>
    <w:rsid w:val="00885F54"/>
    <w:rsid w:val="0089059D"/>
    <w:rsid w:val="008905F7"/>
    <w:rsid w:val="00890DBB"/>
    <w:rsid w:val="00891724"/>
    <w:rsid w:val="00891C1B"/>
    <w:rsid w:val="00892B68"/>
    <w:rsid w:val="00894061"/>
    <w:rsid w:val="008942F2"/>
    <w:rsid w:val="008946AC"/>
    <w:rsid w:val="00896662"/>
    <w:rsid w:val="00896839"/>
    <w:rsid w:val="00896863"/>
    <w:rsid w:val="00896C66"/>
    <w:rsid w:val="008A0600"/>
    <w:rsid w:val="008A172F"/>
    <w:rsid w:val="008A32AA"/>
    <w:rsid w:val="008A4194"/>
    <w:rsid w:val="008A4608"/>
    <w:rsid w:val="008A4FD7"/>
    <w:rsid w:val="008A5AD6"/>
    <w:rsid w:val="008A5B89"/>
    <w:rsid w:val="008A6173"/>
    <w:rsid w:val="008B1E2F"/>
    <w:rsid w:val="008B2D94"/>
    <w:rsid w:val="008B585B"/>
    <w:rsid w:val="008B5CA1"/>
    <w:rsid w:val="008B62F8"/>
    <w:rsid w:val="008B6676"/>
    <w:rsid w:val="008B68BA"/>
    <w:rsid w:val="008B6962"/>
    <w:rsid w:val="008B79E1"/>
    <w:rsid w:val="008B7E60"/>
    <w:rsid w:val="008C0F34"/>
    <w:rsid w:val="008C22D3"/>
    <w:rsid w:val="008C3BF1"/>
    <w:rsid w:val="008C455D"/>
    <w:rsid w:val="008C4D00"/>
    <w:rsid w:val="008C5D3A"/>
    <w:rsid w:val="008C770B"/>
    <w:rsid w:val="008C794C"/>
    <w:rsid w:val="008D26BA"/>
    <w:rsid w:val="008D2C00"/>
    <w:rsid w:val="008D2FEE"/>
    <w:rsid w:val="008D3991"/>
    <w:rsid w:val="008D3CDC"/>
    <w:rsid w:val="008D3DA1"/>
    <w:rsid w:val="008D4470"/>
    <w:rsid w:val="008D4E43"/>
    <w:rsid w:val="008D5A82"/>
    <w:rsid w:val="008D5E1A"/>
    <w:rsid w:val="008E18C0"/>
    <w:rsid w:val="008E19B2"/>
    <w:rsid w:val="008E1E8B"/>
    <w:rsid w:val="008E3F38"/>
    <w:rsid w:val="008E526D"/>
    <w:rsid w:val="008E5891"/>
    <w:rsid w:val="008E5B91"/>
    <w:rsid w:val="008E5BE8"/>
    <w:rsid w:val="008E660C"/>
    <w:rsid w:val="008E66E9"/>
    <w:rsid w:val="008E6AD8"/>
    <w:rsid w:val="008E6EF8"/>
    <w:rsid w:val="008F0A67"/>
    <w:rsid w:val="008F0D93"/>
    <w:rsid w:val="008F12BC"/>
    <w:rsid w:val="008F173E"/>
    <w:rsid w:val="008F221C"/>
    <w:rsid w:val="008F2F4D"/>
    <w:rsid w:val="008F30C9"/>
    <w:rsid w:val="008F48F3"/>
    <w:rsid w:val="008F49BD"/>
    <w:rsid w:val="008F4F56"/>
    <w:rsid w:val="008F6BF5"/>
    <w:rsid w:val="008F6C24"/>
    <w:rsid w:val="008F77AA"/>
    <w:rsid w:val="008F7DD3"/>
    <w:rsid w:val="00901BB7"/>
    <w:rsid w:val="00903EE3"/>
    <w:rsid w:val="00904E97"/>
    <w:rsid w:val="009062FB"/>
    <w:rsid w:val="00906CA9"/>
    <w:rsid w:val="00907645"/>
    <w:rsid w:val="009079CE"/>
    <w:rsid w:val="0091180B"/>
    <w:rsid w:val="00912F4C"/>
    <w:rsid w:val="0091327A"/>
    <w:rsid w:val="0091404C"/>
    <w:rsid w:val="00914550"/>
    <w:rsid w:val="009151D9"/>
    <w:rsid w:val="00915E86"/>
    <w:rsid w:val="00920276"/>
    <w:rsid w:val="00920808"/>
    <w:rsid w:val="0092113C"/>
    <w:rsid w:val="00921ADE"/>
    <w:rsid w:val="00921E0A"/>
    <w:rsid w:val="0092245F"/>
    <w:rsid w:val="00923252"/>
    <w:rsid w:val="00923AEB"/>
    <w:rsid w:val="0092452E"/>
    <w:rsid w:val="009245B3"/>
    <w:rsid w:val="00925607"/>
    <w:rsid w:val="009258B1"/>
    <w:rsid w:val="00926214"/>
    <w:rsid w:val="0092633C"/>
    <w:rsid w:val="00926A59"/>
    <w:rsid w:val="00926D55"/>
    <w:rsid w:val="00927305"/>
    <w:rsid w:val="0093214E"/>
    <w:rsid w:val="00933011"/>
    <w:rsid w:val="00935D3A"/>
    <w:rsid w:val="00935F8F"/>
    <w:rsid w:val="0093715C"/>
    <w:rsid w:val="0094042E"/>
    <w:rsid w:val="00941452"/>
    <w:rsid w:val="00942029"/>
    <w:rsid w:val="0094260E"/>
    <w:rsid w:val="00943894"/>
    <w:rsid w:val="0094469C"/>
    <w:rsid w:val="00946038"/>
    <w:rsid w:val="00946A88"/>
    <w:rsid w:val="00950545"/>
    <w:rsid w:val="00950A71"/>
    <w:rsid w:val="00951728"/>
    <w:rsid w:val="00952D80"/>
    <w:rsid w:val="0095413D"/>
    <w:rsid w:val="009543A4"/>
    <w:rsid w:val="00955F51"/>
    <w:rsid w:val="00956478"/>
    <w:rsid w:val="00956C8B"/>
    <w:rsid w:val="00957D57"/>
    <w:rsid w:val="00957EF2"/>
    <w:rsid w:val="009603DD"/>
    <w:rsid w:val="00965073"/>
    <w:rsid w:val="0096705E"/>
    <w:rsid w:val="00967BE1"/>
    <w:rsid w:val="00971DA8"/>
    <w:rsid w:val="00971F1C"/>
    <w:rsid w:val="00972311"/>
    <w:rsid w:val="00972325"/>
    <w:rsid w:val="00972436"/>
    <w:rsid w:val="00972B77"/>
    <w:rsid w:val="00972EF4"/>
    <w:rsid w:val="009736A6"/>
    <w:rsid w:val="009749BE"/>
    <w:rsid w:val="0097583D"/>
    <w:rsid w:val="009777C4"/>
    <w:rsid w:val="00977843"/>
    <w:rsid w:val="00977E17"/>
    <w:rsid w:val="00980019"/>
    <w:rsid w:val="00980CEB"/>
    <w:rsid w:val="00980FB9"/>
    <w:rsid w:val="00982D49"/>
    <w:rsid w:val="00983126"/>
    <w:rsid w:val="009841F0"/>
    <w:rsid w:val="00984DBA"/>
    <w:rsid w:val="009866E4"/>
    <w:rsid w:val="0098676C"/>
    <w:rsid w:val="009868B5"/>
    <w:rsid w:val="00987705"/>
    <w:rsid w:val="00990329"/>
    <w:rsid w:val="009921FA"/>
    <w:rsid w:val="00992493"/>
    <w:rsid w:val="009929B5"/>
    <w:rsid w:val="00992F06"/>
    <w:rsid w:val="00994557"/>
    <w:rsid w:val="009948FB"/>
    <w:rsid w:val="0099512E"/>
    <w:rsid w:val="009953F9"/>
    <w:rsid w:val="009955E9"/>
    <w:rsid w:val="00995D74"/>
    <w:rsid w:val="00995F63"/>
    <w:rsid w:val="009964E8"/>
    <w:rsid w:val="00996893"/>
    <w:rsid w:val="00996A0C"/>
    <w:rsid w:val="00996C33"/>
    <w:rsid w:val="00996D62"/>
    <w:rsid w:val="009975EC"/>
    <w:rsid w:val="00997905"/>
    <w:rsid w:val="009A0CA4"/>
    <w:rsid w:val="009A25FF"/>
    <w:rsid w:val="009A2A84"/>
    <w:rsid w:val="009A2B41"/>
    <w:rsid w:val="009A2E03"/>
    <w:rsid w:val="009A35D7"/>
    <w:rsid w:val="009A460E"/>
    <w:rsid w:val="009A5E93"/>
    <w:rsid w:val="009A6B47"/>
    <w:rsid w:val="009B0774"/>
    <w:rsid w:val="009B1D95"/>
    <w:rsid w:val="009B1E0D"/>
    <w:rsid w:val="009B23A1"/>
    <w:rsid w:val="009B3464"/>
    <w:rsid w:val="009B391D"/>
    <w:rsid w:val="009B4BDC"/>
    <w:rsid w:val="009B5660"/>
    <w:rsid w:val="009B5A25"/>
    <w:rsid w:val="009B5EB8"/>
    <w:rsid w:val="009B63F0"/>
    <w:rsid w:val="009B7BB7"/>
    <w:rsid w:val="009C00F1"/>
    <w:rsid w:val="009C0706"/>
    <w:rsid w:val="009C1106"/>
    <w:rsid w:val="009C1BA4"/>
    <w:rsid w:val="009C1DF1"/>
    <w:rsid w:val="009C210F"/>
    <w:rsid w:val="009C2530"/>
    <w:rsid w:val="009C27D4"/>
    <w:rsid w:val="009C3275"/>
    <w:rsid w:val="009C41CF"/>
    <w:rsid w:val="009C481C"/>
    <w:rsid w:val="009C491A"/>
    <w:rsid w:val="009C4C61"/>
    <w:rsid w:val="009C69E1"/>
    <w:rsid w:val="009C724F"/>
    <w:rsid w:val="009D0E81"/>
    <w:rsid w:val="009D2250"/>
    <w:rsid w:val="009D23FE"/>
    <w:rsid w:val="009D2828"/>
    <w:rsid w:val="009D2F4D"/>
    <w:rsid w:val="009D3E07"/>
    <w:rsid w:val="009D3E8A"/>
    <w:rsid w:val="009D40BF"/>
    <w:rsid w:val="009D436E"/>
    <w:rsid w:val="009D489B"/>
    <w:rsid w:val="009D4C5A"/>
    <w:rsid w:val="009D4C62"/>
    <w:rsid w:val="009D50B4"/>
    <w:rsid w:val="009D579E"/>
    <w:rsid w:val="009D7154"/>
    <w:rsid w:val="009D74C2"/>
    <w:rsid w:val="009E0470"/>
    <w:rsid w:val="009E1F07"/>
    <w:rsid w:val="009E2E36"/>
    <w:rsid w:val="009E3E28"/>
    <w:rsid w:val="009E4208"/>
    <w:rsid w:val="009E4C1A"/>
    <w:rsid w:val="009E4D3A"/>
    <w:rsid w:val="009E5480"/>
    <w:rsid w:val="009E58D3"/>
    <w:rsid w:val="009E5E3C"/>
    <w:rsid w:val="009E7C19"/>
    <w:rsid w:val="009F0AE4"/>
    <w:rsid w:val="009F1481"/>
    <w:rsid w:val="009F15DA"/>
    <w:rsid w:val="009F220F"/>
    <w:rsid w:val="009F2B8D"/>
    <w:rsid w:val="009F2EB1"/>
    <w:rsid w:val="009F2F0F"/>
    <w:rsid w:val="009F3473"/>
    <w:rsid w:val="009F3479"/>
    <w:rsid w:val="009F35D1"/>
    <w:rsid w:val="009F3F78"/>
    <w:rsid w:val="009F5078"/>
    <w:rsid w:val="009F5156"/>
    <w:rsid w:val="009F5468"/>
    <w:rsid w:val="009F54AE"/>
    <w:rsid w:val="009F5C4A"/>
    <w:rsid w:val="009F697F"/>
    <w:rsid w:val="00A0072F"/>
    <w:rsid w:val="00A01333"/>
    <w:rsid w:val="00A01D49"/>
    <w:rsid w:val="00A0365C"/>
    <w:rsid w:val="00A03E89"/>
    <w:rsid w:val="00A042BD"/>
    <w:rsid w:val="00A04771"/>
    <w:rsid w:val="00A06A17"/>
    <w:rsid w:val="00A108BB"/>
    <w:rsid w:val="00A1145B"/>
    <w:rsid w:val="00A11BA1"/>
    <w:rsid w:val="00A11D7F"/>
    <w:rsid w:val="00A12CEF"/>
    <w:rsid w:val="00A13F4C"/>
    <w:rsid w:val="00A15C55"/>
    <w:rsid w:val="00A17154"/>
    <w:rsid w:val="00A21DD1"/>
    <w:rsid w:val="00A2256C"/>
    <w:rsid w:val="00A24F7C"/>
    <w:rsid w:val="00A2539B"/>
    <w:rsid w:val="00A2692F"/>
    <w:rsid w:val="00A26993"/>
    <w:rsid w:val="00A27690"/>
    <w:rsid w:val="00A30557"/>
    <w:rsid w:val="00A30D8D"/>
    <w:rsid w:val="00A31302"/>
    <w:rsid w:val="00A32D26"/>
    <w:rsid w:val="00A33093"/>
    <w:rsid w:val="00A33398"/>
    <w:rsid w:val="00A33424"/>
    <w:rsid w:val="00A33FA1"/>
    <w:rsid w:val="00A34587"/>
    <w:rsid w:val="00A36066"/>
    <w:rsid w:val="00A3747E"/>
    <w:rsid w:val="00A37B00"/>
    <w:rsid w:val="00A37BE1"/>
    <w:rsid w:val="00A37F73"/>
    <w:rsid w:val="00A37FDD"/>
    <w:rsid w:val="00A4027C"/>
    <w:rsid w:val="00A40819"/>
    <w:rsid w:val="00A40E09"/>
    <w:rsid w:val="00A4172E"/>
    <w:rsid w:val="00A43D18"/>
    <w:rsid w:val="00A43E73"/>
    <w:rsid w:val="00A44728"/>
    <w:rsid w:val="00A45214"/>
    <w:rsid w:val="00A4603D"/>
    <w:rsid w:val="00A462A1"/>
    <w:rsid w:val="00A467CF"/>
    <w:rsid w:val="00A4696F"/>
    <w:rsid w:val="00A46C53"/>
    <w:rsid w:val="00A50552"/>
    <w:rsid w:val="00A5121A"/>
    <w:rsid w:val="00A513E6"/>
    <w:rsid w:val="00A5180A"/>
    <w:rsid w:val="00A5238F"/>
    <w:rsid w:val="00A52DF1"/>
    <w:rsid w:val="00A5370A"/>
    <w:rsid w:val="00A53CCF"/>
    <w:rsid w:val="00A54021"/>
    <w:rsid w:val="00A549AB"/>
    <w:rsid w:val="00A5528D"/>
    <w:rsid w:val="00A553F6"/>
    <w:rsid w:val="00A55A03"/>
    <w:rsid w:val="00A55FA3"/>
    <w:rsid w:val="00A5644B"/>
    <w:rsid w:val="00A57875"/>
    <w:rsid w:val="00A6134D"/>
    <w:rsid w:val="00A6222E"/>
    <w:rsid w:val="00A62A07"/>
    <w:rsid w:val="00A6358D"/>
    <w:rsid w:val="00A6402E"/>
    <w:rsid w:val="00A64789"/>
    <w:rsid w:val="00A64F02"/>
    <w:rsid w:val="00A6642E"/>
    <w:rsid w:val="00A66B0A"/>
    <w:rsid w:val="00A67724"/>
    <w:rsid w:val="00A67A10"/>
    <w:rsid w:val="00A67EB3"/>
    <w:rsid w:val="00A700E6"/>
    <w:rsid w:val="00A702A9"/>
    <w:rsid w:val="00A7229B"/>
    <w:rsid w:val="00A7246C"/>
    <w:rsid w:val="00A72916"/>
    <w:rsid w:val="00A7318C"/>
    <w:rsid w:val="00A734F5"/>
    <w:rsid w:val="00A747A7"/>
    <w:rsid w:val="00A74EEA"/>
    <w:rsid w:val="00A759B0"/>
    <w:rsid w:val="00A76245"/>
    <w:rsid w:val="00A76631"/>
    <w:rsid w:val="00A7698E"/>
    <w:rsid w:val="00A769EC"/>
    <w:rsid w:val="00A76AC7"/>
    <w:rsid w:val="00A8065F"/>
    <w:rsid w:val="00A8247E"/>
    <w:rsid w:val="00A826B8"/>
    <w:rsid w:val="00A82FA6"/>
    <w:rsid w:val="00A84498"/>
    <w:rsid w:val="00A844BB"/>
    <w:rsid w:val="00A84CCF"/>
    <w:rsid w:val="00A856AB"/>
    <w:rsid w:val="00A85775"/>
    <w:rsid w:val="00A857D8"/>
    <w:rsid w:val="00A901B1"/>
    <w:rsid w:val="00A9258F"/>
    <w:rsid w:val="00A92AFF"/>
    <w:rsid w:val="00A92F85"/>
    <w:rsid w:val="00A93ECA"/>
    <w:rsid w:val="00A94091"/>
    <w:rsid w:val="00A947BC"/>
    <w:rsid w:val="00A94823"/>
    <w:rsid w:val="00A95C29"/>
    <w:rsid w:val="00A96005"/>
    <w:rsid w:val="00A96C42"/>
    <w:rsid w:val="00A96FA8"/>
    <w:rsid w:val="00A979DD"/>
    <w:rsid w:val="00AA0911"/>
    <w:rsid w:val="00AA1FBF"/>
    <w:rsid w:val="00AA21F3"/>
    <w:rsid w:val="00AA2995"/>
    <w:rsid w:val="00AA40C2"/>
    <w:rsid w:val="00AA4B97"/>
    <w:rsid w:val="00AA53FB"/>
    <w:rsid w:val="00AA5F59"/>
    <w:rsid w:val="00AA6D51"/>
    <w:rsid w:val="00AA7076"/>
    <w:rsid w:val="00AB0DFF"/>
    <w:rsid w:val="00AB0F4C"/>
    <w:rsid w:val="00AB167C"/>
    <w:rsid w:val="00AB1AF0"/>
    <w:rsid w:val="00AB1FC3"/>
    <w:rsid w:val="00AB2FB9"/>
    <w:rsid w:val="00AB34D1"/>
    <w:rsid w:val="00AB3B84"/>
    <w:rsid w:val="00AB4BD5"/>
    <w:rsid w:val="00AB514F"/>
    <w:rsid w:val="00AB542E"/>
    <w:rsid w:val="00AB5CFE"/>
    <w:rsid w:val="00AB6525"/>
    <w:rsid w:val="00AB6CF2"/>
    <w:rsid w:val="00AB7A39"/>
    <w:rsid w:val="00AB7F43"/>
    <w:rsid w:val="00AC1120"/>
    <w:rsid w:val="00AC133F"/>
    <w:rsid w:val="00AC1486"/>
    <w:rsid w:val="00AC1B12"/>
    <w:rsid w:val="00AC4569"/>
    <w:rsid w:val="00AC5009"/>
    <w:rsid w:val="00AC5507"/>
    <w:rsid w:val="00AC59BD"/>
    <w:rsid w:val="00AC6338"/>
    <w:rsid w:val="00AC759D"/>
    <w:rsid w:val="00AC7E34"/>
    <w:rsid w:val="00AD0060"/>
    <w:rsid w:val="00AD1739"/>
    <w:rsid w:val="00AD2980"/>
    <w:rsid w:val="00AD2A87"/>
    <w:rsid w:val="00AD45E7"/>
    <w:rsid w:val="00AD4602"/>
    <w:rsid w:val="00AD5C28"/>
    <w:rsid w:val="00AD5F52"/>
    <w:rsid w:val="00AD63CC"/>
    <w:rsid w:val="00AD67F0"/>
    <w:rsid w:val="00AD700A"/>
    <w:rsid w:val="00AE06D5"/>
    <w:rsid w:val="00AE0E73"/>
    <w:rsid w:val="00AE0F56"/>
    <w:rsid w:val="00AE2AE5"/>
    <w:rsid w:val="00AE2D8D"/>
    <w:rsid w:val="00AE35F1"/>
    <w:rsid w:val="00AE360A"/>
    <w:rsid w:val="00AE44CC"/>
    <w:rsid w:val="00AE4525"/>
    <w:rsid w:val="00AE52BC"/>
    <w:rsid w:val="00AE7E62"/>
    <w:rsid w:val="00AF0364"/>
    <w:rsid w:val="00AF2D42"/>
    <w:rsid w:val="00AF33C1"/>
    <w:rsid w:val="00AF4D19"/>
    <w:rsid w:val="00AF6964"/>
    <w:rsid w:val="00AF703E"/>
    <w:rsid w:val="00B00032"/>
    <w:rsid w:val="00B00B1A"/>
    <w:rsid w:val="00B00CD9"/>
    <w:rsid w:val="00B010D4"/>
    <w:rsid w:val="00B02564"/>
    <w:rsid w:val="00B0659D"/>
    <w:rsid w:val="00B07418"/>
    <w:rsid w:val="00B07E14"/>
    <w:rsid w:val="00B10801"/>
    <w:rsid w:val="00B1089D"/>
    <w:rsid w:val="00B108E2"/>
    <w:rsid w:val="00B119C9"/>
    <w:rsid w:val="00B11B0B"/>
    <w:rsid w:val="00B1287C"/>
    <w:rsid w:val="00B12C9D"/>
    <w:rsid w:val="00B12D89"/>
    <w:rsid w:val="00B13811"/>
    <w:rsid w:val="00B14454"/>
    <w:rsid w:val="00B1582B"/>
    <w:rsid w:val="00B17062"/>
    <w:rsid w:val="00B2219E"/>
    <w:rsid w:val="00B22C8D"/>
    <w:rsid w:val="00B2468E"/>
    <w:rsid w:val="00B24768"/>
    <w:rsid w:val="00B24F63"/>
    <w:rsid w:val="00B25F2F"/>
    <w:rsid w:val="00B27A37"/>
    <w:rsid w:val="00B27A4E"/>
    <w:rsid w:val="00B31C72"/>
    <w:rsid w:val="00B330ED"/>
    <w:rsid w:val="00B335BD"/>
    <w:rsid w:val="00B341CE"/>
    <w:rsid w:val="00B343E3"/>
    <w:rsid w:val="00B3509D"/>
    <w:rsid w:val="00B36337"/>
    <w:rsid w:val="00B371FC"/>
    <w:rsid w:val="00B374EE"/>
    <w:rsid w:val="00B37AFD"/>
    <w:rsid w:val="00B37DF6"/>
    <w:rsid w:val="00B40B69"/>
    <w:rsid w:val="00B40D35"/>
    <w:rsid w:val="00B415A6"/>
    <w:rsid w:val="00B4290D"/>
    <w:rsid w:val="00B440BD"/>
    <w:rsid w:val="00B462B8"/>
    <w:rsid w:val="00B50881"/>
    <w:rsid w:val="00B51772"/>
    <w:rsid w:val="00B524EF"/>
    <w:rsid w:val="00B529E3"/>
    <w:rsid w:val="00B5371E"/>
    <w:rsid w:val="00B53A3C"/>
    <w:rsid w:val="00B544B3"/>
    <w:rsid w:val="00B560C0"/>
    <w:rsid w:val="00B562A6"/>
    <w:rsid w:val="00B5690D"/>
    <w:rsid w:val="00B5710A"/>
    <w:rsid w:val="00B6028E"/>
    <w:rsid w:val="00B60936"/>
    <w:rsid w:val="00B60C70"/>
    <w:rsid w:val="00B60EA5"/>
    <w:rsid w:val="00B617CD"/>
    <w:rsid w:val="00B638B0"/>
    <w:rsid w:val="00B638BA"/>
    <w:rsid w:val="00B643CB"/>
    <w:rsid w:val="00B6523B"/>
    <w:rsid w:val="00B65312"/>
    <w:rsid w:val="00B67F93"/>
    <w:rsid w:val="00B70B26"/>
    <w:rsid w:val="00B711D2"/>
    <w:rsid w:val="00B71833"/>
    <w:rsid w:val="00B71AA0"/>
    <w:rsid w:val="00B72B4A"/>
    <w:rsid w:val="00B72BC9"/>
    <w:rsid w:val="00B738F5"/>
    <w:rsid w:val="00B73AA1"/>
    <w:rsid w:val="00B73BCF"/>
    <w:rsid w:val="00B74381"/>
    <w:rsid w:val="00B74818"/>
    <w:rsid w:val="00B750CA"/>
    <w:rsid w:val="00B75170"/>
    <w:rsid w:val="00B75C5C"/>
    <w:rsid w:val="00B75CD4"/>
    <w:rsid w:val="00B75D09"/>
    <w:rsid w:val="00B7677C"/>
    <w:rsid w:val="00B768A3"/>
    <w:rsid w:val="00B768AF"/>
    <w:rsid w:val="00B77029"/>
    <w:rsid w:val="00B818FB"/>
    <w:rsid w:val="00B81EC0"/>
    <w:rsid w:val="00B8215A"/>
    <w:rsid w:val="00B82304"/>
    <w:rsid w:val="00B85FB7"/>
    <w:rsid w:val="00B866CF"/>
    <w:rsid w:val="00B87723"/>
    <w:rsid w:val="00B90055"/>
    <w:rsid w:val="00B90D53"/>
    <w:rsid w:val="00B916E1"/>
    <w:rsid w:val="00B92900"/>
    <w:rsid w:val="00B92CE7"/>
    <w:rsid w:val="00B932AC"/>
    <w:rsid w:val="00B93653"/>
    <w:rsid w:val="00B93A77"/>
    <w:rsid w:val="00B94069"/>
    <w:rsid w:val="00B94606"/>
    <w:rsid w:val="00B95169"/>
    <w:rsid w:val="00B961AE"/>
    <w:rsid w:val="00B96744"/>
    <w:rsid w:val="00B96759"/>
    <w:rsid w:val="00B969D0"/>
    <w:rsid w:val="00B972F3"/>
    <w:rsid w:val="00BA1436"/>
    <w:rsid w:val="00BA50B2"/>
    <w:rsid w:val="00BA64A8"/>
    <w:rsid w:val="00BA6570"/>
    <w:rsid w:val="00BA78A4"/>
    <w:rsid w:val="00BA7BEB"/>
    <w:rsid w:val="00BB00AE"/>
    <w:rsid w:val="00BB07AD"/>
    <w:rsid w:val="00BB1E57"/>
    <w:rsid w:val="00BB45A3"/>
    <w:rsid w:val="00BB50DE"/>
    <w:rsid w:val="00BB7A46"/>
    <w:rsid w:val="00BC0B69"/>
    <w:rsid w:val="00BC233F"/>
    <w:rsid w:val="00BC2380"/>
    <w:rsid w:val="00BC23C1"/>
    <w:rsid w:val="00BC2826"/>
    <w:rsid w:val="00BC2AFF"/>
    <w:rsid w:val="00BC2D33"/>
    <w:rsid w:val="00BC3FD7"/>
    <w:rsid w:val="00BC4D15"/>
    <w:rsid w:val="00BC4EED"/>
    <w:rsid w:val="00BC6FB1"/>
    <w:rsid w:val="00BC77F1"/>
    <w:rsid w:val="00BD0FE0"/>
    <w:rsid w:val="00BD11A3"/>
    <w:rsid w:val="00BD26B8"/>
    <w:rsid w:val="00BD3EF2"/>
    <w:rsid w:val="00BD5013"/>
    <w:rsid w:val="00BD6366"/>
    <w:rsid w:val="00BD6C7E"/>
    <w:rsid w:val="00BD6ED6"/>
    <w:rsid w:val="00BD71BF"/>
    <w:rsid w:val="00BD7E9A"/>
    <w:rsid w:val="00BE0187"/>
    <w:rsid w:val="00BE0881"/>
    <w:rsid w:val="00BE09E9"/>
    <w:rsid w:val="00BE13AB"/>
    <w:rsid w:val="00BE1544"/>
    <w:rsid w:val="00BE2454"/>
    <w:rsid w:val="00BE2530"/>
    <w:rsid w:val="00BE2C17"/>
    <w:rsid w:val="00BE2E54"/>
    <w:rsid w:val="00BE2E80"/>
    <w:rsid w:val="00BE3896"/>
    <w:rsid w:val="00BE7B1C"/>
    <w:rsid w:val="00BE7EE5"/>
    <w:rsid w:val="00BF03E5"/>
    <w:rsid w:val="00BF0C41"/>
    <w:rsid w:val="00BF2B25"/>
    <w:rsid w:val="00BF3C94"/>
    <w:rsid w:val="00BF5AFF"/>
    <w:rsid w:val="00BF62A0"/>
    <w:rsid w:val="00BF776F"/>
    <w:rsid w:val="00C00246"/>
    <w:rsid w:val="00C00892"/>
    <w:rsid w:val="00C01B17"/>
    <w:rsid w:val="00C01F7E"/>
    <w:rsid w:val="00C031BC"/>
    <w:rsid w:val="00C05182"/>
    <w:rsid w:val="00C0640F"/>
    <w:rsid w:val="00C077CA"/>
    <w:rsid w:val="00C14CF6"/>
    <w:rsid w:val="00C14F5A"/>
    <w:rsid w:val="00C158C9"/>
    <w:rsid w:val="00C15F59"/>
    <w:rsid w:val="00C16959"/>
    <w:rsid w:val="00C1700A"/>
    <w:rsid w:val="00C17B2E"/>
    <w:rsid w:val="00C218D0"/>
    <w:rsid w:val="00C21943"/>
    <w:rsid w:val="00C22A30"/>
    <w:rsid w:val="00C23508"/>
    <w:rsid w:val="00C31475"/>
    <w:rsid w:val="00C32E1A"/>
    <w:rsid w:val="00C34482"/>
    <w:rsid w:val="00C34FE9"/>
    <w:rsid w:val="00C35579"/>
    <w:rsid w:val="00C3635F"/>
    <w:rsid w:val="00C373D0"/>
    <w:rsid w:val="00C37A08"/>
    <w:rsid w:val="00C40D9E"/>
    <w:rsid w:val="00C4167F"/>
    <w:rsid w:val="00C41F46"/>
    <w:rsid w:val="00C42C73"/>
    <w:rsid w:val="00C46006"/>
    <w:rsid w:val="00C46E84"/>
    <w:rsid w:val="00C47F46"/>
    <w:rsid w:val="00C50129"/>
    <w:rsid w:val="00C522F5"/>
    <w:rsid w:val="00C53804"/>
    <w:rsid w:val="00C54F88"/>
    <w:rsid w:val="00C55199"/>
    <w:rsid w:val="00C5637C"/>
    <w:rsid w:val="00C57B47"/>
    <w:rsid w:val="00C602C0"/>
    <w:rsid w:val="00C604D6"/>
    <w:rsid w:val="00C609F8"/>
    <w:rsid w:val="00C6293F"/>
    <w:rsid w:val="00C62A9F"/>
    <w:rsid w:val="00C63062"/>
    <w:rsid w:val="00C70061"/>
    <w:rsid w:val="00C702ED"/>
    <w:rsid w:val="00C720D1"/>
    <w:rsid w:val="00C73621"/>
    <w:rsid w:val="00C739A4"/>
    <w:rsid w:val="00C744EA"/>
    <w:rsid w:val="00C74F9A"/>
    <w:rsid w:val="00C75294"/>
    <w:rsid w:val="00C766E6"/>
    <w:rsid w:val="00C777F8"/>
    <w:rsid w:val="00C80152"/>
    <w:rsid w:val="00C80528"/>
    <w:rsid w:val="00C805C7"/>
    <w:rsid w:val="00C81475"/>
    <w:rsid w:val="00C82534"/>
    <w:rsid w:val="00C82652"/>
    <w:rsid w:val="00C82A33"/>
    <w:rsid w:val="00C835B4"/>
    <w:rsid w:val="00C849D0"/>
    <w:rsid w:val="00C84DAA"/>
    <w:rsid w:val="00C85253"/>
    <w:rsid w:val="00C85E3A"/>
    <w:rsid w:val="00C86562"/>
    <w:rsid w:val="00C866AB"/>
    <w:rsid w:val="00C869A7"/>
    <w:rsid w:val="00C86EE3"/>
    <w:rsid w:val="00C86F47"/>
    <w:rsid w:val="00C9089D"/>
    <w:rsid w:val="00C9256B"/>
    <w:rsid w:val="00C93698"/>
    <w:rsid w:val="00C945EC"/>
    <w:rsid w:val="00C94CA3"/>
    <w:rsid w:val="00C95C05"/>
    <w:rsid w:val="00CA00CE"/>
    <w:rsid w:val="00CA0D8A"/>
    <w:rsid w:val="00CA1A53"/>
    <w:rsid w:val="00CA1F0C"/>
    <w:rsid w:val="00CA26CC"/>
    <w:rsid w:val="00CA3870"/>
    <w:rsid w:val="00CA4A58"/>
    <w:rsid w:val="00CA529F"/>
    <w:rsid w:val="00CA5B8D"/>
    <w:rsid w:val="00CA5DAF"/>
    <w:rsid w:val="00CA5DFC"/>
    <w:rsid w:val="00CA6C4D"/>
    <w:rsid w:val="00CA770E"/>
    <w:rsid w:val="00CA7914"/>
    <w:rsid w:val="00CA7DA8"/>
    <w:rsid w:val="00CB0733"/>
    <w:rsid w:val="00CB0D0B"/>
    <w:rsid w:val="00CB14D8"/>
    <w:rsid w:val="00CB1EB0"/>
    <w:rsid w:val="00CB3D45"/>
    <w:rsid w:val="00CB54E8"/>
    <w:rsid w:val="00CB7197"/>
    <w:rsid w:val="00CB7986"/>
    <w:rsid w:val="00CC06DC"/>
    <w:rsid w:val="00CC0798"/>
    <w:rsid w:val="00CC0AE7"/>
    <w:rsid w:val="00CC0F34"/>
    <w:rsid w:val="00CC17BC"/>
    <w:rsid w:val="00CC239E"/>
    <w:rsid w:val="00CC3436"/>
    <w:rsid w:val="00CC34FC"/>
    <w:rsid w:val="00CC3577"/>
    <w:rsid w:val="00CC3695"/>
    <w:rsid w:val="00CC3F49"/>
    <w:rsid w:val="00CC531F"/>
    <w:rsid w:val="00CC5E8B"/>
    <w:rsid w:val="00CC6CDC"/>
    <w:rsid w:val="00CC6D04"/>
    <w:rsid w:val="00CD01FD"/>
    <w:rsid w:val="00CD1ECF"/>
    <w:rsid w:val="00CD2285"/>
    <w:rsid w:val="00CD2318"/>
    <w:rsid w:val="00CD26C3"/>
    <w:rsid w:val="00CD2961"/>
    <w:rsid w:val="00CD413F"/>
    <w:rsid w:val="00CD4382"/>
    <w:rsid w:val="00CD5A1F"/>
    <w:rsid w:val="00CD5BF2"/>
    <w:rsid w:val="00CD6AC0"/>
    <w:rsid w:val="00CE1738"/>
    <w:rsid w:val="00CE2ABF"/>
    <w:rsid w:val="00CE35D3"/>
    <w:rsid w:val="00CE3B29"/>
    <w:rsid w:val="00CE3C8D"/>
    <w:rsid w:val="00CE4B4D"/>
    <w:rsid w:val="00CE54D5"/>
    <w:rsid w:val="00CE5FAC"/>
    <w:rsid w:val="00CE6113"/>
    <w:rsid w:val="00CE6596"/>
    <w:rsid w:val="00CE7149"/>
    <w:rsid w:val="00CE7808"/>
    <w:rsid w:val="00CF14F4"/>
    <w:rsid w:val="00CF18A4"/>
    <w:rsid w:val="00CF1915"/>
    <w:rsid w:val="00CF247C"/>
    <w:rsid w:val="00CF5313"/>
    <w:rsid w:val="00CF5E86"/>
    <w:rsid w:val="00CF62B2"/>
    <w:rsid w:val="00CF7335"/>
    <w:rsid w:val="00CF7F08"/>
    <w:rsid w:val="00D002EA"/>
    <w:rsid w:val="00D0080C"/>
    <w:rsid w:val="00D00945"/>
    <w:rsid w:val="00D00F5C"/>
    <w:rsid w:val="00D0100A"/>
    <w:rsid w:val="00D026F4"/>
    <w:rsid w:val="00D04112"/>
    <w:rsid w:val="00D0436B"/>
    <w:rsid w:val="00D0437F"/>
    <w:rsid w:val="00D04CC5"/>
    <w:rsid w:val="00D057A3"/>
    <w:rsid w:val="00D057E4"/>
    <w:rsid w:val="00D069B0"/>
    <w:rsid w:val="00D06C3B"/>
    <w:rsid w:val="00D06C93"/>
    <w:rsid w:val="00D101D8"/>
    <w:rsid w:val="00D1058D"/>
    <w:rsid w:val="00D10999"/>
    <w:rsid w:val="00D127C1"/>
    <w:rsid w:val="00D14EC4"/>
    <w:rsid w:val="00D168C9"/>
    <w:rsid w:val="00D200B5"/>
    <w:rsid w:val="00D201CB"/>
    <w:rsid w:val="00D2107C"/>
    <w:rsid w:val="00D2113C"/>
    <w:rsid w:val="00D220ED"/>
    <w:rsid w:val="00D22715"/>
    <w:rsid w:val="00D22FD5"/>
    <w:rsid w:val="00D23708"/>
    <w:rsid w:val="00D238E3"/>
    <w:rsid w:val="00D23CFE"/>
    <w:rsid w:val="00D242CB"/>
    <w:rsid w:val="00D247BE"/>
    <w:rsid w:val="00D2503D"/>
    <w:rsid w:val="00D254FA"/>
    <w:rsid w:val="00D26186"/>
    <w:rsid w:val="00D27A72"/>
    <w:rsid w:val="00D27EB4"/>
    <w:rsid w:val="00D31377"/>
    <w:rsid w:val="00D31C14"/>
    <w:rsid w:val="00D41323"/>
    <w:rsid w:val="00D419AE"/>
    <w:rsid w:val="00D41D62"/>
    <w:rsid w:val="00D4345D"/>
    <w:rsid w:val="00D45315"/>
    <w:rsid w:val="00D453D4"/>
    <w:rsid w:val="00D46039"/>
    <w:rsid w:val="00D46602"/>
    <w:rsid w:val="00D54C3A"/>
    <w:rsid w:val="00D551C7"/>
    <w:rsid w:val="00D56064"/>
    <w:rsid w:val="00D56B1F"/>
    <w:rsid w:val="00D56D22"/>
    <w:rsid w:val="00D56E59"/>
    <w:rsid w:val="00D616CF"/>
    <w:rsid w:val="00D61A0D"/>
    <w:rsid w:val="00D621CC"/>
    <w:rsid w:val="00D62C76"/>
    <w:rsid w:val="00D633C1"/>
    <w:rsid w:val="00D64920"/>
    <w:rsid w:val="00D64B3B"/>
    <w:rsid w:val="00D64D2D"/>
    <w:rsid w:val="00D65D1D"/>
    <w:rsid w:val="00D65E41"/>
    <w:rsid w:val="00D65E4F"/>
    <w:rsid w:val="00D65FD8"/>
    <w:rsid w:val="00D67E9B"/>
    <w:rsid w:val="00D67F46"/>
    <w:rsid w:val="00D714A4"/>
    <w:rsid w:val="00D718E7"/>
    <w:rsid w:val="00D72380"/>
    <w:rsid w:val="00D72867"/>
    <w:rsid w:val="00D734EF"/>
    <w:rsid w:val="00D7370E"/>
    <w:rsid w:val="00D7403F"/>
    <w:rsid w:val="00D754BF"/>
    <w:rsid w:val="00D756FB"/>
    <w:rsid w:val="00D75A2C"/>
    <w:rsid w:val="00D761B2"/>
    <w:rsid w:val="00D7689F"/>
    <w:rsid w:val="00D800F6"/>
    <w:rsid w:val="00D80A81"/>
    <w:rsid w:val="00D81840"/>
    <w:rsid w:val="00D81965"/>
    <w:rsid w:val="00D81A6E"/>
    <w:rsid w:val="00D8268C"/>
    <w:rsid w:val="00D82E2B"/>
    <w:rsid w:val="00D83A0A"/>
    <w:rsid w:val="00D8422C"/>
    <w:rsid w:val="00D8508C"/>
    <w:rsid w:val="00D85C4C"/>
    <w:rsid w:val="00D85F23"/>
    <w:rsid w:val="00D864A1"/>
    <w:rsid w:val="00D87F59"/>
    <w:rsid w:val="00D90308"/>
    <w:rsid w:val="00D90DC1"/>
    <w:rsid w:val="00D91E47"/>
    <w:rsid w:val="00D924B0"/>
    <w:rsid w:val="00D92D71"/>
    <w:rsid w:val="00D93482"/>
    <w:rsid w:val="00D95227"/>
    <w:rsid w:val="00DA0237"/>
    <w:rsid w:val="00DA0498"/>
    <w:rsid w:val="00DA0EB5"/>
    <w:rsid w:val="00DA3441"/>
    <w:rsid w:val="00DA4402"/>
    <w:rsid w:val="00DA4DC8"/>
    <w:rsid w:val="00DA5439"/>
    <w:rsid w:val="00DA73FF"/>
    <w:rsid w:val="00DA7EE6"/>
    <w:rsid w:val="00DB0AB6"/>
    <w:rsid w:val="00DB1164"/>
    <w:rsid w:val="00DB28AB"/>
    <w:rsid w:val="00DB2978"/>
    <w:rsid w:val="00DB2B2F"/>
    <w:rsid w:val="00DB335A"/>
    <w:rsid w:val="00DB37BA"/>
    <w:rsid w:val="00DB3F14"/>
    <w:rsid w:val="00DB4954"/>
    <w:rsid w:val="00DB4D22"/>
    <w:rsid w:val="00DB536F"/>
    <w:rsid w:val="00DB5A01"/>
    <w:rsid w:val="00DB7507"/>
    <w:rsid w:val="00DB7538"/>
    <w:rsid w:val="00DB7BB7"/>
    <w:rsid w:val="00DB7E7C"/>
    <w:rsid w:val="00DC083A"/>
    <w:rsid w:val="00DC117B"/>
    <w:rsid w:val="00DC2CB0"/>
    <w:rsid w:val="00DC3422"/>
    <w:rsid w:val="00DC34A3"/>
    <w:rsid w:val="00DC4877"/>
    <w:rsid w:val="00DC4EB1"/>
    <w:rsid w:val="00DC57C0"/>
    <w:rsid w:val="00DC6CF8"/>
    <w:rsid w:val="00DC732D"/>
    <w:rsid w:val="00DC7F23"/>
    <w:rsid w:val="00DD0679"/>
    <w:rsid w:val="00DD06D9"/>
    <w:rsid w:val="00DD1555"/>
    <w:rsid w:val="00DD1C83"/>
    <w:rsid w:val="00DD23AB"/>
    <w:rsid w:val="00DD2CD9"/>
    <w:rsid w:val="00DD2E19"/>
    <w:rsid w:val="00DD350D"/>
    <w:rsid w:val="00DD4A52"/>
    <w:rsid w:val="00DD4C47"/>
    <w:rsid w:val="00DD5359"/>
    <w:rsid w:val="00DD5636"/>
    <w:rsid w:val="00DD5E81"/>
    <w:rsid w:val="00DD5EF2"/>
    <w:rsid w:val="00DD68DA"/>
    <w:rsid w:val="00DD7BC1"/>
    <w:rsid w:val="00DE0B47"/>
    <w:rsid w:val="00DE1278"/>
    <w:rsid w:val="00DE194E"/>
    <w:rsid w:val="00DE234B"/>
    <w:rsid w:val="00DE2AF7"/>
    <w:rsid w:val="00DE2B88"/>
    <w:rsid w:val="00DE333E"/>
    <w:rsid w:val="00DE6859"/>
    <w:rsid w:val="00DE6B4B"/>
    <w:rsid w:val="00DF0E0D"/>
    <w:rsid w:val="00DF124D"/>
    <w:rsid w:val="00DF12CE"/>
    <w:rsid w:val="00DF1417"/>
    <w:rsid w:val="00DF1502"/>
    <w:rsid w:val="00DF1D83"/>
    <w:rsid w:val="00DF2824"/>
    <w:rsid w:val="00DF36CC"/>
    <w:rsid w:val="00DF378A"/>
    <w:rsid w:val="00DF4156"/>
    <w:rsid w:val="00DF4501"/>
    <w:rsid w:val="00DF57A0"/>
    <w:rsid w:val="00DF612E"/>
    <w:rsid w:val="00DF6DD6"/>
    <w:rsid w:val="00E00A1A"/>
    <w:rsid w:val="00E00E53"/>
    <w:rsid w:val="00E00FB0"/>
    <w:rsid w:val="00E0119A"/>
    <w:rsid w:val="00E0188D"/>
    <w:rsid w:val="00E01EAB"/>
    <w:rsid w:val="00E0387F"/>
    <w:rsid w:val="00E045B1"/>
    <w:rsid w:val="00E05373"/>
    <w:rsid w:val="00E05C87"/>
    <w:rsid w:val="00E06962"/>
    <w:rsid w:val="00E06E19"/>
    <w:rsid w:val="00E10881"/>
    <w:rsid w:val="00E11519"/>
    <w:rsid w:val="00E11E09"/>
    <w:rsid w:val="00E123F5"/>
    <w:rsid w:val="00E13558"/>
    <w:rsid w:val="00E1365B"/>
    <w:rsid w:val="00E1461D"/>
    <w:rsid w:val="00E1472A"/>
    <w:rsid w:val="00E15D92"/>
    <w:rsid w:val="00E16E6E"/>
    <w:rsid w:val="00E177FA"/>
    <w:rsid w:val="00E17F8F"/>
    <w:rsid w:val="00E210DC"/>
    <w:rsid w:val="00E21490"/>
    <w:rsid w:val="00E220FD"/>
    <w:rsid w:val="00E22A1A"/>
    <w:rsid w:val="00E2353B"/>
    <w:rsid w:val="00E23C25"/>
    <w:rsid w:val="00E2560B"/>
    <w:rsid w:val="00E26A24"/>
    <w:rsid w:val="00E270A9"/>
    <w:rsid w:val="00E30B77"/>
    <w:rsid w:val="00E317DE"/>
    <w:rsid w:val="00E33A05"/>
    <w:rsid w:val="00E33A72"/>
    <w:rsid w:val="00E33B44"/>
    <w:rsid w:val="00E34D49"/>
    <w:rsid w:val="00E34EB0"/>
    <w:rsid w:val="00E3544A"/>
    <w:rsid w:val="00E356A3"/>
    <w:rsid w:val="00E35729"/>
    <w:rsid w:val="00E36CE2"/>
    <w:rsid w:val="00E37709"/>
    <w:rsid w:val="00E40415"/>
    <w:rsid w:val="00E406DE"/>
    <w:rsid w:val="00E426A0"/>
    <w:rsid w:val="00E42D4D"/>
    <w:rsid w:val="00E434F9"/>
    <w:rsid w:val="00E437BC"/>
    <w:rsid w:val="00E437CA"/>
    <w:rsid w:val="00E447E0"/>
    <w:rsid w:val="00E45455"/>
    <w:rsid w:val="00E454C5"/>
    <w:rsid w:val="00E45CB9"/>
    <w:rsid w:val="00E50613"/>
    <w:rsid w:val="00E5077B"/>
    <w:rsid w:val="00E51331"/>
    <w:rsid w:val="00E51FFD"/>
    <w:rsid w:val="00E531A5"/>
    <w:rsid w:val="00E53353"/>
    <w:rsid w:val="00E5383E"/>
    <w:rsid w:val="00E53B4E"/>
    <w:rsid w:val="00E54557"/>
    <w:rsid w:val="00E550B8"/>
    <w:rsid w:val="00E557AE"/>
    <w:rsid w:val="00E56078"/>
    <w:rsid w:val="00E560AD"/>
    <w:rsid w:val="00E5669F"/>
    <w:rsid w:val="00E56EA1"/>
    <w:rsid w:val="00E578FE"/>
    <w:rsid w:val="00E60041"/>
    <w:rsid w:val="00E60182"/>
    <w:rsid w:val="00E641C1"/>
    <w:rsid w:val="00E659A2"/>
    <w:rsid w:val="00E67356"/>
    <w:rsid w:val="00E72DB5"/>
    <w:rsid w:val="00E742B5"/>
    <w:rsid w:val="00E75C5B"/>
    <w:rsid w:val="00E75F9D"/>
    <w:rsid w:val="00E76DFC"/>
    <w:rsid w:val="00E82F42"/>
    <w:rsid w:val="00E832E8"/>
    <w:rsid w:val="00E8350D"/>
    <w:rsid w:val="00E83FC9"/>
    <w:rsid w:val="00E843D6"/>
    <w:rsid w:val="00E84675"/>
    <w:rsid w:val="00E90069"/>
    <w:rsid w:val="00E90CD5"/>
    <w:rsid w:val="00E929E5"/>
    <w:rsid w:val="00E92F37"/>
    <w:rsid w:val="00E93642"/>
    <w:rsid w:val="00E94857"/>
    <w:rsid w:val="00E96138"/>
    <w:rsid w:val="00E96BB8"/>
    <w:rsid w:val="00E97548"/>
    <w:rsid w:val="00EA0F7E"/>
    <w:rsid w:val="00EA1681"/>
    <w:rsid w:val="00EA2827"/>
    <w:rsid w:val="00EA2B84"/>
    <w:rsid w:val="00EA52AD"/>
    <w:rsid w:val="00EA5C55"/>
    <w:rsid w:val="00EA5E7A"/>
    <w:rsid w:val="00EA6211"/>
    <w:rsid w:val="00EA6A78"/>
    <w:rsid w:val="00EB1986"/>
    <w:rsid w:val="00EB2205"/>
    <w:rsid w:val="00EB2FE7"/>
    <w:rsid w:val="00EB370C"/>
    <w:rsid w:val="00EB43B9"/>
    <w:rsid w:val="00EB5819"/>
    <w:rsid w:val="00EB58CA"/>
    <w:rsid w:val="00EB60AF"/>
    <w:rsid w:val="00EB66E2"/>
    <w:rsid w:val="00EB6749"/>
    <w:rsid w:val="00EB7C76"/>
    <w:rsid w:val="00EC0421"/>
    <w:rsid w:val="00EC0771"/>
    <w:rsid w:val="00EC1C45"/>
    <w:rsid w:val="00EC2692"/>
    <w:rsid w:val="00EC2AF9"/>
    <w:rsid w:val="00EC34E8"/>
    <w:rsid w:val="00EC45A1"/>
    <w:rsid w:val="00EC4EF9"/>
    <w:rsid w:val="00EC4EFB"/>
    <w:rsid w:val="00EC4F3E"/>
    <w:rsid w:val="00EC62DE"/>
    <w:rsid w:val="00EC65FF"/>
    <w:rsid w:val="00EC67E4"/>
    <w:rsid w:val="00ED0125"/>
    <w:rsid w:val="00ED0F81"/>
    <w:rsid w:val="00ED1345"/>
    <w:rsid w:val="00ED1687"/>
    <w:rsid w:val="00ED169A"/>
    <w:rsid w:val="00ED1F89"/>
    <w:rsid w:val="00ED36E3"/>
    <w:rsid w:val="00ED3EBD"/>
    <w:rsid w:val="00ED477C"/>
    <w:rsid w:val="00ED47C7"/>
    <w:rsid w:val="00EE0555"/>
    <w:rsid w:val="00EE0626"/>
    <w:rsid w:val="00EE3080"/>
    <w:rsid w:val="00EE51F1"/>
    <w:rsid w:val="00EE55F2"/>
    <w:rsid w:val="00EE6031"/>
    <w:rsid w:val="00EE61BE"/>
    <w:rsid w:val="00EE6BE6"/>
    <w:rsid w:val="00EE703B"/>
    <w:rsid w:val="00EF02B6"/>
    <w:rsid w:val="00EF02E2"/>
    <w:rsid w:val="00EF0E72"/>
    <w:rsid w:val="00EF2635"/>
    <w:rsid w:val="00EF3181"/>
    <w:rsid w:val="00EF36F0"/>
    <w:rsid w:val="00EF4122"/>
    <w:rsid w:val="00EF64D5"/>
    <w:rsid w:val="00EF6F7D"/>
    <w:rsid w:val="00EF778D"/>
    <w:rsid w:val="00F008F5"/>
    <w:rsid w:val="00F00C3C"/>
    <w:rsid w:val="00F01398"/>
    <w:rsid w:val="00F01654"/>
    <w:rsid w:val="00F020CF"/>
    <w:rsid w:val="00F029E8"/>
    <w:rsid w:val="00F02DCF"/>
    <w:rsid w:val="00F0353D"/>
    <w:rsid w:val="00F05265"/>
    <w:rsid w:val="00F0606D"/>
    <w:rsid w:val="00F063C9"/>
    <w:rsid w:val="00F06656"/>
    <w:rsid w:val="00F068E8"/>
    <w:rsid w:val="00F06C56"/>
    <w:rsid w:val="00F06DF9"/>
    <w:rsid w:val="00F06F86"/>
    <w:rsid w:val="00F0709E"/>
    <w:rsid w:val="00F073BE"/>
    <w:rsid w:val="00F07F0B"/>
    <w:rsid w:val="00F10DD0"/>
    <w:rsid w:val="00F115D7"/>
    <w:rsid w:val="00F116A0"/>
    <w:rsid w:val="00F126F6"/>
    <w:rsid w:val="00F137EF"/>
    <w:rsid w:val="00F13C64"/>
    <w:rsid w:val="00F14CAF"/>
    <w:rsid w:val="00F15BC7"/>
    <w:rsid w:val="00F163DD"/>
    <w:rsid w:val="00F1750B"/>
    <w:rsid w:val="00F177E0"/>
    <w:rsid w:val="00F179AB"/>
    <w:rsid w:val="00F20122"/>
    <w:rsid w:val="00F211DC"/>
    <w:rsid w:val="00F2196B"/>
    <w:rsid w:val="00F21C94"/>
    <w:rsid w:val="00F228D4"/>
    <w:rsid w:val="00F246BB"/>
    <w:rsid w:val="00F24776"/>
    <w:rsid w:val="00F25511"/>
    <w:rsid w:val="00F257EB"/>
    <w:rsid w:val="00F26D30"/>
    <w:rsid w:val="00F26D49"/>
    <w:rsid w:val="00F30A94"/>
    <w:rsid w:val="00F31DDE"/>
    <w:rsid w:val="00F327E7"/>
    <w:rsid w:val="00F3374E"/>
    <w:rsid w:val="00F35720"/>
    <w:rsid w:val="00F35C61"/>
    <w:rsid w:val="00F371A6"/>
    <w:rsid w:val="00F372A4"/>
    <w:rsid w:val="00F40405"/>
    <w:rsid w:val="00F41FFD"/>
    <w:rsid w:val="00F43358"/>
    <w:rsid w:val="00F433E3"/>
    <w:rsid w:val="00F45357"/>
    <w:rsid w:val="00F45E82"/>
    <w:rsid w:val="00F46A78"/>
    <w:rsid w:val="00F46B62"/>
    <w:rsid w:val="00F47D7D"/>
    <w:rsid w:val="00F52A6E"/>
    <w:rsid w:val="00F52F17"/>
    <w:rsid w:val="00F53A34"/>
    <w:rsid w:val="00F53DCF"/>
    <w:rsid w:val="00F53F5A"/>
    <w:rsid w:val="00F5550E"/>
    <w:rsid w:val="00F55FAF"/>
    <w:rsid w:val="00F55FB2"/>
    <w:rsid w:val="00F56314"/>
    <w:rsid w:val="00F567C9"/>
    <w:rsid w:val="00F57157"/>
    <w:rsid w:val="00F578CF"/>
    <w:rsid w:val="00F61D4D"/>
    <w:rsid w:val="00F621D0"/>
    <w:rsid w:val="00F6568B"/>
    <w:rsid w:val="00F66F9A"/>
    <w:rsid w:val="00F67DDC"/>
    <w:rsid w:val="00F70606"/>
    <w:rsid w:val="00F706D4"/>
    <w:rsid w:val="00F70BDB"/>
    <w:rsid w:val="00F724F6"/>
    <w:rsid w:val="00F72569"/>
    <w:rsid w:val="00F7380E"/>
    <w:rsid w:val="00F76323"/>
    <w:rsid w:val="00F77957"/>
    <w:rsid w:val="00F803EF"/>
    <w:rsid w:val="00F807F1"/>
    <w:rsid w:val="00F817F0"/>
    <w:rsid w:val="00F81BAF"/>
    <w:rsid w:val="00F81D2B"/>
    <w:rsid w:val="00F81E19"/>
    <w:rsid w:val="00F81FF5"/>
    <w:rsid w:val="00F83B0D"/>
    <w:rsid w:val="00F83C21"/>
    <w:rsid w:val="00F85A19"/>
    <w:rsid w:val="00F85A26"/>
    <w:rsid w:val="00F85B74"/>
    <w:rsid w:val="00F86534"/>
    <w:rsid w:val="00F90E27"/>
    <w:rsid w:val="00F92355"/>
    <w:rsid w:val="00F928A0"/>
    <w:rsid w:val="00F945BA"/>
    <w:rsid w:val="00F94BEC"/>
    <w:rsid w:val="00F94C28"/>
    <w:rsid w:val="00F951E6"/>
    <w:rsid w:val="00F95B29"/>
    <w:rsid w:val="00F9732C"/>
    <w:rsid w:val="00FA0114"/>
    <w:rsid w:val="00FA2A8B"/>
    <w:rsid w:val="00FA33C0"/>
    <w:rsid w:val="00FA33D4"/>
    <w:rsid w:val="00FA428A"/>
    <w:rsid w:val="00FA42CA"/>
    <w:rsid w:val="00FA46EC"/>
    <w:rsid w:val="00FA700E"/>
    <w:rsid w:val="00FA7995"/>
    <w:rsid w:val="00FB02BF"/>
    <w:rsid w:val="00FB0D44"/>
    <w:rsid w:val="00FB1F4A"/>
    <w:rsid w:val="00FB1FC6"/>
    <w:rsid w:val="00FB297D"/>
    <w:rsid w:val="00FB30DA"/>
    <w:rsid w:val="00FB3514"/>
    <w:rsid w:val="00FB4FEA"/>
    <w:rsid w:val="00FB506F"/>
    <w:rsid w:val="00FB5A07"/>
    <w:rsid w:val="00FB626B"/>
    <w:rsid w:val="00FB63A1"/>
    <w:rsid w:val="00FB6BB6"/>
    <w:rsid w:val="00FB6C73"/>
    <w:rsid w:val="00FC0EA9"/>
    <w:rsid w:val="00FC1B9E"/>
    <w:rsid w:val="00FC21E7"/>
    <w:rsid w:val="00FC251F"/>
    <w:rsid w:val="00FC38DE"/>
    <w:rsid w:val="00FC3ACD"/>
    <w:rsid w:val="00FC3CEE"/>
    <w:rsid w:val="00FC4929"/>
    <w:rsid w:val="00FC6A69"/>
    <w:rsid w:val="00FC6E4A"/>
    <w:rsid w:val="00FC6E92"/>
    <w:rsid w:val="00FC7562"/>
    <w:rsid w:val="00FC78D6"/>
    <w:rsid w:val="00FC7FD5"/>
    <w:rsid w:val="00FD1379"/>
    <w:rsid w:val="00FD1B58"/>
    <w:rsid w:val="00FD2304"/>
    <w:rsid w:val="00FD2CCE"/>
    <w:rsid w:val="00FD34A6"/>
    <w:rsid w:val="00FD4ED9"/>
    <w:rsid w:val="00FD5622"/>
    <w:rsid w:val="00FD5CD3"/>
    <w:rsid w:val="00FD5EE6"/>
    <w:rsid w:val="00FD6481"/>
    <w:rsid w:val="00FD68BB"/>
    <w:rsid w:val="00FE032C"/>
    <w:rsid w:val="00FE0938"/>
    <w:rsid w:val="00FE0B3F"/>
    <w:rsid w:val="00FE0FD9"/>
    <w:rsid w:val="00FE1148"/>
    <w:rsid w:val="00FE36B7"/>
    <w:rsid w:val="00FE55BB"/>
    <w:rsid w:val="00FE5D5C"/>
    <w:rsid w:val="00FE6D14"/>
    <w:rsid w:val="00FE7E4D"/>
    <w:rsid w:val="00FF00CB"/>
    <w:rsid w:val="00FF01D6"/>
    <w:rsid w:val="00FF2DD3"/>
    <w:rsid w:val="00FF4B14"/>
    <w:rsid w:val="00FF5586"/>
    <w:rsid w:val="00FF5AB5"/>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144A94A"/>
  <w15:docId w15:val="{2401DBED-631F-4B30-BD38-5C1B8C2F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C47"/>
    <w:rPr>
      <w:rFonts w:ascii="Arial" w:hAnsi="Arial"/>
      <w:sz w:val="22"/>
      <w:lang w:eastAsia="es-ES"/>
    </w:rPr>
  </w:style>
  <w:style w:type="paragraph" w:styleId="Ttulo1">
    <w:name w:val="heading 1"/>
    <w:basedOn w:val="Normal"/>
    <w:next w:val="Normal"/>
    <w:link w:val="Ttulo1Car"/>
    <w:qFormat/>
    <w:rsid w:val="006E14C4"/>
    <w:pPr>
      <w:keepNext/>
      <w:jc w:val="both"/>
      <w:outlineLvl w:val="0"/>
    </w:pPr>
    <w:rPr>
      <w:rFonts w:eastAsia="Times New Roman"/>
      <w:b/>
      <w:bCs/>
      <w:snapToGrid w:val="0"/>
      <w:sz w:val="24"/>
    </w:rPr>
  </w:style>
  <w:style w:type="paragraph" w:styleId="Ttulo2">
    <w:name w:val="heading 2"/>
    <w:basedOn w:val="Normal"/>
    <w:next w:val="Normal"/>
    <w:link w:val="Ttulo2Car"/>
    <w:qFormat/>
    <w:rsid w:val="006E14C4"/>
    <w:pPr>
      <w:keepNext/>
      <w:spacing w:before="240" w:after="60"/>
      <w:outlineLvl w:val="1"/>
    </w:pPr>
    <w:rPr>
      <w:rFonts w:eastAsia="Times New Roman" w:cs="Arial"/>
      <w:b/>
      <w:bCs/>
      <w:i/>
      <w:iCs/>
      <w:sz w:val="28"/>
      <w:szCs w:val="28"/>
    </w:rPr>
  </w:style>
  <w:style w:type="paragraph" w:styleId="Ttulo3">
    <w:name w:val="heading 3"/>
    <w:basedOn w:val="Normal"/>
    <w:next w:val="Normal"/>
    <w:link w:val="Ttulo3Car"/>
    <w:qFormat/>
    <w:rsid w:val="006E14C4"/>
    <w:pPr>
      <w:keepNext/>
      <w:spacing w:before="240" w:after="60"/>
      <w:outlineLvl w:val="2"/>
    </w:pPr>
    <w:rPr>
      <w:rFonts w:eastAsia="Times New Roman"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NDEX- PLEC"/>
    <w:basedOn w:val="Normal"/>
    <w:link w:val="EncabezadoCar"/>
    <w:uiPriority w:val="99"/>
    <w:rsid w:val="000728E2"/>
    <w:pPr>
      <w:tabs>
        <w:tab w:val="center" w:pos="4252"/>
        <w:tab w:val="right" w:pos="8504"/>
      </w:tabs>
    </w:pPr>
  </w:style>
  <w:style w:type="paragraph" w:styleId="Piedepgina">
    <w:name w:val="footer"/>
    <w:basedOn w:val="Normal"/>
    <w:link w:val="PiedepginaCar"/>
    <w:pPr>
      <w:tabs>
        <w:tab w:val="center" w:pos="4252"/>
        <w:tab w:val="right" w:pos="8504"/>
      </w:tabs>
    </w:pPr>
  </w:style>
  <w:style w:type="character" w:styleId="Nmerodepgina">
    <w:name w:val="page number"/>
    <w:rsid w:val="000728E2"/>
    <w:rPr>
      <w:rFonts w:ascii="Arial" w:hAnsi="Arial"/>
    </w:rPr>
  </w:style>
  <w:style w:type="character" w:styleId="Textoennegrita">
    <w:name w:val="Strong"/>
    <w:uiPriority w:val="22"/>
    <w:qFormat/>
    <w:rsid w:val="000728E2"/>
    <w:rPr>
      <w:rFonts w:ascii="Arial" w:hAnsi="Arial"/>
      <w:b/>
      <w:bCs/>
    </w:rPr>
  </w:style>
  <w:style w:type="paragraph" w:styleId="Textoindependiente">
    <w:name w:val="Body Text"/>
    <w:basedOn w:val="Normal"/>
    <w:link w:val="TextoindependienteCar"/>
    <w:rsid w:val="0006241A"/>
    <w:rPr>
      <w:sz w:val="14"/>
    </w:rPr>
  </w:style>
  <w:style w:type="character" w:customStyle="1" w:styleId="PiedepginaCar">
    <w:name w:val="Pie de página Car"/>
    <w:basedOn w:val="Fuentedeprrafopredeter"/>
    <w:link w:val="Piedepgina"/>
    <w:uiPriority w:val="99"/>
    <w:rsid w:val="00EF3181"/>
    <w:rPr>
      <w:rFonts w:ascii="Arial" w:hAnsi="Arial"/>
      <w:sz w:val="22"/>
      <w:lang w:eastAsia="es-ES"/>
    </w:rPr>
  </w:style>
  <w:style w:type="character" w:customStyle="1" w:styleId="Ttulo1Car">
    <w:name w:val="Título 1 Car"/>
    <w:basedOn w:val="Fuentedeprrafopredeter"/>
    <w:link w:val="Ttulo1"/>
    <w:rsid w:val="006E14C4"/>
    <w:rPr>
      <w:rFonts w:ascii="Arial" w:eastAsia="Times New Roman" w:hAnsi="Arial"/>
      <w:b/>
      <w:bCs/>
      <w:snapToGrid w:val="0"/>
      <w:sz w:val="24"/>
      <w:lang w:eastAsia="es-ES"/>
    </w:rPr>
  </w:style>
  <w:style w:type="character" w:customStyle="1" w:styleId="Ttulo2Car">
    <w:name w:val="Título 2 Car"/>
    <w:basedOn w:val="Fuentedeprrafopredeter"/>
    <w:link w:val="Ttulo2"/>
    <w:rsid w:val="006E14C4"/>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6E14C4"/>
    <w:rPr>
      <w:rFonts w:ascii="Arial" w:eastAsia="Times New Roman" w:hAnsi="Arial" w:cs="Arial"/>
      <w:b/>
      <w:bCs/>
      <w:sz w:val="26"/>
      <w:szCs w:val="26"/>
      <w:lang w:eastAsia="es-ES"/>
    </w:rPr>
  </w:style>
  <w:style w:type="paragraph" w:styleId="Sangra3detindependiente">
    <w:name w:val="Body Text Indent 3"/>
    <w:basedOn w:val="Normal"/>
    <w:link w:val="Sangra3detindependiente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ngra3detindependienteCar">
    <w:name w:val="Sangría 3 de t. independiente Car"/>
    <w:basedOn w:val="Fuentedeprrafopredeter"/>
    <w:link w:val="Sangra3detindependiente"/>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Hipervnculo">
    <w:name w:val="Hyperlink"/>
    <w:rsid w:val="006E14C4"/>
    <w:rPr>
      <w:color w:val="0000FF"/>
      <w:u w:val="single"/>
    </w:rPr>
  </w:style>
  <w:style w:type="paragraph" w:styleId="Textoindependiente2">
    <w:name w:val="Body Text 2"/>
    <w:basedOn w:val="Normal"/>
    <w:link w:val="Textoindependiente2Car"/>
    <w:rsid w:val="006E14C4"/>
    <w:pPr>
      <w:spacing w:after="120" w:line="480" w:lineRule="auto"/>
    </w:pPr>
    <w:rPr>
      <w:rFonts w:ascii="Times New Roman" w:eastAsia="Times New Roman" w:hAnsi="Times New Roman"/>
      <w:sz w:val="24"/>
      <w:szCs w:val="24"/>
    </w:rPr>
  </w:style>
  <w:style w:type="character" w:customStyle="1" w:styleId="Textoindependiente2Car">
    <w:name w:val="Texto independiente 2 Car"/>
    <w:basedOn w:val="Fuentedeprrafopredeter"/>
    <w:link w:val="Textoindependiente2"/>
    <w:rsid w:val="006E14C4"/>
    <w:rPr>
      <w:rFonts w:ascii="Times New Roman" w:eastAsia="Times New Roman" w:hAnsi="Times New Roman"/>
      <w:sz w:val="24"/>
      <w:szCs w:val="24"/>
      <w:lang w:eastAsia="es-ES"/>
    </w:rPr>
  </w:style>
  <w:style w:type="paragraph" w:styleId="Sangradetextonormal">
    <w:name w:val="Body Text Indent"/>
    <w:basedOn w:val="Normal"/>
    <w:link w:val="SangradetextonormalCar"/>
    <w:rsid w:val="006E14C4"/>
    <w:pPr>
      <w:spacing w:after="120"/>
      <w:ind w:left="283"/>
    </w:pPr>
    <w:rPr>
      <w:rFonts w:ascii="Times New Roman" w:eastAsia="Times New Roman" w:hAnsi="Times New Roman"/>
      <w:sz w:val="24"/>
      <w:szCs w:val="24"/>
    </w:rPr>
  </w:style>
  <w:style w:type="character" w:customStyle="1" w:styleId="SangradetextonormalCar">
    <w:name w:val="Sangría de texto normal Car"/>
    <w:basedOn w:val="Fuentedeprrafopredeter"/>
    <w:link w:val="Sangradetextonormal"/>
    <w:rsid w:val="006E14C4"/>
    <w:rPr>
      <w:rFonts w:ascii="Times New Roman" w:eastAsia="Times New Roman" w:hAnsi="Times New Roman"/>
      <w:sz w:val="24"/>
      <w:szCs w:val="24"/>
      <w:lang w:eastAsia="es-ES"/>
    </w:rPr>
  </w:style>
  <w:style w:type="paragraph" w:styleId="Sangra2detindependiente">
    <w:name w:val="Body Text Indent 2"/>
    <w:basedOn w:val="Normal"/>
    <w:link w:val="Sangra2detindependienteCar"/>
    <w:rsid w:val="006E14C4"/>
    <w:pPr>
      <w:spacing w:after="120" w:line="480" w:lineRule="auto"/>
      <w:ind w:left="283"/>
    </w:pPr>
    <w:rPr>
      <w:rFonts w:ascii="Times New Roman" w:eastAsia="Times New Roman" w:hAnsi="Times New Roman"/>
      <w:sz w:val="24"/>
      <w:szCs w:val="24"/>
    </w:rPr>
  </w:style>
  <w:style w:type="character" w:customStyle="1" w:styleId="Sangra2detindependienteCar">
    <w:name w:val="Sangría 2 de t. independiente Car"/>
    <w:basedOn w:val="Fuentedeprrafopredeter"/>
    <w:link w:val="Sangra2detindependiente"/>
    <w:rsid w:val="006E14C4"/>
    <w:rPr>
      <w:rFonts w:ascii="Times New Roman" w:eastAsia="Times New Roman" w:hAnsi="Times New Roman"/>
      <w:sz w:val="24"/>
      <w:szCs w:val="24"/>
      <w:lang w:eastAsia="es-ES"/>
    </w:rPr>
  </w:style>
  <w:style w:type="paragraph" w:styleId="Textoindependiente3">
    <w:name w:val="Body Text 3"/>
    <w:basedOn w:val="Normal"/>
    <w:link w:val="Textoindependiente3Car"/>
    <w:rsid w:val="006E14C4"/>
    <w:pPr>
      <w:spacing w:after="120"/>
    </w:pPr>
    <w:rPr>
      <w:rFonts w:ascii="Times New Roman" w:eastAsia="Times New Roman" w:hAnsi="Times New Roman"/>
      <w:sz w:val="16"/>
      <w:szCs w:val="16"/>
    </w:rPr>
  </w:style>
  <w:style w:type="character" w:customStyle="1" w:styleId="Textoindependiente3Car">
    <w:name w:val="Texto independiente 3 Car"/>
    <w:basedOn w:val="Fuentedeprrafopredeter"/>
    <w:link w:val="Textoindependiente3"/>
    <w:rsid w:val="006E14C4"/>
    <w:rPr>
      <w:rFonts w:ascii="Times New Roman" w:eastAsia="Times New Roman" w:hAnsi="Times New Roman"/>
      <w:sz w:val="16"/>
      <w:szCs w:val="16"/>
      <w:lang w:eastAsia="es-ES"/>
    </w:rPr>
  </w:style>
  <w:style w:type="table" w:styleId="Tablaconcuadrcula">
    <w:name w:val="Table Grid"/>
    <w:basedOn w:val="Tablanormal"/>
    <w:uiPriority w:val="5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6E14C4"/>
    <w:rPr>
      <w:rFonts w:ascii="Tahoma" w:eastAsia="Times New Roman" w:hAnsi="Tahoma" w:cs="Tahoma"/>
      <w:sz w:val="16"/>
      <w:szCs w:val="16"/>
    </w:rPr>
  </w:style>
  <w:style w:type="character" w:customStyle="1" w:styleId="TextodegloboCar">
    <w:name w:val="Texto de globo Car"/>
    <w:basedOn w:val="Fuentedeprrafopredeter"/>
    <w:link w:val="Textodeglobo"/>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oindependienteCar">
    <w:name w:val="Texto independiente Car"/>
    <w:link w:val="Textoindependiente"/>
    <w:rsid w:val="006E14C4"/>
    <w:rPr>
      <w:rFonts w:ascii="Arial" w:hAnsi="Arial"/>
      <w:sz w:val="14"/>
      <w:lang w:eastAsia="es-ES"/>
    </w:rPr>
  </w:style>
  <w:style w:type="paragraph" w:styleId="Prrafodelista">
    <w:name w:val="List Paragraph"/>
    <w:aliases w:val="Lista sin Numerar,Paràgraf de llista1"/>
    <w:basedOn w:val="Normal"/>
    <w:link w:val="PrrafodelistaCar"/>
    <w:uiPriority w:val="34"/>
    <w:qFormat/>
    <w:rsid w:val="006E14C4"/>
    <w:pPr>
      <w:ind w:left="708"/>
    </w:pPr>
    <w:rPr>
      <w:rFonts w:ascii="Times New Roman" w:eastAsia="Times New Roman" w:hAnsi="Times New Roman"/>
      <w:sz w:val="24"/>
      <w:szCs w:val="24"/>
    </w:rPr>
  </w:style>
  <w:style w:type="character" w:styleId="Hipervnculovisitado">
    <w:name w:val="FollowedHyperlink"/>
    <w:basedOn w:val="Fuentedeprrafopredeter"/>
    <w:rsid w:val="008E660C"/>
    <w:rPr>
      <w:color w:val="800080" w:themeColor="followedHyperlink"/>
      <w:u w:val="single"/>
    </w:rPr>
  </w:style>
  <w:style w:type="paragraph" w:styleId="Textonotapie">
    <w:name w:val="footnote text"/>
    <w:basedOn w:val="Normal"/>
    <w:link w:val="TextonotapieCar"/>
    <w:rsid w:val="009B1E0D"/>
    <w:rPr>
      <w:rFonts w:ascii="Times New Roman" w:eastAsia="Times New Roman" w:hAnsi="Times New Roman"/>
      <w:sz w:val="20"/>
      <w:lang w:eastAsia="ca-ES"/>
    </w:rPr>
  </w:style>
  <w:style w:type="character" w:customStyle="1" w:styleId="TextonotapieCar">
    <w:name w:val="Texto nota pie Car"/>
    <w:basedOn w:val="Fuentedeprrafopredeter"/>
    <w:link w:val="Textonotapie"/>
    <w:rsid w:val="009B1E0D"/>
    <w:rPr>
      <w:rFonts w:ascii="Times New Roman" w:eastAsia="Times New Roman" w:hAnsi="Times New Roman"/>
    </w:rPr>
  </w:style>
  <w:style w:type="character" w:styleId="Refdenotaalpie">
    <w:name w:val="footnote reference"/>
    <w:rsid w:val="009B1E0D"/>
    <w:rPr>
      <w:vertAlign w:val="superscript"/>
    </w:rPr>
  </w:style>
  <w:style w:type="character" w:customStyle="1" w:styleId="EncabezadoCar">
    <w:name w:val="Encabezado Car"/>
    <w:aliases w:val="INDEX- PLEC Car"/>
    <w:basedOn w:val="Fuentedeprrafopredeter"/>
    <w:link w:val="Encabezado"/>
    <w:uiPriority w:val="99"/>
    <w:rsid w:val="002345BD"/>
    <w:rPr>
      <w:rFonts w:ascii="Arial" w:hAnsi="Arial"/>
      <w:sz w:val="22"/>
      <w:lang w:eastAsia="es-ES"/>
    </w:rPr>
  </w:style>
  <w:style w:type="character" w:customStyle="1" w:styleId="PrrafodelistaCar">
    <w:name w:val="Párrafo de lista Car"/>
    <w:aliases w:val="Lista sin Numerar Car,Paràgraf de llista1 Car"/>
    <w:basedOn w:val="Fuentedeprrafopredeter"/>
    <w:link w:val="Prrafodelista"/>
    <w:uiPriority w:val="34"/>
    <w:rsid w:val="00885F54"/>
    <w:rPr>
      <w:rFonts w:ascii="Times New Roman" w:eastAsia="Times New Roman" w:hAnsi="Times New Roman"/>
      <w:sz w:val="24"/>
      <w:szCs w:val="24"/>
      <w:lang w:eastAsia="es-ES"/>
    </w:rPr>
  </w:style>
  <w:style w:type="character" w:styleId="Textodelmarcadordeposicin">
    <w:name w:val="Placeholder Text"/>
    <w:basedOn w:val="Fuentedeprrafopredeter"/>
    <w:uiPriority w:val="99"/>
    <w:semiHidden/>
    <w:rsid w:val="003C3C6D"/>
    <w:rPr>
      <w:color w:val="808080"/>
    </w:rPr>
  </w:style>
  <w:style w:type="paragraph" w:styleId="Textonotaalfinal">
    <w:name w:val="endnote text"/>
    <w:basedOn w:val="Normal"/>
    <w:link w:val="TextonotaalfinalCar"/>
    <w:semiHidden/>
    <w:unhideWhenUsed/>
    <w:rsid w:val="003434DF"/>
    <w:rPr>
      <w:sz w:val="20"/>
    </w:rPr>
  </w:style>
  <w:style w:type="character" w:customStyle="1" w:styleId="TextonotaalfinalCar">
    <w:name w:val="Texto nota al final Car"/>
    <w:basedOn w:val="Fuentedeprrafopredeter"/>
    <w:link w:val="Textonotaalfinal"/>
    <w:semiHidden/>
    <w:rsid w:val="003434DF"/>
    <w:rPr>
      <w:rFonts w:ascii="Arial" w:hAnsi="Arial"/>
      <w:lang w:eastAsia="es-ES"/>
    </w:rPr>
  </w:style>
  <w:style w:type="character" w:styleId="Refdenotaalfinal">
    <w:name w:val="endnote reference"/>
    <w:basedOn w:val="Fuentedeprrafopredeter"/>
    <w:semiHidden/>
    <w:unhideWhenUsed/>
    <w:rsid w:val="003434DF"/>
    <w:rPr>
      <w:vertAlign w:val="superscript"/>
    </w:rPr>
  </w:style>
  <w:style w:type="character" w:styleId="Refdecomentario">
    <w:name w:val="annotation reference"/>
    <w:basedOn w:val="Fuentedeprrafopredeter"/>
    <w:uiPriority w:val="99"/>
    <w:unhideWhenUsed/>
    <w:rsid w:val="00A5238F"/>
    <w:rPr>
      <w:sz w:val="16"/>
      <w:szCs w:val="16"/>
    </w:rPr>
  </w:style>
  <w:style w:type="paragraph" w:styleId="Textocomentario">
    <w:name w:val="annotation text"/>
    <w:basedOn w:val="Normal"/>
    <w:link w:val="TextocomentarioCar"/>
    <w:uiPriority w:val="99"/>
    <w:unhideWhenUsed/>
    <w:rsid w:val="00A5238F"/>
    <w:rPr>
      <w:sz w:val="20"/>
    </w:rPr>
  </w:style>
  <w:style w:type="character" w:customStyle="1" w:styleId="TextocomentarioCar">
    <w:name w:val="Texto comentario Car"/>
    <w:basedOn w:val="Fuentedeprrafopredeter"/>
    <w:link w:val="Textocomentario"/>
    <w:uiPriority w:val="99"/>
    <w:rsid w:val="00A5238F"/>
    <w:rPr>
      <w:rFonts w:ascii="Arial" w:hAnsi="Arial"/>
      <w:lang w:eastAsia="es-ES"/>
    </w:rPr>
  </w:style>
  <w:style w:type="paragraph" w:styleId="Asuntodelcomentario">
    <w:name w:val="annotation subject"/>
    <w:basedOn w:val="Textocomentario"/>
    <w:next w:val="Textocomentario"/>
    <w:link w:val="AsuntodelcomentarioCar"/>
    <w:semiHidden/>
    <w:unhideWhenUsed/>
    <w:rsid w:val="00A5238F"/>
    <w:rPr>
      <w:b/>
      <w:bCs/>
    </w:rPr>
  </w:style>
  <w:style w:type="character" w:customStyle="1" w:styleId="AsuntodelcomentarioCar">
    <w:name w:val="Asunto del comentario Car"/>
    <w:basedOn w:val="TextocomentarioCar"/>
    <w:link w:val="Asuntodelcomentario"/>
    <w:semiHidden/>
    <w:rsid w:val="00A5238F"/>
    <w:rPr>
      <w:rFonts w:ascii="Arial" w:hAnsi="Arial"/>
      <w:b/>
      <w:bCs/>
      <w:lang w:eastAsia="es-ES"/>
    </w:rPr>
  </w:style>
  <w:style w:type="paragraph" w:styleId="Revisin">
    <w:name w:val="Revision"/>
    <w:hidden/>
    <w:uiPriority w:val="99"/>
    <w:semiHidden/>
    <w:rsid w:val="00293DBF"/>
    <w:rPr>
      <w:rFonts w:ascii="Arial" w:hAnsi="Arial"/>
      <w:sz w:val="22"/>
      <w:lang w:eastAsia="es-ES"/>
    </w:rPr>
  </w:style>
  <w:style w:type="table" w:customStyle="1" w:styleId="Taulaambquadrcula6">
    <w:name w:val="Taula amb quadrícula6"/>
    <w:basedOn w:val="Tablanormal"/>
    <w:next w:val="Tablaconcuadrcula"/>
    <w:uiPriority w:val="59"/>
    <w:rsid w:val="005411F8"/>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next w:val="Tablaconcuadrcula"/>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7">
    <w:name w:val="Taula amb quadrícula7"/>
    <w:basedOn w:val="Tablanormal"/>
    <w:next w:val="Tablaconcuadrcula"/>
    <w:uiPriority w:val="59"/>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
    <w:name w:val="body"/>
    <w:basedOn w:val="Fuentedeprrafopredeter"/>
    <w:rsid w:val="004C0CA4"/>
  </w:style>
  <w:style w:type="character" w:styleId="nfasis">
    <w:name w:val="Emphasis"/>
    <w:uiPriority w:val="20"/>
    <w:qFormat/>
    <w:rsid w:val="001C0D7B"/>
    <w:rPr>
      <w:i/>
      <w:iCs/>
    </w:rPr>
  </w:style>
  <w:style w:type="character" w:customStyle="1" w:styleId="st1">
    <w:name w:val="st1"/>
    <w:rsid w:val="001C0D7B"/>
  </w:style>
  <w:style w:type="table" w:customStyle="1" w:styleId="Taulaambquadrcula21">
    <w:name w:val="Taula amb quadrícula21"/>
    <w:basedOn w:val="Tablanormal"/>
    <w:next w:val="Tablaconcuadrcula"/>
    <w:rsid w:val="009E4208"/>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
    <w:name w:val="Fuente de párrafo predeter.1"/>
    <w:rsid w:val="00D864A1"/>
  </w:style>
  <w:style w:type="table" w:customStyle="1" w:styleId="Taulaambquadrcula1">
    <w:name w:val="Taula amb quadrícula1"/>
    <w:basedOn w:val="Tablanormal"/>
    <w:next w:val="Tablaconcuadrcula"/>
    <w:uiPriority w:val="39"/>
    <w:rsid w:val="00222047"/>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2453">
      <w:bodyDiv w:val="1"/>
      <w:marLeft w:val="0"/>
      <w:marRight w:val="0"/>
      <w:marTop w:val="0"/>
      <w:marBottom w:val="0"/>
      <w:divBdr>
        <w:top w:val="none" w:sz="0" w:space="0" w:color="auto"/>
        <w:left w:val="none" w:sz="0" w:space="0" w:color="auto"/>
        <w:bottom w:val="none" w:sz="0" w:space="0" w:color="auto"/>
        <w:right w:val="none" w:sz="0" w:space="0" w:color="auto"/>
      </w:divBdr>
    </w:div>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134762666">
      <w:bodyDiv w:val="1"/>
      <w:marLeft w:val="0"/>
      <w:marRight w:val="0"/>
      <w:marTop w:val="0"/>
      <w:marBottom w:val="0"/>
      <w:divBdr>
        <w:top w:val="none" w:sz="0" w:space="0" w:color="auto"/>
        <w:left w:val="none" w:sz="0" w:space="0" w:color="auto"/>
        <w:bottom w:val="none" w:sz="0" w:space="0" w:color="auto"/>
        <w:right w:val="none" w:sz="0" w:space="0" w:color="auto"/>
      </w:divBdr>
    </w:div>
    <w:div w:id="294140726">
      <w:bodyDiv w:val="1"/>
      <w:marLeft w:val="0"/>
      <w:marRight w:val="0"/>
      <w:marTop w:val="0"/>
      <w:marBottom w:val="0"/>
      <w:divBdr>
        <w:top w:val="none" w:sz="0" w:space="0" w:color="auto"/>
        <w:left w:val="none" w:sz="0" w:space="0" w:color="auto"/>
        <w:bottom w:val="none" w:sz="0" w:space="0" w:color="auto"/>
        <w:right w:val="none" w:sz="0" w:space="0" w:color="auto"/>
      </w:divBdr>
    </w:div>
    <w:div w:id="355692138">
      <w:bodyDiv w:val="1"/>
      <w:marLeft w:val="0"/>
      <w:marRight w:val="0"/>
      <w:marTop w:val="0"/>
      <w:marBottom w:val="0"/>
      <w:divBdr>
        <w:top w:val="none" w:sz="0" w:space="0" w:color="auto"/>
        <w:left w:val="none" w:sz="0" w:space="0" w:color="auto"/>
        <w:bottom w:val="none" w:sz="0" w:space="0" w:color="auto"/>
        <w:right w:val="none" w:sz="0" w:space="0" w:color="auto"/>
      </w:divBdr>
    </w:div>
    <w:div w:id="359749465">
      <w:bodyDiv w:val="1"/>
      <w:marLeft w:val="0"/>
      <w:marRight w:val="0"/>
      <w:marTop w:val="0"/>
      <w:marBottom w:val="0"/>
      <w:divBdr>
        <w:top w:val="none" w:sz="0" w:space="0" w:color="auto"/>
        <w:left w:val="none" w:sz="0" w:space="0" w:color="auto"/>
        <w:bottom w:val="none" w:sz="0" w:space="0" w:color="auto"/>
        <w:right w:val="none" w:sz="0" w:space="0" w:color="auto"/>
      </w:divBdr>
    </w:div>
    <w:div w:id="493499010">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819737217">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972368021">
      <w:bodyDiv w:val="1"/>
      <w:marLeft w:val="0"/>
      <w:marRight w:val="0"/>
      <w:marTop w:val="0"/>
      <w:marBottom w:val="0"/>
      <w:divBdr>
        <w:top w:val="none" w:sz="0" w:space="0" w:color="auto"/>
        <w:left w:val="none" w:sz="0" w:space="0" w:color="auto"/>
        <w:bottom w:val="none" w:sz="0" w:space="0" w:color="auto"/>
        <w:right w:val="none" w:sz="0" w:space="0" w:color="auto"/>
      </w:divBdr>
    </w:div>
    <w:div w:id="1032615342">
      <w:bodyDiv w:val="1"/>
      <w:marLeft w:val="0"/>
      <w:marRight w:val="0"/>
      <w:marTop w:val="0"/>
      <w:marBottom w:val="0"/>
      <w:divBdr>
        <w:top w:val="none" w:sz="0" w:space="0" w:color="auto"/>
        <w:left w:val="none" w:sz="0" w:space="0" w:color="auto"/>
        <w:bottom w:val="none" w:sz="0" w:space="0" w:color="auto"/>
        <w:right w:val="none" w:sz="0" w:space="0" w:color="auto"/>
      </w:divBdr>
    </w:div>
    <w:div w:id="1058287914">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131705514">
      <w:bodyDiv w:val="1"/>
      <w:marLeft w:val="0"/>
      <w:marRight w:val="0"/>
      <w:marTop w:val="0"/>
      <w:marBottom w:val="0"/>
      <w:divBdr>
        <w:top w:val="none" w:sz="0" w:space="0" w:color="auto"/>
        <w:left w:val="none" w:sz="0" w:space="0" w:color="auto"/>
        <w:bottom w:val="none" w:sz="0" w:space="0" w:color="auto"/>
        <w:right w:val="none" w:sz="0" w:space="0" w:color="auto"/>
      </w:divBdr>
    </w:div>
    <w:div w:id="1266961632">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1658460493">
      <w:bodyDiv w:val="1"/>
      <w:marLeft w:val="0"/>
      <w:marRight w:val="0"/>
      <w:marTop w:val="0"/>
      <w:marBottom w:val="0"/>
      <w:divBdr>
        <w:top w:val="none" w:sz="0" w:space="0" w:color="auto"/>
        <w:left w:val="none" w:sz="0" w:space="0" w:color="auto"/>
        <w:bottom w:val="none" w:sz="0" w:space="0" w:color="auto"/>
        <w:right w:val="none" w:sz="0" w:space="0" w:color="auto"/>
      </w:divBdr>
    </w:div>
    <w:div w:id="1658847717">
      <w:bodyDiv w:val="1"/>
      <w:marLeft w:val="0"/>
      <w:marRight w:val="0"/>
      <w:marTop w:val="0"/>
      <w:marBottom w:val="0"/>
      <w:divBdr>
        <w:top w:val="none" w:sz="0" w:space="0" w:color="auto"/>
        <w:left w:val="none" w:sz="0" w:space="0" w:color="auto"/>
        <w:bottom w:val="none" w:sz="0" w:space="0" w:color="auto"/>
        <w:right w:val="none" w:sz="0" w:space="0" w:color="auto"/>
      </w:divBdr>
    </w:div>
    <w:div w:id="1823698960">
      <w:bodyDiv w:val="1"/>
      <w:marLeft w:val="0"/>
      <w:marRight w:val="0"/>
      <w:marTop w:val="0"/>
      <w:marBottom w:val="0"/>
      <w:divBdr>
        <w:top w:val="none" w:sz="0" w:space="0" w:color="auto"/>
        <w:left w:val="none" w:sz="0" w:space="0" w:color="auto"/>
        <w:bottom w:val="none" w:sz="0" w:space="0" w:color="auto"/>
        <w:right w:val="none" w:sz="0" w:space="0" w:color="auto"/>
      </w:divBdr>
    </w:div>
    <w:div w:id="1868178274">
      <w:bodyDiv w:val="1"/>
      <w:marLeft w:val="0"/>
      <w:marRight w:val="0"/>
      <w:marTop w:val="0"/>
      <w:marBottom w:val="0"/>
      <w:divBdr>
        <w:top w:val="none" w:sz="0" w:space="0" w:color="auto"/>
        <w:left w:val="none" w:sz="0" w:space="0" w:color="auto"/>
        <w:bottom w:val="none" w:sz="0" w:space="0" w:color="auto"/>
        <w:right w:val="none" w:sz="0" w:space="0" w:color="auto"/>
      </w:divBdr>
    </w:div>
    <w:div w:id="1908564713">
      <w:bodyDiv w:val="1"/>
      <w:marLeft w:val="0"/>
      <w:marRight w:val="0"/>
      <w:marTop w:val="0"/>
      <w:marBottom w:val="0"/>
      <w:divBdr>
        <w:top w:val="none" w:sz="0" w:space="0" w:color="auto"/>
        <w:left w:val="none" w:sz="0" w:space="0" w:color="auto"/>
        <w:bottom w:val="none" w:sz="0" w:space="0" w:color="auto"/>
        <w:right w:val="none" w:sz="0" w:space="0" w:color="auto"/>
      </w:divBdr>
    </w:div>
    <w:div w:id="1952936504">
      <w:bodyDiv w:val="1"/>
      <w:marLeft w:val="0"/>
      <w:marRight w:val="0"/>
      <w:marTop w:val="0"/>
      <w:marBottom w:val="0"/>
      <w:divBdr>
        <w:top w:val="none" w:sz="0" w:space="0" w:color="auto"/>
        <w:left w:val="none" w:sz="0" w:space="0" w:color="auto"/>
        <w:bottom w:val="none" w:sz="0" w:space="0" w:color="auto"/>
        <w:right w:val="none" w:sz="0" w:space="0" w:color="auto"/>
      </w:divBdr>
    </w:div>
    <w:div w:id="20662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act.eacat.cat/bustia/?emisorId=7" TargetMode="External"/><Relationship Id="rId18" Type="http://schemas.openxmlformats.org/officeDocument/2006/relationships/hyperlink" Target="https://ec.europa.eu/information_society/policy/esignature/trusted-list/tlmp.xml" TargetMode="External"/><Relationship Id="rId26" Type="http://schemas.openxmlformats.org/officeDocument/2006/relationships/header" Target="header3.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ontractaciopublica.gencat.cat/ecofin_pscp/AppJava/search.pscp?reqCode=start&amp;set-locale=ca_ES" TargetMode="External"/><Relationship Id="rId34" Type="http://schemas.openxmlformats.org/officeDocument/2006/relationships/hyperlink" Target="http://cooperaciocatalana.gencat.cat/ca/agencia_catalana_de_cooperacio_al_desenvolupament/proteccio-de-dades/" TargetMode="External"/><Relationship Id="rId7" Type="http://schemas.openxmlformats.org/officeDocument/2006/relationships/settings" Target="settings.xml"/><Relationship Id="rId12" Type="http://schemas.openxmlformats.org/officeDocument/2006/relationships/hyperlink" Target="https://www.aoc.cat/knowledge-base/que-es-el-cataleg-de-tramits/" TargetMode="External"/><Relationship Id="rId17" Type="http://schemas.openxmlformats.org/officeDocument/2006/relationships/hyperlink" Target="https://contractaciopublica.gencat.cat/ecofin_pscp/AppJava/cap.pscp?reqCode=viewDetail&amp;idCap=203432&amp;cap=Ag%E8ncia%20Catalana%20de%20Cooperaci%F3%20al%20Desenvolupament" TargetMode="External"/><Relationship Id="rId25" Type="http://schemas.openxmlformats.org/officeDocument/2006/relationships/footer" Target="footer1.xml"/><Relationship Id="rId33" Type="http://schemas.openxmlformats.org/officeDocument/2006/relationships/hyperlink" Target="http://cooperaciocatalana.gencat.cat/ca/agencia_catalana_de_cooperacio_al_desenvolupament/proteccio-de-dades/"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ovt.gencat.cat/gsitfc/AppJava/generic/conqxsGeneric.do?webFormId=6&amp;set-locale=ca_ES" TargetMode="External"/><Relationship Id="rId20" Type="http://schemas.openxmlformats.org/officeDocument/2006/relationships/hyperlink" Target="http://tlbrowser.tsl.website/tools/"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ecofin_pscp/AppJava/cap.pscp?reqCode=viewDetail&amp;keyword=&amp;idCap=203432&amp;ambit=1&amp;" TargetMode="External"/><Relationship Id="rId24" Type="http://schemas.openxmlformats.org/officeDocument/2006/relationships/header" Target="header2.xml"/><Relationship Id="rId32" Type="http://schemas.openxmlformats.org/officeDocument/2006/relationships/image" Target="media/image5.png"/><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oc.cat/portal-suport/efact-empreses/idservei/efact_empreses" TargetMode="External"/><Relationship Id="rId23" Type="http://schemas.openxmlformats.org/officeDocument/2006/relationships/header" Target="header1.xml"/><Relationship Id="rId28" Type="http://schemas.openxmlformats.org/officeDocument/2006/relationships/image" Target="media/image2.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c.europa.eu/information_society/policy/esignature/trusted-list/tl-mp.xml" TargetMode="External"/><Relationship Id="rId31" Type="http://schemas.openxmlformats.org/officeDocument/2006/relationships/hyperlink" Target="https://contractaciopublica.gencat.cat/ecofin_sobre/AppJava/views/oferta/com_presentar_oferta.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onomia.gencat.cat/ca/ambits-actuacio/factura-electronica/" TargetMode="External"/><Relationship Id="rId22" Type="http://schemas.openxmlformats.org/officeDocument/2006/relationships/hyperlink" Target="https://contractaciopublica.gencat.cat/ecofin_sobre/AppJava/views/ajuda/empreses/index.xhtml" TargetMode="External"/><Relationship Id="rId27" Type="http://schemas.openxmlformats.org/officeDocument/2006/relationships/footer" Target="footer2.xml"/><Relationship Id="rId30" Type="http://schemas.openxmlformats.org/officeDocument/2006/relationships/image" Target="media/image4.png"/><Relationship Id="rId35"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743A0C5825A640829E135E9C4ED324" ma:contentTypeVersion="13" ma:contentTypeDescription="Crea un document nou" ma:contentTypeScope="" ma:versionID="48dd7b06eeadc3b180371cba94bbd340">
  <xsd:schema xmlns:xsd="http://www.w3.org/2001/XMLSchema" xmlns:xs="http://www.w3.org/2001/XMLSchema" xmlns:p="http://schemas.microsoft.com/office/2006/metadata/properties" xmlns:ns3="81d9ae21-c704-4f9e-8e98-8a4a933fdba3" xmlns:ns4="7b992ae0-c64b-463a-83ef-fe4d2502c136" targetNamespace="http://schemas.microsoft.com/office/2006/metadata/properties" ma:root="true" ma:fieldsID="a3fc5edc747f391a9946767f11cffed5" ns3:_="" ns4:_="">
    <xsd:import namespace="81d9ae21-c704-4f9e-8e98-8a4a933fdba3"/>
    <xsd:import namespace="7b992ae0-c64b-463a-83ef-fe4d2502c13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9ae21-c704-4f9e-8e98-8a4a933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92ae0-c64b-463a-83ef-fe4d2502c136" elementFormDefault="qualified">
    <xsd:import namespace="http://schemas.microsoft.com/office/2006/documentManagement/types"/>
    <xsd:import namespace="http://schemas.microsoft.com/office/infopath/2007/PartnerControls"/>
    <xsd:element name="SharedWithUsers" ma:index="1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 compartit amb detalls" ma:internalName="SharedWithDetails" ma:readOnly="true">
      <xsd:simpleType>
        <xsd:restriction base="dms:Note">
          <xsd:maxLength value="255"/>
        </xsd:restriction>
      </xsd:simpleType>
    </xsd:element>
    <xsd:element name="SharingHintHash" ma:index="14"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C3F8-CD5A-4158-AE87-B52E318D91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E9385D-2DC9-4B7F-A388-D7DC159F6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9ae21-c704-4f9e-8e98-8a4a933fdba3"/>
    <ds:schemaRef ds:uri="7b992ae0-c64b-463a-83ef-fe4d2502c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50F8F0-0468-47DD-9A5D-E4C15E8C6E3E}">
  <ds:schemaRefs>
    <ds:schemaRef ds:uri="http://schemas.microsoft.com/sharepoint/v3/contenttype/forms"/>
  </ds:schemaRefs>
</ds:datastoreItem>
</file>

<file path=customXml/itemProps4.xml><?xml version="1.0" encoding="utf-8"?>
<ds:datastoreItem xmlns:ds="http://schemas.openxmlformats.org/officeDocument/2006/customXml" ds:itemID="{FA88BF0E-7F8E-4D97-85B3-DBEAD301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39228</Words>
  <Characters>237366</Characters>
  <Application>Microsoft Office Word</Application>
  <DocSecurity>0</DocSecurity>
  <Lines>1978</Lines>
  <Paragraphs>552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Departament de la Presidència</Company>
  <LinksUpToDate>false</LinksUpToDate>
  <CharactersWithSpaces>276042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jcarnicer</dc:creator>
  <cp:keywords>carta</cp:keywords>
  <dc:description/>
  <cp:lastModifiedBy>Garriga Domingo, Carolina</cp:lastModifiedBy>
  <cp:revision>33</cp:revision>
  <cp:lastPrinted>2022-12-19T12:59:00Z</cp:lastPrinted>
  <dcterms:created xsi:type="dcterms:W3CDTF">2023-04-04T21:07:00Z</dcterms:created>
  <dcterms:modified xsi:type="dcterms:W3CDTF">2023-07-06T11:30:00Z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0x0101007D743A0C5825A640829E135E9C4ED324</vt:lpwstr>
  </property>
</Properties>
</file>